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7176175"/>
        <w:docPartObj>
          <w:docPartGallery w:val="Cover Pages"/>
          <w:docPartUnique/>
        </w:docPartObj>
      </w:sdtPr>
      <w:sdtEndPr>
        <w:rPr>
          <w:rFonts w:ascii="Arial" w:hAnsi="Arial" w:cs="Arial"/>
          <w:sz w:val="24"/>
          <w:szCs w:val="24"/>
        </w:rPr>
      </w:sdtEndPr>
      <w:sdtContent>
        <w:p w14:paraId="4E15EEC0" w14:textId="1B11824A" w:rsidR="000F65E3" w:rsidRDefault="000F65E3">
          <w:r>
            <w:rPr>
              <w:noProof/>
            </w:rPr>
            <mc:AlternateContent>
              <mc:Choice Requires="wpg">
                <w:drawing>
                  <wp:anchor distT="0" distB="0" distL="114300" distR="114300" simplePos="0" relativeHeight="251667456" behindDoc="1" locked="0" layoutInCell="1" allowOverlap="1" wp14:anchorId="3A7529F8" wp14:editId="64DE427F">
                    <wp:simplePos x="0" y="0"/>
                    <wp:positionH relativeFrom="page">
                      <wp:align>center</wp:align>
                    </wp:positionH>
                    <wp:positionV relativeFrom="page">
                      <wp:align>center</wp:align>
                    </wp:positionV>
                    <wp:extent cx="6864626"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85134C" w14:textId="2F677CC6" w:rsidR="000F65E3" w:rsidRDefault="000F65E3">
                                      <w:pPr>
                                        <w:pStyle w:val="NoSpacing"/>
                                        <w:spacing w:before="120"/>
                                        <w:jc w:val="center"/>
                                        <w:rPr>
                                          <w:color w:val="FFFFFF" w:themeColor="background1"/>
                                        </w:rPr>
                                      </w:pPr>
                                      <w:r>
                                        <w:rPr>
                                          <w:color w:val="FFFFFF" w:themeColor="background1"/>
                                        </w:rPr>
                                        <w:t>Sandra Richards-Davies (1909084)</w:t>
                                      </w:r>
                                    </w:p>
                                  </w:sdtContent>
                                </w:sdt>
                                <w:p w14:paraId="24423576" w14:textId="0B74B9A3" w:rsidR="000F65E3" w:rsidRDefault="000F65E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05FFE">
                                        <w:rPr>
                                          <w:caps/>
                                          <w:color w:val="FFFFFF" w:themeColor="background1"/>
                                        </w:rPr>
                                        <w:t>words 10633</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05FFE">
                                        <w:rPr>
                                          <w:color w:val="FFFFFF" w:themeColor="background1"/>
                                        </w:rPr>
                                        <w:t>25/04/2022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560132"/>
                                <a:ext cx="6858000" cy="328618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8E2D7" w14:textId="77777777" w:rsidR="000F65E3" w:rsidRPr="00605FFE" w:rsidRDefault="000F65E3" w:rsidP="000F65E3">
                                  <w:pPr>
                                    <w:pStyle w:val="IntenseQuote"/>
                                    <w:rPr>
                                      <w:rFonts w:ascii="Arial" w:hAnsi="Arial" w:cs="Arial"/>
                                      <w:b/>
                                      <w:bCs/>
                                      <w:color w:val="auto"/>
                                      <w:sz w:val="40"/>
                                      <w:szCs w:val="40"/>
                                    </w:rPr>
                                  </w:pPr>
                                  <w:r w:rsidRPr="00605FFE">
                                    <w:rPr>
                                      <w:rFonts w:ascii="Arial" w:hAnsi="Arial" w:cs="Arial"/>
                                      <w:b/>
                                      <w:bCs/>
                                      <w:color w:val="auto"/>
                                      <w:sz w:val="40"/>
                                      <w:szCs w:val="40"/>
                                    </w:rPr>
                                    <w:t>Does Partnership working achieve positive outcomes or delay actions and results in rural regeneration communities?</w:t>
                                  </w:r>
                                </w:p>
                                <w:p w14:paraId="5BEEB716" w14:textId="32109F7F" w:rsidR="000F65E3" w:rsidRPr="00605FFE" w:rsidRDefault="000F65E3">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independent Project</w:t>
                                  </w:r>
                                </w:p>
                                <w:p w14:paraId="42C39BFC" w14:textId="33A6BDEA" w:rsidR="000F65E3" w:rsidRPr="00605FFE" w:rsidRDefault="000F65E3">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level 6</w:t>
                                  </w:r>
                                </w:p>
                                <w:p w14:paraId="1ED079B3" w14:textId="0B7D0B03" w:rsidR="000F65E3" w:rsidRPr="00605FFE" w:rsidRDefault="00605FFE">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BMSP6012/C</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7529F8" id="Group 193" o:spid="_x0000_s1026" style="position:absolute;margin-left:0;margin-top:0;width:540.5pt;height:718.4pt;z-index:-251649024;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85134C" w14:textId="2F677CC6" w:rsidR="000F65E3" w:rsidRDefault="000F65E3">
                                <w:pPr>
                                  <w:pStyle w:val="NoSpacing"/>
                                  <w:spacing w:before="120"/>
                                  <w:jc w:val="center"/>
                                  <w:rPr>
                                    <w:color w:val="FFFFFF" w:themeColor="background1"/>
                                  </w:rPr>
                                </w:pPr>
                                <w:r>
                                  <w:rPr>
                                    <w:color w:val="FFFFFF" w:themeColor="background1"/>
                                  </w:rPr>
                                  <w:t>Sandra Richards-Davies (1909084)</w:t>
                                </w:r>
                              </w:p>
                            </w:sdtContent>
                          </w:sdt>
                          <w:p w14:paraId="24423576" w14:textId="0B74B9A3" w:rsidR="000F65E3" w:rsidRDefault="000F65E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05FFE">
                                  <w:rPr>
                                    <w:caps/>
                                    <w:color w:val="FFFFFF" w:themeColor="background1"/>
                                  </w:rPr>
                                  <w:t>words 10633</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05FFE">
                                  <w:rPr>
                                    <w:color w:val="FFFFFF" w:themeColor="background1"/>
                                  </w:rPr>
                                  <w:t>25/04/2022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5601;width:68580;height:32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DC8E2D7" w14:textId="77777777" w:rsidR="000F65E3" w:rsidRPr="00605FFE" w:rsidRDefault="000F65E3" w:rsidP="000F65E3">
                            <w:pPr>
                              <w:pStyle w:val="IntenseQuote"/>
                              <w:rPr>
                                <w:rFonts w:ascii="Arial" w:hAnsi="Arial" w:cs="Arial"/>
                                <w:b/>
                                <w:bCs/>
                                <w:color w:val="auto"/>
                                <w:sz w:val="40"/>
                                <w:szCs w:val="40"/>
                              </w:rPr>
                            </w:pPr>
                            <w:r w:rsidRPr="00605FFE">
                              <w:rPr>
                                <w:rFonts w:ascii="Arial" w:hAnsi="Arial" w:cs="Arial"/>
                                <w:b/>
                                <w:bCs/>
                                <w:color w:val="auto"/>
                                <w:sz w:val="40"/>
                                <w:szCs w:val="40"/>
                              </w:rPr>
                              <w:t>Does Partnership working achieve positive outcomes or delay actions and results in rural regeneration communities?</w:t>
                            </w:r>
                          </w:p>
                          <w:p w14:paraId="5BEEB716" w14:textId="32109F7F" w:rsidR="000F65E3" w:rsidRPr="00605FFE" w:rsidRDefault="000F65E3">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independent Project</w:t>
                            </w:r>
                          </w:p>
                          <w:p w14:paraId="42C39BFC" w14:textId="33A6BDEA" w:rsidR="000F65E3" w:rsidRPr="00605FFE" w:rsidRDefault="000F65E3">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level 6</w:t>
                            </w:r>
                          </w:p>
                          <w:p w14:paraId="1ED079B3" w14:textId="0B7D0B03" w:rsidR="000F65E3" w:rsidRPr="00605FFE" w:rsidRDefault="00605FFE">
                            <w:pPr>
                              <w:pStyle w:val="NoSpacing"/>
                              <w:jc w:val="center"/>
                              <w:rPr>
                                <w:rFonts w:ascii="Arial" w:eastAsiaTheme="majorEastAsia" w:hAnsi="Arial" w:cs="Arial"/>
                                <w:caps/>
                                <w:color w:val="4472C4" w:themeColor="accent1"/>
                                <w:sz w:val="48"/>
                                <w:szCs w:val="48"/>
                              </w:rPr>
                            </w:pPr>
                            <w:r w:rsidRPr="00605FFE">
                              <w:rPr>
                                <w:rFonts w:ascii="Arial" w:eastAsiaTheme="majorEastAsia" w:hAnsi="Arial" w:cs="Arial"/>
                                <w:caps/>
                                <w:color w:val="4472C4" w:themeColor="accent1"/>
                                <w:sz w:val="48"/>
                                <w:szCs w:val="48"/>
                              </w:rPr>
                              <w:t>BMSP6012/C</w:t>
                            </w:r>
                          </w:p>
                        </w:txbxContent>
                      </v:textbox>
                    </v:shape>
                    <w10:wrap anchorx="page" anchory="page"/>
                  </v:group>
                </w:pict>
              </mc:Fallback>
            </mc:AlternateContent>
          </w:r>
        </w:p>
        <w:p w14:paraId="384551C8" w14:textId="3570B293" w:rsidR="000F65E3" w:rsidRDefault="000F65E3">
          <w:pPr>
            <w:rPr>
              <w:rFonts w:ascii="Arial" w:hAnsi="Arial" w:cs="Arial"/>
              <w:sz w:val="24"/>
              <w:szCs w:val="24"/>
            </w:rPr>
          </w:pPr>
          <w:r>
            <w:rPr>
              <w:rFonts w:ascii="Arial" w:hAnsi="Arial" w:cs="Arial"/>
              <w:sz w:val="24"/>
              <w:szCs w:val="24"/>
            </w:rPr>
            <w:br w:type="page"/>
          </w:r>
        </w:p>
      </w:sdtContent>
    </w:sdt>
    <w:p w14:paraId="538A37A2" w14:textId="77777777" w:rsidR="00AF5AB7" w:rsidRDefault="00AF5AB7" w:rsidP="008F2939">
      <w:pPr>
        <w:spacing w:line="360" w:lineRule="auto"/>
        <w:jc w:val="center"/>
        <w:rPr>
          <w:rFonts w:ascii="Arial" w:hAnsi="Arial" w:cs="Arial"/>
          <w:b/>
          <w:bCs/>
          <w:sz w:val="24"/>
          <w:szCs w:val="24"/>
        </w:rPr>
      </w:pPr>
    </w:p>
    <w:p w14:paraId="16AFF6B2" w14:textId="128CA291" w:rsidR="008F2939" w:rsidRPr="005606A6" w:rsidRDefault="008F2939" w:rsidP="008F2939">
      <w:pPr>
        <w:spacing w:line="360" w:lineRule="auto"/>
        <w:jc w:val="center"/>
        <w:rPr>
          <w:rFonts w:ascii="Arial" w:hAnsi="Arial" w:cs="Arial"/>
          <w:b/>
          <w:bCs/>
          <w:sz w:val="24"/>
          <w:szCs w:val="24"/>
        </w:rPr>
      </w:pPr>
      <w:r w:rsidRPr="005606A6">
        <w:rPr>
          <w:rFonts w:ascii="Arial" w:hAnsi="Arial" w:cs="Arial"/>
          <w:b/>
          <w:bCs/>
          <w:sz w:val="24"/>
          <w:szCs w:val="24"/>
        </w:rPr>
        <w:t>Declaration</w:t>
      </w:r>
    </w:p>
    <w:p w14:paraId="7797C10F" w14:textId="77777777" w:rsidR="008F2939" w:rsidRPr="005606A6" w:rsidRDefault="008F2939" w:rsidP="008F2939">
      <w:pPr>
        <w:spacing w:line="360" w:lineRule="auto"/>
        <w:jc w:val="center"/>
        <w:rPr>
          <w:rFonts w:ascii="Arial" w:hAnsi="Arial" w:cs="Arial"/>
          <w:b/>
          <w:bCs/>
          <w:sz w:val="24"/>
          <w:szCs w:val="24"/>
          <w:u w:val="single"/>
        </w:rPr>
      </w:pPr>
    </w:p>
    <w:p w14:paraId="22A8C923" w14:textId="4DB575A9" w:rsidR="008F2939" w:rsidRPr="000B59FE" w:rsidRDefault="008F2939" w:rsidP="008F2939">
      <w:pPr>
        <w:pStyle w:val="ListParagraph"/>
        <w:numPr>
          <w:ilvl w:val="0"/>
          <w:numId w:val="1"/>
        </w:numPr>
        <w:spacing w:line="360" w:lineRule="auto"/>
        <w:jc w:val="both"/>
        <w:rPr>
          <w:rFonts w:ascii="Arial" w:hAnsi="Arial" w:cs="Arial"/>
          <w:sz w:val="24"/>
          <w:szCs w:val="24"/>
        </w:rPr>
      </w:pPr>
      <w:r w:rsidRPr="005606A6">
        <w:rPr>
          <w:rFonts w:ascii="Arial" w:hAnsi="Arial" w:cs="Arial"/>
          <w:sz w:val="24"/>
          <w:szCs w:val="24"/>
        </w:rPr>
        <w:t>This work has not been previously accepted in substance for any degree and is not being concurrently submitted in candidature for any degree.</w:t>
      </w:r>
    </w:p>
    <w:p w14:paraId="69638B70" w14:textId="3C1C2589" w:rsidR="008F2939" w:rsidRPr="000B59FE" w:rsidRDefault="008F2939" w:rsidP="008F2939">
      <w:pPr>
        <w:pStyle w:val="ListParagraph"/>
        <w:numPr>
          <w:ilvl w:val="0"/>
          <w:numId w:val="1"/>
        </w:numPr>
        <w:spacing w:line="360" w:lineRule="auto"/>
        <w:jc w:val="both"/>
        <w:rPr>
          <w:rFonts w:ascii="Arial" w:hAnsi="Arial" w:cs="Arial"/>
          <w:sz w:val="24"/>
          <w:szCs w:val="24"/>
        </w:rPr>
      </w:pPr>
      <w:r w:rsidRPr="005606A6">
        <w:rPr>
          <w:rFonts w:ascii="Arial" w:hAnsi="Arial" w:cs="Arial"/>
          <w:sz w:val="24"/>
          <w:szCs w:val="24"/>
        </w:rPr>
        <w:t xml:space="preserve">This dissertation is being submitted in partial fulfilment of the requirements for the degree </w:t>
      </w:r>
      <w:r w:rsidR="006506E1">
        <w:rPr>
          <w:rFonts w:ascii="Arial" w:hAnsi="Arial" w:cs="Arial"/>
          <w:sz w:val="24"/>
          <w:szCs w:val="24"/>
        </w:rPr>
        <w:t xml:space="preserve">Rural Enterprise </w:t>
      </w:r>
      <w:r w:rsidRPr="005606A6">
        <w:rPr>
          <w:rFonts w:ascii="Arial" w:hAnsi="Arial" w:cs="Arial"/>
          <w:sz w:val="24"/>
          <w:szCs w:val="24"/>
        </w:rPr>
        <w:t xml:space="preserve">and Management. </w:t>
      </w:r>
    </w:p>
    <w:p w14:paraId="77E143B2" w14:textId="3ADEE913" w:rsidR="004E52AA" w:rsidRPr="000B59FE" w:rsidRDefault="008F2939" w:rsidP="000B59FE">
      <w:pPr>
        <w:pStyle w:val="ListParagraph"/>
        <w:numPr>
          <w:ilvl w:val="0"/>
          <w:numId w:val="1"/>
        </w:numPr>
        <w:spacing w:line="360" w:lineRule="auto"/>
        <w:jc w:val="both"/>
        <w:rPr>
          <w:rFonts w:ascii="Arial" w:hAnsi="Arial" w:cs="Arial"/>
          <w:sz w:val="24"/>
          <w:szCs w:val="24"/>
        </w:rPr>
      </w:pPr>
      <w:r w:rsidRPr="005606A6">
        <w:rPr>
          <w:rFonts w:ascii="Arial" w:hAnsi="Arial" w:cs="Arial"/>
          <w:sz w:val="24"/>
          <w:szCs w:val="24"/>
        </w:rPr>
        <w:t xml:space="preserve">This dissertation is the result of my own independent work and investigation, except where otherwise stated. </w:t>
      </w:r>
    </w:p>
    <w:p w14:paraId="1E30C6BE" w14:textId="01B2E5BE" w:rsidR="006506E1" w:rsidRPr="000B59FE" w:rsidRDefault="008F2939" w:rsidP="000B59FE">
      <w:pPr>
        <w:pStyle w:val="ListParagraph"/>
        <w:numPr>
          <w:ilvl w:val="0"/>
          <w:numId w:val="1"/>
        </w:numPr>
        <w:spacing w:line="360" w:lineRule="auto"/>
        <w:jc w:val="both"/>
        <w:rPr>
          <w:rFonts w:ascii="Arial" w:hAnsi="Arial" w:cs="Arial"/>
          <w:sz w:val="24"/>
          <w:szCs w:val="24"/>
        </w:rPr>
      </w:pPr>
      <w:r w:rsidRPr="005606A6">
        <w:rPr>
          <w:rFonts w:ascii="Arial" w:hAnsi="Arial" w:cs="Arial"/>
          <w:sz w:val="24"/>
          <w:szCs w:val="24"/>
        </w:rPr>
        <w:t>Other sources are acknowledged by footnotes giving explicit references. A bibliography is appended.</w:t>
      </w:r>
    </w:p>
    <w:p w14:paraId="27C6D8FA" w14:textId="181385C8" w:rsidR="008F2939" w:rsidRPr="005606A6" w:rsidRDefault="008F2939" w:rsidP="008F2939">
      <w:pPr>
        <w:pStyle w:val="ListParagraph"/>
        <w:numPr>
          <w:ilvl w:val="0"/>
          <w:numId w:val="1"/>
        </w:numPr>
        <w:spacing w:line="360" w:lineRule="auto"/>
        <w:jc w:val="both"/>
        <w:rPr>
          <w:rFonts w:ascii="Arial" w:hAnsi="Arial" w:cs="Arial"/>
          <w:sz w:val="24"/>
          <w:szCs w:val="24"/>
        </w:rPr>
      </w:pPr>
      <w:r w:rsidRPr="005606A6">
        <w:rPr>
          <w:rFonts w:ascii="Arial" w:hAnsi="Arial" w:cs="Arial"/>
          <w:sz w:val="24"/>
          <w:szCs w:val="24"/>
        </w:rPr>
        <w:t>I give consent for my dissertation, if accepted, to be available for photocopying and for interlibrary loan, and for the title and summary to be made available to outside organisations.</w:t>
      </w:r>
    </w:p>
    <w:p w14:paraId="63BD99B5" w14:textId="7CFCB331" w:rsidR="008F2939" w:rsidRDefault="008F2939" w:rsidP="008F2939">
      <w:pPr>
        <w:pStyle w:val="ListParagraph"/>
        <w:spacing w:line="360" w:lineRule="auto"/>
        <w:jc w:val="both"/>
        <w:rPr>
          <w:rFonts w:ascii="Arial" w:hAnsi="Arial" w:cs="Arial"/>
          <w:sz w:val="24"/>
          <w:szCs w:val="24"/>
        </w:rPr>
      </w:pPr>
    </w:p>
    <w:p w14:paraId="057347DB" w14:textId="144BF86B" w:rsidR="008F2939" w:rsidRDefault="00516515">
      <w:pPr>
        <w:rPr>
          <w:rFonts w:ascii="Comic Sans MS" w:hAnsi="Comic Sans MS" w:cs="Arial"/>
          <w:sz w:val="24"/>
          <w:szCs w:val="24"/>
        </w:rPr>
      </w:pPr>
      <w:r w:rsidRPr="00516515">
        <w:rPr>
          <w:rFonts w:ascii="Comic Sans MS" w:hAnsi="Comic Sans MS" w:cs="Arial"/>
          <w:sz w:val="24"/>
          <w:szCs w:val="24"/>
        </w:rPr>
        <w:t>S T Richards-Davies</w:t>
      </w:r>
      <w:r>
        <w:rPr>
          <w:rFonts w:ascii="Comic Sans MS" w:hAnsi="Comic Sans MS" w:cs="Arial"/>
          <w:sz w:val="24"/>
          <w:szCs w:val="24"/>
        </w:rPr>
        <w:t xml:space="preserve"> 25.04/2022</w:t>
      </w:r>
    </w:p>
    <w:p w14:paraId="4185D0AD" w14:textId="45A35257" w:rsidR="00516515" w:rsidRDefault="00516515">
      <w:pPr>
        <w:rPr>
          <w:rFonts w:ascii="Comic Sans MS" w:hAnsi="Comic Sans MS" w:cs="Arial"/>
          <w:sz w:val="24"/>
          <w:szCs w:val="24"/>
        </w:rPr>
      </w:pPr>
    </w:p>
    <w:p w14:paraId="259AB71D" w14:textId="3B6F8F67" w:rsidR="00516515" w:rsidRDefault="00516515">
      <w:pPr>
        <w:rPr>
          <w:rFonts w:ascii="Comic Sans MS" w:hAnsi="Comic Sans MS" w:cs="Arial"/>
          <w:sz w:val="24"/>
          <w:szCs w:val="24"/>
        </w:rPr>
      </w:pPr>
    </w:p>
    <w:p w14:paraId="41DD4147" w14:textId="15F1F67A" w:rsidR="00516515" w:rsidRDefault="00516515">
      <w:pPr>
        <w:rPr>
          <w:rFonts w:ascii="Comic Sans MS" w:hAnsi="Comic Sans MS" w:cs="Arial"/>
          <w:sz w:val="24"/>
          <w:szCs w:val="24"/>
        </w:rPr>
      </w:pPr>
    </w:p>
    <w:p w14:paraId="7E896C60" w14:textId="790F98B5" w:rsidR="00516515" w:rsidRDefault="00516515">
      <w:pPr>
        <w:rPr>
          <w:rFonts w:ascii="Comic Sans MS" w:hAnsi="Comic Sans MS" w:cs="Arial"/>
          <w:sz w:val="24"/>
          <w:szCs w:val="24"/>
        </w:rPr>
      </w:pPr>
    </w:p>
    <w:p w14:paraId="66623F14" w14:textId="621ACEAF" w:rsidR="00516515" w:rsidRDefault="00516515">
      <w:pPr>
        <w:rPr>
          <w:rFonts w:ascii="Comic Sans MS" w:hAnsi="Comic Sans MS" w:cs="Arial"/>
          <w:sz w:val="24"/>
          <w:szCs w:val="24"/>
        </w:rPr>
      </w:pPr>
    </w:p>
    <w:p w14:paraId="39780969" w14:textId="7E876140" w:rsidR="00516515" w:rsidRDefault="00516515">
      <w:pPr>
        <w:rPr>
          <w:rFonts w:ascii="Comic Sans MS" w:hAnsi="Comic Sans MS" w:cs="Arial"/>
          <w:sz w:val="24"/>
          <w:szCs w:val="24"/>
        </w:rPr>
      </w:pPr>
    </w:p>
    <w:p w14:paraId="2AAABECD" w14:textId="73667D56" w:rsidR="00516515" w:rsidRDefault="00516515">
      <w:pPr>
        <w:rPr>
          <w:rFonts w:ascii="Comic Sans MS" w:hAnsi="Comic Sans MS" w:cs="Arial"/>
          <w:sz w:val="24"/>
          <w:szCs w:val="24"/>
        </w:rPr>
      </w:pPr>
    </w:p>
    <w:p w14:paraId="3DE3354B" w14:textId="50804B32" w:rsidR="00516515" w:rsidRDefault="00516515">
      <w:pPr>
        <w:rPr>
          <w:rFonts w:ascii="Comic Sans MS" w:hAnsi="Comic Sans MS" w:cs="Arial"/>
          <w:sz w:val="24"/>
          <w:szCs w:val="24"/>
        </w:rPr>
      </w:pPr>
    </w:p>
    <w:p w14:paraId="64D1ABE8" w14:textId="5ABCCEF4" w:rsidR="00516515" w:rsidRDefault="00516515">
      <w:pPr>
        <w:rPr>
          <w:rFonts w:ascii="Comic Sans MS" w:hAnsi="Comic Sans MS" w:cs="Arial"/>
          <w:sz w:val="24"/>
          <w:szCs w:val="24"/>
        </w:rPr>
      </w:pPr>
    </w:p>
    <w:p w14:paraId="185C4128" w14:textId="77777777" w:rsidR="00516515" w:rsidRDefault="00516515">
      <w:pPr>
        <w:rPr>
          <w:rFonts w:ascii="Comic Sans MS" w:hAnsi="Comic Sans MS" w:cs="Arial"/>
          <w:sz w:val="24"/>
          <w:szCs w:val="24"/>
        </w:rPr>
      </w:pPr>
    </w:p>
    <w:p w14:paraId="23D6B26A" w14:textId="77777777" w:rsidR="00516515" w:rsidRDefault="00516515">
      <w:pPr>
        <w:rPr>
          <w:rFonts w:ascii="Comic Sans MS" w:hAnsi="Comic Sans MS" w:cs="Arial"/>
          <w:sz w:val="24"/>
          <w:szCs w:val="24"/>
        </w:rPr>
      </w:pPr>
    </w:p>
    <w:p w14:paraId="7DB14D5D" w14:textId="263C5F32" w:rsidR="00516515" w:rsidRDefault="00516515">
      <w:pPr>
        <w:rPr>
          <w:rFonts w:ascii="Comic Sans MS" w:hAnsi="Comic Sans MS" w:cs="Arial"/>
          <w:sz w:val="24"/>
          <w:szCs w:val="24"/>
        </w:rPr>
      </w:pPr>
    </w:p>
    <w:p w14:paraId="751CB576" w14:textId="77777777" w:rsidR="00516515" w:rsidRPr="00516515" w:rsidRDefault="00516515">
      <w:pPr>
        <w:rPr>
          <w:rFonts w:ascii="Comic Sans MS" w:hAnsi="Comic Sans MS" w:cs="Arial"/>
          <w:sz w:val="24"/>
          <w:szCs w:val="24"/>
        </w:rPr>
      </w:pPr>
    </w:p>
    <w:p w14:paraId="198DB582" w14:textId="263F1031" w:rsidR="008F2939" w:rsidRPr="005606A6" w:rsidRDefault="008F2939" w:rsidP="000B59FE">
      <w:pPr>
        <w:spacing w:line="360" w:lineRule="auto"/>
        <w:jc w:val="center"/>
        <w:rPr>
          <w:rFonts w:ascii="Arial" w:hAnsi="Arial" w:cs="Arial"/>
          <w:b/>
          <w:bCs/>
          <w:sz w:val="24"/>
          <w:szCs w:val="24"/>
        </w:rPr>
      </w:pPr>
      <w:r w:rsidRPr="005606A6">
        <w:rPr>
          <w:rFonts w:ascii="Arial" w:hAnsi="Arial" w:cs="Arial"/>
          <w:b/>
          <w:bCs/>
          <w:sz w:val="24"/>
          <w:szCs w:val="24"/>
        </w:rPr>
        <w:lastRenderedPageBreak/>
        <w:t>Acknowledgments</w:t>
      </w:r>
    </w:p>
    <w:p w14:paraId="6C78EE6D" w14:textId="4EEDE78D" w:rsidR="008F2939" w:rsidRDefault="008F2939" w:rsidP="008F2939">
      <w:pPr>
        <w:spacing w:line="360" w:lineRule="auto"/>
        <w:jc w:val="both"/>
        <w:rPr>
          <w:rFonts w:ascii="Arial" w:hAnsi="Arial" w:cs="Arial"/>
          <w:sz w:val="24"/>
          <w:szCs w:val="24"/>
        </w:rPr>
      </w:pPr>
      <w:r w:rsidRPr="005606A6">
        <w:rPr>
          <w:rFonts w:ascii="Arial" w:hAnsi="Arial" w:cs="Arial"/>
          <w:sz w:val="24"/>
          <w:szCs w:val="24"/>
        </w:rPr>
        <w:t xml:space="preserve">I wish to acknowledge and thank </w:t>
      </w:r>
      <w:r w:rsidR="000B59FE" w:rsidRPr="005606A6">
        <w:rPr>
          <w:rFonts w:ascii="Arial" w:hAnsi="Arial" w:cs="Arial"/>
          <w:sz w:val="24"/>
          <w:szCs w:val="24"/>
        </w:rPr>
        <w:t>all</w:t>
      </w:r>
      <w:r w:rsidRPr="005606A6">
        <w:rPr>
          <w:rFonts w:ascii="Arial" w:hAnsi="Arial" w:cs="Arial"/>
          <w:sz w:val="24"/>
          <w:szCs w:val="24"/>
        </w:rPr>
        <w:t xml:space="preserve"> the people involved both directly and indirectly in the development of this </w:t>
      </w:r>
      <w:r w:rsidR="002866E6">
        <w:rPr>
          <w:rFonts w:ascii="Arial" w:hAnsi="Arial" w:cs="Arial"/>
          <w:sz w:val="24"/>
          <w:szCs w:val="24"/>
        </w:rPr>
        <w:t>dissertation</w:t>
      </w:r>
      <w:r w:rsidRPr="005606A6">
        <w:rPr>
          <w:rFonts w:ascii="Arial" w:hAnsi="Arial" w:cs="Arial"/>
          <w:sz w:val="24"/>
          <w:szCs w:val="24"/>
        </w:rPr>
        <w:t xml:space="preserve">. </w:t>
      </w:r>
      <w:r w:rsidR="0084477E">
        <w:rPr>
          <w:rFonts w:ascii="Arial" w:hAnsi="Arial" w:cs="Arial"/>
          <w:sz w:val="24"/>
          <w:szCs w:val="24"/>
        </w:rPr>
        <w:t xml:space="preserve">To my Supervisor Jessica Shaw </w:t>
      </w:r>
      <w:r w:rsidR="0092156E">
        <w:rPr>
          <w:rFonts w:ascii="Arial" w:hAnsi="Arial" w:cs="Arial"/>
          <w:sz w:val="24"/>
          <w:szCs w:val="24"/>
        </w:rPr>
        <w:t>for becoming my “email best buddy” and for sharing the passion for rural regeneration. To Alex Bell for really reminding me that I need to exercise my brain and dig deep in his sessions!</w:t>
      </w:r>
    </w:p>
    <w:p w14:paraId="790849C1" w14:textId="2236480E" w:rsidR="0092156E" w:rsidRDefault="0092156E" w:rsidP="008F2939">
      <w:pPr>
        <w:spacing w:line="360" w:lineRule="auto"/>
        <w:jc w:val="both"/>
        <w:rPr>
          <w:rFonts w:ascii="Arial" w:hAnsi="Arial" w:cs="Arial"/>
          <w:sz w:val="24"/>
          <w:szCs w:val="24"/>
        </w:rPr>
      </w:pPr>
      <w:r>
        <w:rPr>
          <w:rFonts w:ascii="Arial" w:hAnsi="Arial" w:cs="Arial"/>
          <w:sz w:val="24"/>
          <w:szCs w:val="24"/>
        </w:rPr>
        <w:t>To the people and groups of Llandysul, for giving of your time, some for your patience and some for your impatience all of which gave me something to think about!</w:t>
      </w:r>
    </w:p>
    <w:p w14:paraId="728ED764" w14:textId="77777777" w:rsidR="00745758" w:rsidRDefault="0092156E" w:rsidP="008F2939">
      <w:pPr>
        <w:spacing w:line="360" w:lineRule="auto"/>
        <w:jc w:val="both"/>
        <w:rPr>
          <w:rFonts w:ascii="Arial" w:hAnsi="Arial" w:cs="Arial"/>
          <w:sz w:val="24"/>
          <w:szCs w:val="24"/>
        </w:rPr>
      </w:pPr>
      <w:r>
        <w:rPr>
          <w:rFonts w:ascii="Arial" w:hAnsi="Arial" w:cs="Arial"/>
          <w:sz w:val="24"/>
          <w:szCs w:val="24"/>
        </w:rPr>
        <w:t>And finally, and only last because I</w:t>
      </w:r>
      <w:r w:rsidR="005435A1">
        <w:rPr>
          <w:rFonts w:ascii="Arial" w:hAnsi="Arial" w:cs="Arial"/>
          <w:sz w:val="24"/>
          <w:szCs w:val="24"/>
        </w:rPr>
        <w:t xml:space="preserve"> am sitting here in the light of the lamp at some late hour tapping away on the laptop that I know you have all felt like throwing out of the window at some point (and secretly I have too). </w:t>
      </w:r>
    </w:p>
    <w:p w14:paraId="0CA933C4" w14:textId="77777777" w:rsidR="00745758" w:rsidRDefault="005435A1" w:rsidP="008F2939">
      <w:pPr>
        <w:spacing w:line="360" w:lineRule="auto"/>
        <w:jc w:val="both"/>
        <w:rPr>
          <w:rFonts w:ascii="Arial" w:hAnsi="Arial" w:cs="Arial"/>
          <w:sz w:val="24"/>
          <w:szCs w:val="24"/>
        </w:rPr>
      </w:pPr>
      <w:r>
        <w:rPr>
          <w:rFonts w:ascii="Arial" w:hAnsi="Arial" w:cs="Arial"/>
          <w:sz w:val="24"/>
          <w:szCs w:val="24"/>
        </w:rPr>
        <w:t xml:space="preserve">To my husband Jonathan who I am sure would prefer me to find an interest that doesn’t include academic study, to my son Billy who in recent weeks has way too many times heard the sentence “can I just finish this then….”, to the little person who lives with us, Elliott </w:t>
      </w:r>
      <w:r w:rsidR="002866E6">
        <w:rPr>
          <w:rFonts w:ascii="Arial" w:hAnsi="Arial" w:cs="Arial"/>
          <w:sz w:val="24"/>
          <w:szCs w:val="24"/>
        </w:rPr>
        <w:t>who</w:t>
      </w:r>
      <w:r w:rsidR="00745758">
        <w:rPr>
          <w:rFonts w:ascii="Arial" w:hAnsi="Arial" w:cs="Arial"/>
          <w:sz w:val="24"/>
          <w:szCs w:val="24"/>
        </w:rPr>
        <w:t xml:space="preserve"> at age 3,</w:t>
      </w:r>
      <w:r w:rsidR="002866E6">
        <w:rPr>
          <w:rFonts w:ascii="Arial" w:hAnsi="Arial" w:cs="Arial"/>
          <w:sz w:val="24"/>
          <w:szCs w:val="24"/>
        </w:rPr>
        <w:t xml:space="preserve"> I think just assumes I either read or type for a living and to my sister Kim who I have finally persuaded to return to study so I can sit with her with my laptop and no longer be accused of being antisocial! </w:t>
      </w:r>
    </w:p>
    <w:p w14:paraId="177717B5" w14:textId="59E6F747" w:rsidR="0092156E" w:rsidRDefault="002866E6" w:rsidP="008F2939">
      <w:pPr>
        <w:spacing w:line="360" w:lineRule="auto"/>
        <w:jc w:val="both"/>
        <w:rPr>
          <w:rFonts w:ascii="Arial" w:hAnsi="Arial" w:cs="Arial"/>
          <w:sz w:val="24"/>
          <w:szCs w:val="24"/>
        </w:rPr>
      </w:pPr>
      <w:r>
        <w:rPr>
          <w:rFonts w:ascii="Arial" w:hAnsi="Arial" w:cs="Arial"/>
          <w:sz w:val="24"/>
          <w:szCs w:val="24"/>
        </w:rPr>
        <w:t>We are now quietly sociable with our laptops and glasses and fuelled by coffee an image I never thought would become a reality!</w:t>
      </w:r>
    </w:p>
    <w:p w14:paraId="47C1347E" w14:textId="0E90BD71" w:rsidR="002866E6" w:rsidRDefault="00745758" w:rsidP="008F2939">
      <w:pPr>
        <w:spacing w:line="360" w:lineRule="auto"/>
        <w:jc w:val="both"/>
        <w:rPr>
          <w:rFonts w:ascii="Arial" w:hAnsi="Arial" w:cs="Arial"/>
          <w:sz w:val="24"/>
          <w:szCs w:val="24"/>
        </w:rPr>
      </w:pPr>
      <w:r>
        <w:rPr>
          <w:rFonts w:ascii="Arial" w:hAnsi="Arial" w:cs="Arial"/>
          <w:sz w:val="24"/>
          <w:szCs w:val="24"/>
        </w:rPr>
        <w:t xml:space="preserve">Thank you, </w:t>
      </w:r>
      <w:proofErr w:type="spellStart"/>
      <w:r>
        <w:rPr>
          <w:rFonts w:ascii="Arial" w:hAnsi="Arial" w:cs="Arial"/>
          <w:sz w:val="24"/>
          <w:szCs w:val="24"/>
        </w:rPr>
        <w:t>Diolch</w:t>
      </w:r>
      <w:proofErr w:type="spellEnd"/>
      <w:r>
        <w:rPr>
          <w:rFonts w:ascii="Arial" w:hAnsi="Arial" w:cs="Arial"/>
          <w:sz w:val="24"/>
          <w:szCs w:val="24"/>
        </w:rPr>
        <w:t xml:space="preserve"> and watch this space…………….</w:t>
      </w:r>
    </w:p>
    <w:p w14:paraId="732C6F41" w14:textId="77777777" w:rsidR="000B59FE" w:rsidRPr="005606A6" w:rsidRDefault="000B59FE" w:rsidP="008F2939">
      <w:pPr>
        <w:spacing w:line="360" w:lineRule="auto"/>
        <w:jc w:val="both"/>
        <w:rPr>
          <w:rFonts w:ascii="Arial" w:hAnsi="Arial" w:cs="Arial"/>
          <w:sz w:val="24"/>
          <w:szCs w:val="24"/>
        </w:rPr>
      </w:pPr>
    </w:p>
    <w:p w14:paraId="765FC042" w14:textId="77777777" w:rsidR="008F2939" w:rsidRPr="005606A6" w:rsidRDefault="008F2939" w:rsidP="008F2939">
      <w:pPr>
        <w:spacing w:line="360" w:lineRule="auto"/>
        <w:jc w:val="both"/>
        <w:rPr>
          <w:rFonts w:ascii="Arial" w:hAnsi="Arial" w:cs="Arial"/>
          <w:sz w:val="24"/>
          <w:szCs w:val="24"/>
        </w:rPr>
      </w:pPr>
    </w:p>
    <w:p w14:paraId="12D101C2" w14:textId="794FB36F" w:rsidR="008F2939" w:rsidRPr="005606A6" w:rsidRDefault="008F2939">
      <w:pPr>
        <w:rPr>
          <w:rFonts w:ascii="Arial" w:hAnsi="Arial" w:cs="Arial"/>
          <w:b/>
          <w:bCs/>
          <w:sz w:val="24"/>
          <w:szCs w:val="24"/>
        </w:rPr>
      </w:pPr>
      <w:r w:rsidRPr="005606A6">
        <w:rPr>
          <w:rFonts w:ascii="Arial" w:hAnsi="Arial" w:cs="Arial"/>
          <w:b/>
          <w:bCs/>
          <w:sz w:val="24"/>
          <w:szCs w:val="24"/>
        </w:rPr>
        <w:br w:type="page"/>
      </w:r>
    </w:p>
    <w:p w14:paraId="7F830829" w14:textId="78F02CF1" w:rsidR="008F2939" w:rsidRDefault="008F2939" w:rsidP="008F2939">
      <w:pPr>
        <w:spacing w:line="360" w:lineRule="auto"/>
        <w:jc w:val="center"/>
        <w:rPr>
          <w:rFonts w:ascii="Arial" w:hAnsi="Arial" w:cs="Arial"/>
          <w:b/>
          <w:bCs/>
          <w:color w:val="FF0000"/>
          <w:sz w:val="24"/>
          <w:szCs w:val="24"/>
        </w:rPr>
      </w:pPr>
      <w:r w:rsidRPr="00597655">
        <w:rPr>
          <w:rFonts w:ascii="Arial" w:hAnsi="Arial" w:cs="Arial"/>
          <w:b/>
          <w:bCs/>
          <w:sz w:val="24"/>
          <w:szCs w:val="24"/>
        </w:rPr>
        <w:lastRenderedPageBreak/>
        <w:t xml:space="preserve">Abstract </w:t>
      </w:r>
    </w:p>
    <w:p w14:paraId="36958A29" w14:textId="0D9DE513" w:rsidR="00C13C21" w:rsidRDefault="00597655" w:rsidP="00597655">
      <w:pPr>
        <w:spacing w:line="360" w:lineRule="auto"/>
        <w:rPr>
          <w:rFonts w:ascii="Arial" w:hAnsi="Arial" w:cs="Arial"/>
          <w:sz w:val="24"/>
          <w:szCs w:val="24"/>
        </w:rPr>
      </w:pPr>
      <w:r w:rsidRPr="00D736CA">
        <w:rPr>
          <w:rFonts w:ascii="Arial" w:hAnsi="Arial" w:cs="Arial"/>
          <w:sz w:val="24"/>
          <w:szCs w:val="24"/>
        </w:rPr>
        <w:t>Following devolution in 1999, the Welsh Assembly Government made a commitment to tackle the problem of poverty in Wales. This commitment resulted into the communities first regeneration programme</w:t>
      </w:r>
      <w:r w:rsidR="00D736CA" w:rsidRPr="00D736CA">
        <w:rPr>
          <w:rFonts w:ascii="Arial" w:hAnsi="Arial" w:cs="Arial"/>
          <w:sz w:val="24"/>
          <w:szCs w:val="24"/>
        </w:rPr>
        <w:t xml:space="preserve"> with the intention of improving the conditions and prospects of people living in the regeneration areas identified in Wales.</w:t>
      </w:r>
      <w:r w:rsidR="00D736CA">
        <w:rPr>
          <w:rFonts w:ascii="Arial" w:hAnsi="Arial" w:cs="Arial"/>
          <w:sz w:val="24"/>
          <w:szCs w:val="24"/>
        </w:rPr>
        <w:t xml:space="preserve"> A report published by the Wales audit office</w:t>
      </w:r>
      <w:r w:rsidR="00522042">
        <w:rPr>
          <w:rFonts w:ascii="Arial" w:hAnsi="Arial" w:cs="Arial"/>
          <w:sz w:val="24"/>
          <w:szCs w:val="24"/>
        </w:rPr>
        <w:t xml:space="preserve"> in 2009</w:t>
      </w:r>
      <w:r w:rsidR="00D736CA">
        <w:rPr>
          <w:rFonts w:ascii="Arial" w:hAnsi="Arial" w:cs="Arial"/>
          <w:sz w:val="24"/>
          <w:szCs w:val="24"/>
        </w:rPr>
        <w:t>, not</w:t>
      </w:r>
      <w:r w:rsidR="00522042">
        <w:rPr>
          <w:rFonts w:ascii="Arial" w:hAnsi="Arial" w:cs="Arial"/>
          <w:sz w:val="24"/>
          <w:szCs w:val="24"/>
        </w:rPr>
        <w:t>ed</w:t>
      </w:r>
      <w:r w:rsidR="00D736CA">
        <w:rPr>
          <w:rFonts w:ascii="Arial" w:hAnsi="Arial" w:cs="Arial"/>
          <w:sz w:val="24"/>
          <w:szCs w:val="24"/>
        </w:rPr>
        <w:t xml:space="preserve"> that progress of the regeneration project in meeting its objectives were unclear, and </w:t>
      </w:r>
      <w:r w:rsidR="00522042">
        <w:rPr>
          <w:rFonts w:ascii="Arial" w:hAnsi="Arial" w:cs="Arial"/>
          <w:sz w:val="24"/>
          <w:szCs w:val="24"/>
        </w:rPr>
        <w:t>one of the</w:t>
      </w:r>
      <w:r w:rsidR="00D736CA">
        <w:rPr>
          <w:rFonts w:ascii="Arial" w:hAnsi="Arial" w:cs="Arial"/>
          <w:sz w:val="24"/>
          <w:szCs w:val="24"/>
        </w:rPr>
        <w:t xml:space="preserve"> barrier</w:t>
      </w:r>
      <w:r w:rsidR="00522042">
        <w:rPr>
          <w:rFonts w:ascii="Arial" w:hAnsi="Arial" w:cs="Arial"/>
          <w:sz w:val="24"/>
          <w:szCs w:val="24"/>
        </w:rPr>
        <w:t>s</w:t>
      </w:r>
      <w:r w:rsidR="00D736CA">
        <w:rPr>
          <w:rFonts w:ascii="Arial" w:hAnsi="Arial" w:cs="Arial"/>
          <w:sz w:val="24"/>
          <w:szCs w:val="24"/>
        </w:rPr>
        <w:t xml:space="preserve"> </w:t>
      </w:r>
      <w:r w:rsidR="00522042">
        <w:rPr>
          <w:rFonts w:ascii="Arial" w:hAnsi="Arial" w:cs="Arial"/>
          <w:sz w:val="24"/>
          <w:szCs w:val="24"/>
        </w:rPr>
        <w:t>hindering its realisation seemed to be the way the project was managed and the way the communities first partnerships</w:t>
      </w:r>
      <w:r w:rsidR="00DC263C">
        <w:rPr>
          <w:rFonts w:ascii="Arial" w:hAnsi="Arial" w:cs="Arial"/>
          <w:sz w:val="24"/>
          <w:szCs w:val="24"/>
        </w:rPr>
        <w:t xml:space="preserve"> functioned </w:t>
      </w:r>
      <w:sdt>
        <w:sdtPr>
          <w:rPr>
            <w:rFonts w:ascii="Arial" w:hAnsi="Arial" w:cs="Arial"/>
            <w:sz w:val="24"/>
            <w:szCs w:val="24"/>
          </w:rPr>
          <w:id w:val="792946204"/>
          <w:citation/>
        </w:sdtPr>
        <w:sdtEndPr/>
        <w:sdtContent>
          <w:r w:rsidR="00DC263C">
            <w:rPr>
              <w:rFonts w:ascii="Arial" w:hAnsi="Arial" w:cs="Arial"/>
              <w:sz w:val="24"/>
              <w:szCs w:val="24"/>
            </w:rPr>
            <w:fldChar w:fldCharType="begin"/>
          </w:r>
          <w:r w:rsidR="00DC263C">
            <w:rPr>
              <w:rFonts w:ascii="Arial" w:hAnsi="Arial" w:cs="Arial"/>
              <w:sz w:val="24"/>
              <w:szCs w:val="24"/>
              <w:lang w:val="en-US"/>
            </w:rPr>
            <w:instrText xml:space="preserve"> CITATION Ste10 \l 1033 </w:instrText>
          </w:r>
          <w:r w:rsidR="00DC263C">
            <w:rPr>
              <w:rFonts w:ascii="Arial" w:hAnsi="Arial" w:cs="Arial"/>
              <w:sz w:val="24"/>
              <w:szCs w:val="24"/>
            </w:rPr>
            <w:fldChar w:fldCharType="separate"/>
          </w:r>
          <w:r w:rsidR="006F7232" w:rsidRPr="006F7232">
            <w:rPr>
              <w:rFonts w:ascii="Arial" w:hAnsi="Arial" w:cs="Arial"/>
              <w:noProof/>
              <w:sz w:val="24"/>
              <w:szCs w:val="24"/>
              <w:lang w:val="en-US"/>
            </w:rPr>
            <w:t>(Robson, 2010)</w:t>
          </w:r>
          <w:r w:rsidR="00DC263C">
            <w:rPr>
              <w:rFonts w:ascii="Arial" w:hAnsi="Arial" w:cs="Arial"/>
              <w:sz w:val="24"/>
              <w:szCs w:val="24"/>
            </w:rPr>
            <w:fldChar w:fldCharType="end"/>
          </w:r>
        </w:sdtContent>
      </w:sdt>
      <w:r w:rsidR="00DC263C">
        <w:rPr>
          <w:rFonts w:ascii="Arial" w:hAnsi="Arial" w:cs="Arial"/>
          <w:sz w:val="24"/>
          <w:szCs w:val="24"/>
        </w:rPr>
        <w:t xml:space="preserve">. </w:t>
      </w:r>
    </w:p>
    <w:p w14:paraId="29549940" w14:textId="75F17647" w:rsidR="00C9383C" w:rsidRDefault="00C9383C" w:rsidP="00597655">
      <w:pPr>
        <w:spacing w:line="360" w:lineRule="auto"/>
        <w:rPr>
          <w:rFonts w:ascii="Arial" w:hAnsi="Arial" w:cs="Arial"/>
          <w:sz w:val="24"/>
          <w:szCs w:val="24"/>
        </w:rPr>
      </w:pPr>
      <w:r>
        <w:rPr>
          <w:rFonts w:ascii="Arial" w:hAnsi="Arial" w:cs="Arial"/>
          <w:sz w:val="24"/>
          <w:szCs w:val="24"/>
        </w:rPr>
        <w:t xml:space="preserve">It later became evident that not all statutory bodies valued partnership working and it is suggested from both literature and primary data that some statutory departments may have been deliberately obstructive in relation to regeneration agendas. </w:t>
      </w:r>
    </w:p>
    <w:p w14:paraId="4B536D3D" w14:textId="1B77E06E" w:rsidR="00C9383C" w:rsidRPr="00D736CA" w:rsidRDefault="00D743E9" w:rsidP="00597655">
      <w:pPr>
        <w:spacing w:line="360" w:lineRule="auto"/>
        <w:rPr>
          <w:rFonts w:ascii="Arial" w:hAnsi="Arial" w:cs="Arial"/>
          <w:sz w:val="24"/>
          <w:szCs w:val="24"/>
        </w:rPr>
      </w:pPr>
      <w:r>
        <w:rPr>
          <w:rFonts w:ascii="Arial" w:hAnsi="Arial" w:cs="Arial"/>
          <w:sz w:val="24"/>
          <w:szCs w:val="24"/>
        </w:rPr>
        <w:t xml:space="preserve">Whilst this research could not definitively say that partnership working delays outcomes in rural communities, it did demonstrate a range of issues impacting on partnership working which require further investigation and in some instances for individuals and groups to be potentially be held to account for actions and omissions. </w:t>
      </w:r>
    </w:p>
    <w:p w14:paraId="60DD1869" w14:textId="77777777" w:rsidR="008F2939" w:rsidRPr="00597655" w:rsidRDefault="008F2939" w:rsidP="00597655">
      <w:pPr>
        <w:spacing w:line="360" w:lineRule="auto"/>
        <w:rPr>
          <w:rFonts w:ascii="Arial" w:hAnsi="Arial" w:cs="Arial"/>
          <w:sz w:val="32"/>
          <w:szCs w:val="32"/>
        </w:rPr>
      </w:pPr>
    </w:p>
    <w:p w14:paraId="01A3AF26" w14:textId="77777777" w:rsidR="008F2939" w:rsidRPr="008F2939" w:rsidRDefault="008F2939" w:rsidP="008F2939">
      <w:pPr>
        <w:spacing w:line="360" w:lineRule="auto"/>
        <w:rPr>
          <w:rFonts w:ascii="Arial" w:hAnsi="Arial" w:cs="Arial"/>
          <w:b/>
          <w:bCs/>
          <w:sz w:val="32"/>
          <w:szCs w:val="32"/>
        </w:rPr>
      </w:pPr>
    </w:p>
    <w:p w14:paraId="773D251F" w14:textId="77777777" w:rsidR="008F2939" w:rsidRPr="003957CC" w:rsidRDefault="008F2939" w:rsidP="008F2939">
      <w:pPr>
        <w:spacing w:line="360" w:lineRule="auto"/>
        <w:rPr>
          <w:rFonts w:ascii="Arial" w:hAnsi="Arial" w:cs="Arial"/>
          <w:b/>
          <w:bCs/>
          <w:sz w:val="32"/>
          <w:szCs w:val="32"/>
          <w:u w:val="single"/>
        </w:rPr>
      </w:pPr>
    </w:p>
    <w:p w14:paraId="7FC6188F" w14:textId="77777777" w:rsidR="008F2939" w:rsidRPr="003957CC" w:rsidRDefault="008F2939" w:rsidP="008F2939">
      <w:pPr>
        <w:spacing w:line="360" w:lineRule="auto"/>
        <w:rPr>
          <w:rFonts w:ascii="Arial" w:hAnsi="Arial" w:cs="Arial"/>
          <w:b/>
          <w:bCs/>
          <w:sz w:val="32"/>
          <w:szCs w:val="32"/>
          <w:u w:val="single"/>
        </w:rPr>
      </w:pPr>
    </w:p>
    <w:p w14:paraId="5A655863" w14:textId="4EE9E3BF" w:rsidR="008F2939" w:rsidRDefault="008F2939" w:rsidP="008F2939">
      <w:pPr>
        <w:pStyle w:val="ListParagraph"/>
        <w:spacing w:line="360" w:lineRule="auto"/>
        <w:jc w:val="both"/>
        <w:rPr>
          <w:rFonts w:ascii="Arial" w:hAnsi="Arial" w:cs="Arial"/>
          <w:sz w:val="24"/>
          <w:szCs w:val="24"/>
        </w:rPr>
      </w:pPr>
    </w:p>
    <w:p w14:paraId="7DD2F0E6" w14:textId="77777777" w:rsidR="008F2939" w:rsidRDefault="008F2939">
      <w:pPr>
        <w:rPr>
          <w:rFonts w:ascii="Arial" w:hAnsi="Arial" w:cs="Arial"/>
          <w:sz w:val="24"/>
          <w:szCs w:val="24"/>
        </w:rPr>
      </w:pPr>
      <w:r>
        <w:rPr>
          <w:rFonts w:ascii="Arial" w:hAnsi="Arial" w:cs="Arial"/>
          <w:sz w:val="24"/>
          <w:szCs w:val="24"/>
        </w:rPr>
        <w:br w:type="page"/>
      </w:r>
    </w:p>
    <w:sdt>
      <w:sdtPr>
        <w:rPr>
          <w:rFonts w:ascii="Arial" w:eastAsiaTheme="minorHAnsi" w:hAnsi="Arial" w:cs="Arial"/>
          <w:color w:val="auto"/>
          <w:sz w:val="24"/>
          <w:szCs w:val="24"/>
          <w:lang w:val="en-GB"/>
        </w:rPr>
        <w:id w:val="-1555002238"/>
        <w:docPartObj>
          <w:docPartGallery w:val="Table of Contents"/>
          <w:docPartUnique/>
        </w:docPartObj>
      </w:sdtPr>
      <w:sdtEndPr>
        <w:rPr>
          <w:noProof/>
        </w:rPr>
      </w:sdtEndPr>
      <w:sdtContent>
        <w:p w14:paraId="47D349C0" w14:textId="77777777" w:rsidR="008F2939" w:rsidRPr="00FD50D2" w:rsidRDefault="008F2939" w:rsidP="008F2939">
          <w:pPr>
            <w:pStyle w:val="TOCHeading"/>
            <w:jc w:val="center"/>
            <w:rPr>
              <w:rFonts w:ascii="Arial" w:hAnsi="Arial" w:cs="Arial"/>
              <w:b/>
              <w:bCs/>
              <w:color w:val="auto"/>
              <w:sz w:val="24"/>
              <w:szCs w:val="24"/>
              <w:u w:val="single"/>
            </w:rPr>
          </w:pPr>
          <w:r w:rsidRPr="00FD50D2">
            <w:rPr>
              <w:rFonts w:ascii="Arial" w:hAnsi="Arial" w:cs="Arial"/>
              <w:b/>
              <w:bCs/>
              <w:color w:val="auto"/>
              <w:sz w:val="24"/>
              <w:szCs w:val="24"/>
              <w:u w:val="single"/>
            </w:rPr>
            <w:t>Contents</w:t>
          </w:r>
        </w:p>
        <w:p w14:paraId="0FC13321" w14:textId="77777777" w:rsidR="008F2939" w:rsidRPr="00FD50D2" w:rsidRDefault="008F2939" w:rsidP="008F2939">
          <w:pPr>
            <w:rPr>
              <w:rFonts w:ascii="Arial" w:hAnsi="Arial" w:cs="Arial"/>
              <w:sz w:val="24"/>
              <w:szCs w:val="24"/>
              <w:lang w:val="en-US"/>
            </w:rPr>
          </w:pPr>
        </w:p>
        <w:p w14:paraId="01D32D71" w14:textId="7FF8666B" w:rsidR="008F2939" w:rsidRPr="00FD50D2" w:rsidRDefault="008F2939" w:rsidP="008F2939">
          <w:pPr>
            <w:pStyle w:val="TOC1"/>
            <w:rPr>
              <w:rFonts w:eastAsiaTheme="minorEastAsia"/>
              <w:sz w:val="24"/>
              <w:szCs w:val="24"/>
            </w:rPr>
          </w:pPr>
          <w:r w:rsidRPr="00FD50D2">
            <w:rPr>
              <w:sz w:val="24"/>
              <w:szCs w:val="24"/>
            </w:rPr>
            <w:fldChar w:fldCharType="begin"/>
          </w:r>
          <w:r w:rsidRPr="00FD50D2">
            <w:rPr>
              <w:sz w:val="24"/>
              <w:szCs w:val="24"/>
            </w:rPr>
            <w:instrText xml:space="preserve"> TOC \o "1-3" \h \z \u </w:instrText>
          </w:r>
          <w:r w:rsidRPr="00FD50D2">
            <w:rPr>
              <w:sz w:val="24"/>
              <w:szCs w:val="24"/>
            </w:rPr>
            <w:fldChar w:fldCharType="separate"/>
          </w:r>
          <w:hyperlink w:anchor="_Toc69761738" w:history="1">
            <w:r w:rsidRPr="00FD50D2">
              <w:rPr>
                <w:rStyle w:val="Hyperlink"/>
                <w:b/>
                <w:bCs/>
                <w:sz w:val="24"/>
                <w:szCs w:val="24"/>
              </w:rPr>
              <w:t>Chapter 1:</w:t>
            </w:r>
            <w:r w:rsidRPr="00092220">
              <w:rPr>
                <w:rStyle w:val="Hyperlink"/>
                <w:sz w:val="24"/>
                <w:szCs w:val="24"/>
              </w:rPr>
              <w:t xml:space="preserve"> Introduction</w:t>
            </w:r>
            <w:r w:rsidRPr="00FD50D2">
              <w:rPr>
                <w:webHidden/>
                <w:sz w:val="24"/>
                <w:szCs w:val="24"/>
              </w:rPr>
              <w:tab/>
            </w:r>
          </w:hyperlink>
        </w:p>
        <w:p w14:paraId="1D830139" w14:textId="777E2289" w:rsidR="008F2939" w:rsidRPr="00FD50D2" w:rsidRDefault="00D632A0" w:rsidP="008F2939">
          <w:pPr>
            <w:pStyle w:val="TOC2"/>
            <w:tabs>
              <w:tab w:val="left" w:pos="880"/>
              <w:tab w:val="right" w:leader="dot" w:pos="9016"/>
            </w:tabs>
            <w:rPr>
              <w:rFonts w:ascii="Arial" w:eastAsiaTheme="minorEastAsia" w:hAnsi="Arial" w:cs="Arial"/>
              <w:noProof/>
              <w:sz w:val="24"/>
              <w:szCs w:val="24"/>
              <w:lang w:eastAsia="en-GB"/>
            </w:rPr>
          </w:pPr>
          <w:hyperlink w:anchor="_Toc69761739" w:history="1">
            <w:r w:rsidR="008F2939" w:rsidRPr="00FD50D2">
              <w:rPr>
                <w:rStyle w:val="Hyperlink"/>
                <w:rFonts w:ascii="Arial" w:hAnsi="Arial" w:cs="Arial"/>
                <w:noProof/>
                <w:sz w:val="24"/>
                <w:szCs w:val="24"/>
              </w:rPr>
              <w:t xml:space="preserve">1.1 </w:t>
            </w:r>
            <w:r w:rsidR="00744602">
              <w:rPr>
                <w:rStyle w:val="Hyperlink"/>
                <w:rFonts w:ascii="Arial" w:hAnsi="Arial" w:cs="Arial"/>
                <w:noProof/>
                <w:sz w:val="24"/>
                <w:szCs w:val="24"/>
              </w:rPr>
              <w:t>Research Question</w:t>
            </w:r>
            <w:r w:rsidR="008F2939" w:rsidRPr="00FD50D2">
              <w:rPr>
                <w:rFonts w:ascii="Arial" w:hAnsi="Arial" w:cs="Arial"/>
                <w:noProof/>
                <w:webHidden/>
                <w:sz w:val="24"/>
                <w:szCs w:val="24"/>
              </w:rPr>
              <w:tab/>
            </w:r>
          </w:hyperlink>
        </w:p>
        <w:p w14:paraId="609CE4F1" w14:textId="3CFFD1CA" w:rsidR="008F2939" w:rsidRDefault="00D632A0" w:rsidP="00F87CAB">
          <w:pPr>
            <w:pStyle w:val="TOC2"/>
            <w:tabs>
              <w:tab w:val="left" w:pos="880"/>
              <w:tab w:val="right" w:leader="dot" w:pos="9016"/>
            </w:tabs>
            <w:rPr>
              <w:rFonts w:ascii="Arial" w:hAnsi="Arial" w:cs="Arial"/>
              <w:noProof/>
              <w:sz w:val="24"/>
              <w:szCs w:val="24"/>
            </w:rPr>
          </w:pPr>
          <w:hyperlink w:anchor="_Toc69761740" w:history="1">
            <w:r w:rsidR="008F2939" w:rsidRPr="00FD50D2">
              <w:rPr>
                <w:rStyle w:val="Hyperlink"/>
                <w:rFonts w:ascii="Arial" w:hAnsi="Arial" w:cs="Arial"/>
                <w:noProof/>
                <w:sz w:val="24"/>
                <w:szCs w:val="24"/>
              </w:rPr>
              <w:t>1.2</w:t>
            </w:r>
            <w:r w:rsidR="008F2939" w:rsidRPr="00FD50D2">
              <w:rPr>
                <w:rFonts w:ascii="Arial" w:eastAsiaTheme="minorEastAsia" w:hAnsi="Arial" w:cs="Arial"/>
                <w:noProof/>
                <w:sz w:val="24"/>
                <w:szCs w:val="24"/>
                <w:lang w:eastAsia="en-GB"/>
              </w:rPr>
              <w:t xml:space="preserve"> </w:t>
            </w:r>
            <w:r w:rsidR="00744602">
              <w:rPr>
                <w:rStyle w:val="Hyperlink"/>
                <w:rFonts w:ascii="Arial" w:hAnsi="Arial" w:cs="Arial"/>
                <w:noProof/>
                <w:sz w:val="24"/>
                <w:szCs w:val="24"/>
              </w:rPr>
              <w:t>Purpose of the research</w:t>
            </w:r>
            <w:r w:rsidR="008F2939" w:rsidRPr="00FD50D2">
              <w:rPr>
                <w:rFonts w:ascii="Arial" w:hAnsi="Arial" w:cs="Arial"/>
                <w:noProof/>
                <w:webHidden/>
                <w:sz w:val="24"/>
                <w:szCs w:val="24"/>
              </w:rPr>
              <w:tab/>
            </w:r>
          </w:hyperlink>
        </w:p>
        <w:p w14:paraId="1C70ED03" w14:textId="447CEB89" w:rsidR="00F87CAB" w:rsidRPr="00F87CAB" w:rsidRDefault="00092220" w:rsidP="00F87CAB">
          <w:pPr>
            <w:rPr>
              <w:lang w:eastAsia="en-GB"/>
            </w:rPr>
          </w:pPr>
          <w:r>
            <w:rPr>
              <w:lang w:eastAsia="en-GB"/>
            </w:rPr>
            <w:t xml:space="preserve">    </w:t>
          </w:r>
        </w:p>
        <w:p w14:paraId="7E07E563" w14:textId="328EFF6A" w:rsidR="008F2939" w:rsidRDefault="00D632A0" w:rsidP="008F2939">
          <w:pPr>
            <w:pStyle w:val="TOC1"/>
            <w:rPr>
              <w:sz w:val="24"/>
              <w:szCs w:val="24"/>
            </w:rPr>
          </w:pPr>
          <w:hyperlink w:anchor="_Toc69761742" w:history="1">
            <w:r w:rsidR="00092220">
              <w:rPr>
                <w:rStyle w:val="Hyperlink"/>
                <w:b/>
                <w:bCs/>
                <w:sz w:val="24"/>
                <w:szCs w:val="24"/>
              </w:rPr>
              <w:t>1.3</w:t>
            </w:r>
          </w:hyperlink>
          <w:r w:rsidR="00092220">
            <w:rPr>
              <w:sz w:val="24"/>
              <w:szCs w:val="24"/>
            </w:rPr>
            <w:t xml:space="preserve"> LLandysul Health Check</w:t>
          </w:r>
        </w:p>
        <w:p w14:paraId="32E94EC0" w14:textId="10EF7FF9" w:rsidR="00092220" w:rsidRPr="00092220" w:rsidRDefault="00092220" w:rsidP="00092220">
          <w:pPr>
            <w:rPr>
              <w:lang w:eastAsia="en-GB"/>
            </w:rPr>
          </w:pPr>
        </w:p>
        <w:p w14:paraId="0FF80021" w14:textId="09AABE98"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3" w:history="1">
            <w:r w:rsidR="00092220">
              <w:rPr>
                <w:rStyle w:val="Hyperlink"/>
                <w:rFonts w:ascii="Arial" w:hAnsi="Arial" w:cs="Arial"/>
                <w:noProof/>
                <w:sz w:val="24"/>
                <w:szCs w:val="24"/>
              </w:rPr>
              <w:t>1.4</w:t>
            </w:r>
            <w:r w:rsidR="008F2939" w:rsidRPr="00FD50D2">
              <w:rPr>
                <w:rStyle w:val="Hyperlink"/>
                <w:rFonts w:ascii="Arial" w:hAnsi="Arial" w:cs="Arial"/>
                <w:noProof/>
                <w:sz w:val="24"/>
                <w:szCs w:val="24"/>
              </w:rPr>
              <w:t xml:space="preserve"> </w:t>
            </w:r>
            <w:r w:rsidR="00092220">
              <w:rPr>
                <w:rStyle w:val="Hyperlink"/>
                <w:rFonts w:ascii="Arial" w:hAnsi="Arial" w:cs="Arial"/>
                <w:noProof/>
                <w:sz w:val="24"/>
                <w:szCs w:val="24"/>
              </w:rPr>
              <w:t>What are the delays?</w:t>
            </w:r>
            <w:r w:rsidR="008F2939" w:rsidRPr="00FD50D2">
              <w:rPr>
                <w:rFonts w:ascii="Arial" w:hAnsi="Arial" w:cs="Arial"/>
                <w:noProof/>
                <w:webHidden/>
                <w:sz w:val="24"/>
                <w:szCs w:val="24"/>
              </w:rPr>
              <w:tab/>
            </w:r>
          </w:hyperlink>
        </w:p>
        <w:p w14:paraId="38299A86" w14:textId="4ADF53AB"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4" w:history="1">
            <w:r w:rsidR="00092220">
              <w:rPr>
                <w:rStyle w:val="Hyperlink"/>
                <w:rFonts w:ascii="Arial" w:hAnsi="Arial" w:cs="Arial"/>
                <w:noProof/>
                <w:sz w:val="24"/>
                <w:szCs w:val="24"/>
              </w:rPr>
              <w:t>1.5</w:t>
            </w:r>
          </w:hyperlink>
          <w:r w:rsidR="00092220">
            <w:rPr>
              <w:rFonts w:ascii="Arial" w:hAnsi="Arial" w:cs="Arial"/>
              <w:noProof/>
              <w:sz w:val="24"/>
              <w:szCs w:val="24"/>
            </w:rPr>
            <w:t xml:space="preserve"> Is partnership working slowing down regeneration?</w:t>
          </w:r>
        </w:p>
        <w:p w14:paraId="2F19EAC9" w14:textId="170BCBC1"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5" w:history="1">
            <w:r w:rsidR="00092220">
              <w:rPr>
                <w:rStyle w:val="Hyperlink"/>
                <w:rFonts w:ascii="Arial" w:hAnsi="Arial" w:cs="Arial"/>
                <w:noProof/>
                <w:sz w:val="24"/>
                <w:szCs w:val="24"/>
              </w:rPr>
              <w:t>1.6</w:t>
            </w:r>
          </w:hyperlink>
          <w:r w:rsidR="00092220">
            <w:rPr>
              <w:rFonts w:ascii="Arial" w:hAnsi="Arial" w:cs="Arial"/>
              <w:noProof/>
              <w:sz w:val="24"/>
              <w:szCs w:val="24"/>
            </w:rPr>
            <w:t xml:space="preserve"> Research objectives</w:t>
          </w:r>
        </w:p>
        <w:p w14:paraId="1050EE46" w14:textId="59B96ACF"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6" w:history="1">
            <w:r w:rsidR="00092220">
              <w:rPr>
                <w:rStyle w:val="Hyperlink"/>
                <w:rFonts w:ascii="Arial" w:hAnsi="Arial" w:cs="Arial"/>
                <w:noProof/>
                <w:sz w:val="24"/>
                <w:szCs w:val="24"/>
              </w:rPr>
              <w:t>Chapter</w:t>
            </w:r>
          </w:hyperlink>
          <w:r w:rsidR="00092220">
            <w:rPr>
              <w:rFonts w:ascii="Arial" w:hAnsi="Arial" w:cs="Arial"/>
              <w:noProof/>
              <w:sz w:val="24"/>
              <w:szCs w:val="24"/>
            </w:rPr>
            <w:t xml:space="preserve"> 2 </w:t>
          </w:r>
          <w:r w:rsidR="003C7325">
            <w:rPr>
              <w:rFonts w:ascii="Arial" w:hAnsi="Arial" w:cs="Arial"/>
              <w:noProof/>
              <w:sz w:val="24"/>
              <w:szCs w:val="24"/>
            </w:rPr>
            <w:t>Research Paradigm</w:t>
          </w:r>
        </w:p>
        <w:p w14:paraId="0BD1B153" w14:textId="7F5A8A70"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7" w:history="1">
            <w:r w:rsidR="008F2939" w:rsidRPr="00FD50D2">
              <w:rPr>
                <w:rStyle w:val="Hyperlink"/>
                <w:rFonts w:ascii="Arial" w:hAnsi="Arial" w:cs="Arial"/>
                <w:noProof/>
                <w:sz w:val="24"/>
                <w:szCs w:val="24"/>
              </w:rPr>
              <w:t>2.</w:t>
            </w:r>
            <w:r w:rsidR="003C7325">
              <w:rPr>
                <w:rStyle w:val="Hyperlink"/>
                <w:rFonts w:ascii="Arial" w:hAnsi="Arial" w:cs="Arial"/>
                <w:noProof/>
                <w:sz w:val="24"/>
                <w:szCs w:val="24"/>
              </w:rPr>
              <w:t>1 Interpretive Paradigm</w:t>
            </w:r>
            <w:r w:rsidR="008F2939" w:rsidRPr="00FD50D2">
              <w:rPr>
                <w:rFonts w:ascii="Arial" w:hAnsi="Arial" w:cs="Arial"/>
                <w:noProof/>
                <w:webHidden/>
                <w:sz w:val="24"/>
                <w:szCs w:val="24"/>
              </w:rPr>
              <w:tab/>
            </w:r>
          </w:hyperlink>
        </w:p>
        <w:p w14:paraId="068C71FB" w14:textId="7B67E32D"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8" w:history="1">
            <w:r w:rsidR="008F2939" w:rsidRPr="00FD50D2">
              <w:rPr>
                <w:rStyle w:val="Hyperlink"/>
                <w:rFonts w:ascii="Arial" w:hAnsi="Arial" w:cs="Arial"/>
                <w:noProof/>
                <w:sz w:val="24"/>
                <w:szCs w:val="24"/>
              </w:rPr>
              <w:t>2.</w:t>
            </w:r>
            <w:r w:rsidR="003C7325">
              <w:rPr>
                <w:rStyle w:val="Hyperlink"/>
                <w:rFonts w:ascii="Arial" w:hAnsi="Arial" w:cs="Arial"/>
                <w:noProof/>
                <w:sz w:val="24"/>
                <w:szCs w:val="24"/>
              </w:rPr>
              <w:t>2 Aim and Outcomes of social research</w:t>
            </w:r>
            <w:r w:rsidR="008F2939" w:rsidRPr="00FD50D2">
              <w:rPr>
                <w:rFonts w:ascii="Arial" w:hAnsi="Arial" w:cs="Arial"/>
                <w:noProof/>
                <w:webHidden/>
                <w:sz w:val="24"/>
                <w:szCs w:val="24"/>
              </w:rPr>
              <w:tab/>
            </w:r>
          </w:hyperlink>
        </w:p>
        <w:p w14:paraId="54FD5FD5" w14:textId="41FD626D"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49" w:history="1">
            <w:r w:rsidR="008F2939" w:rsidRPr="00FD50D2">
              <w:rPr>
                <w:rStyle w:val="Hyperlink"/>
                <w:rFonts w:ascii="Arial" w:hAnsi="Arial" w:cs="Arial"/>
                <w:noProof/>
                <w:sz w:val="24"/>
                <w:szCs w:val="24"/>
              </w:rPr>
              <w:t>2.</w:t>
            </w:r>
            <w:r w:rsidR="003C7325">
              <w:rPr>
                <w:rStyle w:val="Hyperlink"/>
                <w:rFonts w:ascii="Arial" w:hAnsi="Arial" w:cs="Arial"/>
                <w:noProof/>
                <w:sz w:val="24"/>
                <w:szCs w:val="24"/>
              </w:rPr>
              <w:t>3 Ethical Considerations</w:t>
            </w:r>
            <w:r w:rsidR="008F2939" w:rsidRPr="00FD50D2">
              <w:rPr>
                <w:rFonts w:ascii="Arial" w:hAnsi="Arial" w:cs="Arial"/>
                <w:noProof/>
                <w:webHidden/>
                <w:sz w:val="24"/>
                <w:szCs w:val="24"/>
              </w:rPr>
              <w:tab/>
            </w:r>
          </w:hyperlink>
        </w:p>
        <w:p w14:paraId="17524A52" w14:textId="00C1C89C"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0" w:history="1">
            <w:r w:rsidR="008F2939" w:rsidRPr="00FD50D2">
              <w:rPr>
                <w:rStyle w:val="Hyperlink"/>
                <w:rFonts w:ascii="Arial" w:hAnsi="Arial" w:cs="Arial"/>
                <w:noProof/>
                <w:sz w:val="24"/>
                <w:szCs w:val="24"/>
              </w:rPr>
              <w:t>2.</w:t>
            </w:r>
            <w:r w:rsidR="003C7325">
              <w:rPr>
                <w:rStyle w:val="Hyperlink"/>
                <w:rFonts w:ascii="Arial" w:hAnsi="Arial" w:cs="Arial"/>
                <w:noProof/>
                <w:sz w:val="24"/>
                <w:szCs w:val="24"/>
              </w:rPr>
              <w:t>4 Limitations</w:t>
            </w:r>
            <w:r w:rsidR="008F2939" w:rsidRPr="00FD50D2">
              <w:rPr>
                <w:rFonts w:ascii="Arial" w:hAnsi="Arial" w:cs="Arial"/>
                <w:noProof/>
                <w:webHidden/>
                <w:sz w:val="24"/>
                <w:szCs w:val="24"/>
              </w:rPr>
              <w:tab/>
            </w:r>
          </w:hyperlink>
        </w:p>
        <w:p w14:paraId="6E3C2DC7" w14:textId="77777777" w:rsidR="008F2939" w:rsidRPr="00FD50D2" w:rsidRDefault="008F2939" w:rsidP="008F2939">
          <w:pPr>
            <w:rPr>
              <w:rFonts w:ascii="Arial" w:hAnsi="Arial" w:cs="Arial"/>
              <w:noProof/>
              <w:sz w:val="24"/>
              <w:szCs w:val="24"/>
            </w:rPr>
          </w:pPr>
        </w:p>
        <w:p w14:paraId="15B52A60" w14:textId="58DB3A5C" w:rsidR="008F2939" w:rsidRPr="00FD50D2" w:rsidRDefault="00D632A0" w:rsidP="008F2939">
          <w:pPr>
            <w:pStyle w:val="TOC1"/>
            <w:rPr>
              <w:rFonts w:eastAsiaTheme="minorEastAsia"/>
              <w:sz w:val="24"/>
              <w:szCs w:val="24"/>
            </w:rPr>
          </w:pPr>
          <w:hyperlink w:anchor="_Toc69761752" w:history="1">
            <w:r w:rsidR="008F2939" w:rsidRPr="00FD50D2">
              <w:rPr>
                <w:rStyle w:val="Hyperlink"/>
                <w:b/>
                <w:bCs/>
                <w:sz w:val="24"/>
                <w:szCs w:val="24"/>
              </w:rPr>
              <w:t xml:space="preserve">Chapter 3: </w:t>
            </w:r>
            <w:r w:rsidR="003C7325">
              <w:rPr>
                <w:rStyle w:val="Hyperlink"/>
                <w:b/>
                <w:bCs/>
                <w:sz w:val="24"/>
                <w:szCs w:val="24"/>
              </w:rPr>
              <w:t>Literature Review</w:t>
            </w:r>
            <w:r w:rsidR="008F2939" w:rsidRPr="00FD50D2">
              <w:rPr>
                <w:webHidden/>
                <w:sz w:val="24"/>
                <w:szCs w:val="24"/>
              </w:rPr>
              <w:tab/>
            </w:r>
          </w:hyperlink>
        </w:p>
        <w:p w14:paraId="62275ABF" w14:textId="560CFE40"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3" w:history="1">
            <w:r w:rsidR="008F2939" w:rsidRPr="00FD50D2">
              <w:rPr>
                <w:rStyle w:val="Hyperlink"/>
                <w:rFonts w:ascii="Arial" w:hAnsi="Arial" w:cs="Arial"/>
                <w:noProof/>
                <w:sz w:val="24"/>
                <w:szCs w:val="24"/>
              </w:rPr>
              <w:t xml:space="preserve">3.1 </w:t>
            </w:r>
            <w:r w:rsidR="003C7325">
              <w:rPr>
                <w:rStyle w:val="Hyperlink"/>
                <w:rFonts w:ascii="Arial" w:hAnsi="Arial" w:cs="Arial"/>
                <w:noProof/>
                <w:sz w:val="24"/>
                <w:szCs w:val="24"/>
              </w:rPr>
              <w:t>community Regeneration</w:t>
            </w:r>
            <w:r w:rsidR="008F2939" w:rsidRPr="00FD50D2">
              <w:rPr>
                <w:rFonts w:ascii="Arial" w:hAnsi="Arial" w:cs="Arial"/>
                <w:noProof/>
                <w:webHidden/>
                <w:sz w:val="24"/>
                <w:szCs w:val="24"/>
              </w:rPr>
              <w:tab/>
            </w:r>
          </w:hyperlink>
        </w:p>
        <w:p w14:paraId="1AD1423B" w14:textId="4B82BBE2"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4" w:history="1">
            <w:r w:rsidR="008F2939" w:rsidRPr="00FD50D2">
              <w:rPr>
                <w:rStyle w:val="Hyperlink"/>
                <w:rFonts w:ascii="Arial" w:hAnsi="Arial" w:cs="Arial"/>
                <w:noProof/>
                <w:sz w:val="24"/>
                <w:szCs w:val="24"/>
              </w:rPr>
              <w:t xml:space="preserve">3.2 </w:t>
            </w:r>
            <w:r w:rsidR="003C7325">
              <w:rPr>
                <w:rStyle w:val="Hyperlink"/>
                <w:rFonts w:ascii="Arial" w:hAnsi="Arial" w:cs="Arial"/>
                <w:noProof/>
                <w:sz w:val="24"/>
                <w:szCs w:val="24"/>
              </w:rPr>
              <w:t>Partnership Working</w:t>
            </w:r>
            <w:r w:rsidR="008F2939" w:rsidRPr="00FD50D2">
              <w:rPr>
                <w:rFonts w:ascii="Arial" w:hAnsi="Arial" w:cs="Arial"/>
                <w:noProof/>
                <w:webHidden/>
                <w:sz w:val="24"/>
                <w:szCs w:val="24"/>
              </w:rPr>
              <w:tab/>
            </w:r>
          </w:hyperlink>
        </w:p>
        <w:p w14:paraId="68E69A09" w14:textId="38E95657"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5" w:history="1">
            <w:r w:rsidR="008F2939" w:rsidRPr="00FD50D2">
              <w:rPr>
                <w:rStyle w:val="Hyperlink"/>
                <w:rFonts w:ascii="Arial" w:hAnsi="Arial" w:cs="Arial"/>
                <w:noProof/>
                <w:sz w:val="24"/>
                <w:szCs w:val="24"/>
              </w:rPr>
              <w:t xml:space="preserve">3.3 </w:t>
            </w:r>
            <w:r w:rsidR="003C7325">
              <w:rPr>
                <w:rStyle w:val="Hyperlink"/>
                <w:rFonts w:ascii="Arial" w:hAnsi="Arial" w:cs="Arial"/>
                <w:noProof/>
                <w:sz w:val="24"/>
                <w:szCs w:val="24"/>
              </w:rPr>
              <w:t>The Three Thirds Principle</w:t>
            </w:r>
            <w:r w:rsidR="008F2939" w:rsidRPr="00FD50D2">
              <w:rPr>
                <w:rFonts w:ascii="Arial" w:hAnsi="Arial" w:cs="Arial"/>
                <w:noProof/>
                <w:webHidden/>
                <w:sz w:val="24"/>
                <w:szCs w:val="24"/>
              </w:rPr>
              <w:tab/>
            </w:r>
          </w:hyperlink>
        </w:p>
        <w:p w14:paraId="71B04BD8" w14:textId="3C83A011"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6" w:history="1">
            <w:r w:rsidR="008F2939" w:rsidRPr="00FD50D2">
              <w:rPr>
                <w:rStyle w:val="Hyperlink"/>
                <w:rFonts w:ascii="Arial" w:hAnsi="Arial" w:cs="Arial"/>
                <w:noProof/>
                <w:sz w:val="24"/>
                <w:szCs w:val="24"/>
              </w:rPr>
              <w:t xml:space="preserve">3.4 </w:t>
            </w:r>
            <w:r w:rsidR="003C7325">
              <w:rPr>
                <w:rStyle w:val="Hyperlink"/>
                <w:rFonts w:ascii="Arial" w:hAnsi="Arial" w:cs="Arial"/>
                <w:noProof/>
                <w:sz w:val="24"/>
                <w:szCs w:val="24"/>
              </w:rPr>
              <w:t>Identified Difficulties with partnership working</w:t>
            </w:r>
            <w:r w:rsidR="008F2939" w:rsidRPr="00FD50D2">
              <w:rPr>
                <w:rFonts w:ascii="Arial" w:hAnsi="Arial" w:cs="Arial"/>
                <w:noProof/>
                <w:webHidden/>
                <w:sz w:val="24"/>
                <w:szCs w:val="24"/>
              </w:rPr>
              <w:tab/>
            </w:r>
          </w:hyperlink>
        </w:p>
        <w:p w14:paraId="149F3569" w14:textId="1C6F3068"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8" w:history="1">
            <w:r w:rsidR="008F2939" w:rsidRPr="00FD50D2">
              <w:rPr>
                <w:rStyle w:val="Hyperlink"/>
                <w:rFonts w:ascii="Arial" w:hAnsi="Arial" w:cs="Arial"/>
                <w:noProof/>
                <w:sz w:val="24"/>
                <w:szCs w:val="24"/>
              </w:rPr>
              <w:t>3.</w:t>
            </w:r>
            <w:r w:rsidR="00F87CAB">
              <w:rPr>
                <w:rStyle w:val="Hyperlink"/>
                <w:rFonts w:ascii="Arial" w:hAnsi="Arial" w:cs="Arial"/>
                <w:noProof/>
                <w:sz w:val="24"/>
                <w:szCs w:val="24"/>
              </w:rPr>
              <w:t>5</w:t>
            </w:r>
            <w:r w:rsidR="008F2939" w:rsidRPr="00FD50D2">
              <w:rPr>
                <w:rStyle w:val="Hyperlink"/>
                <w:rFonts w:ascii="Arial" w:hAnsi="Arial" w:cs="Arial"/>
                <w:noProof/>
                <w:sz w:val="24"/>
                <w:szCs w:val="24"/>
              </w:rPr>
              <w:t xml:space="preserve"> </w:t>
            </w:r>
            <w:r w:rsidR="003C7325">
              <w:rPr>
                <w:rStyle w:val="Hyperlink"/>
                <w:rFonts w:ascii="Arial" w:hAnsi="Arial" w:cs="Arial"/>
                <w:noProof/>
                <w:sz w:val="24"/>
                <w:szCs w:val="24"/>
              </w:rPr>
              <w:t>Successful Partnership working</w:t>
            </w:r>
            <w:r w:rsidR="008F2939" w:rsidRPr="00FD50D2">
              <w:rPr>
                <w:rFonts w:ascii="Arial" w:hAnsi="Arial" w:cs="Arial"/>
                <w:noProof/>
                <w:webHidden/>
                <w:sz w:val="24"/>
                <w:szCs w:val="24"/>
              </w:rPr>
              <w:tab/>
            </w:r>
          </w:hyperlink>
        </w:p>
        <w:p w14:paraId="3AD0ADD9" w14:textId="7E204513"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59" w:history="1">
            <w:r w:rsidR="008F2939" w:rsidRPr="00FD50D2">
              <w:rPr>
                <w:rStyle w:val="Hyperlink"/>
                <w:rFonts w:ascii="Arial" w:hAnsi="Arial" w:cs="Arial"/>
                <w:noProof/>
                <w:sz w:val="24"/>
                <w:szCs w:val="24"/>
              </w:rPr>
              <w:t>3.</w:t>
            </w:r>
            <w:r w:rsidR="00F87CAB">
              <w:rPr>
                <w:rStyle w:val="Hyperlink"/>
                <w:rFonts w:ascii="Arial" w:hAnsi="Arial" w:cs="Arial"/>
                <w:noProof/>
                <w:sz w:val="24"/>
                <w:szCs w:val="24"/>
              </w:rPr>
              <w:t>6</w:t>
            </w:r>
            <w:r w:rsidR="008F2939" w:rsidRPr="00FD50D2">
              <w:rPr>
                <w:rStyle w:val="Hyperlink"/>
                <w:rFonts w:ascii="Arial" w:hAnsi="Arial" w:cs="Arial"/>
                <w:noProof/>
                <w:sz w:val="24"/>
                <w:szCs w:val="24"/>
              </w:rPr>
              <w:t xml:space="preserve"> </w:t>
            </w:r>
            <w:r w:rsidR="003C7325">
              <w:rPr>
                <w:rStyle w:val="Hyperlink"/>
                <w:rFonts w:ascii="Arial" w:hAnsi="Arial" w:cs="Arial"/>
                <w:noProof/>
                <w:sz w:val="24"/>
                <w:szCs w:val="24"/>
              </w:rPr>
              <w:t>Stakeholders and community involvment</w:t>
            </w:r>
            <w:r w:rsidR="008F2939" w:rsidRPr="00FD50D2">
              <w:rPr>
                <w:rFonts w:ascii="Arial" w:hAnsi="Arial" w:cs="Arial"/>
                <w:noProof/>
                <w:webHidden/>
                <w:sz w:val="24"/>
                <w:szCs w:val="24"/>
              </w:rPr>
              <w:tab/>
            </w:r>
          </w:hyperlink>
        </w:p>
        <w:p w14:paraId="72AA3A37" w14:textId="10A1DC24"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60" w:history="1">
            <w:r w:rsidR="008F2939" w:rsidRPr="00FD50D2">
              <w:rPr>
                <w:rStyle w:val="Hyperlink"/>
                <w:rFonts w:ascii="Arial" w:hAnsi="Arial" w:cs="Arial"/>
                <w:noProof/>
                <w:sz w:val="24"/>
                <w:szCs w:val="24"/>
              </w:rPr>
              <w:t>3.</w:t>
            </w:r>
            <w:r w:rsidR="00F87CAB">
              <w:rPr>
                <w:rStyle w:val="Hyperlink"/>
                <w:rFonts w:ascii="Arial" w:hAnsi="Arial" w:cs="Arial"/>
                <w:noProof/>
                <w:sz w:val="24"/>
                <w:szCs w:val="24"/>
              </w:rPr>
              <w:t>7</w:t>
            </w:r>
            <w:r w:rsidR="008F2939" w:rsidRPr="00FD50D2">
              <w:rPr>
                <w:rStyle w:val="Hyperlink"/>
                <w:rFonts w:ascii="Arial" w:hAnsi="Arial" w:cs="Arial"/>
                <w:noProof/>
                <w:sz w:val="24"/>
                <w:szCs w:val="24"/>
              </w:rPr>
              <w:t xml:space="preserve"> L</w:t>
            </w:r>
            <w:r w:rsidR="003C7325">
              <w:rPr>
                <w:rStyle w:val="Hyperlink"/>
                <w:rFonts w:ascii="Arial" w:hAnsi="Arial" w:cs="Arial"/>
                <w:noProof/>
                <w:sz w:val="24"/>
                <w:szCs w:val="24"/>
              </w:rPr>
              <w:t>eadership</w:t>
            </w:r>
            <w:r w:rsidR="008F2939" w:rsidRPr="00FD50D2">
              <w:rPr>
                <w:rFonts w:ascii="Arial" w:hAnsi="Arial" w:cs="Arial"/>
                <w:noProof/>
                <w:webHidden/>
                <w:sz w:val="24"/>
                <w:szCs w:val="24"/>
              </w:rPr>
              <w:tab/>
            </w:r>
          </w:hyperlink>
        </w:p>
        <w:p w14:paraId="07884EC3" w14:textId="67C556AB" w:rsidR="008F2939" w:rsidRPr="00FD50D2" w:rsidRDefault="00D632A0" w:rsidP="008F2939">
          <w:pPr>
            <w:pStyle w:val="TOC2"/>
            <w:tabs>
              <w:tab w:val="right" w:leader="dot" w:pos="9016"/>
            </w:tabs>
            <w:rPr>
              <w:rStyle w:val="Hyperlink"/>
              <w:rFonts w:ascii="Arial" w:hAnsi="Arial" w:cs="Arial"/>
              <w:noProof/>
              <w:sz w:val="24"/>
              <w:szCs w:val="24"/>
            </w:rPr>
          </w:pPr>
          <w:hyperlink w:anchor="_Toc69761761" w:history="1">
            <w:r w:rsidR="008F2939" w:rsidRPr="00FD50D2">
              <w:rPr>
                <w:rFonts w:ascii="Arial" w:hAnsi="Arial" w:cs="Arial"/>
                <w:noProof/>
                <w:webHidden/>
                <w:sz w:val="24"/>
                <w:szCs w:val="24"/>
              </w:rPr>
              <w:tab/>
            </w:r>
          </w:hyperlink>
        </w:p>
        <w:p w14:paraId="13424F35" w14:textId="77777777" w:rsidR="008F2939" w:rsidRPr="00FD50D2" w:rsidRDefault="008F2939" w:rsidP="008F2939">
          <w:pPr>
            <w:rPr>
              <w:rFonts w:ascii="Arial" w:hAnsi="Arial" w:cs="Arial"/>
              <w:noProof/>
              <w:sz w:val="24"/>
              <w:szCs w:val="24"/>
            </w:rPr>
          </w:pPr>
        </w:p>
        <w:p w14:paraId="71E558DA" w14:textId="14DB9568" w:rsidR="008F2939" w:rsidRPr="00FD50D2" w:rsidRDefault="00D632A0" w:rsidP="008F2939">
          <w:pPr>
            <w:pStyle w:val="TOC1"/>
            <w:rPr>
              <w:rFonts w:eastAsiaTheme="minorEastAsia"/>
              <w:sz w:val="24"/>
              <w:szCs w:val="24"/>
            </w:rPr>
          </w:pPr>
          <w:hyperlink w:anchor="_Toc69761762" w:history="1">
            <w:r w:rsidR="008F2939" w:rsidRPr="00FD50D2">
              <w:rPr>
                <w:rStyle w:val="Hyperlink"/>
                <w:b/>
                <w:bCs/>
                <w:sz w:val="24"/>
                <w:szCs w:val="24"/>
              </w:rPr>
              <w:t>Chapter 4: Findings</w:t>
            </w:r>
            <w:r w:rsidR="003C7325">
              <w:rPr>
                <w:rStyle w:val="Hyperlink"/>
                <w:b/>
                <w:bCs/>
                <w:sz w:val="24"/>
                <w:szCs w:val="24"/>
              </w:rPr>
              <w:t xml:space="preserve"> and Primary and Secondary data</w:t>
            </w:r>
            <w:r w:rsidR="008F2939" w:rsidRPr="00FD50D2">
              <w:rPr>
                <w:webHidden/>
                <w:sz w:val="24"/>
                <w:szCs w:val="24"/>
              </w:rPr>
              <w:tab/>
            </w:r>
          </w:hyperlink>
        </w:p>
        <w:p w14:paraId="00CE9D2B" w14:textId="6D67230B" w:rsidR="008F2939" w:rsidRDefault="00D632A0" w:rsidP="00F87CAB">
          <w:pPr>
            <w:pStyle w:val="TOC2"/>
            <w:tabs>
              <w:tab w:val="left" w:pos="880"/>
              <w:tab w:val="right" w:leader="dot" w:pos="9016"/>
            </w:tabs>
            <w:rPr>
              <w:rFonts w:ascii="Arial" w:hAnsi="Arial" w:cs="Arial"/>
              <w:noProof/>
              <w:sz w:val="24"/>
              <w:szCs w:val="24"/>
            </w:rPr>
          </w:pPr>
          <w:hyperlink w:anchor="_Toc69761763" w:history="1">
            <w:r w:rsidR="008F2939" w:rsidRPr="00FD50D2">
              <w:rPr>
                <w:rStyle w:val="Hyperlink"/>
                <w:rFonts w:ascii="Arial" w:eastAsia="Times New Roman" w:hAnsi="Arial" w:cs="Arial"/>
                <w:noProof/>
                <w:sz w:val="24"/>
                <w:szCs w:val="24"/>
                <w:lang w:eastAsia="en-GB"/>
              </w:rPr>
              <w:t>4.1</w:t>
            </w:r>
            <w:r w:rsidR="008F2939" w:rsidRPr="00FD50D2">
              <w:rPr>
                <w:rFonts w:ascii="Arial" w:eastAsiaTheme="minorEastAsia" w:hAnsi="Arial" w:cs="Arial"/>
                <w:noProof/>
                <w:sz w:val="24"/>
                <w:szCs w:val="24"/>
                <w:lang w:eastAsia="en-GB"/>
              </w:rPr>
              <w:tab/>
            </w:r>
            <w:r w:rsidR="003C7325">
              <w:rPr>
                <w:rStyle w:val="Hyperlink"/>
                <w:rFonts w:ascii="Arial" w:eastAsia="Times New Roman" w:hAnsi="Arial" w:cs="Arial"/>
                <w:noProof/>
                <w:sz w:val="24"/>
                <w:szCs w:val="24"/>
                <w:lang w:eastAsia="en-GB"/>
              </w:rPr>
              <w:t>Key stakeholders in Llandysul 2022</w:t>
            </w:r>
            <w:r w:rsidR="008F2939" w:rsidRPr="00FD50D2">
              <w:rPr>
                <w:rFonts w:ascii="Arial" w:hAnsi="Arial" w:cs="Arial"/>
                <w:noProof/>
                <w:webHidden/>
                <w:sz w:val="24"/>
                <w:szCs w:val="24"/>
              </w:rPr>
              <w:tab/>
            </w:r>
          </w:hyperlink>
        </w:p>
        <w:p w14:paraId="4F266764" w14:textId="32B4BC70" w:rsidR="00F87CAB" w:rsidRPr="00F87CAB" w:rsidRDefault="00C20C20" w:rsidP="00F87CAB">
          <w:r w:rsidRPr="00C20C20">
            <w:rPr>
              <w:rFonts w:ascii="Arial" w:hAnsi="Arial" w:cs="Arial"/>
              <w:b/>
              <w:bCs/>
              <w:sz w:val="24"/>
              <w:szCs w:val="24"/>
            </w:rPr>
            <w:t>4</w:t>
          </w:r>
          <w:r>
            <w:rPr>
              <w:rFonts w:ascii="Arial" w:hAnsi="Arial" w:cs="Arial"/>
              <w:sz w:val="24"/>
              <w:szCs w:val="24"/>
            </w:rPr>
            <w:t>.</w:t>
          </w:r>
          <w:r w:rsidRPr="00C20C20">
            <w:rPr>
              <w:rFonts w:ascii="Arial" w:hAnsi="Arial" w:cs="Arial"/>
              <w:sz w:val="24"/>
              <w:szCs w:val="24"/>
            </w:rPr>
            <w:t xml:space="preserve">2 Llandysul and </w:t>
          </w:r>
          <w:proofErr w:type="spellStart"/>
          <w:r w:rsidRPr="00C20C20">
            <w:rPr>
              <w:rFonts w:ascii="Arial" w:hAnsi="Arial" w:cs="Arial"/>
              <w:sz w:val="24"/>
              <w:szCs w:val="24"/>
            </w:rPr>
            <w:t>Pontyweli</w:t>
          </w:r>
          <w:proofErr w:type="spellEnd"/>
          <w:r w:rsidRPr="00C20C20">
            <w:rPr>
              <w:rFonts w:ascii="Arial" w:hAnsi="Arial" w:cs="Arial"/>
              <w:sz w:val="24"/>
              <w:szCs w:val="24"/>
            </w:rPr>
            <w:t xml:space="preserve"> </w:t>
          </w:r>
          <w:proofErr w:type="spellStart"/>
          <w:r w:rsidRPr="00C20C20">
            <w:rPr>
              <w:rFonts w:ascii="Arial" w:hAnsi="Arial" w:cs="Arial"/>
              <w:sz w:val="24"/>
              <w:szCs w:val="24"/>
            </w:rPr>
            <w:t>Ymlaen</w:t>
          </w:r>
          <w:proofErr w:type="spellEnd"/>
          <w:r w:rsidRPr="00C20C20">
            <w:rPr>
              <w:rFonts w:ascii="Arial" w:hAnsi="Arial" w:cs="Arial"/>
              <w:sz w:val="24"/>
              <w:szCs w:val="24"/>
            </w:rPr>
            <w:t xml:space="preserve"> </w:t>
          </w:r>
        </w:p>
        <w:p w14:paraId="785DB5A5" w14:textId="3562684D" w:rsidR="008F2939" w:rsidRPr="00FD50D2" w:rsidRDefault="00C20C20" w:rsidP="008F2939">
          <w:pPr>
            <w:rPr>
              <w:rFonts w:ascii="Arial" w:hAnsi="Arial" w:cs="Arial"/>
              <w:noProof/>
              <w:sz w:val="24"/>
              <w:szCs w:val="24"/>
            </w:rPr>
          </w:pPr>
          <w:r>
            <w:rPr>
              <w:rFonts w:ascii="Arial" w:hAnsi="Arial" w:cs="Arial"/>
              <w:noProof/>
              <w:sz w:val="24"/>
              <w:szCs w:val="24"/>
            </w:rPr>
            <w:t xml:space="preserve">4.3 Summary of Engagement </w:t>
          </w:r>
        </w:p>
        <w:p w14:paraId="3E0E6E68" w14:textId="79922C9F" w:rsidR="008F2939" w:rsidRPr="00FD50D2" w:rsidRDefault="00D632A0" w:rsidP="008F2939">
          <w:pPr>
            <w:pStyle w:val="TOC1"/>
            <w:rPr>
              <w:rFonts w:eastAsiaTheme="minorEastAsia"/>
              <w:sz w:val="24"/>
              <w:szCs w:val="24"/>
            </w:rPr>
          </w:pPr>
          <w:hyperlink w:anchor="_Toc69761767" w:history="1">
            <w:r w:rsidR="00C20C20">
              <w:rPr>
                <w:rStyle w:val="Hyperlink"/>
                <w:rFonts w:eastAsia="Times New Roman"/>
                <w:b/>
                <w:bCs/>
                <w:sz w:val="24"/>
                <w:szCs w:val="24"/>
              </w:rPr>
              <w:t xml:space="preserve">4.4 Reflection of Engagement </w:t>
            </w:r>
            <w:r w:rsidR="008F2939" w:rsidRPr="00FD50D2">
              <w:rPr>
                <w:webHidden/>
                <w:sz w:val="24"/>
                <w:szCs w:val="24"/>
              </w:rPr>
              <w:tab/>
            </w:r>
          </w:hyperlink>
        </w:p>
        <w:p w14:paraId="4AAE622C" w14:textId="6F365AE0"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68" w:history="1">
            <w:r w:rsidR="00C20C20">
              <w:rPr>
                <w:rStyle w:val="Hyperlink"/>
                <w:rFonts w:ascii="Arial" w:hAnsi="Arial" w:cs="Arial"/>
                <w:noProof/>
                <w:sz w:val="24"/>
                <w:szCs w:val="24"/>
              </w:rPr>
              <w:t xml:space="preserve">4.5 </w:t>
            </w:r>
            <w:r w:rsidR="008F2939" w:rsidRPr="00FD50D2">
              <w:rPr>
                <w:rStyle w:val="Hyperlink"/>
                <w:rFonts w:ascii="Arial" w:hAnsi="Arial" w:cs="Arial"/>
                <w:noProof/>
                <w:sz w:val="24"/>
                <w:szCs w:val="24"/>
              </w:rPr>
              <w:t xml:space="preserve"> </w:t>
            </w:r>
            <w:r w:rsidR="00C20C20">
              <w:rPr>
                <w:rStyle w:val="Hyperlink"/>
                <w:rFonts w:ascii="Arial" w:hAnsi="Arial" w:cs="Arial"/>
                <w:noProof/>
                <w:sz w:val="24"/>
                <w:szCs w:val="24"/>
              </w:rPr>
              <w:t>Llandysul Community Council</w:t>
            </w:r>
            <w:r w:rsidR="008F2939" w:rsidRPr="00FD50D2">
              <w:rPr>
                <w:rFonts w:ascii="Arial" w:hAnsi="Arial" w:cs="Arial"/>
                <w:noProof/>
                <w:webHidden/>
                <w:sz w:val="24"/>
                <w:szCs w:val="24"/>
              </w:rPr>
              <w:tab/>
            </w:r>
          </w:hyperlink>
        </w:p>
        <w:p w14:paraId="1EF91C63" w14:textId="2C8901AE" w:rsidR="008F2939" w:rsidRPr="00FD50D2" w:rsidRDefault="00D632A0" w:rsidP="008F2939">
          <w:pPr>
            <w:pStyle w:val="TOC2"/>
            <w:tabs>
              <w:tab w:val="left" w:pos="880"/>
              <w:tab w:val="right" w:leader="dot" w:pos="9016"/>
            </w:tabs>
            <w:rPr>
              <w:rStyle w:val="Hyperlink"/>
              <w:rFonts w:ascii="Arial" w:hAnsi="Arial" w:cs="Arial"/>
              <w:noProof/>
              <w:sz w:val="24"/>
              <w:szCs w:val="24"/>
            </w:rPr>
          </w:pPr>
          <w:hyperlink w:anchor="_Toc69761769" w:history="1">
            <w:r w:rsidR="00C20C20">
              <w:rPr>
                <w:rStyle w:val="Hyperlink"/>
                <w:rFonts w:ascii="Arial" w:hAnsi="Arial" w:cs="Arial"/>
                <w:noProof/>
                <w:sz w:val="24"/>
                <w:szCs w:val="24"/>
              </w:rPr>
              <w:t>4.6</w:t>
            </w:r>
          </w:hyperlink>
          <w:r w:rsidR="00C20C20">
            <w:rPr>
              <w:rFonts w:ascii="Arial" w:hAnsi="Arial" w:cs="Arial"/>
              <w:noProof/>
              <w:sz w:val="24"/>
              <w:szCs w:val="24"/>
            </w:rPr>
            <w:t xml:space="preserve"> Meeting with MP Summary </w:t>
          </w:r>
        </w:p>
        <w:p w14:paraId="55C2B2BE" w14:textId="77777777" w:rsidR="008F2939" w:rsidRPr="00FD50D2" w:rsidRDefault="008F2939" w:rsidP="008F2939">
          <w:pPr>
            <w:rPr>
              <w:rFonts w:ascii="Arial" w:hAnsi="Arial" w:cs="Arial"/>
              <w:noProof/>
              <w:sz w:val="24"/>
              <w:szCs w:val="24"/>
            </w:rPr>
          </w:pPr>
        </w:p>
        <w:p w14:paraId="29500661" w14:textId="2D7A95DF" w:rsidR="008F2939" w:rsidRPr="00FD50D2" w:rsidRDefault="00D632A0" w:rsidP="008F2939">
          <w:pPr>
            <w:pStyle w:val="TOC1"/>
            <w:rPr>
              <w:rFonts w:eastAsiaTheme="minorEastAsia"/>
              <w:sz w:val="24"/>
              <w:szCs w:val="24"/>
            </w:rPr>
          </w:pPr>
          <w:hyperlink w:anchor="_Toc69761770" w:history="1">
            <w:r w:rsidR="008F2939" w:rsidRPr="00FD50D2">
              <w:rPr>
                <w:rStyle w:val="Hyperlink"/>
                <w:rFonts w:eastAsia="Times New Roman"/>
                <w:b/>
                <w:bCs/>
                <w:sz w:val="24"/>
                <w:szCs w:val="24"/>
              </w:rPr>
              <w:t xml:space="preserve">Chapter </w:t>
            </w:r>
            <w:r w:rsidR="00C20C20">
              <w:rPr>
                <w:rStyle w:val="Hyperlink"/>
                <w:rFonts w:eastAsia="Times New Roman"/>
                <w:b/>
                <w:bCs/>
                <w:sz w:val="24"/>
                <w:szCs w:val="24"/>
              </w:rPr>
              <w:t>5</w:t>
            </w:r>
            <w:r w:rsidR="008F2939" w:rsidRPr="00FD50D2">
              <w:rPr>
                <w:rStyle w:val="Hyperlink"/>
                <w:rFonts w:eastAsia="Times New Roman"/>
                <w:b/>
                <w:bCs/>
                <w:sz w:val="24"/>
                <w:szCs w:val="24"/>
              </w:rPr>
              <w:t xml:space="preserve">: </w:t>
            </w:r>
            <w:r w:rsidR="00C20C20">
              <w:rPr>
                <w:rStyle w:val="Hyperlink"/>
                <w:rFonts w:eastAsia="Times New Roman"/>
                <w:b/>
                <w:bCs/>
                <w:sz w:val="24"/>
                <w:szCs w:val="24"/>
              </w:rPr>
              <w:t>Discussion and Analysis</w:t>
            </w:r>
            <w:r w:rsidR="008F2939" w:rsidRPr="00FD50D2">
              <w:rPr>
                <w:webHidden/>
                <w:sz w:val="24"/>
                <w:szCs w:val="24"/>
              </w:rPr>
              <w:tab/>
            </w:r>
            <w:r w:rsidR="008F2939" w:rsidRPr="00FD50D2">
              <w:rPr>
                <w:webHidden/>
                <w:sz w:val="24"/>
                <w:szCs w:val="24"/>
              </w:rPr>
              <w:fldChar w:fldCharType="begin"/>
            </w:r>
            <w:r w:rsidR="008F2939" w:rsidRPr="00FD50D2">
              <w:rPr>
                <w:webHidden/>
                <w:sz w:val="24"/>
                <w:szCs w:val="24"/>
              </w:rPr>
              <w:instrText xml:space="preserve"> PAGEREF _Toc69761770 \h </w:instrText>
            </w:r>
            <w:r w:rsidR="008F2939" w:rsidRPr="00FD50D2">
              <w:rPr>
                <w:webHidden/>
                <w:sz w:val="24"/>
                <w:szCs w:val="24"/>
              </w:rPr>
            </w:r>
            <w:r w:rsidR="008F2939" w:rsidRPr="00FD50D2">
              <w:rPr>
                <w:webHidden/>
                <w:sz w:val="24"/>
                <w:szCs w:val="24"/>
              </w:rPr>
              <w:fldChar w:fldCharType="separate"/>
            </w:r>
            <w:r w:rsidR="008F2939" w:rsidRPr="00FD50D2">
              <w:rPr>
                <w:webHidden/>
                <w:sz w:val="24"/>
                <w:szCs w:val="24"/>
              </w:rPr>
              <w:fldChar w:fldCharType="end"/>
            </w:r>
          </w:hyperlink>
        </w:p>
        <w:p w14:paraId="7E118B87" w14:textId="692D85AD"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71" w:history="1">
            <w:r w:rsidR="00C20C20">
              <w:rPr>
                <w:rStyle w:val="Hyperlink"/>
                <w:rFonts w:ascii="Arial" w:eastAsia="Times New Roman" w:hAnsi="Arial" w:cs="Arial"/>
                <w:noProof/>
                <w:sz w:val="24"/>
                <w:szCs w:val="24"/>
                <w:lang w:eastAsia="en-GB"/>
              </w:rPr>
              <w:t>5.1</w:t>
            </w:r>
          </w:hyperlink>
          <w:r w:rsidR="00C20C20">
            <w:rPr>
              <w:rFonts w:ascii="Arial" w:hAnsi="Arial" w:cs="Arial"/>
              <w:noProof/>
              <w:sz w:val="24"/>
              <w:szCs w:val="24"/>
            </w:rPr>
            <w:t xml:space="preserve"> objective number 1 </w:t>
          </w:r>
        </w:p>
        <w:p w14:paraId="0222C783" w14:textId="1E9EB6FE"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72" w:history="1">
            <w:r w:rsidR="00620538">
              <w:rPr>
                <w:rStyle w:val="Hyperlink"/>
                <w:rFonts w:ascii="Arial" w:eastAsia="Times New Roman" w:hAnsi="Arial" w:cs="Arial"/>
                <w:noProof/>
                <w:sz w:val="24"/>
                <w:szCs w:val="24"/>
                <w:lang w:eastAsia="en-GB"/>
              </w:rPr>
              <w:t>5.2</w:t>
            </w:r>
          </w:hyperlink>
          <w:r w:rsidR="00620538">
            <w:rPr>
              <w:rFonts w:ascii="Arial" w:hAnsi="Arial" w:cs="Arial"/>
              <w:noProof/>
              <w:sz w:val="24"/>
              <w:szCs w:val="24"/>
            </w:rPr>
            <w:t xml:space="preserve"> Llandysul Placeplan</w:t>
          </w:r>
        </w:p>
        <w:p w14:paraId="0B4C9DAC" w14:textId="7BCA8D6E" w:rsidR="008F2939" w:rsidRPr="00FD50D2" w:rsidRDefault="00D632A0" w:rsidP="008F2939">
          <w:pPr>
            <w:pStyle w:val="TOC2"/>
            <w:tabs>
              <w:tab w:val="right" w:leader="dot" w:pos="9016"/>
            </w:tabs>
            <w:rPr>
              <w:rFonts w:ascii="Arial" w:eastAsiaTheme="minorEastAsia" w:hAnsi="Arial" w:cs="Arial"/>
              <w:noProof/>
              <w:sz w:val="24"/>
              <w:szCs w:val="24"/>
              <w:lang w:eastAsia="en-GB"/>
            </w:rPr>
          </w:pPr>
          <w:hyperlink w:anchor="_Toc69761773" w:history="1">
            <w:r w:rsidR="00620538">
              <w:rPr>
                <w:rStyle w:val="Hyperlink"/>
                <w:rFonts w:ascii="Arial" w:eastAsia="Times New Roman" w:hAnsi="Arial" w:cs="Arial"/>
                <w:noProof/>
                <w:sz w:val="24"/>
                <w:szCs w:val="24"/>
                <w:lang w:eastAsia="en-GB"/>
              </w:rPr>
              <w:t>5</w:t>
            </w:r>
            <w:r w:rsidR="008F2939" w:rsidRPr="00FD50D2">
              <w:rPr>
                <w:rStyle w:val="Hyperlink"/>
                <w:rFonts w:ascii="Arial" w:eastAsia="Times New Roman" w:hAnsi="Arial" w:cs="Arial"/>
                <w:noProof/>
                <w:sz w:val="24"/>
                <w:szCs w:val="24"/>
                <w:lang w:eastAsia="en-GB"/>
              </w:rPr>
              <w:t xml:space="preserve">.3 </w:t>
            </w:r>
            <w:r w:rsidR="00620538">
              <w:rPr>
                <w:rStyle w:val="Hyperlink"/>
                <w:rFonts w:ascii="Arial" w:eastAsia="Times New Roman" w:hAnsi="Arial" w:cs="Arial"/>
                <w:noProof/>
                <w:sz w:val="24"/>
                <w:szCs w:val="24"/>
                <w:lang w:eastAsia="en-GB"/>
              </w:rPr>
              <w:t xml:space="preserve">Objective number 2 </w:t>
            </w:r>
            <w:r w:rsidR="008F2939" w:rsidRPr="00FD50D2">
              <w:rPr>
                <w:rStyle w:val="Hyperlink"/>
                <w:rFonts w:ascii="Arial" w:eastAsia="Times New Roman" w:hAnsi="Arial" w:cs="Arial"/>
                <w:noProof/>
                <w:sz w:val="24"/>
                <w:szCs w:val="24"/>
                <w:lang w:eastAsia="en-GB"/>
              </w:rPr>
              <w:t xml:space="preserve"> </w:t>
            </w:r>
            <w:r w:rsidR="008F2939" w:rsidRPr="00FD50D2">
              <w:rPr>
                <w:rFonts w:ascii="Arial" w:hAnsi="Arial" w:cs="Arial"/>
                <w:noProof/>
                <w:webHidden/>
                <w:sz w:val="24"/>
                <w:szCs w:val="24"/>
              </w:rPr>
              <w:tab/>
            </w:r>
          </w:hyperlink>
        </w:p>
        <w:p w14:paraId="154981FE" w14:textId="1C47021E" w:rsidR="008F2939" w:rsidRPr="00FD50D2" w:rsidRDefault="00D632A0" w:rsidP="008F2939">
          <w:pPr>
            <w:pStyle w:val="TOC2"/>
            <w:tabs>
              <w:tab w:val="right" w:leader="dot" w:pos="9016"/>
            </w:tabs>
            <w:rPr>
              <w:rStyle w:val="Hyperlink"/>
              <w:rFonts w:ascii="Arial" w:hAnsi="Arial" w:cs="Arial"/>
              <w:noProof/>
              <w:sz w:val="24"/>
              <w:szCs w:val="24"/>
            </w:rPr>
          </w:pPr>
          <w:hyperlink w:anchor="_Toc69761774" w:history="1">
            <w:r w:rsidR="008F2939" w:rsidRPr="00FD50D2">
              <w:rPr>
                <w:rStyle w:val="Hyperlink"/>
                <w:rFonts w:ascii="Arial" w:eastAsia="Times New Roman" w:hAnsi="Arial" w:cs="Arial"/>
                <w:noProof/>
                <w:sz w:val="24"/>
                <w:szCs w:val="24"/>
                <w:lang w:eastAsia="en-GB"/>
              </w:rPr>
              <w:t>7.4 Further Research</w:t>
            </w:r>
            <w:r w:rsidR="008F2939" w:rsidRPr="00FD50D2">
              <w:rPr>
                <w:rFonts w:ascii="Arial" w:hAnsi="Arial" w:cs="Arial"/>
                <w:noProof/>
                <w:webHidden/>
                <w:sz w:val="24"/>
                <w:szCs w:val="24"/>
              </w:rPr>
              <w:tab/>
            </w:r>
          </w:hyperlink>
        </w:p>
        <w:p w14:paraId="400CA1B7" w14:textId="77777777" w:rsidR="008F2939" w:rsidRPr="00FD50D2" w:rsidRDefault="008F2939" w:rsidP="008F2939">
          <w:pPr>
            <w:rPr>
              <w:rFonts w:ascii="Arial" w:hAnsi="Arial" w:cs="Arial"/>
              <w:noProof/>
              <w:sz w:val="24"/>
              <w:szCs w:val="24"/>
            </w:rPr>
          </w:pPr>
        </w:p>
        <w:p w14:paraId="3FA4B9C4" w14:textId="2B4471B2" w:rsidR="008F2939" w:rsidRPr="00FD50D2" w:rsidRDefault="00D632A0" w:rsidP="008F2939">
          <w:pPr>
            <w:pStyle w:val="TOC1"/>
            <w:rPr>
              <w:rStyle w:val="Hyperlink"/>
              <w:b/>
              <w:bCs/>
              <w:sz w:val="24"/>
              <w:szCs w:val="24"/>
            </w:rPr>
          </w:pPr>
          <w:hyperlink w:anchor="_Toc69761775" w:history="1">
            <w:r w:rsidR="008F2939" w:rsidRPr="00FD50D2">
              <w:rPr>
                <w:rStyle w:val="Hyperlink"/>
                <w:b/>
                <w:bCs/>
                <w:sz w:val="24"/>
                <w:szCs w:val="24"/>
              </w:rPr>
              <w:t xml:space="preserve">Chapter </w:t>
            </w:r>
            <w:r w:rsidR="00620538">
              <w:rPr>
                <w:rStyle w:val="Hyperlink"/>
                <w:b/>
                <w:bCs/>
                <w:sz w:val="24"/>
                <w:szCs w:val="24"/>
              </w:rPr>
              <w:t>6</w:t>
            </w:r>
            <w:r w:rsidR="008F2939" w:rsidRPr="00FD50D2">
              <w:rPr>
                <w:rStyle w:val="Hyperlink"/>
                <w:b/>
                <w:bCs/>
                <w:sz w:val="24"/>
                <w:szCs w:val="24"/>
              </w:rPr>
              <w:t xml:space="preserve">: </w:t>
            </w:r>
            <w:r w:rsidR="00620538" w:rsidRPr="00620538">
              <w:rPr>
                <w:rStyle w:val="Hyperlink"/>
                <w:sz w:val="24"/>
                <w:szCs w:val="24"/>
              </w:rPr>
              <w:t xml:space="preserve">conclusion </w:t>
            </w:r>
            <w:r w:rsidR="008F2939" w:rsidRPr="00FD50D2">
              <w:rPr>
                <w:webHidden/>
                <w:sz w:val="24"/>
                <w:szCs w:val="24"/>
              </w:rPr>
              <w:tab/>
            </w:r>
            <w:r w:rsidR="008F2939" w:rsidRPr="00FD50D2">
              <w:rPr>
                <w:webHidden/>
                <w:sz w:val="24"/>
                <w:szCs w:val="24"/>
              </w:rPr>
              <w:fldChar w:fldCharType="begin"/>
            </w:r>
            <w:r w:rsidR="008F2939" w:rsidRPr="00FD50D2">
              <w:rPr>
                <w:webHidden/>
                <w:sz w:val="24"/>
                <w:szCs w:val="24"/>
              </w:rPr>
              <w:instrText xml:space="preserve"> PAGEREF _Toc69761775 \h </w:instrText>
            </w:r>
            <w:r w:rsidR="008F2939" w:rsidRPr="00FD50D2">
              <w:rPr>
                <w:webHidden/>
                <w:sz w:val="24"/>
                <w:szCs w:val="24"/>
              </w:rPr>
            </w:r>
            <w:r w:rsidR="008F2939" w:rsidRPr="00FD50D2">
              <w:rPr>
                <w:webHidden/>
                <w:sz w:val="24"/>
                <w:szCs w:val="24"/>
              </w:rPr>
              <w:fldChar w:fldCharType="separate"/>
            </w:r>
            <w:r w:rsidR="008F2939" w:rsidRPr="00FD50D2">
              <w:rPr>
                <w:webHidden/>
                <w:sz w:val="24"/>
                <w:szCs w:val="24"/>
              </w:rPr>
              <w:fldChar w:fldCharType="end"/>
            </w:r>
          </w:hyperlink>
        </w:p>
        <w:p w14:paraId="2D7772EA" w14:textId="77777777" w:rsidR="008F2939" w:rsidRPr="00FD50D2" w:rsidRDefault="008F2939" w:rsidP="008F2939">
          <w:pPr>
            <w:rPr>
              <w:rFonts w:ascii="Arial" w:hAnsi="Arial" w:cs="Arial"/>
              <w:noProof/>
              <w:sz w:val="24"/>
              <w:szCs w:val="24"/>
            </w:rPr>
          </w:pPr>
        </w:p>
        <w:p w14:paraId="5A804543" w14:textId="62946CFE" w:rsidR="008F2939" w:rsidRPr="00FD50D2" w:rsidRDefault="00D632A0" w:rsidP="008F2939">
          <w:pPr>
            <w:pStyle w:val="TOC1"/>
            <w:rPr>
              <w:sz w:val="24"/>
              <w:szCs w:val="24"/>
              <w:u w:val="single"/>
            </w:rPr>
          </w:pPr>
          <w:hyperlink w:anchor="_Toc69761776" w:history="1">
            <w:r w:rsidR="008F2939" w:rsidRPr="00FD50D2">
              <w:rPr>
                <w:rStyle w:val="Hyperlink"/>
                <w:b/>
                <w:bCs/>
                <w:sz w:val="24"/>
                <w:szCs w:val="24"/>
              </w:rPr>
              <w:t xml:space="preserve">Chapter </w:t>
            </w:r>
            <w:r w:rsidR="00620538">
              <w:rPr>
                <w:rStyle w:val="Hyperlink"/>
                <w:b/>
                <w:bCs/>
                <w:sz w:val="24"/>
                <w:szCs w:val="24"/>
              </w:rPr>
              <w:t>7</w:t>
            </w:r>
            <w:r w:rsidR="008F2939" w:rsidRPr="00FD50D2">
              <w:rPr>
                <w:rStyle w:val="Hyperlink"/>
                <w:b/>
                <w:bCs/>
                <w:sz w:val="24"/>
                <w:szCs w:val="24"/>
              </w:rPr>
              <w:t xml:space="preserve">: </w:t>
            </w:r>
            <w:r w:rsidR="00620538" w:rsidRPr="00620538">
              <w:rPr>
                <w:rStyle w:val="Hyperlink"/>
                <w:sz w:val="24"/>
                <w:szCs w:val="24"/>
              </w:rPr>
              <w:t>References</w:t>
            </w:r>
            <w:r w:rsidR="006F7232">
              <w:rPr>
                <w:rStyle w:val="Hyperlink"/>
                <w:sz w:val="24"/>
                <w:szCs w:val="24"/>
              </w:rPr>
              <w:t xml:space="preserve"> &amp; Bibliography</w:t>
            </w:r>
            <w:r w:rsidR="008F2939" w:rsidRPr="00FD50D2">
              <w:rPr>
                <w:webHidden/>
                <w:sz w:val="24"/>
                <w:szCs w:val="24"/>
              </w:rPr>
              <w:tab/>
            </w:r>
          </w:hyperlink>
        </w:p>
        <w:p w14:paraId="49D241AA" w14:textId="77777777" w:rsidR="008F2939" w:rsidRDefault="008F2939" w:rsidP="008F2939">
          <w:pPr>
            <w:rPr>
              <w:rFonts w:ascii="Arial" w:hAnsi="Arial" w:cs="Arial"/>
              <w:noProof/>
              <w:sz w:val="24"/>
              <w:szCs w:val="24"/>
            </w:rPr>
          </w:pPr>
          <w:r w:rsidRPr="00FD50D2">
            <w:rPr>
              <w:rFonts w:ascii="Arial" w:hAnsi="Arial" w:cs="Arial"/>
              <w:noProof/>
              <w:sz w:val="24"/>
              <w:szCs w:val="24"/>
            </w:rPr>
            <w:fldChar w:fldCharType="end"/>
          </w:r>
        </w:p>
      </w:sdtContent>
    </w:sdt>
    <w:p w14:paraId="1654D130" w14:textId="55E1815C" w:rsidR="008F2939" w:rsidRDefault="008F2939">
      <w:pPr>
        <w:rPr>
          <w:rFonts w:ascii="Arial" w:hAnsi="Arial" w:cs="Arial"/>
          <w:sz w:val="24"/>
          <w:szCs w:val="24"/>
        </w:rPr>
      </w:pPr>
      <w:r>
        <w:rPr>
          <w:rFonts w:ascii="Arial" w:hAnsi="Arial" w:cs="Arial"/>
          <w:sz w:val="24"/>
          <w:szCs w:val="24"/>
        </w:rPr>
        <w:br w:type="page"/>
      </w:r>
    </w:p>
    <w:p w14:paraId="11699A34" w14:textId="77777777" w:rsidR="008F2939" w:rsidRPr="001076EE" w:rsidRDefault="008F2939" w:rsidP="008F2939">
      <w:pPr>
        <w:spacing w:line="360" w:lineRule="auto"/>
        <w:jc w:val="center"/>
        <w:rPr>
          <w:rFonts w:ascii="Arial" w:hAnsi="Arial" w:cs="Arial"/>
          <w:b/>
          <w:bCs/>
          <w:sz w:val="24"/>
          <w:szCs w:val="24"/>
        </w:rPr>
      </w:pPr>
      <w:r w:rsidRPr="001076EE">
        <w:rPr>
          <w:rFonts w:ascii="Arial" w:hAnsi="Arial" w:cs="Arial"/>
          <w:b/>
          <w:bCs/>
          <w:sz w:val="24"/>
          <w:szCs w:val="24"/>
        </w:rPr>
        <w:lastRenderedPageBreak/>
        <w:t>List of Figures</w:t>
      </w:r>
    </w:p>
    <w:p w14:paraId="4933A63D" w14:textId="0EFE55D0" w:rsidR="008E67B4" w:rsidRPr="001076EE" w:rsidRDefault="0036128B">
      <w:pPr>
        <w:rPr>
          <w:rFonts w:ascii="Arial" w:hAnsi="Arial" w:cs="Arial"/>
          <w:color w:val="FF0000"/>
          <w:sz w:val="24"/>
          <w:szCs w:val="24"/>
        </w:rPr>
      </w:pPr>
      <w:r>
        <w:rPr>
          <w:rFonts w:ascii="Arial" w:hAnsi="Arial" w:cs="Arial"/>
          <w:sz w:val="24"/>
          <w:szCs w:val="24"/>
        </w:rPr>
        <w:t xml:space="preserve"> </w:t>
      </w:r>
      <w:r w:rsidR="0028433D" w:rsidRPr="001076EE">
        <w:rPr>
          <w:rFonts w:ascii="Arial" w:hAnsi="Arial" w:cs="Arial"/>
          <w:b/>
          <w:bCs/>
          <w:sz w:val="24"/>
          <w:szCs w:val="24"/>
        </w:rPr>
        <w:t>Figure: 1</w:t>
      </w:r>
      <w:r w:rsidR="0028433D" w:rsidRPr="001076EE">
        <w:rPr>
          <w:rFonts w:ascii="Arial" w:hAnsi="Arial" w:cs="Arial"/>
          <w:color w:val="FF0000"/>
          <w:sz w:val="24"/>
          <w:szCs w:val="24"/>
        </w:rPr>
        <w:t xml:space="preserve"> </w:t>
      </w:r>
      <w:r w:rsidR="0028433D" w:rsidRPr="001076EE">
        <w:rPr>
          <w:rFonts w:ascii="Arial" w:hAnsi="Arial" w:cs="Arial"/>
          <w:sz w:val="24"/>
          <w:szCs w:val="24"/>
        </w:rPr>
        <w:t>Chart of Age Demographic for Llandysul</w:t>
      </w:r>
      <w:r w:rsidR="00092220">
        <w:rPr>
          <w:rFonts w:ascii="Arial" w:hAnsi="Arial" w:cs="Arial"/>
          <w:sz w:val="24"/>
          <w:szCs w:val="24"/>
        </w:rPr>
        <w:t xml:space="preserve"> 2021</w:t>
      </w:r>
    </w:p>
    <w:p w14:paraId="472C814F" w14:textId="699A2588" w:rsidR="008F2939" w:rsidRPr="008E67B4" w:rsidRDefault="0036128B">
      <w:pPr>
        <w:rPr>
          <w:rFonts w:ascii="Arial" w:hAnsi="Arial" w:cs="Arial"/>
          <w:color w:val="FF0000"/>
          <w:sz w:val="24"/>
          <w:szCs w:val="24"/>
        </w:rPr>
      </w:pPr>
      <w:r w:rsidRPr="0036128B">
        <w:rPr>
          <w:rFonts w:ascii="Arial" w:hAnsi="Arial" w:cs="Arial"/>
          <w:color w:val="FF0000"/>
          <w:sz w:val="24"/>
          <w:szCs w:val="24"/>
        </w:rPr>
        <w:t xml:space="preserve"> </w:t>
      </w:r>
      <w:r w:rsidR="00CF4AA9" w:rsidRPr="00CF4AA9">
        <w:rPr>
          <w:rFonts w:ascii="Arial" w:hAnsi="Arial" w:cs="Arial"/>
          <w:b/>
          <w:bCs/>
          <w:sz w:val="24"/>
          <w:szCs w:val="24"/>
        </w:rPr>
        <w:t>Figure 2</w:t>
      </w:r>
      <w:r w:rsidR="00CF4AA9" w:rsidRPr="00CF4AA9">
        <w:rPr>
          <w:rFonts w:ascii="Arial" w:hAnsi="Arial" w:cs="Arial"/>
          <w:sz w:val="24"/>
          <w:szCs w:val="24"/>
        </w:rPr>
        <w:t xml:space="preserve"> The Action Research Spiral</w:t>
      </w:r>
    </w:p>
    <w:p w14:paraId="3DE9FE31" w14:textId="248B50E0" w:rsidR="00AF3310" w:rsidRDefault="001076EE" w:rsidP="00AF3310">
      <w:pPr>
        <w:rPr>
          <w:rFonts w:ascii="Arial" w:hAnsi="Arial" w:cs="Arial"/>
          <w:sz w:val="24"/>
          <w:szCs w:val="24"/>
        </w:rPr>
      </w:pPr>
      <w:r>
        <w:rPr>
          <w:rFonts w:ascii="Arial" w:hAnsi="Arial" w:cs="Arial"/>
          <w:b/>
          <w:bCs/>
          <w:sz w:val="24"/>
          <w:szCs w:val="24"/>
        </w:rPr>
        <w:t xml:space="preserve"> </w:t>
      </w:r>
      <w:r w:rsidR="00AF3310">
        <w:rPr>
          <w:rFonts w:ascii="Arial" w:hAnsi="Arial" w:cs="Arial"/>
          <w:b/>
          <w:bCs/>
          <w:sz w:val="24"/>
          <w:szCs w:val="24"/>
        </w:rPr>
        <w:t xml:space="preserve">Figure 3 </w:t>
      </w:r>
      <w:r w:rsidR="00C20C20">
        <w:rPr>
          <w:rFonts w:ascii="Arial" w:hAnsi="Arial" w:cs="Arial"/>
          <w:sz w:val="24"/>
          <w:szCs w:val="24"/>
        </w:rPr>
        <w:t>Key Stakeholders</w:t>
      </w:r>
      <w:r w:rsidR="00AF3310" w:rsidRPr="00AF3310">
        <w:rPr>
          <w:rFonts w:ascii="Arial" w:hAnsi="Arial" w:cs="Arial"/>
          <w:sz w:val="24"/>
          <w:szCs w:val="24"/>
        </w:rPr>
        <w:t xml:space="preserve"> for regeneration of Llandysul Town (2022)</w:t>
      </w:r>
    </w:p>
    <w:p w14:paraId="76CEC85D" w14:textId="4963823C" w:rsidR="008E67B4" w:rsidRDefault="001076EE" w:rsidP="008E67B4">
      <w:pPr>
        <w:rPr>
          <w:rFonts w:ascii="Arial" w:hAnsi="Arial" w:cs="Arial"/>
          <w:sz w:val="24"/>
          <w:szCs w:val="24"/>
        </w:rPr>
      </w:pPr>
      <w:r>
        <w:rPr>
          <w:rFonts w:ascii="Arial" w:hAnsi="Arial" w:cs="Arial"/>
          <w:b/>
          <w:bCs/>
          <w:sz w:val="24"/>
          <w:szCs w:val="24"/>
        </w:rPr>
        <w:t xml:space="preserve"> </w:t>
      </w:r>
      <w:r w:rsidR="008E67B4">
        <w:rPr>
          <w:rFonts w:ascii="Arial" w:hAnsi="Arial" w:cs="Arial"/>
          <w:b/>
          <w:bCs/>
          <w:sz w:val="24"/>
          <w:szCs w:val="24"/>
        </w:rPr>
        <w:t xml:space="preserve">Figure 4 </w:t>
      </w:r>
      <w:r w:rsidR="00C20C20">
        <w:rPr>
          <w:rFonts w:ascii="Arial" w:hAnsi="Arial" w:cs="Arial"/>
          <w:sz w:val="24"/>
          <w:szCs w:val="24"/>
        </w:rPr>
        <w:t>Demographic breakdown of LLPY Board of Directors 2022</w:t>
      </w:r>
    </w:p>
    <w:p w14:paraId="6510E5AA" w14:textId="126E38CF" w:rsidR="00CC527B" w:rsidRDefault="001076EE" w:rsidP="00CC527B">
      <w:pPr>
        <w:rPr>
          <w:rFonts w:ascii="Arial" w:hAnsi="Arial" w:cs="Arial"/>
          <w:sz w:val="24"/>
          <w:szCs w:val="24"/>
        </w:rPr>
      </w:pPr>
      <w:r>
        <w:rPr>
          <w:rFonts w:ascii="Arial" w:hAnsi="Arial" w:cs="Arial"/>
          <w:b/>
          <w:bCs/>
          <w:sz w:val="24"/>
          <w:szCs w:val="24"/>
        </w:rPr>
        <w:t xml:space="preserve"> </w:t>
      </w:r>
      <w:r w:rsidRPr="000A3347">
        <w:rPr>
          <w:rFonts w:ascii="Arial" w:hAnsi="Arial" w:cs="Arial"/>
          <w:b/>
          <w:bCs/>
          <w:sz w:val="24"/>
          <w:szCs w:val="24"/>
        </w:rPr>
        <w:t xml:space="preserve">Figure </w:t>
      </w:r>
      <w:r w:rsidR="00C20C20">
        <w:rPr>
          <w:rFonts w:ascii="Arial" w:hAnsi="Arial" w:cs="Arial"/>
          <w:b/>
          <w:bCs/>
          <w:sz w:val="24"/>
          <w:szCs w:val="24"/>
        </w:rPr>
        <w:t>5</w:t>
      </w:r>
      <w:r w:rsidRPr="000A3347">
        <w:rPr>
          <w:rFonts w:ascii="Arial" w:hAnsi="Arial" w:cs="Arial"/>
          <w:b/>
          <w:bCs/>
          <w:color w:val="FF0000"/>
          <w:sz w:val="24"/>
          <w:szCs w:val="24"/>
        </w:rPr>
        <w:t xml:space="preserve"> </w:t>
      </w:r>
      <w:r w:rsidR="00CC527B" w:rsidRPr="00CC527B">
        <w:rPr>
          <w:rFonts w:ascii="Arial" w:hAnsi="Arial" w:cs="Arial"/>
          <w:sz w:val="24"/>
          <w:szCs w:val="24"/>
        </w:rPr>
        <w:t xml:space="preserve">summary of LLCC Meetings for January, February, March 2022 </w:t>
      </w:r>
    </w:p>
    <w:p w14:paraId="29861373" w14:textId="1B531845" w:rsidR="00C20C20" w:rsidRDefault="00C20C20" w:rsidP="00CC527B">
      <w:pPr>
        <w:rPr>
          <w:rFonts w:ascii="Arial" w:hAnsi="Arial" w:cs="Arial"/>
          <w:sz w:val="24"/>
          <w:szCs w:val="24"/>
        </w:rPr>
      </w:pPr>
      <w:r w:rsidRPr="00620538">
        <w:rPr>
          <w:rFonts w:ascii="Arial" w:hAnsi="Arial" w:cs="Arial"/>
          <w:b/>
          <w:bCs/>
          <w:sz w:val="24"/>
          <w:szCs w:val="24"/>
        </w:rPr>
        <w:t xml:space="preserve">Figure 6 </w:t>
      </w:r>
      <w:r w:rsidR="00620538">
        <w:rPr>
          <w:rFonts w:ascii="Arial" w:hAnsi="Arial" w:cs="Arial"/>
          <w:b/>
          <w:bCs/>
          <w:sz w:val="24"/>
          <w:szCs w:val="24"/>
        </w:rPr>
        <w:t xml:space="preserve">2017 </w:t>
      </w:r>
      <w:r w:rsidR="00620538" w:rsidRPr="00620538">
        <w:rPr>
          <w:rFonts w:ascii="Arial" w:hAnsi="Arial" w:cs="Arial"/>
          <w:sz w:val="24"/>
          <w:szCs w:val="24"/>
        </w:rPr>
        <w:t xml:space="preserve">summary of stakeholder, goals, settings, and achievements </w:t>
      </w:r>
    </w:p>
    <w:p w14:paraId="5DD6C17E" w14:textId="10FCED19" w:rsidR="00620538" w:rsidRPr="00620538" w:rsidRDefault="00620538" w:rsidP="00CC527B">
      <w:pPr>
        <w:rPr>
          <w:rFonts w:ascii="Arial" w:hAnsi="Arial" w:cs="Arial"/>
          <w:sz w:val="24"/>
          <w:szCs w:val="24"/>
        </w:rPr>
      </w:pPr>
      <w:r w:rsidRPr="00620538">
        <w:rPr>
          <w:rFonts w:ascii="Arial" w:hAnsi="Arial" w:cs="Arial"/>
          <w:b/>
          <w:bCs/>
          <w:sz w:val="24"/>
          <w:szCs w:val="24"/>
        </w:rPr>
        <w:t>Figure 7</w:t>
      </w:r>
      <w:r>
        <w:rPr>
          <w:rFonts w:ascii="Arial" w:hAnsi="Arial" w:cs="Arial"/>
          <w:b/>
          <w:bCs/>
          <w:sz w:val="24"/>
          <w:szCs w:val="24"/>
        </w:rPr>
        <w:t xml:space="preserve"> </w:t>
      </w:r>
      <w:r>
        <w:rPr>
          <w:rFonts w:ascii="Arial" w:hAnsi="Arial" w:cs="Arial"/>
          <w:sz w:val="24"/>
          <w:szCs w:val="24"/>
        </w:rPr>
        <w:t>Researchers thematic analysis summary board</w:t>
      </w:r>
    </w:p>
    <w:p w14:paraId="7B38A34C" w14:textId="77777777" w:rsidR="00CC527B" w:rsidRPr="00620538" w:rsidRDefault="00CC527B" w:rsidP="001076EE">
      <w:pPr>
        <w:rPr>
          <w:rFonts w:ascii="Arial" w:hAnsi="Arial" w:cs="Arial"/>
          <w:sz w:val="24"/>
          <w:szCs w:val="24"/>
        </w:rPr>
      </w:pPr>
    </w:p>
    <w:p w14:paraId="7106FE7D" w14:textId="77777777" w:rsidR="001076EE" w:rsidRPr="000A3347" w:rsidRDefault="001076EE" w:rsidP="008E67B4">
      <w:pPr>
        <w:rPr>
          <w:rFonts w:ascii="Arial" w:hAnsi="Arial" w:cs="Arial"/>
          <w:b/>
          <w:bCs/>
          <w:sz w:val="24"/>
          <w:szCs w:val="24"/>
        </w:rPr>
      </w:pPr>
    </w:p>
    <w:p w14:paraId="49FD3969" w14:textId="77777777" w:rsidR="008E67B4" w:rsidRPr="000A3347" w:rsidRDefault="008E67B4" w:rsidP="00AF3310">
      <w:pPr>
        <w:rPr>
          <w:rFonts w:ascii="Arial" w:hAnsi="Arial" w:cs="Arial"/>
          <w:b/>
          <w:bCs/>
          <w:sz w:val="24"/>
          <w:szCs w:val="24"/>
        </w:rPr>
      </w:pPr>
    </w:p>
    <w:p w14:paraId="7319C2C3" w14:textId="77777777" w:rsidR="00AF3310" w:rsidRDefault="00AF3310">
      <w:pPr>
        <w:rPr>
          <w:rFonts w:ascii="Arial" w:hAnsi="Arial" w:cs="Arial"/>
          <w:color w:val="FF0000"/>
          <w:sz w:val="24"/>
          <w:szCs w:val="24"/>
        </w:rPr>
      </w:pPr>
    </w:p>
    <w:p w14:paraId="178571F1" w14:textId="10ED60F0" w:rsidR="00371F62" w:rsidRDefault="00371F62">
      <w:pPr>
        <w:rPr>
          <w:rFonts w:ascii="Arial" w:hAnsi="Arial" w:cs="Arial"/>
          <w:color w:val="FF0000"/>
          <w:sz w:val="24"/>
          <w:szCs w:val="24"/>
        </w:rPr>
      </w:pPr>
    </w:p>
    <w:p w14:paraId="5F32F878" w14:textId="599E2713" w:rsidR="00A81683" w:rsidRPr="00A81683" w:rsidRDefault="0036128B">
      <w:pPr>
        <w:rPr>
          <w:rFonts w:ascii="Arial" w:hAnsi="Arial" w:cs="Arial"/>
          <w:color w:val="FF0000"/>
          <w:sz w:val="24"/>
          <w:szCs w:val="24"/>
        </w:rPr>
      </w:pPr>
      <w:r>
        <w:rPr>
          <w:rFonts w:ascii="Arial" w:hAnsi="Arial" w:cs="Arial"/>
          <w:color w:val="FF0000"/>
          <w:sz w:val="24"/>
          <w:szCs w:val="24"/>
        </w:rPr>
        <w:br w:type="page"/>
      </w:r>
    </w:p>
    <w:p w14:paraId="7E6ECC7C" w14:textId="275810F5" w:rsidR="005606A6" w:rsidRPr="000A3347" w:rsidRDefault="008F2939" w:rsidP="005606A6">
      <w:pPr>
        <w:pStyle w:val="ListParagraph"/>
        <w:spacing w:line="360" w:lineRule="auto"/>
        <w:jc w:val="both"/>
        <w:rPr>
          <w:rFonts w:ascii="Arial" w:hAnsi="Arial" w:cs="Arial"/>
          <w:color w:val="FF0000"/>
          <w:sz w:val="24"/>
          <w:szCs w:val="24"/>
        </w:rPr>
      </w:pPr>
      <w:r w:rsidRPr="000A3347">
        <w:rPr>
          <w:rFonts w:ascii="Arial" w:hAnsi="Arial" w:cs="Arial"/>
          <w:b/>
          <w:bCs/>
          <w:sz w:val="24"/>
          <w:szCs w:val="24"/>
        </w:rPr>
        <w:lastRenderedPageBreak/>
        <w:t xml:space="preserve">Chapter 1 </w:t>
      </w:r>
      <w:r w:rsidRPr="000A3347">
        <w:rPr>
          <w:rFonts w:ascii="Arial" w:hAnsi="Arial" w:cs="Arial"/>
          <w:b/>
          <w:bCs/>
          <w:sz w:val="24"/>
          <w:szCs w:val="24"/>
        </w:rPr>
        <w:tab/>
      </w:r>
      <w:r w:rsidRPr="000A3347">
        <w:rPr>
          <w:rFonts w:ascii="Arial" w:hAnsi="Arial" w:cs="Arial"/>
          <w:b/>
          <w:bCs/>
          <w:sz w:val="24"/>
          <w:szCs w:val="24"/>
        </w:rPr>
        <w:tab/>
      </w:r>
      <w:r w:rsidRPr="000A3347">
        <w:rPr>
          <w:rFonts w:ascii="Arial" w:hAnsi="Arial" w:cs="Arial"/>
          <w:b/>
          <w:bCs/>
          <w:sz w:val="24"/>
          <w:szCs w:val="24"/>
        </w:rPr>
        <w:tab/>
        <w:t>Introduction</w:t>
      </w:r>
      <w:r w:rsidR="006506E1" w:rsidRPr="000A3347">
        <w:rPr>
          <w:rFonts w:ascii="Arial" w:hAnsi="Arial" w:cs="Arial"/>
          <w:b/>
          <w:bCs/>
          <w:sz w:val="24"/>
          <w:szCs w:val="24"/>
        </w:rPr>
        <w:t xml:space="preserve"> </w:t>
      </w:r>
    </w:p>
    <w:p w14:paraId="3E465B33" w14:textId="7260AAE3" w:rsidR="00744602" w:rsidRPr="000A3347" w:rsidRDefault="00744602" w:rsidP="00860833">
      <w:pPr>
        <w:pStyle w:val="ListParagraph"/>
        <w:numPr>
          <w:ilvl w:val="1"/>
          <w:numId w:val="3"/>
        </w:numPr>
        <w:rPr>
          <w:rFonts w:ascii="Arial" w:hAnsi="Arial" w:cs="Arial"/>
          <w:b/>
          <w:bCs/>
          <w:sz w:val="24"/>
          <w:szCs w:val="24"/>
        </w:rPr>
      </w:pPr>
      <w:r w:rsidRPr="000A3347">
        <w:rPr>
          <w:rFonts w:ascii="Arial" w:hAnsi="Arial" w:cs="Arial"/>
          <w:b/>
          <w:bCs/>
          <w:sz w:val="24"/>
          <w:szCs w:val="24"/>
        </w:rPr>
        <w:t>The Research Question:</w:t>
      </w:r>
    </w:p>
    <w:p w14:paraId="2C62174C" w14:textId="70D4CD6D" w:rsidR="00D07171" w:rsidRPr="002B2335" w:rsidRDefault="00515440" w:rsidP="009B65BA">
      <w:pPr>
        <w:rPr>
          <w:rFonts w:ascii="Arial" w:hAnsi="Arial" w:cs="Arial"/>
          <w:sz w:val="24"/>
          <w:szCs w:val="24"/>
        </w:rPr>
      </w:pPr>
      <w:r w:rsidRPr="002B2335">
        <w:rPr>
          <w:rFonts w:ascii="Arial" w:hAnsi="Arial" w:cs="Arial"/>
          <w:sz w:val="24"/>
          <w:szCs w:val="24"/>
        </w:rPr>
        <w:t xml:space="preserve">Research questions seem different from the general questions people have about the social </w:t>
      </w:r>
      <w:r w:rsidR="00D07171" w:rsidRPr="002B2335">
        <w:rPr>
          <w:rFonts w:ascii="Arial" w:hAnsi="Arial" w:cs="Arial"/>
          <w:sz w:val="24"/>
          <w:szCs w:val="24"/>
        </w:rPr>
        <w:t xml:space="preserve">world. Green (2008) </w:t>
      </w:r>
      <w:r w:rsidR="004C1ECF" w:rsidRPr="002B2335">
        <w:rPr>
          <w:rFonts w:ascii="Arial" w:hAnsi="Arial" w:cs="Arial"/>
          <w:sz w:val="24"/>
          <w:szCs w:val="24"/>
        </w:rPr>
        <w:t>“</w:t>
      </w:r>
      <w:r w:rsidR="00D07171" w:rsidRPr="002B2335">
        <w:rPr>
          <w:rFonts w:ascii="Arial" w:hAnsi="Arial" w:cs="Arial"/>
          <w:sz w:val="24"/>
          <w:szCs w:val="24"/>
        </w:rPr>
        <w:t xml:space="preserve">suggests that a researcher should begin with a broad (or general) question and then narrow it to one that fits the criteria for a research question” and he goes on to define </w:t>
      </w:r>
      <w:r w:rsidR="005A3C5C" w:rsidRPr="002B2335">
        <w:rPr>
          <w:rFonts w:ascii="Arial" w:hAnsi="Arial" w:cs="Arial"/>
          <w:sz w:val="24"/>
          <w:szCs w:val="24"/>
        </w:rPr>
        <w:t>six</w:t>
      </w:r>
      <w:r w:rsidR="00D07171" w:rsidRPr="002B2335">
        <w:rPr>
          <w:rFonts w:ascii="Arial" w:hAnsi="Arial" w:cs="Arial"/>
          <w:sz w:val="24"/>
          <w:szCs w:val="24"/>
        </w:rPr>
        <w:t xml:space="preserve"> criteria for a research question </w:t>
      </w:r>
      <w:sdt>
        <w:sdtPr>
          <w:rPr>
            <w:rFonts w:ascii="Arial" w:hAnsi="Arial" w:cs="Arial"/>
            <w:sz w:val="24"/>
            <w:szCs w:val="24"/>
          </w:rPr>
          <w:id w:val="-2001337117"/>
          <w:citation/>
        </w:sdtPr>
        <w:sdtEndPr/>
        <w:sdtContent>
          <w:r w:rsidR="00D07171" w:rsidRPr="002B2335">
            <w:rPr>
              <w:rFonts w:ascii="Arial" w:hAnsi="Arial" w:cs="Arial"/>
              <w:sz w:val="24"/>
              <w:szCs w:val="24"/>
            </w:rPr>
            <w:fldChar w:fldCharType="begin"/>
          </w:r>
          <w:r w:rsidR="00D07171" w:rsidRPr="002B2335">
            <w:rPr>
              <w:rFonts w:ascii="Arial" w:hAnsi="Arial" w:cs="Arial"/>
              <w:sz w:val="24"/>
              <w:szCs w:val="24"/>
            </w:rPr>
            <w:instrText xml:space="preserve"> CITATION Jam19 \l 2057 </w:instrText>
          </w:r>
          <w:r w:rsidR="00D07171" w:rsidRPr="002B2335">
            <w:rPr>
              <w:rFonts w:ascii="Arial" w:hAnsi="Arial" w:cs="Arial"/>
              <w:sz w:val="24"/>
              <w:szCs w:val="24"/>
            </w:rPr>
            <w:fldChar w:fldCharType="separate"/>
          </w:r>
          <w:r w:rsidR="006F7232" w:rsidRPr="006F7232">
            <w:rPr>
              <w:rFonts w:ascii="Arial" w:hAnsi="Arial" w:cs="Arial"/>
              <w:noProof/>
              <w:sz w:val="24"/>
              <w:szCs w:val="24"/>
            </w:rPr>
            <w:t>(Harding, 2019)</w:t>
          </w:r>
          <w:r w:rsidR="00D07171" w:rsidRPr="002B2335">
            <w:rPr>
              <w:rFonts w:ascii="Arial" w:hAnsi="Arial" w:cs="Arial"/>
              <w:sz w:val="24"/>
              <w:szCs w:val="24"/>
            </w:rPr>
            <w:fldChar w:fldCharType="end"/>
          </w:r>
        </w:sdtContent>
      </w:sdt>
      <w:r w:rsidR="00D07171" w:rsidRPr="002B2335">
        <w:rPr>
          <w:rFonts w:ascii="Arial" w:hAnsi="Arial" w:cs="Arial"/>
          <w:sz w:val="24"/>
          <w:szCs w:val="24"/>
        </w:rPr>
        <w:t>.</w:t>
      </w:r>
    </w:p>
    <w:p w14:paraId="40BF67ED" w14:textId="45D0B450" w:rsidR="00BC1D28" w:rsidRPr="002B2335" w:rsidRDefault="00D07171" w:rsidP="009B65BA">
      <w:pPr>
        <w:rPr>
          <w:rFonts w:ascii="Arial" w:hAnsi="Arial" w:cs="Arial"/>
          <w:sz w:val="24"/>
          <w:szCs w:val="24"/>
        </w:rPr>
      </w:pPr>
      <w:r w:rsidRPr="002B2335">
        <w:rPr>
          <w:rFonts w:ascii="Arial" w:hAnsi="Arial" w:cs="Arial"/>
          <w:sz w:val="24"/>
          <w:szCs w:val="24"/>
        </w:rPr>
        <w:t>Starting</w:t>
      </w:r>
      <w:r w:rsidR="00550756" w:rsidRPr="002B2335">
        <w:rPr>
          <w:rFonts w:ascii="Arial" w:hAnsi="Arial" w:cs="Arial"/>
          <w:sz w:val="24"/>
          <w:szCs w:val="24"/>
        </w:rPr>
        <w:t xml:space="preserve"> </w:t>
      </w:r>
      <w:r w:rsidR="00860833" w:rsidRPr="002B2335">
        <w:rPr>
          <w:rFonts w:ascii="Arial" w:hAnsi="Arial" w:cs="Arial"/>
          <w:sz w:val="24"/>
          <w:szCs w:val="24"/>
        </w:rPr>
        <w:t xml:space="preserve">with a self-directed question of </w:t>
      </w:r>
      <w:r w:rsidR="00860833" w:rsidRPr="002B2335">
        <w:rPr>
          <w:rFonts w:ascii="Arial" w:hAnsi="Arial" w:cs="Arial"/>
          <w:i/>
          <w:iCs/>
          <w:sz w:val="24"/>
          <w:szCs w:val="24"/>
        </w:rPr>
        <w:t>“what do I as a researcher want to know</w:t>
      </w:r>
      <w:r w:rsidR="00860833" w:rsidRPr="002B2335">
        <w:rPr>
          <w:rFonts w:ascii="Arial" w:hAnsi="Arial" w:cs="Arial"/>
          <w:sz w:val="24"/>
          <w:szCs w:val="24"/>
        </w:rPr>
        <w:t xml:space="preserve">”? </w:t>
      </w:r>
      <w:r w:rsidR="00BC1D28" w:rsidRPr="002B2335">
        <w:rPr>
          <w:rFonts w:ascii="Arial" w:hAnsi="Arial" w:cs="Arial"/>
          <w:sz w:val="24"/>
          <w:szCs w:val="24"/>
        </w:rPr>
        <w:t>Green</w:t>
      </w:r>
      <w:r w:rsidRPr="002B2335">
        <w:rPr>
          <w:rFonts w:ascii="Arial" w:hAnsi="Arial" w:cs="Arial"/>
          <w:sz w:val="24"/>
          <w:szCs w:val="24"/>
        </w:rPr>
        <w:t xml:space="preserve"> (2008) </w:t>
      </w:r>
      <w:r w:rsidR="005A3C5C" w:rsidRPr="002B2335">
        <w:rPr>
          <w:rFonts w:ascii="Arial" w:hAnsi="Arial" w:cs="Arial"/>
          <w:sz w:val="24"/>
          <w:szCs w:val="24"/>
        </w:rPr>
        <w:t xml:space="preserve">was right and asking myself as a researcher what I wanted to know conjured up a whole raft of enormous subjects relating to rural regeneration, on application of Green (2008) six </w:t>
      </w:r>
      <w:r w:rsidR="00BC1D28" w:rsidRPr="002B2335">
        <w:rPr>
          <w:rFonts w:ascii="Arial" w:hAnsi="Arial" w:cs="Arial"/>
          <w:sz w:val="24"/>
          <w:szCs w:val="24"/>
        </w:rPr>
        <w:t>criteria</w:t>
      </w:r>
      <w:r w:rsidR="004C1ECF" w:rsidRPr="002B2335">
        <w:rPr>
          <w:rFonts w:ascii="Arial" w:hAnsi="Arial" w:cs="Arial"/>
          <w:sz w:val="24"/>
          <w:szCs w:val="24"/>
        </w:rPr>
        <w:t xml:space="preserve"> the question</w:t>
      </w:r>
      <w:r w:rsidR="009B65BA" w:rsidRPr="002B2335">
        <w:rPr>
          <w:rFonts w:ascii="Arial" w:hAnsi="Arial" w:cs="Arial"/>
          <w:sz w:val="24"/>
          <w:szCs w:val="24"/>
        </w:rPr>
        <w:t xml:space="preserve"> was set to:</w:t>
      </w:r>
    </w:p>
    <w:p w14:paraId="332FC97A" w14:textId="5A5109B8" w:rsidR="00744602" w:rsidRPr="002B2335" w:rsidRDefault="00744602" w:rsidP="009B65BA">
      <w:pPr>
        <w:pStyle w:val="IntenseQuote"/>
        <w:rPr>
          <w:rFonts w:ascii="Arial" w:hAnsi="Arial" w:cs="Arial"/>
          <w:color w:val="auto"/>
          <w:sz w:val="24"/>
          <w:szCs w:val="24"/>
        </w:rPr>
      </w:pPr>
      <w:bookmarkStart w:id="0" w:name="_Hlk101731577"/>
      <w:r w:rsidRPr="002B2335">
        <w:rPr>
          <w:rFonts w:ascii="Arial" w:hAnsi="Arial" w:cs="Arial"/>
          <w:color w:val="auto"/>
          <w:sz w:val="24"/>
          <w:szCs w:val="24"/>
        </w:rPr>
        <w:t>Does Partnership working achieve positive outcomes or delay actions and results in rural</w:t>
      </w:r>
      <w:r w:rsidR="009805C3" w:rsidRPr="002B2335">
        <w:rPr>
          <w:rFonts w:ascii="Arial" w:hAnsi="Arial" w:cs="Arial"/>
          <w:color w:val="auto"/>
          <w:sz w:val="24"/>
          <w:szCs w:val="24"/>
        </w:rPr>
        <w:t xml:space="preserve"> regeneration</w:t>
      </w:r>
      <w:r w:rsidRPr="002B2335">
        <w:rPr>
          <w:rFonts w:ascii="Arial" w:hAnsi="Arial" w:cs="Arial"/>
          <w:color w:val="auto"/>
          <w:sz w:val="24"/>
          <w:szCs w:val="24"/>
        </w:rPr>
        <w:t xml:space="preserve"> communities?</w:t>
      </w:r>
    </w:p>
    <w:bookmarkEnd w:id="0"/>
    <w:p w14:paraId="47F707A2" w14:textId="6AECAFE2" w:rsidR="009B65BA" w:rsidRPr="002E2475" w:rsidRDefault="005606A6" w:rsidP="009B65BA">
      <w:pPr>
        <w:pStyle w:val="ListParagraph"/>
        <w:numPr>
          <w:ilvl w:val="1"/>
          <w:numId w:val="3"/>
        </w:numPr>
        <w:spacing w:line="360" w:lineRule="auto"/>
        <w:rPr>
          <w:rFonts w:ascii="Arial" w:hAnsi="Arial" w:cs="Arial"/>
          <w:b/>
          <w:bCs/>
          <w:sz w:val="24"/>
          <w:szCs w:val="24"/>
        </w:rPr>
      </w:pPr>
      <w:r w:rsidRPr="002E2475">
        <w:rPr>
          <w:rFonts w:ascii="Arial" w:hAnsi="Arial" w:cs="Arial"/>
          <w:b/>
          <w:bCs/>
          <w:sz w:val="24"/>
          <w:szCs w:val="24"/>
        </w:rPr>
        <w:t>Purpose of the research</w:t>
      </w:r>
    </w:p>
    <w:p w14:paraId="69846A60" w14:textId="20DF8F48" w:rsidR="005606A6" w:rsidRPr="002E2475" w:rsidRDefault="005606A6" w:rsidP="009B65BA">
      <w:pPr>
        <w:pStyle w:val="NoSpacing"/>
        <w:rPr>
          <w:rFonts w:ascii="Arial" w:hAnsi="Arial" w:cs="Arial"/>
          <w:sz w:val="24"/>
          <w:szCs w:val="24"/>
        </w:rPr>
      </w:pPr>
      <w:r w:rsidRPr="002E2475">
        <w:rPr>
          <w:rFonts w:ascii="Arial" w:hAnsi="Arial" w:cs="Arial"/>
          <w:sz w:val="24"/>
          <w:szCs w:val="24"/>
        </w:rPr>
        <w:t xml:space="preserve">The socio-economic and cultural environment of Wales has changed dramatically over the last two centuries. There was the success of industrialisation, followed by the turn of the century coal boom, culminating in the steady process of economic decline, degradation and social exclusion following the war period </w:t>
      </w:r>
      <w:sdt>
        <w:sdtPr>
          <w:rPr>
            <w:rFonts w:ascii="Arial" w:hAnsi="Arial" w:cs="Arial"/>
            <w:sz w:val="24"/>
            <w:szCs w:val="24"/>
          </w:rPr>
          <w:id w:val="109946950"/>
          <w:citation/>
        </w:sdtPr>
        <w:sdtEndPr/>
        <w:sdtContent>
          <w:r w:rsidRPr="002E2475">
            <w:rPr>
              <w:rFonts w:ascii="Arial" w:hAnsi="Arial" w:cs="Arial"/>
              <w:sz w:val="24"/>
              <w:szCs w:val="24"/>
            </w:rPr>
            <w:fldChar w:fldCharType="begin"/>
          </w:r>
          <w:r w:rsidRPr="002E2475">
            <w:rPr>
              <w:rFonts w:ascii="Arial" w:hAnsi="Arial" w:cs="Arial"/>
              <w:sz w:val="24"/>
              <w:szCs w:val="24"/>
            </w:rPr>
            <w:instrText xml:space="preserve"> CITATION Dav10 \l 2057 </w:instrText>
          </w:r>
          <w:r w:rsidRPr="002E2475">
            <w:rPr>
              <w:rFonts w:ascii="Arial" w:hAnsi="Arial" w:cs="Arial"/>
              <w:sz w:val="24"/>
              <w:szCs w:val="24"/>
            </w:rPr>
            <w:fldChar w:fldCharType="separate"/>
          </w:r>
          <w:r w:rsidR="006F7232" w:rsidRPr="006F7232">
            <w:rPr>
              <w:rFonts w:ascii="Arial" w:hAnsi="Arial" w:cs="Arial"/>
              <w:noProof/>
              <w:sz w:val="24"/>
              <w:szCs w:val="24"/>
            </w:rPr>
            <w:t>(Dakin, 2010)</w:t>
          </w:r>
          <w:r w:rsidRPr="002E2475">
            <w:rPr>
              <w:rFonts w:ascii="Arial" w:hAnsi="Arial" w:cs="Arial"/>
              <w:sz w:val="24"/>
              <w:szCs w:val="24"/>
            </w:rPr>
            <w:fldChar w:fldCharType="end"/>
          </w:r>
        </w:sdtContent>
      </w:sdt>
      <w:r w:rsidRPr="002E2475">
        <w:rPr>
          <w:rFonts w:ascii="Arial" w:hAnsi="Arial" w:cs="Arial"/>
          <w:sz w:val="24"/>
          <w:szCs w:val="24"/>
        </w:rPr>
        <w:t xml:space="preserve">. This dramatic change has been replicated, across the country with a significant detrimental impact on small rural market towns with populations of less than 10,000 people. </w:t>
      </w:r>
    </w:p>
    <w:p w14:paraId="3D82D02C" w14:textId="77777777" w:rsidR="009B65BA" w:rsidRPr="002E2475" w:rsidRDefault="009B65BA" w:rsidP="009B65BA">
      <w:pPr>
        <w:pStyle w:val="NoSpacing"/>
        <w:rPr>
          <w:rFonts w:ascii="Arial" w:hAnsi="Arial" w:cs="Arial"/>
          <w:b/>
          <w:bCs/>
          <w:sz w:val="24"/>
          <w:szCs w:val="24"/>
        </w:rPr>
      </w:pPr>
    </w:p>
    <w:p w14:paraId="17F1C71C" w14:textId="73932A7C" w:rsidR="005606A6" w:rsidRPr="002E2475" w:rsidRDefault="005606A6" w:rsidP="005606A6">
      <w:pPr>
        <w:rPr>
          <w:rFonts w:ascii="Arial" w:hAnsi="Arial" w:cs="Arial"/>
          <w:sz w:val="24"/>
          <w:szCs w:val="24"/>
        </w:rPr>
      </w:pPr>
      <w:r w:rsidRPr="002E2475">
        <w:rPr>
          <w:rFonts w:ascii="Arial" w:hAnsi="Arial" w:cs="Arial"/>
          <w:sz w:val="24"/>
          <w:szCs w:val="24"/>
        </w:rPr>
        <w:t>This research</w:t>
      </w:r>
      <w:r w:rsidR="000534B2" w:rsidRPr="002E2475">
        <w:rPr>
          <w:rFonts w:ascii="Arial" w:hAnsi="Arial" w:cs="Arial"/>
          <w:sz w:val="24"/>
          <w:szCs w:val="24"/>
        </w:rPr>
        <w:t xml:space="preserve"> case</w:t>
      </w:r>
      <w:r w:rsidRPr="002E2475">
        <w:rPr>
          <w:rFonts w:ascii="Arial" w:hAnsi="Arial" w:cs="Arial"/>
          <w:sz w:val="24"/>
          <w:szCs w:val="24"/>
        </w:rPr>
        <w:t xml:space="preserve"> study will focus on one such rural market town: on the </w:t>
      </w:r>
      <w:proofErr w:type="spellStart"/>
      <w:r w:rsidRPr="002E2475">
        <w:rPr>
          <w:rFonts w:ascii="Arial" w:hAnsi="Arial" w:cs="Arial"/>
          <w:sz w:val="24"/>
          <w:szCs w:val="24"/>
        </w:rPr>
        <w:t>Teifi</w:t>
      </w:r>
      <w:proofErr w:type="spellEnd"/>
      <w:r w:rsidRPr="002E2475">
        <w:rPr>
          <w:rFonts w:ascii="Arial" w:hAnsi="Arial" w:cs="Arial"/>
          <w:sz w:val="24"/>
          <w:szCs w:val="24"/>
        </w:rPr>
        <w:t xml:space="preserve"> Valley</w:t>
      </w:r>
      <w:r w:rsidR="008472B4" w:rsidRPr="002E2475">
        <w:rPr>
          <w:rFonts w:ascii="Arial" w:hAnsi="Arial" w:cs="Arial"/>
          <w:sz w:val="24"/>
          <w:szCs w:val="24"/>
        </w:rPr>
        <w:t xml:space="preserve">: </w:t>
      </w:r>
      <w:r w:rsidRPr="002E2475">
        <w:rPr>
          <w:rFonts w:ascii="Arial" w:hAnsi="Arial" w:cs="Arial"/>
          <w:sz w:val="24"/>
          <w:szCs w:val="24"/>
        </w:rPr>
        <w:t xml:space="preserve">Llandysul is a small rural market town, which too thrived during the industrial period with their railway being the transport for the movement of wool and textiles from the many woollen mills energised by the river </w:t>
      </w:r>
      <w:proofErr w:type="spellStart"/>
      <w:r w:rsidRPr="002E2475">
        <w:rPr>
          <w:rFonts w:ascii="Arial" w:hAnsi="Arial" w:cs="Arial"/>
          <w:sz w:val="24"/>
          <w:szCs w:val="24"/>
        </w:rPr>
        <w:t>Teifi</w:t>
      </w:r>
      <w:proofErr w:type="spellEnd"/>
      <w:r w:rsidRPr="002E2475">
        <w:rPr>
          <w:rFonts w:ascii="Arial" w:hAnsi="Arial" w:cs="Arial"/>
          <w:sz w:val="24"/>
          <w:szCs w:val="24"/>
        </w:rPr>
        <w:t xml:space="preserve">. Their agricultural hinterlands bringing in livestock to the thriving agricultural market and the town prosperous with a range of shops and services serving their community, their hinterlands, and visitors alike. </w:t>
      </w:r>
    </w:p>
    <w:p w14:paraId="317035AB" w14:textId="39B6B5D5" w:rsidR="005606A6" w:rsidRPr="002E2475" w:rsidRDefault="005606A6" w:rsidP="005606A6">
      <w:pPr>
        <w:rPr>
          <w:rFonts w:ascii="Arial" w:hAnsi="Arial" w:cs="Arial"/>
          <w:sz w:val="24"/>
          <w:szCs w:val="24"/>
        </w:rPr>
      </w:pPr>
      <w:r w:rsidRPr="002E2475">
        <w:rPr>
          <w:rFonts w:ascii="Arial" w:hAnsi="Arial" w:cs="Arial"/>
          <w:sz w:val="24"/>
          <w:szCs w:val="24"/>
        </w:rPr>
        <w:t xml:space="preserve">The passenger train stopped in 1952, the mills closed and in 2008 the agricultural mart was closed to make way for the “bypass”. The bypass was created, to improve the accessibility </w:t>
      </w:r>
      <w:r w:rsidR="00470ACF" w:rsidRPr="002E2475">
        <w:rPr>
          <w:rFonts w:ascii="Arial" w:hAnsi="Arial" w:cs="Arial"/>
          <w:sz w:val="24"/>
          <w:szCs w:val="24"/>
        </w:rPr>
        <w:t>from</w:t>
      </w:r>
      <w:r w:rsidRPr="002E2475">
        <w:rPr>
          <w:rFonts w:ascii="Arial" w:hAnsi="Arial" w:cs="Arial"/>
          <w:sz w:val="24"/>
          <w:szCs w:val="24"/>
        </w:rPr>
        <w:t xml:space="preserve"> Ceredigion and North Carmarthenshire to and from the A48 and the M4 was opened in October 2009 taking heavy traffic flow away from the town of Llandysul, many locals then and even still in 2021 sa</w:t>
      </w:r>
      <w:r w:rsidR="00470ACF" w:rsidRPr="002E2475">
        <w:rPr>
          <w:rFonts w:ascii="Arial" w:hAnsi="Arial" w:cs="Arial"/>
          <w:sz w:val="24"/>
          <w:szCs w:val="24"/>
        </w:rPr>
        <w:t>id that</w:t>
      </w:r>
      <w:r w:rsidRPr="002E2475">
        <w:rPr>
          <w:rFonts w:ascii="Arial" w:hAnsi="Arial" w:cs="Arial"/>
          <w:sz w:val="24"/>
          <w:szCs w:val="24"/>
        </w:rPr>
        <w:t xml:space="preserve"> “the bypass was the death of Llandysul`s high street” </w:t>
      </w:r>
      <w:sdt>
        <w:sdtPr>
          <w:rPr>
            <w:rFonts w:ascii="Arial" w:hAnsi="Arial" w:cs="Arial"/>
            <w:sz w:val="24"/>
            <w:szCs w:val="24"/>
          </w:rPr>
          <w:id w:val="-1079982806"/>
          <w:citation/>
        </w:sdtPr>
        <w:sdtEndPr/>
        <w:sdtContent>
          <w:r w:rsidRPr="002E2475">
            <w:rPr>
              <w:rFonts w:ascii="Arial" w:hAnsi="Arial" w:cs="Arial"/>
              <w:sz w:val="24"/>
              <w:szCs w:val="24"/>
            </w:rPr>
            <w:fldChar w:fldCharType="begin"/>
          </w:r>
          <w:r w:rsidRPr="002E2475">
            <w:rPr>
              <w:rFonts w:ascii="Arial" w:hAnsi="Arial" w:cs="Arial"/>
              <w:sz w:val="24"/>
              <w:szCs w:val="24"/>
              <w:lang w:val="en-US"/>
            </w:rPr>
            <w:instrText xml:space="preserve"> CITATION Jon21 \l 1033 </w:instrText>
          </w:r>
          <w:r w:rsidRPr="002E2475">
            <w:rPr>
              <w:rFonts w:ascii="Arial" w:hAnsi="Arial" w:cs="Arial"/>
              <w:sz w:val="24"/>
              <w:szCs w:val="24"/>
            </w:rPr>
            <w:fldChar w:fldCharType="separate"/>
          </w:r>
          <w:r w:rsidR="006F7232" w:rsidRPr="006F7232">
            <w:rPr>
              <w:rFonts w:ascii="Arial" w:hAnsi="Arial" w:cs="Arial"/>
              <w:noProof/>
              <w:sz w:val="24"/>
              <w:szCs w:val="24"/>
              <w:lang w:val="en-US"/>
            </w:rPr>
            <w:t>(Davies, 2021)</w:t>
          </w:r>
          <w:r w:rsidRPr="002E2475">
            <w:rPr>
              <w:rFonts w:ascii="Arial" w:hAnsi="Arial" w:cs="Arial"/>
              <w:sz w:val="24"/>
              <w:szCs w:val="24"/>
            </w:rPr>
            <w:fldChar w:fldCharType="end"/>
          </w:r>
        </w:sdtContent>
      </w:sdt>
      <w:r w:rsidRPr="002E2475">
        <w:rPr>
          <w:rFonts w:ascii="Arial" w:hAnsi="Arial" w:cs="Arial"/>
          <w:sz w:val="24"/>
          <w:szCs w:val="24"/>
        </w:rPr>
        <w:t xml:space="preserve">.  </w:t>
      </w:r>
    </w:p>
    <w:p w14:paraId="38C7B950" w14:textId="7489C07D" w:rsidR="005606A6" w:rsidRPr="002E2475" w:rsidRDefault="005606A6" w:rsidP="005606A6">
      <w:pPr>
        <w:rPr>
          <w:rFonts w:ascii="Arial" w:hAnsi="Arial" w:cs="Arial"/>
          <w:sz w:val="24"/>
          <w:szCs w:val="24"/>
        </w:rPr>
      </w:pPr>
      <w:r w:rsidRPr="002E2475">
        <w:rPr>
          <w:rFonts w:ascii="Arial" w:hAnsi="Arial" w:cs="Arial"/>
          <w:sz w:val="24"/>
          <w:szCs w:val="24"/>
        </w:rPr>
        <w:t>Times must change and in recent years many shops and all the bank branches closed, the Post Office relocated to the supermarket on the outskirts of the town and one of the two GP practices closed. The schools closed from inside the town moving all the nursery, primary and secondary education to a “super school” on the outskirts</w:t>
      </w:r>
      <w:r w:rsidR="00B91D23" w:rsidRPr="002E2475">
        <w:rPr>
          <w:rFonts w:ascii="Arial" w:hAnsi="Arial" w:cs="Arial"/>
          <w:sz w:val="24"/>
          <w:szCs w:val="24"/>
        </w:rPr>
        <w:t xml:space="preserve"> of </w:t>
      </w:r>
      <w:r w:rsidR="00470ACF" w:rsidRPr="002E2475">
        <w:rPr>
          <w:rFonts w:ascii="Arial" w:hAnsi="Arial" w:cs="Arial"/>
          <w:sz w:val="24"/>
          <w:szCs w:val="24"/>
        </w:rPr>
        <w:t>Llandysul</w:t>
      </w:r>
      <w:r w:rsidRPr="002E2475">
        <w:rPr>
          <w:rFonts w:ascii="Arial" w:hAnsi="Arial" w:cs="Arial"/>
          <w:sz w:val="24"/>
          <w:szCs w:val="24"/>
        </w:rPr>
        <w:t xml:space="preserve">, as appears to be a trend throughout the UK. </w:t>
      </w:r>
    </w:p>
    <w:p w14:paraId="7AF69510" w14:textId="77777777" w:rsidR="00B91D23" w:rsidRPr="002E2475" w:rsidRDefault="005606A6" w:rsidP="005606A6">
      <w:pPr>
        <w:rPr>
          <w:rFonts w:ascii="Arial" w:hAnsi="Arial" w:cs="Arial"/>
          <w:sz w:val="24"/>
          <w:szCs w:val="24"/>
        </w:rPr>
      </w:pPr>
      <w:r w:rsidRPr="002E2475">
        <w:rPr>
          <w:rFonts w:ascii="Arial" w:hAnsi="Arial" w:cs="Arial"/>
          <w:sz w:val="24"/>
          <w:szCs w:val="24"/>
        </w:rPr>
        <w:lastRenderedPageBreak/>
        <w:t>Llandysul has seen the exodus of younger people leaving their hometowns due to the significant increases in house prices</w:t>
      </w:r>
      <w:r w:rsidR="00B91D23" w:rsidRPr="002E2475">
        <w:rPr>
          <w:rFonts w:ascii="Arial" w:hAnsi="Arial" w:cs="Arial"/>
          <w:sz w:val="24"/>
          <w:szCs w:val="24"/>
        </w:rPr>
        <w:t>, houses being sold for second homes</w:t>
      </w:r>
      <w:r w:rsidRPr="002E2475">
        <w:rPr>
          <w:rFonts w:ascii="Arial" w:hAnsi="Arial" w:cs="Arial"/>
          <w:sz w:val="24"/>
          <w:szCs w:val="24"/>
        </w:rPr>
        <w:t xml:space="preserve"> and poor opportunities for employment. </w:t>
      </w:r>
    </w:p>
    <w:p w14:paraId="611D03E2" w14:textId="32B35CBF" w:rsidR="005606A6" w:rsidRPr="002E2475" w:rsidRDefault="005606A6" w:rsidP="005606A6">
      <w:pPr>
        <w:rPr>
          <w:rFonts w:ascii="Arial" w:hAnsi="Arial" w:cs="Arial"/>
          <w:sz w:val="24"/>
          <w:szCs w:val="24"/>
        </w:rPr>
      </w:pPr>
      <w:r w:rsidRPr="002E2475">
        <w:rPr>
          <w:rFonts w:ascii="Arial" w:hAnsi="Arial" w:cs="Arial"/>
          <w:sz w:val="24"/>
          <w:szCs w:val="24"/>
        </w:rPr>
        <w:t xml:space="preserve">The current trend being seen, particularly during and post the covid 19 pandemic </w:t>
      </w:r>
      <w:r w:rsidR="004C138A" w:rsidRPr="002E2475">
        <w:rPr>
          <w:rFonts w:ascii="Arial" w:hAnsi="Arial" w:cs="Arial"/>
          <w:sz w:val="24"/>
          <w:szCs w:val="24"/>
        </w:rPr>
        <w:t xml:space="preserve">period </w:t>
      </w:r>
      <w:r w:rsidRPr="002E2475">
        <w:rPr>
          <w:rFonts w:ascii="Arial" w:hAnsi="Arial" w:cs="Arial"/>
          <w:sz w:val="24"/>
          <w:szCs w:val="24"/>
        </w:rPr>
        <w:t>is an</w:t>
      </w:r>
      <w:r w:rsidR="004C138A" w:rsidRPr="002E2475">
        <w:rPr>
          <w:rFonts w:ascii="Arial" w:hAnsi="Arial" w:cs="Arial"/>
          <w:sz w:val="24"/>
          <w:szCs w:val="24"/>
        </w:rPr>
        <w:t xml:space="preserve"> increasing</w:t>
      </w:r>
      <w:r w:rsidRPr="002E2475">
        <w:rPr>
          <w:rFonts w:ascii="Arial" w:hAnsi="Arial" w:cs="Arial"/>
          <w:sz w:val="24"/>
          <w:szCs w:val="24"/>
        </w:rPr>
        <w:t xml:space="preserve"> older demographic of people moving into the area to work from home or to retire. </w:t>
      </w:r>
    </w:p>
    <w:tbl>
      <w:tblPr>
        <w:tblpPr w:leftFromText="180" w:rightFromText="180" w:vertAnchor="text" w:horzAnchor="margin" w:tblpY="264"/>
        <w:tblW w:w="8740"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4224"/>
        <w:gridCol w:w="2258"/>
        <w:gridCol w:w="2258"/>
      </w:tblGrid>
      <w:tr w:rsidR="002B2335" w:rsidRPr="002E2475" w14:paraId="1A46625D" w14:textId="77777777" w:rsidTr="00090940">
        <w:trPr>
          <w:trHeight w:val="55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BB3F814"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br/>
              <w:t>Age 0 to 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2411E23"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5.6%</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72DFCC1"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5.8%</w:t>
            </w:r>
          </w:p>
        </w:tc>
      </w:tr>
      <w:tr w:rsidR="002B2335" w:rsidRPr="002E2475" w14:paraId="22CEA0B7" w14:textId="77777777" w:rsidTr="00090940">
        <w:trPr>
          <w:trHeight w:val="266"/>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193852FE"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5 to 9</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20D49F82"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5.3%</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17F811C6"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5.3%</w:t>
            </w:r>
          </w:p>
        </w:tc>
      </w:tr>
      <w:tr w:rsidR="002B2335" w:rsidRPr="002E2475" w14:paraId="2AB6C49B"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BF84067"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10 to14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DCBAAE7"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5.8%</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9682094"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5.8%</w:t>
            </w:r>
          </w:p>
        </w:tc>
      </w:tr>
      <w:tr w:rsidR="002B2335" w:rsidRPr="002E2475" w14:paraId="5180B573"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0A12515"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15 to 17</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01186801"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3.8%</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205AABE2"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3.7%</w:t>
            </w:r>
          </w:p>
        </w:tc>
      </w:tr>
      <w:tr w:rsidR="002B2335" w:rsidRPr="002E2475" w14:paraId="4E2BFEA8"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1BDD288"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18 to 24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A429427"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8.2%</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73A99D2"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9.7%</w:t>
            </w:r>
          </w:p>
        </w:tc>
      </w:tr>
      <w:tr w:rsidR="002B2335" w:rsidRPr="002E2475" w14:paraId="4A1271A7" w14:textId="77777777" w:rsidTr="00090940">
        <w:trPr>
          <w:trHeight w:val="266"/>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08D5460E"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25 to 29</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8ED4473"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5.2%</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167E6EA"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6.1%</w:t>
            </w:r>
          </w:p>
        </w:tc>
      </w:tr>
      <w:tr w:rsidR="002B2335" w:rsidRPr="002E2475" w14:paraId="6B57836F"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09EFAEB"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30 to 44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E0CEEC0"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17.3%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1300C60"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18.6%</w:t>
            </w:r>
          </w:p>
        </w:tc>
      </w:tr>
      <w:tr w:rsidR="002B2335" w:rsidRPr="002E2475" w14:paraId="1DC7843D"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175A1AE2"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45 to 59</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6C616C2"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20.9%</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2863F555"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19.9%</w:t>
            </w:r>
          </w:p>
        </w:tc>
      </w:tr>
      <w:tr w:rsidR="002B2335" w:rsidRPr="002E2475" w14:paraId="15F777FB"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A28E125"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60 to 64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D51F8C5"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7.3%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CC17D7A"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6.7%</w:t>
            </w:r>
          </w:p>
        </w:tc>
      </w:tr>
      <w:tr w:rsidR="002B2335" w:rsidRPr="002E2475" w14:paraId="59330BB5" w14:textId="77777777" w:rsidTr="00090940">
        <w:trPr>
          <w:trHeight w:val="266"/>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51C296AC"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65 to 74</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311B310F"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11.1%</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B35C77D"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9.8%</w:t>
            </w:r>
          </w:p>
        </w:tc>
      </w:tr>
      <w:tr w:rsidR="002B2335" w:rsidRPr="002E2475" w14:paraId="1ACB652C"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654FDFE"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75 to 84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5A0A794"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6.9%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F49BC59"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6.1%</w:t>
            </w:r>
          </w:p>
        </w:tc>
      </w:tr>
      <w:tr w:rsidR="002B2335" w:rsidRPr="002E2475" w14:paraId="28081C57"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07F4FD5D"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Age 85 and over</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5CA88AFC"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2.8%</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8E8DA36"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2.4%</w:t>
            </w:r>
          </w:p>
        </w:tc>
      </w:tr>
      <w:tr w:rsidR="002B2335" w:rsidRPr="002E2475" w14:paraId="40AD682A" w14:textId="77777777" w:rsidTr="00090940">
        <w:trPr>
          <w:trHeight w:val="278"/>
        </w:trPr>
        <w:tc>
          <w:tcPr>
            <w:tcW w:w="4224"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A33FD76"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Mean Age</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78F7920"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42.3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626919F"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40.6</w:t>
            </w:r>
          </w:p>
        </w:tc>
      </w:tr>
      <w:tr w:rsidR="002B2335" w:rsidRPr="002E2475" w14:paraId="6D478236" w14:textId="77777777" w:rsidTr="00090940">
        <w:trPr>
          <w:trHeight w:val="266"/>
        </w:trPr>
        <w:tc>
          <w:tcPr>
            <w:tcW w:w="4224"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5781E035"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Median Age</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2C834000"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44</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423B054F" w14:textId="77777777" w:rsidR="00DE7A30" w:rsidRPr="002E2475" w:rsidRDefault="00DE7A30" w:rsidP="00DE7A30">
            <w:pPr>
              <w:spacing w:after="0" w:line="240" w:lineRule="auto"/>
              <w:jc w:val="center"/>
              <w:rPr>
                <w:rFonts w:ascii="Arial" w:eastAsia="Times New Roman" w:hAnsi="Arial" w:cs="Arial"/>
                <w:sz w:val="24"/>
                <w:szCs w:val="24"/>
                <w:lang w:eastAsia="en-GB"/>
              </w:rPr>
            </w:pPr>
            <w:r w:rsidRPr="002E2475">
              <w:rPr>
                <w:rFonts w:ascii="Arial" w:eastAsia="Times New Roman" w:hAnsi="Arial" w:cs="Arial"/>
                <w:sz w:val="24"/>
                <w:szCs w:val="24"/>
                <w:lang w:eastAsia="en-GB"/>
              </w:rPr>
              <w:t>41</w:t>
            </w:r>
          </w:p>
        </w:tc>
      </w:tr>
    </w:tbl>
    <w:p w14:paraId="52189239" w14:textId="32F400A9" w:rsidR="00090940" w:rsidRPr="002E2475" w:rsidRDefault="00090940" w:rsidP="00090940">
      <w:pPr>
        <w:rPr>
          <w:rFonts w:ascii="Arial" w:hAnsi="Arial" w:cs="Arial"/>
          <w:sz w:val="24"/>
          <w:szCs w:val="24"/>
        </w:rPr>
      </w:pPr>
      <w:r w:rsidRPr="002E2475">
        <w:rPr>
          <w:rFonts w:ascii="Arial" w:hAnsi="Arial" w:cs="Arial"/>
          <w:b/>
          <w:bCs/>
          <w:sz w:val="24"/>
          <w:szCs w:val="24"/>
        </w:rPr>
        <w:t xml:space="preserve">Figure: </w:t>
      </w:r>
      <w:r w:rsidR="0028433D" w:rsidRPr="002E2475">
        <w:rPr>
          <w:rFonts w:ascii="Arial" w:hAnsi="Arial" w:cs="Arial"/>
          <w:sz w:val="24"/>
          <w:szCs w:val="24"/>
        </w:rPr>
        <w:t>1</w:t>
      </w:r>
      <w:r w:rsidRPr="002E2475">
        <w:rPr>
          <w:rFonts w:ascii="Arial" w:hAnsi="Arial" w:cs="Arial"/>
          <w:sz w:val="24"/>
          <w:szCs w:val="24"/>
        </w:rPr>
        <w:t xml:space="preserve"> </w:t>
      </w:r>
      <w:sdt>
        <w:sdtPr>
          <w:rPr>
            <w:rFonts w:ascii="Arial" w:hAnsi="Arial" w:cs="Arial"/>
            <w:sz w:val="24"/>
            <w:szCs w:val="24"/>
          </w:rPr>
          <w:id w:val="1441488248"/>
          <w:citation/>
        </w:sdtPr>
        <w:sdtEndPr/>
        <w:sdtContent>
          <w:r w:rsidRPr="002E2475">
            <w:rPr>
              <w:rFonts w:ascii="Arial" w:hAnsi="Arial" w:cs="Arial"/>
              <w:sz w:val="24"/>
              <w:szCs w:val="24"/>
            </w:rPr>
            <w:fldChar w:fldCharType="begin"/>
          </w:r>
          <w:r w:rsidRPr="002E2475">
            <w:rPr>
              <w:rFonts w:ascii="Arial" w:hAnsi="Arial" w:cs="Arial"/>
              <w:sz w:val="24"/>
              <w:szCs w:val="24"/>
            </w:rPr>
            <w:instrText xml:space="preserve"> CITATION Lla21 \l 2057 </w:instrText>
          </w:r>
          <w:r w:rsidRPr="002E2475">
            <w:rPr>
              <w:rFonts w:ascii="Arial" w:hAnsi="Arial" w:cs="Arial"/>
              <w:sz w:val="24"/>
              <w:szCs w:val="24"/>
            </w:rPr>
            <w:fldChar w:fldCharType="separate"/>
          </w:r>
          <w:r w:rsidR="006F7232" w:rsidRPr="006F7232">
            <w:rPr>
              <w:rFonts w:ascii="Arial" w:hAnsi="Arial" w:cs="Arial"/>
              <w:noProof/>
              <w:sz w:val="24"/>
              <w:szCs w:val="24"/>
            </w:rPr>
            <w:t>(Llandysul Population, 2021)</w:t>
          </w:r>
          <w:r w:rsidRPr="002E2475">
            <w:rPr>
              <w:rFonts w:ascii="Arial" w:hAnsi="Arial" w:cs="Arial"/>
              <w:sz w:val="24"/>
              <w:szCs w:val="24"/>
            </w:rPr>
            <w:fldChar w:fldCharType="end"/>
          </w:r>
        </w:sdtContent>
      </w:sdt>
      <w:r w:rsidR="00EE47DC" w:rsidRPr="002E2475">
        <w:rPr>
          <w:rFonts w:ascii="Arial" w:hAnsi="Arial" w:cs="Arial"/>
          <w:sz w:val="24"/>
          <w:szCs w:val="24"/>
        </w:rPr>
        <w:t xml:space="preserve"> </w:t>
      </w:r>
      <w:sdt>
        <w:sdtPr>
          <w:rPr>
            <w:rFonts w:ascii="Arial" w:hAnsi="Arial" w:cs="Arial"/>
            <w:sz w:val="24"/>
            <w:szCs w:val="24"/>
          </w:rPr>
          <w:id w:val="1150327398"/>
          <w:citation/>
        </w:sdtPr>
        <w:sdtContent>
          <w:r w:rsidR="00EE47DC" w:rsidRPr="002E2475">
            <w:rPr>
              <w:rFonts w:ascii="Arial" w:hAnsi="Arial" w:cs="Arial"/>
              <w:sz w:val="24"/>
              <w:szCs w:val="24"/>
            </w:rPr>
            <w:fldChar w:fldCharType="begin"/>
          </w:r>
          <w:r w:rsidR="00EE47DC" w:rsidRPr="002E2475">
            <w:rPr>
              <w:rFonts w:ascii="Arial" w:hAnsi="Arial" w:cs="Arial"/>
              <w:sz w:val="24"/>
              <w:szCs w:val="24"/>
            </w:rPr>
            <w:instrText xml:space="preserve"> CITATION Lla211 \l 2057 </w:instrText>
          </w:r>
          <w:r w:rsidR="00EE47DC" w:rsidRPr="002E2475">
            <w:rPr>
              <w:rFonts w:ascii="Arial" w:hAnsi="Arial" w:cs="Arial"/>
              <w:sz w:val="24"/>
              <w:szCs w:val="24"/>
            </w:rPr>
            <w:fldChar w:fldCharType="separate"/>
          </w:r>
          <w:r w:rsidR="006F7232" w:rsidRPr="006F7232">
            <w:rPr>
              <w:rFonts w:ascii="Arial" w:hAnsi="Arial" w:cs="Arial"/>
              <w:noProof/>
              <w:sz w:val="24"/>
              <w:szCs w:val="24"/>
            </w:rPr>
            <w:t>(Llandysul Community in Wales population, 2021)</w:t>
          </w:r>
          <w:r w:rsidR="00EE47DC" w:rsidRPr="002E2475">
            <w:rPr>
              <w:rFonts w:ascii="Arial" w:hAnsi="Arial" w:cs="Arial"/>
              <w:sz w:val="24"/>
              <w:szCs w:val="24"/>
            </w:rPr>
            <w:fldChar w:fldCharType="end"/>
          </w:r>
        </w:sdtContent>
      </w:sdt>
      <w:r w:rsidR="00EE47DC" w:rsidRPr="002E2475">
        <w:rPr>
          <w:rFonts w:ascii="Arial" w:hAnsi="Arial" w:cs="Arial"/>
          <w:sz w:val="24"/>
          <w:szCs w:val="24"/>
        </w:rPr>
        <w:t>.</w:t>
      </w:r>
    </w:p>
    <w:p w14:paraId="25F9D02C" w14:textId="7180EF1C" w:rsidR="00DE7A30" w:rsidRPr="002E2475" w:rsidRDefault="00090940" w:rsidP="00EE47DC">
      <w:pPr>
        <w:pStyle w:val="ListParagraph"/>
        <w:numPr>
          <w:ilvl w:val="0"/>
          <w:numId w:val="13"/>
        </w:numPr>
        <w:rPr>
          <w:rFonts w:ascii="Arial" w:hAnsi="Arial" w:cs="Arial"/>
          <w:b/>
          <w:bCs/>
          <w:i/>
          <w:iCs/>
          <w:sz w:val="24"/>
          <w:szCs w:val="24"/>
        </w:rPr>
      </w:pPr>
      <w:r w:rsidRPr="002E2475">
        <w:rPr>
          <w:rStyle w:val="Strong"/>
          <w:rFonts w:ascii="Arial" w:hAnsi="Arial" w:cs="Arial"/>
          <w:b w:val="0"/>
          <w:bCs w:val="0"/>
          <w:i/>
          <w:iCs/>
          <w:sz w:val="24"/>
          <w:szCs w:val="24"/>
        </w:rPr>
        <w:t>The</w:t>
      </w:r>
      <w:r w:rsidR="00EE47DC" w:rsidRPr="002E2475">
        <w:rPr>
          <w:rStyle w:val="Strong"/>
          <w:rFonts w:ascii="Arial" w:hAnsi="Arial" w:cs="Arial"/>
          <w:b w:val="0"/>
          <w:bCs w:val="0"/>
          <w:i/>
          <w:iCs/>
          <w:sz w:val="24"/>
          <w:szCs w:val="24"/>
        </w:rPr>
        <w:t xml:space="preserve"> above demographic chart identifies </w:t>
      </w:r>
      <w:bookmarkStart w:id="1" w:name="_Hlk101800173"/>
      <w:r w:rsidR="00EE47DC" w:rsidRPr="002E2475">
        <w:rPr>
          <w:rStyle w:val="Strong"/>
          <w:rFonts w:ascii="Arial" w:hAnsi="Arial" w:cs="Arial"/>
          <w:b w:val="0"/>
          <w:bCs w:val="0"/>
          <w:i/>
          <w:iCs/>
          <w:sz w:val="24"/>
          <w:szCs w:val="24"/>
        </w:rPr>
        <w:t>that the</w:t>
      </w:r>
      <w:r w:rsidRPr="002E2475">
        <w:rPr>
          <w:rStyle w:val="Strong"/>
          <w:rFonts w:ascii="Arial" w:hAnsi="Arial" w:cs="Arial"/>
          <w:b w:val="0"/>
          <w:bCs w:val="0"/>
          <w:i/>
          <w:iCs/>
          <w:sz w:val="24"/>
          <w:szCs w:val="24"/>
        </w:rPr>
        <w:t xml:space="preserve"> population in Llandysul is older than the National average in Wales, making Llandysul an older person location</w:t>
      </w:r>
      <w:r w:rsidRPr="002E2475">
        <w:rPr>
          <w:rFonts w:ascii="Arial" w:hAnsi="Arial" w:cs="Arial"/>
          <w:b/>
          <w:bCs/>
          <w:i/>
          <w:iCs/>
          <w:sz w:val="24"/>
          <w:szCs w:val="24"/>
        </w:rPr>
        <w:t xml:space="preserve">. </w:t>
      </w:r>
    </w:p>
    <w:bookmarkEnd w:id="1"/>
    <w:p w14:paraId="628BB1D2" w14:textId="606FFC67" w:rsidR="00ED00B3" w:rsidRPr="002B2335" w:rsidRDefault="00113FDB" w:rsidP="005606A6">
      <w:pPr>
        <w:rPr>
          <w:rFonts w:ascii="Arial" w:hAnsi="Arial" w:cs="Arial"/>
          <w:sz w:val="24"/>
          <w:szCs w:val="24"/>
        </w:rPr>
      </w:pPr>
      <w:r w:rsidRPr="002B2335">
        <w:rPr>
          <w:rFonts w:ascii="Arial" w:hAnsi="Arial" w:cs="Arial"/>
          <w:sz w:val="24"/>
          <w:szCs w:val="24"/>
        </w:rPr>
        <w:t>Economic</w:t>
      </w:r>
      <w:r w:rsidR="00D2204D" w:rsidRPr="002B2335">
        <w:rPr>
          <w:rFonts w:ascii="Arial" w:hAnsi="Arial" w:cs="Arial"/>
          <w:sz w:val="24"/>
          <w:szCs w:val="24"/>
        </w:rPr>
        <w:t xml:space="preserve"> decline</w:t>
      </w:r>
      <w:r w:rsidRPr="002B2335">
        <w:rPr>
          <w:rFonts w:ascii="Arial" w:hAnsi="Arial" w:cs="Arial"/>
          <w:sz w:val="24"/>
          <w:szCs w:val="24"/>
        </w:rPr>
        <w:t xml:space="preserve"> of the 1990s</w:t>
      </w:r>
      <w:r w:rsidR="00BF6C09" w:rsidRPr="002B2335">
        <w:rPr>
          <w:rFonts w:ascii="Arial" w:hAnsi="Arial" w:cs="Arial"/>
          <w:sz w:val="24"/>
          <w:szCs w:val="24"/>
        </w:rPr>
        <w:t xml:space="preserve"> </w:t>
      </w:r>
      <w:r w:rsidR="00165150" w:rsidRPr="002B2335">
        <w:rPr>
          <w:rFonts w:ascii="Arial" w:hAnsi="Arial" w:cs="Arial"/>
          <w:sz w:val="24"/>
          <w:szCs w:val="24"/>
        </w:rPr>
        <w:t xml:space="preserve">prompted a range of government led regeneration and redevelopment interventions. </w:t>
      </w:r>
      <w:r w:rsidR="005D03D2" w:rsidRPr="002B2335">
        <w:rPr>
          <w:rFonts w:ascii="Arial" w:hAnsi="Arial" w:cs="Arial"/>
          <w:sz w:val="24"/>
          <w:szCs w:val="24"/>
        </w:rPr>
        <w:t>The centre of regeneration excellence Wales report</w:t>
      </w:r>
      <w:r w:rsidR="00D2204D" w:rsidRPr="002B2335">
        <w:rPr>
          <w:rFonts w:ascii="Arial" w:hAnsi="Arial" w:cs="Arial"/>
          <w:sz w:val="24"/>
          <w:szCs w:val="24"/>
        </w:rPr>
        <w:t xml:space="preserve"> explained that these government led interventions ranged from small targeted social regeneration schemes, “such as the broadband support scheme”, to larger scale financial</w:t>
      </w:r>
      <w:r w:rsidR="005D03D2" w:rsidRPr="002B2335">
        <w:rPr>
          <w:rFonts w:ascii="Arial" w:hAnsi="Arial" w:cs="Arial"/>
          <w:sz w:val="24"/>
          <w:szCs w:val="24"/>
        </w:rPr>
        <w:t xml:space="preserve"> and physical </w:t>
      </w:r>
      <w:r w:rsidR="00956864" w:rsidRPr="002B2335">
        <w:rPr>
          <w:rFonts w:ascii="Arial" w:hAnsi="Arial" w:cs="Arial"/>
          <w:sz w:val="24"/>
          <w:szCs w:val="24"/>
        </w:rPr>
        <w:t>redevelopment</w:t>
      </w:r>
      <w:r w:rsidR="005D03D2" w:rsidRPr="002B2335">
        <w:rPr>
          <w:rFonts w:ascii="Arial" w:hAnsi="Arial" w:cs="Arial"/>
          <w:sz w:val="24"/>
          <w:szCs w:val="24"/>
        </w:rPr>
        <w:t xml:space="preserve"> projects initiated by the Welsh Development Agency (WDA) and then embraced by the Welsh Assembly Government </w:t>
      </w:r>
      <w:sdt>
        <w:sdtPr>
          <w:rPr>
            <w:rFonts w:ascii="Arial" w:hAnsi="Arial" w:cs="Arial"/>
            <w:sz w:val="24"/>
            <w:szCs w:val="24"/>
          </w:rPr>
          <w:id w:val="-690142632"/>
          <w:citation/>
        </w:sdtPr>
        <w:sdtEndPr/>
        <w:sdtContent>
          <w:r w:rsidR="005D03D2" w:rsidRPr="002B2335">
            <w:rPr>
              <w:rFonts w:ascii="Arial" w:hAnsi="Arial" w:cs="Arial"/>
              <w:sz w:val="24"/>
              <w:szCs w:val="24"/>
            </w:rPr>
            <w:fldChar w:fldCharType="begin"/>
          </w:r>
          <w:r w:rsidR="005D03D2" w:rsidRPr="002B2335">
            <w:rPr>
              <w:rFonts w:ascii="Arial" w:hAnsi="Arial" w:cs="Arial"/>
              <w:sz w:val="24"/>
              <w:szCs w:val="24"/>
            </w:rPr>
            <w:instrText xml:space="preserve"> CITATION Dav10 \l 2057 </w:instrText>
          </w:r>
          <w:r w:rsidR="005D03D2" w:rsidRPr="002B2335">
            <w:rPr>
              <w:rFonts w:ascii="Arial" w:hAnsi="Arial" w:cs="Arial"/>
              <w:sz w:val="24"/>
              <w:szCs w:val="24"/>
            </w:rPr>
            <w:fldChar w:fldCharType="separate"/>
          </w:r>
          <w:r w:rsidR="006F7232" w:rsidRPr="006F7232">
            <w:rPr>
              <w:rFonts w:ascii="Arial" w:hAnsi="Arial" w:cs="Arial"/>
              <w:noProof/>
              <w:sz w:val="24"/>
              <w:szCs w:val="24"/>
            </w:rPr>
            <w:t>(Dakin, 2010)</w:t>
          </w:r>
          <w:r w:rsidR="005D03D2" w:rsidRPr="002B2335">
            <w:rPr>
              <w:rFonts w:ascii="Arial" w:hAnsi="Arial" w:cs="Arial"/>
              <w:sz w:val="24"/>
              <w:szCs w:val="24"/>
            </w:rPr>
            <w:fldChar w:fldCharType="end"/>
          </w:r>
        </w:sdtContent>
      </w:sdt>
      <w:r w:rsidR="005D03D2" w:rsidRPr="002B2335">
        <w:rPr>
          <w:rFonts w:ascii="Arial" w:hAnsi="Arial" w:cs="Arial"/>
          <w:sz w:val="24"/>
          <w:szCs w:val="24"/>
        </w:rPr>
        <w:t xml:space="preserve">. </w:t>
      </w:r>
    </w:p>
    <w:p w14:paraId="4D1BA0B4" w14:textId="77777777" w:rsidR="007C6A39" w:rsidRDefault="007C6A39" w:rsidP="007C6A39">
      <w:pPr>
        <w:rPr>
          <w:rFonts w:ascii="Arial" w:hAnsi="Arial" w:cs="Arial"/>
          <w:b/>
          <w:bCs/>
          <w:sz w:val="24"/>
          <w:szCs w:val="24"/>
        </w:rPr>
      </w:pPr>
      <w:bookmarkStart w:id="2" w:name="_Hlk101732409"/>
    </w:p>
    <w:p w14:paraId="332E3EE8" w14:textId="77777777" w:rsidR="007C6A39" w:rsidRDefault="007C6A39" w:rsidP="007C6A39">
      <w:pPr>
        <w:rPr>
          <w:rFonts w:ascii="Arial" w:hAnsi="Arial" w:cs="Arial"/>
          <w:b/>
          <w:bCs/>
          <w:sz w:val="24"/>
          <w:szCs w:val="24"/>
        </w:rPr>
      </w:pPr>
    </w:p>
    <w:p w14:paraId="15FC2806" w14:textId="3B698D8D" w:rsidR="002E2475" w:rsidRPr="007C6A39" w:rsidRDefault="002E2475" w:rsidP="007C6A39">
      <w:pPr>
        <w:pStyle w:val="ListParagraph"/>
        <w:numPr>
          <w:ilvl w:val="1"/>
          <w:numId w:val="3"/>
        </w:numPr>
        <w:rPr>
          <w:rFonts w:ascii="Arial" w:hAnsi="Arial" w:cs="Arial"/>
          <w:b/>
          <w:bCs/>
          <w:sz w:val="24"/>
          <w:szCs w:val="24"/>
        </w:rPr>
      </w:pPr>
      <w:r w:rsidRPr="007C6A39">
        <w:rPr>
          <w:rFonts w:ascii="Arial" w:hAnsi="Arial" w:cs="Arial"/>
          <w:b/>
          <w:bCs/>
          <w:sz w:val="24"/>
          <w:szCs w:val="24"/>
        </w:rPr>
        <w:lastRenderedPageBreak/>
        <w:t>Llandysul Health Check</w:t>
      </w:r>
    </w:p>
    <w:p w14:paraId="06AA82CB" w14:textId="0F8E9580" w:rsidR="0002456C" w:rsidRPr="002E2475" w:rsidRDefault="00B53A7C" w:rsidP="002E2475">
      <w:pPr>
        <w:rPr>
          <w:rFonts w:ascii="Arial" w:hAnsi="Arial" w:cs="Arial"/>
          <w:sz w:val="24"/>
          <w:szCs w:val="24"/>
        </w:rPr>
      </w:pPr>
      <w:r w:rsidRPr="002E2475">
        <w:rPr>
          <w:rFonts w:ascii="Arial" w:hAnsi="Arial" w:cs="Arial"/>
          <w:sz w:val="24"/>
          <w:szCs w:val="24"/>
        </w:rPr>
        <w:t>In 201</w:t>
      </w:r>
      <w:r w:rsidR="007C6A39">
        <w:rPr>
          <w:rFonts w:ascii="Arial" w:hAnsi="Arial" w:cs="Arial"/>
          <w:sz w:val="24"/>
          <w:szCs w:val="24"/>
        </w:rPr>
        <w:t>7</w:t>
      </w:r>
      <w:r w:rsidRPr="002E2475">
        <w:rPr>
          <w:rFonts w:ascii="Arial" w:hAnsi="Arial" w:cs="Arial"/>
          <w:sz w:val="24"/>
          <w:szCs w:val="24"/>
        </w:rPr>
        <w:t xml:space="preserve"> a “Health check” of Llandysul as part of regeneration planning, raised concerns that the vacancies on the high street were above average and that demand from tenants seemed limited. The report went on to say that the town was vulnerable to further closures and extended the idea that “there may be a need to reduce the size of the centre in the future” </w:t>
      </w:r>
      <w:sdt>
        <w:sdtPr>
          <w:id w:val="1231508837"/>
          <w:citation/>
        </w:sdtPr>
        <w:sdtEndPr/>
        <w:sdtContent>
          <w:r w:rsidRPr="002E2475">
            <w:rPr>
              <w:rFonts w:ascii="Arial" w:hAnsi="Arial" w:cs="Arial"/>
              <w:sz w:val="24"/>
              <w:szCs w:val="24"/>
            </w:rPr>
            <w:fldChar w:fldCharType="begin"/>
          </w:r>
          <w:r w:rsidRPr="002E2475">
            <w:rPr>
              <w:rFonts w:ascii="Arial" w:hAnsi="Arial" w:cs="Arial"/>
              <w:sz w:val="24"/>
              <w:szCs w:val="24"/>
            </w:rPr>
            <w:instrText xml:space="preserve"> CITATION Cer18 \l 2057 </w:instrText>
          </w:r>
          <w:r w:rsidRPr="002E2475">
            <w:rPr>
              <w:rFonts w:ascii="Arial" w:hAnsi="Arial" w:cs="Arial"/>
              <w:sz w:val="24"/>
              <w:szCs w:val="24"/>
            </w:rPr>
            <w:fldChar w:fldCharType="separate"/>
          </w:r>
          <w:r w:rsidR="006F7232" w:rsidRPr="006F7232">
            <w:rPr>
              <w:rFonts w:ascii="Arial" w:hAnsi="Arial" w:cs="Arial"/>
              <w:noProof/>
              <w:sz w:val="24"/>
              <w:szCs w:val="24"/>
            </w:rPr>
            <w:t>(Ceredigion County Council, 2018)</w:t>
          </w:r>
          <w:r w:rsidRPr="002E2475">
            <w:rPr>
              <w:rFonts w:ascii="Arial" w:hAnsi="Arial" w:cs="Arial"/>
              <w:sz w:val="24"/>
              <w:szCs w:val="24"/>
            </w:rPr>
            <w:fldChar w:fldCharType="end"/>
          </w:r>
        </w:sdtContent>
      </w:sdt>
      <w:r w:rsidRPr="002E2475">
        <w:rPr>
          <w:rFonts w:ascii="Arial" w:hAnsi="Arial" w:cs="Arial"/>
          <w:sz w:val="24"/>
          <w:szCs w:val="24"/>
        </w:rPr>
        <w:t xml:space="preserve">. The same report </w:t>
      </w:r>
      <w:r w:rsidR="0002456C" w:rsidRPr="002E2475">
        <w:rPr>
          <w:rFonts w:ascii="Arial" w:hAnsi="Arial" w:cs="Arial"/>
          <w:sz w:val="24"/>
          <w:szCs w:val="24"/>
        </w:rPr>
        <w:t>also stated</w:t>
      </w:r>
      <w:r w:rsidRPr="002E2475">
        <w:rPr>
          <w:rFonts w:ascii="Arial" w:hAnsi="Arial" w:cs="Arial"/>
          <w:sz w:val="24"/>
          <w:szCs w:val="24"/>
        </w:rPr>
        <w:t xml:space="preserve"> </w:t>
      </w:r>
      <w:r w:rsidRPr="002E2475">
        <w:rPr>
          <w:rFonts w:ascii="Arial" w:hAnsi="Arial" w:cs="Arial"/>
          <w:i/>
          <w:iCs/>
          <w:sz w:val="24"/>
          <w:szCs w:val="24"/>
        </w:rPr>
        <w:t xml:space="preserve">“that there is a need for some drastic intervention to prevent the total decline of the town” </w:t>
      </w:r>
      <w:sdt>
        <w:sdtPr>
          <w:rPr>
            <w:i/>
            <w:iCs/>
          </w:rPr>
          <w:id w:val="-1989698230"/>
          <w:citation/>
        </w:sdtPr>
        <w:sdtEndPr/>
        <w:sdtContent>
          <w:r w:rsidRPr="002E2475">
            <w:rPr>
              <w:rFonts w:ascii="Arial" w:hAnsi="Arial" w:cs="Arial"/>
              <w:i/>
              <w:iCs/>
              <w:sz w:val="24"/>
              <w:szCs w:val="24"/>
            </w:rPr>
            <w:fldChar w:fldCharType="begin"/>
          </w:r>
          <w:r w:rsidRPr="002E2475">
            <w:rPr>
              <w:rFonts w:ascii="Arial" w:hAnsi="Arial" w:cs="Arial"/>
              <w:i/>
              <w:iCs/>
              <w:sz w:val="24"/>
              <w:szCs w:val="24"/>
            </w:rPr>
            <w:instrText xml:space="preserve"> CITATION Cer18 \l 2057 </w:instrText>
          </w:r>
          <w:r w:rsidRPr="002E2475">
            <w:rPr>
              <w:rFonts w:ascii="Arial" w:hAnsi="Arial" w:cs="Arial"/>
              <w:i/>
              <w:iCs/>
              <w:sz w:val="24"/>
              <w:szCs w:val="24"/>
            </w:rPr>
            <w:fldChar w:fldCharType="separate"/>
          </w:r>
          <w:r w:rsidR="006F7232" w:rsidRPr="006F7232">
            <w:rPr>
              <w:rFonts w:ascii="Arial" w:hAnsi="Arial" w:cs="Arial"/>
              <w:noProof/>
              <w:sz w:val="24"/>
              <w:szCs w:val="24"/>
            </w:rPr>
            <w:t>(Ceredigion County Council, 2018)</w:t>
          </w:r>
          <w:r w:rsidRPr="002E2475">
            <w:rPr>
              <w:rFonts w:ascii="Arial" w:hAnsi="Arial" w:cs="Arial"/>
              <w:i/>
              <w:iCs/>
              <w:sz w:val="24"/>
              <w:szCs w:val="24"/>
            </w:rPr>
            <w:fldChar w:fldCharType="end"/>
          </w:r>
        </w:sdtContent>
      </w:sdt>
      <w:r w:rsidRPr="002E2475">
        <w:rPr>
          <w:rFonts w:ascii="Arial" w:hAnsi="Arial" w:cs="Arial"/>
          <w:sz w:val="24"/>
          <w:szCs w:val="24"/>
        </w:rPr>
        <w:t xml:space="preserve">. </w:t>
      </w:r>
    </w:p>
    <w:p w14:paraId="754B3DD7" w14:textId="7566E971" w:rsidR="00886C4C" w:rsidRPr="00886C4C" w:rsidRDefault="007C6A39" w:rsidP="005606A6">
      <w:pPr>
        <w:rPr>
          <w:rFonts w:ascii="Arial" w:hAnsi="Arial" w:cs="Arial"/>
          <w:b/>
          <w:bCs/>
          <w:sz w:val="24"/>
          <w:szCs w:val="24"/>
        </w:rPr>
      </w:pPr>
      <w:r>
        <w:rPr>
          <w:rFonts w:ascii="Arial" w:hAnsi="Arial" w:cs="Arial"/>
          <w:b/>
          <w:bCs/>
          <w:sz w:val="24"/>
          <w:szCs w:val="24"/>
        </w:rPr>
        <w:t xml:space="preserve">1.4 </w:t>
      </w:r>
      <w:r w:rsidR="00886C4C" w:rsidRPr="00886C4C">
        <w:rPr>
          <w:rFonts w:ascii="Arial" w:hAnsi="Arial" w:cs="Arial"/>
          <w:b/>
          <w:bCs/>
          <w:sz w:val="24"/>
          <w:szCs w:val="24"/>
        </w:rPr>
        <w:t xml:space="preserve">What are the delays? </w:t>
      </w:r>
    </w:p>
    <w:p w14:paraId="5CB8BFC4" w14:textId="586B6CF3" w:rsidR="00EC4E88" w:rsidRPr="002B2335" w:rsidRDefault="0002456C" w:rsidP="005606A6">
      <w:pPr>
        <w:rPr>
          <w:rFonts w:ascii="Arial" w:hAnsi="Arial" w:cs="Arial"/>
          <w:sz w:val="24"/>
          <w:szCs w:val="24"/>
        </w:rPr>
      </w:pPr>
      <w:r w:rsidRPr="002B2335">
        <w:rPr>
          <w:rFonts w:ascii="Arial" w:hAnsi="Arial" w:cs="Arial"/>
          <w:sz w:val="24"/>
          <w:szCs w:val="24"/>
        </w:rPr>
        <w:t>In 201</w:t>
      </w:r>
      <w:r w:rsidR="007C6A39">
        <w:rPr>
          <w:rFonts w:ascii="Arial" w:hAnsi="Arial" w:cs="Arial"/>
          <w:sz w:val="24"/>
          <w:szCs w:val="24"/>
        </w:rPr>
        <w:t>7</w:t>
      </w:r>
      <w:r w:rsidRPr="002B2335">
        <w:rPr>
          <w:rFonts w:ascii="Arial" w:hAnsi="Arial" w:cs="Arial"/>
          <w:sz w:val="24"/>
          <w:szCs w:val="24"/>
        </w:rPr>
        <w:t xml:space="preserve"> the County council, community council, local Member of Parliament (MP) and Assembly Member (AM), stakeholders in the political arena for the town “called </w:t>
      </w:r>
      <w:r w:rsidR="006C127B" w:rsidRPr="002B2335">
        <w:rPr>
          <w:rFonts w:ascii="Arial" w:hAnsi="Arial" w:cs="Arial"/>
          <w:sz w:val="24"/>
          <w:szCs w:val="24"/>
        </w:rPr>
        <w:t>crisis meetings</w:t>
      </w:r>
      <w:r w:rsidRPr="002B2335">
        <w:rPr>
          <w:rFonts w:ascii="Arial" w:hAnsi="Arial" w:cs="Arial"/>
          <w:sz w:val="24"/>
          <w:szCs w:val="24"/>
        </w:rPr>
        <w:t xml:space="preserve"> to discuss the issue” </w:t>
      </w:r>
      <w:sdt>
        <w:sdtPr>
          <w:rPr>
            <w:rFonts w:ascii="Arial" w:hAnsi="Arial" w:cs="Arial"/>
            <w:sz w:val="24"/>
            <w:szCs w:val="24"/>
          </w:rPr>
          <w:id w:val="1082878335"/>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Cer18 \l 2057 </w:instrText>
          </w:r>
          <w:r w:rsidRPr="002B2335">
            <w:rPr>
              <w:rFonts w:ascii="Arial" w:hAnsi="Arial" w:cs="Arial"/>
              <w:sz w:val="24"/>
              <w:szCs w:val="24"/>
            </w:rPr>
            <w:fldChar w:fldCharType="separate"/>
          </w:r>
          <w:r w:rsidR="006F7232" w:rsidRPr="006F7232">
            <w:rPr>
              <w:rFonts w:ascii="Arial" w:hAnsi="Arial" w:cs="Arial"/>
              <w:noProof/>
              <w:sz w:val="24"/>
              <w:szCs w:val="24"/>
            </w:rPr>
            <w:t>(Ceredigion County Council, 2018)</w:t>
          </w:r>
          <w:r w:rsidRPr="002B2335">
            <w:rPr>
              <w:rFonts w:ascii="Arial" w:hAnsi="Arial" w:cs="Arial"/>
              <w:sz w:val="24"/>
              <w:szCs w:val="24"/>
            </w:rPr>
            <w:fldChar w:fldCharType="end"/>
          </w:r>
        </w:sdtContent>
      </w:sdt>
      <w:r w:rsidRPr="002B2335">
        <w:rPr>
          <w:rFonts w:ascii="Arial" w:hAnsi="Arial" w:cs="Arial"/>
          <w:sz w:val="24"/>
          <w:szCs w:val="24"/>
        </w:rPr>
        <w:t xml:space="preserve">. </w:t>
      </w:r>
      <w:r w:rsidR="002925AC" w:rsidRPr="002B2335">
        <w:rPr>
          <w:rFonts w:ascii="Arial" w:hAnsi="Arial" w:cs="Arial"/>
          <w:sz w:val="24"/>
          <w:szCs w:val="24"/>
        </w:rPr>
        <w:t xml:space="preserve">Whilst, in the background Ceredigion County Council (CCC) were “deciding” how to use targeted regeneration investment money. </w:t>
      </w:r>
    </w:p>
    <w:bookmarkEnd w:id="2"/>
    <w:p w14:paraId="5E064708" w14:textId="008764AC" w:rsidR="00B53A7C" w:rsidRPr="002B2335" w:rsidRDefault="00815075" w:rsidP="005606A6">
      <w:pPr>
        <w:rPr>
          <w:rFonts w:ascii="Arial" w:hAnsi="Arial" w:cs="Arial"/>
          <w:sz w:val="24"/>
          <w:szCs w:val="24"/>
        </w:rPr>
      </w:pPr>
      <w:r w:rsidRPr="002B2335">
        <w:rPr>
          <w:rFonts w:ascii="Arial" w:hAnsi="Arial" w:cs="Arial"/>
          <w:sz w:val="24"/>
          <w:szCs w:val="24"/>
        </w:rPr>
        <w:t xml:space="preserve">Their </w:t>
      </w:r>
      <w:r w:rsidR="00ED6244" w:rsidRPr="002B2335">
        <w:rPr>
          <w:rFonts w:ascii="Arial" w:hAnsi="Arial" w:cs="Arial"/>
          <w:sz w:val="24"/>
          <w:szCs w:val="24"/>
        </w:rPr>
        <w:t>decision-making</w:t>
      </w:r>
      <w:r w:rsidRPr="002B2335">
        <w:rPr>
          <w:rFonts w:ascii="Arial" w:hAnsi="Arial" w:cs="Arial"/>
          <w:sz w:val="24"/>
          <w:szCs w:val="24"/>
        </w:rPr>
        <w:t xml:space="preserve"> process was “partly </w:t>
      </w:r>
      <w:r w:rsidR="00ED6244" w:rsidRPr="002B2335">
        <w:rPr>
          <w:rFonts w:ascii="Arial" w:hAnsi="Arial" w:cs="Arial"/>
          <w:sz w:val="24"/>
          <w:szCs w:val="24"/>
        </w:rPr>
        <w:t>guided” by</w:t>
      </w:r>
      <w:r w:rsidRPr="002B2335">
        <w:rPr>
          <w:rFonts w:ascii="Arial" w:hAnsi="Arial" w:cs="Arial"/>
          <w:sz w:val="24"/>
          <w:szCs w:val="24"/>
        </w:rPr>
        <w:t xml:space="preserve"> the facts that Mid Wales had been identified as having very different needs “in terms of regeneration compared to the other economic regions of Wales”, recognising the community model of dispersed market towns</w:t>
      </w:r>
      <w:r w:rsidR="00ED6244" w:rsidRPr="002B2335">
        <w:rPr>
          <w:rFonts w:ascii="Arial" w:hAnsi="Arial" w:cs="Arial"/>
          <w:sz w:val="24"/>
          <w:szCs w:val="24"/>
        </w:rPr>
        <w:t xml:space="preserve"> </w:t>
      </w:r>
      <w:sdt>
        <w:sdtPr>
          <w:rPr>
            <w:rFonts w:ascii="Arial" w:hAnsi="Arial" w:cs="Arial"/>
            <w:sz w:val="24"/>
            <w:szCs w:val="24"/>
          </w:rPr>
          <w:id w:val="-609289294"/>
          <w:citation/>
        </w:sdtPr>
        <w:sdtEndPr/>
        <w:sdtContent>
          <w:r w:rsidR="00ED6244" w:rsidRPr="002B2335">
            <w:rPr>
              <w:rFonts w:ascii="Arial" w:hAnsi="Arial" w:cs="Arial"/>
              <w:sz w:val="24"/>
              <w:szCs w:val="24"/>
            </w:rPr>
            <w:fldChar w:fldCharType="begin"/>
          </w:r>
          <w:r w:rsidR="00ED6244" w:rsidRPr="002B2335">
            <w:rPr>
              <w:rFonts w:ascii="Arial" w:hAnsi="Arial" w:cs="Arial"/>
              <w:sz w:val="24"/>
              <w:szCs w:val="24"/>
              <w:lang w:val="en-US"/>
            </w:rPr>
            <w:instrText xml:space="preserve"> CITATION Cer18 \l 1033 </w:instrText>
          </w:r>
          <w:r w:rsidR="00ED6244" w:rsidRPr="002B2335">
            <w:rPr>
              <w:rFonts w:ascii="Arial" w:hAnsi="Arial" w:cs="Arial"/>
              <w:sz w:val="24"/>
              <w:szCs w:val="24"/>
            </w:rPr>
            <w:fldChar w:fldCharType="separate"/>
          </w:r>
          <w:r w:rsidR="006F7232" w:rsidRPr="006F7232">
            <w:rPr>
              <w:rFonts w:ascii="Arial" w:hAnsi="Arial" w:cs="Arial"/>
              <w:noProof/>
              <w:sz w:val="24"/>
              <w:szCs w:val="24"/>
              <w:lang w:val="en-US"/>
            </w:rPr>
            <w:t>(Ceredigion County Council, 2018)</w:t>
          </w:r>
          <w:r w:rsidR="00ED6244" w:rsidRPr="002B2335">
            <w:rPr>
              <w:rFonts w:ascii="Arial" w:hAnsi="Arial" w:cs="Arial"/>
              <w:sz w:val="24"/>
              <w:szCs w:val="24"/>
            </w:rPr>
            <w:fldChar w:fldCharType="end"/>
          </w:r>
        </w:sdtContent>
      </w:sdt>
      <w:r w:rsidRPr="002B2335">
        <w:rPr>
          <w:rFonts w:ascii="Arial" w:hAnsi="Arial" w:cs="Arial"/>
          <w:sz w:val="24"/>
          <w:szCs w:val="24"/>
        </w:rPr>
        <w:t xml:space="preserve">. </w:t>
      </w:r>
    </w:p>
    <w:p w14:paraId="25C7154D" w14:textId="12D8E5F5" w:rsidR="00ED6244" w:rsidRPr="002B2335" w:rsidRDefault="00ED6244" w:rsidP="005606A6">
      <w:pPr>
        <w:rPr>
          <w:rFonts w:ascii="Arial" w:hAnsi="Arial" w:cs="Arial"/>
          <w:sz w:val="24"/>
          <w:szCs w:val="24"/>
        </w:rPr>
      </w:pPr>
      <w:r w:rsidRPr="002B2335">
        <w:rPr>
          <w:rFonts w:ascii="Arial" w:hAnsi="Arial" w:cs="Arial"/>
          <w:sz w:val="24"/>
          <w:szCs w:val="24"/>
        </w:rPr>
        <w:t xml:space="preserve">Llandysul, was identified as one of three small towns where regeneration funds should be targeted, based on the principle that “smaller investments </w:t>
      </w:r>
      <w:r w:rsidR="00EC4E88" w:rsidRPr="002B2335">
        <w:rPr>
          <w:rFonts w:ascii="Arial" w:hAnsi="Arial" w:cs="Arial"/>
          <w:sz w:val="24"/>
          <w:szCs w:val="24"/>
        </w:rPr>
        <w:t>in</w:t>
      </w:r>
      <w:r w:rsidRPr="002B2335">
        <w:rPr>
          <w:rFonts w:ascii="Arial" w:hAnsi="Arial" w:cs="Arial"/>
          <w:sz w:val="24"/>
          <w:szCs w:val="24"/>
        </w:rPr>
        <w:t xml:space="preserve"> these towns</w:t>
      </w:r>
      <w:r w:rsidR="000711DC" w:rsidRPr="002B2335">
        <w:rPr>
          <w:rFonts w:ascii="Arial" w:hAnsi="Arial" w:cs="Arial"/>
          <w:sz w:val="24"/>
          <w:szCs w:val="24"/>
        </w:rPr>
        <w:t xml:space="preserve"> </w:t>
      </w:r>
      <w:r w:rsidRPr="002B2335">
        <w:rPr>
          <w:rFonts w:ascii="Arial" w:hAnsi="Arial" w:cs="Arial"/>
          <w:sz w:val="24"/>
          <w:szCs w:val="24"/>
        </w:rPr>
        <w:t>are likely to have a bigger social impact than in a larger Urban area</w:t>
      </w:r>
      <w:r w:rsidR="009552C9">
        <w:rPr>
          <w:rFonts w:ascii="Arial" w:hAnsi="Arial" w:cs="Arial"/>
          <w:sz w:val="24"/>
          <w:szCs w:val="24"/>
        </w:rPr>
        <w:t>”</w:t>
      </w:r>
      <w:r w:rsidR="000711DC" w:rsidRPr="002B2335">
        <w:rPr>
          <w:rFonts w:ascii="Arial" w:hAnsi="Arial" w:cs="Arial"/>
          <w:sz w:val="24"/>
          <w:szCs w:val="24"/>
        </w:rPr>
        <w:t xml:space="preserve">. CCC identified their overarching aim for regeneration in Mid Wales including, Llandysul “to create a region of THRIVING AND SUSTAINABLE MARKET TOWNS” </w:t>
      </w:r>
      <w:sdt>
        <w:sdtPr>
          <w:rPr>
            <w:rFonts w:ascii="Arial" w:hAnsi="Arial" w:cs="Arial"/>
            <w:sz w:val="24"/>
            <w:szCs w:val="24"/>
          </w:rPr>
          <w:id w:val="379991794"/>
          <w:citation/>
        </w:sdtPr>
        <w:sdtEndPr/>
        <w:sdtContent>
          <w:r w:rsidR="000711DC" w:rsidRPr="002B2335">
            <w:rPr>
              <w:rFonts w:ascii="Arial" w:hAnsi="Arial" w:cs="Arial"/>
              <w:sz w:val="24"/>
              <w:szCs w:val="24"/>
            </w:rPr>
            <w:fldChar w:fldCharType="begin"/>
          </w:r>
          <w:r w:rsidR="000711DC" w:rsidRPr="002B2335">
            <w:rPr>
              <w:rFonts w:ascii="Arial" w:hAnsi="Arial" w:cs="Arial"/>
              <w:sz w:val="24"/>
              <w:szCs w:val="24"/>
              <w:lang w:val="en-US"/>
            </w:rPr>
            <w:instrText xml:space="preserve"> CITATION Cer18 \l 1033 </w:instrText>
          </w:r>
          <w:r w:rsidR="000711DC" w:rsidRPr="002B2335">
            <w:rPr>
              <w:rFonts w:ascii="Arial" w:hAnsi="Arial" w:cs="Arial"/>
              <w:sz w:val="24"/>
              <w:szCs w:val="24"/>
            </w:rPr>
            <w:fldChar w:fldCharType="separate"/>
          </w:r>
          <w:r w:rsidR="006F7232" w:rsidRPr="006F7232">
            <w:rPr>
              <w:rFonts w:ascii="Arial" w:hAnsi="Arial" w:cs="Arial"/>
              <w:noProof/>
              <w:sz w:val="24"/>
              <w:szCs w:val="24"/>
              <w:lang w:val="en-US"/>
            </w:rPr>
            <w:t>(Ceredigion County Council, 2018)</w:t>
          </w:r>
          <w:r w:rsidR="000711DC" w:rsidRPr="002B2335">
            <w:rPr>
              <w:rFonts w:ascii="Arial" w:hAnsi="Arial" w:cs="Arial"/>
              <w:sz w:val="24"/>
              <w:szCs w:val="24"/>
            </w:rPr>
            <w:fldChar w:fldCharType="end"/>
          </w:r>
        </w:sdtContent>
      </w:sdt>
      <w:r w:rsidR="000711DC" w:rsidRPr="002B2335">
        <w:rPr>
          <w:rFonts w:ascii="Arial" w:hAnsi="Arial" w:cs="Arial"/>
          <w:sz w:val="24"/>
          <w:szCs w:val="24"/>
        </w:rPr>
        <w:t xml:space="preserve">. </w:t>
      </w:r>
    </w:p>
    <w:p w14:paraId="4E5C2711" w14:textId="2136F944" w:rsidR="009552C9" w:rsidRDefault="00956864" w:rsidP="005606A6">
      <w:pPr>
        <w:rPr>
          <w:rFonts w:ascii="Arial" w:hAnsi="Arial" w:cs="Arial"/>
          <w:sz w:val="24"/>
          <w:szCs w:val="24"/>
        </w:rPr>
      </w:pPr>
      <w:r w:rsidRPr="008E66A1">
        <w:rPr>
          <w:rFonts w:ascii="Arial" w:hAnsi="Arial" w:cs="Arial"/>
          <w:sz w:val="24"/>
          <w:szCs w:val="24"/>
        </w:rPr>
        <w:t xml:space="preserve">Yet, in a House of Commons report published in 2019, the </w:t>
      </w:r>
      <w:r w:rsidR="00315A9F" w:rsidRPr="008E66A1">
        <w:rPr>
          <w:rFonts w:ascii="Arial" w:hAnsi="Arial" w:cs="Arial"/>
          <w:sz w:val="24"/>
          <w:szCs w:val="24"/>
        </w:rPr>
        <w:t>UK Government was making a plea and made a set of recommendations to “local governments, local communities, retailers and landlords” to act now going on to say that “unless the urgent action, is taken, we fear that further deterioration, loss of visitors and dereliction may lead to some  high streets and town centres disappearing altogether”</w:t>
      </w:r>
      <w:sdt>
        <w:sdtPr>
          <w:rPr>
            <w:rFonts w:ascii="Arial" w:hAnsi="Arial" w:cs="Arial"/>
            <w:sz w:val="24"/>
            <w:szCs w:val="24"/>
          </w:rPr>
          <w:id w:val="-1071644224"/>
          <w:citation/>
        </w:sdtPr>
        <w:sdtEndPr/>
        <w:sdtContent>
          <w:r w:rsidR="00A8120D" w:rsidRPr="008E66A1">
            <w:rPr>
              <w:rFonts w:ascii="Arial" w:hAnsi="Arial" w:cs="Arial"/>
              <w:sz w:val="24"/>
              <w:szCs w:val="24"/>
            </w:rPr>
            <w:fldChar w:fldCharType="begin"/>
          </w:r>
          <w:r w:rsidR="00A8120D" w:rsidRPr="008E66A1">
            <w:rPr>
              <w:rFonts w:ascii="Arial" w:hAnsi="Arial" w:cs="Arial"/>
              <w:sz w:val="24"/>
              <w:szCs w:val="24"/>
            </w:rPr>
            <w:instrText xml:space="preserve"> CITATION Hou194 \l 2057 </w:instrText>
          </w:r>
          <w:r w:rsidR="00A8120D" w:rsidRPr="008E66A1">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(Housing,Communities and Local Government Committe, 2019)</w:t>
          </w:r>
          <w:r w:rsidR="00A8120D" w:rsidRPr="008E66A1">
            <w:rPr>
              <w:rFonts w:ascii="Arial" w:hAnsi="Arial" w:cs="Arial"/>
              <w:sz w:val="24"/>
              <w:szCs w:val="24"/>
            </w:rPr>
            <w:fldChar w:fldCharType="end"/>
          </w:r>
        </w:sdtContent>
      </w:sdt>
      <w:r w:rsidR="00A8120D" w:rsidRPr="008E66A1">
        <w:rPr>
          <w:rFonts w:ascii="Arial" w:hAnsi="Arial" w:cs="Arial"/>
          <w:sz w:val="24"/>
          <w:szCs w:val="24"/>
        </w:rPr>
        <w:t xml:space="preserve">. </w:t>
      </w:r>
    </w:p>
    <w:p w14:paraId="762D7E12" w14:textId="65892FE2" w:rsidR="00956864" w:rsidRDefault="009552C9" w:rsidP="005606A6">
      <w:pPr>
        <w:rPr>
          <w:rFonts w:ascii="Arial" w:hAnsi="Arial" w:cs="Arial"/>
          <w:sz w:val="24"/>
          <w:szCs w:val="24"/>
        </w:rPr>
      </w:pPr>
      <w:r>
        <w:rPr>
          <w:rFonts w:ascii="Arial" w:hAnsi="Arial" w:cs="Arial"/>
          <w:sz w:val="24"/>
          <w:szCs w:val="24"/>
        </w:rPr>
        <w:t xml:space="preserve">As far as secondary data in the form of reports and research findings from Ceredigion County Council , they in partnership with other stakeholders in Llandysul had been “planning” the regeneration of Llandysul, Planning to “create a region of thriving and sustainable market towns” since 2016 </w:t>
      </w:r>
      <w:sdt>
        <w:sdtPr>
          <w:rPr>
            <w:rFonts w:ascii="Arial" w:hAnsi="Arial" w:cs="Arial"/>
            <w:sz w:val="24"/>
            <w:szCs w:val="24"/>
          </w:rPr>
          <w:id w:val="1532606300"/>
          <w:citation/>
        </w:sdtPr>
        <w:sdtContent>
          <w:r>
            <w:rPr>
              <w:rFonts w:ascii="Arial" w:hAnsi="Arial" w:cs="Arial"/>
              <w:sz w:val="24"/>
              <w:szCs w:val="24"/>
            </w:rPr>
            <w:fldChar w:fldCharType="begin"/>
          </w:r>
          <w:r>
            <w:rPr>
              <w:rFonts w:ascii="Arial" w:hAnsi="Arial" w:cs="Arial"/>
              <w:sz w:val="24"/>
              <w:szCs w:val="24"/>
            </w:rPr>
            <w:instrText xml:space="preserve"> CITATION Cer18 \l 2057 </w:instrText>
          </w:r>
          <w:r>
            <w:rPr>
              <w:rFonts w:ascii="Arial" w:hAnsi="Arial" w:cs="Arial"/>
              <w:sz w:val="24"/>
              <w:szCs w:val="24"/>
            </w:rPr>
            <w:fldChar w:fldCharType="separate"/>
          </w:r>
          <w:r w:rsidR="006F7232" w:rsidRPr="006F7232">
            <w:rPr>
              <w:rFonts w:ascii="Arial" w:hAnsi="Arial" w:cs="Arial"/>
              <w:noProof/>
              <w:sz w:val="24"/>
              <w:szCs w:val="24"/>
            </w:rPr>
            <w:t>(Ceredigion County Council, 2018)</w:t>
          </w:r>
          <w:r>
            <w:rPr>
              <w:rFonts w:ascii="Arial" w:hAnsi="Arial" w:cs="Arial"/>
              <w:sz w:val="24"/>
              <w:szCs w:val="24"/>
            </w:rPr>
            <w:fldChar w:fldCharType="end"/>
          </w:r>
        </w:sdtContent>
      </w:sdt>
      <w:r>
        <w:rPr>
          <w:rFonts w:ascii="Arial" w:hAnsi="Arial" w:cs="Arial"/>
          <w:sz w:val="24"/>
          <w:szCs w:val="24"/>
        </w:rPr>
        <w:t xml:space="preserve">, yet in 2019 the UK Government was making a set of recommendations </w:t>
      </w:r>
      <w:r w:rsidR="00C5671D">
        <w:rPr>
          <w:rFonts w:ascii="Arial" w:hAnsi="Arial" w:cs="Arial"/>
          <w:sz w:val="24"/>
          <w:szCs w:val="24"/>
        </w:rPr>
        <w:t xml:space="preserve">to stop the high streets “disappearing all together” </w:t>
      </w:r>
      <w:sdt>
        <w:sdtPr>
          <w:rPr>
            <w:rFonts w:ascii="Arial" w:hAnsi="Arial" w:cs="Arial"/>
            <w:sz w:val="24"/>
            <w:szCs w:val="24"/>
          </w:rPr>
          <w:id w:val="-1733915996"/>
          <w:citation/>
        </w:sdtPr>
        <w:sdtContent>
          <w:r w:rsidR="00C5671D">
            <w:rPr>
              <w:rFonts w:ascii="Arial" w:hAnsi="Arial" w:cs="Arial"/>
              <w:sz w:val="24"/>
              <w:szCs w:val="24"/>
            </w:rPr>
            <w:fldChar w:fldCharType="begin"/>
          </w:r>
          <w:r w:rsidR="00C5671D">
            <w:rPr>
              <w:rFonts w:ascii="Arial" w:hAnsi="Arial" w:cs="Arial"/>
              <w:sz w:val="24"/>
              <w:szCs w:val="24"/>
            </w:rPr>
            <w:instrText xml:space="preserve"> CITATION Hou194 \l 2057 </w:instrText>
          </w:r>
          <w:r w:rsidR="00C5671D">
            <w:rPr>
              <w:rFonts w:ascii="Arial" w:hAnsi="Arial" w:cs="Arial"/>
              <w:sz w:val="24"/>
              <w:szCs w:val="24"/>
            </w:rPr>
            <w:fldChar w:fldCharType="separate"/>
          </w:r>
          <w:r w:rsidR="006F7232" w:rsidRPr="006F7232">
            <w:rPr>
              <w:rFonts w:ascii="Arial" w:hAnsi="Arial" w:cs="Arial"/>
              <w:noProof/>
              <w:sz w:val="24"/>
              <w:szCs w:val="24"/>
            </w:rPr>
            <w:t>(Housing,Communities and Local Government Committe, 2019)</w:t>
          </w:r>
          <w:r w:rsidR="00C5671D">
            <w:rPr>
              <w:rFonts w:ascii="Arial" w:hAnsi="Arial" w:cs="Arial"/>
              <w:sz w:val="24"/>
              <w:szCs w:val="24"/>
            </w:rPr>
            <w:fldChar w:fldCharType="end"/>
          </w:r>
        </w:sdtContent>
      </w:sdt>
      <w:r w:rsidR="00C5671D">
        <w:rPr>
          <w:rFonts w:ascii="Arial" w:hAnsi="Arial" w:cs="Arial"/>
          <w:sz w:val="24"/>
          <w:szCs w:val="24"/>
        </w:rPr>
        <w:t xml:space="preserve">. </w:t>
      </w:r>
    </w:p>
    <w:p w14:paraId="54B04AF3" w14:textId="172FA88D" w:rsidR="00886C4C" w:rsidRPr="007C6A39" w:rsidRDefault="007C6A39" w:rsidP="005606A6">
      <w:pPr>
        <w:rPr>
          <w:rFonts w:ascii="Arial" w:hAnsi="Arial" w:cs="Arial"/>
          <w:b/>
          <w:bCs/>
          <w:sz w:val="24"/>
          <w:szCs w:val="24"/>
        </w:rPr>
      </w:pPr>
      <w:r w:rsidRPr="007C6A39">
        <w:rPr>
          <w:rFonts w:ascii="Arial" w:hAnsi="Arial" w:cs="Arial"/>
          <w:b/>
          <w:bCs/>
          <w:sz w:val="24"/>
          <w:szCs w:val="24"/>
        </w:rPr>
        <w:t xml:space="preserve">1.5 </w:t>
      </w:r>
      <w:r w:rsidR="00886C4C" w:rsidRPr="007C6A39">
        <w:rPr>
          <w:rFonts w:ascii="Arial" w:hAnsi="Arial" w:cs="Arial"/>
          <w:b/>
          <w:bCs/>
          <w:sz w:val="24"/>
          <w:szCs w:val="24"/>
        </w:rPr>
        <w:t>Is Partnership working slowing down regeneration of Llandysul?</w:t>
      </w:r>
    </w:p>
    <w:p w14:paraId="405E2C0A" w14:textId="198F29C5" w:rsidR="004C4C38" w:rsidRDefault="007F1BEE" w:rsidP="005606A6">
      <w:pPr>
        <w:rPr>
          <w:rFonts w:ascii="Arial" w:hAnsi="Arial" w:cs="Arial"/>
          <w:sz w:val="24"/>
          <w:szCs w:val="24"/>
        </w:rPr>
      </w:pPr>
      <w:r w:rsidRPr="008E66A1">
        <w:rPr>
          <w:rFonts w:ascii="Arial" w:hAnsi="Arial" w:cs="Arial"/>
          <w:sz w:val="24"/>
          <w:szCs w:val="24"/>
        </w:rPr>
        <w:t>This raise</w:t>
      </w:r>
      <w:r w:rsidR="00C5671D">
        <w:rPr>
          <w:rFonts w:ascii="Arial" w:hAnsi="Arial" w:cs="Arial"/>
          <w:sz w:val="24"/>
          <w:szCs w:val="24"/>
        </w:rPr>
        <w:t xml:space="preserve">d questions! </w:t>
      </w:r>
      <w:r w:rsidR="00522097" w:rsidRPr="008E66A1">
        <w:rPr>
          <w:rFonts w:ascii="Arial" w:hAnsi="Arial" w:cs="Arial"/>
          <w:sz w:val="24"/>
          <w:szCs w:val="24"/>
        </w:rPr>
        <w:t xml:space="preserve"> if Wales has been offering and</w:t>
      </w:r>
      <w:r w:rsidR="00EC4E88" w:rsidRPr="008E66A1">
        <w:rPr>
          <w:rFonts w:ascii="Arial" w:hAnsi="Arial" w:cs="Arial"/>
          <w:sz w:val="24"/>
          <w:szCs w:val="24"/>
        </w:rPr>
        <w:t xml:space="preserve"> has been</w:t>
      </w:r>
      <w:r w:rsidR="00522097" w:rsidRPr="008E66A1">
        <w:rPr>
          <w:rFonts w:ascii="Arial" w:hAnsi="Arial" w:cs="Arial"/>
          <w:sz w:val="24"/>
          <w:szCs w:val="24"/>
        </w:rPr>
        <w:t xml:space="preserve"> administering regeneration initiatives as outlined in a </w:t>
      </w:r>
      <w:r w:rsidR="00121473" w:rsidRPr="008E66A1">
        <w:rPr>
          <w:rFonts w:ascii="Arial" w:hAnsi="Arial" w:cs="Arial"/>
          <w:sz w:val="24"/>
          <w:szCs w:val="24"/>
        </w:rPr>
        <w:t>timetable</w:t>
      </w:r>
      <w:r w:rsidR="00522097" w:rsidRPr="008E66A1">
        <w:rPr>
          <w:rFonts w:ascii="Arial" w:hAnsi="Arial" w:cs="Arial"/>
          <w:sz w:val="24"/>
          <w:szCs w:val="24"/>
        </w:rPr>
        <w:t xml:space="preserve"> published in a report written by centre for regeneration excellence Wales for the Welsh Assembly Governments National Regeneration Panel</w:t>
      </w:r>
      <w:r w:rsidR="00121473" w:rsidRPr="008E66A1">
        <w:rPr>
          <w:rFonts w:ascii="Arial" w:hAnsi="Arial" w:cs="Arial"/>
          <w:sz w:val="24"/>
          <w:szCs w:val="24"/>
        </w:rPr>
        <w:t xml:space="preserve"> </w:t>
      </w:r>
      <w:sdt>
        <w:sdtPr>
          <w:rPr>
            <w:rFonts w:ascii="Arial" w:hAnsi="Arial" w:cs="Arial"/>
            <w:sz w:val="24"/>
            <w:szCs w:val="24"/>
          </w:rPr>
          <w:id w:val="-1686517956"/>
          <w:citation/>
        </w:sdtPr>
        <w:sdtEndPr/>
        <w:sdtContent>
          <w:r w:rsidR="00121473" w:rsidRPr="008E66A1">
            <w:rPr>
              <w:rFonts w:ascii="Arial" w:hAnsi="Arial" w:cs="Arial"/>
              <w:sz w:val="24"/>
              <w:szCs w:val="24"/>
            </w:rPr>
            <w:fldChar w:fldCharType="begin"/>
          </w:r>
          <w:r w:rsidR="00121473" w:rsidRPr="008E66A1">
            <w:rPr>
              <w:rFonts w:ascii="Arial" w:hAnsi="Arial" w:cs="Arial"/>
              <w:sz w:val="24"/>
              <w:szCs w:val="24"/>
            </w:rPr>
            <w:instrText xml:space="preserve"> CITATION Dav10 \l 2057 </w:instrText>
          </w:r>
          <w:r w:rsidR="00121473" w:rsidRPr="008E66A1">
            <w:rPr>
              <w:rFonts w:ascii="Arial" w:hAnsi="Arial" w:cs="Arial"/>
              <w:sz w:val="24"/>
              <w:szCs w:val="24"/>
            </w:rPr>
            <w:fldChar w:fldCharType="separate"/>
          </w:r>
          <w:r w:rsidR="006F7232" w:rsidRPr="006F7232">
            <w:rPr>
              <w:rFonts w:ascii="Arial" w:hAnsi="Arial" w:cs="Arial"/>
              <w:noProof/>
              <w:sz w:val="24"/>
              <w:szCs w:val="24"/>
            </w:rPr>
            <w:t>(Dakin, 2010)</w:t>
          </w:r>
          <w:r w:rsidR="00121473" w:rsidRPr="008E66A1">
            <w:rPr>
              <w:rFonts w:ascii="Arial" w:hAnsi="Arial" w:cs="Arial"/>
              <w:sz w:val="24"/>
              <w:szCs w:val="24"/>
            </w:rPr>
            <w:fldChar w:fldCharType="end"/>
          </w:r>
        </w:sdtContent>
      </w:sdt>
      <w:r w:rsidR="004C138A" w:rsidRPr="008E66A1">
        <w:rPr>
          <w:rFonts w:ascii="Arial" w:hAnsi="Arial" w:cs="Arial"/>
          <w:sz w:val="24"/>
          <w:szCs w:val="24"/>
        </w:rPr>
        <w:t xml:space="preserve">? And if Local and community councils </w:t>
      </w:r>
      <w:r w:rsidR="004C138A" w:rsidRPr="008E66A1">
        <w:rPr>
          <w:rFonts w:ascii="Arial" w:hAnsi="Arial" w:cs="Arial"/>
          <w:sz w:val="24"/>
          <w:szCs w:val="24"/>
        </w:rPr>
        <w:lastRenderedPageBreak/>
        <w:t xml:space="preserve">have been administering the support detailed in the “Analytical Timeline for the Welsh Assembly Governments National </w:t>
      </w:r>
      <w:r w:rsidR="007C6A28" w:rsidRPr="008E66A1">
        <w:rPr>
          <w:rFonts w:ascii="Arial" w:hAnsi="Arial" w:cs="Arial"/>
          <w:sz w:val="24"/>
          <w:szCs w:val="24"/>
        </w:rPr>
        <w:t xml:space="preserve">Regeneration Panel “report </w:t>
      </w:r>
      <w:sdt>
        <w:sdtPr>
          <w:rPr>
            <w:rFonts w:ascii="Arial" w:hAnsi="Arial" w:cs="Arial"/>
            <w:sz w:val="24"/>
            <w:szCs w:val="24"/>
          </w:rPr>
          <w:id w:val="-1036735890"/>
          <w:citation/>
        </w:sdtPr>
        <w:sdtEndPr/>
        <w:sdtContent>
          <w:r w:rsidR="007C6A28" w:rsidRPr="008E66A1">
            <w:rPr>
              <w:rFonts w:ascii="Arial" w:hAnsi="Arial" w:cs="Arial"/>
              <w:sz w:val="24"/>
              <w:szCs w:val="24"/>
            </w:rPr>
            <w:fldChar w:fldCharType="begin"/>
          </w:r>
          <w:r w:rsidR="007C6A28" w:rsidRPr="008E66A1">
            <w:rPr>
              <w:rFonts w:ascii="Arial" w:hAnsi="Arial" w:cs="Arial"/>
              <w:sz w:val="24"/>
              <w:szCs w:val="24"/>
              <w:lang w:val="en-US"/>
            </w:rPr>
            <w:instrText xml:space="preserve"> CITATION Dav10 \l 1033 </w:instrText>
          </w:r>
          <w:r w:rsidR="007C6A28" w:rsidRPr="008E66A1">
            <w:rPr>
              <w:rFonts w:ascii="Arial" w:hAnsi="Arial" w:cs="Arial"/>
              <w:sz w:val="24"/>
              <w:szCs w:val="24"/>
            </w:rPr>
            <w:fldChar w:fldCharType="separate"/>
          </w:r>
          <w:r w:rsidR="006F7232" w:rsidRPr="006F7232">
            <w:rPr>
              <w:rFonts w:ascii="Arial" w:hAnsi="Arial" w:cs="Arial"/>
              <w:noProof/>
              <w:sz w:val="24"/>
              <w:szCs w:val="24"/>
              <w:lang w:val="en-US"/>
            </w:rPr>
            <w:t>(Dakin, 2010)</w:t>
          </w:r>
          <w:r w:rsidR="007C6A28" w:rsidRPr="008E66A1">
            <w:rPr>
              <w:rFonts w:ascii="Arial" w:hAnsi="Arial" w:cs="Arial"/>
              <w:sz w:val="24"/>
              <w:szCs w:val="24"/>
            </w:rPr>
            <w:fldChar w:fldCharType="end"/>
          </w:r>
        </w:sdtContent>
      </w:sdt>
      <w:r w:rsidR="00522097" w:rsidRPr="008E66A1">
        <w:rPr>
          <w:rFonts w:ascii="Arial" w:hAnsi="Arial" w:cs="Arial"/>
          <w:sz w:val="24"/>
          <w:szCs w:val="24"/>
        </w:rPr>
        <w:t xml:space="preserve"> </w:t>
      </w:r>
      <w:r w:rsidR="006275EC" w:rsidRPr="008E66A1">
        <w:rPr>
          <w:rFonts w:ascii="Arial" w:hAnsi="Arial" w:cs="Arial"/>
          <w:sz w:val="24"/>
          <w:szCs w:val="24"/>
        </w:rPr>
        <w:t xml:space="preserve">and if they have, </w:t>
      </w:r>
      <w:r w:rsidR="00522097" w:rsidRPr="008E66A1">
        <w:rPr>
          <w:rFonts w:ascii="Arial" w:hAnsi="Arial" w:cs="Arial"/>
          <w:sz w:val="24"/>
          <w:szCs w:val="24"/>
        </w:rPr>
        <w:t xml:space="preserve">then why in 2019 is there a risk </w:t>
      </w:r>
      <w:r w:rsidR="00121473" w:rsidRPr="008E66A1">
        <w:rPr>
          <w:rFonts w:ascii="Arial" w:hAnsi="Arial" w:cs="Arial"/>
          <w:sz w:val="24"/>
          <w:szCs w:val="24"/>
        </w:rPr>
        <w:t xml:space="preserve">of town centres and small rural market towns like Llandysul becoming extinct? </w:t>
      </w:r>
      <w:r w:rsidR="00EC4E88" w:rsidRPr="008E66A1">
        <w:rPr>
          <w:rFonts w:ascii="Arial" w:hAnsi="Arial" w:cs="Arial"/>
          <w:sz w:val="24"/>
          <w:szCs w:val="24"/>
        </w:rPr>
        <w:t>What are the delays?</w:t>
      </w:r>
    </w:p>
    <w:p w14:paraId="72D038E8" w14:textId="6EB0C6C4" w:rsidR="00C5671D" w:rsidRPr="008E66A1" w:rsidRDefault="00C5671D" w:rsidP="005606A6">
      <w:pPr>
        <w:rPr>
          <w:rFonts w:ascii="Arial" w:hAnsi="Arial" w:cs="Arial"/>
          <w:sz w:val="24"/>
          <w:szCs w:val="24"/>
        </w:rPr>
      </w:pPr>
      <w:r>
        <w:rPr>
          <w:rFonts w:ascii="Arial" w:hAnsi="Arial" w:cs="Arial"/>
          <w:sz w:val="24"/>
          <w:szCs w:val="24"/>
        </w:rPr>
        <w:t xml:space="preserve">Are UK Government and WAG working together in partnership? Was UK Government aware that WAG </w:t>
      </w:r>
      <w:r w:rsidR="00724E23">
        <w:rPr>
          <w:rFonts w:ascii="Arial" w:hAnsi="Arial" w:cs="Arial"/>
          <w:sz w:val="24"/>
          <w:szCs w:val="24"/>
        </w:rPr>
        <w:t>was</w:t>
      </w:r>
      <w:r>
        <w:rPr>
          <w:rFonts w:ascii="Arial" w:hAnsi="Arial" w:cs="Arial"/>
          <w:sz w:val="24"/>
          <w:szCs w:val="24"/>
        </w:rPr>
        <w:t xml:space="preserve"> working with regional and local government departments and had been </w:t>
      </w:r>
      <w:r w:rsidR="00225A4D">
        <w:rPr>
          <w:rFonts w:ascii="Arial" w:hAnsi="Arial" w:cs="Arial"/>
          <w:sz w:val="24"/>
          <w:szCs w:val="24"/>
        </w:rPr>
        <w:t>planning</w:t>
      </w:r>
      <w:r>
        <w:rPr>
          <w:rFonts w:ascii="Arial" w:hAnsi="Arial" w:cs="Arial"/>
          <w:sz w:val="24"/>
          <w:szCs w:val="24"/>
        </w:rPr>
        <w:t xml:space="preserve"> since 2016 for regeneration of Llandysul? Whilst all these discussions and consultations and please for urgent action were being made, on the ground Llandysul was still not a thriving market town. </w:t>
      </w:r>
    </w:p>
    <w:p w14:paraId="1F768666" w14:textId="77777777" w:rsidR="007C6A28" w:rsidRPr="002B2335" w:rsidRDefault="00360B33" w:rsidP="005606A6">
      <w:pPr>
        <w:rPr>
          <w:rFonts w:ascii="Arial" w:hAnsi="Arial" w:cs="Arial"/>
          <w:sz w:val="24"/>
          <w:szCs w:val="24"/>
        </w:rPr>
      </w:pPr>
      <w:r w:rsidRPr="002B2335">
        <w:rPr>
          <w:rFonts w:ascii="Arial" w:hAnsi="Arial" w:cs="Arial"/>
          <w:sz w:val="24"/>
          <w:szCs w:val="24"/>
        </w:rPr>
        <w:t>As you walk through the rural market town of Llandysul today, the sight of unkempt, vacant shops, deteriorating buildings and practically empty streets, reiterates the fears of the 2019 report and raises the question</w:t>
      </w:r>
      <w:r w:rsidR="0025048D" w:rsidRPr="002B2335">
        <w:rPr>
          <w:rFonts w:ascii="Arial" w:hAnsi="Arial" w:cs="Arial"/>
          <w:sz w:val="24"/>
          <w:szCs w:val="24"/>
        </w:rPr>
        <w:t xml:space="preserve"> what can be done next? </w:t>
      </w:r>
    </w:p>
    <w:p w14:paraId="32440D7F" w14:textId="281C6EDF" w:rsidR="00360B33" w:rsidRDefault="0025048D" w:rsidP="005606A6">
      <w:pPr>
        <w:rPr>
          <w:rFonts w:ascii="Arial" w:hAnsi="Arial" w:cs="Arial"/>
          <w:sz w:val="24"/>
          <w:szCs w:val="24"/>
        </w:rPr>
      </w:pPr>
      <w:r w:rsidRPr="002B2335">
        <w:rPr>
          <w:rFonts w:ascii="Arial" w:hAnsi="Arial" w:cs="Arial"/>
          <w:sz w:val="24"/>
          <w:szCs w:val="24"/>
        </w:rPr>
        <w:t>This</w:t>
      </w:r>
      <w:r w:rsidR="007C6A28" w:rsidRPr="002B2335">
        <w:rPr>
          <w:rFonts w:ascii="Arial" w:hAnsi="Arial" w:cs="Arial"/>
          <w:sz w:val="24"/>
          <w:szCs w:val="24"/>
        </w:rPr>
        <w:t xml:space="preserve"> situation</w:t>
      </w:r>
      <w:r w:rsidRPr="002B2335">
        <w:rPr>
          <w:rFonts w:ascii="Arial" w:hAnsi="Arial" w:cs="Arial"/>
          <w:sz w:val="24"/>
          <w:szCs w:val="24"/>
        </w:rPr>
        <w:t xml:space="preserve"> is not exclusive to Llandysul and has become a common sight in rural towns across Ceredigion. </w:t>
      </w:r>
    </w:p>
    <w:p w14:paraId="65D6172F" w14:textId="4F6CAA93" w:rsidR="00886C4C" w:rsidRPr="00886C4C" w:rsidRDefault="007C6A39" w:rsidP="005606A6">
      <w:pPr>
        <w:rPr>
          <w:rFonts w:ascii="Arial" w:hAnsi="Arial" w:cs="Arial"/>
          <w:b/>
          <w:bCs/>
          <w:sz w:val="24"/>
          <w:szCs w:val="24"/>
        </w:rPr>
      </w:pPr>
      <w:r>
        <w:rPr>
          <w:rFonts w:ascii="Arial" w:hAnsi="Arial" w:cs="Arial"/>
          <w:b/>
          <w:bCs/>
          <w:sz w:val="24"/>
          <w:szCs w:val="24"/>
        </w:rPr>
        <w:t xml:space="preserve">1.6 </w:t>
      </w:r>
      <w:r w:rsidR="00886C4C" w:rsidRPr="00886C4C">
        <w:rPr>
          <w:rFonts w:ascii="Arial" w:hAnsi="Arial" w:cs="Arial"/>
          <w:b/>
          <w:bCs/>
          <w:sz w:val="24"/>
          <w:szCs w:val="24"/>
        </w:rPr>
        <w:t>Research Objectives</w:t>
      </w:r>
    </w:p>
    <w:p w14:paraId="5850AC93" w14:textId="0BCD7728" w:rsidR="008E66A1" w:rsidRPr="00724E23" w:rsidRDefault="0025048D" w:rsidP="00854481">
      <w:pPr>
        <w:shd w:val="clear" w:color="auto" w:fill="FFFFFF"/>
        <w:spacing w:after="240" w:line="240" w:lineRule="auto"/>
        <w:rPr>
          <w:rFonts w:ascii="Arial" w:hAnsi="Arial" w:cs="Arial"/>
          <w:sz w:val="24"/>
          <w:szCs w:val="24"/>
        </w:rPr>
      </w:pPr>
      <w:r w:rsidRPr="002B2335">
        <w:rPr>
          <w:rFonts w:ascii="Arial" w:hAnsi="Arial" w:cs="Arial"/>
          <w:sz w:val="24"/>
          <w:szCs w:val="24"/>
        </w:rPr>
        <w:t>The primary purpose of this work is to review the approaches to regeneration in Wales rural market towns</w:t>
      </w:r>
      <w:r w:rsidR="00615AC3" w:rsidRPr="002B2335">
        <w:rPr>
          <w:rFonts w:ascii="Arial" w:hAnsi="Arial" w:cs="Arial"/>
          <w:sz w:val="24"/>
          <w:szCs w:val="24"/>
        </w:rPr>
        <w:t>, focussing on Llandysul as a primary case study</w:t>
      </w:r>
      <w:r w:rsidR="00F57D13" w:rsidRPr="002B2335">
        <w:rPr>
          <w:rFonts w:ascii="Arial" w:hAnsi="Arial" w:cs="Arial"/>
          <w:sz w:val="24"/>
          <w:szCs w:val="24"/>
        </w:rPr>
        <w:t>, to answer the research question</w:t>
      </w:r>
      <w:r w:rsidR="004C4C38" w:rsidRPr="002B2335">
        <w:rPr>
          <w:rFonts w:ascii="Arial" w:hAnsi="Arial" w:cs="Arial"/>
          <w:sz w:val="24"/>
          <w:szCs w:val="24"/>
        </w:rPr>
        <w:t xml:space="preserve">. </w:t>
      </w:r>
      <w:r w:rsidR="00705BDA" w:rsidRPr="002B2335">
        <w:rPr>
          <w:rFonts w:ascii="Arial" w:hAnsi="Arial" w:cs="Arial"/>
          <w:sz w:val="24"/>
          <w:szCs w:val="24"/>
        </w:rPr>
        <w:t>Working with the qualitative information</w:t>
      </w:r>
      <w:r w:rsidR="004C4C38" w:rsidRPr="002B2335">
        <w:rPr>
          <w:rFonts w:ascii="Arial" w:hAnsi="Arial" w:cs="Arial"/>
          <w:sz w:val="24"/>
          <w:szCs w:val="24"/>
        </w:rPr>
        <w:t xml:space="preserve"> from work witnessed “on the ground” and from</w:t>
      </w:r>
      <w:r w:rsidR="00FD1E46" w:rsidRPr="002B2335">
        <w:rPr>
          <w:rFonts w:ascii="Arial" w:hAnsi="Arial" w:cs="Arial"/>
          <w:sz w:val="24"/>
          <w:szCs w:val="24"/>
        </w:rPr>
        <w:t xml:space="preserve"> current</w:t>
      </w:r>
      <w:r w:rsidR="004C4C38" w:rsidRPr="002B2335">
        <w:rPr>
          <w:rFonts w:ascii="Arial" w:hAnsi="Arial" w:cs="Arial"/>
          <w:sz w:val="24"/>
          <w:szCs w:val="24"/>
        </w:rPr>
        <w:t xml:space="preserve"> literature and research </w:t>
      </w:r>
      <w:r w:rsidR="006506E1" w:rsidRPr="002B2335">
        <w:rPr>
          <w:rFonts w:ascii="Arial" w:hAnsi="Arial" w:cs="Arial"/>
          <w:sz w:val="24"/>
          <w:szCs w:val="24"/>
        </w:rPr>
        <w:t>available</w:t>
      </w:r>
      <w:r w:rsidR="00705BDA" w:rsidRPr="002B2335">
        <w:rPr>
          <w:rFonts w:ascii="Arial" w:hAnsi="Arial" w:cs="Arial"/>
          <w:sz w:val="24"/>
          <w:szCs w:val="24"/>
        </w:rPr>
        <w:t>.</w:t>
      </w:r>
      <w:r w:rsidR="007C6A28" w:rsidRPr="002B2335">
        <w:rPr>
          <w:rFonts w:ascii="Arial" w:hAnsi="Arial" w:cs="Arial"/>
          <w:sz w:val="24"/>
          <w:szCs w:val="24"/>
        </w:rPr>
        <w:t xml:space="preserve"> </w:t>
      </w:r>
    </w:p>
    <w:p w14:paraId="0F37C693" w14:textId="7555A5F3" w:rsidR="007E790A" w:rsidRPr="002B2335" w:rsidRDefault="007E790A" w:rsidP="005606A6">
      <w:pPr>
        <w:rPr>
          <w:rFonts w:ascii="Arial" w:hAnsi="Arial" w:cs="Arial"/>
          <w:sz w:val="24"/>
          <w:szCs w:val="24"/>
        </w:rPr>
      </w:pPr>
      <w:r w:rsidRPr="002B2335">
        <w:rPr>
          <w:rFonts w:ascii="Arial" w:hAnsi="Arial" w:cs="Arial"/>
          <w:sz w:val="24"/>
          <w:szCs w:val="24"/>
        </w:rPr>
        <w:t xml:space="preserve">The </w:t>
      </w:r>
      <w:r w:rsidR="007C6A28" w:rsidRPr="002B2335">
        <w:rPr>
          <w:rFonts w:ascii="Arial" w:hAnsi="Arial" w:cs="Arial"/>
          <w:sz w:val="24"/>
          <w:szCs w:val="24"/>
        </w:rPr>
        <w:t>specific objective</w:t>
      </w:r>
      <w:r w:rsidRPr="002B2335">
        <w:rPr>
          <w:rFonts w:ascii="Arial" w:hAnsi="Arial" w:cs="Arial"/>
          <w:sz w:val="24"/>
          <w:szCs w:val="24"/>
        </w:rPr>
        <w:t>s</w:t>
      </w:r>
      <w:r w:rsidR="007C6A28" w:rsidRPr="002B2335">
        <w:rPr>
          <w:rFonts w:ascii="Arial" w:hAnsi="Arial" w:cs="Arial"/>
          <w:sz w:val="24"/>
          <w:szCs w:val="24"/>
        </w:rPr>
        <w:t xml:space="preserve"> of this piece of research </w:t>
      </w:r>
      <w:r w:rsidRPr="002B2335">
        <w:rPr>
          <w:rFonts w:ascii="Arial" w:hAnsi="Arial" w:cs="Arial"/>
          <w:sz w:val="24"/>
          <w:szCs w:val="24"/>
        </w:rPr>
        <w:t>aim</w:t>
      </w:r>
      <w:r w:rsidR="009C271E" w:rsidRPr="002B2335">
        <w:rPr>
          <w:rFonts w:ascii="Arial" w:hAnsi="Arial" w:cs="Arial"/>
          <w:sz w:val="24"/>
          <w:szCs w:val="24"/>
        </w:rPr>
        <w:t>s</w:t>
      </w:r>
      <w:r w:rsidRPr="002B2335">
        <w:rPr>
          <w:rFonts w:ascii="Arial" w:hAnsi="Arial" w:cs="Arial"/>
          <w:sz w:val="24"/>
          <w:szCs w:val="24"/>
        </w:rPr>
        <w:t xml:space="preserve"> to:</w:t>
      </w:r>
    </w:p>
    <w:p w14:paraId="2A479DE4" w14:textId="77777777" w:rsidR="007E790A" w:rsidRPr="002B2335" w:rsidRDefault="00691D1F" w:rsidP="007E790A">
      <w:pPr>
        <w:pStyle w:val="ListParagraph"/>
        <w:numPr>
          <w:ilvl w:val="0"/>
          <w:numId w:val="6"/>
        </w:numPr>
        <w:rPr>
          <w:rFonts w:ascii="Arial" w:hAnsi="Arial" w:cs="Arial"/>
          <w:i/>
          <w:iCs/>
          <w:sz w:val="24"/>
          <w:szCs w:val="24"/>
        </w:rPr>
      </w:pPr>
      <w:bookmarkStart w:id="3" w:name="_Hlk101731691"/>
      <w:r w:rsidRPr="002B2335">
        <w:rPr>
          <w:rFonts w:ascii="Arial" w:hAnsi="Arial" w:cs="Arial"/>
          <w:i/>
          <w:iCs/>
          <w:sz w:val="24"/>
          <w:szCs w:val="24"/>
        </w:rPr>
        <w:t>provid</w:t>
      </w:r>
      <w:r w:rsidR="007E790A" w:rsidRPr="002B2335">
        <w:rPr>
          <w:rFonts w:ascii="Arial" w:hAnsi="Arial" w:cs="Arial"/>
          <w:i/>
          <w:iCs/>
          <w:sz w:val="24"/>
          <w:szCs w:val="24"/>
        </w:rPr>
        <w:t>e</w:t>
      </w:r>
      <w:r w:rsidRPr="002B2335">
        <w:rPr>
          <w:rFonts w:ascii="Arial" w:hAnsi="Arial" w:cs="Arial"/>
          <w:i/>
          <w:iCs/>
          <w:sz w:val="24"/>
          <w:szCs w:val="24"/>
        </w:rPr>
        <w:t xml:space="preserve"> clear </w:t>
      </w:r>
      <w:r w:rsidR="004352B5" w:rsidRPr="002B2335">
        <w:rPr>
          <w:rFonts w:ascii="Arial" w:hAnsi="Arial" w:cs="Arial"/>
          <w:i/>
          <w:iCs/>
          <w:sz w:val="24"/>
          <w:szCs w:val="24"/>
        </w:rPr>
        <w:t xml:space="preserve">investigation </w:t>
      </w:r>
      <w:r w:rsidRPr="002B2335">
        <w:rPr>
          <w:rFonts w:ascii="Arial" w:hAnsi="Arial" w:cs="Arial"/>
          <w:i/>
          <w:iCs/>
          <w:sz w:val="24"/>
          <w:szCs w:val="24"/>
        </w:rPr>
        <w:t xml:space="preserve">findings of </w:t>
      </w:r>
      <w:r w:rsidR="004352B5" w:rsidRPr="002B2335">
        <w:rPr>
          <w:rFonts w:ascii="Arial" w:hAnsi="Arial" w:cs="Arial"/>
          <w:i/>
          <w:iCs/>
          <w:sz w:val="24"/>
          <w:szCs w:val="24"/>
        </w:rPr>
        <w:t>how partnership working is happening in practice in</w:t>
      </w:r>
      <w:r w:rsidRPr="002B2335">
        <w:rPr>
          <w:rFonts w:ascii="Arial" w:hAnsi="Arial" w:cs="Arial"/>
          <w:i/>
          <w:iCs/>
          <w:sz w:val="24"/>
          <w:szCs w:val="24"/>
        </w:rPr>
        <w:t xml:space="preserve"> Llandysul</w:t>
      </w:r>
      <w:r w:rsidR="007E790A" w:rsidRPr="002B2335">
        <w:rPr>
          <w:rFonts w:ascii="Arial" w:hAnsi="Arial" w:cs="Arial"/>
          <w:i/>
          <w:iCs/>
          <w:sz w:val="24"/>
          <w:szCs w:val="24"/>
        </w:rPr>
        <w:t>.</w:t>
      </w:r>
    </w:p>
    <w:p w14:paraId="4664B644" w14:textId="02AE576A" w:rsidR="004352B5" w:rsidRPr="002B2335" w:rsidRDefault="00691D1F" w:rsidP="007E790A">
      <w:pPr>
        <w:pStyle w:val="ListParagraph"/>
        <w:numPr>
          <w:ilvl w:val="0"/>
          <w:numId w:val="6"/>
        </w:numPr>
        <w:rPr>
          <w:rFonts w:ascii="Arial" w:hAnsi="Arial" w:cs="Arial"/>
          <w:i/>
          <w:iCs/>
          <w:sz w:val="24"/>
          <w:szCs w:val="24"/>
        </w:rPr>
      </w:pPr>
      <w:r w:rsidRPr="002B2335">
        <w:rPr>
          <w:rFonts w:ascii="Arial" w:hAnsi="Arial" w:cs="Arial"/>
          <w:i/>
          <w:iCs/>
          <w:sz w:val="24"/>
          <w:szCs w:val="24"/>
        </w:rPr>
        <w:t>highligh</w:t>
      </w:r>
      <w:r w:rsidR="00724E23">
        <w:rPr>
          <w:rFonts w:ascii="Arial" w:hAnsi="Arial" w:cs="Arial"/>
          <w:i/>
          <w:iCs/>
          <w:sz w:val="24"/>
          <w:szCs w:val="24"/>
        </w:rPr>
        <w:t>t</w:t>
      </w:r>
      <w:r w:rsidRPr="002B2335">
        <w:rPr>
          <w:rFonts w:ascii="Arial" w:hAnsi="Arial" w:cs="Arial"/>
          <w:i/>
          <w:iCs/>
          <w:sz w:val="24"/>
          <w:szCs w:val="24"/>
        </w:rPr>
        <w:t xml:space="preserve"> good and bad practice, </w:t>
      </w:r>
      <w:r w:rsidR="004352B5" w:rsidRPr="002B2335">
        <w:rPr>
          <w:rFonts w:ascii="Arial" w:hAnsi="Arial" w:cs="Arial"/>
          <w:i/>
          <w:iCs/>
          <w:sz w:val="24"/>
          <w:szCs w:val="24"/>
        </w:rPr>
        <w:t>along with a transparent comparison of good practice, and practice requiring improvement which is authenticated by other</w:t>
      </w:r>
      <w:r w:rsidRPr="002B2335">
        <w:rPr>
          <w:rFonts w:ascii="Arial" w:hAnsi="Arial" w:cs="Arial"/>
          <w:i/>
          <w:iCs/>
          <w:sz w:val="24"/>
          <w:szCs w:val="24"/>
        </w:rPr>
        <w:t xml:space="preserve"> relevant rural regeneration studies a</w:t>
      </w:r>
      <w:r w:rsidR="00126A67" w:rsidRPr="002B2335">
        <w:rPr>
          <w:rFonts w:ascii="Arial" w:hAnsi="Arial" w:cs="Arial"/>
          <w:i/>
          <w:iCs/>
          <w:sz w:val="24"/>
          <w:szCs w:val="24"/>
        </w:rPr>
        <w:t>n</w:t>
      </w:r>
      <w:r w:rsidRPr="002B2335">
        <w:rPr>
          <w:rFonts w:ascii="Arial" w:hAnsi="Arial" w:cs="Arial"/>
          <w:i/>
          <w:iCs/>
          <w:sz w:val="24"/>
          <w:szCs w:val="24"/>
        </w:rPr>
        <w:t>d reports from published literature</w:t>
      </w:r>
      <w:r w:rsidR="007E790A" w:rsidRPr="002B2335">
        <w:rPr>
          <w:rFonts w:ascii="Arial" w:hAnsi="Arial" w:cs="Arial"/>
          <w:i/>
          <w:iCs/>
          <w:sz w:val="24"/>
          <w:szCs w:val="24"/>
        </w:rPr>
        <w:t>.</w:t>
      </w:r>
    </w:p>
    <w:p w14:paraId="3B15F2AB" w14:textId="3464A94F" w:rsidR="005F530F" w:rsidRPr="002B2335" w:rsidRDefault="007E790A" w:rsidP="005F530F">
      <w:pPr>
        <w:pStyle w:val="ListParagraph"/>
        <w:numPr>
          <w:ilvl w:val="0"/>
          <w:numId w:val="6"/>
        </w:numPr>
        <w:rPr>
          <w:rFonts w:ascii="Arial" w:hAnsi="Arial" w:cs="Arial"/>
          <w:i/>
          <w:iCs/>
          <w:sz w:val="24"/>
          <w:szCs w:val="24"/>
        </w:rPr>
      </w:pPr>
      <w:r w:rsidRPr="002B2335">
        <w:rPr>
          <w:rFonts w:ascii="Arial" w:hAnsi="Arial" w:cs="Arial"/>
          <w:i/>
          <w:iCs/>
          <w:sz w:val="24"/>
          <w:szCs w:val="24"/>
        </w:rPr>
        <w:t xml:space="preserve">Share the findings with the aim of contributing to </w:t>
      </w:r>
      <w:r w:rsidR="004352B5" w:rsidRPr="002B2335">
        <w:rPr>
          <w:rFonts w:ascii="Arial" w:hAnsi="Arial" w:cs="Arial"/>
          <w:i/>
          <w:iCs/>
          <w:sz w:val="24"/>
          <w:szCs w:val="24"/>
        </w:rPr>
        <w:t xml:space="preserve">a </w:t>
      </w:r>
      <w:r w:rsidR="00691D1F" w:rsidRPr="002B2335">
        <w:rPr>
          <w:rFonts w:ascii="Arial" w:hAnsi="Arial" w:cs="Arial"/>
          <w:i/>
          <w:iCs/>
          <w:sz w:val="24"/>
          <w:szCs w:val="24"/>
        </w:rPr>
        <w:t xml:space="preserve">more effective, </w:t>
      </w:r>
      <w:r w:rsidR="0031719B" w:rsidRPr="002B2335">
        <w:rPr>
          <w:rFonts w:ascii="Arial" w:hAnsi="Arial" w:cs="Arial"/>
          <w:i/>
          <w:iCs/>
          <w:sz w:val="24"/>
          <w:szCs w:val="24"/>
        </w:rPr>
        <w:t>open,</w:t>
      </w:r>
      <w:r w:rsidR="00691D1F" w:rsidRPr="002B2335">
        <w:rPr>
          <w:rFonts w:ascii="Arial" w:hAnsi="Arial" w:cs="Arial"/>
          <w:i/>
          <w:iCs/>
          <w:sz w:val="24"/>
          <w:szCs w:val="24"/>
        </w:rPr>
        <w:t xml:space="preserve"> and transparent </w:t>
      </w:r>
      <w:r w:rsidR="00C13C21" w:rsidRPr="002B2335">
        <w:rPr>
          <w:rFonts w:ascii="Arial" w:hAnsi="Arial" w:cs="Arial"/>
          <w:i/>
          <w:iCs/>
          <w:sz w:val="24"/>
          <w:szCs w:val="24"/>
        </w:rPr>
        <w:t>local regeneration policy</w:t>
      </w:r>
      <w:r w:rsidR="008971C8" w:rsidRPr="002B2335">
        <w:rPr>
          <w:rFonts w:ascii="Arial" w:hAnsi="Arial" w:cs="Arial"/>
          <w:i/>
          <w:iCs/>
          <w:sz w:val="24"/>
          <w:szCs w:val="24"/>
        </w:rPr>
        <w:t xml:space="preserve"> for Llandysul. </w:t>
      </w:r>
    </w:p>
    <w:bookmarkEnd w:id="3"/>
    <w:p w14:paraId="7FE0262F" w14:textId="4108A383" w:rsidR="006275EC" w:rsidRPr="002B2335" w:rsidRDefault="008971C8" w:rsidP="006275EC">
      <w:pPr>
        <w:rPr>
          <w:rFonts w:ascii="Arial" w:hAnsi="Arial" w:cs="Arial"/>
          <w:sz w:val="24"/>
          <w:szCs w:val="24"/>
        </w:rPr>
      </w:pPr>
      <w:r>
        <w:rPr>
          <w:rFonts w:ascii="Arial" w:hAnsi="Arial" w:cs="Arial"/>
          <w:sz w:val="24"/>
          <w:szCs w:val="24"/>
        </w:rPr>
        <w:br w:type="page"/>
      </w:r>
      <w:r w:rsidR="006275EC" w:rsidRPr="000A3347">
        <w:rPr>
          <w:rFonts w:ascii="Arial" w:hAnsi="Arial" w:cs="Arial"/>
          <w:b/>
          <w:bCs/>
          <w:sz w:val="24"/>
          <w:szCs w:val="24"/>
        </w:rPr>
        <w:lastRenderedPageBreak/>
        <w:t>Chapter</w:t>
      </w:r>
      <w:r w:rsidR="00D01173">
        <w:rPr>
          <w:rFonts w:ascii="Arial" w:hAnsi="Arial" w:cs="Arial"/>
          <w:b/>
          <w:bCs/>
          <w:sz w:val="24"/>
          <w:szCs w:val="24"/>
        </w:rPr>
        <w:t xml:space="preserve"> 2</w:t>
      </w:r>
      <w:r w:rsidR="006275EC" w:rsidRPr="000A3347">
        <w:rPr>
          <w:rFonts w:ascii="Arial" w:hAnsi="Arial" w:cs="Arial"/>
          <w:sz w:val="24"/>
          <w:szCs w:val="24"/>
        </w:rPr>
        <w:tab/>
      </w:r>
      <w:r w:rsidR="006275EC" w:rsidRPr="000A3347">
        <w:rPr>
          <w:rFonts w:ascii="Arial" w:hAnsi="Arial" w:cs="Arial"/>
          <w:sz w:val="24"/>
          <w:szCs w:val="24"/>
        </w:rPr>
        <w:tab/>
      </w:r>
      <w:r w:rsidR="006275EC" w:rsidRPr="000A3347">
        <w:rPr>
          <w:rFonts w:ascii="Arial" w:hAnsi="Arial" w:cs="Arial"/>
          <w:sz w:val="24"/>
          <w:szCs w:val="24"/>
        </w:rPr>
        <w:tab/>
      </w:r>
      <w:r w:rsidR="006275EC" w:rsidRPr="000A3347">
        <w:rPr>
          <w:rFonts w:ascii="Arial" w:hAnsi="Arial" w:cs="Arial"/>
          <w:sz w:val="24"/>
          <w:szCs w:val="24"/>
        </w:rPr>
        <w:tab/>
      </w:r>
      <w:r w:rsidR="006275EC" w:rsidRPr="002B2335">
        <w:rPr>
          <w:rFonts w:ascii="Arial" w:hAnsi="Arial" w:cs="Arial"/>
          <w:b/>
          <w:bCs/>
          <w:sz w:val="24"/>
          <w:szCs w:val="24"/>
        </w:rPr>
        <w:t xml:space="preserve">Research Paradigm </w:t>
      </w:r>
    </w:p>
    <w:p w14:paraId="5525D8D4" w14:textId="77777777" w:rsidR="006275EC" w:rsidRPr="002B2335" w:rsidRDefault="006275EC" w:rsidP="006275EC">
      <w:pPr>
        <w:spacing w:line="256" w:lineRule="auto"/>
        <w:jc w:val="both"/>
        <w:rPr>
          <w:rFonts w:ascii="Arial" w:hAnsi="Arial" w:cs="Arial"/>
          <w:sz w:val="24"/>
          <w:szCs w:val="24"/>
        </w:rPr>
      </w:pPr>
      <w:r w:rsidRPr="002B2335">
        <w:rPr>
          <w:rFonts w:ascii="Arial" w:hAnsi="Arial" w:cs="Arial"/>
          <w:sz w:val="24"/>
          <w:szCs w:val="24"/>
        </w:rPr>
        <w:t>Research, whether quantitative or qualitative, must engage a disciplined, methodical approach to finding things out, using the method most appropriate to the question being asked.</w:t>
      </w:r>
    </w:p>
    <w:p w14:paraId="27FC223F" w14:textId="1A3995E3" w:rsidR="006275EC" w:rsidRPr="002B2335" w:rsidRDefault="006275EC" w:rsidP="006275EC">
      <w:pPr>
        <w:spacing w:line="256" w:lineRule="auto"/>
        <w:jc w:val="both"/>
        <w:rPr>
          <w:rFonts w:ascii="Arial" w:hAnsi="Arial" w:cs="Arial"/>
          <w:sz w:val="24"/>
          <w:szCs w:val="24"/>
        </w:rPr>
      </w:pPr>
      <w:r w:rsidRPr="002B2335">
        <w:rPr>
          <w:rFonts w:ascii="Arial" w:hAnsi="Arial" w:cs="Arial"/>
          <w:sz w:val="24"/>
          <w:szCs w:val="24"/>
        </w:rPr>
        <w:t xml:space="preserve"> In this instance the </w:t>
      </w:r>
      <w:r w:rsidR="00D743E9">
        <w:rPr>
          <w:rFonts w:ascii="Arial" w:hAnsi="Arial" w:cs="Arial"/>
          <w:sz w:val="24"/>
          <w:szCs w:val="24"/>
        </w:rPr>
        <w:t>researcher</w:t>
      </w:r>
      <w:r w:rsidRPr="002B2335">
        <w:rPr>
          <w:rFonts w:ascii="Arial" w:hAnsi="Arial" w:cs="Arial"/>
          <w:sz w:val="24"/>
          <w:szCs w:val="24"/>
        </w:rPr>
        <w:t xml:space="preserve"> holds a </w:t>
      </w:r>
      <w:r w:rsidRPr="008E66A1">
        <w:rPr>
          <w:rFonts w:ascii="Arial" w:hAnsi="Arial" w:cs="Arial"/>
          <w:sz w:val="24"/>
          <w:szCs w:val="24"/>
        </w:rPr>
        <w:t>subjective ontological position</w:t>
      </w:r>
      <w:r w:rsidRPr="002B2335">
        <w:rPr>
          <w:rFonts w:ascii="Arial" w:hAnsi="Arial" w:cs="Arial"/>
          <w:sz w:val="24"/>
          <w:szCs w:val="24"/>
        </w:rPr>
        <w:t xml:space="preserve"> in relation to the research question, viewing the facts as </w:t>
      </w:r>
      <w:r w:rsidR="00D01173" w:rsidRPr="002B2335">
        <w:rPr>
          <w:rFonts w:ascii="Arial" w:hAnsi="Arial" w:cs="Arial"/>
          <w:sz w:val="24"/>
          <w:szCs w:val="24"/>
        </w:rPr>
        <w:t>socially</w:t>
      </w:r>
      <w:r w:rsidRPr="002B2335">
        <w:rPr>
          <w:rFonts w:ascii="Arial" w:hAnsi="Arial" w:cs="Arial"/>
          <w:sz w:val="24"/>
          <w:szCs w:val="24"/>
        </w:rPr>
        <w:t xml:space="preserve"> and </w:t>
      </w:r>
      <w:r w:rsidR="00D01173" w:rsidRPr="002B2335">
        <w:rPr>
          <w:rFonts w:ascii="Arial" w:hAnsi="Arial" w:cs="Arial"/>
          <w:sz w:val="24"/>
          <w:szCs w:val="24"/>
        </w:rPr>
        <w:t>habitually</w:t>
      </w:r>
      <w:r w:rsidRPr="002B2335">
        <w:rPr>
          <w:rFonts w:ascii="Arial" w:hAnsi="Arial" w:cs="Arial"/>
          <w:sz w:val="24"/>
          <w:szCs w:val="24"/>
        </w:rPr>
        <w:t xml:space="preserve"> placed, and subject to variable behaviours, attitudes, experiences, and interpretations of both the observer and the observed. The </w:t>
      </w:r>
      <w:proofErr w:type="gramStart"/>
      <w:r w:rsidR="00D743E9">
        <w:rPr>
          <w:rFonts w:ascii="Arial" w:hAnsi="Arial" w:cs="Arial"/>
          <w:sz w:val="24"/>
          <w:szCs w:val="24"/>
        </w:rPr>
        <w:t>researcher</w:t>
      </w:r>
      <w:r w:rsidRPr="002B2335">
        <w:rPr>
          <w:rFonts w:ascii="Arial" w:hAnsi="Arial" w:cs="Arial"/>
          <w:sz w:val="24"/>
          <w:szCs w:val="24"/>
        </w:rPr>
        <w:t>s</w:t>
      </w:r>
      <w:proofErr w:type="gramEnd"/>
      <w:r w:rsidRPr="002B2335">
        <w:rPr>
          <w:rFonts w:ascii="Arial" w:hAnsi="Arial" w:cs="Arial"/>
          <w:sz w:val="24"/>
          <w:szCs w:val="24"/>
        </w:rPr>
        <w:t xml:space="preserve"> epistemology, based on the mapping research methods, is using </w:t>
      </w:r>
      <w:r w:rsidRPr="008E66A1">
        <w:rPr>
          <w:rFonts w:ascii="Arial" w:hAnsi="Arial" w:cs="Arial"/>
          <w:sz w:val="24"/>
          <w:szCs w:val="24"/>
        </w:rPr>
        <w:t>action researched and interpretivist methods</w:t>
      </w:r>
      <w:r w:rsidRPr="002B2335">
        <w:rPr>
          <w:rFonts w:ascii="Arial" w:hAnsi="Arial" w:cs="Arial"/>
          <w:sz w:val="24"/>
          <w:szCs w:val="24"/>
        </w:rPr>
        <w:t xml:space="preserve"> to access reliable knowledge, involved with developing explanations of a social phenomenon </w:t>
      </w:r>
      <w:sdt>
        <w:sdtPr>
          <w:rPr>
            <w:rFonts w:ascii="Arial" w:hAnsi="Arial" w:cs="Arial"/>
            <w:sz w:val="24"/>
            <w:szCs w:val="24"/>
          </w:rPr>
          <w:id w:val="844986076"/>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Rob14 \l 2057 </w:instrText>
          </w:r>
          <w:r w:rsidRPr="002B2335">
            <w:rPr>
              <w:rFonts w:ascii="Arial" w:hAnsi="Arial" w:cs="Arial"/>
              <w:sz w:val="24"/>
              <w:szCs w:val="24"/>
            </w:rPr>
            <w:fldChar w:fldCharType="separate"/>
          </w:r>
          <w:r w:rsidR="006F7232" w:rsidRPr="006F7232">
            <w:rPr>
              <w:rFonts w:ascii="Arial" w:hAnsi="Arial" w:cs="Arial"/>
              <w:noProof/>
              <w:sz w:val="24"/>
              <w:szCs w:val="24"/>
            </w:rPr>
            <w:t>(MacIntosh, 2014)</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70C621AB" w14:textId="181EE08D" w:rsidR="008E66A1" w:rsidRDefault="00966D5E" w:rsidP="00966D5E">
      <w:pPr>
        <w:spacing w:line="256" w:lineRule="auto"/>
        <w:jc w:val="both"/>
        <w:rPr>
          <w:rFonts w:ascii="Arial" w:hAnsi="Arial" w:cs="Arial"/>
          <w:sz w:val="24"/>
          <w:szCs w:val="24"/>
        </w:rPr>
      </w:pPr>
      <w:r w:rsidRPr="002B2335">
        <w:rPr>
          <w:rFonts w:ascii="Arial" w:hAnsi="Arial" w:cs="Arial"/>
          <w:sz w:val="24"/>
          <w:szCs w:val="24"/>
        </w:rPr>
        <w:t>Kurt Lewin</w:t>
      </w:r>
      <w:r w:rsidR="00D26FDF">
        <w:rPr>
          <w:rFonts w:ascii="Arial" w:hAnsi="Arial" w:cs="Arial"/>
          <w:sz w:val="24"/>
          <w:szCs w:val="24"/>
        </w:rPr>
        <w:t xml:space="preserve"> (1993) a German / American</w:t>
      </w:r>
      <w:r w:rsidR="004C5F9D">
        <w:rPr>
          <w:rFonts w:ascii="Arial" w:hAnsi="Arial" w:cs="Arial"/>
          <w:sz w:val="24"/>
          <w:szCs w:val="24"/>
        </w:rPr>
        <w:t xml:space="preserve"> social</w:t>
      </w:r>
      <w:r w:rsidR="00D26FDF">
        <w:rPr>
          <w:rFonts w:ascii="Arial" w:hAnsi="Arial" w:cs="Arial"/>
          <w:sz w:val="24"/>
          <w:szCs w:val="24"/>
        </w:rPr>
        <w:t xml:space="preserve"> psychologist, i</w:t>
      </w:r>
      <w:r w:rsidRPr="002B2335">
        <w:rPr>
          <w:rFonts w:ascii="Arial" w:hAnsi="Arial" w:cs="Arial"/>
          <w:sz w:val="24"/>
          <w:szCs w:val="24"/>
        </w:rPr>
        <w:t xml:space="preserve">s credited as the person who introduced the term, </w:t>
      </w:r>
      <w:r w:rsidRPr="008E66A1">
        <w:rPr>
          <w:rFonts w:ascii="Arial" w:hAnsi="Arial" w:cs="Arial"/>
          <w:sz w:val="24"/>
          <w:szCs w:val="24"/>
        </w:rPr>
        <w:t>action research</w:t>
      </w:r>
      <w:r w:rsidRPr="002B2335">
        <w:rPr>
          <w:rFonts w:ascii="Arial" w:hAnsi="Arial" w:cs="Arial"/>
          <w:sz w:val="24"/>
          <w:szCs w:val="24"/>
        </w:rPr>
        <w:t xml:space="preserve"> </w:t>
      </w:r>
      <w:r w:rsidR="008E66A1">
        <w:rPr>
          <w:rFonts w:ascii="Arial" w:hAnsi="Arial" w:cs="Arial"/>
          <w:sz w:val="24"/>
          <w:szCs w:val="24"/>
          <w:shd w:val="clear" w:color="auto" w:fill="FFFFFF"/>
        </w:rPr>
        <w:t xml:space="preserve">which is </w:t>
      </w:r>
      <w:r w:rsidR="008E66A1" w:rsidRPr="002B2335">
        <w:rPr>
          <w:rFonts w:ascii="Arial" w:hAnsi="Arial" w:cs="Arial"/>
          <w:sz w:val="24"/>
          <w:szCs w:val="24"/>
          <w:shd w:val="clear" w:color="auto" w:fill="FFFFFF"/>
        </w:rPr>
        <w:t>viewed</w:t>
      </w:r>
      <w:r w:rsidRPr="002B2335">
        <w:rPr>
          <w:rFonts w:ascii="Arial" w:hAnsi="Arial" w:cs="Arial"/>
          <w:sz w:val="24"/>
          <w:szCs w:val="24"/>
          <w:shd w:val="clear" w:color="auto" w:fill="FFFFFF"/>
        </w:rPr>
        <w:t xml:space="preserve"> as a twofold research methodology</w:t>
      </w:r>
      <w:r w:rsidR="008E66A1">
        <w:rPr>
          <w:rFonts w:ascii="Arial" w:hAnsi="Arial" w:cs="Arial"/>
          <w:sz w:val="24"/>
          <w:szCs w:val="24"/>
          <w:shd w:val="clear" w:color="auto" w:fill="FFFFFF"/>
        </w:rPr>
        <w:t>:</w:t>
      </w:r>
      <w:r w:rsidRPr="002B2335">
        <w:rPr>
          <w:rFonts w:ascii="Arial" w:hAnsi="Arial" w:cs="Arial"/>
          <w:sz w:val="24"/>
          <w:szCs w:val="24"/>
          <w:shd w:val="clear" w:color="auto" w:fill="FFFFFF"/>
        </w:rPr>
        <w:t xml:space="preserve"> </w:t>
      </w:r>
      <w:r w:rsidRPr="002B2335">
        <w:rPr>
          <w:rFonts w:ascii="Arial" w:hAnsi="Arial" w:cs="Arial"/>
          <w:sz w:val="24"/>
          <w:szCs w:val="24"/>
        </w:rPr>
        <w:t>according to the British tradition, action research is research aimed at improving direct practise.</w:t>
      </w:r>
    </w:p>
    <w:p w14:paraId="5BE64EF1" w14:textId="2AA77422" w:rsidR="00966D5E" w:rsidRPr="002B2335" w:rsidRDefault="008E66A1" w:rsidP="00966D5E">
      <w:pPr>
        <w:spacing w:line="256" w:lineRule="auto"/>
        <w:jc w:val="both"/>
        <w:rPr>
          <w:rFonts w:ascii="Arial" w:hAnsi="Arial" w:cs="Arial"/>
          <w:sz w:val="24"/>
          <w:szCs w:val="24"/>
          <w:shd w:val="clear" w:color="auto" w:fill="FFFFFF"/>
        </w:rPr>
      </w:pPr>
      <w:r>
        <w:rPr>
          <w:rFonts w:ascii="Arial" w:hAnsi="Arial" w:cs="Arial"/>
          <w:sz w:val="24"/>
          <w:szCs w:val="24"/>
        </w:rPr>
        <w:t>However,</w:t>
      </w:r>
      <w:r w:rsidR="00966D5E" w:rsidRPr="002B2335">
        <w:rPr>
          <w:rFonts w:ascii="Arial" w:hAnsi="Arial" w:cs="Arial"/>
          <w:sz w:val="24"/>
          <w:szCs w:val="24"/>
        </w:rPr>
        <w:t> </w:t>
      </w:r>
      <w:r>
        <w:rPr>
          <w:rFonts w:ascii="Arial" w:hAnsi="Arial" w:cs="Arial"/>
          <w:sz w:val="24"/>
          <w:szCs w:val="24"/>
          <w:shd w:val="clear" w:color="auto" w:fill="FFFFFF"/>
        </w:rPr>
        <w:t>the American interpretation</w:t>
      </w:r>
      <w:r w:rsidR="00966D5E" w:rsidRPr="002B2335">
        <w:rPr>
          <w:rFonts w:ascii="Arial" w:hAnsi="Arial" w:cs="Arial"/>
          <w:sz w:val="24"/>
          <w:szCs w:val="24"/>
          <w:shd w:val="clear" w:color="auto" w:fill="FFFFFF"/>
        </w:rPr>
        <w:t xml:space="preserve">, </w:t>
      </w:r>
      <w:r w:rsidR="00AA696B">
        <w:rPr>
          <w:rFonts w:ascii="Arial" w:hAnsi="Arial" w:cs="Arial"/>
          <w:sz w:val="24"/>
          <w:szCs w:val="24"/>
          <w:shd w:val="clear" w:color="auto" w:fill="FFFFFF"/>
        </w:rPr>
        <w:t>and</w:t>
      </w:r>
      <w:r w:rsidR="00966D5E" w:rsidRPr="002B2335">
        <w:rPr>
          <w:rFonts w:ascii="Arial" w:hAnsi="Arial" w:cs="Arial"/>
          <w:sz w:val="24"/>
          <w:szCs w:val="24"/>
          <w:shd w:val="clear" w:color="auto" w:fill="FFFFFF"/>
        </w:rPr>
        <w:t xml:space="preserve"> arguably more widely applied within the social wellbeing field of research and defined by Bogdan and Biklen (1999) as </w:t>
      </w:r>
      <w:r w:rsidR="00966D5E" w:rsidRPr="00AA696B">
        <w:rPr>
          <w:rFonts w:ascii="Arial" w:hAnsi="Arial" w:cs="Arial"/>
          <w:sz w:val="24"/>
          <w:szCs w:val="24"/>
          <w:shd w:val="clear" w:color="auto" w:fill="FFFFFF"/>
        </w:rPr>
        <w:t>“the systematic collection of information that is designed to bring about social change</w:t>
      </w:r>
      <w:r w:rsidR="00966D5E" w:rsidRPr="00724E23">
        <w:rPr>
          <w:rFonts w:ascii="Arial" w:hAnsi="Arial" w:cs="Arial"/>
          <w:sz w:val="24"/>
          <w:szCs w:val="24"/>
          <w:shd w:val="clear" w:color="auto" w:fill="FFFFFF"/>
        </w:rPr>
        <w:t>”</w:t>
      </w:r>
      <w:sdt>
        <w:sdtPr>
          <w:rPr>
            <w:rFonts w:ascii="Arial" w:hAnsi="Arial" w:cs="Arial"/>
            <w:sz w:val="24"/>
            <w:szCs w:val="24"/>
            <w:shd w:val="clear" w:color="auto" w:fill="FFFFFF"/>
          </w:rPr>
          <w:id w:val="-1780786376"/>
          <w:citation/>
        </w:sdtPr>
        <w:sdtEndPr/>
        <w:sdtContent>
          <w:r w:rsidR="00966D5E" w:rsidRPr="00724E23">
            <w:rPr>
              <w:rFonts w:ascii="Arial" w:hAnsi="Arial" w:cs="Arial"/>
              <w:sz w:val="24"/>
              <w:szCs w:val="24"/>
              <w:shd w:val="clear" w:color="auto" w:fill="FFFFFF"/>
            </w:rPr>
            <w:fldChar w:fldCharType="begin"/>
          </w:r>
          <w:r w:rsidR="00966D5E" w:rsidRPr="00724E23">
            <w:rPr>
              <w:rFonts w:ascii="Arial" w:hAnsi="Arial" w:cs="Arial"/>
              <w:sz w:val="24"/>
              <w:szCs w:val="24"/>
              <w:shd w:val="clear" w:color="auto" w:fill="FFFFFF"/>
            </w:rPr>
            <w:instrText xml:space="preserve"> CITATION Smi20 \l 2057 </w:instrText>
          </w:r>
          <w:r w:rsidR="00966D5E" w:rsidRPr="00724E23">
            <w:rPr>
              <w:rFonts w:ascii="Arial" w:hAnsi="Arial" w:cs="Arial"/>
              <w:sz w:val="24"/>
              <w:szCs w:val="24"/>
              <w:shd w:val="clear" w:color="auto" w:fill="FFFFFF"/>
            </w:rPr>
            <w:fldChar w:fldCharType="separate"/>
          </w:r>
          <w:r w:rsidR="006F7232">
            <w:rPr>
              <w:rFonts w:ascii="Arial" w:hAnsi="Arial" w:cs="Arial"/>
              <w:noProof/>
              <w:sz w:val="24"/>
              <w:szCs w:val="24"/>
              <w:shd w:val="clear" w:color="auto" w:fill="FFFFFF"/>
            </w:rPr>
            <w:t xml:space="preserve"> </w:t>
          </w:r>
          <w:r w:rsidR="006F7232" w:rsidRPr="006F7232">
            <w:rPr>
              <w:rFonts w:ascii="Arial" w:hAnsi="Arial" w:cs="Arial"/>
              <w:noProof/>
              <w:sz w:val="24"/>
              <w:szCs w:val="24"/>
              <w:shd w:val="clear" w:color="auto" w:fill="FFFFFF"/>
            </w:rPr>
            <w:t>(Smith &amp; 2001, 2020)</w:t>
          </w:r>
          <w:r w:rsidR="00966D5E" w:rsidRPr="00724E23">
            <w:rPr>
              <w:rFonts w:ascii="Arial" w:hAnsi="Arial" w:cs="Arial"/>
              <w:sz w:val="24"/>
              <w:szCs w:val="24"/>
              <w:shd w:val="clear" w:color="auto" w:fill="FFFFFF"/>
            </w:rPr>
            <w:fldChar w:fldCharType="end"/>
          </w:r>
        </w:sdtContent>
      </w:sdt>
      <w:r w:rsidR="00966D5E" w:rsidRPr="002B2335">
        <w:rPr>
          <w:rFonts w:ascii="Arial" w:hAnsi="Arial" w:cs="Arial"/>
          <w:sz w:val="24"/>
          <w:szCs w:val="24"/>
          <w:shd w:val="clear" w:color="auto" w:fill="FFFFFF"/>
        </w:rPr>
        <w:t xml:space="preserve">. </w:t>
      </w:r>
    </w:p>
    <w:p w14:paraId="2D6F5C7D" w14:textId="19817ABE" w:rsidR="00966D5E" w:rsidRPr="002B2335" w:rsidRDefault="00966D5E" w:rsidP="00966D5E">
      <w:pPr>
        <w:spacing w:line="256" w:lineRule="auto"/>
        <w:jc w:val="both"/>
        <w:rPr>
          <w:rFonts w:ascii="Arial" w:hAnsi="Arial" w:cs="Arial"/>
          <w:sz w:val="24"/>
          <w:szCs w:val="24"/>
          <w:shd w:val="clear" w:color="auto" w:fill="FFFFFF"/>
        </w:rPr>
      </w:pPr>
      <w:r w:rsidRPr="002B2335">
        <w:rPr>
          <w:rFonts w:ascii="Arial" w:hAnsi="Arial" w:cs="Arial"/>
          <w:sz w:val="24"/>
          <w:szCs w:val="24"/>
          <w:shd w:val="clear" w:color="auto" w:fill="FFFFFF"/>
        </w:rPr>
        <w:t xml:space="preserve">In many ways, action research is a research philosophy and methodology, linked to traditions of resident action and community organising for them. </w:t>
      </w:r>
      <w:r w:rsidRPr="00AA696B">
        <w:rPr>
          <w:rFonts w:ascii="Arial" w:hAnsi="Arial" w:cs="Arial"/>
          <w:sz w:val="24"/>
          <w:szCs w:val="24"/>
          <w:shd w:val="clear" w:color="auto" w:fill="FFFFFF"/>
        </w:rPr>
        <w:t xml:space="preserve">Using this approach, the practitioner is often, and on this occasion, the </w:t>
      </w:r>
      <w:r w:rsidR="00D743E9">
        <w:rPr>
          <w:rFonts w:ascii="Arial" w:hAnsi="Arial" w:cs="Arial"/>
          <w:sz w:val="24"/>
          <w:szCs w:val="24"/>
          <w:shd w:val="clear" w:color="auto" w:fill="FFFFFF"/>
        </w:rPr>
        <w:t>researcher</w:t>
      </w:r>
      <w:r w:rsidRPr="00AA696B">
        <w:rPr>
          <w:rFonts w:ascii="Arial" w:hAnsi="Arial" w:cs="Arial"/>
          <w:sz w:val="24"/>
          <w:szCs w:val="24"/>
          <w:shd w:val="clear" w:color="auto" w:fill="FFFFFF"/>
        </w:rPr>
        <w:t xml:space="preserve"> is personally invested</w:t>
      </w:r>
      <w:r w:rsidRPr="002B2335">
        <w:rPr>
          <w:rFonts w:ascii="Arial" w:hAnsi="Arial" w:cs="Arial"/>
          <w:sz w:val="24"/>
          <w:szCs w:val="24"/>
          <w:shd w:val="clear" w:color="auto" w:fill="FFFFFF"/>
        </w:rPr>
        <w:t xml:space="preserve"> in the cause for which the research is being carried out. It seeks </w:t>
      </w:r>
      <w:r w:rsidRPr="00AA696B">
        <w:rPr>
          <w:rFonts w:ascii="Arial" w:hAnsi="Arial" w:cs="Arial"/>
          <w:sz w:val="24"/>
          <w:szCs w:val="24"/>
          <w:shd w:val="clear" w:color="auto" w:fill="FFFFFF"/>
        </w:rPr>
        <w:t xml:space="preserve">transformative change through the </w:t>
      </w:r>
      <w:r w:rsidR="00D26FDF" w:rsidRPr="00AA696B">
        <w:rPr>
          <w:rFonts w:ascii="Arial" w:hAnsi="Arial" w:cs="Arial"/>
          <w:sz w:val="24"/>
          <w:szCs w:val="24"/>
          <w:shd w:val="clear" w:color="auto" w:fill="FFFFFF"/>
        </w:rPr>
        <w:t>simultaneous</w:t>
      </w:r>
      <w:r w:rsidRPr="00AA696B">
        <w:rPr>
          <w:rFonts w:ascii="Arial" w:hAnsi="Arial" w:cs="Arial"/>
          <w:sz w:val="24"/>
          <w:szCs w:val="24"/>
          <w:shd w:val="clear" w:color="auto" w:fill="FFFFFF"/>
        </w:rPr>
        <w:t xml:space="preserve"> processes of actions and research, linked by critical reflection.</w:t>
      </w:r>
    </w:p>
    <w:p w14:paraId="243BFCFB" w14:textId="19628596" w:rsidR="00966D5E" w:rsidRPr="002B2335" w:rsidRDefault="00966D5E" w:rsidP="00966D5E">
      <w:pPr>
        <w:spacing w:line="256" w:lineRule="auto"/>
        <w:jc w:val="both"/>
        <w:rPr>
          <w:rFonts w:ascii="Arial" w:hAnsi="Arial" w:cs="Arial"/>
          <w:sz w:val="24"/>
          <w:szCs w:val="24"/>
          <w:shd w:val="clear" w:color="auto" w:fill="FFFFFF"/>
        </w:rPr>
      </w:pPr>
      <w:r w:rsidRPr="002B2335">
        <w:rPr>
          <w:rFonts w:ascii="Arial" w:hAnsi="Arial" w:cs="Arial"/>
          <w:sz w:val="24"/>
          <w:szCs w:val="24"/>
          <w:shd w:val="clear" w:color="auto" w:fill="FFFFFF"/>
        </w:rPr>
        <w:t>The spiral</w:t>
      </w:r>
      <w:r w:rsidR="00933306">
        <w:rPr>
          <w:rFonts w:ascii="Arial" w:hAnsi="Arial" w:cs="Arial"/>
          <w:sz w:val="24"/>
          <w:szCs w:val="24"/>
          <w:shd w:val="clear" w:color="auto" w:fill="FFFFFF"/>
        </w:rPr>
        <w:t xml:space="preserve"> chart in </w:t>
      </w:r>
      <w:r w:rsidR="00933306" w:rsidRPr="00933306">
        <w:rPr>
          <w:rFonts w:ascii="Arial" w:hAnsi="Arial" w:cs="Arial"/>
          <w:i/>
          <w:iCs/>
          <w:sz w:val="24"/>
          <w:szCs w:val="24"/>
          <w:shd w:val="clear" w:color="auto" w:fill="FFFFFF"/>
        </w:rPr>
        <w:t xml:space="preserve">figure </w:t>
      </w:r>
      <w:r w:rsidR="007C6A39">
        <w:rPr>
          <w:rFonts w:ascii="Arial" w:hAnsi="Arial" w:cs="Arial"/>
          <w:i/>
          <w:iCs/>
          <w:sz w:val="24"/>
          <w:szCs w:val="24"/>
          <w:shd w:val="clear" w:color="auto" w:fill="FFFFFF"/>
        </w:rPr>
        <w:t>2</w:t>
      </w:r>
      <w:r w:rsidR="00D26FDF" w:rsidRPr="002B2335">
        <w:rPr>
          <w:rFonts w:ascii="Arial" w:hAnsi="Arial" w:cs="Arial"/>
          <w:sz w:val="24"/>
          <w:szCs w:val="24"/>
          <w:shd w:val="clear" w:color="auto" w:fill="FFFFFF"/>
        </w:rPr>
        <w:t xml:space="preserve"> </w:t>
      </w:r>
      <w:r w:rsidR="00D26FDF">
        <w:rPr>
          <w:rFonts w:ascii="Arial" w:hAnsi="Arial" w:cs="Arial"/>
          <w:sz w:val="24"/>
          <w:szCs w:val="24"/>
          <w:shd w:val="clear" w:color="auto" w:fill="FFFFFF"/>
        </w:rPr>
        <w:t xml:space="preserve">below </w:t>
      </w:r>
      <w:r w:rsidRPr="002B2335">
        <w:rPr>
          <w:rFonts w:ascii="Arial" w:hAnsi="Arial" w:cs="Arial"/>
          <w:sz w:val="24"/>
          <w:szCs w:val="24"/>
          <w:shd w:val="clear" w:color="auto" w:fill="FFFFFF"/>
        </w:rPr>
        <w:t>is how Lewin describes the action research process ‘each of which is composed of a circle of planning, action and fact-finding about the result of the action’</w:t>
      </w:r>
      <w:sdt>
        <w:sdtPr>
          <w:rPr>
            <w:rFonts w:ascii="Arial" w:hAnsi="Arial" w:cs="Arial"/>
            <w:sz w:val="24"/>
            <w:szCs w:val="24"/>
            <w:shd w:val="clear" w:color="auto" w:fill="FFFFFF"/>
          </w:rPr>
          <w:id w:val="-446934175"/>
          <w:citation/>
        </w:sdtPr>
        <w:sdtEndPr/>
        <w:sdtContent>
          <w:r w:rsidRPr="002B2335">
            <w:rPr>
              <w:rFonts w:ascii="Arial" w:hAnsi="Arial" w:cs="Arial"/>
              <w:sz w:val="24"/>
              <w:szCs w:val="24"/>
              <w:shd w:val="clear" w:color="auto" w:fill="FFFFFF"/>
            </w:rPr>
            <w:fldChar w:fldCharType="begin"/>
          </w:r>
          <w:r w:rsidRPr="002B2335">
            <w:rPr>
              <w:rFonts w:ascii="Arial" w:hAnsi="Arial" w:cs="Arial"/>
              <w:sz w:val="24"/>
              <w:szCs w:val="24"/>
              <w:shd w:val="clear" w:color="auto" w:fill="FFFFFF"/>
            </w:rPr>
            <w:instrText xml:space="preserve"> CITATION Smi20 \l 2057 </w:instrText>
          </w:r>
          <w:r w:rsidRPr="002B2335">
            <w:rPr>
              <w:rFonts w:ascii="Arial" w:hAnsi="Arial" w:cs="Arial"/>
              <w:sz w:val="24"/>
              <w:szCs w:val="24"/>
              <w:shd w:val="clear" w:color="auto" w:fill="FFFFFF"/>
            </w:rPr>
            <w:fldChar w:fldCharType="separate"/>
          </w:r>
          <w:r w:rsidR="006F7232">
            <w:rPr>
              <w:rFonts w:ascii="Arial" w:hAnsi="Arial" w:cs="Arial"/>
              <w:noProof/>
              <w:sz w:val="24"/>
              <w:szCs w:val="24"/>
              <w:shd w:val="clear" w:color="auto" w:fill="FFFFFF"/>
            </w:rPr>
            <w:t xml:space="preserve"> </w:t>
          </w:r>
          <w:r w:rsidR="006F7232" w:rsidRPr="006F7232">
            <w:rPr>
              <w:rFonts w:ascii="Arial" w:hAnsi="Arial" w:cs="Arial"/>
              <w:noProof/>
              <w:sz w:val="24"/>
              <w:szCs w:val="24"/>
              <w:shd w:val="clear" w:color="auto" w:fill="FFFFFF"/>
            </w:rPr>
            <w:t>(Smith &amp; 2001, 2020)</w:t>
          </w:r>
          <w:r w:rsidRPr="002B2335">
            <w:rPr>
              <w:rFonts w:ascii="Arial" w:hAnsi="Arial" w:cs="Arial"/>
              <w:sz w:val="24"/>
              <w:szCs w:val="24"/>
              <w:shd w:val="clear" w:color="auto" w:fill="FFFFFF"/>
            </w:rPr>
            <w:fldChar w:fldCharType="end"/>
          </w:r>
        </w:sdtContent>
      </w:sdt>
      <w:r w:rsidRPr="002B2335">
        <w:rPr>
          <w:rFonts w:ascii="Arial" w:hAnsi="Arial" w:cs="Arial"/>
          <w:sz w:val="24"/>
          <w:szCs w:val="24"/>
          <w:shd w:val="clear" w:color="auto" w:fill="FFFFFF"/>
        </w:rPr>
        <w:t xml:space="preserve">. </w:t>
      </w:r>
    </w:p>
    <w:p w14:paraId="30C04661" w14:textId="77777777" w:rsidR="007C6A39" w:rsidRDefault="00966D5E" w:rsidP="00C362E7">
      <w:pPr>
        <w:spacing w:line="256" w:lineRule="auto"/>
        <w:jc w:val="both"/>
        <w:rPr>
          <w:rFonts w:ascii="Arial" w:hAnsi="Arial" w:cs="Arial"/>
          <w:b/>
          <w:bCs/>
          <w:sz w:val="24"/>
          <w:szCs w:val="24"/>
        </w:rPr>
      </w:pPr>
      <w:r w:rsidRPr="000A3347">
        <w:rPr>
          <w:rFonts w:ascii="Arial" w:hAnsi="Arial" w:cs="Arial"/>
          <w:noProof/>
          <w:sz w:val="24"/>
          <w:szCs w:val="24"/>
        </w:rPr>
        <w:drawing>
          <wp:inline distT="0" distB="0" distL="0" distR="0" wp14:anchorId="102A9DEE" wp14:editId="4DF97938">
            <wp:extent cx="4724400" cy="2880360"/>
            <wp:effectExtent l="0" t="0" r="0" b="0"/>
            <wp:docPr id="2" name="Picture 2" descr="illustration - depiction of lewin's action research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stration - depiction of lewin's action research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400" cy="2880360"/>
                    </a:xfrm>
                    <a:prstGeom prst="rect">
                      <a:avLst/>
                    </a:prstGeom>
                    <a:noFill/>
                    <a:ln>
                      <a:noFill/>
                    </a:ln>
                  </pic:spPr>
                </pic:pic>
              </a:graphicData>
            </a:graphic>
          </wp:inline>
        </w:drawing>
      </w:r>
      <w:r w:rsidR="007C6A39">
        <w:rPr>
          <w:rFonts w:ascii="Arial" w:hAnsi="Arial" w:cs="Arial"/>
          <w:b/>
          <w:bCs/>
          <w:sz w:val="24"/>
          <w:szCs w:val="24"/>
        </w:rPr>
        <w:t xml:space="preserve"> </w:t>
      </w:r>
    </w:p>
    <w:p w14:paraId="2E693F5B" w14:textId="527D7B80" w:rsidR="00C362E7" w:rsidRPr="007229C0" w:rsidRDefault="007C6A39" w:rsidP="007229C0">
      <w:pPr>
        <w:spacing w:line="256" w:lineRule="auto"/>
        <w:jc w:val="both"/>
        <w:rPr>
          <w:rFonts w:ascii="Arial" w:hAnsi="Arial" w:cs="Arial"/>
          <w:sz w:val="24"/>
          <w:szCs w:val="24"/>
        </w:rPr>
      </w:pPr>
      <w:r>
        <w:rPr>
          <w:rFonts w:ascii="Arial" w:hAnsi="Arial" w:cs="Arial"/>
          <w:b/>
          <w:bCs/>
          <w:sz w:val="24"/>
          <w:szCs w:val="24"/>
        </w:rPr>
        <w:lastRenderedPageBreak/>
        <w:t xml:space="preserve">Above Figure </w:t>
      </w:r>
      <w:r w:rsidR="007229C0">
        <w:rPr>
          <w:rFonts w:ascii="Arial" w:hAnsi="Arial" w:cs="Arial"/>
          <w:b/>
          <w:bCs/>
          <w:sz w:val="24"/>
          <w:szCs w:val="24"/>
        </w:rPr>
        <w:t xml:space="preserve">2 </w:t>
      </w:r>
      <w:r w:rsidR="007229C0" w:rsidRPr="00CF4AA9">
        <w:rPr>
          <w:rFonts w:ascii="Arial" w:hAnsi="Arial" w:cs="Arial"/>
          <w:b/>
          <w:bCs/>
          <w:sz w:val="24"/>
          <w:szCs w:val="24"/>
        </w:rPr>
        <w:t>Spiral</w:t>
      </w:r>
      <w:r>
        <w:rPr>
          <w:rFonts w:ascii="Arial" w:hAnsi="Arial" w:cs="Arial"/>
          <w:b/>
          <w:bCs/>
          <w:sz w:val="24"/>
          <w:szCs w:val="24"/>
        </w:rPr>
        <w:t xml:space="preserve"> Chart demonstrating process of Action Research</w:t>
      </w:r>
      <w:sdt>
        <w:sdtPr>
          <w:rPr>
            <w:rFonts w:ascii="Arial" w:hAnsi="Arial" w:cs="Arial"/>
            <w:b/>
            <w:bCs/>
            <w:color w:val="FF0000"/>
            <w:sz w:val="24"/>
            <w:szCs w:val="24"/>
          </w:rPr>
          <w:id w:val="392394894"/>
          <w:citation/>
        </w:sdtPr>
        <w:sdtEndPr/>
        <w:sdtContent>
          <w:r w:rsidR="00966D5E" w:rsidRPr="00CF4AA9">
            <w:rPr>
              <w:rFonts w:ascii="Arial" w:hAnsi="Arial" w:cs="Arial"/>
              <w:b/>
              <w:bCs/>
              <w:color w:val="FF0000"/>
              <w:sz w:val="24"/>
              <w:szCs w:val="24"/>
            </w:rPr>
            <w:fldChar w:fldCharType="begin"/>
          </w:r>
          <w:r w:rsidR="00966D5E" w:rsidRPr="00CF4AA9">
            <w:rPr>
              <w:rFonts w:ascii="Arial" w:hAnsi="Arial" w:cs="Arial"/>
              <w:b/>
              <w:bCs/>
              <w:sz w:val="24"/>
              <w:szCs w:val="24"/>
            </w:rPr>
            <w:instrText xml:space="preserve"> CITATION Smi20 \l 2057 </w:instrText>
          </w:r>
          <w:r w:rsidR="00966D5E" w:rsidRPr="00CF4AA9">
            <w:rPr>
              <w:rFonts w:ascii="Arial" w:hAnsi="Arial" w:cs="Arial"/>
              <w:b/>
              <w:bCs/>
              <w:color w:val="FF0000"/>
              <w:sz w:val="24"/>
              <w:szCs w:val="24"/>
            </w:rPr>
            <w:fldChar w:fldCharType="separate"/>
          </w:r>
          <w:r w:rsidR="006F7232">
            <w:rPr>
              <w:rFonts w:ascii="Arial" w:hAnsi="Arial" w:cs="Arial"/>
              <w:b/>
              <w:bCs/>
              <w:noProof/>
              <w:sz w:val="24"/>
              <w:szCs w:val="24"/>
            </w:rPr>
            <w:t xml:space="preserve"> </w:t>
          </w:r>
          <w:r w:rsidR="006F7232" w:rsidRPr="006F7232">
            <w:rPr>
              <w:rFonts w:ascii="Arial" w:hAnsi="Arial" w:cs="Arial"/>
              <w:noProof/>
              <w:sz w:val="24"/>
              <w:szCs w:val="24"/>
            </w:rPr>
            <w:t>(Smith &amp; 2001, 2020)</w:t>
          </w:r>
          <w:r w:rsidR="00966D5E" w:rsidRPr="00CF4AA9">
            <w:rPr>
              <w:rFonts w:ascii="Arial" w:hAnsi="Arial" w:cs="Arial"/>
              <w:b/>
              <w:bCs/>
              <w:color w:val="FF0000"/>
              <w:sz w:val="24"/>
              <w:szCs w:val="24"/>
            </w:rPr>
            <w:fldChar w:fldCharType="end"/>
          </w:r>
        </w:sdtContent>
      </w:sdt>
      <w:r w:rsidR="007229C0" w:rsidRPr="007229C0">
        <w:rPr>
          <w:rFonts w:ascii="Arial" w:hAnsi="Arial" w:cs="Arial"/>
          <w:b/>
          <w:bCs/>
          <w:sz w:val="24"/>
          <w:szCs w:val="24"/>
        </w:rPr>
        <w:t>.</w:t>
      </w:r>
    </w:p>
    <w:p w14:paraId="5867BE9C" w14:textId="1A0FE638" w:rsidR="004C5F9D" w:rsidRPr="002C3177" w:rsidRDefault="007229C0" w:rsidP="0056424F">
      <w:pPr>
        <w:shd w:val="clear" w:color="auto" w:fill="FFFFFF"/>
        <w:spacing w:after="240" w:line="240" w:lineRule="auto"/>
        <w:rPr>
          <w:rFonts w:ascii="Arial" w:hAnsi="Arial" w:cs="Arial"/>
          <w:b/>
          <w:bCs/>
          <w:sz w:val="24"/>
          <w:szCs w:val="24"/>
          <w:shd w:val="clear" w:color="auto" w:fill="FFFFFF"/>
        </w:rPr>
      </w:pPr>
      <w:r>
        <w:rPr>
          <w:rFonts w:ascii="Arial" w:hAnsi="Arial" w:cs="Arial"/>
          <w:b/>
          <w:bCs/>
          <w:sz w:val="24"/>
          <w:szCs w:val="24"/>
          <w:shd w:val="clear" w:color="auto" w:fill="FFFFFF"/>
        </w:rPr>
        <w:t xml:space="preserve">2.1 </w:t>
      </w:r>
      <w:r w:rsidR="004C5F9D" w:rsidRPr="002C3177">
        <w:rPr>
          <w:rFonts w:ascii="Arial" w:hAnsi="Arial" w:cs="Arial"/>
          <w:b/>
          <w:bCs/>
          <w:sz w:val="24"/>
          <w:szCs w:val="24"/>
          <w:shd w:val="clear" w:color="auto" w:fill="FFFFFF"/>
        </w:rPr>
        <w:t>Interpretiv</w:t>
      </w:r>
      <w:r w:rsidR="002C3177" w:rsidRPr="002C3177">
        <w:rPr>
          <w:rFonts w:ascii="Arial" w:hAnsi="Arial" w:cs="Arial"/>
          <w:b/>
          <w:bCs/>
          <w:sz w:val="24"/>
          <w:szCs w:val="24"/>
          <w:shd w:val="clear" w:color="auto" w:fill="FFFFFF"/>
        </w:rPr>
        <w:t>e Paradigm</w:t>
      </w:r>
    </w:p>
    <w:p w14:paraId="0BBC84C6" w14:textId="69090301" w:rsidR="0056424F" w:rsidRPr="002B2335" w:rsidRDefault="00966D5E" w:rsidP="0056424F">
      <w:pPr>
        <w:shd w:val="clear" w:color="auto" w:fill="FFFFFF"/>
        <w:spacing w:after="240" w:line="240" w:lineRule="auto"/>
        <w:rPr>
          <w:rFonts w:ascii="Arial" w:eastAsia="Times New Roman" w:hAnsi="Arial" w:cs="Arial"/>
          <w:spacing w:val="4"/>
          <w:sz w:val="24"/>
          <w:szCs w:val="24"/>
          <w:lang w:eastAsia="en-GB"/>
        </w:rPr>
      </w:pPr>
      <w:r w:rsidRPr="002B2335">
        <w:rPr>
          <w:rFonts w:ascii="Arial" w:hAnsi="Arial" w:cs="Arial"/>
          <w:sz w:val="24"/>
          <w:szCs w:val="24"/>
          <w:shd w:val="clear" w:color="auto" w:fill="FFFFFF"/>
        </w:rPr>
        <w:t xml:space="preserve">The main research methods of the </w:t>
      </w:r>
      <w:r w:rsidRPr="00AA696B">
        <w:rPr>
          <w:rFonts w:ascii="Arial" w:hAnsi="Arial" w:cs="Arial"/>
          <w:sz w:val="24"/>
          <w:szCs w:val="24"/>
          <w:shd w:val="clear" w:color="auto" w:fill="FFFFFF"/>
        </w:rPr>
        <w:t>interpretive paradigm are observation and interview; each one will be used depending on</w:t>
      </w:r>
      <w:r w:rsidRPr="002B2335">
        <w:rPr>
          <w:rFonts w:ascii="Arial" w:hAnsi="Arial" w:cs="Arial"/>
          <w:sz w:val="24"/>
          <w:szCs w:val="24"/>
          <w:shd w:val="clear" w:color="auto" w:fill="FFFFFF"/>
        </w:rPr>
        <w:t xml:space="preserve"> the specific object of study</w:t>
      </w:r>
      <w:r w:rsidR="002C3177">
        <w:rPr>
          <w:rFonts w:ascii="Arial" w:hAnsi="Arial" w:cs="Arial"/>
          <w:sz w:val="24"/>
          <w:szCs w:val="24"/>
          <w:shd w:val="clear" w:color="auto" w:fill="FFFFFF"/>
        </w:rPr>
        <w:t xml:space="preserve"> and compatible by nature with </w:t>
      </w:r>
      <w:r w:rsidR="0056424F" w:rsidRPr="002B2335">
        <w:rPr>
          <w:rFonts w:ascii="Arial" w:eastAsia="Times New Roman" w:hAnsi="Arial" w:cs="Arial"/>
          <w:spacing w:val="4"/>
          <w:sz w:val="24"/>
          <w:szCs w:val="24"/>
          <w:lang w:eastAsia="en-GB"/>
        </w:rPr>
        <w:t xml:space="preserve">Case studies are one of the most familiar qualitative designs used to study a phenomenon as it develops within the case. </w:t>
      </w:r>
    </w:p>
    <w:p w14:paraId="4234D042" w14:textId="2C57FBA4" w:rsidR="002C3177" w:rsidRDefault="0056424F" w:rsidP="002C3177">
      <w:pPr>
        <w:shd w:val="clear" w:color="auto" w:fill="FFFFFF"/>
        <w:spacing w:after="240" w:line="240" w:lineRule="auto"/>
        <w:rPr>
          <w:rFonts w:ascii="Arial" w:hAnsi="Arial" w:cs="Arial"/>
          <w:sz w:val="24"/>
          <w:szCs w:val="24"/>
        </w:rPr>
      </w:pPr>
      <w:r w:rsidRPr="002B2335">
        <w:rPr>
          <w:rFonts w:ascii="Arial" w:eastAsia="Times New Roman" w:hAnsi="Arial" w:cs="Arial"/>
          <w:spacing w:val="4"/>
          <w:sz w:val="24"/>
          <w:szCs w:val="24"/>
          <w:lang w:eastAsia="en-GB"/>
        </w:rPr>
        <w:t>To conduct the case study, the researcher may draw upon multiple sources of data, such as observation, interviews, and documents</w:t>
      </w:r>
      <w:r w:rsidRPr="002B2335">
        <w:rPr>
          <w:rFonts w:ascii="Arial" w:eastAsia="Times New Roman" w:hAnsi="Arial" w:cs="Arial"/>
          <w:spacing w:val="4"/>
          <w:sz w:val="24"/>
          <w:szCs w:val="24"/>
          <w:lang w:eastAsia="en-GB"/>
        </w:rPr>
        <w:t xml:space="preserve"> </w:t>
      </w:r>
      <w:r w:rsidR="002C3177">
        <w:rPr>
          <w:rFonts w:ascii="Arial" w:eastAsia="Times New Roman" w:hAnsi="Arial" w:cs="Arial"/>
          <w:spacing w:val="4"/>
          <w:sz w:val="24"/>
          <w:szCs w:val="24"/>
          <w:lang w:eastAsia="en-GB"/>
        </w:rPr>
        <w:t>connected</w:t>
      </w:r>
      <w:r w:rsidRPr="002B2335">
        <w:rPr>
          <w:rFonts w:ascii="Arial" w:eastAsia="Times New Roman" w:hAnsi="Arial" w:cs="Arial"/>
          <w:spacing w:val="4"/>
          <w:sz w:val="24"/>
          <w:szCs w:val="24"/>
          <w:lang w:eastAsia="en-GB"/>
        </w:rPr>
        <w:t xml:space="preserve"> with the interpretive paradigm</w:t>
      </w:r>
      <w:r w:rsidRPr="002B2335">
        <w:rPr>
          <w:rFonts w:ascii="Arial" w:eastAsia="Times New Roman" w:hAnsi="Arial" w:cs="Arial"/>
          <w:spacing w:val="4"/>
          <w:sz w:val="24"/>
          <w:szCs w:val="24"/>
          <w:lang w:eastAsia="en-GB"/>
        </w:rPr>
        <w:t xml:space="preserve">. </w:t>
      </w:r>
      <w:bookmarkStart w:id="4" w:name="_Hlk101774419"/>
      <w:r w:rsidR="00966D5E" w:rsidRPr="002B2335">
        <w:rPr>
          <w:rFonts w:ascii="Arial" w:hAnsi="Arial" w:cs="Arial"/>
          <w:sz w:val="24"/>
          <w:szCs w:val="24"/>
        </w:rPr>
        <w:t xml:space="preserve">This qualitative research assignment, on this occasion takes </w:t>
      </w:r>
      <w:r w:rsidR="0020358E" w:rsidRPr="002B2335">
        <w:rPr>
          <w:rFonts w:ascii="Arial" w:hAnsi="Arial" w:cs="Arial"/>
          <w:sz w:val="24"/>
          <w:szCs w:val="24"/>
        </w:rPr>
        <w:t>an</w:t>
      </w:r>
      <w:r w:rsidR="00966D5E" w:rsidRPr="002B2335">
        <w:rPr>
          <w:rFonts w:ascii="Arial" w:hAnsi="Arial" w:cs="Arial"/>
          <w:sz w:val="24"/>
          <w:szCs w:val="24"/>
        </w:rPr>
        <w:t xml:space="preserve"> inductive approach “to allow the research findings to emerge from the frequent and dominant or significant themes inherent in raw data” </w:t>
      </w:r>
      <w:sdt>
        <w:sdtPr>
          <w:rPr>
            <w:rFonts w:ascii="Arial" w:hAnsi="Arial" w:cs="Arial"/>
            <w:sz w:val="24"/>
            <w:szCs w:val="24"/>
          </w:rPr>
          <w:id w:val="-1185358979"/>
          <w:citation/>
        </w:sdtPr>
        <w:sdtEndPr/>
        <w:sdtContent>
          <w:r w:rsidR="00966D5E" w:rsidRPr="002B2335">
            <w:rPr>
              <w:rFonts w:ascii="Arial" w:hAnsi="Arial" w:cs="Arial"/>
              <w:sz w:val="24"/>
              <w:szCs w:val="24"/>
            </w:rPr>
            <w:fldChar w:fldCharType="begin"/>
          </w:r>
          <w:r w:rsidR="00966D5E" w:rsidRPr="002B2335">
            <w:rPr>
              <w:rFonts w:ascii="Arial" w:hAnsi="Arial" w:cs="Arial"/>
              <w:sz w:val="24"/>
              <w:szCs w:val="24"/>
            </w:rPr>
            <w:instrText xml:space="preserve"> CITATION Dav03 \l 2057 </w:instrText>
          </w:r>
          <w:r w:rsidR="00966D5E" w:rsidRPr="002B2335">
            <w:rPr>
              <w:rFonts w:ascii="Arial" w:hAnsi="Arial" w:cs="Arial"/>
              <w:sz w:val="24"/>
              <w:szCs w:val="24"/>
            </w:rPr>
            <w:fldChar w:fldCharType="separate"/>
          </w:r>
          <w:r w:rsidR="006F7232" w:rsidRPr="006F7232">
            <w:rPr>
              <w:rFonts w:ascii="Arial" w:hAnsi="Arial" w:cs="Arial"/>
              <w:noProof/>
              <w:sz w:val="24"/>
              <w:szCs w:val="24"/>
            </w:rPr>
            <w:t>(Thomas, 2003)</w:t>
          </w:r>
          <w:r w:rsidR="00966D5E" w:rsidRPr="002B2335">
            <w:rPr>
              <w:rFonts w:ascii="Arial" w:hAnsi="Arial" w:cs="Arial"/>
              <w:sz w:val="24"/>
              <w:szCs w:val="24"/>
            </w:rPr>
            <w:fldChar w:fldCharType="end"/>
          </w:r>
        </w:sdtContent>
      </w:sdt>
      <w:bookmarkEnd w:id="4"/>
      <w:r w:rsidR="00966D5E" w:rsidRPr="002B2335">
        <w:rPr>
          <w:rFonts w:ascii="Arial" w:hAnsi="Arial" w:cs="Arial"/>
          <w:sz w:val="24"/>
          <w:szCs w:val="24"/>
        </w:rPr>
        <w:t>.</w:t>
      </w:r>
    </w:p>
    <w:p w14:paraId="7CD5BF93" w14:textId="07D637B9" w:rsidR="00966D5E" w:rsidRPr="002C3177" w:rsidRDefault="00966D5E" w:rsidP="002C3177">
      <w:pPr>
        <w:shd w:val="clear" w:color="auto" w:fill="FFFFFF"/>
        <w:spacing w:after="240" w:line="240" w:lineRule="auto"/>
        <w:rPr>
          <w:rFonts w:ascii="Arial" w:eastAsia="Times New Roman" w:hAnsi="Arial" w:cs="Arial"/>
          <w:spacing w:val="4"/>
          <w:sz w:val="24"/>
          <w:szCs w:val="24"/>
          <w:lang w:eastAsia="en-GB"/>
        </w:rPr>
      </w:pPr>
      <w:r w:rsidRPr="002B2335">
        <w:rPr>
          <w:rFonts w:ascii="Arial" w:hAnsi="Arial" w:cs="Arial"/>
          <w:sz w:val="24"/>
          <w:szCs w:val="24"/>
        </w:rPr>
        <w:t xml:space="preserve"> It is essential for the </w:t>
      </w:r>
      <w:r w:rsidR="00D743E9">
        <w:rPr>
          <w:rFonts w:ascii="Arial" w:hAnsi="Arial" w:cs="Arial"/>
          <w:sz w:val="24"/>
          <w:szCs w:val="24"/>
        </w:rPr>
        <w:t>researcher</w:t>
      </w:r>
      <w:r w:rsidRPr="002B2335">
        <w:rPr>
          <w:rFonts w:ascii="Arial" w:hAnsi="Arial" w:cs="Arial"/>
          <w:sz w:val="24"/>
          <w:szCs w:val="24"/>
        </w:rPr>
        <w:t xml:space="preserve"> who has declared a subjective ontological position in relation to the question being researched, to focus on the facts from the raw data and be objective in its recording.</w:t>
      </w:r>
      <w:r w:rsidR="002C3177">
        <w:rPr>
          <w:rFonts w:ascii="Arial" w:hAnsi="Arial" w:cs="Arial"/>
          <w:sz w:val="24"/>
          <w:szCs w:val="24"/>
        </w:rPr>
        <w:t xml:space="preserve"> Whilst it is acknowledged that pure objectivity is </w:t>
      </w:r>
      <w:r w:rsidR="00F558C4">
        <w:rPr>
          <w:rFonts w:ascii="Arial" w:hAnsi="Arial" w:cs="Arial"/>
          <w:sz w:val="24"/>
          <w:szCs w:val="24"/>
        </w:rPr>
        <w:t xml:space="preserve">not humanly achievable. Colin </w:t>
      </w:r>
      <w:r w:rsidR="00695D79">
        <w:rPr>
          <w:rFonts w:ascii="Arial" w:hAnsi="Arial" w:cs="Arial"/>
          <w:sz w:val="24"/>
          <w:szCs w:val="24"/>
        </w:rPr>
        <w:t>Fisher (</w:t>
      </w:r>
      <w:r w:rsidR="00F558C4">
        <w:rPr>
          <w:rFonts w:ascii="Arial" w:hAnsi="Arial" w:cs="Arial"/>
          <w:sz w:val="24"/>
          <w:szCs w:val="24"/>
        </w:rPr>
        <w:t xml:space="preserve">2010) recommends that we should strive to be consciously objective, and to have sufficient self-awareness to recognise that if we </w:t>
      </w:r>
      <w:r w:rsidR="00695D79">
        <w:rPr>
          <w:rFonts w:ascii="Arial" w:hAnsi="Arial" w:cs="Arial"/>
          <w:sz w:val="24"/>
          <w:szCs w:val="24"/>
        </w:rPr>
        <w:t>cannot</w:t>
      </w:r>
      <w:r w:rsidR="00F558C4">
        <w:rPr>
          <w:rFonts w:ascii="Arial" w:hAnsi="Arial" w:cs="Arial"/>
          <w:sz w:val="24"/>
          <w:szCs w:val="24"/>
        </w:rPr>
        <w:t xml:space="preserve"> be impartial then we must at least be transparent </w:t>
      </w:r>
      <w:sdt>
        <w:sdtPr>
          <w:rPr>
            <w:rFonts w:ascii="Arial" w:hAnsi="Arial" w:cs="Arial"/>
            <w:sz w:val="24"/>
            <w:szCs w:val="24"/>
          </w:rPr>
          <w:id w:val="108408892"/>
          <w:citation/>
        </w:sdtPr>
        <w:sdtContent>
          <w:r w:rsidR="00F558C4">
            <w:rPr>
              <w:rFonts w:ascii="Arial" w:hAnsi="Arial" w:cs="Arial"/>
              <w:sz w:val="24"/>
              <w:szCs w:val="24"/>
            </w:rPr>
            <w:fldChar w:fldCharType="begin"/>
          </w:r>
          <w:r w:rsidR="00F558C4">
            <w:rPr>
              <w:rFonts w:ascii="Arial" w:hAnsi="Arial" w:cs="Arial"/>
              <w:sz w:val="24"/>
              <w:szCs w:val="24"/>
            </w:rPr>
            <w:instrText xml:space="preserve"> CITATION Col10 \l 2057 </w:instrText>
          </w:r>
          <w:r w:rsidR="00F558C4">
            <w:rPr>
              <w:rFonts w:ascii="Arial" w:hAnsi="Arial" w:cs="Arial"/>
              <w:sz w:val="24"/>
              <w:szCs w:val="24"/>
            </w:rPr>
            <w:fldChar w:fldCharType="separate"/>
          </w:r>
          <w:r w:rsidR="006F7232" w:rsidRPr="006F7232">
            <w:rPr>
              <w:rFonts w:ascii="Arial" w:hAnsi="Arial" w:cs="Arial"/>
              <w:noProof/>
              <w:sz w:val="24"/>
              <w:szCs w:val="24"/>
            </w:rPr>
            <w:t>(Fisher, 2010)</w:t>
          </w:r>
          <w:r w:rsidR="00F558C4">
            <w:rPr>
              <w:rFonts w:ascii="Arial" w:hAnsi="Arial" w:cs="Arial"/>
              <w:sz w:val="24"/>
              <w:szCs w:val="24"/>
            </w:rPr>
            <w:fldChar w:fldCharType="end"/>
          </w:r>
        </w:sdtContent>
      </w:sdt>
      <w:r w:rsidR="00F558C4">
        <w:rPr>
          <w:rFonts w:ascii="Arial" w:hAnsi="Arial" w:cs="Arial"/>
          <w:sz w:val="24"/>
          <w:szCs w:val="24"/>
        </w:rPr>
        <w:t>.</w:t>
      </w:r>
    </w:p>
    <w:p w14:paraId="0EBA8D94" w14:textId="20E761FF" w:rsidR="006275EC" w:rsidRDefault="006275EC" w:rsidP="006275EC">
      <w:pPr>
        <w:spacing w:line="256" w:lineRule="auto"/>
        <w:jc w:val="both"/>
        <w:rPr>
          <w:rFonts w:ascii="Arial" w:hAnsi="Arial" w:cs="Arial"/>
          <w:sz w:val="24"/>
          <w:szCs w:val="24"/>
        </w:rPr>
      </w:pPr>
      <w:r w:rsidRPr="002B2335">
        <w:rPr>
          <w:rFonts w:ascii="Arial" w:hAnsi="Arial" w:cs="Arial"/>
          <w:sz w:val="24"/>
          <w:szCs w:val="24"/>
        </w:rPr>
        <w:t xml:space="preserve">Qualitative research aims to help us to understand the social world, social phenomena in which we live and why things are the way they are. Groenewald (2004) said that the key word in phenomenological research is </w:t>
      </w:r>
      <w:r w:rsidRPr="00AA696B">
        <w:rPr>
          <w:rFonts w:ascii="Arial" w:hAnsi="Arial" w:cs="Arial"/>
          <w:sz w:val="24"/>
          <w:szCs w:val="24"/>
        </w:rPr>
        <w:t>“describe</w:t>
      </w:r>
      <w:r w:rsidRPr="002B2335">
        <w:rPr>
          <w:rFonts w:ascii="Arial" w:hAnsi="Arial" w:cs="Arial"/>
          <w:sz w:val="24"/>
          <w:szCs w:val="24"/>
        </w:rPr>
        <w:t xml:space="preserve">” and that “The aim of the researcher is to describe as accurately as possible the phenomenon, refraining from any pre-given framework, but </w:t>
      </w:r>
      <w:r w:rsidRPr="00AA696B">
        <w:rPr>
          <w:rFonts w:ascii="Arial" w:hAnsi="Arial" w:cs="Arial"/>
          <w:sz w:val="24"/>
          <w:szCs w:val="24"/>
        </w:rPr>
        <w:t>remaining true to the facts</w:t>
      </w:r>
      <w:r w:rsidRPr="002B2335">
        <w:rPr>
          <w:rFonts w:ascii="Arial" w:hAnsi="Arial" w:cs="Arial"/>
          <w:sz w:val="24"/>
          <w:szCs w:val="24"/>
        </w:rPr>
        <w:t xml:space="preserve">. </w:t>
      </w:r>
      <w:sdt>
        <w:sdtPr>
          <w:rPr>
            <w:rFonts w:ascii="Arial" w:hAnsi="Arial" w:cs="Arial"/>
            <w:sz w:val="24"/>
            <w:szCs w:val="24"/>
          </w:rPr>
          <w:id w:val="-1585910554"/>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Bev07 \l 2057 </w:instrText>
          </w:r>
          <w:r w:rsidRPr="002B2335">
            <w:rPr>
              <w:rFonts w:ascii="Arial" w:hAnsi="Arial" w:cs="Arial"/>
              <w:sz w:val="24"/>
              <w:szCs w:val="24"/>
            </w:rPr>
            <w:fldChar w:fldCharType="separate"/>
          </w:r>
          <w:r w:rsidR="006F7232" w:rsidRPr="006F7232">
            <w:rPr>
              <w:rFonts w:ascii="Arial" w:hAnsi="Arial" w:cs="Arial"/>
              <w:noProof/>
              <w:sz w:val="24"/>
              <w:szCs w:val="24"/>
            </w:rPr>
            <w:t>(Windridge, 2007)</w:t>
          </w:r>
          <w:r w:rsidRPr="002B2335">
            <w:rPr>
              <w:rFonts w:ascii="Arial" w:hAnsi="Arial" w:cs="Arial"/>
              <w:sz w:val="24"/>
              <w:szCs w:val="24"/>
            </w:rPr>
            <w:fldChar w:fldCharType="end"/>
          </w:r>
        </w:sdtContent>
      </w:sdt>
      <w:r w:rsidRPr="002B2335">
        <w:rPr>
          <w:rFonts w:ascii="Arial" w:hAnsi="Arial" w:cs="Arial"/>
          <w:sz w:val="24"/>
          <w:szCs w:val="24"/>
        </w:rPr>
        <w:t xml:space="preserve">. </w:t>
      </w:r>
      <w:r w:rsidR="00A53D72" w:rsidRPr="002B2335">
        <w:rPr>
          <w:rFonts w:ascii="Arial" w:hAnsi="Arial" w:cs="Arial"/>
          <w:sz w:val="24"/>
          <w:szCs w:val="24"/>
        </w:rPr>
        <w:t>This will also focus the researcher with a declared subjective ontological position, to remain focussed and report the facts as presented in an objective</w:t>
      </w:r>
      <w:r w:rsidR="00695D79">
        <w:rPr>
          <w:rFonts w:ascii="Arial" w:hAnsi="Arial" w:cs="Arial"/>
          <w:sz w:val="24"/>
          <w:szCs w:val="24"/>
        </w:rPr>
        <w:t>, descriptive and transparent</w:t>
      </w:r>
      <w:r w:rsidR="00A53D72" w:rsidRPr="002B2335">
        <w:rPr>
          <w:rFonts w:ascii="Arial" w:hAnsi="Arial" w:cs="Arial"/>
          <w:sz w:val="24"/>
          <w:szCs w:val="24"/>
        </w:rPr>
        <w:t xml:space="preserve"> way. </w:t>
      </w:r>
    </w:p>
    <w:p w14:paraId="6385D88F" w14:textId="70A71215" w:rsidR="007229C0" w:rsidRPr="007229C0" w:rsidRDefault="007229C0" w:rsidP="006275EC">
      <w:pPr>
        <w:spacing w:line="256" w:lineRule="auto"/>
        <w:jc w:val="both"/>
        <w:rPr>
          <w:rFonts w:ascii="Arial" w:hAnsi="Arial" w:cs="Arial"/>
          <w:b/>
          <w:bCs/>
          <w:sz w:val="24"/>
          <w:szCs w:val="24"/>
        </w:rPr>
      </w:pPr>
      <w:r w:rsidRPr="007229C0">
        <w:rPr>
          <w:rFonts w:ascii="Arial" w:hAnsi="Arial" w:cs="Arial"/>
          <w:b/>
          <w:bCs/>
          <w:sz w:val="24"/>
          <w:szCs w:val="24"/>
        </w:rPr>
        <w:t>2.2 Aims and Outcomes of Social Research</w:t>
      </w:r>
    </w:p>
    <w:p w14:paraId="7DD096EB" w14:textId="226F1A6C" w:rsidR="009E7C30" w:rsidRDefault="006275EC" w:rsidP="009E7C30">
      <w:pPr>
        <w:spacing w:line="256" w:lineRule="auto"/>
        <w:jc w:val="both"/>
        <w:rPr>
          <w:rFonts w:ascii="Arial" w:hAnsi="Arial" w:cs="Arial"/>
          <w:sz w:val="24"/>
          <w:szCs w:val="24"/>
        </w:rPr>
      </w:pPr>
      <w:r w:rsidRPr="002B2335">
        <w:rPr>
          <w:rFonts w:ascii="Arial" w:hAnsi="Arial" w:cs="Arial"/>
          <w:sz w:val="24"/>
          <w:szCs w:val="24"/>
        </w:rPr>
        <w:t xml:space="preserve">Bachman and Schutt (2012) make another helpful distinction between the aims and outcomes of social research, with the first being simply to improve knowledge and the second to influence social policy. It is acknowledged that theorists such as Schutt and Bachman (2012) indicate that where research is designed to advance understanding, it is unlikely to result in a clear action, and in other cases, research can lead to specific suggestions for action </w:t>
      </w:r>
      <w:sdt>
        <w:sdtPr>
          <w:rPr>
            <w:rFonts w:ascii="Arial" w:hAnsi="Arial" w:cs="Arial"/>
            <w:sz w:val="24"/>
            <w:szCs w:val="24"/>
          </w:rPr>
          <w:id w:val="-441532869"/>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Jam19 \l 2057 </w:instrText>
          </w:r>
          <w:r w:rsidRPr="002B2335">
            <w:rPr>
              <w:rFonts w:ascii="Arial" w:hAnsi="Arial" w:cs="Arial"/>
              <w:sz w:val="24"/>
              <w:szCs w:val="24"/>
            </w:rPr>
            <w:fldChar w:fldCharType="separate"/>
          </w:r>
          <w:r w:rsidR="006F7232" w:rsidRPr="006F7232">
            <w:rPr>
              <w:rFonts w:ascii="Arial" w:hAnsi="Arial" w:cs="Arial"/>
              <w:noProof/>
              <w:sz w:val="24"/>
              <w:szCs w:val="24"/>
            </w:rPr>
            <w:t>(Harding, 2019)</w:t>
          </w:r>
          <w:r w:rsidRPr="002B2335">
            <w:rPr>
              <w:rFonts w:ascii="Arial" w:hAnsi="Arial" w:cs="Arial"/>
              <w:sz w:val="24"/>
              <w:szCs w:val="24"/>
            </w:rPr>
            <w:fldChar w:fldCharType="end"/>
          </w:r>
        </w:sdtContent>
      </w:sdt>
      <w:r w:rsidRPr="002B2335">
        <w:rPr>
          <w:rFonts w:ascii="Arial" w:hAnsi="Arial" w:cs="Arial"/>
          <w:sz w:val="24"/>
          <w:szCs w:val="24"/>
        </w:rPr>
        <w:t xml:space="preserve">. </w:t>
      </w:r>
      <w:r w:rsidR="00AC3C3E" w:rsidRPr="00AC3C3E">
        <w:rPr>
          <w:rFonts w:ascii="Arial" w:hAnsi="Arial" w:cs="Arial"/>
          <w:sz w:val="24"/>
          <w:szCs w:val="24"/>
        </w:rPr>
        <w:t>Objective 3 of this piece of research is to s</w:t>
      </w:r>
      <w:r w:rsidR="00AC3C3E" w:rsidRPr="00AC3C3E">
        <w:rPr>
          <w:rFonts w:ascii="Arial" w:hAnsi="Arial" w:cs="Arial"/>
          <w:sz w:val="24"/>
          <w:szCs w:val="24"/>
        </w:rPr>
        <w:t>hare the findings with the aim of contributing to a more effective, open, and transparent local regeneration policy for Llandysul</w:t>
      </w:r>
      <w:r w:rsidR="00AC3C3E">
        <w:rPr>
          <w:rFonts w:ascii="Arial" w:hAnsi="Arial" w:cs="Arial"/>
          <w:sz w:val="24"/>
          <w:szCs w:val="24"/>
        </w:rPr>
        <w:t xml:space="preserve">, </w:t>
      </w:r>
      <w:r w:rsidR="009E7C30">
        <w:rPr>
          <w:rFonts w:ascii="Arial" w:hAnsi="Arial" w:cs="Arial"/>
          <w:sz w:val="24"/>
          <w:szCs w:val="24"/>
        </w:rPr>
        <w:t xml:space="preserve">reflecting Bachman (2012) theory that the phenomena of social research “can lead to specific suggestions for action” </w:t>
      </w:r>
      <w:sdt>
        <w:sdtPr>
          <w:rPr>
            <w:rFonts w:ascii="Arial" w:hAnsi="Arial" w:cs="Arial"/>
            <w:sz w:val="24"/>
            <w:szCs w:val="24"/>
          </w:rPr>
          <w:id w:val="1725092981"/>
          <w:citation/>
        </w:sdtPr>
        <w:sdtContent>
          <w:r w:rsidR="009E7C30">
            <w:rPr>
              <w:rFonts w:ascii="Arial" w:hAnsi="Arial" w:cs="Arial"/>
              <w:sz w:val="24"/>
              <w:szCs w:val="24"/>
            </w:rPr>
            <w:fldChar w:fldCharType="begin"/>
          </w:r>
          <w:r w:rsidR="009E7C30">
            <w:rPr>
              <w:rFonts w:ascii="Arial" w:hAnsi="Arial" w:cs="Arial"/>
              <w:sz w:val="24"/>
              <w:szCs w:val="24"/>
            </w:rPr>
            <w:instrText xml:space="preserve"> CITATION Jam19 \l 2057 </w:instrText>
          </w:r>
          <w:r w:rsidR="009E7C30">
            <w:rPr>
              <w:rFonts w:ascii="Arial" w:hAnsi="Arial" w:cs="Arial"/>
              <w:sz w:val="24"/>
              <w:szCs w:val="24"/>
            </w:rPr>
            <w:fldChar w:fldCharType="separate"/>
          </w:r>
          <w:r w:rsidR="006F7232" w:rsidRPr="006F7232">
            <w:rPr>
              <w:rFonts w:ascii="Arial" w:hAnsi="Arial" w:cs="Arial"/>
              <w:noProof/>
              <w:sz w:val="24"/>
              <w:szCs w:val="24"/>
            </w:rPr>
            <w:t>(Harding, 2019)</w:t>
          </w:r>
          <w:r w:rsidR="009E7C30">
            <w:rPr>
              <w:rFonts w:ascii="Arial" w:hAnsi="Arial" w:cs="Arial"/>
              <w:sz w:val="24"/>
              <w:szCs w:val="24"/>
            </w:rPr>
            <w:fldChar w:fldCharType="end"/>
          </w:r>
        </w:sdtContent>
      </w:sdt>
      <w:r w:rsidR="009E7C30">
        <w:rPr>
          <w:rFonts w:ascii="Arial" w:hAnsi="Arial" w:cs="Arial"/>
          <w:sz w:val="24"/>
          <w:szCs w:val="24"/>
        </w:rPr>
        <w:t>.</w:t>
      </w:r>
    </w:p>
    <w:p w14:paraId="1FBA224B" w14:textId="2D9201B2" w:rsidR="00D84572" w:rsidRPr="002B2335" w:rsidRDefault="00D84572" w:rsidP="009E7C30">
      <w:pPr>
        <w:spacing w:line="256" w:lineRule="auto"/>
        <w:jc w:val="both"/>
        <w:rPr>
          <w:rFonts w:ascii="Arial" w:hAnsi="Arial" w:cs="Arial"/>
          <w:sz w:val="24"/>
          <w:szCs w:val="24"/>
        </w:rPr>
      </w:pPr>
      <w:proofErr w:type="spellStart"/>
      <w:r w:rsidRPr="002B2335">
        <w:rPr>
          <w:rFonts w:ascii="Arial" w:hAnsi="Arial" w:cs="Arial"/>
          <w:sz w:val="24"/>
          <w:szCs w:val="24"/>
        </w:rPr>
        <w:t>Boeije</w:t>
      </w:r>
      <w:proofErr w:type="spellEnd"/>
      <w:r w:rsidRPr="002B2335">
        <w:rPr>
          <w:rFonts w:ascii="Arial" w:hAnsi="Arial" w:cs="Arial"/>
          <w:sz w:val="24"/>
          <w:szCs w:val="24"/>
        </w:rPr>
        <w:t xml:space="preserve"> (2010) suggests that the process of qualitative analysis involves separating the data collected and then reassembling it in a way that seems relevant and meaningful. Whilst the process is inviting it does not consider the options of analysis available </w:t>
      </w:r>
      <w:sdt>
        <w:sdtPr>
          <w:rPr>
            <w:rFonts w:ascii="Arial" w:hAnsi="Arial" w:cs="Arial"/>
            <w:sz w:val="24"/>
            <w:szCs w:val="24"/>
          </w:rPr>
          <w:id w:val="97536256"/>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Jam19 \l 2057 </w:instrText>
          </w:r>
          <w:r w:rsidRPr="002B2335">
            <w:rPr>
              <w:rFonts w:ascii="Arial" w:hAnsi="Arial" w:cs="Arial"/>
              <w:sz w:val="24"/>
              <w:szCs w:val="24"/>
            </w:rPr>
            <w:fldChar w:fldCharType="separate"/>
          </w:r>
          <w:r w:rsidR="006F7232" w:rsidRPr="006F7232">
            <w:rPr>
              <w:rFonts w:ascii="Arial" w:hAnsi="Arial" w:cs="Arial"/>
              <w:noProof/>
              <w:sz w:val="24"/>
              <w:szCs w:val="24"/>
            </w:rPr>
            <w:t>(Harding, 2019)</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6340F163" w14:textId="02DD244D" w:rsidR="008C510D" w:rsidRDefault="00D84572" w:rsidP="008C510D">
      <w:pPr>
        <w:rPr>
          <w:rFonts w:ascii="Arial" w:hAnsi="Arial" w:cs="Arial"/>
          <w:sz w:val="24"/>
          <w:szCs w:val="24"/>
        </w:rPr>
      </w:pPr>
      <w:r w:rsidRPr="002B2335">
        <w:rPr>
          <w:rFonts w:ascii="Arial" w:hAnsi="Arial" w:cs="Arial"/>
          <w:sz w:val="24"/>
          <w:szCs w:val="24"/>
        </w:rPr>
        <w:lastRenderedPageBreak/>
        <w:t xml:space="preserve">Thematic analysis is a commonly used method of qualitative data analysis within real-world psychological research. </w:t>
      </w:r>
      <w:bookmarkStart w:id="5" w:name="_Hlk101774573"/>
      <w:r w:rsidRPr="002B2335">
        <w:rPr>
          <w:rFonts w:ascii="Arial" w:hAnsi="Arial" w:cs="Arial"/>
          <w:sz w:val="24"/>
          <w:szCs w:val="24"/>
        </w:rPr>
        <w:t>This method of data analysis involves the identification, analysis, and reporting of patterns of meaning, or themes, within a qualitative data set usually associated with an inductive approach (Braun &amp; Clarke, 2006).</w:t>
      </w:r>
      <w:r w:rsidR="008C510D">
        <w:rPr>
          <w:rFonts w:ascii="Arial" w:hAnsi="Arial" w:cs="Arial"/>
          <w:sz w:val="24"/>
          <w:szCs w:val="24"/>
        </w:rPr>
        <w:t xml:space="preserve"> For this research analysis the researcher will adopt </w:t>
      </w:r>
      <w:r w:rsidR="008C510D" w:rsidRPr="0065007A">
        <w:rPr>
          <w:rFonts w:ascii="Arial" w:hAnsi="Arial" w:cs="Arial"/>
          <w:sz w:val="24"/>
          <w:szCs w:val="24"/>
        </w:rPr>
        <w:t>Saldana</w:t>
      </w:r>
      <w:r w:rsidR="008C510D">
        <w:rPr>
          <w:rFonts w:ascii="Arial" w:hAnsi="Arial" w:cs="Arial"/>
          <w:sz w:val="24"/>
          <w:szCs w:val="24"/>
        </w:rPr>
        <w:t xml:space="preserve"> </w:t>
      </w:r>
      <w:r w:rsidR="008C510D" w:rsidRPr="0065007A">
        <w:rPr>
          <w:rFonts w:ascii="Arial" w:hAnsi="Arial" w:cs="Arial"/>
          <w:sz w:val="24"/>
          <w:szCs w:val="24"/>
        </w:rPr>
        <w:t xml:space="preserve">(2015) </w:t>
      </w:r>
      <w:r w:rsidR="008C510D">
        <w:rPr>
          <w:rFonts w:ascii="Arial" w:hAnsi="Arial" w:cs="Arial"/>
          <w:sz w:val="24"/>
          <w:szCs w:val="24"/>
        </w:rPr>
        <w:t>definition of</w:t>
      </w:r>
      <w:r w:rsidR="008C510D" w:rsidRPr="0065007A">
        <w:rPr>
          <w:rFonts w:ascii="Arial" w:hAnsi="Arial" w:cs="Arial"/>
          <w:sz w:val="24"/>
          <w:szCs w:val="24"/>
        </w:rPr>
        <w:t xml:space="preserve"> pattern as “repetitive, regular, or consistent occurrences of action/data that appear more than twice”</w:t>
      </w:r>
      <w:sdt>
        <w:sdtPr>
          <w:rPr>
            <w:rFonts w:ascii="Arial" w:hAnsi="Arial" w:cs="Arial"/>
            <w:sz w:val="24"/>
            <w:szCs w:val="24"/>
          </w:rPr>
          <w:id w:val="-2062011236"/>
          <w:citation/>
        </w:sdtPr>
        <w:sdtContent>
          <w:r w:rsidR="008C510D">
            <w:rPr>
              <w:rFonts w:ascii="Arial" w:hAnsi="Arial" w:cs="Arial"/>
              <w:sz w:val="24"/>
              <w:szCs w:val="24"/>
            </w:rPr>
            <w:fldChar w:fldCharType="begin"/>
          </w:r>
          <w:r w:rsidR="008C510D">
            <w:rPr>
              <w:rFonts w:ascii="Arial" w:hAnsi="Arial" w:cs="Arial"/>
              <w:sz w:val="24"/>
              <w:szCs w:val="24"/>
            </w:rPr>
            <w:instrText xml:space="preserve"> CITATION Cha21 \l 2057 </w:instrText>
          </w:r>
          <w:r w:rsidR="008C510D">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(Lochmiller, 2021)</w:t>
          </w:r>
          <w:r w:rsidR="008C510D">
            <w:rPr>
              <w:rFonts w:ascii="Arial" w:hAnsi="Arial" w:cs="Arial"/>
              <w:sz w:val="24"/>
              <w:szCs w:val="24"/>
            </w:rPr>
            <w:fldChar w:fldCharType="end"/>
          </w:r>
        </w:sdtContent>
      </w:sdt>
      <w:r w:rsidR="008C510D">
        <w:rPr>
          <w:rFonts w:ascii="Arial" w:hAnsi="Arial" w:cs="Arial"/>
          <w:sz w:val="24"/>
          <w:szCs w:val="24"/>
        </w:rPr>
        <w:t xml:space="preserve">. </w:t>
      </w:r>
    </w:p>
    <w:bookmarkEnd w:id="5"/>
    <w:p w14:paraId="6E8BB004" w14:textId="61391E60" w:rsidR="006275EC" w:rsidRDefault="007229C0" w:rsidP="006275EC">
      <w:pPr>
        <w:rPr>
          <w:rFonts w:ascii="Arial" w:hAnsi="Arial" w:cs="Arial"/>
          <w:b/>
          <w:bCs/>
          <w:sz w:val="24"/>
          <w:szCs w:val="24"/>
        </w:rPr>
      </w:pPr>
      <w:r>
        <w:rPr>
          <w:rFonts w:ascii="Arial" w:hAnsi="Arial" w:cs="Arial"/>
          <w:b/>
          <w:bCs/>
          <w:sz w:val="24"/>
          <w:szCs w:val="24"/>
        </w:rPr>
        <w:t xml:space="preserve">2.3 </w:t>
      </w:r>
      <w:r w:rsidR="006275EC" w:rsidRPr="000A3347">
        <w:rPr>
          <w:rFonts w:ascii="Arial" w:hAnsi="Arial" w:cs="Arial"/>
          <w:b/>
          <w:bCs/>
          <w:sz w:val="24"/>
          <w:szCs w:val="24"/>
        </w:rPr>
        <w:t>Ethical Considerations</w:t>
      </w:r>
    </w:p>
    <w:p w14:paraId="57E606FE" w14:textId="782CCB9A" w:rsidR="00695D79" w:rsidRDefault="00695D79" w:rsidP="006275EC">
      <w:pPr>
        <w:rPr>
          <w:rFonts w:ascii="Arial" w:hAnsi="Arial" w:cs="Arial"/>
          <w:sz w:val="24"/>
          <w:szCs w:val="24"/>
        </w:rPr>
      </w:pPr>
      <w:r w:rsidRPr="00695D79">
        <w:rPr>
          <w:rFonts w:ascii="Arial" w:hAnsi="Arial" w:cs="Arial"/>
          <w:sz w:val="24"/>
          <w:szCs w:val="24"/>
        </w:rPr>
        <w:t>Application for ethical approval was submitted to the university on 12/01/2022</w:t>
      </w:r>
      <w:r>
        <w:rPr>
          <w:rFonts w:ascii="Arial" w:hAnsi="Arial" w:cs="Arial"/>
          <w:sz w:val="24"/>
          <w:szCs w:val="24"/>
        </w:rPr>
        <w:t xml:space="preserve">, </w:t>
      </w:r>
      <w:r w:rsidR="00DB06A9">
        <w:rPr>
          <w:rFonts w:ascii="Arial" w:hAnsi="Arial" w:cs="Arial"/>
          <w:sz w:val="24"/>
          <w:szCs w:val="24"/>
        </w:rPr>
        <w:t xml:space="preserve">with no concerns raised by the supervisor and the principal researcher is aware of the </w:t>
      </w:r>
      <w:r w:rsidR="00364F3F">
        <w:rPr>
          <w:rFonts w:ascii="Arial" w:hAnsi="Arial" w:cs="Arial"/>
          <w:sz w:val="24"/>
          <w:szCs w:val="24"/>
        </w:rPr>
        <w:t>university’s</w:t>
      </w:r>
      <w:r w:rsidR="00DB06A9">
        <w:rPr>
          <w:rFonts w:ascii="Arial" w:hAnsi="Arial" w:cs="Arial"/>
          <w:sz w:val="24"/>
          <w:szCs w:val="24"/>
        </w:rPr>
        <w:t xml:space="preserve"> ethics code. </w:t>
      </w:r>
      <w:r w:rsidR="00364F3F">
        <w:rPr>
          <w:rFonts w:ascii="Arial" w:hAnsi="Arial" w:cs="Arial"/>
          <w:sz w:val="24"/>
          <w:szCs w:val="24"/>
        </w:rPr>
        <w:t xml:space="preserve">When attending the LLPY meeting, informed consent was assumed as, the researcher gave an overview of the reason for attendance and what the information was going to be used for, attendees had the freewill to leave but chose to stay.  </w:t>
      </w:r>
    </w:p>
    <w:p w14:paraId="2CDD68D8" w14:textId="00BCD975" w:rsidR="00364F3F" w:rsidRDefault="00364F3F" w:rsidP="006275EC">
      <w:pPr>
        <w:rPr>
          <w:rFonts w:ascii="Arial" w:hAnsi="Arial" w:cs="Arial"/>
          <w:sz w:val="24"/>
          <w:szCs w:val="24"/>
        </w:rPr>
      </w:pPr>
      <w:r>
        <w:rPr>
          <w:rFonts w:ascii="Arial" w:hAnsi="Arial" w:cs="Arial"/>
          <w:sz w:val="24"/>
          <w:szCs w:val="24"/>
        </w:rPr>
        <w:t>Consideration was given to confidentiality and anonymity of the participants who were spoken with, interviewed or attended the meetings attended or observed by the researcher</w:t>
      </w:r>
      <w:r w:rsidR="008F14E3">
        <w:rPr>
          <w:rFonts w:ascii="Arial" w:hAnsi="Arial" w:cs="Arial"/>
          <w:sz w:val="24"/>
          <w:szCs w:val="24"/>
        </w:rPr>
        <w:t xml:space="preserve">. On balance it was found that the participants in this research were all identifiable from secondary data such as meeting minutes, reports, and accessible electronic detail as well as primary data such as companies house records.  At no point did any individual during the research process request anonymity and confidentiality could not have been breached as all information gathered within the forums attended was accessible to the public domain. </w:t>
      </w:r>
      <w:r w:rsidR="0001298B">
        <w:rPr>
          <w:rFonts w:ascii="Arial" w:hAnsi="Arial" w:cs="Arial"/>
          <w:sz w:val="24"/>
          <w:szCs w:val="24"/>
        </w:rPr>
        <w:t>LLPY did withhold some information which the deemed to be “sensitive” in nature from their business plan.</w:t>
      </w:r>
    </w:p>
    <w:p w14:paraId="04CA4909" w14:textId="3C2A213B" w:rsidR="0001298B" w:rsidRPr="00695D79" w:rsidRDefault="0001298B" w:rsidP="006275EC">
      <w:pPr>
        <w:rPr>
          <w:rFonts w:ascii="Arial" w:hAnsi="Arial" w:cs="Arial"/>
          <w:sz w:val="24"/>
          <w:szCs w:val="24"/>
        </w:rPr>
      </w:pPr>
      <w:r>
        <w:rPr>
          <w:rFonts w:ascii="Arial" w:hAnsi="Arial" w:cs="Arial"/>
          <w:sz w:val="24"/>
          <w:szCs w:val="24"/>
        </w:rPr>
        <w:t xml:space="preserve">The researcher also addressed the potential of a conflict of interest in the research study, as she is also a stakeholder in the regeneration of Llandysul. However, as the researcher holds no position of power which could influence the responses of those interviewed </w:t>
      </w:r>
      <w:r w:rsidR="005D3287">
        <w:rPr>
          <w:rFonts w:ascii="Arial" w:hAnsi="Arial" w:cs="Arial"/>
          <w:sz w:val="24"/>
          <w:szCs w:val="24"/>
        </w:rPr>
        <w:t xml:space="preserve">and aims to support the positive regeneration of the market town it was viewed that there was no conflict of interest </w:t>
      </w:r>
      <w:sdt>
        <w:sdtPr>
          <w:rPr>
            <w:rFonts w:ascii="Arial" w:hAnsi="Arial" w:cs="Arial"/>
            <w:sz w:val="24"/>
            <w:szCs w:val="24"/>
          </w:rPr>
          <w:id w:val="-1359119523"/>
          <w:citation/>
        </w:sdtPr>
        <w:sdtContent>
          <w:r w:rsidR="005D3287">
            <w:rPr>
              <w:rFonts w:ascii="Arial" w:hAnsi="Arial" w:cs="Arial"/>
              <w:sz w:val="24"/>
              <w:szCs w:val="24"/>
            </w:rPr>
            <w:fldChar w:fldCharType="begin"/>
          </w:r>
          <w:r w:rsidR="005D3287">
            <w:rPr>
              <w:rFonts w:ascii="Arial" w:hAnsi="Arial" w:cs="Arial"/>
              <w:sz w:val="24"/>
              <w:szCs w:val="24"/>
            </w:rPr>
            <w:instrText xml:space="preserve"> CITATION Col10 \l 2057 </w:instrText>
          </w:r>
          <w:r w:rsidR="005D3287">
            <w:rPr>
              <w:rFonts w:ascii="Arial" w:hAnsi="Arial" w:cs="Arial"/>
              <w:sz w:val="24"/>
              <w:szCs w:val="24"/>
            </w:rPr>
            <w:fldChar w:fldCharType="separate"/>
          </w:r>
          <w:r w:rsidR="006F7232" w:rsidRPr="006F7232">
            <w:rPr>
              <w:rFonts w:ascii="Arial" w:hAnsi="Arial" w:cs="Arial"/>
              <w:noProof/>
              <w:sz w:val="24"/>
              <w:szCs w:val="24"/>
            </w:rPr>
            <w:t>(Fisher, 2010)</w:t>
          </w:r>
          <w:r w:rsidR="005D3287">
            <w:rPr>
              <w:rFonts w:ascii="Arial" w:hAnsi="Arial" w:cs="Arial"/>
              <w:sz w:val="24"/>
              <w:szCs w:val="24"/>
            </w:rPr>
            <w:fldChar w:fldCharType="end"/>
          </w:r>
        </w:sdtContent>
      </w:sdt>
      <w:r w:rsidR="005D3287">
        <w:rPr>
          <w:rFonts w:ascii="Arial" w:hAnsi="Arial" w:cs="Arial"/>
          <w:sz w:val="24"/>
          <w:szCs w:val="24"/>
        </w:rPr>
        <w:t>.</w:t>
      </w:r>
    </w:p>
    <w:p w14:paraId="7FEC7CB0" w14:textId="1DDF58BD" w:rsidR="006275EC" w:rsidRDefault="00DE4F4F" w:rsidP="006275EC">
      <w:pPr>
        <w:rPr>
          <w:rFonts w:ascii="Arial" w:hAnsi="Arial" w:cs="Arial"/>
          <w:b/>
          <w:bCs/>
          <w:sz w:val="24"/>
          <w:szCs w:val="24"/>
        </w:rPr>
      </w:pPr>
      <w:r>
        <w:rPr>
          <w:rFonts w:ascii="Arial" w:hAnsi="Arial" w:cs="Arial"/>
          <w:b/>
          <w:bCs/>
          <w:sz w:val="24"/>
          <w:szCs w:val="24"/>
        </w:rPr>
        <w:t xml:space="preserve">2.4 </w:t>
      </w:r>
      <w:r w:rsidR="006275EC" w:rsidRPr="000A3347">
        <w:rPr>
          <w:rFonts w:ascii="Arial" w:hAnsi="Arial" w:cs="Arial"/>
          <w:b/>
          <w:bCs/>
          <w:sz w:val="24"/>
          <w:szCs w:val="24"/>
        </w:rPr>
        <w:t>Limitations</w:t>
      </w:r>
    </w:p>
    <w:p w14:paraId="1C5C0BED" w14:textId="43579BCB" w:rsidR="00DE4F4F" w:rsidRDefault="00DE4F4F" w:rsidP="006275EC">
      <w:pPr>
        <w:rPr>
          <w:rFonts w:ascii="Arial" w:hAnsi="Arial" w:cs="Arial"/>
          <w:sz w:val="24"/>
          <w:szCs w:val="24"/>
        </w:rPr>
      </w:pPr>
      <w:r w:rsidRPr="00DE4F4F">
        <w:rPr>
          <w:rFonts w:ascii="Arial" w:hAnsi="Arial" w:cs="Arial"/>
          <w:sz w:val="24"/>
          <w:szCs w:val="24"/>
        </w:rPr>
        <w:t xml:space="preserve">The key </w:t>
      </w:r>
      <w:r>
        <w:rPr>
          <w:rFonts w:ascii="Arial" w:hAnsi="Arial" w:cs="Arial"/>
          <w:sz w:val="24"/>
          <w:szCs w:val="24"/>
        </w:rPr>
        <w:t xml:space="preserve">restriction to selecting a qualitative methodology, is how time intensive the process was. From the initial designing of the research to researching and reading sufficient literature to have a reasonably </w:t>
      </w:r>
      <w:r w:rsidR="004613E5">
        <w:rPr>
          <w:rFonts w:ascii="Arial" w:hAnsi="Arial" w:cs="Arial"/>
          <w:sz w:val="24"/>
          <w:szCs w:val="24"/>
        </w:rPr>
        <w:t>in-depth</w:t>
      </w:r>
      <w:r>
        <w:rPr>
          <w:rFonts w:ascii="Arial" w:hAnsi="Arial" w:cs="Arial"/>
          <w:sz w:val="24"/>
          <w:szCs w:val="24"/>
        </w:rPr>
        <w:t xml:space="preserve"> knowledge of the subject to ensure that </w:t>
      </w:r>
      <w:r w:rsidR="004613E5">
        <w:rPr>
          <w:rFonts w:ascii="Arial" w:hAnsi="Arial" w:cs="Arial"/>
          <w:sz w:val="24"/>
          <w:szCs w:val="24"/>
        </w:rPr>
        <w:t xml:space="preserve">the researcher would have enough data to compare the secondary and primary data to recognise and be able to interpret and identify trends and patterns for a thematic analysis. </w:t>
      </w:r>
    </w:p>
    <w:p w14:paraId="279EB705" w14:textId="3FEBD2FA" w:rsidR="004613E5" w:rsidRDefault="00A715C9" w:rsidP="006275EC">
      <w:pPr>
        <w:rPr>
          <w:rFonts w:ascii="Arial" w:hAnsi="Arial" w:cs="Arial"/>
          <w:sz w:val="24"/>
          <w:szCs w:val="24"/>
        </w:rPr>
      </w:pPr>
      <w:r>
        <w:rPr>
          <w:rFonts w:ascii="Arial" w:hAnsi="Arial" w:cs="Arial"/>
          <w:sz w:val="24"/>
          <w:szCs w:val="24"/>
        </w:rPr>
        <w:t xml:space="preserve">Qualitative data collected is subjective and this could pose a constraint in the credibility of the data and outcomes. </w:t>
      </w:r>
    </w:p>
    <w:p w14:paraId="6684FA92" w14:textId="094E8C0E" w:rsidR="00A715C9" w:rsidRDefault="00A715C9">
      <w:pPr>
        <w:rPr>
          <w:rFonts w:ascii="Arial" w:hAnsi="Arial" w:cs="Arial"/>
          <w:sz w:val="24"/>
          <w:szCs w:val="24"/>
        </w:rPr>
      </w:pPr>
      <w:r>
        <w:rPr>
          <w:rFonts w:ascii="Arial" w:hAnsi="Arial" w:cs="Arial"/>
          <w:sz w:val="24"/>
          <w:szCs w:val="24"/>
        </w:rPr>
        <w:t xml:space="preserve">Action research methodology is again a very </w:t>
      </w:r>
      <w:r w:rsidR="00BE5CB6">
        <w:rPr>
          <w:rFonts w:ascii="Arial" w:hAnsi="Arial" w:cs="Arial"/>
          <w:sz w:val="24"/>
          <w:szCs w:val="24"/>
        </w:rPr>
        <w:t>time-consuming</w:t>
      </w:r>
      <w:r>
        <w:rPr>
          <w:rFonts w:ascii="Arial" w:hAnsi="Arial" w:cs="Arial"/>
          <w:sz w:val="24"/>
          <w:szCs w:val="24"/>
        </w:rPr>
        <w:t xml:space="preserve"> approach which in the </w:t>
      </w:r>
      <w:r w:rsidR="00652ACA">
        <w:rPr>
          <w:rFonts w:ascii="Arial" w:hAnsi="Arial" w:cs="Arial"/>
          <w:sz w:val="24"/>
          <w:szCs w:val="24"/>
        </w:rPr>
        <w:t>researcher’s</w:t>
      </w:r>
      <w:r>
        <w:rPr>
          <w:rFonts w:ascii="Arial" w:hAnsi="Arial" w:cs="Arial"/>
          <w:sz w:val="24"/>
          <w:szCs w:val="24"/>
        </w:rPr>
        <w:t xml:space="preserve"> view would be better suited to a micro topic of research or a </w:t>
      </w:r>
      <w:proofErr w:type="gramStart"/>
      <w:r>
        <w:rPr>
          <w:rFonts w:ascii="Arial" w:hAnsi="Arial" w:cs="Arial"/>
          <w:sz w:val="24"/>
          <w:szCs w:val="24"/>
        </w:rPr>
        <w:t>longer term</w:t>
      </w:r>
      <w:proofErr w:type="gramEnd"/>
      <w:r>
        <w:rPr>
          <w:rFonts w:ascii="Arial" w:hAnsi="Arial" w:cs="Arial"/>
          <w:sz w:val="24"/>
          <w:szCs w:val="24"/>
        </w:rPr>
        <w:t xml:space="preserve"> research subject. </w:t>
      </w:r>
    </w:p>
    <w:p w14:paraId="099388AC" w14:textId="77777777" w:rsidR="00B14441" w:rsidRDefault="00B14441" w:rsidP="00D84572">
      <w:pPr>
        <w:rPr>
          <w:rFonts w:ascii="Arial" w:hAnsi="Arial" w:cs="Arial"/>
          <w:sz w:val="24"/>
          <w:szCs w:val="24"/>
        </w:rPr>
      </w:pPr>
    </w:p>
    <w:p w14:paraId="387FC3C1" w14:textId="0A8ACAD2" w:rsidR="006506E1" w:rsidRDefault="006506E1" w:rsidP="00D84572">
      <w:pPr>
        <w:rPr>
          <w:rFonts w:ascii="Arial" w:hAnsi="Arial" w:cs="Arial"/>
          <w:b/>
          <w:bCs/>
          <w:sz w:val="24"/>
          <w:szCs w:val="24"/>
        </w:rPr>
      </w:pPr>
      <w:r w:rsidRPr="00D84572">
        <w:rPr>
          <w:rFonts w:ascii="Arial" w:hAnsi="Arial" w:cs="Arial"/>
          <w:b/>
          <w:bCs/>
          <w:sz w:val="24"/>
          <w:szCs w:val="24"/>
        </w:rPr>
        <w:lastRenderedPageBreak/>
        <w:t xml:space="preserve">Chapter </w:t>
      </w:r>
      <w:r w:rsidR="00D01173" w:rsidRPr="00D84572">
        <w:rPr>
          <w:rFonts w:ascii="Arial" w:hAnsi="Arial" w:cs="Arial"/>
          <w:b/>
          <w:bCs/>
          <w:sz w:val="24"/>
          <w:szCs w:val="24"/>
        </w:rPr>
        <w:t>3</w:t>
      </w:r>
      <w:r w:rsidRPr="00D84572">
        <w:rPr>
          <w:rFonts w:ascii="Arial" w:hAnsi="Arial" w:cs="Arial"/>
          <w:b/>
          <w:bCs/>
          <w:sz w:val="24"/>
          <w:szCs w:val="24"/>
        </w:rPr>
        <w:tab/>
      </w:r>
      <w:r w:rsidRPr="00D84572">
        <w:rPr>
          <w:rFonts w:ascii="Arial" w:hAnsi="Arial" w:cs="Arial"/>
          <w:b/>
          <w:bCs/>
          <w:sz w:val="24"/>
          <w:szCs w:val="24"/>
        </w:rPr>
        <w:tab/>
      </w:r>
      <w:r w:rsidRPr="00D84572">
        <w:rPr>
          <w:rFonts w:ascii="Arial" w:hAnsi="Arial" w:cs="Arial"/>
          <w:b/>
          <w:bCs/>
          <w:sz w:val="24"/>
          <w:szCs w:val="24"/>
        </w:rPr>
        <w:tab/>
      </w:r>
      <w:r w:rsidRPr="00D84572">
        <w:rPr>
          <w:rFonts w:ascii="Arial" w:hAnsi="Arial" w:cs="Arial"/>
          <w:b/>
          <w:bCs/>
          <w:sz w:val="24"/>
          <w:szCs w:val="24"/>
        </w:rPr>
        <w:tab/>
        <w:t xml:space="preserve">Literature Review </w:t>
      </w:r>
    </w:p>
    <w:p w14:paraId="651FA7A7" w14:textId="1B55F47E" w:rsidR="0098437C" w:rsidRDefault="0098437C" w:rsidP="00D84572">
      <w:pPr>
        <w:rPr>
          <w:rFonts w:ascii="Arial" w:hAnsi="Arial" w:cs="Arial"/>
          <w:b/>
          <w:bCs/>
          <w:sz w:val="24"/>
          <w:szCs w:val="24"/>
        </w:rPr>
      </w:pPr>
      <w:r>
        <w:rPr>
          <w:rFonts w:ascii="Arial" w:hAnsi="Arial" w:cs="Arial"/>
          <w:b/>
          <w:bCs/>
          <w:sz w:val="24"/>
          <w:szCs w:val="24"/>
        </w:rPr>
        <w:t>Introduction</w:t>
      </w:r>
    </w:p>
    <w:p w14:paraId="1CABBC74" w14:textId="0639F87F" w:rsidR="0098437C" w:rsidRPr="002B2335" w:rsidRDefault="0098437C" w:rsidP="0098437C">
      <w:pPr>
        <w:rPr>
          <w:rFonts w:ascii="Arial" w:hAnsi="Arial" w:cs="Arial"/>
          <w:sz w:val="24"/>
          <w:szCs w:val="24"/>
        </w:rPr>
      </w:pPr>
      <w:r w:rsidRPr="002B2335">
        <w:rPr>
          <w:rFonts w:ascii="Arial" w:hAnsi="Arial" w:cs="Arial"/>
          <w:sz w:val="24"/>
          <w:szCs w:val="24"/>
        </w:rPr>
        <w:t xml:space="preserve">This paper is based on multiple sources of literature, collected through theoretical research from Wales, England, Scotland, and Northern Ireland. </w:t>
      </w:r>
    </w:p>
    <w:p w14:paraId="614E71E9" w14:textId="5CC09D3C" w:rsidR="0020358E" w:rsidRPr="002B2335" w:rsidRDefault="0098437C" w:rsidP="0098437C">
      <w:pPr>
        <w:rPr>
          <w:rFonts w:ascii="Arial" w:hAnsi="Arial" w:cs="Arial"/>
          <w:sz w:val="24"/>
          <w:szCs w:val="24"/>
        </w:rPr>
      </w:pPr>
      <w:r w:rsidRPr="002B2335">
        <w:rPr>
          <w:rFonts w:ascii="Arial" w:hAnsi="Arial" w:cs="Arial"/>
          <w:sz w:val="24"/>
          <w:szCs w:val="24"/>
        </w:rPr>
        <w:t xml:space="preserve">An extensive desktop and library exercise was undertaken to review literature and archives of study already carried out in the field of partnership working and outcomes achieved or obstacles to achieving outcomes, to analyse and use to compare and offer solutions to problems identified under the umbrella of regeneration in Llandysul. </w:t>
      </w:r>
    </w:p>
    <w:p w14:paraId="5755E8AF" w14:textId="3D76BCC2" w:rsidR="0025048D" w:rsidRPr="002B2335" w:rsidRDefault="00A715C9" w:rsidP="005606A6">
      <w:pPr>
        <w:rPr>
          <w:rFonts w:ascii="Arial" w:hAnsi="Arial" w:cs="Arial"/>
          <w:b/>
          <w:bCs/>
          <w:sz w:val="24"/>
          <w:szCs w:val="24"/>
        </w:rPr>
      </w:pPr>
      <w:r>
        <w:rPr>
          <w:rFonts w:ascii="Arial" w:hAnsi="Arial" w:cs="Arial"/>
          <w:b/>
          <w:bCs/>
          <w:sz w:val="24"/>
          <w:szCs w:val="24"/>
        </w:rPr>
        <w:t xml:space="preserve">3.1 </w:t>
      </w:r>
      <w:r w:rsidR="00CB5A35" w:rsidRPr="002B2335">
        <w:rPr>
          <w:rFonts w:ascii="Arial" w:hAnsi="Arial" w:cs="Arial"/>
          <w:b/>
          <w:bCs/>
          <w:sz w:val="24"/>
          <w:szCs w:val="24"/>
        </w:rPr>
        <w:t>Community Regeneration</w:t>
      </w:r>
    </w:p>
    <w:p w14:paraId="092D1237" w14:textId="36E1815D" w:rsidR="00CB5A35" w:rsidRPr="002B2335" w:rsidRDefault="00CB5A35" w:rsidP="005606A6">
      <w:pPr>
        <w:rPr>
          <w:rFonts w:ascii="Arial" w:hAnsi="Arial" w:cs="Arial"/>
          <w:sz w:val="24"/>
          <w:szCs w:val="24"/>
        </w:rPr>
      </w:pPr>
      <w:r w:rsidRPr="002B2335">
        <w:rPr>
          <w:rFonts w:ascii="Arial" w:hAnsi="Arial" w:cs="Arial"/>
          <w:sz w:val="24"/>
          <w:szCs w:val="24"/>
        </w:rPr>
        <w:t xml:space="preserve">“Community regeneration is at its heart about promoting social inclusion and providing a framework of equal opportunity for even the most disadvantaged sections of the population” </w:t>
      </w:r>
      <w:sdt>
        <w:sdtPr>
          <w:rPr>
            <w:rFonts w:ascii="Arial" w:hAnsi="Arial" w:cs="Arial"/>
            <w:sz w:val="24"/>
            <w:szCs w:val="24"/>
          </w:rPr>
          <w:id w:val="-1074892006"/>
          <w:citation/>
        </w:sdtPr>
        <w:sdtEndPr/>
        <w:sdtContent>
          <w:r w:rsidRPr="002B2335">
            <w:rPr>
              <w:rFonts w:ascii="Arial" w:hAnsi="Arial" w:cs="Arial"/>
              <w:sz w:val="24"/>
              <w:szCs w:val="24"/>
            </w:rPr>
            <w:fldChar w:fldCharType="begin"/>
          </w:r>
          <w:r w:rsidRPr="002B2335">
            <w:rPr>
              <w:rFonts w:ascii="Arial" w:hAnsi="Arial" w:cs="Arial"/>
              <w:sz w:val="24"/>
              <w:szCs w:val="24"/>
              <w:lang w:val="en-US"/>
            </w:rPr>
            <w:instrText xml:space="preserve"> CITATION Dav01 \l 1033 </w:instrText>
          </w:r>
          <w:r w:rsidRPr="002B2335">
            <w:rPr>
              <w:rFonts w:ascii="Arial" w:hAnsi="Arial" w:cs="Arial"/>
              <w:sz w:val="24"/>
              <w:szCs w:val="24"/>
            </w:rPr>
            <w:fldChar w:fldCharType="separate"/>
          </w:r>
          <w:r w:rsidR="006F7232" w:rsidRPr="006F7232">
            <w:rPr>
              <w:rFonts w:ascii="Arial" w:hAnsi="Arial" w:cs="Arial"/>
              <w:noProof/>
              <w:sz w:val="24"/>
              <w:szCs w:val="24"/>
              <w:lang w:val="en-US"/>
            </w:rPr>
            <w:t>(Castle, 2001)</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2CCF489C" w14:textId="44E6CBF8" w:rsidR="00121473" w:rsidRPr="002B2335" w:rsidRDefault="00CB5A35" w:rsidP="005606A6">
      <w:pPr>
        <w:rPr>
          <w:rFonts w:ascii="Arial" w:hAnsi="Arial" w:cs="Arial"/>
          <w:sz w:val="24"/>
          <w:szCs w:val="24"/>
        </w:rPr>
      </w:pPr>
      <w:bookmarkStart w:id="6" w:name="_Hlk101739636"/>
      <w:r w:rsidRPr="002B2335">
        <w:rPr>
          <w:rFonts w:ascii="Arial" w:hAnsi="Arial" w:cs="Arial"/>
          <w:sz w:val="24"/>
          <w:szCs w:val="24"/>
        </w:rPr>
        <w:t xml:space="preserve">The review of best practice report identified </w:t>
      </w:r>
      <w:r w:rsidR="009F5815" w:rsidRPr="002B2335">
        <w:rPr>
          <w:rFonts w:ascii="Arial" w:hAnsi="Arial" w:cs="Arial"/>
          <w:sz w:val="24"/>
          <w:szCs w:val="24"/>
        </w:rPr>
        <w:t>that the communities of Wales are too varied and diverse to attempt to adopt a single structured approach to regeneration</w:t>
      </w:r>
      <w:bookmarkEnd w:id="6"/>
      <w:r w:rsidR="002C56ED" w:rsidRPr="002B2335">
        <w:rPr>
          <w:rFonts w:ascii="Arial" w:hAnsi="Arial" w:cs="Arial"/>
          <w:sz w:val="24"/>
          <w:szCs w:val="24"/>
        </w:rPr>
        <w:t xml:space="preserve">. </w:t>
      </w:r>
      <w:r w:rsidR="009F5815" w:rsidRPr="002B2335">
        <w:rPr>
          <w:rFonts w:ascii="Arial" w:hAnsi="Arial" w:cs="Arial"/>
          <w:sz w:val="24"/>
          <w:szCs w:val="24"/>
        </w:rPr>
        <w:t xml:space="preserve">The review itself said that they had “commenced with a more realistic viewpoint that recognised that there was no “holy Grail” of the perfect community development strategy” </w:t>
      </w:r>
      <w:sdt>
        <w:sdtPr>
          <w:rPr>
            <w:rFonts w:ascii="Arial" w:hAnsi="Arial" w:cs="Arial"/>
            <w:sz w:val="24"/>
            <w:szCs w:val="24"/>
          </w:rPr>
          <w:id w:val="-1494485774"/>
          <w:citation/>
        </w:sdtPr>
        <w:sdtEndPr/>
        <w:sdtContent>
          <w:r w:rsidR="009F5815" w:rsidRPr="002B2335">
            <w:rPr>
              <w:rFonts w:ascii="Arial" w:hAnsi="Arial" w:cs="Arial"/>
              <w:sz w:val="24"/>
              <w:szCs w:val="24"/>
            </w:rPr>
            <w:fldChar w:fldCharType="begin"/>
          </w:r>
          <w:r w:rsidR="009F5815" w:rsidRPr="002B2335">
            <w:rPr>
              <w:rFonts w:ascii="Arial" w:hAnsi="Arial" w:cs="Arial"/>
              <w:sz w:val="24"/>
              <w:szCs w:val="24"/>
              <w:lang w:val="en-US"/>
            </w:rPr>
            <w:instrText xml:space="preserve"> CITATION Dav01 \l 1033 </w:instrText>
          </w:r>
          <w:r w:rsidR="009F5815" w:rsidRPr="002B2335">
            <w:rPr>
              <w:rFonts w:ascii="Arial" w:hAnsi="Arial" w:cs="Arial"/>
              <w:sz w:val="24"/>
              <w:szCs w:val="24"/>
            </w:rPr>
            <w:fldChar w:fldCharType="separate"/>
          </w:r>
          <w:r w:rsidR="006F7232" w:rsidRPr="006F7232">
            <w:rPr>
              <w:rFonts w:ascii="Arial" w:hAnsi="Arial" w:cs="Arial"/>
              <w:noProof/>
              <w:sz w:val="24"/>
              <w:szCs w:val="24"/>
              <w:lang w:val="en-US"/>
            </w:rPr>
            <w:t>(Castle, 2001)</w:t>
          </w:r>
          <w:r w:rsidR="009F5815" w:rsidRPr="002B2335">
            <w:rPr>
              <w:rFonts w:ascii="Arial" w:hAnsi="Arial" w:cs="Arial"/>
              <w:sz w:val="24"/>
              <w:szCs w:val="24"/>
            </w:rPr>
            <w:fldChar w:fldCharType="end"/>
          </w:r>
        </w:sdtContent>
      </w:sdt>
      <w:r w:rsidR="009F5815" w:rsidRPr="002B2335">
        <w:rPr>
          <w:rFonts w:ascii="Arial" w:hAnsi="Arial" w:cs="Arial"/>
          <w:sz w:val="24"/>
          <w:szCs w:val="24"/>
        </w:rPr>
        <w:t xml:space="preserve">.  </w:t>
      </w:r>
    </w:p>
    <w:p w14:paraId="22A8EAFD" w14:textId="566198DB" w:rsidR="009A7FAE" w:rsidRDefault="009A7FAE" w:rsidP="005606A6">
      <w:pPr>
        <w:rPr>
          <w:rFonts w:ascii="Arial" w:hAnsi="Arial" w:cs="Arial"/>
          <w:sz w:val="24"/>
          <w:szCs w:val="24"/>
        </w:rPr>
      </w:pPr>
      <w:r w:rsidRPr="002B2335">
        <w:rPr>
          <w:rFonts w:ascii="Arial" w:hAnsi="Arial" w:cs="Arial"/>
          <w:sz w:val="24"/>
          <w:szCs w:val="24"/>
        </w:rPr>
        <w:t xml:space="preserve">Yet, when a group of people </w:t>
      </w:r>
      <w:r w:rsidR="002F31D3" w:rsidRPr="002B2335">
        <w:rPr>
          <w:rFonts w:ascii="Arial" w:hAnsi="Arial" w:cs="Arial"/>
          <w:sz w:val="24"/>
          <w:szCs w:val="24"/>
        </w:rPr>
        <w:t xml:space="preserve">“meet” to discuss “regeneration of the community” what are they meeting to discuss? Castle (2001) suggested that there is no single approach to regeneration whilst, Michael woods et al (2000) </w:t>
      </w:r>
      <w:r w:rsidR="0049629F" w:rsidRPr="002B2335">
        <w:rPr>
          <w:rFonts w:ascii="Arial" w:hAnsi="Arial" w:cs="Arial"/>
          <w:sz w:val="24"/>
          <w:szCs w:val="24"/>
        </w:rPr>
        <w:t>went</w:t>
      </w:r>
      <w:r w:rsidR="002F31D3" w:rsidRPr="002B2335">
        <w:rPr>
          <w:rFonts w:ascii="Arial" w:hAnsi="Arial" w:cs="Arial"/>
          <w:sz w:val="24"/>
          <w:szCs w:val="24"/>
        </w:rPr>
        <w:t xml:space="preserve"> a step further raising the matter of the “contested meaning of regeneration itself” </w:t>
      </w:r>
      <w:sdt>
        <w:sdtPr>
          <w:rPr>
            <w:rFonts w:ascii="Arial" w:hAnsi="Arial" w:cs="Arial"/>
            <w:sz w:val="24"/>
            <w:szCs w:val="24"/>
          </w:rPr>
          <w:id w:val="890538873"/>
          <w:citation/>
        </w:sdtPr>
        <w:sdtEndPr/>
        <w:sdtContent>
          <w:r w:rsidR="001B05A1" w:rsidRPr="002B2335">
            <w:rPr>
              <w:rFonts w:ascii="Arial" w:hAnsi="Arial" w:cs="Arial"/>
              <w:sz w:val="24"/>
              <w:szCs w:val="24"/>
            </w:rPr>
            <w:fldChar w:fldCharType="begin"/>
          </w:r>
          <w:r w:rsidR="001B05A1" w:rsidRPr="002B2335">
            <w:rPr>
              <w:rFonts w:ascii="Arial" w:hAnsi="Arial" w:cs="Arial"/>
              <w:sz w:val="24"/>
              <w:szCs w:val="24"/>
              <w:lang w:val="en-US"/>
            </w:rPr>
            <w:instrText xml:space="preserve"> CITATION Mar00 \l 1033 </w:instrText>
          </w:r>
          <w:r w:rsidR="001B05A1" w:rsidRPr="002B2335">
            <w:rPr>
              <w:rFonts w:ascii="Arial" w:hAnsi="Arial" w:cs="Arial"/>
              <w:sz w:val="24"/>
              <w:szCs w:val="24"/>
            </w:rPr>
            <w:fldChar w:fldCharType="separate"/>
          </w:r>
          <w:r w:rsidR="006F7232" w:rsidRPr="006F7232">
            <w:rPr>
              <w:rFonts w:ascii="Arial" w:hAnsi="Arial" w:cs="Arial"/>
              <w:noProof/>
              <w:sz w:val="24"/>
              <w:szCs w:val="24"/>
              <w:lang w:val="en-US"/>
            </w:rPr>
            <w:t>(Mark Goodwin, 2000)</w:t>
          </w:r>
          <w:r w:rsidR="001B05A1" w:rsidRPr="002B2335">
            <w:rPr>
              <w:rFonts w:ascii="Arial" w:hAnsi="Arial" w:cs="Arial"/>
              <w:sz w:val="24"/>
              <w:szCs w:val="24"/>
            </w:rPr>
            <w:fldChar w:fldCharType="end"/>
          </w:r>
        </w:sdtContent>
      </w:sdt>
      <w:r w:rsidR="001B05A1" w:rsidRPr="002B2335">
        <w:rPr>
          <w:rFonts w:ascii="Arial" w:hAnsi="Arial" w:cs="Arial"/>
          <w:sz w:val="24"/>
          <w:szCs w:val="24"/>
        </w:rPr>
        <w:t xml:space="preserve">. </w:t>
      </w:r>
    </w:p>
    <w:p w14:paraId="0DE3C4D6" w14:textId="492D905E" w:rsidR="005D3287" w:rsidRPr="002B2335" w:rsidRDefault="005D3287" w:rsidP="005606A6">
      <w:pPr>
        <w:rPr>
          <w:rFonts w:ascii="Arial" w:hAnsi="Arial" w:cs="Arial"/>
          <w:sz w:val="24"/>
          <w:szCs w:val="24"/>
        </w:rPr>
      </w:pPr>
      <w:r>
        <w:rPr>
          <w:rFonts w:ascii="Arial" w:hAnsi="Arial" w:cs="Arial"/>
          <w:sz w:val="24"/>
          <w:szCs w:val="24"/>
        </w:rPr>
        <w:t xml:space="preserve">How as a researcher can </w:t>
      </w:r>
      <w:r w:rsidR="003E21AE">
        <w:rPr>
          <w:rFonts w:ascii="Arial" w:hAnsi="Arial" w:cs="Arial"/>
          <w:sz w:val="24"/>
          <w:szCs w:val="24"/>
        </w:rPr>
        <w:t xml:space="preserve">a study on regeneration be carried out if at the outset it is found that there is no agreed definition from the community leaders attempting to regenerate a market town to the review of the literature carried out, perhaps this answers the question of why there are delays in positive outcomes? Because nobody appears to have a shared understanding of the term regeneration! The search continued. </w:t>
      </w:r>
    </w:p>
    <w:p w14:paraId="18F11327" w14:textId="7650CD64" w:rsidR="00FA3574" w:rsidRPr="002B2335" w:rsidRDefault="0049629F" w:rsidP="005606A6">
      <w:pPr>
        <w:rPr>
          <w:rFonts w:ascii="Arial" w:hAnsi="Arial" w:cs="Arial"/>
          <w:sz w:val="24"/>
          <w:szCs w:val="24"/>
        </w:rPr>
      </w:pPr>
      <w:r w:rsidRPr="002B2335">
        <w:rPr>
          <w:rFonts w:ascii="Arial" w:hAnsi="Arial" w:cs="Arial"/>
          <w:sz w:val="24"/>
          <w:szCs w:val="24"/>
        </w:rPr>
        <w:t>At f</w:t>
      </w:r>
      <w:r w:rsidR="001B05A1" w:rsidRPr="002B2335">
        <w:rPr>
          <w:rFonts w:ascii="Arial" w:hAnsi="Arial" w:cs="Arial"/>
          <w:sz w:val="24"/>
          <w:szCs w:val="24"/>
        </w:rPr>
        <w:t>irst glance or</w:t>
      </w:r>
      <w:r w:rsidRPr="002B2335">
        <w:rPr>
          <w:rFonts w:ascii="Arial" w:hAnsi="Arial" w:cs="Arial"/>
          <w:sz w:val="24"/>
          <w:szCs w:val="24"/>
        </w:rPr>
        <w:t xml:space="preserve"> in</w:t>
      </w:r>
      <w:r w:rsidR="007A3EA8" w:rsidRPr="002B2335">
        <w:rPr>
          <w:rFonts w:ascii="Arial" w:hAnsi="Arial" w:cs="Arial"/>
          <w:sz w:val="24"/>
          <w:szCs w:val="24"/>
        </w:rPr>
        <w:t xml:space="preserve"> a</w:t>
      </w:r>
      <w:r w:rsidRPr="002B2335">
        <w:rPr>
          <w:rFonts w:ascii="Arial" w:hAnsi="Arial" w:cs="Arial"/>
          <w:sz w:val="24"/>
          <w:szCs w:val="24"/>
        </w:rPr>
        <w:t xml:space="preserve"> fleeting</w:t>
      </w:r>
      <w:r w:rsidR="001B05A1" w:rsidRPr="002B2335">
        <w:rPr>
          <w:rFonts w:ascii="Arial" w:hAnsi="Arial" w:cs="Arial"/>
          <w:sz w:val="24"/>
          <w:szCs w:val="24"/>
        </w:rPr>
        <w:t xml:space="preserve"> discussion, an assumption could be made that regeneration = economic</w:t>
      </w:r>
      <w:r w:rsidR="00765FCC" w:rsidRPr="002B2335">
        <w:rPr>
          <w:rFonts w:ascii="Arial" w:hAnsi="Arial" w:cs="Arial"/>
          <w:sz w:val="24"/>
          <w:szCs w:val="24"/>
        </w:rPr>
        <w:t xml:space="preserve"> issues</w:t>
      </w:r>
      <w:r w:rsidR="001B05A1" w:rsidRPr="002B2335">
        <w:rPr>
          <w:rFonts w:ascii="Arial" w:hAnsi="Arial" w:cs="Arial"/>
          <w:sz w:val="24"/>
          <w:szCs w:val="24"/>
        </w:rPr>
        <w:t xml:space="preserve">. </w:t>
      </w:r>
    </w:p>
    <w:p w14:paraId="2C6779E4" w14:textId="0349DF16" w:rsidR="0049629F" w:rsidRDefault="001B05A1" w:rsidP="005606A6">
      <w:pPr>
        <w:rPr>
          <w:rFonts w:ascii="Arial" w:hAnsi="Arial" w:cs="Arial"/>
          <w:sz w:val="24"/>
          <w:szCs w:val="24"/>
        </w:rPr>
      </w:pPr>
      <w:bookmarkStart w:id="7" w:name="_Hlk101803385"/>
      <w:r w:rsidRPr="002B2335">
        <w:rPr>
          <w:rFonts w:ascii="Arial" w:hAnsi="Arial" w:cs="Arial"/>
          <w:sz w:val="24"/>
          <w:szCs w:val="24"/>
        </w:rPr>
        <w:t xml:space="preserve">However, </w:t>
      </w:r>
      <w:r w:rsidR="003B1D1A" w:rsidRPr="002B2335">
        <w:rPr>
          <w:rFonts w:ascii="Arial" w:hAnsi="Arial" w:cs="Arial"/>
          <w:sz w:val="24"/>
          <w:szCs w:val="24"/>
        </w:rPr>
        <w:t>Goodwin</w:t>
      </w:r>
      <w:r w:rsidRPr="002B2335">
        <w:rPr>
          <w:rFonts w:ascii="Arial" w:hAnsi="Arial" w:cs="Arial"/>
          <w:sz w:val="24"/>
          <w:szCs w:val="24"/>
        </w:rPr>
        <w:t xml:space="preserve"> (2000) refers to four areas of </w:t>
      </w:r>
      <w:r w:rsidR="00FD1AE2" w:rsidRPr="002B2335">
        <w:rPr>
          <w:rFonts w:ascii="Arial" w:hAnsi="Arial" w:cs="Arial"/>
          <w:sz w:val="24"/>
          <w:szCs w:val="24"/>
        </w:rPr>
        <w:t>regeneration:</w:t>
      </w:r>
      <w:r w:rsidRPr="002B2335">
        <w:rPr>
          <w:rFonts w:ascii="Arial" w:hAnsi="Arial" w:cs="Arial"/>
          <w:sz w:val="24"/>
          <w:szCs w:val="24"/>
        </w:rPr>
        <w:t xml:space="preserve"> economic, </w:t>
      </w:r>
      <w:r w:rsidR="00FD1AE2" w:rsidRPr="002B2335">
        <w:rPr>
          <w:rFonts w:ascii="Arial" w:hAnsi="Arial" w:cs="Arial"/>
          <w:sz w:val="24"/>
          <w:szCs w:val="24"/>
        </w:rPr>
        <w:t>social,</w:t>
      </w:r>
      <w:r w:rsidRPr="002B2335">
        <w:rPr>
          <w:rFonts w:ascii="Arial" w:hAnsi="Arial" w:cs="Arial"/>
          <w:sz w:val="24"/>
          <w:szCs w:val="24"/>
        </w:rPr>
        <w:t xml:space="preserve"> </w:t>
      </w:r>
      <w:r w:rsidR="003B1D1A" w:rsidRPr="002B2335">
        <w:rPr>
          <w:rFonts w:ascii="Arial" w:hAnsi="Arial" w:cs="Arial"/>
          <w:sz w:val="24"/>
          <w:szCs w:val="24"/>
        </w:rPr>
        <w:t>cultural,</w:t>
      </w:r>
      <w:r w:rsidRPr="002B2335">
        <w:rPr>
          <w:rFonts w:ascii="Arial" w:hAnsi="Arial" w:cs="Arial"/>
          <w:sz w:val="24"/>
          <w:szCs w:val="24"/>
        </w:rPr>
        <w:t xml:space="preserve"> and environmental. </w:t>
      </w:r>
      <w:bookmarkEnd w:id="7"/>
      <w:r w:rsidRPr="002B2335">
        <w:rPr>
          <w:rFonts w:ascii="Arial" w:hAnsi="Arial" w:cs="Arial"/>
          <w:sz w:val="24"/>
          <w:szCs w:val="24"/>
        </w:rPr>
        <w:t>In a similar way that</w:t>
      </w:r>
      <w:r w:rsidR="003B4C10" w:rsidRPr="002B2335">
        <w:rPr>
          <w:rFonts w:ascii="Arial" w:hAnsi="Arial" w:cs="Arial"/>
          <w:sz w:val="24"/>
          <w:szCs w:val="24"/>
        </w:rPr>
        <w:t xml:space="preserve"> sustainability</w:t>
      </w:r>
      <w:r w:rsidRPr="002B2335">
        <w:rPr>
          <w:rFonts w:ascii="Arial" w:hAnsi="Arial" w:cs="Arial"/>
          <w:sz w:val="24"/>
          <w:szCs w:val="24"/>
        </w:rPr>
        <w:t xml:space="preserve"> </w:t>
      </w:r>
      <w:r w:rsidR="00FD1AE2" w:rsidRPr="002B2335">
        <w:rPr>
          <w:rFonts w:ascii="Arial" w:hAnsi="Arial" w:cs="Arial"/>
          <w:sz w:val="24"/>
          <w:szCs w:val="24"/>
        </w:rPr>
        <w:t xml:space="preserve">theorists </w:t>
      </w:r>
      <w:r w:rsidR="003B4C10" w:rsidRPr="002B2335">
        <w:rPr>
          <w:rFonts w:ascii="Arial" w:hAnsi="Arial" w:cs="Arial"/>
          <w:sz w:val="24"/>
          <w:szCs w:val="24"/>
        </w:rPr>
        <w:t>refer to the three pillars of sustainability</w:t>
      </w:r>
      <w:r w:rsidR="00FA3574" w:rsidRPr="002B2335">
        <w:rPr>
          <w:rFonts w:ascii="Arial" w:hAnsi="Arial" w:cs="Arial"/>
          <w:sz w:val="24"/>
          <w:szCs w:val="24"/>
        </w:rPr>
        <w:t xml:space="preserve"> as being economic, environmental, and social </w:t>
      </w:r>
      <w:sdt>
        <w:sdtPr>
          <w:rPr>
            <w:rFonts w:ascii="Arial" w:hAnsi="Arial" w:cs="Arial"/>
            <w:sz w:val="24"/>
            <w:szCs w:val="24"/>
          </w:rPr>
          <w:id w:val="1485586403"/>
          <w:citation/>
        </w:sdtPr>
        <w:sdtEndPr/>
        <w:sdtContent>
          <w:r w:rsidR="00FA3574" w:rsidRPr="002B2335">
            <w:rPr>
              <w:rFonts w:ascii="Arial" w:hAnsi="Arial" w:cs="Arial"/>
              <w:sz w:val="24"/>
              <w:szCs w:val="24"/>
            </w:rPr>
            <w:fldChar w:fldCharType="begin"/>
          </w:r>
          <w:r w:rsidR="00FA3574" w:rsidRPr="002B2335">
            <w:rPr>
              <w:rFonts w:ascii="Arial" w:hAnsi="Arial" w:cs="Arial"/>
              <w:sz w:val="24"/>
              <w:szCs w:val="24"/>
              <w:lang w:val="en-US"/>
            </w:rPr>
            <w:instrText xml:space="preserve"> CITATION Jam21 \l 1033 </w:instrText>
          </w:r>
          <w:r w:rsidR="00FA3574" w:rsidRPr="002B2335">
            <w:rPr>
              <w:rFonts w:ascii="Arial" w:hAnsi="Arial" w:cs="Arial"/>
              <w:sz w:val="24"/>
              <w:szCs w:val="24"/>
            </w:rPr>
            <w:fldChar w:fldCharType="separate"/>
          </w:r>
          <w:r w:rsidR="006F7232" w:rsidRPr="006F7232">
            <w:rPr>
              <w:rFonts w:ascii="Arial" w:hAnsi="Arial" w:cs="Arial"/>
              <w:noProof/>
              <w:sz w:val="24"/>
              <w:szCs w:val="24"/>
              <w:lang w:val="en-US"/>
            </w:rPr>
            <w:t>(Cook, 2021)</w:t>
          </w:r>
          <w:r w:rsidR="00FA3574" w:rsidRPr="002B2335">
            <w:rPr>
              <w:rFonts w:ascii="Arial" w:hAnsi="Arial" w:cs="Arial"/>
              <w:sz w:val="24"/>
              <w:szCs w:val="24"/>
            </w:rPr>
            <w:fldChar w:fldCharType="end"/>
          </w:r>
        </w:sdtContent>
      </w:sdt>
      <w:r w:rsidR="00765FCC" w:rsidRPr="002B2335">
        <w:rPr>
          <w:rFonts w:ascii="Arial" w:hAnsi="Arial" w:cs="Arial"/>
          <w:sz w:val="24"/>
          <w:szCs w:val="24"/>
        </w:rPr>
        <w:t xml:space="preserve">. Whilst sustainability is about meeting the needs of the present whilst guaranteeing the planet for future generations, it becomes apparent that it is a “steppingstone” within the process of regeneration and not a stand-alone paradigm.   </w:t>
      </w:r>
      <w:r w:rsidR="00981F75" w:rsidRPr="002B2335">
        <w:rPr>
          <w:rFonts w:ascii="Arial" w:hAnsi="Arial" w:cs="Arial"/>
          <w:sz w:val="24"/>
          <w:szCs w:val="24"/>
        </w:rPr>
        <w:t xml:space="preserve">Indicating that sustainability is not enough and focussing on the need for regeneration </w:t>
      </w:r>
      <w:r w:rsidR="00A715C9">
        <w:rPr>
          <w:rFonts w:ascii="Arial" w:hAnsi="Arial" w:cs="Arial"/>
          <w:sz w:val="24"/>
          <w:szCs w:val="24"/>
        </w:rPr>
        <w:t xml:space="preserve">as the next logical step for longer term transformation. </w:t>
      </w:r>
    </w:p>
    <w:p w14:paraId="7A43ED52" w14:textId="1AF46BFC" w:rsidR="003E21AE" w:rsidRDefault="003E21AE" w:rsidP="005606A6">
      <w:pPr>
        <w:rPr>
          <w:rFonts w:ascii="Arial" w:hAnsi="Arial" w:cs="Arial"/>
          <w:sz w:val="24"/>
          <w:szCs w:val="24"/>
        </w:rPr>
      </w:pPr>
    </w:p>
    <w:p w14:paraId="2DDF6C81" w14:textId="77777777" w:rsidR="003E21AE" w:rsidRPr="002B2335" w:rsidRDefault="003E21AE" w:rsidP="005606A6">
      <w:pPr>
        <w:rPr>
          <w:rFonts w:ascii="Arial" w:hAnsi="Arial" w:cs="Arial"/>
          <w:sz w:val="24"/>
          <w:szCs w:val="24"/>
        </w:rPr>
      </w:pPr>
    </w:p>
    <w:p w14:paraId="103F7FF0" w14:textId="709F2251" w:rsidR="00C74A07" w:rsidRPr="002B2335" w:rsidRDefault="00A715C9" w:rsidP="005606A6">
      <w:pPr>
        <w:rPr>
          <w:rFonts w:ascii="Arial" w:hAnsi="Arial" w:cs="Arial"/>
          <w:b/>
          <w:bCs/>
          <w:sz w:val="24"/>
          <w:szCs w:val="24"/>
        </w:rPr>
      </w:pPr>
      <w:r>
        <w:rPr>
          <w:rFonts w:ascii="Arial" w:hAnsi="Arial" w:cs="Arial"/>
          <w:b/>
          <w:bCs/>
          <w:sz w:val="24"/>
          <w:szCs w:val="24"/>
        </w:rPr>
        <w:lastRenderedPageBreak/>
        <w:t xml:space="preserve">3.2 </w:t>
      </w:r>
      <w:r w:rsidR="009C45B0" w:rsidRPr="002B2335">
        <w:rPr>
          <w:rFonts w:ascii="Arial" w:hAnsi="Arial" w:cs="Arial"/>
          <w:b/>
          <w:bCs/>
          <w:sz w:val="24"/>
          <w:szCs w:val="24"/>
        </w:rPr>
        <w:t>Partnership Working</w:t>
      </w:r>
    </w:p>
    <w:p w14:paraId="0E64C0AC" w14:textId="2446B135" w:rsidR="00C13C21" w:rsidRPr="002B2335" w:rsidRDefault="00C13C21" w:rsidP="00C13C21">
      <w:pPr>
        <w:rPr>
          <w:rFonts w:ascii="Arial" w:hAnsi="Arial" w:cs="Arial"/>
          <w:sz w:val="24"/>
          <w:szCs w:val="24"/>
        </w:rPr>
      </w:pPr>
      <w:r w:rsidRPr="002B2335">
        <w:rPr>
          <w:rFonts w:ascii="Arial" w:hAnsi="Arial" w:cs="Arial"/>
          <w:sz w:val="24"/>
          <w:szCs w:val="24"/>
        </w:rPr>
        <w:t>On first observation it seems that partnerships have been on political agendas since the 1990s and a common feature in rural regeneration strategies and agendas, yet it seems that far less is known about how these rural regeneration partnerships work in practice?</w:t>
      </w:r>
      <w:sdt>
        <w:sdtPr>
          <w:rPr>
            <w:rFonts w:ascii="Arial" w:hAnsi="Arial" w:cs="Arial"/>
            <w:sz w:val="24"/>
            <w:szCs w:val="24"/>
          </w:rPr>
          <w:id w:val="-1100787559"/>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Mar00 \l 2057 </w:instrText>
          </w:r>
          <w:r w:rsidRPr="002B2335">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(Mark Goodwin, 2000)</w:t>
          </w:r>
          <w:r w:rsidRPr="002B2335">
            <w:rPr>
              <w:rFonts w:ascii="Arial" w:hAnsi="Arial" w:cs="Arial"/>
              <w:sz w:val="24"/>
              <w:szCs w:val="24"/>
            </w:rPr>
            <w:fldChar w:fldCharType="end"/>
          </w:r>
        </w:sdtContent>
      </w:sdt>
      <w:r w:rsidRPr="002B2335">
        <w:rPr>
          <w:rFonts w:ascii="Arial" w:hAnsi="Arial" w:cs="Arial"/>
          <w:sz w:val="24"/>
          <w:szCs w:val="24"/>
        </w:rPr>
        <w:t>.</w:t>
      </w:r>
    </w:p>
    <w:p w14:paraId="3D1FD872" w14:textId="6AD3D7C7" w:rsidR="009C45B0" w:rsidRPr="002B2335" w:rsidRDefault="009C45B0" w:rsidP="005606A6">
      <w:pPr>
        <w:rPr>
          <w:rFonts w:ascii="Arial" w:hAnsi="Arial" w:cs="Arial"/>
          <w:sz w:val="24"/>
          <w:szCs w:val="24"/>
        </w:rPr>
      </w:pPr>
      <w:r w:rsidRPr="002B2335">
        <w:rPr>
          <w:rFonts w:ascii="Arial" w:hAnsi="Arial" w:cs="Arial"/>
          <w:sz w:val="24"/>
          <w:szCs w:val="24"/>
        </w:rPr>
        <w:t xml:space="preserve">In the 1990s </w:t>
      </w:r>
      <w:r w:rsidR="00AC3D11" w:rsidRPr="002B2335">
        <w:rPr>
          <w:rFonts w:ascii="Arial" w:hAnsi="Arial" w:cs="Arial"/>
          <w:sz w:val="24"/>
          <w:szCs w:val="24"/>
        </w:rPr>
        <w:t>with</w:t>
      </w:r>
      <w:r w:rsidR="00B234DA" w:rsidRPr="002B2335">
        <w:rPr>
          <w:rFonts w:ascii="Arial" w:hAnsi="Arial" w:cs="Arial"/>
          <w:sz w:val="24"/>
          <w:szCs w:val="24"/>
        </w:rPr>
        <w:t xml:space="preserve"> the Welsh Assembly Government (WAG)</w:t>
      </w:r>
      <w:r w:rsidRPr="002B2335">
        <w:rPr>
          <w:rFonts w:ascii="Arial" w:hAnsi="Arial" w:cs="Arial"/>
          <w:sz w:val="24"/>
          <w:szCs w:val="24"/>
        </w:rPr>
        <w:t xml:space="preserve"> developing the communities First proposal the literature was cohesive around the role of multi-agency partnerships as the mechanism for the delivery of regeneration strategies</w:t>
      </w:r>
      <w:sdt>
        <w:sdtPr>
          <w:rPr>
            <w:rFonts w:ascii="Arial" w:hAnsi="Arial" w:cs="Arial"/>
            <w:sz w:val="24"/>
            <w:szCs w:val="24"/>
          </w:rPr>
          <w:id w:val="728494073"/>
          <w:citation/>
        </w:sdtPr>
        <w:sdtEndPr/>
        <w:sdtContent>
          <w:r w:rsidRPr="002B2335">
            <w:rPr>
              <w:rFonts w:ascii="Arial" w:hAnsi="Arial" w:cs="Arial"/>
              <w:sz w:val="24"/>
              <w:szCs w:val="24"/>
            </w:rPr>
            <w:fldChar w:fldCharType="begin"/>
          </w:r>
          <w:r w:rsidRPr="002B2335">
            <w:rPr>
              <w:rFonts w:ascii="Arial" w:hAnsi="Arial" w:cs="Arial"/>
              <w:sz w:val="24"/>
              <w:szCs w:val="24"/>
              <w:lang w:val="en-US"/>
            </w:rPr>
            <w:instrText xml:space="preserve"> CITATION Dav01 \l 1033 </w:instrText>
          </w:r>
          <w:r w:rsidRPr="002B2335">
            <w:rPr>
              <w:rFonts w:ascii="Arial" w:hAnsi="Arial" w:cs="Arial"/>
              <w:sz w:val="24"/>
              <w:szCs w:val="24"/>
            </w:rPr>
            <w:fldChar w:fldCharType="separate"/>
          </w:r>
          <w:r w:rsidR="006F7232">
            <w:rPr>
              <w:rFonts w:ascii="Arial" w:hAnsi="Arial" w:cs="Arial"/>
              <w:noProof/>
              <w:sz w:val="24"/>
              <w:szCs w:val="24"/>
              <w:lang w:val="en-US"/>
            </w:rPr>
            <w:t xml:space="preserve"> </w:t>
          </w:r>
          <w:r w:rsidR="006F7232" w:rsidRPr="006F7232">
            <w:rPr>
              <w:rFonts w:ascii="Arial" w:hAnsi="Arial" w:cs="Arial"/>
              <w:noProof/>
              <w:sz w:val="24"/>
              <w:szCs w:val="24"/>
              <w:lang w:val="en-US"/>
            </w:rPr>
            <w:t>(Castle, 2001)</w:t>
          </w:r>
          <w:r w:rsidRPr="002B2335">
            <w:rPr>
              <w:rFonts w:ascii="Arial" w:hAnsi="Arial" w:cs="Arial"/>
              <w:sz w:val="24"/>
              <w:szCs w:val="24"/>
            </w:rPr>
            <w:fldChar w:fldCharType="end"/>
          </w:r>
        </w:sdtContent>
      </w:sdt>
      <w:r w:rsidR="007E6016" w:rsidRPr="002B2335">
        <w:rPr>
          <w:rFonts w:ascii="Arial" w:hAnsi="Arial" w:cs="Arial"/>
          <w:sz w:val="24"/>
          <w:szCs w:val="24"/>
        </w:rPr>
        <w:t xml:space="preserve">. </w:t>
      </w:r>
      <w:r w:rsidR="00B234DA" w:rsidRPr="002B2335">
        <w:rPr>
          <w:rFonts w:ascii="Arial" w:hAnsi="Arial" w:cs="Arial"/>
          <w:sz w:val="24"/>
          <w:szCs w:val="24"/>
        </w:rPr>
        <w:t xml:space="preserve">In fact, Armstrong (1993) had identified that the raise of partnership in public and social policy had become a feature of UK </w:t>
      </w:r>
      <w:r w:rsidR="0064026D" w:rsidRPr="002B2335">
        <w:rPr>
          <w:rFonts w:ascii="Arial" w:hAnsi="Arial" w:cs="Arial"/>
          <w:sz w:val="24"/>
          <w:szCs w:val="24"/>
        </w:rPr>
        <w:t xml:space="preserve">1990 </w:t>
      </w:r>
      <w:r w:rsidR="00B234DA" w:rsidRPr="002B2335">
        <w:rPr>
          <w:rFonts w:ascii="Arial" w:hAnsi="Arial" w:cs="Arial"/>
          <w:sz w:val="24"/>
          <w:szCs w:val="24"/>
        </w:rPr>
        <w:t xml:space="preserve">politics in </w:t>
      </w:r>
      <w:r w:rsidR="00AC3D11" w:rsidRPr="002B2335">
        <w:rPr>
          <w:rFonts w:ascii="Arial" w:hAnsi="Arial" w:cs="Arial"/>
          <w:sz w:val="24"/>
          <w:szCs w:val="24"/>
        </w:rPr>
        <w:t>general</w:t>
      </w:r>
      <w:r w:rsidR="0064026D" w:rsidRPr="002B2335">
        <w:rPr>
          <w:rFonts w:ascii="Arial" w:hAnsi="Arial" w:cs="Arial"/>
          <w:sz w:val="24"/>
          <w:szCs w:val="24"/>
        </w:rPr>
        <w:t xml:space="preserve"> </w:t>
      </w:r>
      <w:sdt>
        <w:sdtPr>
          <w:rPr>
            <w:rFonts w:ascii="Arial" w:hAnsi="Arial" w:cs="Arial"/>
            <w:sz w:val="24"/>
            <w:szCs w:val="24"/>
          </w:rPr>
          <w:id w:val="-1982228998"/>
          <w:citation/>
        </w:sdtPr>
        <w:sdtEndPr/>
        <w:sdtContent>
          <w:r w:rsidR="00B234DA" w:rsidRPr="002B2335">
            <w:rPr>
              <w:rFonts w:ascii="Arial" w:hAnsi="Arial" w:cs="Arial"/>
              <w:sz w:val="24"/>
              <w:szCs w:val="24"/>
            </w:rPr>
            <w:fldChar w:fldCharType="begin"/>
          </w:r>
          <w:r w:rsidR="00B234DA" w:rsidRPr="002B2335">
            <w:rPr>
              <w:rFonts w:ascii="Arial" w:hAnsi="Arial" w:cs="Arial"/>
              <w:sz w:val="24"/>
              <w:szCs w:val="24"/>
              <w:lang w:val="en-US"/>
            </w:rPr>
            <w:instrText xml:space="preserve"> CITATION Dav01 \l 1033 </w:instrText>
          </w:r>
          <w:r w:rsidR="00B234DA" w:rsidRPr="002B2335">
            <w:rPr>
              <w:rFonts w:ascii="Arial" w:hAnsi="Arial" w:cs="Arial"/>
              <w:sz w:val="24"/>
              <w:szCs w:val="24"/>
            </w:rPr>
            <w:fldChar w:fldCharType="separate"/>
          </w:r>
          <w:r w:rsidR="006F7232" w:rsidRPr="006F7232">
            <w:rPr>
              <w:rFonts w:ascii="Arial" w:hAnsi="Arial" w:cs="Arial"/>
              <w:noProof/>
              <w:sz w:val="24"/>
              <w:szCs w:val="24"/>
              <w:lang w:val="en-US"/>
            </w:rPr>
            <w:t>(Castle, 2001)</w:t>
          </w:r>
          <w:r w:rsidR="00B234DA" w:rsidRPr="002B2335">
            <w:rPr>
              <w:rFonts w:ascii="Arial" w:hAnsi="Arial" w:cs="Arial"/>
              <w:sz w:val="24"/>
              <w:szCs w:val="24"/>
            </w:rPr>
            <w:fldChar w:fldCharType="end"/>
          </w:r>
        </w:sdtContent>
      </w:sdt>
      <w:r w:rsidR="00B234DA" w:rsidRPr="002B2335">
        <w:rPr>
          <w:rFonts w:ascii="Arial" w:hAnsi="Arial" w:cs="Arial"/>
          <w:sz w:val="24"/>
          <w:szCs w:val="24"/>
        </w:rPr>
        <w:t xml:space="preserve">. </w:t>
      </w:r>
    </w:p>
    <w:p w14:paraId="26BDFE03" w14:textId="790FD5F9" w:rsidR="00AC3D11" w:rsidRPr="002B2335" w:rsidRDefault="005146BE" w:rsidP="005606A6">
      <w:pPr>
        <w:rPr>
          <w:rFonts w:ascii="Arial" w:hAnsi="Arial" w:cs="Arial"/>
          <w:sz w:val="24"/>
          <w:szCs w:val="24"/>
        </w:rPr>
      </w:pPr>
      <w:bookmarkStart w:id="8" w:name="_Hlk101803018"/>
      <w:r w:rsidRPr="002B2335">
        <w:rPr>
          <w:rFonts w:ascii="Arial" w:hAnsi="Arial" w:cs="Arial"/>
          <w:sz w:val="24"/>
          <w:szCs w:val="24"/>
        </w:rPr>
        <w:t xml:space="preserve">Miller (1999) identified </w:t>
      </w:r>
      <w:r w:rsidR="00B61FD8" w:rsidRPr="002B2335">
        <w:rPr>
          <w:rFonts w:ascii="Arial" w:hAnsi="Arial" w:cs="Arial"/>
          <w:sz w:val="24"/>
          <w:szCs w:val="24"/>
        </w:rPr>
        <w:t>several</w:t>
      </w:r>
      <w:r w:rsidRPr="002B2335">
        <w:rPr>
          <w:rFonts w:ascii="Arial" w:hAnsi="Arial" w:cs="Arial"/>
          <w:sz w:val="24"/>
          <w:szCs w:val="24"/>
        </w:rPr>
        <w:t xml:space="preserve"> key outcomes that should be expected from effective partnerships; </w:t>
      </w:r>
      <w:bookmarkEnd w:id="8"/>
      <w:r w:rsidRPr="002B2335">
        <w:rPr>
          <w:rFonts w:ascii="Arial" w:hAnsi="Arial" w:cs="Arial"/>
          <w:sz w:val="24"/>
          <w:szCs w:val="24"/>
        </w:rPr>
        <w:t xml:space="preserve">including information sharing, improved communication skills and a clear understanding of what </w:t>
      </w:r>
      <w:r w:rsidR="00B61FD8" w:rsidRPr="002B2335">
        <w:rPr>
          <w:rFonts w:ascii="Arial" w:hAnsi="Arial" w:cs="Arial"/>
          <w:sz w:val="24"/>
          <w:szCs w:val="24"/>
        </w:rPr>
        <w:t>each stakeholder</w:t>
      </w:r>
      <w:r w:rsidRPr="002B2335">
        <w:rPr>
          <w:rFonts w:ascii="Arial" w:hAnsi="Arial" w:cs="Arial"/>
          <w:sz w:val="24"/>
          <w:szCs w:val="24"/>
        </w:rPr>
        <w:t xml:space="preserve"> can offer the partnership. </w:t>
      </w:r>
      <w:sdt>
        <w:sdtPr>
          <w:rPr>
            <w:rFonts w:ascii="Arial" w:hAnsi="Arial" w:cs="Arial"/>
            <w:sz w:val="24"/>
            <w:szCs w:val="24"/>
          </w:rPr>
          <w:id w:val="-1670475865"/>
          <w:citation/>
        </w:sdtPr>
        <w:sdtEndPr/>
        <w:sdtContent>
          <w:r w:rsidR="00B61FD8" w:rsidRPr="002B2335">
            <w:rPr>
              <w:rFonts w:ascii="Arial" w:hAnsi="Arial" w:cs="Arial"/>
              <w:sz w:val="24"/>
              <w:szCs w:val="24"/>
            </w:rPr>
            <w:fldChar w:fldCharType="begin"/>
          </w:r>
          <w:r w:rsidR="00B61FD8" w:rsidRPr="002B2335">
            <w:rPr>
              <w:rFonts w:ascii="Arial" w:hAnsi="Arial" w:cs="Arial"/>
              <w:sz w:val="24"/>
              <w:szCs w:val="24"/>
            </w:rPr>
            <w:instrText xml:space="preserve"> CITATION Dav01 \l 2057 </w:instrText>
          </w:r>
          <w:r w:rsidR="00B61FD8" w:rsidRPr="002B2335">
            <w:rPr>
              <w:rFonts w:ascii="Arial" w:hAnsi="Arial" w:cs="Arial"/>
              <w:sz w:val="24"/>
              <w:szCs w:val="24"/>
            </w:rPr>
            <w:fldChar w:fldCharType="separate"/>
          </w:r>
          <w:r w:rsidR="006F7232" w:rsidRPr="006F7232">
            <w:rPr>
              <w:rFonts w:ascii="Arial" w:hAnsi="Arial" w:cs="Arial"/>
              <w:noProof/>
              <w:sz w:val="24"/>
              <w:szCs w:val="24"/>
            </w:rPr>
            <w:t>(Castle, 2001)</w:t>
          </w:r>
          <w:r w:rsidR="00B61FD8" w:rsidRPr="002B2335">
            <w:rPr>
              <w:rFonts w:ascii="Arial" w:hAnsi="Arial" w:cs="Arial"/>
              <w:sz w:val="24"/>
              <w:szCs w:val="24"/>
            </w:rPr>
            <w:fldChar w:fldCharType="end"/>
          </w:r>
        </w:sdtContent>
      </w:sdt>
      <w:r w:rsidR="00B61FD8" w:rsidRPr="002B2335">
        <w:rPr>
          <w:rFonts w:ascii="Arial" w:hAnsi="Arial" w:cs="Arial"/>
          <w:sz w:val="24"/>
          <w:szCs w:val="24"/>
        </w:rPr>
        <w:t>.</w:t>
      </w:r>
      <w:r w:rsidR="007A3EA8" w:rsidRPr="002B2335">
        <w:rPr>
          <w:rFonts w:ascii="Arial" w:hAnsi="Arial" w:cs="Arial"/>
          <w:sz w:val="24"/>
          <w:szCs w:val="24"/>
        </w:rPr>
        <w:t xml:space="preserve"> This would appear as a reasonable framework on which to base partnership working and seems to offer clarity to all parties engaged in the partnership. </w:t>
      </w:r>
    </w:p>
    <w:p w14:paraId="0AB6F042" w14:textId="1F050952" w:rsidR="00F37A8F" w:rsidRPr="002B2335" w:rsidRDefault="00AC3D11" w:rsidP="005606A6">
      <w:pPr>
        <w:rPr>
          <w:rFonts w:ascii="Arial" w:hAnsi="Arial" w:cs="Arial"/>
          <w:sz w:val="24"/>
          <w:szCs w:val="24"/>
        </w:rPr>
      </w:pPr>
      <w:r w:rsidRPr="002B2335">
        <w:rPr>
          <w:rFonts w:ascii="Arial" w:hAnsi="Arial" w:cs="Arial"/>
          <w:sz w:val="24"/>
          <w:szCs w:val="24"/>
        </w:rPr>
        <w:t xml:space="preserve">“The notion of partnership intrinsically infers the coordination of a number of discrete partner organisations, and thus points towards a holistic approach to </w:t>
      </w:r>
      <w:r w:rsidR="00AA351A" w:rsidRPr="002B2335">
        <w:rPr>
          <w:rFonts w:ascii="Arial" w:hAnsi="Arial" w:cs="Arial"/>
          <w:sz w:val="24"/>
          <w:szCs w:val="24"/>
        </w:rPr>
        <w:t>area-based</w:t>
      </w:r>
      <w:r w:rsidRPr="002B2335">
        <w:rPr>
          <w:rFonts w:ascii="Arial" w:hAnsi="Arial" w:cs="Arial"/>
          <w:sz w:val="24"/>
          <w:szCs w:val="24"/>
        </w:rPr>
        <w:t xml:space="preserve"> regeneration” </w:t>
      </w:r>
      <w:sdt>
        <w:sdtPr>
          <w:rPr>
            <w:rFonts w:ascii="Arial" w:hAnsi="Arial" w:cs="Arial"/>
            <w:sz w:val="24"/>
            <w:szCs w:val="24"/>
          </w:rPr>
          <w:id w:val="-2040348931"/>
          <w:citation/>
        </w:sdtPr>
        <w:sdtEndPr/>
        <w:sdtContent>
          <w:r w:rsidRPr="002B2335">
            <w:rPr>
              <w:rFonts w:ascii="Arial" w:hAnsi="Arial" w:cs="Arial"/>
              <w:sz w:val="24"/>
              <w:szCs w:val="24"/>
            </w:rPr>
            <w:fldChar w:fldCharType="begin"/>
          </w:r>
          <w:r w:rsidRPr="002B2335">
            <w:rPr>
              <w:rFonts w:ascii="Arial" w:hAnsi="Arial" w:cs="Arial"/>
              <w:sz w:val="24"/>
              <w:szCs w:val="24"/>
              <w:lang w:val="en-US"/>
            </w:rPr>
            <w:instrText xml:space="preserve"> CITATION Dav01 \l 1033 </w:instrText>
          </w:r>
          <w:r w:rsidRPr="002B2335">
            <w:rPr>
              <w:rFonts w:ascii="Arial" w:hAnsi="Arial" w:cs="Arial"/>
              <w:sz w:val="24"/>
              <w:szCs w:val="24"/>
            </w:rPr>
            <w:fldChar w:fldCharType="separate"/>
          </w:r>
          <w:r w:rsidR="006F7232" w:rsidRPr="006F7232">
            <w:rPr>
              <w:rFonts w:ascii="Arial" w:hAnsi="Arial" w:cs="Arial"/>
              <w:noProof/>
              <w:sz w:val="24"/>
              <w:szCs w:val="24"/>
              <w:lang w:val="en-US"/>
            </w:rPr>
            <w:t>(Castle, 2001)</w:t>
          </w:r>
          <w:r w:rsidRPr="002B2335">
            <w:rPr>
              <w:rFonts w:ascii="Arial" w:hAnsi="Arial" w:cs="Arial"/>
              <w:sz w:val="24"/>
              <w:szCs w:val="24"/>
            </w:rPr>
            <w:fldChar w:fldCharType="end"/>
          </w:r>
        </w:sdtContent>
      </w:sdt>
      <w:r w:rsidRPr="002B2335">
        <w:rPr>
          <w:rFonts w:ascii="Arial" w:hAnsi="Arial" w:cs="Arial"/>
          <w:sz w:val="24"/>
          <w:szCs w:val="24"/>
        </w:rPr>
        <w:t>.</w:t>
      </w:r>
      <w:r w:rsidR="00AA351A" w:rsidRPr="002B2335">
        <w:rPr>
          <w:rFonts w:ascii="Arial" w:hAnsi="Arial" w:cs="Arial"/>
          <w:sz w:val="24"/>
          <w:szCs w:val="24"/>
        </w:rPr>
        <w:t xml:space="preserve"> </w:t>
      </w:r>
      <w:r w:rsidR="006E0683" w:rsidRPr="002B2335">
        <w:rPr>
          <w:rFonts w:ascii="Arial" w:hAnsi="Arial" w:cs="Arial"/>
          <w:sz w:val="24"/>
          <w:szCs w:val="24"/>
        </w:rPr>
        <w:t>B</w:t>
      </w:r>
      <w:r w:rsidR="003D264A" w:rsidRPr="002B2335">
        <w:rPr>
          <w:rFonts w:ascii="Arial" w:hAnsi="Arial" w:cs="Arial"/>
          <w:sz w:val="24"/>
          <w:szCs w:val="24"/>
        </w:rPr>
        <w:t xml:space="preserve">etween 2001 and 2008 the communities first project, identified its stakeholders had been drawn from the local community, the statutory sector, local </w:t>
      </w:r>
      <w:proofErr w:type="spellStart"/>
      <w:r w:rsidR="00D743E9">
        <w:rPr>
          <w:rFonts w:ascii="Arial" w:hAnsi="Arial" w:cs="Arial"/>
          <w:sz w:val="24"/>
          <w:szCs w:val="24"/>
        </w:rPr>
        <w:t>researcher</w:t>
      </w:r>
      <w:r w:rsidR="006E0683" w:rsidRPr="002B2335">
        <w:rPr>
          <w:rFonts w:ascii="Arial" w:hAnsi="Arial" w:cs="Arial"/>
          <w:sz w:val="24"/>
          <w:szCs w:val="24"/>
        </w:rPr>
        <w:t>ities</w:t>
      </w:r>
      <w:proofErr w:type="spellEnd"/>
      <w:r w:rsidR="006E0683" w:rsidRPr="002B2335">
        <w:rPr>
          <w:rFonts w:ascii="Arial" w:hAnsi="Arial" w:cs="Arial"/>
          <w:sz w:val="24"/>
          <w:szCs w:val="24"/>
        </w:rPr>
        <w:t>,</w:t>
      </w:r>
      <w:r w:rsidR="003D264A" w:rsidRPr="002B2335">
        <w:rPr>
          <w:rFonts w:ascii="Arial" w:hAnsi="Arial" w:cs="Arial"/>
          <w:sz w:val="24"/>
          <w:szCs w:val="24"/>
        </w:rPr>
        <w:t xml:space="preserve"> and local health boards as well as the voluntary and business sector</w:t>
      </w:r>
      <w:r w:rsidR="006E0683" w:rsidRPr="002B2335">
        <w:rPr>
          <w:rFonts w:ascii="Arial" w:hAnsi="Arial" w:cs="Arial"/>
          <w:sz w:val="24"/>
          <w:szCs w:val="24"/>
        </w:rPr>
        <w:t xml:space="preserve">. But outcomes of the projects were unclear and an identified barrier to outcomes appeared to be the management and operation of the partnerships themselves </w:t>
      </w:r>
      <w:sdt>
        <w:sdtPr>
          <w:rPr>
            <w:rFonts w:ascii="Arial" w:hAnsi="Arial" w:cs="Arial"/>
            <w:sz w:val="24"/>
            <w:szCs w:val="24"/>
          </w:rPr>
          <w:id w:val="-1030793750"/>
          <w:citation/>
        </w:sdtPr>
        <w:sdtEndPr/>
        <w:sdtContent>
          <w:r w:rsidR="006E0683" w:rsidRPr="002B2335">
            <w:rPr>
              <w:rFonts w:ascii="Arial" w:hAnsi="Arial" w:cs="Arial"/>
              <w:sz w:val="24"/>
              <w:szCs w:val="24"/>
            </w:rPr>
            <w:fldChar w:fldCharType="begin"/>
          </w:r>
          <w:r w:rsidR="006E0683" w:rsidRPr="002B2335">
            <w:rPr>
              <w:rFonts w:ascii="Arial" w:hAnsi="Arial" w:cs="Arial"/>
              <w:sz w:val="24"/>
              <w:szCs w:val="24"/>
              <w:lang w:val="en-US"/>
            </w:rPr>
            <w:instrText xml:space="preserve"> CITATION Ste10 \l 1033 </w:instrText>
          </w:r>
          <w:r w:rsidR="006E0683" w:rsidRPr="002B2335">
            <w:rPr>
              <w:rFonts w:ascii="Arial" w:hAnsi="Arial" w:cs="Arial"/>
              <w:sz w:val="24"/>
              <w:szCs w:val="24"/>
            </w:rPr>
            <w:fldChar w:fldCharType="separate"/>
          </w:r>
          <w:r w:rsidR="006F7232" w:rsidRPr="006F7232">
            <w:rPr>
              <w:rFonts w:ascii="Arial" w:hAnsi="Arial" w:cs="Arial"/>
              <w:noProof/>
              <w:sz w:val="24"/>
              <w:szCs w:val="24"/>
              <w:lang w:val="en-US"/>
            </w:rPr>
            <w:t>(Robson, 2010)</w:t>
          </w:r>
          <w:r w:rsidR="006E0683" w:rsidRPr="002B2335">
            <w:rPr>
              <w:rFonts w:ascii="Arial" w:hAnsi="Arial" w:cs="Arial"/>
              <w:sz w:val="24"/>
              <w:szCs w:val="24"/>
            </w:rPr>
            <w:fldChar w:fldCharType="end"/>
          </w:r>
        </w:sdtContent>
      </w:sdt>
      <w:r w:rsidR="006E0683" w:rsidRPr="002B2335">
        <w:rPr>
          <w:rFonts w:ascii="Arial" w:hAnsi="Arial" w:cs="Arial"/>
          <w:sz w:val="24"/>
          <w:szCs w:val="24"/>
        </w:rPr>
        <w:t xml:space="preserve">. </w:t>
      </w:r>
    </w:p>
    <w:p w14:paraId="4DEFEE90" w14:textId="30AD3607" w:rsidR="009C7FB0" w:rsidRPr="002B2335" w:rsidRDefault="00E340B5" w:rsidP="005606A6">
      <w:pPr>
        <w:rPr>
          <w:rFonts w:ascii="Arial" w:hAnsi="Arial" w:cs="Arial"/>
          <w:sz w:val="24"/>
          <w:szCs w:val="24"/>
        </w:rPr>
      </w:pPr>
      <w:r w:rsidRPr="002B2335">
        <w:rPr>
          <w:rFonts w:ascii="Arial" w:hAnsi="Arial" w:cs="Arial"/>
          <w:sz w:val="24"/>
          <w:szCs w:val="24"/>
        </w:rPr>
        <w:t xml:space="preserve"> A</w:t>
      </w:r>
      <w:r w:rsidR="00736A14" w:rsidRPr="002B2335">
        <w:rPr>
          <w:rFonts w:ascii="Arial" w:hAnsi="Arial" w:cs="Arial"/>
          <w:sz w:val="24"/>
          <w:szCs w:val="24"/>
        </w:rPr>
        <w:t xml:space="preserve"> </w:t>
      </w:r>
      <w:r w:rsidR="00F37A8F" w:rsidRPr="002B2335">
        <w:rPr>
          <w:rFonts w:ascii="Arial" w:hAnsi="Arial" w:cs="Arial"/>
          <w:sz w:val="24"/>
          <w:szCs w:val="24"/>
        </w:rPr>
        <w:t>two-year</w:t>
      </w:r>
      <w:r w:rsidR="00736A14" w:rsidRPr="002B2335">
        <w:rPr>
          <w:rFonts w:ascii="Arial" w:hAnsi="Arial" w:cs="Arial"/>
          <w:sz w:val="24"/>
          <w:szCs w:val="24"/>
        </w:rPr>
        <w:t xml:space="preserve"> research study of 150 rural regeneration partnerships examining the </w:t>
      </w:r>
      <w:r w:rsidR="00FD5F48" w:rsidRPr="002B2335">
        <w:rPr>
          <w:rFonts w:ascii="Arial" w:hAnsi="Arial" w:cs="Arial"/>
          <w:sz w:val="24"/>
          <w:szCs w:val="24"/>
        </w:rPr>
        <w:t xml:space="preserve">process of partnership working identified </w:t>
      </w:r>
      <w:r w:rsidR="0064026D" w:rsidRPr="002B2335">
        <w:rPr>
          <w:rFonts w:ascii="Arial" w:hAnsi="Arial" w:cs="Arial"/>
          <w:sz w:val="24"/>
          <w:szCs w:val="24"/>
        </w:rPr>
        <w:t>that,</w:t>
      </w:r>
      <w:r w:rsidR="00736A14" w:rsidRPr="002B2335">
        <w:rPr>
          <w:rFonts w:ascii="Arial" w:hAnsi="Arial" w:cs="Arial"/>
          <w:sz w:val="24"/>
          <w:szCs w:val="24"/>
        </w:rPr>
        <w:t xml:space="preserve"> in most cases the formation of a partnership is objective le</w:t>
      </w:r>
      <w:r w:rsidR="00FD5F48" w:rsidRPr="002B2335">
        <w:rPr>
          <w:rFonts w:ascii="Arial" w:hAnsi="Arial" w:cs="Arial"/>
          <w:sz w:val="24"/>
          <w:szCs w:val="24"/>
        </w:rPr>
        <w:t>d, with a need being identified which then results in the formation of a group or organisation to meet the need</w:t>
      </w:r>
      <w:r w:rsidR="0025329B" w:rsidRPr="002B2335">
        <w:rPr>
          <w:rFonts w:ascii="Arial" w:hAnsi="Arial" w:cs="Arial"/>
          <w:sz w:val="24"/>
          <w:szCs w:val="24"/>
        </w:rPr>
        <w:t xml:space="preserve"> </w:t>
      </w:r>
      <w:sdt>
        <w:sdtPr>
          <w:rPr>
            <w:rFonts w:ascii="Arial" w:hAnsi="Arial" w:cs="Arial"/>
            <w:sz w:val="24"/>
            <w:szCs w:val="24"/>
          </w:rPr>
          <w:id w:val="1516954990"/>
          <w:citation/>
        </w:sdtPr>
        <w:sdtEndPr/>
        <w:sdtContent>
          <w:r w:rsidR="0025329B" w:rsidRPr="002B2335">
            <w:rPr>
              <w:rFonts w:ascii="Arial" w:hAnsi="Arial" w:cs="Arial"/>
              <w:sz w:val="24"/>
              <w:szCs w:val="24"/>
            </w:rPr>
            <w:fldChar w:fldCharType="begin"/>
          </w:r>
          <w:r w:rsidR="0025329B" w:rsidRPr="002B2335">
            <w:rPr>
              <w:rFonts w:ascii="Arial" w:hAnsi="Arial" w:cs="Arial"/>
              <w:sz w:val="24"/>
              <w:szCs w:val="24"/>
            </w:rPr>
            <w:instrText xml:space="preserve"> CITATION Mar00 \l 2057 </w:instrText>
          </w:r>
          <w:r w:rsidR="0025329B"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25329B" w:rsidRPr="002B2335">
            <w:rPr>
              <w:rFonts w:ascii="Arial" w:hAnsi="Arial" w:cs="Arial"/>
              <w:sz w:val="24"/>
              <w:szCs w:val="24"/>
            </w:rPr>
            <w:fldChar w:fldCharType="end"/>
          </w:r>
        </w:sdtContent>
      </w:sdt>
      <w:r w:rsidR="0025329B" w:rsidRPr="002B2335">
        <w:rPr>
          <w:rFonts w:ascii="Arial" w:hAnsi="Arial" w:cs="Arial"/>
          <w:sz w:val="24"/>
          <w:szCs w:val="24"/>
        </w:rPr>
        <w:t>.</w:t>
      </w:r>
      <w:r w:rsidR="009C7FB0" w:rsidRPr="002B2335">
        <w:rPr>
          <w:rFonts w:ascii="Arial" w:hAnsi="Arial" w:cs="Arial"/>
          <w:sz w:val="24"/>
          <w:szCs w:val="24"/>
        </w:rPr>
        <w:t xml:space="preserve"> </w:t>
      </w:r>
    </w:p>
    <w:p w14:paraId="1112BC10" w14:textId="67427988" w:rsidR="004D680B" w:rsidRPr="002B2335" w:rsidRDefault="009C7FB0" w:rsidP="005606A6">
      <w:pPr>
        <w:rPr>
          <w:rFonts w:ascii="Arial" w:hAnsi="Arial" w:cs="Arial"/>
          <w:sz w:val="24"/>
          <w:szCs w:val="24"/>
        </w:rPr>
      </w:pPr>
      <w:r w:rsidRPr="002B2335">
        <w:rPr>
          <w:rFonts w:ascii="Arial" w:hAnsi="Arial" w:cs="Arial"/>
          <w:sz w:val="24"/>
          <w:szCs w:val="24"/>
        </w:rPr>
        <w:t>But who is identifying the need, or is the need identified by what funding is available? Banes (1998) identified that funding bodies required evidence of partnership working to meet their funding criteria</w:t>
      </w:r>
      <w:r w:rsidR="00B6024F" w:rsidRPr="002B2335">
        <w:rPr>
          <w:rFonts w:ascii="Arial" w:hAnsi="Arial" w:cs="Arial"/>
          <w:sz w:val="24"/>
          <w:szCs w:val="24"/>
        </w:rPr>
        <w:t xml:space="preserve">, now questioning </w:t>
      </w:r>
      <w:r w:rsidR="00A3384A" w:rsidRPr="002B2335">
        <w:rPr>
          <w:rFonts w:ascii="Arial" w:hAnsi="Arial" w:cs="Arial"/>
          <w:sz w:val="24"/>
          <w:szCs w:val="24"/>
        </w:rPr>
        <w:t>whether</w:t>
      </w:r>
      <w:r w:rsidR="00B6024F" w:rsidRPr="002B2335">
        <w:rPr>
          <w:rFonts w:ascii="Arial" w:hAnsi="Arial" w:cs="Arial"/>
          <w:sz w:val="24"/>
          <w:szCs w:val="24"/>
        </w:rPr>
        <w:t xml:space="preserve"> partnerships outside of the statutory services, such as the community and voluntary partnerships have a meaningful role or are they viewed as merely a token presence to meet the criteria to secure funding? </w:t>
      </w:r>
      <w:r w:rsidR="00A3384A" w:rsidRPr="002B2335">
        <w:rPr>
          <w:rFonts w:ascii="Arial" w:hAnsi="Arial" w:cs="Arial"/>
          <w:sz w:val="24"/>
          <w:szCs w:val="24"/>
        </w:rPr>
        <w:t>Owain Jones and Jo Little (2000) go one step further suggesting that working in partnership with the local community and community groups, involves working with individuals or groups who “lack the expertise”</w:t>
      </w:r>
      <w:r w:rsidR="00952118" w:rsidRPr="002B2335">
        <w:rPr>
          <w:rFonts w:ascii="Arial" w:hAnsi="Arial" w:cs="Arial"/>
          <w:sz w:val="24"/>
          <w:szCs w:val="24"/>
        </w:rPr>
        <w:t xml:space="preserve"> “to get up to speed with the process, and therefore effectively represent their interests” </w:t>
      </w:r>
      <w:sdt>
        <w:sdtPr>
          <w:rPr>
            <w:rFonts w:ascii="Arial" w:hAnsi="Arial" w:cs="Arial"/>
            <w:sz w:val="24"/>
            <w:szCs w:val="24"/>
          </w:rPr>
          <w:id w:val="671529865"/>
          <w:citation/>
        </w:sdtPr>
        <w:sdtEndPr/>
        <w:sdtContent>
          <w:r w:rsidR="00952118" w:rsidRPr="002B2335">
            <w:rPr>
              <w:rFonts w:ascii="Arial" w:hAnsi="Arial" w:cs="Arial"/>
              <w:sz w:val="24"/>
              <w:szCs w:val="24"/>
            </w:rPr>
            <w:fldChar w:fldCharType="begin"/>
          </w:r>
          <w:r w:rsidR="00952118" w:rsidRPr="002B2335">
            <w:rPr>
              <w:rFonts w:ascii="Arial" w:hAnsi="Arial" w:cs="Arial"/>
              <w:sz w:val="24"/>
              <w:szCs w:val="24"/>
              <w:lang w:val="en-US"/>
            </w:rPr>
            <w:instrText xml:space="preserve"> CITATION Owa00 \l 1033 </w:instrText>
          </w:r>
          <w:r w:rsidR="00952118" w:rsidRPr="002B2335">
            <w:rPr>
              <w:rFonts w:ascii="Arial" w:hAnsi="Arial" w:cs="Arial"/>
              <w:sz w:val="24"/>
              <w:szCs w:val="24"/>
            </w:rPr>
            <w:fldChar w:fldCharType="separate"/>
          </w:r>
          <w:r w:rsidR="006F7232" w:rsidRPr="006F7232">
            <w:rPr>
              <w:rFonts w:ascii="Arial" w:hAnsi="Arial" w:cs="Arial"/>
              <w:noProof/>
              <w:sz w:val="24"/>
              <w:szCs w:val="24"/>
              <w:lang w:val="en-US"/>
            </w:rPr>
            <w:t>(Little, 2000)</w:t>
          </w:r>
          <w:r w:rsidR="00952118" w:rsidRPr="002B2335">
            <w:rPr>
              <w:rFonts w:ascii="Arial" w:hAnsi="Arial" w:cs="Arial"/>
              <w:sz w:val="24"/>
              <w:szCs w:val="24"/>
            </w:rPr>
            <w:fldChar w:fldCharType="end"/>
          </w:r>
        </w:sdtContent>
      </w:sdt>
      <w:r w:rsidR="00952118" w:rsidRPr="002B2335">
        <w:rPr>
          <w:rFonts w:ascii="Arial" w:hAnsi="Arial" w:cs="Arial"/>
          <w:sz w:val="24"/>
          <w:szCs w:val="24"/>
        </w:rPr>
        <w:t xml:space="preserve">. </w:t>
      </w:r>
    </w:p>
    <w:p w14:paraId="4869FA27" w14:textId="0F38111A" w:rsidR="0064026D" w:rsidRPr="002B2335" w:rsidRDefault="004D680B" w:rsidP="005606A6">
      <w:pPr>
        <w:rPr>
          <w:rFonts w:ascii="Arial" w:hAnsi="Arial" w:cs="Arial"/>
          <w:sz w:val="24"/>
          <w:szCs w:val="24"/>
        </w:rPr>
      </w:pPr>
      <w:r w:rsidRPr="002B2335">
        <w:rPr>
          <w:rFonts w:ascii="Arial" w:hAnsi="Arial" w:cs="Arial"/>
          <w:sz w:val="24"/>
          <w:szCs w:val="24"/>
        </w:rPr>
        <w:t xml:space="preserve">Jones and Little (2000) interviewed </w:t>
      </w:r>
      <w:r w:rsidR="002777ED" w:rsidRPr="002B2335">
        <w:rPr>
          <w:rFonts w:ascii="Arial" w:hAnsi="Arial" w:cs="Arial"/>
          <w:sz w:val="24"/>
          <w:szCs w:val="24"/>
        </w:rPr>
        <w:t>several</w:t>
      </w:r>
      <w:r w:rsidRPr="002B2335">
        <w:rPr>
          <w:rFonts w:ascii="Arial" w:hAnsi="Arial" w:cs="Arial"/>
          <w:sz w:val="24"/>
          <w:szCs w:val="24"/>
        </w:rPr>
        <w:t xml:space="preserve"> project officers, and whilst in the main they were “partially positive” about working partnerships, a “significant number registered doubts about the genuineness of the whole partnership principle”.</w:t>
      </w:r>
      <w:r w:rsidR="00A3384A" w:rsidRPr="002B2335">
        <w:rPr>
          <w:rFonts w:ascii="Arial" w:hAnsi="Arial" w:cs="Arial"/>
          <w:sz w:val="24"/>
          <w:szCs w:val="24"/>
        </w:rPr>
        <w:t xml:space="preserve"> </w:t>
      </w:r>
      <w:r w:rsidRPr="002B2335">
        <w:rPr>
          <w:rFonts w:ascii="Arial" w:hAnsi="Arial" w:cs="Arial"/>
          <w:sz w:val="24"/>
          <w:szCs w:val="24"/>
        </w:rPr>
        <w:t xml:space="preserve">Project officers commented with phrases such as most people have been forced into false partnerships to chase money” another said “paper partnerships” </w:t>
      </w:r>
      <w:sdt>
        <w:sdtPr>
          <w:rPr>
            <w:rFonts w:ascii="Arial" w:hAnsi="Arial" w:cs="Arial"/>
            <w:sz w:val="24"/>
            <w:szCs w:val="24"/>
          </w:rPr>
          <w:id w:val="-1631861585"/>
          <w:citation/>
        </w:sdtPr>
        <w:sdtEndPr/>
        <w:sdtContent>
          <w:r w:rsidRPr="002B2335">
            <w:rPr>
              <w:rFonts w:ascii="Arial" w:hAnsi="Arial" w:cs="Arial"/>
              <w:sz w:val="24"/>
              <w:szCs w:val="24"/>
            </w:rPr>
            <w:fldChar w:fldCharType="begin"/>
          </w:r>
          <w:r w:rsidRPr="002B2335">
            <w:rPr>
              <w:rFonts w:ascii="Arial" w:hAnsi="Arial" w:cs="Arial"/>
              <w:sz w:val="24"/>
              <w:szCs w:val="24"/>
              <w:lang w:val="en-US"/>
            </w:rPr>
            <w:instrText xml:space="preserve"> CITATION Owa00 \l 1033 </w:instrText>
          </w:r>
          <w:r w:rsidRPr="002B2335">
            <w:rPr>
              <w:rFonts w:ascii="Arial" w:hAnsi="Arial" w:cs="Arial"/>
              <w:sz w:val="24"/>
              <w:szCs w:val="24"/>
            </w:rPr>
            <w:fldChar w:fldCharType="separate"/>
          </w:r>
          <w:r w:rsidR="006F7232" w:rsidRPr="006F7232">
            <w:rPr>
              <w:rFonts w:ascii="Arial" w:hAnsi="Arial" w:cs="Arial"/>
              <w:noProof/>
              <w:sz w:val="24"/>
              <w:szCs w:val="24"/>
              <w:lang w:val="en-US"/>
            </w:rPr>
            <w:t>(Little, 2000)</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43EC65CA" w14:textId="7A9AB538" w:rsidR="002777ED" w:rsidRPr="002B2335" w:rsidRDefault="002777ED" w:rsidP="005606A6">
      <w:pPr>
        <w:rPr>
          <w:rFonts w:ascii="Arial" w:hAnsi="Arial" w:cs="Arial"/>
          <w:sz w:val="24"/>
          <w:szCs w:val="24"/>
        </w:rPr>
      </w:pPr>
      <w:r w:rsidRPr="002B2335">
        <w:rPr>
          <w:rFonts w:ascii="Arial" w:hAnsi="Arial" w:cs="Arial"/>
          <w:sz w:val="24"/>
          <w:szCs w:val="24"/>
        </w:rPr>
        <w:lastRenderedPageBreak/>
        <w:t xml:space="preserve">Based on the literature views of “false partnerships” “Paper partnerships” and “accidental partnerships” </w:t>
      </w:r>
      <w:sdt>
        <w:sdtPr>
          <w:rPr>
            <w:rFonts w:ascii="Arial" w:hAnsi="Arial" w:cs="Arial"/>
            <w:sz w:val="24"/>
            <w:szCs w:val="24"/>
          </w:rPr>
          <w:id w:val="2026668179"/>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Owa00 \l 2057 </w:instrText>
          </w:r>
          <w:r w:rsidRPr="002B2335">
            <w:rPr>
              <w:rFonts w:ascii="Arial" w:hAnsi="Arial" w:cs="Arial"/>
              <w:sz w:val="24"/>
              <w:szCs w:val="24"/>
            </w:rPr>
            <w:fldChar w:fldCharType="separate"/>
          </w:r>
          <w:r w:rsidR="006F7232" w:rsidRPr="006F7232">
            <w:rPr>
              <w:rFonts w:ascii="Arial" w:hAnsi="Arial" w:cs="Arial"/>
              <w:noProof/>
              <w:sz w:val="24"/>
              <w:szCs w:val="24"/>
            </w:rPr>
            <w:t>(Little, 2000)</w:t>
          </w:r>
          <w:r w:rsidRPr="002B2335">
            <w:rPr>
              <w:rFonts w:ascii="Arial" w:hAnsi="Arial" w:cs="Arial"/>
              <w:sz w:val="24"/>
              <w:szCs w:val="24"/>
            </w:rPr>
            <w:fldChar w:fldCharType="end"/>
          </w:r>
        </w:sdtContent>
      </w:sdt>
      <w:r w:rsidRPr="002B2335">
        <w:rPr>
          <w:rFonts w:ascii="Arial" w:hAnsi="Arial" w:cs="Arial"/>
          <w:sz w:val="24"/>
          <w:szCs w:val="24"/>
        </w:rPr>
        <w:t xml:space="preserve"> </w:t>
      </w:r>
      <w:sdt>
        <w:sdtPr>
          <w:rPr>
            <w:rFonts w:ascii="Arial" w:hAnsi="Arial" w:cs="Arial"/>
            <w:sz w:val="24"/>
            <w:szCs w:val="24"/>
          </w:rPr>
          <w:id w:val="-1284346428"/>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Mar00 \l 2057 </w:instrText>
          </w:r>
          <w:r w:rsidRPr="002B2335">
            <w:rPr>
              <w:rFonts w:ascii="Arial" w:hAnsi="Arial" w:cs="Arial"/>
              <w:sz w:val="24"/>
              <w:szCs w:val="24"/>
            </w:rPr>
            <w:fldChar w:fldCharType="separate"/>
          </w:r>
          <w:r w:rsidR="006F7232" w:rsidRPr="006F7232">
            <w:rPr>
              <w:rFonts w:ascii="Arial" w:hAnsi="Arial" w:cs="Arial"/>
              <w:noProof/>
              <w:sz w:val="24"/>
              <w:szCs w:val="24"/>
            </w:rPr>
            <w:t>(Mark Goodwin, 2000)</w:t>
          </w:r>
          <w:r w:rsidRPr="002B2335">
            <w:rPr>
              <w:rFonts w:ascii="Arial" w:hAnsi="Arial" w:cs="Arial"/>
              <w:sz w:val="24"/>
              <w:szCs w:val="24"/>
            </w:rPr>
            <w:fldChar w:fldCharType="end"/>
          </w:r>
        </w:sdtContent>
      </w:sdt>
      <w:r w:rsidR="00040CBE" w:rsidRPr="002B2335">
        <w:rPr>
          <w:rFonts w:ascii="Arial" w:hAnsi="Arial" w:cs="Arial"/>
          <w:sz w:val="24"/>
          <w:szCs w:val="24"/>
        </w:rPr>
        <w:t xml:space="preserve">, where it seems that third sector and community member groups are not taken seriously in relation to actively participating in achieving the goal or identified need. It is essential to </w:t>
      </w:r>
      <w:r w:rsidR="00872F7A" w:rsidRPr="002B2335">
        <w:rPr>
          <w:rFonts w:ascii="Arial" w:hAnsi="Arial" w:cs="Arial"/>
          <w:sz w:val="24"/>
          <w:szCs w:val="24"/>
        </w:rPr>
        <w:t>revisit the</w:t>
      </w:r>
      <w:r w:rsidR="00040CBE" w:rsidRPr="002B2335">
        <w:rPr>
          <w:rFonts w:ascii="Arial" w:hAnsi="Arial" w:cs="Arial"/>
          <w:sz w:val="24"/>
          <w:szCs w:val="24"/>
        </w:rPr>
        <w:t xml:space="preserve"> way in which the partnership is structured and its boundaries and clarity around the operation of the organisation as a whole working together to achieve </w:t>
      </w:r>
      <w:r w:rsidR="00872F7A" w:rsidRPr="002B2335">
        <w:rPr>
          <w:rFonts w:ascii="Arial" w:hAnsi="Arial" w:cs="Arial"/>
          <w:sz w:val="24"/>
          <w:szCs w:val="24"/>
        </w:rPr>
        <w:t>their</w:t>
      </w:r>
      <w:r w:rsidR="00040CBE" w:rsidRPr="002B2335">
        <w:rPr>
          <w:rFonts w:ascii="Arial" w:hAnsi="Arial" w:cs="Arial"/>
          <w:sz w:val="24"/>
          <w:szCs w:val="24"/>
        </w:rPr>
        <w:t xml:space="preserve"> identified aim. </w:t>
      </w:r>
      <w:r w:rsidR="00872F7A" w:rsidRPr="002B2335">
        <w:rPr>
          <w:rFonts w:ascii="Arial" w:hAnsi="Arial" w:cs="Arial"/>
          <w:sz w:val="24"/>
          <w:szCs w:val="24"/>
        </w:rPr>
        <w:t xml:space="preserve"> If these initial factors are not addressed and agreed to then the organisational structure of the partnership itself will become an obstacle against the benefits of partnership working. </w:t>
      </w:r>
      <w:sdt>
        <w:sdtPr>
          <w:rPr>
            <w:rFonts w:ascii="Arial" w:hAnsi="Arial" w:cs="Arial"/>
            <w:sz w:val="24"/>
            <w:szCs w:val="24"/>
          </w:rPr>
          <w:id w:val="-1948002593"/>
          <w:citation/>
        </w:sdtPr>
        <w:sdtEndPr/>
        <w:sdtContent>
          <w:r w:rsidR="00872F7A" w:rsidRPr="002B2335">
            <w:rPr>
              <w:rFonts w:ascii="Arial" w:hAnsi="Arial" w:cs="Arial"/>
              <w:sz w:val="24"/>
              <w:szCs w:val="24"/>
            </w:rPr>
            <w:fldChar w:fldCharType="begin"/>
          </w:r>
          <w:r w:rsidR="00872F7A" w:rsidRPr="002B2335">
            <w:rPr>
              <w:rFonts w:ascii="Arial" w:hAnsi="Arial" w:cs="Arial"/>
              <w:sz w:val="24"/>
              <w:szCs w:val="24"/>
            </w:rPr>
            <w:instrText xml:space="preserve"> CITATION Mar00 \l 2057 </w:instrText>
          </w:r>
          <w:r w:rsidR="00872F7A"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872F7A" w:rsidRPr="002B2335">
            <w:rPr>
              <w:rFonts w:ascii="Arial" w:hAnsi="Arial" w:cs="Arial"/>
              <w:sz w:val="24"/>
              <w:szCs w:val="24"/>
            </w:rPr>
            <w:fldChar w:fldCharType="end"/>
          </w:r>
        </w:sdtContent>
      </w:sdt>
      <w:r w:rsidR="00872F7A" w:rsidRPr="002B2335">
        <w:rPr>
          <w:rFonts w:ascii="Arial" w:hAnsi="Arial" w:cs="Arial"/>
          <w:sz w:val="24"/>
          <w:szCs w:val="24"/>
        </w:rPr>
        <w:t xml:space="preserve">. </w:t>
      </w:r>
    </w:p>
    <w:p w14:paraId="5C26A926" w14:textId="5F926110" w:rsidR="00115DCA" w:rsidRPr="002B2335" w:rsidRDefault="00115DCA" w:rsidP="005606A6">
      <w:pPr>
        <w:rPr>
          <w:rFonts w:ascii="Arial" w:hAnsi="Arial" w:cs="Arial"/>
          <w:sz w:val="24"/>
          <w:szCs w:val="24"/>
        </w:rPr>
      </w:pPr>
      <w:r w:rsidRPr="002B2335">
        <w:rPr>
          <w:rFonts w:ascii="Arial" w:hAnsi="Arial" w:cs="Arial"/>
          <w:sz w:val="24"/>
          <w:szCs w:val="24"/>
        </w:rPr>
        <w:t xml:space="preserve">Despite the long list of funded regeneration projects and government interventions. What appeared to be lacking was an account of the outcomes of major regeneration projects and a solid evidence based best practice knowledge base of what worked in Wales, leaving each new initiative to “reinvent the wheel”  </w:t>
      </w:r>
      <w:sdt>
        <w:sdtPr>
          <w:rPr>
            <w:rFonts w:ascii="Arial" w:hAnsi="Arial" w:cs="Arial"/>
            <w:sz w:val="24"/>
            <w:szCs w:val="24"/>
          </w:rPr>
          <w:id w:val="747312022"/>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Dav10 \l 2057 </w:instrText>
          </w:r>
          <w:r w:rsidRPr="002B2335">
            <w:rPr>
              <w:rFonts w:ascii="Arial" w:hAnsi="Arial" w:cs="Arial"/>
              <w:sz w:val="24"/>
              <w:szCs w:val="24"/>
            </w:rPr>
            <w:fldChar w:fldCharType="separate"/>
          </w:r>
          <w:r w:rsidR="006F7232" w:rsidRPr="006F7232">
            <w:rPr>
              <w:rFonts w:ascii="Arial" w:hAnsi="Arial" w:cs="Arial"/>
              <w:noProof/>
              <w:sz w:val="24"/>
              <w:szCs w:val="24"/>
            </w:rPr>
            <w:t>(Dakin, 2010)</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4FE75ECB" w14:textId="2D17D4E2" w:rsidR="000D2D48" w:rsidRPr="002B2335" w:rsidRDefault="00B14441" w:rsidP="000D2D48">
      <w:pPr>
        <w:pStyle w:val="NoSpacing"/>
        <w:rPr>
          <w:rFonts w:ascii="Arial" w:hAnsi="Arial" w:cs="Arial"/>
          <w:b/>
          <w:bCs/>
          <w:sz w:val="24"/>
          <w:szCs w:val="24"/>
        </w:rPr>
      </w:pPr>
      <w:r>
        <w:rPr>
          <w:rFonts w:ascii="Arial" w:hAnsi="Arial" w:cs="Arial"/>
          <w:b/>
          <w:bCs/>
          <w:sz w:val="24"/>
          <w:szCs w:val="24"/>
        </w:rPr>
        <w:t xml:space="preserve">3.3 </w:t>
      </w:r>
      <w:r w:rsidR="000D2D48" w:rsidRPr="002B2335">
        <w:rPr>
          <w:rFonts w:ascii="Arial" w:hAnsi="Arial" w:cs="Arial"/>
          <w:b/>
          <w:bCs/>
          <w:sz w:val="24"/>
          <w:szCs w:val="24"/>
        </w:rPr>
        <w:t>The Three Thirds Principle</w:t>
      </w:r>
    </w:p>
    <w:p w14:paraId="43AF9CC9" w14:textId="77777777" w:rsidR="003E21AE" w:rsidRDefault="003E21AE" w:rsidP="000D2D48">
      <w:pPr>
        <w:pStyle w:val="NoSpacing"/>
        <w:rPr>
          <w:rFonts w:ascii="Arial" w:hAnsi="Arial" w:cs="Arial"/>
          <w:b/>
          <w:bCs/>
          <w:sz w:val="24"/>
          <w:szCs w:val="24"/>
        </w:rPr>
      </w:pPr>
    </w:p>
    <w:p w14:paraId="0F7274ED" w14:textId="46A7EF3D" w:rsidR="006E4B0C" w:rsidRPr="002B2335" w:rsidRDefault="000D2D48" w:rsidP="000D2D48">
      <w:pPr>
        <w:pStyle w:val="NoSpacing"/>
        <w:rPr>
          <w:rFonts w:ascii="Arial" w:hAnsi="Arial" w:cs="Arial"/>
          <w:sz w:val="24"/>
          <w:szCs w:val="24"/>
        </w:rPr>
      </w:pPr>
      <w:r w:rsidRPr="002B2335">
        <w:rPr>
          <w:rFonts w:ascii="Arial" w:hAnsi="Arial" w:cs="Arial"/>
          <w:sz w:val="24"/>
          <w:szCs w:val="24"/>
        </w:rPr>
        <w:t xml:space="preserve">It is acknowledged in literature that regeneration in Wales through central and local government working in partnership with key public, private and voluntary sector stakeholders, has been viewed to be at the “cutting edge” of regeneration and “economic development delivery practice” within the UK </w:t>
      </w:r>
      <w:r w:rsidR="002777ED" w:rsidRPr="002B2335">
        <w:rPr>
          <w:rFonts w:ascii="Arial" w:hAnsi="Arial" w:cs="Arial"/>
          <w:sz w:val="24"/>
          <w:szCs w:val="24"/>
        </w:rPr>
        <w:t>and Europe</w:t>
      </w:r>
      <w:r w:rsidRPr="002B2335">
        <w:rPr>
          <w:rFonts w:ascii="Arial" w:hAnsi="Arial" w:cs="Arial"/>
          <w:sz w:val="24"/>
          <w:szCs w:val="24"/>
        </w:rPr>
        <w:t xml:space="preserve"> </w:t>
      </w:r>
      <w:sdt>
        <w:sdtPr>
          <w:rPr>
            <w:rFonts w:ascii="Arial" w:hAnsi="Arial" w:cs="Arial"/>
            <w:sz w:val="24"/>
            <w:szCs w:val="24"/>
          </w:rPr>
          <w:id w:val="1778056727"/>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Dav10 \l 2057 </w:instrText>
          </w:r>
          <w:r w:rsidRPr="002B2335">
            <w:rPr>
              <w:rFonts w:ascii="Arial" w:hAnsi="Arial" w:cs="Arial"/>
              <w:sz w:val="24"/>
              <w:szCs w:val="24"/>
            </w:rPr>
            <w:fldChar w:fldCharType="separate"/>
          </w:r>
          <w:r w:rsidR="006F7232" w:rsidRPr="006F7232">
            <w:rPr>
              <w:rFonts w:ascii="Arial" w:hAnsi="Arial" w:cs="Arial"/>
              <w:noProof/>
              <w:sz w:val="24"/>
              <w:szCs w:val="24"/>
            </w:rPr>
            <w:t>(Dakin, 2010)</w:t>
          </w:r>
          <w:r w:rsidRPr="002B2335">
            <w:rPr>
              <w:rFonts w:ascii="Arial" w:hAnsi="Arial" w:cs="Arial"/>
              <w:sz w:val="24"/>
              <w:szCs w:val="24"/>
            </w:rPr>
            <w:fldChar w:fldCharType="end"/>
          </w:r>
        </w:sdtContent>
      </w:sdt>
      <w:r w:rsidRPr="002B2335">
        <w:rPr>
          <w:rFonts w:ascii="Arial" w:hAnsi="Arial" w:cs="Arial"/>
          <w:sz w:val="24"/>
          <w:szCs w:val="24"/>
        </w:rPr>
        <w:t xml:space="preserve">. </w:t>
      </w:r>
      <w:r w:rsidR="00DC058B" w:rsidRPr="002B2335">
        <w:rPr>
          <w:rFonts w:ascii="Arial" w:hAnsi="Arial" w:cs="Arial"/>
          <w:sz w:val="24"/>
          <w:szCs w:val="24"/>
        </w:rPr>
        <w:t xml:space="preserve">Making a clear, positive and bold statement about working with the third sector in Wales, yet conflicting with the suggestions of Goodwin (2000) and his suggestion that third sector groups are not taken seriously within partnership working and conflicting with the qualitative research findings of Little (2000) and the findings of “false partnerships” and “accidental partnerships” </w:t>
      </w:r>
      <w:sdt>
        <w:sdtPr>
          <w:rPr>
            <w:rFonts w:ascii="Arial" w:hAnsi="Arial" w:cs="Arial"/>
            <w:sz w:val="24"/>
            <w:szCs w:val="24"/>
          </w:rPr>
          <w:id w:val="496318079"/>
          <w:citation/>
        </w:sdtPr>
        <w:sdtEndPr/>
        <w:sdtContent>
          <w:r w:rsidR="00DC058B" w:rsidRPr="002B2335">
            <w:rPr>
              <w:rFonts w:ascii="Arial" w:hAnsi="Arial" w:cs="Arial"/>
              <w:sz w:val="24"/>
              <w:szCs w:val="24"/>
            </w:rPr>
            <w:fldChar w:fldCharType="begin"/>
          </w:r>
          <w:r w:rsidR="00DC058B" w:rsidRPr="002B2335">
            <w:rPr>
              <w:rFonts w:ascii="Arial" w:hAnsi="Arial" w:cs="Arial"/>
              <w:sz w:val="24"/>
              <w:szCs w:val="24"/>
            </w:rPr>
            <w:instrText xml:space="preserve"> CITATION Mar00 \l 2057 </w:instrText>
          </w:r>
          <w:r w:rsidR="00DC058B"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DC058B" w:rsidRPr="002B2335">
            <w:rPr>
              <w:rFonts w:ascii="Arial" w:hAnsi="Arial" w:cs="Arial"/>
              <w:sz w:val="24"/>
              <w:szCs w:val="24"/>
            </w:rPr>
            <w:fldChar w:fldCharType="end"/>
          </w:r>
        </w:sdtContent>
      </w:sdt>
      <w:r w:rsidR="00EC7C25" w:rsidRPr="002B2335">
        <w:rPr>
          <w:rFonts w:ascii="Arial" w:hAnsi="Arial" w:cs="Arial"/>
          <w:sz w:val="24"/>
          <w:szCs w:val="24"/>
        </w:rPr>
        <w:t xml:space="preserve"> </w:t>
      </w:r>
      <w:sdt>
        <w:sdtPr>
          <w:rPr>
            <w:rFonts w:ascii="Arial" w:hAnsi="Arial" w:cs="Arial"/>
            <w:sz w:val="24"/>
            <w:szCs w:val="24"/>
          </w:rPr>
          <w:id w:val="520051122"/>
          <w:citation/>
        </w:sdtPr>
        <w:sdtEndPr/>
        <w:sdtContent>
          <w:r w:rsidR="00EC7C25" w:rsidRPr="002B2335">
            <w:rPr>
              <w:rFonts w:ascii="Arial" w:hAnsi="Arial" w:cs="Arial"/>
              <w:sz w:val="24"/>
              <w:szCs w:val="24"/>
            </w:rPr>
            <w:fldChar w:fldCharType="begin"/>
          </w:r>
          <w:r w:rsidR="00EC7C25" w:rsidRPr="002B2335">
            <w:rPr>
              <w:rFonts w:ascii="Arial" w:hAnsi="Arial" w:cs="Arial"/>
              <w:sz w:val="24"/>
              <w:szCs w:val="24"/>
            </w:rPr>
            <w:instrText xml:space="preserve"> CITATION Owa00 \l 2057 </w:instrText>
          </w:r>
          <w:r w:rsidR="00EC7C25" w:rsidRPr="002B2335">
            <w:rPr>
              <w:rFonts w:ascii="Arial" w:hAnsi="Arial" w:cs="Arial"/>
              <w:sz w:val="24"/>
              <w:szCs w:val="24"/>
            </w:rPr>
            <w:fldChar w:fldCharType="separate"/>
          </w:r>
          <w:r w:rsidR="006F7232" w:rsidRPr="006F7232">
            <w:rPr>
              <w:rFonts w:ascii="Arial" w:hAnsi="Arial" w:cs="Arial"/>
              <w:noProof/>
              <w:sz w:val="24"/>
              <w:szCs w:val="24"/>
            </w:rPr>
            <w:t>(Little, 2000)</w:t>
          </w:r>
          <w:r w:rsidR="00EC7C25" w:rsidRPr="002B2335">
            <w:rPr>
              <w:rFonts w:ascii="Arial" w:hAnsi="Arial" w:cs="Arial"/>
              <w:sz w:val="24"/>
              <w:szCs w:val="24"/>
            </w:rPr>
            <w:fldChar w:fldCharType="end"/>
          </w:r>
        </w:sdtContent>
      </w:sdt>
      <w:r w:rsidR="00EC7C25" w:rsidRPr="002B2335">
        <w:rPr>
          <w:rFonts w:ascii="Arial" w:hAnsi="Arial" w:cs="Arial"/>
          <w:sz w:val="24"/>
          <w:szCs w:val="24"/>
        </w:rPr>
        <w:t>. Perhaps it should be noted that there is a 10-year lapse between the quotes from Dakin (2010) and Goodwin (2000) and Little (2000).</w:t>
      </w:r>
    </w:p>
    <w:p w14:paraId="4E57FED6" w14:textId="77777777" w:rsidR="006E4B0C" w:rsidRPr="002B2335" w:rsidRDefault="006E4B0C" w:rsidP="000D2D48">
      <w:pPr>
        <w:pStyle w:val="NoSpacing"/>
        <w:rPr>
          <w:rFonts w:ascii="Arial" w:hAnsi="Arial" w:cs="Arial"/>
          <w:sz w:val="24"/>
          <w:szCs w:val="24"/>
        </w:rPr>
      </w:pPr>
    </w:p>
    <w:p w14:paraId="11BF6AB5" w14:textId="1B1C3039" w:rsidR="00B2640B" w:rsidRPr="002B2335" w:rsidRDefault="000D2D48" w:rsidP="000D2D48">
      <w:pPr>
        <w:pStyle w:val="NoSpacing"/>
        <w:rPr>
          <w:rFonts w:ascii="Arial" w:hAnsi="Arial" w:cs="Arial"/>
          <w:sz w:val="24"/>
          <w:szCs w:val="24"/>
        </w:rPr>
      </w:pPr>
      <w:r w:rsidRPr="002B2335">
        <w:rPr>
          <w:rFonts w:ascii="Arial" w:hAnsi="Arial" w:cs="Arial"/>
          <w:sz w:val="24"/>
          <w:szCs w:val="24"/>
        </w:rPr>
        <w:t>It is viewed that the three thirds model of partnership can resolve some of the barriers to effective partnerships, such as balancing interests within a partnership and models of partnership. It is widely agreed that within this model the statutory, voluntary and community representation works together as equals.</w:t>
      </w:r>
      <w:r w:rsidR="005E05E3" w:rsidRPr="002B2335">
        <w:rPr>
          <w:rFonts w:ascii="Arial" w:hAnsi="Arial" w:cs="Arial"/>
          <w:sz w:val="24"/>
          <w:szCs w:val="24"/>
        </w:rPr>
        <w:t xml:space="preserve"> Westholme (1999) insisted on tri-sectoral representation as a defining feature of partnership working. Yet, the </w:t>
      </w:r>
      <w:r w:rsidR="00DC5611" w:rsidRPr="002B2335">
        <w:rPr>
          <w:rFonts w:ascii="Arial" w:hAnsi="Arial" w:cs="Arial"/>
          <w:sz w:val="24"/>
          <w:szCs w:val="24"/>
        </w:rPr>
        <w:t>two-year</w:t>
      </w:r>
      <w:r w:rsidR="005E05E3" w:rsidRPr="002B2335">
        <w:rPr>
          <w:rFonts w:ascii="Arial" w:hAnsi="Arial" w:cs="Arial"/>
          <w:sz w:val="24"/>
          <w:szCs w:val="24"/>
        </w:rPr>
        <w:t xml:space="preserve"> </w:t>
      </w:r>
      <w:r w:rsidR="00DC5611" w:rsidRPr="002B2335">
        <w:rPr>
          <w:rFonts w:ascii="Arial" w:hAnsi="Arial" w:cs="Arial"/>
          <w:sz w:val="24"/>
          <w:szCs w:val="24"/>
        </w:rPr>
        <w:t>study demonstrated</w:t>
      </w:r>
      <w:r w:rsidR="005E05E3" w:rsidRPr="002B2335">
        <w:rPr>
          <w:rFonts w:ascii="Arial" w:hAnsi="Arial" w:cs="Arial"/>
          <w:sz w:val="24"/>
          <w:szCs w:val="24"/>
        </w:rPr>
        <w:t xml:space="preserve"> that few of the rural regeneration partnerships which were operating at the time met the ideal, with a significant number of the partnerships existing only between agencies in the public sector </w:t>
      </w:r>
      <w:sdt>
        <w:sdtPr>
          <w:rPr>
            <w:rFonts w:ascii="Arial" w:hAnsi="Arial" w:cs="Arial"/>
            <w:sz w:val="24"/>
            <w:szCs w:val="24"/>
          </w:rPr>
          <w:id w:val="-406152712"/>
          <w:citation/>
        </w:sdtPr>
        <w:sdtEndPr/>
        <w:sdtContent>
          <w:r w:rsidR="00DC5611" w:rsidRPr="002B2335">
            <w:rPr>
              <w:rFonts w:ascii="Arial" w:hAnsi="Arial" w:cs="Arial"/>
              <w:sz w:val="24"/>
              <w:szCs w:val="24"/>
            </w:rPr>
            <w:fldChar w:fldCharType="begin"/>
          </w:r>
          <w:r w:rsidR="00DC5611" w:rsidRPr="002B2335">
            <w:rPr>
              <w:rFonts w:ascii="Arial" w:hAnsi="Arial" w:cs="Arial"/>
              <w:sz w:val="24"/>
              <w:szCs w:val="24"/>
            </w:rPr>
            <w:instrText xml:space="preserve"> CITATION Mar00 \l 2057 </w:instrText>
          </w:r>
          <w:r w:rsidR="00DC5611"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DC5611" w:rsidRPr="002B2335">
            <w:rPr>
              <w:rFonts w:ascii="Arial" w:hAnsi="Arial" w:cs="Arial"/>
              <w:sz w:val="24"/>
              <w:szCs w:val="24"/>
            </w:rPr>
            <w:fldChar w:fldCharType="end"/>
          </w:r>
        </w:sdtContent>
      </w:sdt>
      <w:r w:rsidR="00DC5611" w:rsidRPr="002B2335">
        <w:rPr>
          <w:rFonts w:ascii="Arial" w:hAnsi="Arial" w:cs="Arial"/>
          <w:sz w:val="24"/>
          <w:szCs w:val="24"/>
        </w:rPr>
        <w:t xml:space="preserve">. </w:t>
      </w:r>
    </w:p>
    <w:p w14:paraId="3A263631" w14:textId="77777777" w:rsidR="00B2640B" w:rsidRPr="002B2335" w:rsidRDefault="00B2640B" w:rsidP="000D2D48">
      <w:pPr>
        <w:pStyle w:val="NoSpacing"/>
        <w:rPr>
          <w:rFonts w:ascii="Arial" w:hAnsi="Arial" w:cs="Arial"/>
          <w:sz w:val="24"/>
          <w:szCs w:val="24"/>
        </w:rPr>
      </w:pPr>
    </w:p>
    <w:p w14:paraId="7A2C770C" w14:textId="359A8C75" w:rsidR="000D2D48" w:rsidRPr="002B2335" w:rsidRDefault="00DC5611" w:rsidP="000D2D48">
      <w:pPr>
        <w:pStyle w:val="NoSpacing"/>
        <w:rPr>
          <w:rFonts w:ascii="Arial" w:hAnsi="Arial" w:cs="Arial"/>
          <w:sz w:val="24"/>
          <w:szCs w:val="24"/>
        </w:rPr>
      </w:pPr>
      <w:r w:rsidRPr="002B2335">
        <w:rPr>
          <w:rFonts w:ascii="Arial" w:hAnsi="Arial" w:cs="Arial"/>
          <w:sz w:val="24"/>
          <w:szCs w:val="24"/>
        </w:rPr>
        <w:t xml:space="preserve">These factors lend themselves to a hypothesis that sectors outside of the statutory services are more often enrolled into partnerships focussed on the criteria of the funding body for evidence of partnership </w:t>
      </w:r>
      <w:r w:rsidR="00B2640B" w:rsidRPr="002B2335">
        <w:rPr>
          <w:rFonts w:ascii="Arial" w:hAnsi="Arial" w:cs="Arial"/>
          <w:sz w:val="24"/>
          <w:szCs w:val="24"/>
        </w:rPr>
        <w:t>working and</w:t>
      </w:r>
      <w:r w:rsidRPr="002B2335">
        <w:rPr>
          <w:rFonts w:ascii="Arial" w:hAnsi="Arial" w:cs="Arial"/>
          <w:sz w:val="24"/>
          <w:szCs w:val="24"/>
        </w:rPr>
        <w:t xml:space="preserve"> being a “paper </w:t>
      </w:r>
      <w:r w:rsidR="00B2640B" w:rsidRPr="002B2335">
        <w:rPr>
          <w:rFonts w:ascii="Arial" w:hAnsi="Arial" w:cs="Arial"/>
          <w:sz w:val="24"/>
          <w:szCs w:val="24"/>
        </w:rPr>
        <w:t xml:space="preserve">exercise” rather than a partnership focussed on equality and strategic discussion and decision making </w:t>
      </w:r>
      <w:sdt>
        <w:sdtPr>
          <w:rPr>
            <w:rFonts w:ascii="Arial" w:hAnsi="Arial" w:cs="Arial"/>
            <w:sz w:val="24"/>
            <w:szCs w:val="24"/>
          </w:rPr>
          <w:id w:val="1748762125"/>
          <w:citation/>
        </w:sdtPr>
        <w:sdtEndPr/>
        <w:sdtContent>
          <w:r w:rsidR="00B2640B" w:rsidRPr="002B2335">
            <w:rPr>
              <w:rFonts w:ascii="Arial" w:hAnsi="Arial" w:cs="Arial"/>
              <w:sz w:val="24"/>
              <w:szCs w:val="24"/>
            </w:rPr>
            <w:fldChar w:fldCharType="begin"/>
          </w:r>
          <w:r w:rsidR="00B2640B" w:rsidRPr="002B2335">
            <w:rPr>
              <w:rFonts w:ascii="Arial" w:hAnsi="Arial" w:cs="Arial"/>
              <w:sz w:val="24"/>
              <w:szCs w:val="24"/>
            </w:rPr>
            <w:instrText xml:space="preserve"> CITATION Mar00 \l 2057 </w:instrText>
          </w:r>
          <w:r w:rsidR="00B2640B"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B2640B" w:rsidRPr="002B2335">
            <w:rPr>
              <w:rFonts w:ascii="Arial" w:hAnsi="Arial" w:cs="Arial"/>
              <w:sz w:val="24"/>
              <w:szCs w:val="24"/>
            </w:rPr>
            <w:fldChar w:fldCharType="end"/>
          </w:r>
        </w:sdtContent>
      </w:sdt>
      <w:r w:rsidR="00B2640B" w:rsidRPr="002B2335">
        <w:rPr>
          <w:rFonts w:ascii="Arial" w:hAnsi="Arial" w:cs="Arial"/>
          <w:sz w:val="24"/>
          <w:szCs w:val="24"/>
        </w:rPr>
        <w:t xml:space="preserve">. </w:t>
      </w:r>
    </w:p>
    <w:p w14:paraId="70089F81" w14:textId="77777777" w:rsidR="000D2D48" w:rsidRPr="002B2335" w:rsidRDefault="000D2D48" w:rsidP="000D2D48">
      <w:pPr>
        <w:pStyle w:val="NoSpacing"/>
        <w:rPr>
          <w:rFonts w:ascii="Arial" w:hAnsi="Arial" w:cs="Arial"/>
          <w:b/>
          <w:bCs/>
          <w:sz w:val="24"/>
          <w:szCs w:val="24"/>
        </w:rPr>
      </w:pPr>
    </w:p>
    <w:p w14:paraId="44E5E323" w14:textId="2B18F828" w:rsidR="0057401E" w:rsidRPr="002B2335" w:rsidRDefault="00B14441" w:rsidP="005606A6">
      <w:pPr>
        <w:rPr>
          <w:rFonts w:ascii="Arial" w:hAnsi="Arial" w:cs="Arial"/>
          <w:b/>
          <w:bCs/>
          <w:sz w:val="24"/>
          <w:szCs w:val="24"/>
        </w:rPr>
      </w:pPr>
      <w:r>
        <w:rPr>
          <w:rFonts w:ascii="Arial" w:hAnsi="Arial" w:cs="Arial"/>
          <w:b/>
          <w:bCs/>
          <w:sz w:val="24"/>
          <w:szCs w:val="24"/>
        </w:rPr>
        <w:t xml:space="preserve">3.4 </w:t>
      </w:r>
      <w:r w:rsidR="007E6016" w:rsidRPr="002B2335">
        <w:rPr>
          <w:rFonts w:ascii="Arial" w:hAnsi="Arial" w:cs="Arial"/>
          <w:b/>
          <w:bCs/>
          <w:sz w:val="24"/>
          <w:szCs w:val="24"/>
        </w:rPr>
        <w:t>Identified Difficulties with Partnership Working</w:t>
      </w:r>
    </w:p>
    <w:p w14:paraId="14568D73" w14:textId="6C9AD46C" w:rsidR="00182782" w:rsidRPr="002B2335" w:rsidRDefault="007E6016" w:rsidP="005606A6">
      <w:pPr>
        <w:rPr>
          <w:rFonts w:ascii="Arial" w:hAnsi="Arial" w:cs="Arial"/>
          <w:b/>
          <w:bCs/>
          <w:sz w:val="24"/>
          <w:szCs w:val="24"/>
        </w:rPr>
      </w:pPr>
      <w:r w:rsidRPr="002B2335">
        <w:rPr>
          <w:rFonts w:ascii="Arial" w:hAnsi="Arial" w:cs="Arial"/>
          <w:sz w:val="24"/>
          <w:szCs w:val="24"/>
        </w:rPr>
        <w:t>Shepherd (1998) said that “in much of rural development</w:t>
      </w:r>
      <w:r w:rsidR="00872F7A" w:rsidRPr="002B2335">
        <w:rPr>
          <w:rFonts w:ascii="Arial" w:hAnsi="Arial" w:cs="Arial"/>
          <w:sz w:val="24"/>
          <w:szCs w:val="24"/>
        </w:rPr>
        <w:t>…. thinking</w:t>
      </w:r>
      <w:r w:rsidRPr="002B2335">
        <w:rPr>
          <w:rFonts w:ascii="Arial" w:hAnsi="Arial" w:cs="Arial"/>
          <w:sz w:val="24"/>
          <w:szCs w:val="24"/>
        </w:rPr>
        <w:t xml:space="preserve"> about participation has remained at a very idealistic and ideological level” </w:t>
      </w:r>
      <w:sdt>
        <w:sdtPr>
          <w:rPr>
            <w:rFonts w:ascii="Arial" w:hAnsi="Arial" w:cs="Arial"/>
            <w:sz w:val="24"/>
            <w:szCs w:val="24"/>
          </w:rPr>
          <w:id w:val="-1570104908"/>
          <w:citation/>
        </w:sdtPr>
        <w:sdtEndPr/>
        <w:sdtContent>
          <w:r w:rsidR="00223009" w:rsidRPr="002B2335">
            <w:rPr>
              <w:rFonts w:ascii="Arial" w:hAnsi="Arial" w:cs="Arial"/>
              <w:sz w:val="24"/>
              <w:szCs w:val="24"/>
            </w:rPr>
            <w:fldChar w:fldCharType="begin"/>
          </w:r>
          <w:r w:rsidR="00223009" w:rsidRPr="002B2335">
            <w:rPr>
              <w:rFonts w:ascii="Arial" w:hAnsi="Arial" w:cs="Arial"/>
              <w:sz w:val="24"/>
              <w:szCs w:val="24"/>
              <w:lang w:val="en-US"/>
            </w:rPr>
            <w:instrText xml:space="preserve"> CITATION Ste02 \l 1033 </w:instrText>
          </w:r>
          <w:r w:rsidR="00223009" w:rsidRPr="002B2335">
            <w:rPr>
              <w:rFonts w:ascii="Arial" w:hAnsi="Arial" w:cs="Arial"/>
              <w:sz w:val="24"/>
              <w:szCs w:val="24"/>
            </w:rPr>
            <w:fldChar w:fldCharType="separate"/>
          </w:r>
          <w:r w:rsidR="006F7232" w:rsidRPr="006F7232">
            <w:rPr>
              <w:rFonts w:ascii="Arial" w:hAnsi="Arial" w:cs="Arial"/>
              <w:noProof/>
              <w:sz w:val="24"/>
              <w:szCs w:val="24"/>
              <w:lang w:val="en-US"/>
            </w:rPr>
            <w:t>(Stephen P Osbourne, 2002)</w:t>
          </w:r>
          <w:r w:rsidR="00223009" w:rsidRPr="002B2335">
            <w:rPr>
              <w:rFonts w:ascii="Arial" w:hAnsi="Arial" w:cs="Arial"/>
              <w:sz w:val="24"/>
              <w:szCs w:val="24"/>
            </w:rPr>
            <w:fldChar w:fldCharType="end"/>
          </w:r>
        </w:sdtContent>
      </w:sdt>
      <w:r w:rsidR="00223009" w:rsidRPr="002B2335">
        <w:rPr>
          <w:rFonts w:ascii="Arial" w:hAnsi="Arial" w:cs="Arial"/>
          <w:sz w:val="24"/>
          <w:szCs w:val="24"/>
        </w:rPr>
        <w:t xml:space="preserve">. </w:t>
      </w:r>
      <w:r w:rsidR="00B234DA" w:rsidRPr="002B2335">
        <w:rPr>
          <w:rFonts w:ascii="Arial" w:hAnsi="Arial" w:cs="Arial"/>
          <w:sz w:val="24"/>
          <w:szCs w:val="24"/>
        </w:rPr>
        <w:t>However,</w:t>
      </w:r>
      <w:r w:rsidR="00223009" w:rsidRPr="002B2335">
        <w:rPr>
          <w:rFonts w:ascii="Arial" w:hAnsi="Arial" w:cs="Arial"/>
          <w:sz w:val="24"/>
          <w:szCs w:val="24"/>
        </w:rPr>
        <w:t xml:space="preserve"> the sources available also point to some critical </w:t>
      </w:r>
      <w:r w:rsidR="00223009" w:rsidRPr="002B2335">
        <w:rPr>
          <w:rFonts w:ascii="Arial" w:hAnsi="Arial" w:cs="Arial"/>
          <w:sz w:val="24"/>
          <w:szCs w:val="24"/>
        </w:rPr>
        <w:lastRenderedPageBreak/>
        <w:t xml:space="preserve">difficulties in terms of forming and maintaining the partnership methodology. </w:t>
      </w:r>
      <w:r w:rsidR="00417D7A" w:rsidRPr="002B2335">
        <w:rPr>
          <w:rFonts w:ascii="Arial" w:hAnsi="Arial" w:cs="Arial"/>
          <w:sz w:val="24"/>
          <w:szCs w:val="24"/>
        </w:rPr>
        <w:t>Th</w:t>
      </w:r>
      <w:r w:rsidR="00136BE6" w:rsidRPr="002B2335">
        <w:rPr>
          <w:rFonts w:ascii="Arial" w:hAnsi="Arial" w:cs="Arial"/>
          <w:sz w:val="24"/>
          <w:szCs w:val="24"/>
        </w:rPr>
        <w:t xml:space="preserve">ese difficulties </w:t>
      </w:r>
      <w:r w:rsidR="00B23F89" w:rsidRPr="002B2335">
        <w:rPr>
          <w:rFonts w:ascii="Arial" w:hAnsi="Arial" w:cs="Arial"/>
          <w:sz w:val="24"/>
          <w:szCs w:val="24"/>
        </w:rPr>
        <w:t>could potentially</w:t>
      </w:r>
      <w:r w:rsidR="00417D7A" w:rsidRPr="002B2335">
        <w:rPr>
          <w:rFonts w:ascii="Arial" w:hAnsi="Arial" w:cs="Arial"/>
          <w:sz w:val="24"/>
          <w:szCs w:val="24"/>
        </w:rPr>
        <w:t xml:space="preserve"> </w:t>
      </w:r>
      <w:r w:rsidR="00136BE6" w:rsidRPr="002B2335">
        <w:rPr>
          <w:rFonts w:ascii="Arial" w:hAnsi="Arial" w:cs="Arial"/>
          <w:sz w:val="24"/>
          <w:szCs w:val="24"/>
        </w:rPr>
        <w:t>be from the statutory agencies, with a direct quotation from the</w:t>
      </w:r>
      <w:r w:rsidR="00417D7A" w:rsidRPr="002B2335">
        <w:rPr>
          <w:rFonts w:ascii="Arial" w:hAnsi="Arial" w:cs="Arial"/>
          <w:sz w:val="24"/>
          <w:szCs w:val="24"/>
        </w:rPr>
        <w:t xml:space="preserve"> Partnership working in Rural Regeneration report in 2000</w:t>
      </w:r>
      <w:r w:rsidR="00136BE6" w:rsidRPr="002B2335">
        <w:rPr>
          <w:rFonts w:ascii="Arial" w:hAnsi="Arial" w:cs="Arial"/>
          <w:sz w:val="24"/>
          <w:szCs w:val="24"/>
        </w:rPr>
        <w:t xml:space="preserve"> saying “There continues to be a strong suspicion in some quarters, particularly in local government, about the value of partnership working” </w:t>
      </w:r>
      <w:sdt>
        <w:sdtPr>
          <w:rPr>
            <w:rFonts w:ascii="Arial" w:hAnsi="Arial" w:cs="Arial"/>
            <w:sz w:val="24"/>
            <w:szCs w:val="24"/>
          </w:rPr>
          <w:id w:val="211543766"/>
          <w:citation/>
        </w:sdtPr>
        <w:sdtEndPr/>
        <w:sdtContent>
          <w:r w:rsidR="00136BE6" w:rsidRPr="002B2335">
            <w:rPr>
              <w:rFonts w:ascii="Arial" w:hAnsi="Arial" w:cs="Arial"/>
              <w:sz w:val="24"/>
              <w:szCs w:val="24"/>
            </w:rPr>
            <w:fldChar w:fldCharType="begin"/>
          </w:r>
          <w:r w:rsidR="00136BE6" w:rsidRPr="002B2335">
            <w:rPr>
              <w:rFonts w:ascii="Arial" w:hAnsi="Arial" w:cs="Arial"/>
              <w:sz w:val="24"/>
              <w:szCs w:val="24"/>
            </w:rPr>
            <w:instrText xml:space="preserve"> CITATION Mar00 \l 2057 </w:instrText>
          </w:r>
          <w:r w:rsidR="00136BE6"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136BE6" w:rsidRPr="002B2335">
            <w:rPr>
              <w:rFonts w:ascii="Arial" w:hAnsi="Arial" w:cs="Arial"/>
              <w:sz w:val="24"/>
              <w:szCs w:val="24"/>
            </w:rPr>
            <w:fldChar w:fldCharType="end"/>
          </w:r>
        </w:sdtContent>
      </w:sdt>
      <w:r w:rsidR="00136BE6" w:rsidRPr="002B2335">
        <w:rPr>
          <w:rFonts w:ascii="Arial" w:hAnsi="Arial" w:cs="Arial"/>
          <w:sz w:val="24"/>
          <w:szCs w:val="24"/>
        </w:rPr>
        <w:t xml:space="preserve">. </w:t>
      </w:r>
    </w:p>
    <w:p w14:paraId="6C983F9F" w14:textId="0E4CCAF1" w:rsidR="00131ACA" w:rsidRPr="002B2335" w:rsidRDefault="00182782" w:rsidP="005606A6">
      <w:pPr>
        <w:rPr>
          <w:rFonts w:ascii="Arial" w:hAnsi="Arial" w:cs="Arial"/>
          <w:sz w:val="24"/>
          <w:szCs w:val="24"/>
        </w:rPr>
      </w:pPr>
      <w:r w:rsidRPr="002B2335">
        <w:rPr>
          <w:rFonts w:ascii="Arial" w:hAnsi="Arial" w:cs="Arial"/>
          <w:sz w:val="24"/>
          <w:szCs w:val="24"/>
        </w:rPr>
        <w:t>T</w:t>
      </w:r>
      <w:r w:rsidR="00131ACA" w:rsidRPr="002B2335">
        <w:rPr>
          <w:rFonts w:ascii="Arial" w:hAnsi="Arial" w:cs="Arial"/>
          <w:sz w:val="24"/>
          <w:szCs w:val="24"/>
        </w:rPr>
        <w:t xml:space="preserve">here does not appear to be a clear model of best practice that exists “and </w:t>
      </w:r>
      <w:r w:rsidR="00872F7A" w:rsidRPr="002B2335">
        <w:rPr>
          <w:rFonts w:ascii="Arial" w:hAnsi="Arial" w:cs="Arial"/>
          <w:sz w:val="24"/>
          <w:szCs w:val="24"/>
        </w:rPr>
        <w:t>there</w:t>
      </w:r>
      <w:r w:rsidR="00131ACA" w:rsidRPr="002B2335">
        <w:rPr>
          <w:rFonts w:ascii="Arial" w:hAnsi="Arial" w:cs="Arial"/>
          <w:sz w:val="24"/>
          <w:szCs w:val="24"/>
        </w:rPr>
        <w:t xml:space="preserve"> is a general view that each partnership is different and comes about for varying, locally determined reasons (Miller, 1999)” </w:t>
      </w:r>
      <w:sdt>
        <w:sdtPr>
          <w:rPr>
            <w:rFonts w:ascii="Arial" w:hAnsi="Arial" w:cs="Arial"/>
            <w:sz w:val="24"/>
            <w:szCs w:val="24"/>
          </w:rPr>
          <w:id w:val="-1055162378"/>
          <w:citation/>
        </w:sdtPr>
        <w:sdtEndPr/>
        <w:sdtContent>
          <w:r w:rsidR="00131ACA" w:rsidRPr="002B2335">
            <w:rPr>
              <w:rFonts w:ascii="Arial" w:hAnsi="Arial" w:cs="Arial"/>
              <w:sz w:val="24"/>
              <w:szCs w:val="24"/>
            </w:rPr>
            <w:fldChar w:fldCharType="begin"/>
          </w:r>
          <w:r w:rsidR="00131ACA" w:rsidRPr="002B2335">
            <w:rPr>
              <w:rFonts w:ascii="Arial" w:hAnsi="Arial" w:cs="Arial"/>
              <w:sz w:val="24"/>
              <w:szCs w:val="24"/>
              <w:lang w:val="en-US"/>
            </w:rPr>
            <w:instrText xml:space="preserve"> CITATION Dav01 \l 1033 </w:instrText>
          </w:r>
          <w:r w:rsidR="00131ACA" w:rsidRPr="002B2335">
            <w:rPr>
              <w:rFonts w:ascii="Arial" w:hAnsi="Arial" w:cs="Arial"/>
              <w:sz w:val="24"/>
              <w:szCs w:val="24"/>
            </w:rPr>
            <w:fldChar w:fldCharType="separate"/>
          </w:r>
          <w:r w:rsidR="006F7232" w:rsidRPr="006F7232">
            <w:rPr>
              <w:rFonts w:ascii="Arial" w:hAnsi="Arial" w:cs="Arial"/>
              <w:noProof/>
              <w:sz w:val="24"/>
              <w:szCs w:val="24"/>
              <w:lang w:val="en-US"/>
            </w:rPr>
            <w:t>(Castle, 2001)</w:t>
          </w:r>
          <w:r w:rsidR="00131ACA" w:rsidRPr="002B2335">
            <w:rPr>
              <w:rFonts w:ascii="Arial" w:hAnsi="Arial" w:cs="Arial"/>
              <w:sz w:val="24"/>
              <w:szCs w:val="24"/>
            </w:rPr>
            <w:fldChar w:fldCharType="end"/>
          </w:r>
        </w:sdtContent>
      </w:sdt>
      <w:r w:rsidR="00131ACA" w:rsidRPr="002B2335">
        <w:rPr>
          <w:rFonts w:ascii="Arial" w:hAnsi="Arial" w:cs="Arial"/>
          <w:sz w:val="24"/>
          <w:szCs w:val="24"/>
        </w:rPr>
        <w:t xml:space="preserve">. </w:t>
      </w:r>
      <w:r w:rsidR="00612F1B" w:rsidRPr="002B2335">
        <w:rPr>
          <w:rFonts w:ascii="Arial" w:hAnsi="Arial" w:cs="Arial"/>
          <w:sz w:val="24"/>
          <w:szCs w:val="24"/>
        </w:rPr>
        <w:t xml:space="preserve">This was echoed by </w:t>
      </w:r>
      <w:proofErr w:type="spellStart"/>
      <w:r w:rsidR="00612F1B" w:rsidRPr="002B2335">
        <w:rPr>
          <w:rFonts w:ascii="Arial" w:hAnsi="Arial" w:cs="Arial"/>
          <w:sz w:val="24"/>
          <w:szCs w:val="24"/>
        </w:rPr>
        <w:t>Shucksmith</w:t>
      </w:r>
      <w:proofErr w:type="spellEnd"/>
      <w:r w:rsidR="00612F1B" w:rsidRPr="002B2335">
        <w:rPr>
          <w:rFonts w:ascii="Arial" w:hAnsi="Arial" w:cs="Arial"/>
          <w:sz w:val="24"/>
          <w:szCs w:val="24"/>
        </w:rPr>
        <w:t xml:space="preserve"> (2000), who argued that “the structure of partnerships in rural areas is one of their distinctive fe</w:t>
      </w:r>
      <w:r w:rsidR="00A84EE0" w:rsidRPr="002B2335">
        <w:rPr>
          <w:rFonts w:ascii="Arial" w:hAnsi="Arial" w:cs="Arial"/>
          <w:sz w:val="24"/>
          <w:szCs w:val="24"/>
        </w:rPr>
        <w:t>atures” with Osbourne, (2002) warning that “people who are just parachuted in can be a liability because of the</w:t>
      </w:r>
      <w:r w:rsidR="007D39A4" w:rsidRPr="002B2335">
        <w:rPr>
          <w:rFonts w:ascii="Arial" w:hAnsi="Arial" w:cs="Arial"/>
          <w:sz w:val="24"/>
          <w:szCs w:val="24"/>
        </w:rPr>
        <w:t>ir</w:t>
      </w:r>
      <w:r w:rsidR="00A84EE0" w:rsidRPr="002B2335">
        <w:rPr>
          <w:rFonts w:ascii="Arial" w:hAnsi="Arial" w:cs="Arial"/>
          <w:sz w:val="24"/>
          <w:szCs w:val="24"/>
        </w:rPr>
        <w:t xml:space="preserve"> lack local knowledge” </w:t>
      </w:r>
      <w:sdt>
        <w:sdtPr>
          <w:rPr>
            <w:rFonts w:ascii="Arial" w:hAnsi="Arial" w:cs="Arial"/>
            <w:sz w:val="24"/>
            <w:szCs w:val="24"/>
          </w:rPr>
          <w:id w:val="1673523656"/>
          <w:citation/>
        </w:sdtPr>
        <w:sdtEndPr/>
        <w:sdtContent>
          <w:r w:rsidR="00A84EE0" w:rsidRPr="002B2335">
            <w:rPr>
              <w:rFonts w:ascii="Arial" w:hAnsi="Arial" w:cs="Arial"/>
              <w:sz w:val="24"/>
              <w:szCs w:val="24"/>
            </w:rPr>
            <w:fldChar w:fldCharType="begin"/>
          </w:r>
          <w:r w:rsidR="00A84EE0" w:rsidRPr="002B2335">
            <w:rPr>
              <w:rFonts w:ascii="Arial" w:hAnsi="Arial" w:cs="Arial"/>
              <w:sz w:val="24"/>
              <w:szCs w:val="24"/>
              <w:lang w:val="en-US"/>
            </w:rPr>
            <w:instrText xml:space="preserve"> CITATION Ste02 \l 1033 </w:instrText>
          </w:r>
          <w:r w:rsidR="00A84EE0" w:rsidRPr="002B2335">
            <w:rPr>
              <w:rFonts w:ascii="Arial" w:hAnsi="Arial" w:cs="Arial"/>
              <w:sz w:val="24"/>
              <w:szCs w:val="24"/>
            </w:rPr>
            <w:fldChar w:fldCharType="separate"/>
          </w:r>
          <w:r w:rsidR="006F7232" w:rsidRPr="006F7232">
            <w:rPr>
              <w:rFonts w:ascii="Arial" w:hAnsi="Arial" w:cs="Arial"/>
              <w:noProof/>
              <w:sz w:val="24"/>
              <w:szCs w:val="24"/>
              <w:lang w:val="en-US"/>
            </w:rPr>
            <w:t>(Stephen P Osbourne, 2002)</w:t>
          </w:r>
          <w:r w:rsidR="00A84EE0" w:rsidRPr="002B2335">
            <w:rPr>
              <w:rFonts w:ascii="Arial" w:hAnsi="Arial" w:cs="Arial"/>
              <w:sz w:val="24"/>
              <w:szCs w:val="24"/>
            </w:rPr>
            <w:fldChar w:fldCharType="end"/>
          </w:r>
        </w:sdtContent>
      </w:sdt>
      <w:r w:rsidR="00A84EE0" w:rsidRPr="002B2335">
        <w:rPr>
          <w:rFonts w:ascii="Arial" w:hAnsi="Arial" w:cs="Arial"/>
          <w:sz w:val="24"/>
          <w:szCs w:val="24"/>
        </w:rPr>
        <w:t xml:space="preserve">. </w:t>
      </w:r>
    </w:p>
    <w:p w14:paraId="4E46407A" w14:textId="539C07B0" w:rsidR="00872F7A" w:rsidRPr="002B2335" w:rsidRDefault="00872F7A" w:rsidP="005606A6">
      <w:pPr>
        <w:rPr>
          <w:rFonts w:ascii="Arial" w:hAnsi="Arial" w:cs="Arial"/>
          <w:sz w:val="24"/>
          <w:szCs w:val="24"/>
        </w:rPr>
      </w:pPr>
      <w:r w:rsidRPr="002B2335">
        <w:rPr>
          <w:rFonts w:ascii="Arial" w:hAnsi="Arial" w:cs="Arial"/>
          <w:sz w:val="24"/>
          <w:szCs w:val="24"/>
        </w:rPr>
        <w:t>Goodwin (2000) suggest</w:t>
      </w:r>
      <w:r w:rsidR="002C5FE1" w:rsidRPr="002B2335">
        <w:rPr>
          <w:rFonts w:ascii="Arial" w:hAnsi="Arial" w:cs="Arial"/>
          <w:sz w:val="24"/>
          <w:szCs w:val="24"/>
        </w:rPr>
        <w:t xml:space="preserve">ed important stages in constructing an effective working model of a working </w:t>
      </w:r>
      <w:r w:rsidR="004C1ECF" w:rsidRPr="002B2335">
        <w:rPr>
          <w:rFonts w:ascii="Arial" w:hAnsi="Arial" w:cs="Arial"/>
          <w:sz w:val="24"/>
          <w:szCs w:val="24"/>
        </w:rPr>
        <w:t>partnership in</w:t>
      </w:r>
      <w:r w:rsidR="002C5FE1" w:rsidRPr="002B2335">
        <w:rPr>
          <w:rFonts w:ascii="Arial" w:hAnsi="Arial" w:cs="Arial"/>
          <w:sz w:val="24"/>
          <w:szCs w:val="24"/>
        </w:rPr>
        <w:t xml:space="preserve"> its simplest form such as:</w:t>
      </w:r>
    </w:p>
    <w:p w14:paraId="6E9E4529" w14:textId="07B9C117" w:rsidR="002C5FE1" w:rsidRPr="002B2335" w:rsidRDefault="002C5FE1" w:rsidP="002C5FE1">
      <w:pPr>
        <w:pStyle w:val="ListParagraph"/>
        <w:numPr>
          <w:ilvl w:val="0"/>
          <w:numId w:val="6"/>
        </w:numPr>
        <w:rPr>
          <w:rFonts w:ascii="Arial" w:hAnsi="Arial" w:cs="Arial"/>
          <w:sz w:val="24"/>
          <w:szCs w:val="24"/>
        </w:rPr>
      </w:pPr>
      <w:r w:rsidRPr="002B2335">
        <w:rPr>
          <w:rFonts w:ascii="Arial" w:hAnsi="Arial" w:cs="Arial"/>
          <w:sz w:val="24"/>
          <w:szCs w:val="24"/>
        </w:rPr>
        <w:t>Enrolment of the partners</w:t>
      </w:r>
    </w:p>
    <w:p w14:paraId="7C315257" w14:textId="018898A8" w:rsidR="002C5FE1" w:rsidRPr="002B2335" w:rsidRDefault="002C5FE1" w:rsidP="002C5FE1">
      <w:pPr>
        <w:pStyle w:val="ListParagraph"/>
        <w:numPr>
          <w:ilvl w:val="0"/>
          <w:numId w:val="6"/>
        </w:numPr>
        <w:rPr>
          <w:rFonts w:ascii="Arial" w:hAnsi="Arial" w:cs="Arial"/>
          <w:sz w:val="24"/>
          <w:szCs w:val="24"/>
        </w:rPr>
      </w:pPr>
      <w:r w:rsidRPr="002B2335">
        <w:rPr>
          <w:rFonts w:ascii="Arial" w:hAnsi="Arial" w:cs="Arial"/>
          <w:sz w:val="24"/>
          <w:szCs w:val="24"/>
        </w:rPr>
        <w:t>Identification of aims and objectives</w:t>
      </w:r>
    </w:p>
    <w:p w14:paraId="70551F9F" w14:textId="27FD394A" w:rsidR="002C5FE1" w:rsidRPr="002B2335" w:rsidRDefault="002C5FE1" w:rsidP="002C5FE1">
      <w:pPr>
        <w:pStyle w:val="ListParagraph"/>
        <w:numPr>
          <w:ilvl w:val="0"/>
          <w:numId w:val="6"/>
        </w:numPr>
        <w:rPr>
          <w:rFonts w:ascii="Arial" w:hAnsi="Arial" w:cs="Arial"/>
          <w:sz w:val="24"/>
          <w:szCs w:val="24"/>
        </w:rPr>
      </w:pPr>
      <w:r w:rsidRPr="002B2335">
        <w:rPr>
          <w:rFonts w:ascii="Arial" w:hAnsi="Arial" w:cs="Arial"/>
          <w:sz w:val="24"/>
          <w:szCs w:val="24"/>
        </w:rPr>
        <w:t>Establishment of transparent working practices</w:t>
      </w:r>
    </w:p>
    <w:p w14:paraId="388B820F" w14:textId="0026EA1B" w:rsidR="002C5FE1" w:rsidRPr="002B2335" w:rsidRDefault="002C5FE1" w:rsidP="002C5FE1">
      <w:pPr>
        <w:pStyle w:val="ListParagraph"/>
        <w:numPr>
          <w:ilvl w:val="0"/>
          <w:numId w:val="6"/>
        </w:numPr>
        <w:rPr>
          <w:rFonts w:ascii="Arial" w:hAnsi="Arial" w:cs="Arial"/>
          <w:sz w:val="24"/>
          <w:szCs w:val="24"/>
        </w:rPr>
      </w:pPr>
      <w:r w:rsidRPr="002B2335">
        <w:rPr>
          <w:rFonts w:ascii="Arial" w:hAnsi="Arial" w:cs="Arial"/>
          <w:sz w:val="24"/>
          <w:szCs w:val="24"/>
        </w:rPr>
        <w:t>Adequate resourcing</w:t>
      </w:r>
    </w:p>
    <w:p w14:paraId="18013B41" w14:textId="12E62BB8" w:rsidR="00F31DC0" w:rsidRPr="002B2335" w:rsidRDefault="002C5FE1" w:rsidP="000732A6">
      <w:pPr>
        <w:pStyle w:val="ListParagraph"/>
        <w:numPr>
          <w:ilvl w:val="0"/>
          <w:numId w:val="6"/>
        </w:numPr>
        <w:rPr>
          <w:rFonts w:ascii="Arial" w:hAnsi="Arial" w:cs="Arial"/>
          <w:sz w:val="24"/>
          <w:szCs w:val="24"/>
        </w:rPr>
      </w:pPr>
      <w:r w:rsidRPr="002B2335">
        <w:rPr>
          <w:rFonts w:ascii="Arial" w:hAnsi="Arial" w:cs="Arial"/>
          <w:sz w:val="24"/>
          <w:szCs w:val="24"/>
        </w:rPr>
        <w:t>And building trust between all partners</w:t>
      </w:r>
      <w:r w:rsidR="004C1ECF" w:rsidRPr="002B2335">
        <w:rPr>
          <w:rFonts w:ascii="Arial" w:hAnsi="Arial" w:cs="Arial"/>
          <w:sz w:val="24"/>
          <w:szCs w:val="24"/>
        </w:rPr>
        <w:t xml:space="preserve">, but also identified that if these factors were not address </w:t>
      </w:r>
      <w:r w:rsidR="00F31DC0" w:rsidRPr="002B2335">
        <w:rPr>
          <w:rFonts w:ascii="Arial" w:hAnsi="Arial" w:cs="Arial"/>
          <w:sz w:val="24"/>
          <w:szCs w:val="24"/>
        </w:rPr>
        <w:t>then the</w:t>
      </w:r>
      <w:r w:rsidR="004C1ECF" w:rsidRPr="002B2335">
        <w:rPr>
          <w:rFonts w:ascii="Arial" w:hAnsi="Arial" w:cs="Arial"/>
          <w:sz w:val="24"/>
          <w:szCs w:val="24"/>
        </w:rPr>
        <w:t xml:space="preserve"> organisational structure can </w:t>
      </w:r>
      <w:r w:rsidR="0041440F" w:rsidRPr="002B2335">
        <w:rPr>
          <w:rFonts w:ascii="Arial" w:hAnsi="Arial" w:cs="Arial"/>
          <w:sz w:val="24"/>
          <w:szCs w:val="24"/>
        </w:rPr>
        <w:t>become</w:t>
      </w:r>
      <w:r w:rsidR="004C1ECF" w:rsidRPr="002B2335">
        <w:rPr>
          <w:rFonts w:ascii="Arial" w:hAnsi="Arial" w:cs="Arial"/>
          <w:sz w:val="24"/>
          <w:szCs w:val="24"/>
        </w:rPr>
        <w:t xml:space="preserve"> a difficulty </w:t>
      </w:r>
      <w:sdt>
        <w:sdtPr>
          <w:rPr>
            <w:rFonts w:ascii="Arial" w:hAnsi="Arial" w:cs="Arial"/>
            <w:sz w:val="24"/>
            <w:szCs w:val="24"/>
          </w:rPr>
          <w:id w:val="624972770"/>
          <w:citation/>
        </w:sdtPr>
        <w:sdtEndPr/>
        <w:sdtContent>
          <w:r w:rsidR="004C1ECF" w:rsidRPr="002B2335">
            <w:rPr>
              <w:rFonts w:ascii="Arial" w:hAnsi="Arial" w:cs="Arial"/>
              <w:sz w:val="24"/>
              <w:szCs w:val="24"/>
            </w:rPr>
            <w:fldChar w:fldCharType="begin"/>
          </w:r>
          <w:r w:rsidR="004C1ECF" w:rsidRPr="002B2335">
            <w:rPr>
              <w:rFonts w:ascii="Arial" w:hAnsi="Arial" w:cs="Arial"/>
              <w:sz w:val="24"/>
              <w:szCs w:val="24"/>
            </w:rPr>
            <w:instrText xml:space="preserve"> CITATION Mar00 \l 2057 </w:instrText>
          </w:r>
          <w:r w:rsidR="004C1ECF"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4C1ECF" w:rsidRPr="002B2335">
            <w:rPr>
              <w:rFonts w:ascii="Arial" w:hAnsi="Arial" w:cs="Arial"/>
              <w:sz w:val="24"/>
              <w:szCs w:val="24"/>
            </w:rPr>
            <w:fldChar w:fldCharType="end"/>
          </w:r>
        </w:sdtContent>
      </w:sdt>
      <w:r w:rsidR="004C1ECF" w:rsidRPr="002B2335">
        <w:rPr>
          <w:rFonts w:ascii="Arial" w:hAnsi="Arial" w:cs="Arial"/>
          <w:sz w:val="24"/>
          <w:szCs w:val="24"/>
        </w:rPr>
        <w:t xml:space="preserve">. </w:t>
      </w:r>
    </w:p>
    <w:p w14:paraId="3E6825EE" w14:textId="12B5FD3A" w:rsidR="00182782" w:rsidRPr="002B2335" w:rsidRDefault="00182782" w:rsidP="005606A6">
      <w:pPr>
        <w:rPr>
          <w:rFonts w:ascii="Arial" w:hAnsi="Arial" w:cs="Arial"/>
          <w:sz w:val="24"/>
          <w:szCs w:val="24"/>
        </w:rPr>
      </w:pPr>
      <w:r w:rsidRPr="002B2335">
        <w:rPr>
          <w:rFonts w:ascii="Arial" w:hAnsi="Arial" w:cs="Arial"/>
          <w:sz w:val="24"/>
          <w:szCs w:val="24"/>
        </w:rPr>
        <w:t xml:space="preserve">A </w:t>
      </w:r>
      <w:r w:rsidR="0053369E" w:rsidRPr="002B2335">
        <w:rPr>
          <w:rFonts w:ascii="Arial" w:hAnsi="Arial" w:cs="Arial"/>
          <w:sz w:val="24"/>
          <w:szCs w:val="24"/>
        </w:rPr>
        <w:t>two-year</w:t>
      </w:r>
      <w:r w:rsidRPr="002B2335">
        <w:rPr>
          <w:rFonts w:ascii="Arial" w:hAnsi="Arial" w:cs="Arial"/>
          <w:sz w:val="24"/>
          <w:szCs w:val="24"/>
        </w:rPr>
        <w:t xml:space="preserve"> study of partnerships as a feature of rural regeneration has identified</w:t>
      </w:r>
      <w:r w:rsidR="007B6BAD" w:rsidRPr="002B2335">
        <w:rPr>
          <w:rFonts w:ascii="Arial" w:hAnsi="Arial" w:cs="Arial"/>
          <w:sz w:val="24"/>
          <w:szCs w:val="24"/>
        </w:rPr>
        <w:t xml:space="preserve"> that instead of partnership working forming a new standardised form of </w:t>
      </w:r>
      <w:proofErr w:type="spellStart"/>
      <w:r w:rsidR="00D743E9">
        <w:rPr>
          <w:rFonts w:ascii="Arial" w:hAnsi="Arial" w:cs="Arial"/>
          <w:sz w:val="24"/>
          <w:szCs w:val="24"/>
        </w:rPr>
        <w:t>researcher</w:t>
      </w:r>
      <w:r w:rsidR="007B6BAD" w:rsidRPr="002B2335">
        <w:rPr>
          <w:rFonts w:ascii="Arial" w:hAnsi="Arial" w:cs="Arial"/>
          <w:sz w:val="24"/>
          <w:szCs w:val="24"/>
        </w:rPr>
        <w:t>ity</w:t>
      </w:r>
      <w:proofErr w:type="spellEnd"/>
      <w:r w:rsidR="007B6BAD" w:rsidRPr="002B2335">
        <w:rPr>
          <w:rFonts w:ascii="Arial" w:hAnsi="Arial" w:cs="Arial"/>
          <w:sz w:val="24"/>
          <w:szCs w:val="24"/>
        </w:rPr>
        <w:t xml:space="preserve">, it has resulted in the increase of sets of diverse and complicated organisations with different focuses, agendas, </w:t>
      </w:r>
      <w:r w:rsidR="005450B1" w:rsidRPr="002B2335">
        <w:rPr>
          <w:rFonts w:ascii="Arial" w:hAnsi="Arial" w:cs="Arial"/>
          <w:sz w:val="24"/>
          <w:szCs w:val="24"/>
        </w:rPr>
        <w:t>expectations,</w:t>
      </w:r>
      <w:r w:rsidR="007B6BAD" w:rsidRPr="002B2335">
        <w:rPr>
          <w:rFonts w:ascii="Arial" w:hAnsi="Arial" w:cs="Arial"/>
          <w:sz w:val="24"/>
          <w:szCs w:val="24"/>
        </w:rPr>
        <w:t xml:space="preserve"> and scales of operation.  </w:t>
      </w:r>
      <w:r w:rsidR="005450B1" w:rsidRPr="002B2335">
        <w:rPr>
          <w:rFonts w:ascii="Arial" w:hAnsi="Arial" w:cs="Arial"/>
          <w:sz w:val="24"/>
          <w:szCs w:val="24"/>
        </w:rPr>
        <w:t xml:space="preserve">Each difference will create its own set of obstacles and challenges </w:t>
      </w:r>
      <w:sdt>
        <w:sdtPr>
          <w:rPr>
            <w:rFonts w:ascii="Arial" w:hAnsi="Arial" w:cs="Arial"/>
            <w:sz w:val="24"/>
            <w:szCs w:val="24"/>
          </w:rPr>
          <w:id w:val="334508315"/>
          <w:citation/>
        </w:sdtPr>
        <w:sdtEndPr/>
        <w:sdtContent>
          <w:r w:rsidR="005450B1" w:rsidRPr="002B2335">
            <w:rPr>
              <w:rFonts w:ascii="Arial" w:hAnsi="Arial" w:cs="Arial"/>
              <w:sz w:val="24"/>
              <w:szCs w:val="24"/>
            </w:rPr>
            <w:fldChar w:fldCharType="begin"/>
          </w:r>
          <w:r w:rsidR="005450B1" w:rsidRPr="002B2335">
            <w:rPr>
              <w:rFonts w:ascii="Arial" w:hAnsi="Arial" w:cs="Arial"/>
              <w:sz w:val="24"/>
              <w:szCs w:val="24"/>
            </w:rPr>
            <w:instrText xml:space="preserve"> CITATION Mar00 \l 2057 </w:instrText>
          </w:r>
          <w:r w:rsidR="005450B1" w:rsidRPr="002B2335">
            <w:rPr>
              <w:rFonts w:ascii="Arial" w:hAnsi="Arial" w:cs="Arial"/>
              <w:sz w:val="24"/>
              <w:szCs w:val="24"/>
            </w:rPr>
            <w:fldChar w:fldCharType="separate"/>
          </w:r>
          <w:r w:rsidR="006F7232" w:rsidRPr="006F7232">
            <w:rPr>
              <w:rFonts w:ascii="Arial" w:hAnsi="Arial" w:cs="Arial"/>
              <w:noProof/>
              <w:sz w:val="24"/>
              <w:szCs w:val="24"/>
            </w:rPr>
            <w:t>(Mark Goodwin, 2000)</w:t>
          </w:r>
          <w:r w:rsidR="005450B1" w:rsidRPr="002B2335">
            <w:rPr>
              <w:rFonts w:ascii="Arial" w:hAnsi="Arial" w:cs="Arial"/>
              <w:sz w:val="24"/>
              <w:szCs w:val="24"/>
            </w:rPr>
            <w:fldChar w:fldCharType="end"/>
          </w:r>
        </w:sdtContent>
      </w:sdt>
      <w:r w:rsidR="005450B1" w:rsidRPr="002B2335">
        <w:rPr>
          <w:rFonts w:ascii="Arial" w:hAnsi="Arial" w:cs="Arial"/>
          <w:sz w:val="24"/>
          <w:szCs w:val="24"/>
        </w:rPr>
        <w:t>.</w:t>
      </w:r>
    </w:p>
    <w:p w14:paraId="0110222A" w14:textId="408FBE17" w:rsidR="000732A6" w:rsidRPr="002B2335" w:rsidRDefault="00A84EE0" w:rsidP="005606A6">
      <w:pPr>
        <w:rPr>
          <w:rFonts w:ascii="Arial" w:hAnsi="Arial" w:cs="Arial"/>
          <w:sz w:val="24"/>
          <w:szCs w:val="24"/>
        </w:rPr>
      </w:pPr>
      <w:r w:rsidRPr="002B2335">
        <w:rPr>
          <w:rFonts w:ascii="Arial" w:hAnsi="Arial" w:cs="Arial"/>
          <w:sz w:val="24"/>
          <w:szCs w:val="24"/>
        </w:rPr>
        <w:t xml:space="preserve">The literature continues to refer to the difficulties of </w:t>
      </w:r>
      <w:r w:rsidR="00AA351A" w:rsidRPr="002B2335">
        <w:rPr>
          <w:rFonts w:ascii="Arial" w:hAnsi="Arial" w:cs="Arial"/>
          <w:sz w:val="24"/>
          <w:szCs w:val="24"/>
        </w:rPr>
        <w:t>structure</w:t>
      </w:r>
      <w:r w:rsidR="007D39A4" w:rsidRPr="002B2335">
        <w:rPr>
          <w:rFonts w:ascii="Arial" w:hAnsi="Arial" w:cs="Arial"/>
          <w:sz w:val="24"/>
          <w:szCs w:val="24"/>
        </w:rPr>
        <w:t xml:space="preserve"> and</w:t>
      </w:r>
      <w:r w:rsidRPr="002B2335">
        <w:rPr>
          <w:rFonts w:ascii="Arial" w:hAnsi="Arial" w:cs="Arial"/>
          <w:sz w:val="24"/>
          <w:szCs w:val="24"/>
        </w:rPr>
        <w:t xml:space="preserve"> effective</w:t>
      </w:r>
      <w:r w:rsidR="00AA351A" w:rsidRPr="002B2335">
        <w:rPr>
          <w:rFonts w:ascii="Arial" w:hAnsi="Arial" w:cs="Arial"/>
          <w:sz w:val="24"/>
          <w:szCs w:val="24"/>
        </w:rPr>
        <w:t>ly operational</w:t>
      </w:r>
      <w:r w:rsidRPr="002B2335">
        <w:rPr>
          <w:rFonts w:ascii="Arial" w:hAnsi="Arial" w:cs="Arial"/>
          <w:sz w:val="24"/>
          <w:szCs w:val="24"/>
        </w:rPr>
        <w:t xml:space="preserve"> partnerships</w:t>
      </w:r>
      <w:r w:rsidR="00B2640B" w:rsidRPr="002B2335">
        <w:rPr>
          <w:rFonts w:ascii="Arial" w:hAnsi="Arial" w:cs="Arial"/>
          <w:sz w:val="24"/>
          <w:szCs w:val="24"/>
        </w:rPr>
        <w:t xml:space="preserve"> in rural regeneration, and it is becoming clear to see that the way in which a partnership is structured </w:t>
      </w:r>
      <w:r w:rsidR="00EF3239" w:rsidRPr="002B2335">
        <w:rPr>
          <w:rFonts w:ascii="Arial" w:hAnsi="Arial" w:cs="Arial"/>
          <w:sz w:val="24"/>
          <w:szCs w:val="24"/>
        </w:rPr>
        <w:t xml:space="preserve">and operates is key to its overall effectiveness. There is some literature which raises concerns that the significant influence of funding requirements and criteria are </w:t>
      </w:r>
      <w:r w:rsidR="00A5347E" w:rsidRPr="002B2335">
        <w:rPr>
          <w:rFonts w:ascii="Arial" w:hAnsi="Arial" w:cs="Arial"/>
          <w:sz w:val="24"/>
          <w:szCs w:val="24"/>
        </w:rPr>
        <w:t>producing “</w:t>
      </w:r>
      <w:r w:rsidR="00EF3239" w:rsidRPr="002B2335">
        <w:rPr>
          <w:rFonts w:ascii="Arial" w:hAnsi="Arial" w:cs="Arial"/>
          <w:sz w:val="24"/>
          <w:szCs w:val="24"/>
        </w:rPr>
        <w:t>what the director of one major funding body labelled accidental partnerships”</w:t>
      </w:r>
      <w:sdt>
        <w:sdtPr>
          <w:rPr>
            <w:rFonts w:ascii="Arial" w:hAnsi="Arial" w:cs="Arial"/>
            <w:sz w:val="24"/>
            <w:szCs w:val="24"/>
          </w:rPr>
          <w:id w:val="-1336300430"/>
          <w:citation/>
        </w:sdtPr>
        <w:sdtEndPr/>
        <w:sdtContent>
          <w:r w:rsidR="00A5347E" w:rsidRPr="002B2335">
            <w:rPr>
              <w:rFonts w:ascii="Arial" w:hAnsi="Arial" w:cs="Arial"/>
              <w:sz w:val="24"/>
              <w:szCs w:val="24"/>
            </w:rPr>
            <w:fldChar w:fldCharType="begin"/>
          </w:r>
          <w:r w:rsidR="00A5347E" w:rsidRPr="002B2335">
            <w:rPr>
              <w:rFonts w:ascii="Arial" w:hAnsi="Arial" w:cs="Arial"/>
              <w:sz w:val="24"/>
              <w:szCs w:val="24"/>
            </w:rPr>
            <w:instrText xml:space="preserve"> CITATION Mar00 \l 2057 </w:instrText>
          </w:r>
          <w:r w:rsidR="00A5347E" w:rsidRPr="002B2335">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(Mark Goodwin, 2000)</w:t>
          </w:r>
          <w:r w:rsidR="00A5347E" w:rsidRPr="002B2335">
            <w:rPr>
              <w:rFonts w:ascii="Arial" w:hAnsi="Arial" w:cs="Arial"/>
              <w:sz w:val="24"/>
              <w:szCs w:val="24"/>
            </w:rPr>
            <w:fldChar w:fldCharType="end"/>
          </w:r>
        </w:sdtContent>
      </w:sdt>
      <w:r w:rsidR="00A5347E" w:rsidRPr="002B2335">
        <w:rPr>
          <w:rFonts w:ascii="Arial" w:hAnsi="Arial" w:cs="Arial"/>
          <w:sz w:val="24"/>
          <w:szCs w:val="24"/>
        </w:rPr>
        <w:t>.</w:t>
      </w:r>
    </w:p>
    <w:p w14:paraId="5D6AADCC" w14:textId="6454F773" w:rsidR="00EF3239" w:rsidRPr="002B2335" w:rsidRDefault="00A5347E" w:rsidP="005606A6">
      <w:pPr>
        <w:rPr>
          <w:rFonts w:ascii="Arial" w:hAnsi="Arial" w:cs="Arial"/>
          <w:sz w:val="24"/>
          <w:szCs w:val="24"/>
        </w:rPr>
      </w:pPr>
      <w:r w:rsidRPr="002B2335">
        <w:rPr>
          <w:rFonts w:ascii="Arial" w:hAnsi="Arial" w:cs="Arial"/>
          <w:sz w:val="24"/>
          <w:szCs w:val="24"/>
        </w:rPr>
        <w:t xml:space="preserve"> “Accidental partnerships” “partnerships on paper” may be viewed as detrimental and create some obstacles for partnership working, but also raise concerns of the power </w:t>
      </w:r>
      <w:r w:rsidR="00E35EE4" w:rsidRPr="002B2335">
        <w:rPr>
          <w:rFonts w:ascii="Arial" w:hAnsi="Arial" w:cs="Arial"/>
          <w:sz w:val="24"/>
          <w:szCs w:val="24"/>
        </w:rPr>
        <w:t xml:space="preserve">balance </w:t>
      </w:r>
      <w:r w:rsidRPr="002B2335">
        <w:rPr>
          <w:rFonts w:ascii="Arial" w:hAnsi="Arial" w:cs="Arial"/>
          <w:sz w:val="24"/>
          <w:szCs w:val="24"/>
        </w:rPr>
        <w:t xml:space="preserve">of statutory services and a lack of structure and governance to partnership working in rural communities. </w:t>
      </w:r>
      <w:r w:rsidR="00E35EE4" w:rsidRPr="002B2335">
        <w:rPr>
          <w:rFonts w:ascii="Arial" w:hAnsi="Arial" w:cs="Arial"/>
          <w:sz w:val="24"/>
          <w:szCs w:val="24"/>
        </w:rPr>
        <w:t xml:space="preserve">Centre for regeneration excellence Wales identified that “there had been a lack of appreciation of the importance of recognising required integration of strategy policy programme and projects via hierarchical vertical and horizontal connections” </w:t>
      </w:r>
      <w:sdt>
        <w:sdtPr>
          <w:rPr>
            <w:rFonts w:ascii="Arial" w:hAnsi="Arial" w:cs="Arial"/>
            <w:sz w:val="24"/>
            <w:szCs w:val="24"/>
          </w:rPr>
          <w:id w:val="-186990445"/>
          <w:citation/>
        </w:sdtPr>
        <w:sdtEndPr/>
        <w:sdtContent>
          <w:r w:rsidR="00E05CFE" w:rsidRPr="002B2335">
            <w:rPr>
              <w:rFonts w:ascii="Arial" w:hAnsi="Arial" w:cs="Arial"/>
              <w:sz w:val="24"/>
              <w:szCs w:val="24"/>
            </w:rPr>
            <w:fldChar w:fldCharType="begin"/>
          </w:r>
          <w:r w:rsidR="00E05CFE" w:rsidRPr="002B2335">
            <w:rPr>
              <w:rFonts w:ascii="Arial" w:hAnsi="Arial" w:cs="Arial"/>
              <w:sz w:val="24"/>
              <w:szCs w:val="24"/>
            </w:rPr>
            <w:instrText xml:space="preserve"> CITATION Dav10 \l 2057 </w:instrText>
          </w:r>
          <w:r w:rsidR="00E05CFE" w:rsidRPr="002B2335">
            <w:rPr>
              <w:rFonts w:ascii="Arial" w:hAnsi="Arial" w:cs="Arial"/>
              <w:sz w:val="24"/>
              <w:szCs w:val="24"/>
            </w:rPr>
            <w:fldChar w:fldCharType="separate"/>
          </w:r>
          <w:r w:rsidR="006F7232" w:rsidRPr="006F7232">
            <w:rPr>
              <w:rFonts w:ascii="Arial" w:hAnsi="Arial" w:cs="Arial"/>
              <w:noProof/>
              <w:sz w:val="24"/>
              <w:szCs w:val="24"/>
            </w:rPr>
            <w:t>(Dakin, 2010)</w:t>
          </w:r>
          <w:r w:rsidR="00E05CFE" w:rsidRPr="002B2335">
            <w:rPr>
              <w:rFonts w:ascii="Arial" w:hAnsi="Arial" w:cs="Arial"/>
              <w:sz w:val="24"/>
              <w:szCs w:val="24"/>
            </w:rPr>
            <w:fldChar w:fldCharType="end"/>
          </w:r>
        </w:sdtContent>
      </w:sdt>
      <w:r w:rsidR="00E35EE4" w:rsidRPr="002B2335">
        <w:rPr>
          <w:rFonts w:ascii="Arial" w:hAnsi="Arial" w:cs="Arial"/>
          <w:sz w:val="24"/>
          <w:szCs w:val="24"/>
        </w:rPr>
        <w:t>.</w:t>
      </w:r>
    </w:p>
    <w:p w14:paraId="0785362B" w14:textId="77777777" w:rsidR="003E21AE" w:rsidRDefault="003E21AE" w:rsidP="008472B4">
      <w:pPr>
        <w:spacing w:line="360" w:lineRule="auto"/>
        <w:jc w:val="both"/>
        <w:rPr>
          <w:rFonts w:ascii="Arial" w:hAnsi="Arial" w:cs="Arial"/>
          <w:b/>
          <w:bCs/>
          <w:sz w:val="24"/>
          <w:szCs w:val="24"/>
        </w:rPr>
      </w:pPr>
    </w:p>
    <w:p w14:paraId="5542CD5F" w14:textId="77777777" w:rsidR="003E21AE" w:rsidRDefault="003E21AE" w:rsidP="008472B4">
      <w:pPr>
        <w:spacing w:line="360" w:lineRule="auto"/>
        <w:jc w:val="both"/>
        <w:rPr>
          <w:rFonts w:ascii="Arial" w:hAnsi="Arial" w:cs="Arial"/>
          <w:b/>
          <w:bCs/>
          <w:sz w:val="24"/>
          <w:szCs w:val="24"/>
        </w:rPr>
      </w:pPr>
    </w:p>
    <w:p w14:paraId="3EBCC467" w14:textId="7B42FBD4" w:rsidR="00726805" w:rsidRDefault="00B14441" w:rsidP="00726805">
      <w:pPr>
        <w:spacing w:line="360" w:lineRule="auto"/>
        <w:jc w:val="both"/>
        <w:rPr>
          <w:rFonts w:ascii="Arial" w:hAnsi="Arial" w:cs="Arial"/>
          <w:b/>
          <w:bCs/>
          <w:sz w:val="24"/>
          <w:szCs w:val="24"/>
        </w:rPr>
      </w:pPr>
      <w:r>
        <w:rPr>
          <w:rFonts w:ascii="Arial" w:hAnsi="Arial" w:cs="Arial"/>
          <w:b/>
          <w:bCs/>
          <w:sz w:val="24"/>
          <w:szCs w:val="24"/>
        </w:rPr>
        <w:lastRenderedPageBreak/>
        <w:t xml:space="preserve">3.5 </w:t>
      </w:r>
      <w:r w:rsidR="00F65941" w:rsidRPr="002B2335">
        <w:rPr>
          <w:rFonts w:ascii="Arial" w:hAnsi="Arial" w:cs="Arial"/>
          <w:b/>
          <w:bCs/>
          <w:sz w:val="24"/>
          <w:szCs w:val="24"/>
        </w:rPr>
        <w:t>Successful partnership working</w:t>
      </w:r>
    </w:p>
    <w:p w14:paraId="5C997532" w14:textId="1B3E43D3" w:rsidR="003A4FA3" w:rsidRPr="00726805" w:rsidRDefault="00F65941" w:rsidP="00726805">
      <w:pPr>
        <w:rPr>
          <w:rFonts w:ascii="Arial" w:hAnsi="Arial" w:cs="Arial"/>
          <w:b/>
          <w:bCs/>
          <w:sz w:val="24"/>
          <w:szCs w:val="24"/>
        </w:rPr>
      </w:pPr>
      <w:r w:rsidRPr="00726805">
        <w:rPr>
          <w:rFonts w:ascii="Arial" w:hAnsi="Arial" w:cs="Arial"/>
          <w:sz w:val="24"/>
          <w:szCs w:val="24"/>
        </w:rPr>
        <w:t>Clarity of purpose and function, clear definition of roles and responsibilities and a shared and agreed perception of goals and objectives are preconditions of a successful partnership.</w:t>
      </w:r>
    </w:p>
    <w:p w14:paraId="24DEBE5C" w14:textId="17E19F34" w:rsidR="00D873C3" w:rsidRPr="002B2335" w:rsidRDefault="00F65941" w:rsidP="0057401E">
      <w:pPr>
        <w:rPr>
          <w:rFonts w:ascii="Arial" w:hAnsi="Arial" w:cs="Arial"/>
          <w:b/>
          <w:bCs/>
          <w:sz w:val="24"/>
          <w:szCs w:val="24"/>
        </w:rPr>
      </w:pPr>
      <w:r w:rsidRPr="002B2335">
        <w:rPr>
          <w:rFonts w:ascii="Arial" w:hAnsi="Arial" w:cs="Arial"/>
          <w:sz w:val="24"/>
          <w:szCs w:val="24"/>
        </w:rPr>
        <w:t xml:space="preserve"> </w:t>
      </w:r>
      <w:r w:rsidR="00284C00" w:rsidRPr="002B2335">
        <w:rPr>
          <w:rFonts w:ascii="Arial" w:hAnsi="Arial" w:cs="Arial"/>
          <w:sz w:val="24"/>
          <w:szCs w:val="24"/>
        </w:rPr>
        <w:t>A report written by the Centre for Regeneration Excellence Wales suggested that there has been a lack of continuity and connection with vision, strategy, policies, programmes, and projects in many regeneration initiatives, yet w</w:t>
      </w:r>
      <w:r w:rsidR="00BF555A" w:rsidRPr="002B2335">
        <w:rPr>
          <w:rFonts w:ascii="Arial" w:hAnsi="Arial" w:cs="Arial"/>
          <w:sz w:val="24"/>
          <w:szCs w:val="24"/>
        </w:rPr>
        <w:t xml:space="preserve">hen available, best practise advice has aided in the improvement of </w:t>
      </w:r>
      <w:r w:rsidR="00284C00" w:rsidRPr="002B2335">
        <w:rPr>
          <w:rFonts w:ascii="Arial" w:hAnsi="Arial" w:cs="Arial"/>
          <w:sz w:val="24"/>
          <w:szCs w:val="24"/>
        </w:rPr>
        <w:t>Wales’s</w:t>
      </w:r>
      <w:r w:rsidR="00BF555A" w:rsidRPr="002B2335">
        <w:rPr>
          <w:rFonts w:ascii="Arial" w:hAnsi="Arial" w:cs="Arial"/>
          <w:sz w:val="24"/>
          <w:szCs w:val="24"/>
        </w:rPr>
        <w:t xml:space="preserve"> regeneration programme and project delivery capacity</w:t>
      </w:r>
      <w:r w:rsidR="00284C00" w:rsidRPr="002B2335">
        <w:rPr>
          <w:rFonts w:ascii="Arial" w:hAnsi="Arial" w:cs="Arial"/>
          <w:sz w:val="24"/>
          <w:szCs w:val="24"/>
        </w:rPr>
        <w:t xml:space="preserve"> </w:t>
      </w:r>
      <w:sdt>
        <w:sdtPr>
          <w:rPr>
            <w:rFonts w:ascii="Arial" w:hAnsi="Arial" w:cs="Arial"/>
            <w:sz w:val="24"/>
            <w:szCs w:val="24"/>
          </w:rPr>
          <w:id w:val="-1685127552"/>
          <w:citation/>
        </w:sdtPr>
        <w:sdtEndPr/>
        <w:sdtContent>
          <w:r w:rsidR="00284C00" w:rsidRPr="002B2335">
            <w:rPr>
              <w:rFonts w:ascii="Arial" w:hAnsi="Arial" w:cs="Arial"/>
              <w:sz w:val="24"/>
              <w:szCs w:val="24"/>
            </w:rPr>
            <w:fldChar w:fldCharType="begin"/>
          </w:r>
          <w:r w:rsidR="00284C00" w:rsidRPr="002B2335">
            <w:rPr>
              <w:rFonts w:ascii="Arial" w:hAnsi="Arial" w:cs="Arial"/>
              <w:sz w:val="24"/>
              <w:szCs w:val="24"/>
            </w:rPr>
            <w:instrText xml:space="preserve"> CITATION Dav10 \l 2057 </w:instrText>
          </w:r>
          <w:r w:rsidR="00284C00" w:rsidRPr="002B2335">
            <w:rPr>
              <w:rFonts w:ascii="Arial" w:hAnsi="Arial" w:cs="Arial"/>
              <w:sz w:val="24"/>
              <w:szCs w:val="24"/>
            </w:rPr>
            <w:fldChar w:fldCharType="separate"/>
          </w:r>
          <w:r w:rsidR="006F7232" w:rsidRPr="006F7232">
            <w:rPr>
              <w:rFonts w:ascii="Arial" w:hAnsi="Arial" w:cs="Arial"/>
              <w:noProof/>
              <w:sz w:val="24"/>
              <w:szCs w:val="24"/>
            </w:rPr>
            <w:t>(Dakin, 2010)</w:t>
          </w:r>
          <w:r w:rsidR="00284C00" w:rsidRPr="002B2335">
            <w:rPr>
              <w:rFonts w:ascii="Arial" w:hAnsi="Arial" w:cs="Arial"/>
              <w:sz w:val="24"/>
              <w:szCs w:val="24"/>
            </w:rPr>
            <w:fldChar w:fldCharType="end"/>
          </w:r>
        </w:sdtContent>
      </w:sdt>
      <w:r w:rsidR="00BF555A" w:rsidRPr="002B2335">
        <w:rPr>
          <w:rFonts w:ascii="Arial" w:hAnsi="Arial" w:cs="Arial"/>
          <w:sz w:val="24"/>
          <w:szCs w:val="24"/>
        </w:rPr>
        <w:t>.</w:t>
      </w:r>
    </w:p>
    <w:p w14:paraId="2A987EAB" w14:textId="14481BAD" w:rsidR="002A4425" w:rsidRPr="002B2335" w:rsidRDefault="00D873C3" w:rsidP="00726805">
      <w:pPr>
        <w:rPr>
          <w:rFonts w:ascii="Arial" w:hAnsi="Arial" w:cs="Arial"/>
          <w:sz w:val="24"/>
          <w:szCs w:val="24"/>
        </w:rPr>
      </w:pPr>
      <w:r w:rsidRPr="002B2335">
        <w:rPr>
          <w:rFonts w:ascii="Arial" w:hAnsi="Arial" w:cs="Arial"/>
          <w:sz w:val="24"/>
          <w:szCs w:val="24"/>
        </w:rPr>
        <w:t xml:space="preserve">Discussions about community participation invariably raise the issue of community capacity to work in the complex and often professionalised sphere of community regeneration. In contrast, the literature identifies a widespread underestimation of community members' skills and capacities, as well as the need to provide appropriate support and training for community members involved in the regeneration process. inhabitants of the neighbourhood </w:t>
      </w:r>
      <w:sdt>
        <w:sdtPr>
          <w:rPr>
            <w:rFonts w:ascii="Arial" w:hAnsi="Arial" w:cs="Arial"/>
            <w:sz w:val="24"/>
            <w:szCs w:val="24"/>
          </w:rPr>
          <w:id w:val="962917694"/>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Dav01 \l 2057 </w:instrText>
          </w:r>
          <w:r w:rsidRPr="002B2335">
            <w:rPr>
              <w:rFonts w:ascii="Arial" w:hAnsi="Arial" w:cs="Arial"/>
              <w:sz w:val="24"/>
              <w:szCs w:val="24"/>
            </w:rPr>
            <w:fldChar w:fldCharType="separate"/>
          </w:r>
          <w:r w:rsidR="006F7232" w:rsidRPr="006F7232">
            <w:rPr>
              <w:rFonts w:ascii="Arial" w:hAnsi="Arial" w:cs="Arial"/>
              <w:noProof/>
              <w:sz w:val="24"/>
              <w:szCs w:val="24"/>
            </w:rPr>
            <w:t>(Castle, 2001)</w:t>
          </w:r>
          <w:r w:rsidRPr="002B2335">
            <w:rPr>
              <w:rFonts w:ascii="Arial" w:hAnsi="Arial" w:cs="Arial"/>
              <w:sz w:val="24"/>
              <w:szCs w:val="24"/>
            </w:rPr>
            <w:fldChar w:fldCharType="end"/>
          </w:r>
        </w:sdtContent>
      </w:sdt>
      <w:r w:rsidRPr="002B2335">
        <w:rPr>
          <w:rFonts w:ascii="Arial" w:hAnsi="Arial" w:cs="Arial"/>
          <w:sz w:val="24"/>
          <w:szCs w:val="24"/>
        </w:rPr>
        <w:t>.</w:t>
      </w:r>
    </w:p>
    <w:p w14:paraId="36DFB22B" w14:textId="2E1D90E3" w:rsidR="002A4425" w:rsidRPr="002B2335" w:rsidRDefault="002A4425" w:rsidP="0057401E">
      <w:pPr>
        <w:rPr>
          <w:rFonts w:ascii="Arial" w:hAnsi="Arial" w:cs="Arial"/>
          <w:sz w:val="24"/>
          <w:szCs w:val="24"/>
        </w:rPr>
      </w:pPr>
      <w:r w:rsidRPr="002B2335">
        <w:rPr>
          <w:rFonts w:ascii="Arial" w:hAnsi="Arial" w:cs="Arial"/>
          <w:sz w:val="24"/>
          <w:szCs w:val="24"/>
        </w:rPr>
        <w:t xml:space="preserve">To achieve future regeneration initiatives </w:t>
      </w:r>
      <w:r w:rsidR="00DC6BBB" w:rsidRPr="002B2335">
        <w:rPr>
          <w:rFonts w:ascii="Arial" w:hAnsi="Arial" w:cs="Arial"/>
          <w:sz w:val="24"/>
          <w:szCs w:val="24"/>
        </w:rPr>
        <w:t xml:space="preserve">and regain our "cutting-edge" status, Wales must learn to adapt more quickly to changing economic, physical, social, and political conditions. To accomplish this, we must be willing to be more innovative and to accept and manage risk </w:t>
      </w:r>
      <w:sdt>
        <w:sdtPr>
          <w:rPr>
            <w:rFonts w:ascii="Arial" w:hAnsi="Arial" w:cs="Arial"/>
            <w:sz w:val="24"/>
            <w:szCs w:val="24"/>
          </w:rPr>
          <w:id w:val="-581756885"/>
          <w:citation/>
        </w:sdtPr>
        <w:sdtEndPr/>
        <w:sdtContent>
          <w:r w:rsidR="00DC6BBB" w:rsidRPr="002B2335">
            <w:rPr>
              <w:rFonts w:ascii="Arial" w:hAnsi="Arial" w:cs="Arial"/>
              <w:sz w:val="24"/>
              <w:szCs w:val="24"/>
            </w:rPr>
            <w:fldChar w:fldCharType="begin"/>
          </w:r>
          <w:r w:rsidR="00DC6BBB" w:rsidRPr="002B2335">
            <w:rPr>
              <w:rFonts w:ascii="Arial" w:hAnsi="Arial" w:cs="Arial"/>
              <w:sz w:val="24"/>
              <w:szCs w:val="24"/>
            </w:rPr>
            <w:instrText xml:space="preserve"> CITATION Dav10 \l 2057 </w:instrText>
          </w:r>
          <w:r w:rsidR="00DC6BBB" w:rsidRPr="002B2335">
            <w:rPr>
              <w:rFonts w:ascii="Arial" w:hAnsi="Arial" w:cs="Arial"/>
              <w:sz w:val="24"/>
              <w:szCs w:val="24"/>
            </w:rPr>
            <w:fldChar w:fldCharType="separate"/>
          </w:r>
          <w:r w:rsidR="006F7232" w:rsidRPr="006F7232">
            <w:rPr>
              <w:rFonts w:ascii="Arial" w:hAnsi="Arial" w:cs="Arial"/>
              <w:noProof/>
              <w:sz w:val="24"/>
              <w:szCs w:val="24"/>
            </w:rPr>
            <w:t>(Dakin, 2010)</w:t>
          </w:r>
          <w:r w:rsidR="00DC6BBB" w:rsidRPr="002B2335">
            <w:rPr>
              <w:rFonts w:ascii="Arial" w:hAnsi="Arial" w:cs="Arial"/>
              <w:sz w:val="24"/>
              <w:szCs w:val="24"/>
            </w:rPr>
            <w:fldChar w:fldCharType="end"/>
          </w:r>
        </w:sdtContent>
      </w:sdt>
      <w:r w:rsidR="00DC6BBB" w:rsidRPr="002B2335">
        <w:rPr>
          <w:rFonts w:ascii="Arial" w:hAnsi="Arial" w:cs="Arial"/>
          <w:sz w:val="24"/>
          <w:szCs w:val="24"/>
        </w:rPr>
        <w:t xml:space="preserve">. </w:t>
      </w:r>
      <w:r w:rsidR="00E05CFE" w:rsidRPr="002B2335">
        <w:rPr>
          <w:rFonts w:ascii="Arial" w:hAnsi="Arial" w:cs="Arial"/>
          <w:sz w:val="24"/>
          <w:szCs w:val="24"/>
        </w:rPr>
        <w:t>Two of Dakin et al. (2010) recommendations at the end of the report were:</w:t>
      </w:r>
    </w:p>
    <w:p w14:paraId="2878624A" w14:textId="758FF58E" w:rsidR="00E05CFE" w:rsidRPr="002B2335" w:rsidRDefault="00E05CFE" w:rsidP="00E05CFE">
      <w:pPr>
        <w:pStyle w:val="ListParagraph"/>
        <w:numPr>
          <w:ilvl w:val="0"/>
          <w:numId w:val="6"/>
        </w:numPr>
        <w:rPr>
          <w:rFonts w:ascii="Arial" w:hAnsi="Arial" w:cs="Arial"/>
          <w:sz w:val="24"/>
          <w:szCs w:val="24"/>
        </w:rPr>
      </w:pPr>
      <w:r w:rsidRPr="002B2335">
        <w:rPr>
          <w:rFonts w:ascii="Arial" w:hAnsi="Arial" w:cs="Arial"/>
          <w:sz w:val="24"/>
          <w:szCs w:val="24"/>
        </w:rPr>
        <w:t>To ensure new governance arrangements</w:t>
      </w:r>
      <w:r w:rsidR="00473717" w:rsidRPr="002B2335">
        <w:rPr>
          <w:rFonts w:ascii="Arial" w:hAnsi="Arial" w:cs="Arial"/>
          <w:sz w:val="24"/>
          <w:szCs w:val="24"/>
        </w:rPr>
        <w:t xml:space="preserve"> for partnership working</w:t>
      </w:r>
    </w:p>
    <w:p w14:paraId="0DC6B167" w14:textId="53E404C6" w:rsidR="00E05CFE" w:rsidRPr="002B2335" w:rsidRDefault="00C230D1" w:rsidP="00E05CFE">
      <w:pPr>
        <w:pStyle w:val="ListParagraph"/>
        <w:numPr>
          <w:ilvl w:val="0"/>
          <w:numId w:val="6"/>
        </w:numPr>
        <w:rPr>
          <w:rFonts w:ascii="Arial" w:hAnsi="Arial" w:cs="Arial"/>
          <w:sz w:val="24"/>
          <w:szCs w:val="24"/>
        </w:rPr>
      </w:pPr>
      <w:r w:rsidRPr="002B2335">
        <w:rPr>
          <w:rFonts w:ascii="Arial" w:hAnsi="Arial" w:cs="Arial"/>
          <w:sz w:val="24"/>
          <w:szCs w:val="24"/>
        </w:rPr>
        <w:t>Wales</w:t>
      </w:r>
      <w:r w:rsidR="00E05CFE" w:rsidRPr="002B2335">
        <w:rPr>
          <w:rFonts w:ascii="Arial" w:hAnsi="Arial" w:cs="Arial"/>
          <w:sz w:val="24"/>
          <w:szCs w:val="24"/>
        </w:rPr>
        <w:t xml:space="preserve"> need</w:t>
      </w:r>
      <w:r w:rsidRPr="002B2335">
        <w:rPr>
          <w:rFonts w:ascii="Arial" w:hAnsi="Arial" w:cs="Arial"/>
          <w:sz w:val="24"/>
          <w:szCs w:val="24"/>
        </w:rPr>
        <w:t>s</w:t>
      </w:r>
      <w:r w:rsidR="00E05CFE" w:rsidRPr="002B2335">
        <w:rPr>
          <w:rFonts w:ascii="Arial" w:hAnsi="Arial" w:cs="Arial"/>
          <w:sz w:val="24"/>
          <w:szCs w:val="24"/>
        </w:rPr>
        <w:t xml:space="preserve"> innovation of regeneration practitioners with appropriate skills qualities knowledge and experience.</w:t>
      </w:r>
      <w:r w:rsidR="00473717" w:rsidRPr="002B2335">
        <w:rPr>
          <w:rFonts w:ascii="Arial" w:hAnsi="Arial" w:cs="Arial"/>
          <w:sz w:val="24"/>
          <w:szCs w:val="24"/>
        </w:rPr>
        <w:t xml:space="preserve"> </w:t>
      </w:r>
      <w:sdt>
        <w:sdtPr>
          <w:rPr>
            <w:rFonts w:ascii="Arial" w:hAnsi="Arial" w:cs="Arial"/>
            <w:sz w:val="24"/>
            <w:szCs w:val="24"/>
          </w:rPr>
          <w:id w:val="267278573"/>
          <w:citation/>
        </w:sdtPr>
        <w:sdtEndPr/>
        <w:sdtContent>
          <w:r w:rsidR="00473717" w:rsidRPr="002B2335">
            <w:rPr>
              <w:rFonts w:ascii="Arial" w:hAnsi="Arial" w:cs="Arial"/>
              <w:sz w:val="24"/>
              <w:szCs w:val="24"/>
            </w:rPr>
            <w:fldChar w:fldCharType="begin"/>
          </w:r>
          <w:r w:rsidR="00473717" w:rsidRPr="002B2335">
            <w:rPr>
              <w:rFonts w:ascii="Arial" w:hAnsi="Arial" w:cs="Arial"/>
              <w:sz w:val="24"/>
              <w:szCs w:val="24"/>
            </w:rPr>
            <w:instrText xml:space="preserve"> CITATION Dav10 \l 2057 </w:instrText>
          </w:r>
          <w:r w:rsidR="00473717" w:rsidRPr="002B2335">
            <w:rPr>
              <w:rFonts w:ascii="Arial" w:hAnsi="Arial" w:cs="Arial"/>
              <w:sz w:val="24"/>
              <w:szCs w:val="24"/>
            </w:rPr>
            <w:fldChar w:fldCharType="separate"/>
          </w:r>
          <w:r w:rsidR="006F7232" w:rsidRPr="006F7232">
            <w:rPr>
              <w:rFonts w:ascii="Arial" w:hAnsi="Arial" w:cs="Arial"/>
              <w:noProof/>
              <w:sz w:val="24"/>
              <w:szCs w:val="24"/>
            </w:rPr>
            <w:t>(Dakin, 2010)</w:t>
          </w:r>
          <w:r w:rsidR="00473717" w:rsidRPr="002B2335">
            <w:rPr>
              <w:rFonts w:ascii="Arial" w:hAnsi="Arial" w:cs="Arial"/>
              <w:sz w:val="24"/>
              <w:szCs w:val="24"/>
            </w:rPr>
            <w:fldChar w:fldCharType="end"/>
          </w:r>
        </w:sdtContent>
      </w:sdt>
      <w:r w:rsidR="00473717" w:rsidRPr="002B2335">
        <w:rPr>
          <w:rFonts w:ascii="Arial" w:hAnsi="Arial" w:cs="Arial"/>
          <w:sz w:val="24"/>
          <w:szCs w:val="24"/>
        </w:rPr>
        <w:t>.</w:t>
      </w:r>
    </w:p>
    <w:p w14:paraId="1B8957B7" w14:textId="521C62D7" w:rsidR="00C230D1" w:rsidRPr="002B2335" w:rsidRDefault="00C230D1" w:rsidP="00C230D1">
      <w:pPr>
        <w:rPr>
          <w:rFonts w:ascii="Arial" w:hAnsi="Arial" w:cs="Arial"/>
          <w:sz w:val="24"/>
          <w:szCs w:val="24"/>
        </w:rPr>
      </w:pPr>
      <w:r w:rsidRPr="002B2335">
        <w:rPr>
          <w:rFonts w:ascii="Arial" w:hAnsi="Arial" w:cs="Arial"/>
          <w:sz w:val="24"/>
          <w:szCs w:val="24"/>
        </w:rPr>
        <w:t>Whilst, as far back as 2005</w:t>
      </w:r>
      <w:bookmarkStart w:id="9" w:name="_Hlk101803457"/>
      <w:r w:rsidRPr="002B2335">
        <w:rPr>
          <w:rFonts w:ascii="Arial" w:hAnsi="Arial" w:cs="Arial"/>
          <w:sz w:val="24"/>
          <w:szCs w:val="24"/>
        </w:rPr>
        <w:t>, “The Wales Audit Office identified common features of successful regeneration:</w:t>
      </w:r>
    </w:p>
    <w:bookmarkEnd w:id="9"/>
    <w:p w14:paraId="67653822" w14:textId="5789B89B" w:rsidR="00C230D1" w:rsidRPr="002B2335" w:rsidRDefault="00C230D1" w:rsidP="00C230D1">
      <w:pPr>
        <w:pStyle w:val="ListParagraph"/>
        <w:numPr>
          <w:ilvl w:val="0"/>
          <w:numId w:val="6"/>
        </w:numPr>
        <w:rPr>
          <w:rFonts w:ascii="Arial" w:hAnsi="Arial" w:cs="Arial"/>
          <w:sz w:val="24"/>
          <w:szCs w:val="24"/>
        </w:rPr>
      </w:pPr>
      <w:r w:rsidRPr="002B2335">
        <w:rPr>
          <w:rFonts w:ascii="Arial" w:hAnsi="Arial" w:cs="Arial"/>
          <w:sz w:val="24"/>
          <w:szCs w:val="24"/>
        </w:rPr>
        <w:t>Clear strategies based on need.</w:t>
      </w:r>
    </w:p>
    <w:p w14:paraId="597BF237" w14:textId="5FA95B71" w:rsidR="00C230D1" w:rsidRPr="002B2335" w:rsidRDefault="00C230D1" w:rsidP="00C230D1">
      <w:pPr>
        <w:pStyle w:val="ListParagraph"/>
        <w:numPr>
          <w:ilvl w:val="0"/>
          <w:numId w:val="6"/>
        </w:numPr>
        <w:rPr>
          <w:rFonts w:ascii="Arial" w:hAnsi="Arial" w:cs="Arial"/>
          <w:sz w:val="24"/>
          <w:szCs w:val="24"/>
        </w:rPr>
      </w:pPr>
      <w:r w:rsidRPr="002B2335">
        <w:rPr>
          <w:rFonts w:ascii="Arial" w:hAnsi="Arial" w:cs="Arial"/>
          <w:sz w:val="24"/>
          <w:szCs w:val="24"/>
        </w:rPr>
        <w:t>Long term funding programmes of at least 10 years duration.</w:t>
      </w:r>
    </w:p>
    <w:p w14:paraId="7F25F87B" w14:textId="196883BF" w:rsidR="00C230D1" w:rsidRPr="002B2335" w:rsidRDefault="00C230D1" w:rsidP="00C230D1">
      <w:pPr>
        <w:pStyle w:val="ListParagraph"/>
        <w:numPr>
          <w:ilvl w:val="0"/>
          <w:numId w:val="6"/>
        </w:numPr>
        <w:rPr>
          <w:rFonts w:ascii="Arial" w:hAnsi="Arial" w:cs="Arial"/>
          <w:sz w:val="24"/>
          <w:szCs w:val="24"/>
        </w:rPr>
      </w:pPr>
      <w:r w:rsidRPr="002B2335">
        <w:rPr>
          <w:rFonts w:ascii="Arial" w:hAnsi="Arial" w:cs="Arial"/>
          <w:sz w:val="24"/>
          <w:szCs w:val="24"/>
        </w:rPr>
        <w:t xml:space="preserve">Strategic partnerships that have identified clear roles and responsibilities. </w:t>
      </w:r>
    </w:p>
    <w:p w14:paraId="5993018A" w14:textId="40A65D59" w:rsidR="00C230D1" w:rsidRPr="002B2335" w:rsidRDefault="00C230D1" w:rsidP="00C230D1">
      <w:pPr>
        <w:pStyle w:val="ListParagraph"/>
        <w:numPr>
          <w:ilvl w:val="0"/>
          <w:numId w:val="6"/>
        </w:numPr>
        <w:rPr>
          <w:rFonts w:ascii="Arial" w:hAnsi="Arial" w:cs="Arial"/>
          <w:sz w:val="24"/>
          <w:szCs w:val="24"/>
        </w:rPr>
      </w:pPr>
      <w:r w:rsidRPr="002B2335">
        <w:rPr>
          <w:rFonts w:ascii="Arial" w:hAnsi="Arial" w:cs="Arial"/>
          <w:sz w:val="24"/>
          <w:szCs w:val="24"/>
        </w:rPr>
        <w:t>Strong Leadership.</w:t>
      </w:r>
    </w:p>
    <w:p w14:paraId="70AC98FE" w14:textId="4C51EAFC" w:rsidR="003A4FA3" w:rsidRPr="002B2335" w:rsidRDefault="00C230D1" w:rsidP="003A4FA3">
      <w:pPr>
        <w:pStyle w:val="ListParagraph"/>
        <w:numPr>
          <w:ilvl w:val="0"/>
          <w:numId w:val="6"/>
        </w:numPr>
        <w:rPr>
          <w:rFonts w:ascii="Arial" w:hAnsi="Arial" w:cs="Arial"/>
          <w:sz w:val="24"/>
          <w:szCs w:val="24"/>
        </w:rPr>
      </w:pPr>
      <w:r w:rsidRPr="002B2335">
        <w:rPr>
          <w:rFonts w:ascii="Arial" w:hAnsi="Arial" w:cs="Arial"/>
          <w:sz w:val="24"/>
          <w:szCs w:val="24"/>
        </w:rPr>
        <w:t>Effective community engagement “</w:t>
      </w:r>
      <w:sdt>
        <w:sdtPr>
          <w:rPr>
            <w:rFonts w:ascii="Arial" w:hAnsi="Arial" w:cs="Arial"/>
            <w:sz w:val="24"/>
            <w:szCs w:val="24"/>
          </w:rPr>
          <w:id w:val="-1227210887"/>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Dav10 \l 2057 </w:instrText>
          </w:r>
          <w:r w:rsidRPr="002B2335">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(Dakin, 2010)</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1B1CA40F" w14:textId="162F0783" w:rsidR="009805C3" w:rsidRPr="002B2335" w:rsidRDefault="003A4FA3" w:rsidP="003A4FA3">
      <w:pPr>
        <w:rPr>
          <w:rFonts w:ascii="Arial" w:hAnsi="Arial" w:cs="Arial"/>
          <w:sz w:val="24"/>
          <w:szCs w:val="24"/>
        </w:rPr>
      </w:pPr>
      <w:r w:rsidRPr="002B2335">
        <w:rPr>
          <w:rFonts w:ascii="Arial" w:hAnsi="Arial" w:cs="Arial"/>
          <w:sz w:val="24"/>
          <w:szCs w:val="24"/>
        </w:rPr>
        <w:t>“The success of any intervention rests on it being able to deliver positive change in an area”</w:t>
      </w:r>
      <w:sdt>
        <w:sdtPr>
          <w:rPr>
            <w:sz w:val="24"/>
            <w:szCs w:val="24"/>
          </w:rPr>
          <w:id w:val="43581984"/>
          <w:citation/>
        </w:sdtPr>
        <w:sdtEndPr/>
        <w:sdtContent>
          <w:r w:rsidRPr="002B2335">
            <w:rPr>
              <w:rFonts w:ascii="Arial" w:hAnsi="Arial" w:cs="Arial"/>
              <w:sz w:val="24"/>
              <w:szCs w:val="24"/>
            </w:rPr>
            <w:fldChar w:fldCharType="begin"/>
          </w:r>
          <w:r w:rsidRPr="002B2335">
            <w:rPr>
              <w:rFonts w:ascii="Arial" w:hAnsi="Arial" w:cs="Arial"/>
              <w:sz w:val="24"/>
              <w:szCs w:val="24"/>
            </w:rPr>
            <w:instrText xml:space="preserve"> CITATION Ste10 \l 2057 </w:instrText>
          </w:r>
          <w:r w:rsidRPr="002B2335">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(Robson, 2010)</w:t>
          </w:r>
          <w:r w:rsidRPr="002B2335">
            <w:rPr>
              <w:rFonts w:ascii="Arial" w:hAnsi="Arial" w:cs="Arial"/>
              <w:sz w:val="24"/>
              <w:szCs w:val="24"/>
            </w:rPr>
            <w:fldChar w:fldCharType="end"/>
          </w:r>
        </w:sdtContent>
      </w:sdt>
      <w:r w:rsidRPr="002B2335">
        <w:rPr>
          <w:rFonts w:ascii="Arial" w:hAnsi="Arial" w:cs="Arial"/>
          <w:sz w:val="24"/>
          <w:szCs w:val="24"/>
        </w:rPr>
        <w:t xml:space="preserve">. </w:t>
      </w:r>
    </w:p>
    <w:p w14:paraId="6683F492" w14:textId="5C4A5996" w:rsidR="006C127B" w:rsidRPr="002B2335" w:rsidRDefault="00B14441" w:rsidP="00F65941">
      <w:pPr>
        <w:pStyle w:val="NoSpacing"/>
        <w:rPr>
          <w:rFonts w:ascii="Arial" w:hAnsi="Arial" w:cs="Arial"/>
          <w:b/>
          <w:bCs/>
          <w:sz w:val="24"/>
          <w:szCs w:val="24"/>
        </w:rPr>
      </w:pPr>
      <w:r>
        <w:rPr>
          <w:rFonts w:ascii="Arial" w:hAnsi="Arial" w:cs="Arial"/>
          <w:b/>
          <w:bCs/>
          <w:sz w:val="24"/>
          <w:szCs w:val="24"/>
        </w:rPr>
        <w:t xml:space="preserve">3.6 </w:t>
      </w:r>
      <w:r w:rsidR="006C127B" w:rsidRPr="002B2335">
        <w:rPr>
          <w:rFonts w:ascii="Arial" w:hAnsi="Arial" w:cs="Arial"/>
          <w:b/>
          <w:bCs/>
          <w:sz w:val="24"/>
          <w:szCs w:val="24"/>
        </w:rPr>
        <w:t xml:space="preserve">Stakeholders and Community Involvement </w:t>
      </w:r>
    </w:p>
    <w:p w14:paraId="3B37D0C8" w14:textId="77777777" w:rsidR="00726805" w:rsidRDefault="00726805" w:rsidP="00F65941">
      <w:pPr>
        <w:pStyle w:val="NoSpacing"/>
        <w:rPr>
          <w:rFonts w:ascii="Arial" w:hAnsi="Arial" w:cs="Arial"/>
          <w:b/>
          <w:bCs/>
          <w:sz w:val="24"/>
          <w:szCs w:val="24"/>
        </w:rPr>
      </w:pPr>
    </w:p>
    <w:p w14:paraId="7E2F9658" w14:textId="7C1E8DEE" w:rsidR="00607FFE" w:rsidRPr="00EE729F" w:rsidRDefault="00607FFE" w:rsidP="00F65941">
      <w:pPr>
        <w:pStyle w:val="NoSpacing"/>
        <w:rPr>
          <w:rFonts w:ascii="Arial" w:hAnsi="Arial" w:cs="Arial"/>
          <w:sz w:val="24"/>
          <w:szCs w:val="24"/>
        </w:rPr>
      </w:pPr>
      <w:r w:rsidRPr="00EE729F">
        <w:rPr>
          <w:rFonts w:ascii="Arial" w:hAnsi="Arial" w:cs="Arial"/>
          <w:sz w:val="24"/>
          <w:szCs w:val="24"/>
        </w:rPr>
        <w:t xml:space="preserve">Families living in rural communities experience a way of life uniquely different to the lives of families in urban communities. In rural communities, there exists a sense of closeness, a connection to land and nature, and closeness among rural civic residents, a focus on self-sufficiency, an ability to develop natural helping networks, and an abundance of personal space (Scales, Streeter, Cooper, 2013). </w:t>
      </w:r>
    </w:p>
    <w:p w14:paraId="664D4651" w14:textId="3D8F7156" w:rsidR="008B3C43" w:rsidRPr="00EE729F" w:rsidRDefault="008B3C43" w:rsidP="00F65941">
      <w:pPr>
        <w:pStyle w:val="NoSpacing"/>
        <w:rPr>
          <w:rFonts w:ascii="Arial" w:hAnsi="Arial" w:cs="Arial"/>
          <w:b/>
          <w:bCs/>
          <w:sz w:val="24"/>
          <w:szCs w:val="24"/>
        </w:rPr>
      </w:pPr>
    </w:p>
    <w:p w14:paraId="15650DAA" w14:textId="760CA43C" w:rsidR="00DB6FB7" w:rsidRPr="00EE729F" w:rsidRDefault="00DB6FB7" w:rsidP="00DB6FB7">
      <w:pPr>
        <w:pStyle w:val="NoSpacing"/>
        <w:rPr>
          <w:rFonts w:ascii="Arial" w:hAnsi="Arial" w:cs="Arial"/>
          <w:sz w:val="24"/>
          <w:szCs w:val="24"/>
        </w:rPr>
      </w:pPr>
      <w:r w:rsidRPr="00EE729F">
        <w:rPr>
          <w:rFonts w:ascii="Arial" w:hAnsi="Arial" w:cs="Arial"/>
          <w:sz w:val="24"/>
          <w:szCs w:val="24"/>
        </w:rPr>
        <w:t xml:space="preserve">According to the best practises review, there is a nearly universal commitment to broad community participation in regeneration strategies. Evidence from a variety of </w:t>
      </w:r>
      <w:r w:rsidRPr="00EE729F">
        <w:rPr>
          <w:rFonts w:ascii="Arial" w:hAnsi="Arial" w:cs="Arial"/>
          <w:sz w:val="24"/>
          <w:szCs w:val="24"/>
        </w:rPr>
        <w:lastRenderedPageBreak/>
        <w:t xml:space="preserve">strategies indicates the importance of active and embedded community participation in regeneration partnerships. However, significant debates are taking place about issues such as community representation and the challenges of promoting, supporting, and sustaining community involvement </w:t>
      </w:r>
      <w:sdt>
        <w:sdtPr>
          <w:rPr>
            <w:rFonts w:ascii="Arial" w:hAnsi="Arial" w:cs="Arial"/>
            <w:sz w:val="24"/>
            <w:szCs w:val="24"/>
          </w:rPr>
          <w:id w:val="-881781689"/>
          <w:citation/>
        </w:sdtPr>
        <w:sdtEndPr/>
        <w:sdtContent>
          <w:r w:rsidRPr="00EE729F">
            <w:rPr>
              <w:rFonts w:ascii="Arial" w:hAnsi="Arial" w:cs="Arial"/>
              <w:sz w:val="24"/>
              <w:szCs w:val="24"/>
            </w:rPr>
            <w:fldChar w:fldCharType="begin"/>
          </w:r>
          <w:r w:rsidRPr="00EE729F">
            <w:rPr>
              <w:rFonts w:ascii="Arial" w:hAnsi="Arial" w:cs="Arial"/>
              <w:sz w:val="24"/>
              <w:szCs w:val="24"/>
              <w:lang w:val="en-US"/>
            </w:rPr>
            <w:instrText xml:space="preserve"> CITATION Dav01 \l 1033 </w:instrText>
          </w:r>
          <w:r w:rsidRPr="00EE729F">
            <w:rPr>
              <w:rFonts w:ascii="Arial" w:hAnsi="Arial" w:cs="Arial"/>
              <w:sz w:val="24"/>
              <w:szCs w:val="24"/>
            </w:rPr>
            <w:fldChar w:fldCharType="separate"/>
          </w:r>
          <w:r w:rsidR="006F7232" w:rsidRPr="006F7232">
            <w:rPr>
              <w:rFonts w:ascii="Arial" w:hAnsi="Arial" w:cs="Arial"/>
              <w:noProof/>
              <w:sz w:val="24"/>
              <w:szCs w:val="24"/>
              <w:lang w:val="en-US"/>
            </w:rPr>
            <w:t>(Castle, 2001)</w:t>
          </w:r>
          <w:r w:rsidRPr="00EE729F">
            <w:rPr>
              <w:rFonts w:ascii="Arial" w:hAnsi="Arial" w:cs="Arial"/>
              <w:sz w:val="24"/>
              <w:szCs w:val="24"/>
            </w:rPr>
            <w:fldChar w:fldCharType="end"/>
          </w:r>
        </w:sdtContent>
      </w:sdt>
      <w:r w:rsidRPr="00EE729F">
        <w:rPr>
          <w:rFonts w:ascii="Arial" w:hAnsi="Arial" w:cs="Arial"/>
          <w:sz w:val="24"/>
          <w:szCs w:val="24"/>
        </w:rPr>
        <w:t xml:space="preserve">. </w:t>
      </w:r>
    </w:p>
    <w:p w14:paraId="385372C6" w14:textId="77777777" w:rsidR="00726805" w:rsidRDefault="00726805" w:rsidP="00F65941">
      <w:pPr>
        <w:pStyle w:val="NoSpacing"/>
        <w:rPr>
          <w:rFonts w:ascii="Arial" w:hAnsi="Arial" w:cs="Arial"/>
          <w:b/>
          <w:bCs/>
          <w:sz w:val="24"/>
          <w:szCs w:val="24"/>
        </w:rPr>
      </w:pPr>
    </w:p>
    <w:p w14:paraId="42FBB6E6" w14:textId="1B957AF2" w:rsidR="008B3C43" w:rsidRPr="00EE729F" w:rsidRDefault="00F7427A" w:rsidP="00F65941">
      <w:pPr>
        <w:pStyle w:val="NoSpacing"/>
        <w:rPr>
          <w:rFonts w:ascii="Arial" w:hAnsi="Arial" w:cs="Arial"/>
          <w:sz w:val="24"/>
          <w:szCs w:val="24"/>
        </w:rPr>
      </w:pPr>
      <w:r w:rsidRPr="00EE729F">
        <w:rPr>
          <w:rFonts w:ascii="Arial" w:hAnsi="Arial" w:cs="Arial"/>
          <w:sz w:val="24"/>
          <w:szCs w:val="24"/>
        </w:rPr>
        <w:t xml:space="preserve">A fundamental </w:t>
      </w:r>
      <w:r w:rsidR="002C56ED" w:rsidRPr="00EE729F">
        <w:rPr>
          <w:rFonts w:ascii="Arial" w:hAnsi="Arial" w:cs="Arial"/>
          <w:sz w:val="24"/>
          <w:szCs w:val="24"/>
        </w:rPr>
        <w:t>question</w:t>
      </w:r>
      <w:r w:rsidRPr="00EE729F">
        <w:rPr>
          <w:rFonts w:ascii="Arial" w:hAnsi="Arial" w:cs="Arial"/>
          <w:sz w:val="24"/>
          <w:szCs w:val="24"/>
        </w:rPr>
        <w:t xml:space="preserve"> is what does community involvement mean? Is it referring to the community as recipients, as consultees and representatives of local opinion, or as regeneration delivery agents, or as full stakeholders in the planning and management of the regeneration programme?</w:t>
      </w:r>
      <w:r w:rsidR="00E4011C" w:rsidRPr="00EE729F">
        <w:rPr>
          <w:rFonts w:ascii="Arial" w:hAnsi="Arial" w:cs="Arial"/>
          <w:sz w:val="24"/>
          <w:szCs w:val="24"/>
        </w:rPr>
        <w:t xml:space="preserve"> </w:t>
      </w:r>
      <w:sdt>
        <w:sdtPr>
          <w:rPr>
            <w:rFonts w:ascii="Arial" w:hAnsi="Arial" w:cs="Arial"/>
            <w:sz w:val="24"/>
            <w:szCs w:val="24"/>
          </w:rPr>
          <w:id w:val="-573515134"/>
          <w:citation/>
        </w:sdtPr>
        <w:sdtEndPr/>
        <w:sdtContent>
          <w:r w:rsidR="00E4011C" w:rsidRPr="00EE729F">
            <w:rPr>
              <w:rFonts w:ascii="Arial" w:hAnsi="Arial" w:cs="Arial"/>
              <w:sz w:val="24"/>
              <w:szCs w:val="24"/>
            </w:rPr>
            <w:fldChar w:fldCharType="begin"/>
          </w:r>
          <w:r w:rsidR="00E4011C" w:rsidRPr="00EE729F">
            <w:rPr>
              <w:rFonts w:ascii="Arial" w:hAnsi="Arial" w:cs="Arial"/>
              <w:sz w:val="24"/>
              <w:szCs w:val="24"/>
            </w:rPr>
            <w:instrText xml:space="preserve"> CITATION Ste02 \l 2057 </w:instrText>
          </w:r>
          <w:r w:rsidR="00E4011C" w:rsidRPr="00EE729F">
            <w:rPr>
              <w:rFonts w:ascii="Arial" w:hAnsi="Arial" w:cs="Arial"/>
              <w:sz w:val="24"/>
              <w:szCs w:val="24"/>
            </w:rPr>
            <w:fldChar w:fldCharType="separate"/>
          </w:r>
          <w:r w:rsidR="006F7232" w:rsidRPr="006F7232">
            <w:rPr>
              <w:rFonts w:ascii="Arial" w:hAnsi="Arial" w:cs="Arial"/>
              <w:noProof/>
              <w:sz w:val="24"/>
              <w:szCs w:val="24"/>
            </w:rPr>
            <w:t>(Stephen P Osbourne, 2002)</w:t>
          </w:r>
          <w:r w:rsidR="00E4011C" w:rsidRPr="00EE729F">
            <w:rPr>
              <w:rFonts w:ascii="Arial" w:hAnsi="Arial" w:cs="Arial"/>
              <w:sz w:val="24"/>
              <w:szCs w:val="24"/>
            </w:rPr>
            <w:fldChar w:fldCharType="end"/>
          </w:r>
        </w:sdtContent>
      </w:sdt>
      <w:r w:rsidR="00E4011C" w:rsidRPr="00EE729F">
        <w:rPr>
          <w:rFonts w:ascii="Arial" w:hAnsi="Arial" w:cs="Arial"/>
          <w:sz w:val="24"/>
          <w:szCs w:val="24"/>
        </w:rPr>
        <w:t xml:space="preserve">. </w:t>
      </w:r>
      <w:r w:rsidR="00950310" w:rsidRPr="00EE729F">
        <w:rPr>
          <w:rFonts w:ascii="Arial" w:hAnsi="Arial" w:cs="Arial"/>
          <w:sz w:val="24"/>
          <w:szCs w:val="24"/>
        </w:rPr>
        <w:t xml:space="preserve">It is here that effective community engagement would clarify the position of the community as a stakeholder in regeneration and potentially identify members with a skill that is currently lacking within the stakeholder group. </w:t>
      </w:r>
    </w:p>
    <w:p w14:paraId="278135B9" w14:textId="22F6B148" w:rsidR="006E0683" w:rsidRPr="00EE729F" w:rsidRDefault="006E0683" w:rsidP="00F65941">
      <w:pPr>
        <w:pStyle w:val="NoSpacing"/>
        <w:rPr>
          <w:rFonts w:ascii="Arial" w:hAnsi="Arial" w:cs="Arial"/>
          <w:sz w:val="24"/>
          <w:szCs w:val="24"/>
        </w:rPr>
      </w:pPr>
    </w:p>
    <w:p w14:paraId="6CFBDE09" w14:textId="44AFA475" w:rsidR="006E0683" w:rsidRPr="00EE729F" w:rsidRDefault="002460AB" w:rsidP="00F65941">
      <w:pPr>
        <w:pStyle w:val="NoSpacing"/>
        <w:rPr>
          <w:rFonts w:ascii="Arial" w:hAnsi="Arial" w:cs="Arial"/>
          <w:sz w:val="24"/>
          <w:szCs w:val="24"/>
        </w:rPr>
      </w:pPr>
      <w:r w:rsidRPr="00EE729F">
        <w:rPr>
          <w:rFonts w:ascii="Arial" w:hAnsi="Arial" w:cs="Arial"/>
          <w:sz w:val="24"/>
          <w:szCs w:val="24"/>
        </w:rPr>
        <w:t xml:space="preserve">A study by Adamson and Bromiley, 2008 found that community members have important skills, and knowledge that was needed to ensure success of community partnerships. The study also found that following participation in the communities first partnership, community members had </w:t>
      </w:r>
      <w:r w:rsidR="00306AF7" w:rsidRPr="00EE729F">
        <w:rPr>
          <w:rFonts w:ascii="Arial" w:hAnsi="Arial" w:cs="Arial"/>
          <w:sz w:val="24"/>
          <w:szCs w:val="24"/>
        </w:rPr>
        <w:t>begun</w:t>
      </w:r>
      <w:r w:rsidRPr="00EE729F">
        <w:rPr>
          <w:rFonts w:ascii="Arial" w:hAnsi="Arial" w:cs="Arial"/>
          <w:sz w:val="24"/>
          <w:szCs w:val="24"/>
        </w:rPr>
        <w:t xml:space="preserve"> to realise the importance of the roles that they had played in impacting change in their area. </w:t>
      </w:r>
      <w:r w:rsidR="00082B3A" w:rsidRPr="00EE729F">
        <w:rPr>
          <w:rFonts w:ascii="Arial" w:hAnsi="Arial" w:cs="Arial"/>
          <w:sz w:val="24"/>
          <w:szCs w:val="24"/>
        </w:rPr>
        <w:t>However,</w:t>
      </w:r>
      <w:r w:rsidR="00306AF7" w:rsidRPr="00EE729F">
        <w:rPr>
          <w:rFonts w:ascii="Arial" w:hAnsi="Arial" w:cs="Arial"/>
          <w:sz w:val="24"/>
          <w:szCs w:val="24"/>
        </w:rPr>
        <w:t xml:space="preserve"> the report also found “little evidence” that the community had any real practical influence over the statutory sector </w:t>
      </w:r>
      <w:sdt>
        <w:sdtPr>
          <w:rPr>
            <w:rFonts w:ascii="Arial" w:hAnsi="Arial" w:cs="Arial"/>
            <w:sz w:val="24"/>
            <w:szCs w:val="24"/>
          </w:rPr>
          <w:id w:val="175703647"/>
          <w:citation/>
        </w:sdtPr>
        <w:sdtEndPr/>
        <w:sdtContent>
          <w:r w:rsidR="00306AF7" w:rsidRPr="00EE729F">
            <w:rPr>
              <w:rFonts w:ascii="Arial" w:hAnsi="Arial" w:cs="Arial"/>
              <w:sz w:val="24"/>
              <w:szCs w:val="24"/>
            </w:rPr>
            <w:fldChar w:fldCharType="begin"/>
          </w:r>
          <w:r w:rsidR="00306AF7" w:rsidRPr="00EE729F">
            <w:rPr>
              <w:rFonts w:ascii="Arial" w:hAnsi="Arial" w:cs="Arial"/>
              <w:sz w:val="24"/>
              <w:szCs w:val="24"/>
              <w:lang w:val="en-US"/>
            </w:rPr>
            <w:instrText xml:space="preserve"> CITATION Ste10 \l 1033 </w:instrText>
          </w:r>
          <w:r w:rsidR="00306AF7" w:rsidRPr="00EE729F">
            <w:rPr>
              <w:rFonts w:ascii="Arial" w:hAnsi="Arial" w:cs="Arial"/>
              <w:sz w:val="24"/>
              <w:szCs w:val="24"/>
            </w:rPr>
            <w:fldChar w:fldCharType="separate"/>
          </w:r>
          <w:r w:rsidR="006F7232" w:rsidRPr="006F7232">
            <w:rPr>
              <w:rFonts w:ascii="Arial" w:hAnsi="Arial" w:cs="Arial"/>
              <w:noProof/>
              <w:sz w:val="24"/>
              <w:szCs w:val="24"/>
              <w:lang w:val="en-US"/>
            </w:rPr>
            <w:t>(Robson, 2010)</w:t>
          </w:r>
          <w:r w:rsidR="00306AF7" w:rsidRPr="00EE729F">
            <w:rPr>
              <w:rFonts w:ascii="Arial" w:hAnsi="Arial" w:cs="Arial"/>
              <w:sz w:val="24"/>
              <w:szCs w:val="24"/>
            </w:rPr>
            <w:fldChar w:fldCharType="end"/>
          </w:r>
        </w:sdtContent>
      </w:sdt>
      <w:r w:rsidR="00306AF7" w:rsidRPr="00EE729F">
        <w:rPr>
          <w:rFonts w:ascii="Arial" w:hAnsi="Arial" w:cs="Arial"/>
          <w:sz w:val="24"/>
          <w:szCs w:val="24"/>
        </w:rPr>
        <w:t xml:space="preserve">. </w:t>
      </w:r>
    </w:p>
    <w:p w14:paraId="57B6E92B" w14:textId="1F1BEF1D" w:rsidR="00082B3A" w:rsidRPr="00EE729F" w:rsidRDefault="00082B3A" w:rsidP="00F65941">
      <w:pPr>
        <w:pStyle w:val="NoSpacing"/>
        <w:rPr>
          <w:rFonts w:ascii="Arial" w:hAnsi="Arial" w:cs="Arial"/>
          <w:sz w:val="24"/>
          <w:szCs w:val="24"/>
        </w:rPr>
      </w:pPr>
    </w:p>
    <w:p w14:paraId="1C36928A" w14:textId="77777777" w:rsidR="00801AEE" w:rsidRPr="00EE729F" w:rsidRDefault="00082B3A" w:rsidP="00F65941">
      <w:pPr>
        <w:pStyle w:val="NoSpacing"/>
        <w:rPr>
          <w:rFonts w:ascii="Arial" w:hAnsi="Arial" w:cs="Arial"/>
          <w:sz w:val="24"/>
          <w:szCs w:val="24"/>
        </w:rPr>
      </w:pPr>
      <w:r w:rsidRPr="00EE729F">
        <w:rPr>
          <w:rFonts w:ascii="Arial" w:hAnsi="Arial" w:cs="Arial"/>
          <w:sz w:val="24"/>
          <w:szCs w:val="24"/>
        </w:rPr>
        <w:t>Such findings of lack of realistic influence over statutory bodies, does not appear to be limited to members of the community. A research study by Hughes (2003) identified that working in a partnership can be difficult at times, especially when other partners include principal councils and government agencies. As volunteers, community and town council members believe</w:t>
      </w:r>
      <w:r w:rsidR="008526DF" w:rsidRPr="00EE729F">
        <w:rPr>
          <w:rFonts w:ascii="Arial" w:hAnsi="Arial" w:cs="Arial"/>
          <w:sz w:val="24"/>
          <w:szCs w:val="24"/>
        </w:rPr>
        <w:t xml:space="preserve"> that</w:t>
      </w:r>
      <w:r w:rsidRPr="00EE729F">
        <w:rPr>
          <w:rFonts w:ascii="Arial" w:hAnsi="Arial" w:cs="Arial"/>
          <w:sz w:val="24"/>
          <w:szCs w:val="24"/>
        </w:rPr>
        <w:t xml:space="preserve"> they </w:t>
      </w:r>
      <w:r w:rsidR="008526DF" w:rsidRPr="00EE729F">
        <w:rPr>
          <w:rFonts w:ascii="Arial" w:hAnsi="Arial" w:cs="Arial"/>
          <w:sz w:val="24"/>
          <w:szCs w:val="24"/>
        </w:rPr>
        <w:t xml:space="preserve">too, </w:t>
      </w:r>
      <w:r w:rsidRPr="00EE729F">
        <w:rPr>
          <w:rFonts w:ascii="Arial" w:hAnsi="Arial" w:cs="Arial"/>
          <w:sz w:val="24"/>
          <w:szCs w:val="24"/>
        </w:rPr>
        <w:t xml:space="preserve">are less equipped and </w:t>
      </w:r>
    </w:p>
    <w:p w14:paraId="4CA07829" w14:textId="2E535687" w:rsidR="006C127B" w:rsidRPr="00EE729F" w:rsidRDefault="00082B3A" w:rsidP="00F65941">
      <w:pPr>
        <w:pStyle w:val="NoSpacing"/>
        <w:rPr>
          <w:rFonts w:ascii="Arial" w:hAnsi="Arial" w:cs="Arial"/>
          <w:sz w:val="24"/>
          <w:szCs w:val="24"/>
        </w:rPr>
      </w:pPr>
      <w:r w:rsidRPr="00EE729F">
        <w:rPr>
          <w:rFonts w:ascii="Arial" w:hAnsi="Arial" w:cs="Arial"/>
          <w:sz w:val="24"/>
          <w:szCs w:val="24"/>
        </w:rPr>
        <w:t>capable of contributing to business than professional officers representing other partners.</w:t>
      </w:r>
      <w:r w:rsidR="002C56ED" w:rsidRPr="00EE729F">
        <w:rPr>
          <w:rFonts w:ascii="Arial" w:hAnsi="Arial" w:cs="Arial"/>
          <w:sz w:val="24"/>
          <w:szCs w:val="24"/>
        </w:rPr>
        <w:t xml:space="preserve"> </w:t>
      </w:r>
      <w:r w:rsidR="008526DF" w:rsidRPr="00EE729F">
        <w:rPr>
          <w:rFonts w:ascii="Arial" w:hAnsi="Arial" w:cs="Arial"/>
          <w:sz w:val="24"/>
          <w:szCs w:val="24"/>
        </w:rPr>
        <w:t>Hughes (2003) concluded that a</w:t>
      </w:r>
      <w:r w:rsidRPr="00EE729F">
        <w:rPr>
          <w:rFonts w:ascii="Arial" w:hAnsi="Arial" w:cs="Arial"/>
          <w:sz w:val="24"/>
          <w:szCs w:val="24"/>
        </w:rPr>
        <w:t>s a result, councillors may have less influence than they would want on partnership agendas and decisions</w:t>
      </w:r>
      <w:r w:rsidR="008526DF" w:rsidRPr="00EE729F">
        <w:rPr>
          <w:rFonts w:ascii="Arial" w:hAnsi="Arial" w:cs="Arial"/>
          <w:sz w:val="24"/>
          <w:szCs w:val="24"/>
        </w:rPr>
        <w:t xml:space="preserve"> </w:t>
      </w:r>
      <w:sdt>
        <w:sdtPr>
          <w:rPr>
            <w:rFonts w:ascii="Arial" w:hAnsi="Arial" w:cs="Arial"/>
            <w:sz w:val="24"/>
            <w:szCs w:val="24"/>
          </w:rPr>
          <w:id w:val="1421057937"/>
          <w:citation/>
        </w:sdtPr>
        <w:sdtEndPr/>
        <w:sdtContent>
          <w:r w:rsidR="008526DF" w:rsidRPr="00EE729F">
            <w:rPr>
              <w:rFonts w:ascii="Arial" w:hAnsi="Arial" w:cs="Arial"/>
              <w:sz w:val="24"/>
              <w:szCs w:val="24"/>
            </w:rPr>
            <w:fldChar w:fldCharType="begin"/>
          </w:r>
          <w:r w:rsidR="008526DF" w:rsidRPr="00EE729F">
            <w:rPr>
              <w:rFonts w:ascii="Arial" w:hAnsi="Arial" w:cs="Arial"/>
              <w:sz w:val="24"/>
              <w:szCs w:val="24"/>
              <w:lang w:val="en-US"/>
            </w:rPr>
            <w:instrText xml:space="preserve"> CITATION DrM03 \l 1033 </w:instrText>
          </w:r>
          <w:r w:rsidR="008526DF" w:rsidRPr="00EE729F">
            <w:rPr>
              <w:rFonts w:ascii="Arial" w:hAnsi="Arial" w:cs="Arial"/>
              <w:sz w:val="24"/>
              <w:szCs w:val="24"/>
            </w:rPr>
            <w:fldChar w:fldCharType="separate"/>
          </w:r>
          <w:r w:rsidR="006F7232" w:rsidRPr="006F7232">
            <w:rPr>
              <w:rFonts w:ascii="Arial" w:hAnsi="Arial" w:cs="Arial"/>
              <w:noProof/>
              <w:sz w:val="24"/>
              <w:szCs w:val="24"/>
              <w:lang w:val="en-US"/>
            </w:rPr>
            <w:t>(Hughes, 2003)</w:t>
          </w:r>
          <w:r w:rsidR="008526DF" w:rsidRPr="00EE729F">
            <w:rPr>
              <w:rFonts w:ascii="Arial" w:hAnsi="Arial" w:cs="Arial"/>
              <w:sz w:val="24"/>
              <w:szCs w:val="24"/>
            </w:rPr>
            <w:fldChar w:fldCharType="end"/>
          </w:r>
        </w:sdtContent>
      </w:sdt>
      <w:r w:rsidR="008526DF" w:rsidRPr="00EE729F">
        <w:rPr>
          <w:rFonts w:ascii="Arial" w:hAnsi="Arial" w:cs="Arial"/>
          <w:sz w:val="24"/>
          <w:szCs w:val="24"/>
        </w:rPr>
        <w:t xml:space="preserve">. </w:t>
      </w:r>
      <w:r w:rsidRPr="00EE729F">
        <w:rPr>
          <w:rFonts w:ascii="Arial" w:hAnsi="Arial" w:cs="Arial"/>
          <w:sz w:val="24"/>
          <w:szCs w:val="24"/>
        </w:rPr>
        <w:t xml:space="preserve"> </w:t>
      </w:r>
    </w:p>
    <w:p w14:paraId="5F883080" w14:textId="39DF90EA" w:rsidR="00DB6FB7" w:rsidRPr="00EE729F" w:rsidRDefault="00DB6FB7" w:rsidP="00F65941">
      <w:pPr>
        <w:pStyle w:val="NoSpacing"/>
        <w:rPr>
          <w:rFonts w:ascii="Arial" w:hAnsi="Arial" w:cs="Arial"/>
          <w:sz w:val="24"/>
          <w:szCs w:val="24"/>
        </w:rPr>
      </w:pPr>
    </w:p>
    <w:p w14:paraId="50C7274A" w14:textId="0F1D757A" w:rsidR="00DB6FB7" w:rsidRPr="00EE729F" w:rsidRDefault="0017194C" w:rsidP="00855FA5">
      <w:pPr>
        <w:pStyle w:val="NoSpacing"/>
        <w:rPr>
          <w:rFonts w:ascii="Arial" w:hAnsi="Arial" w:cs="Arial"/>
          <w:sz w:val="24"/>
          <w:szCs w:val="24"/>
        </w:rPr>
      </w:pPr>
      <w:r w:rsidRPr="00EE729F">
        <w:rPr>
          <w:rFonts w:ascii="Arial" w:hAnsi="Arial" w:cs="Arial"/>
          <w:sz w:val="24"/>
          <w:szCs w:val="24"/>
        </w:rPr>
        <w:t xml:space="preserve">The </w:t>
      </w:r>
      <w:r w:rsidR="00D873C3" w:rsidRPr="00EE729F">
        <w:rPr>
          <w:rFonts w:ascii="Arial" w:hAnsi="Arial" w:cs="Arial"/>
          <w:sz w:val="24"/>
          <w:szCs w:val="24"/>
        </w:rPr>
        <w:t>research</w:t>
      </w:r>
      <w:r w:rsidRPr="00EE729F">
        <w:rPr>
          <w:rFonts w:ascii="Arial" w:hAnsi="Arial" w:cs="Arial"/>
          <w:sz w:val="24"/>
          <w:szCs w:val="24"/>
        </w:rPr>
        <w:t xml:space="preserve"> clearly states that token</w:t>
      </w:r>
      <w:r w:rsidR="00D873C3" w:rsidRPr="00EE729F">
        <w:rPr>
          <w:rFonts w:ascii="Arial" w:hAnsi="Arial" w:cs="Arial"/>
          <w:sz w:val="24"/>
          <w:szCs w:val="24"/>
        </w:rPr>
        <w:t>istic</w:t>
      </w:r>
      <w:r w:rsidRPr="00EE729F">
        <w:rPr>
          <w:rFonts w:ascii="Arial" w:hAnsi="Arial" w:cs="Arial"/>
          <w:sz w:val="24"/>
          <w:szCs w:val="24"/>
        </w:rPr>
        <w:t xml:space="preserve"> participation will fail, and that actual empowerment of community members is a critical component of success. A growing emphasis is being placed on community sustainability and the need for community members to be empowered as a critical component of success </w:t>
      </w:r>
      <w:sdt>
        <w:sdtPr>
          <w:rPr>
            <w:rFonts w:ascii="Arial" w:hAnsi="Arial" w:cs="Arial"/>
            <w:sz w:val="24"/>
            <w:szCs w:val="24"/>
          </w:rPr>
          <w:id w:val="1259411251"/>
          <w:citation/>
        </w:sdtPr>
        <w:sdtEndPr/>
        <w:sdtContent>
          <w:r w:rsidRPr="00EE729F">
            <w:rPr>
              <w:rFonts w:ascii="Arial" w:hAnsi="Arial" w:cs="Arial"/>
              <w:sz w:val="24"/>
              <w:szCs w:val="24"/>
            </w:rPr>
            <w:fldChar w:fldCharType="begin"/>
          </w:r>
          <w:r w:rsidRPr="00EE729F">
            <w:rPr>
              <w:rFonts w:ascii="Arial" w:hAnsi="Arial" w:cs="Arial"/>
              <w:sz w:val="24"/>
              <w:szCs w:val="24"/>
              <w:lang w:val="en-US"/>
            </w:rPr>
            <w:instrText xml:space="preserve"> CITATION Dav01 \l 1033 </w:instrText>
          </w:r>
          <w:r w:rsidRPr="00EE729F">
            <w:rPr>
              <w:rFonts w:ascii="Arial" w:hAnsi="Arial" w:cs="Arial"/>
              <w:sz w:val="24"/>
              <w:szCs w:val="24"/>
            </w:rPr>
            <w:fldChar w:fldCharType="separate"/>
          </w:r>
          <w:r w:rsidR="006F7232" w:rsidRPr="006F7232">
            <w:rPr>
              <w:rFonts w:ascii="Arial" w:hAnsi="Arial" w:cs="Arial"/>
              <w:noProof/>
              <w:sz w:val="24"/>
              <w:szCs w:val="24"/>
              <w:lang w:val="en-US"/>
            </w:rPr>
            <w:t>(Castle, 2001)</w:t>
          </w:r>
          <w:r w:rsidRPr="00EE729F">
            <w:rPr>
              <w:rFonts w:ascii="Arial" w:hAnsi="Arial" w:cs="Arial"/>
              <w:sz w:val="24"/>
              <w:szCs w:val="24"/>
            </w:rPr>
            <w:fldChar w:fldCharType="end"/>
          </w:r>
        </w:sdtContent>
      </w:sdt>
      <w:r w:rsidRPr="00EE729F">
        <w:rPr>
          <w:rFonts w:ascii="Arial" w:hAnsi="Arial" w:cs="Arial"/>
          <w:sz w:val="24"/>
          <w:szCs w:val="24"/>
        </w:rPr>
        <w:t xml:space="preserve">. </w:t>
      </w:r>
      <w:r w:rsidR="00215386" w:rsidRPr="00EE729F">
        <w:rPr>
          <w:rFonts w:ascii="Arial" w:hAnsi="Arial" w:cs="Arial"/>
          <w:sz w:val="24"/>
          <w:szCs w:val="24"/>
        </w:rPr>
        <w:t>It is suggested that o</w:t>
      </w:r>
      <w:r w:rsidR="00A17BD9" w:rsidRPr="00EE729F">
        <w:rPr>
          <w:rFonts w:ascii="Arial" w:hAnsi="Arial" w:cs="Arial"/>
          <w:sz w:val="24"/>
          <w:szCs w:val="24"/>
        </w:rPr>
        <w:t xml:space="preserve">ne of the great strengths of community and town councils is that they are closer to local people than any other tier of government. Yet, in practice, the quality and openness of interaction with the public by local-level councils can vary significantly </w:t>
      </w:r>
      <w:sdt>
        <w:sdtPr>
          <w:rPr>
            <w:rFonts w:ascii="Arial" w:hAnsi="Arial" w:cs="Arial"/>
            <w:sz w:val="24"/>
            <w:szCs w:val="24"/>
          </w:rPr>
          <w:id w:val="-840231445"/>
          <w:citation/>
        </w:sdtPr>
        <w:sdtEndPr/>
        <w:sdtContent>
          <w:r w:rsidR="00A17BD9" w:rsidRPr="00EE729F">
            <w:rPr>
              <w:rFonts w:ascii="Arial" w:hAnsi="Arial" w:cs="Arial"/>
              <w:sz w:val="24"/>
              <w:szCs w:val="24"/>
            </w:rPr>
            <w:fldChar w:fldCharType="begin"/>
          </w:r>
          <w:r w:rsidR="00A17BD9" w:rsidRPr="00EE729F">
            <w:rPr>
              <w:rFonts w:ascii="Arial" w:hAnsi="Arial" w:cs="Arial"/>
              <w:sz w:val="24"/>
              <w:szCs w:val="24"/>
            </w:rPr>
            <w:instrText xml:space="preserve"> CITATION DrM03 \l 2057 </w:instrText>
          </w:r>
          <w:r w:rsidR="00A17BD9" w:rsidRPr="00EE729F">
            <w:rPr>
              <w:rFonts w:ascii="Arial" w:hAnsi="Arial" w:cs="Arial"/>
              <w:sz w:val="24"/>
              <w:szCs w:val="24"/>
            </w:rPr>
            <w:fldChar w:fldCharType="separate"/>
          </w:r>
          <w:r w:rsidR="006F7232" w:rsidRPr="006F7232">
            <w:rPr>
              <w:rFonts w:ascii="Arial" w:hAnsi="Arial" w:cs="Arial"/>
              <w:noProof/>
              <w:sz w:val="24"/>
              <w:szCs w:val="24"/>
            </w:rPr>
            <w:t>(Hughes, 2003)</w:t>
          </w:r>
          <w:r w:rsidR="00A17BD9" w:rsidRPr="00EE729F">
            <w:rPr>
              <w:rFonts w:ascii="Arial" w:hAnsi="Arial" w:cs="Arial"/>
              <w:sz w:val="24"/>
              <w:szCs w:val="24"/>
            </w:rPr>
            <w:fldChar w:fldCharType="end"/>
          </w:r>
        </w:sdtContent>
      </w:sdt>
      <w:r w:rsidR="00855FA5">
        <w:rPr>
          <w:rFonts w:ascii="Arial" w:hAnsi="Arial" w:cs="Arial"/>
          <w:sz w:val="24"/>
          <w:szCs w:val="24"/>
        </w:rPr>
        <w:t>.</w:t>
      </w:r>
    </w:p>
    <w:p w14:paraId="21134FE0" w14:textId="7CEBF5F9" w:rsidR="002C56ED" w:rsidRPr="00EE729F" w:rsidRDefault="002C56ED" w:rsidP="00F65941">
      <w:pPr>
        <w:pStyle w:val="NoSpacing"/>
        <w:rPr>
          <w:rFonts w:ascii="Arial" w:hAnsi="Arial" w:cs="Arial"/>
          <w:sz w:val="24"/>
          <w:szCs w:val="24"/>
        </w:rPr>
      </w:pPr>
    </w:p>
    <w:p w14:paraId="5E9B1590" w14:textId="76498ABD" w:rsidR="003E3B0D" w:rsidRPr="00EE729F" w:rsidRDefault="00B14441" w:rsidP="00743C92">
      <w:pPr>
        <w:rPr>
          <w:rFonts w:ascii="Arial" w:hAnsi="Arial" w:cs="Arial"/>
          <w:b/>
          <w:bCs/>
          <w:sz w:val="24"/>
          <w:szCs w:val="24"/>
        </w:rPr>
      </w:pPr>
      <w:r>
        <w:rPr>
          <w:rFonts w:ascii="Arial" w:hAnsi="Arial" w:cs="Arial"/>
          <w:b/>
          <w:bCs/>
          <w:sz w:val="24"/>
          <w:szCs w:val="24"/>
        </w:rPr>
        <w:t xml:space="preserve">3.7 </w:t>
      </w:r>
      <w:r w:rsidR="006C127B" w:rsidRPr="00EE729F">
        <w:rPr>
          <w:rFonts w:ascii="Arial" w:hAnsi="Arial" w:cs="Arial"/>
          <w:b/>
          <w:bCs/>
          <w:sz w:val="24"/>
          <w:szCs w:val="24"/>
        </w:rPr>
        <w:t>Leadership</w:t>
      </w:r>
    </w:p>
    <w:p w14:paraId="5B9FF658" w14:textId="025D2E99" w:rsidR="00005552" w:rsidRPr="00EE729F" w:rsidRDefault="009828F3" w:rsidP="00743C92">
      <w:pPr>
        <w:rPr>
          <w:rFonts w:ascii="Arial" w:hAnsi="Arial" w:cs="Arial"/>
          <w:sz w:val="24"/>
          <w:szCs w:val="24"/>
        </w:rPr>
      </w:pPr>
      <w:r w:rsidRPr="00EE729F">
        <w:rPr>
          <w:rFonts w:ascii="Arial" w:hAnsi="Arial" w:cs="Arial"/>
          <w:sz w:val="24"/>
          <w:szCs w:val="24"/>
        </w:rPr>
        <w:t>The House of Commons 11</w:t>
      </w:r>
      <w:r w:rsidRPr="00EE729F">
        <w:rPr>
          <w:rFonts w:ascii="Arial" w:hAnsi="Arial" w:cs="Arial"/>
          <w:sz w:val="24"/>
          <w:szCs w:val="24"/>
          <w:vertAlign w:val="superscript"/>
        </w:rPr>
        <w:t>th</w:t>
      </w:r>
      <w:r w:rsidRPr="00EE729F">
        <w:rPr>
          <w:rFonts w:ascii="Arial" w:hAnsi="Arial" w:cs="Arial"/>
          <w:sz w:val="24"/>
          <w:szCs w:val="24"/>
        </w:rPr>
        <w:t xml:space="preserve"> Report 2017-2019 </w:t>
      </w:r>
      <w:r w:rsidR="0083238F" w:rsidRPr="00EE729F">
        <w:rPr>
          <w:rFonts w:ascii="Arial" w:hAnsi="Arial" w:cs="Arial"/>
          <w:sz w:val="24"/>
          <w:szCs w:val="24"/>
        </w:rPr>
        <w:t xml:space="preserve">was </w:t>
      </w:r>
      <w:r w:rsidRPr="00EE729F">
        <w:rPr>
          <w:rFonts w:ascii="Arial" w:hAnsi="Arial" w:cs="Arial"/>
          <w:sz w:val="24"/>
          <w:szCs w:val="24"/>
        </w:rPr>
        <w:t xml:space="preserve">clear with </w:t>
      </w:r>
      <w:r w:rsidR="0083238F" w:rsidRPr="00EE729F">
        <w:rPr>
          <w:rFonts w:ascii="Arial" w:hAnsi="Arial" w:cs="Arial"/>
          <w:sz w:val="24"/>
          <w:szCs w:val="24"/>
        </w:rPr>
        <w:t>unanimity</w:t>
      </w:r>
      <w:r w:rsidRPr="00EE729F">
        <w:rPr>
          <w:rFonts w:ascii="Arial" w:hAnsi="Arial" w:cs="Arial"/>
          <w:sz w:val="24"/>
          <w:szCs w:val="24"/>
        </w:rPr>
        <w:t xml:space="preserve"> </w:t>
      </w:r>
      <w:r w:rsidR="0083238F" w:rsidRPr="00EE729F">
        <w:rPr>
          <w:rFonts w:ascii="Arial" w:hAnsi="Arial" w:cs="Arial"/>
          <w:sz w:val="24"/>
          <w:szCs w:val="24"/>
        </w:rPr>
        <w:t xml:space="preserve">that strong leadership is needed to drive any town or high street transformation. The report further states that strong leadership needs to act in partnership with all stakeholders, </w:t>
      </w:r>
      <w:r w:rsidR="003904FB" w:rsidRPr="00EE729F">
        <w:rPr>
          <w:rFonts w:ascii="Arial" w:hAnsi="Arial" w:cs="Arial"/>
          <w:sz w:val="24"/>
          <w:szCs w:val="24"/>
        </w:rPr>
        <w:t>recommending</w:t>
      </w:r>
      <w:r w:rsidR="0083238F" w:rsidRPr="00EE729F">
        <w:rPr>
          <w:rFonts w:ascii="Arial" w:hAnsi="Arial" w:cs="Arial"/>
          <w:sz w:val="24"/>
          <w:szCs w:val="24"/>
        </w:rPr>
        <w:t xml:space="preserve"> that </w:t>
      </w:r>
      <w:r w:rsidR="003904FB" w:rsidRPr="00EE729F">
        <w:rPr>
          <w:rFonts w:ascii="Arial" w:hAnsi="Arial" w:cs="Arial"/>
          <w:sz w:val="24"/>
          <w:szCs w:val="24"/>
        </w:rPr>
        <w:t xml:space="preserve">“local </w:t>
      </w:r>
      <w:r w:rsidR="00275D98">
        <w:rPr>
          <w:rFonts w:ascii="Arial" w:hAnsi="Arial" w:cs="Arial"/>
          <w:sz w:val="24"/>
          <w:szCs w:val="24"/>
        </w:rPr>
        <w:t>government</w:t>
      </w:r>
      <w:r w:rsidR="003904FB" w:rsidRPr="00EE729F">
        <w:rPr>
          <w:rFonts w:ascii="Arial" w:hAnsi="Arial" w:cs="Arial"/>
          <w:sz w:val="24"/>
          <w:szCs w:val="24"/>
        </w:rPr>
        <w:t xml:space="preserve"> should provide that leadership and be the catalyst for change” </w:t>
      </w:r>
      <w:sdt>
        <w:sdtPr>
          <w:rPr>
            <w:rFonts w:ascii="Arial" w:hAnsi="Arial" w:cs="Arial"/>
            <w:sz w:val="24"/>
            <w:szCs w:val="24"/>
          </w:rPr>
          <w:id w:val="-1201551998"/>
          <w:citation/>
        </w:sdtPr>
        <w:sdtEndPr/>
        <w:sdtContent>
          <w:r w:rsidR="003904FB" w:rsidRPr="00EE729F">
            <w:rPr>
              <w:rFonts w:ascii="Arial" w:hAnsi="Arial" w:cs="Arial"/>
              <w:sz w:val="24"/>
              <w:szCs w:val="24"/>
            </w:rPr>
            <w:fldChar w:fldCharType="begin"/>
          </w:r>
          <w:r w:rsidR="003904FB" w:rsidRPr="00EE729F">
            <w:rPr>
              <w:rFonts w:ascii="Arial" w:hAnsi="Arial" w:cs="Arial"/>
              <w:sz w:val="24"/>
              <w:szCs w:val="24"/>
            </w:rPr>
            <w:instrText xml:space="preserve"> CITATION Hou194 \l 2057 </w:instrText>
          </w:r>
          <w:r w:rsidR="003904FB" w:rsidRPr="00EE729F">
            <w:rPr>
              <w:rFonts w:ascii="Arial" w:hAnsi="Arial" w:cs="Arial"/>
              <w:sz w:val="24"/>
              <w:szCs w:val="24"/>
            </w:rPr>
            <w:fldChar w:fldCharType="separate"/>
          </w:r>
          <w:r w:rsidR="006F7232" w:rsidRPr="006F7232">
            <w:rPr>
              <w:rFonts w:ascii="Arial" w:hAnsi="Arial" w:cs="Arial"/>
              <w:noProof/>
              <w:sz w:val="24"/>
              <w:szCs w:val="24"/>
            </w:rPr>
            <w:t>(Housing,Communities and Local Government Committe, 2019)</w:t>
          </w:r>
          <w:r w:rsidR="003904FB" w:rsidRPr="00EE729F">
            <w:rPr>
              <w:rFonts w:ascii="Arial" w:hAnsi="Arial" w:cs="Arial"/>
              <w:sz w:val="24"/>
              <w:szCs w:val="24"/>
            </w:rPr>
            <w:fldChar w:fldCharType="end"/>
          </w:r>
        </w:sdtContent>
      </w:sdt>
      <w:r w:rsidR="003904FB" w:rsidRPr="00EE729F">
        <w:rPr>
          <w:rFonts w:ascii="Arial" w:hAnsi="Arial" w:cs="Arial"/>
          <w:sz w:val="24"/>
          <w:szCs w:val="24"/>
        </w:rPr>
        <w:t>.</w:t>
      </w:r>
    </w:p>
    <w:p w14:paraId="37715605" w14:textId="3458A504" w:rsidR="00950310" w:rsidRPr="00EE729F" w:rsidRDefault="00950310" w:rsidP="00743C92">
      <w:pPr>
        <w:rPr>
          <w:rFonts w:ascii="Arial" w:hAnsi="Arial" w:cs="Arial"/>
          <w:sz w:val="24"/>
          <w:szCs w:val="24"/>
        </w:rPr>
      </w:pPr>
      <w:r w:rsidRPr="00EE729F">
        <w:rPr>
          <w:rFonts w:ascii="Arial" w:hAnsi="Arial" w:cs="Arial"/>
          <w:sz w:val="24"/>
          <w:szCs w:val="24"/>
        </w:rPr>
        <w:t>The Centre for Regeneration Wales, also states that strong leadership is</w:t>
      </w:r>
      <w:r w:rsidR="00965543" w:rsidRPr="00EE729F">
        <w:rPr>
          <w:rFonts w:ascii="Arial" w:hAnsi="Arial" w:cs="Arial"/>
          <w:sz w:val="24"/>
          <w:szCs w:val="24"/>
        </w:rPr>
        <w:t xml:space="preserve"> required for rural regeneration in Wales </w:t>
      </w:r>
      <w:sdt>
        <w:sdtPr>
          <w:rPr>
            <w:rFonts w:ascii="Arial" w:hAnsi="Arial" w:cs="Arial"/>
            <w:sz w:val="24"/>
            <w:szCs w:val="24"/>
          </w:rPr>
          <w:id w:val="1230807111"/>
          <w:citation/>
        </w:sdtPr>
        <w:sdtEndPr/>
        <w:sdtContent>
          <w:r w:rsidR="00045994" w:rsidRPr="00EE729F">
            <w:rPr>
              <w:rFonts w:ascii="Arial" w:hAnsi="Arial" w:cs="Arial"/>
              <w:sz w:val="24"/>
              <w:szCs w:val="24"/>
            </w:rPr>
            <w:fldChar w:fldCharType="begin"/>
          </w:r>
          <w:r w:rsidR="00045994" w:rsidRPr="00EE729F">
            <w:rPr>
              <w:rFonts w:ascii="Arial" w:hAnsi="Arial" w:cs="Arial"/>
              <w:sz w:val="24"/>
              <w:szCs w:val="24"/>
            </w:rPr>
            <w:instrText xml:space="preserve"> CITATION Dav10 \l 2057 </w:instrText>
          </w:r>
          <w:r w:rsidR="00045994" w:rsidRPr="00EE729F">
            <w:rPr>
              <w:rFonts w:ascii="Arial" w:hAnsi="Arial" w:cs="Arial"/>
              <w:sz w:val="24"/>
              <w:szCs w:val="24"/>
            </w:rPr>
            <w:fldChar w:fldCharType="separate"/>
          </w:r>
          <w:r w:rsidR="006F7232" w:rsidRPr="006F7232">
            <w:rPr>
              <w:rFonts w:ascii="Arial" w:hAnsi="Arial" w:cs="Arial"/>
              <w:noProof/>
              <w:sz w:val="24"/>
              <w:szCs w:val="24"/>
            </w:rPr>
            <w:t>(Dakin, 2010)</w:t>
          </w:r>
          <w:r w:rsidR="00045994" w:rsidRPr="00EE729F">
            <w:rPr>
              <w:rFonts w:ascii="Arial" w:hAnsi="Arial" w:cs="Arial"/>
              <w:sz w:val="24"/>
              <w:szCs w:val="24"/>
            </w:rPr>
            <w:fldChar w:fldCharType="end"/>
          </w:r>
        </w:sdtContent>
      </w:sdt>
      <w:r w:rsidR="00045994" w:rsidRPr="00EE729F">
        <w:rPr>
          <w:rFonts w:ascii="Arial" w:hAnsi="Arial" w:cs="Arial"/>
          <w:sz w:val="24"/>
          <w:szCs w:val="24"/>
        </w:rPr>
        <w:t xml:space="preserve">, with the Community Regeneration review </w:t>
      </w:r>
      <w:r w:rsidR="00045994" w:rsidRPr="00EE729F">
        <w:rPr>
          <w:rFonts w:ascii="Arial" w:hAnsi="Arial" w:cs="Arial"/>
          <w:sz w:val="24"/>
          <w:szCs w:val="24"/>
        </w:rPr>
        <w:lastRenderedPageBreak/>
        <w:t xml:space="preserve">of best practice also referring to leadership having a role in achieving a community regeneration strategy for Wales” </w:t>
      </w:r>
      <w:sdt>
        <w:sdtPr>
          <w:rPr>
            <w:rFonts w:ascii="Arial" w:hAnsi="Arial" w:cs="Arial"/>
            <w:sz w:val="24"/>
            <w:szCs w:val="24"/>
          </w:rPr>
          <w:id w:val="524677259"/>
          <w:citation/>
        </w:sdtPr>
        <w:sdtEndPr/>
        <w:sdtContent>
          <w:r w:rsidR="00045994" w:rsidRPr="00EE729F">
            <w:rPr>
              <w:rFonts w:ascii="Arial" w:hAnsi="Arial" w:cs="Arial"/>
              <w:sz w:val="24"/>
              <w:szCs w:val="24"/>
            </w:rPr>
            <w:fldChar w:fldCharType="begin"/>
          </w:r>
          <w:r w:rsidR="00045994" w:rsidRPr="00EE729F">
            <w:rPr>
              <w:rFonts w:ascii="Arial" w:hAnsi="Arial" w:cs="Arial"/>
              <w:sz w:val="24"/>
              <w:szCs w:val="24"/>
            </w:rPr>
            <w:instrText xml:space="preserve"> CITATION Dav01 \l 2057 </w:instrText>
          </w:r>
          <w:r w:rsidR="00045994" w:rsidRPr="00EE729F">
            <w:rPr>
              <w:rFonts w:ascii="Arial" w:hAnsi="Arial" w:cs="Arial"/>
              <w:sz w:val="24"/>
              <w:szCs w:val="24"/>
            </w:rPr>
            <w:fldChar w:fldCharType="separate"/>
          </w:r>
          <w:r w:rsidR="006F7232" w:rsidRPr="006F7232">
            <w:rPr>
              <w:rFonts w:ascii="Arial" w:hAnsi="Arial" w:cs="Arial"/>
              <w:noProof/>
              <w:sz w:val="24"/>
              <w:szCs w:val="24"/>
            </w:rPr>
            <w:t>(Castle, 2001)</w:t>
          </w:r>
          <w:r w:rsidR="00045994" w:rsidRPr="00EE729F">
            <w:rPr>
              <w:rFonts w:ascii="Arial" w:hAnsi="Arial" w:cs="Arial"/>
              <w:sz w:val="24"/>
              <w:szCs w:val="24"/>
            </w:rPr>
            <w:fldChar w:fldCharType="end"/>
          </w:r>
        </w:sdtContent>
      </w:sdt>
      <w:r w:rsidR="00045994" w:rsidRPr="00EE729F">
        <w:rPr>
          <w:rFonts w:ascii="Arial" w:hAnsi="Arial" w:cs="Arial"/>
          <w:sz w:val="24"/>
          <w:szCs w:val="24"/>
        </w:rPr>
        <w:t>.</w:t>
      </w:r>
    </w:p>
    <w:p w14:paraId="5C9A744F" w14:textId="52640ABB" w:rsidR="00170180" w:rsidRPr="00EE729F" w:rsidRDefault="00005552" w:rsidP="00170180">
      <w:pPr>
        <w:rPr>
          <w:rFonts w:ascii="Arial" w:hAnsi="Arial" w:cs="Arial"/>
          <w:sz w:val="24"/>
          <w:szCs w:val="24"/>
        </w:rPr>
      </w:pPr>
      <w:r w:rsidRPr="00EE729F">
        <w:rPr>
          <w:rFonts w:ascii="Arial" w:hAnsi="Arial" w:cs="Arial"/>
          <w:sz w:val="24"/>
          <w:szCs w:val="24"/>
        </w:rPr>
        <w:t xml:space="preserve">But the challenges in rural communities are increasing in frequency, complexity, and intensity, </w:t>
      </w:r>
      <w:r w:rsidR="00094D29" w:rsidRPr="00EE729F">
        <w:rPr>
          <w:rFonts w:ascii="Arial" w:hAnsi="Arial" w:cs="Arial"/>
          <w:sz w:val="24"/>
          <w:szCs w:val="24"/>
        </w:rPr>
        <w:t xml:space="preserve">necessitating </w:t>
      </w:r>
      <w:r w:rsidRPr="00EE729F">
        <w:rPr>
          <w:rFonts w:ascii="Arial" w:hAnsi="Arial" w:cs="Arial"/>
          <w:sz w:val="24"/>
          <w:szCs w:val="24"/>
        </w:rPr>
        <w:t xml:space="preserve">the need for effective rural leadership that is practical and </w:t>
      </w:r>
      <w:r w:rsidR="00094D29" w:rsidRPr="00EE729F">
        <w:rPr>
          <w:rFonts w:ascii="Arial" w:hAnsi="Arial" w:cs="Arial"/>
          <w:sz w:val="24"/>
          <w:szCs w:val="24"/>
        </w:rPr>
        <w:t>competent</w:t>
      </w:r>
      <w:r w:rsidRPr="00EE729F">
        <w:rPr>
          <w:rFonts w:ascii="Arial" w:hAnsi="Arial" w:cs="Arial"/>
          <w:sz w:val="24"/>
          <w:szCs w:val="24"/>
        </w:rPr>
        <w:t xml:space="preserve"> of addressing </w:t>
      </w:r>
      <w:r w:rsidR="00094D29" w:rsidRPr="00EE729F">
        <w:rPr>
          <w:rFonts w:ascii="Arial" w:hAnsi="Arial" w:cs="Arial"/>
          <w:sz w:val="24"/>
          <w:szCs w:val="24"/>
        </w:rPr>
        <w:t xml:space="preserve">complicated </w:t>
      </w:r>
      <w:r w:rsidRPr="00EE729F">
        <w:rPr>
          <w:rFonts w:ascii="Arial" w:hAnsi="Arial" w:cs="Arial"/>
          <w:sz w:val="24"/>
          <w:szCs w:val="24"/>
        </w:rPr>
        <w:t xml:space="preserve">issues. </w:t>
      </w:r>
      <w:r w:rsidR="00BA33B9" w:rsidRPr="00EE729F">
        <w:rPr>
          <w:rFonts w:ascii="Arial" w:hAnsi="Arial" w:cs="Arial"/>
          <w:sz w:val="24"/>
          <w:szCs w:val="24"/>
        </w:rPr>
        <w:t xml:space="preserve">Literature </w:t>
      </w:r>
      <w:r w:rsidR="009B22B1" w:rsidRPr="00EE729F">
        <w:rPr>
          <w:rFonts w:ascii="Arial" w:hAnsi="Arial" w:cs="Arial"/>
          <w:sz w:val="24"/>
          <w:szCs w:val="24"/>
        </w:rPr>
        <w:t xml:space="preserve">has suggested that leadership is significant in moving communities in the right direction, and it also suggests that leadership and the way people feel about their communities are related to the overall success of rural communities </w:t>
      </w:r>
      <w:sdt>
        <w:sdtPr>
          <w:rPr>
            <w:rFonts w:ascii="Arial" w:hAnsi="Arial" w:cs="Arial"/>
            <w:sz w:val="24"/>
            <w:szCs w:val="24"/>
          </w:rPr>
          <w:id w:val="58058777"/>
          <w:citation/>
        </w:sdtPr>
        <w:sdtEndPr/>
        <w:sdtContent>
          <w:r w:rsidR="009B22B1" w:rsidRPr="00EE729F">
            <w:rPr>
              <w:rFonts w:ascii="Arial" w:hAnsi="Arial" w:cs="Arial"/>
              <w:sz w:val="24"/>
              <w:szCs w:val="24"/>
            </w:rPr>
            <w:fldChar w:fldCharType="begin"/>
          </w:r>
          <w:r w:rsidR="009B22B1" w:rsidRPr="00EE729F">
            <w:rPr>
              <w:rFonts w:ascii="Arial" w:hAnsi="Arial" w:cs="Arial"/>
              <w:sz w:val="24"/>
              <w:szCs w:val="24"/>
              <w:lang w:val="en-US"/>
            </w:rPr>
            <w:instrText xml:space="preserve"> CITATION Fre13 \l 1033 </w:instrText>
          </w:r>
          <w:r w:rsidR="009B22B1" w:rsidRPr="00EE729F">
            <w:rPr>
              <w:rFonts w:ascii="Arial" w:hAnsi="Arial" w:cs="Arial"/>
              <w:sz w:val="24"/>
              <w:szCs w:val="24"/>
            </w:rPr>
            <w:fldChar w:fldCharType="separate"/>
          </w:r>
          <w:r w:rsidR="006F7232" w:rsidRPr="006F7232">
            <w:rPr>
              <w:rFonts w:ascii="Arial" w:hAnsi="Arial" w:cs="Arial"/>
              <w:noProof/>
              <w:sz w:val="24"/>
              <w:szCs w:val="24"/>
              <w:lang w:val="en-US"/>
            </w:rPr>
            <w:t>(Copeland, Leadership and Rural Communities, 2013)</w:t>
          </w:r>
          <w:r w:rsidR="009B22B1" w:rsidRPr="00EE729F">
            <w:rPr>
              <w:rFonts w:ascii="Arial" w:hAnsi="Arial" w:cs="Arial"/>
              <w:sz w:val="24"/>
              <w:szCs w:val="24"/>
            </w:rPr>
            <w:fldChar w:fldCharType="end"/>
          </w:r>
        </w:sdtContent>
      </w:sdt>
      <w:r w:rsidR="009B22B1" w:rsidRPr="00EE729F">
        <w:rPr>
          <w:rFonts w:ascii="Arial" w:hAnsi="Arial" w:cs="Arial"/>
          <w:sz w:val="24"/>
          <w:szCs w:val="24"/>
        </w:rPr>
        <w:t>.</w:t>
      </w:r>
      <w:r w:rsidR="00170180" w:rsidRPr="00EE729F">
        <w:rPr>
          <w:rFonts w:ascii="Arial" w:hAnsi="Arial" w:cs="Arial"/>
          <w:sz w:val="24"/>
          <w:szCs w:val="24"/>
        </w:rPr>
        <w:t xml:space="preserve"> The type of leadership effective in rural areas must value relationships, individual differences, and the important characteristics of rural communities</w:t>
      </w:r>
    </w:p>
    <w:p w14:paraId="036D28FE" w14:textId="558769F6" w:rsidR="00045994" w:rsidRPr="00EE729F" w:rsidRDefault="004E1E7C" w:rsidP="004E1E7C">
      <w:pPr>
        <w:rPr>
          <w:rFonts w:ascii="Arial" w:hAnsi="Arial" w:cs="Arial"/>
          <w:sz w:val="24"/>
          <w:szCs w:val="24"/>
        </w:rPr>
      </w:pPr>
      <w:r w:rsidRPr="00EE729F">
        <w:rPr>
          <w:rFonts w:ascii="Arial" w:hAnsi="Arial" w:cs="Arial"/>
          <w:sz w:val="24"/>
          <w:szCs w:val="24"/>
        </w:rPr>
        <w:t xml:space="preserve">But what is leadership? In search for an answer to this question, and to establish a clear definition of leadership, theorists have spent over a century accumulating numerous conflicting definitions of leadership, despite the hundreds of definitions of leadership “the following components can be identified as central to the phenomenon of leadership: (a) leadership is a process; (b) leadership involves influence; (c) leadership occurs within a group context; and (d) leadership involves goal attainment” </w:t>
      </w:r>
      <w:sdt>
        <w:sdtPr>
          <w:rPr>
            <w:rFonts w:ascii="Arial" w:hAnsi="Arial" w:cs="Arial"/>
            <w:sz w:val="24"/>
            <w:szCs w:val="24"/>
          </w:rPr>
          <w:id w:val="-123075718"/>
          <w:citation/>
        </w:sdtPr>
        <w:sdtEndPr/>
        <w:sdtContent>
          <w:r w:rsidRPr="00EE729F">
            <w:rPr>
              <w:rFonts w:ascii="Arial" w:hAnsi="Arial" w:cs="Arial"/>
              <w:sz w:val="24"/>
              <w:szCs w:val="24"/>
            </w:rPr>
            <w:fldChar w:fldCharType="begin"/>
          </w:r>
          <w:r w:rsidRPr="00EE729F">
            <w:rPr>
              <w:rFonts w:ascii="Arial" w:hAnsi="Arial" w:cs="Arial"/>
              <w:sz w:val="24"/>
              <w:szCs w:val="24"/>
              <w:lang w:val="en-US"/>
            </w:rPr>
            <w:instrText xml:space="preserve"> CITATION Fre13 \l 1033 </w:instrText>
          </w:r>
          <w:r w:rsidRPr="00EE729F">
            <w:rPr>
              <w:rFonts w:ascii="Arial" w:hAnsi="Arial" w:cs="Arial"/>
              <w:sz w:val="24"/>
              <w:szCs w:val="24"/>
            </w:rPr>
            <w:fldChar w:fldCharType="separate"/>
          </w:r>
          <w:r w:rsidR="006F7232" w:rsidRPr="006F7232">
            <w:rPr>
              <w:rFonts w:ascii="Arial" w:hAnsi="Arial" w:cs="Arial"/>
              <w:noProof/>
              <w:sz w:val="24"/>
              <w:szCs w:val="24"/>
              <w:lang w:val="en-US"/>
            </w:rPr>
            <w:t>(Copeland, Leadership and Rural Communities, 2013)</w:t>
          </w:r>
          <w:r w:rsidRPr="00EE729F">
            <w:rPr>
              <w:rFonts w:ascii="Arial" w:hAnsi="Arial" w:cs="Arial"/>
              <w:sz w:val="24"/>
              <w:szCs w:val="24"/>
            </w:rPr>
            <w:fldChar w:fldCharType="end"/>
          </w:r>
        </w:sdtContent>
      </w:sdt>
      <w:r w:rsidRPr="00EE729F">
        <w:rPr>
          <w:rFonts w:ascii="Arial" w:hAnsi="Arial" w:cs="Arial"/>
          <w:sz w:val="24"/>
          <w:szCs w:val="24"/>
        </w:rPr>
        <w:t xml:space="preserve">. </w:t>
      </w:r>
    </w:p>
    <w:p w14:paraId="3E2D0C73" w14:textId="0BD40A64" w:rsidR="004E1E7C" w:rsidRPr="00EE729F" w:rsidRDefault="004E1E7C" w:rsidP="004E1E7C">
      <w:pPr>
        <w:rPr>
          <w:rFonts w:ascii="Arial" w:hAnsi="Arial" w:cs="Arial"/>
          <w:sz w:val="24"/>
          <w:szCs w:val="24"/>
        </w:rPr>
      </w:pPr>
      <w:r w:rsidRPr="00EE729F">
        <w:rPr>
          <w:rFonts w:ascii="Arial" w:hAnsi="Arial" w:cs="Arial"/>
          <w:sz w:val="24"/>
          <w:szCs w:val="24"/>
        </w:rPr>
        <w:t xml:space="preserve">Based on </w:t>
      </w:r>
      <w:r w:rsidR="00045994" w:rsidRPr="00EE729F">
        <w:rPr>
          <w:rFonts w:ascii="Arial" w:hAnsi="Arial" w:cs="Arial"/>
          <w:sz w:val="24"/>
          <w:szCs w:val="24"/>
        </w:rPr>
        <w:t>Copelands (2013)</w:t>
      </w:r>
      <w:r w:rsidRPr="00EE729F">
        <w:rPr>
          <w:rFonts w:ascii="Arial" w:hAnsi="Arial" w:cs="Arial"/>
          <w:sz w:val="24"/>
          <w:szCs w:val="24"/>
        </w:rPr>
        <w:t xml:space="preserve"> elements, leadership can best be defined by Skidmore (1990) who described the term leadership as a “process whereby an individual influences a group of individuals to achieve a common goal”</w:t>
      </w:r>
      <w:sdt>
        <w:sdtPr>
          <w:rPr>
            <w:rFonts w:ascii="Arial" w:hAnsi="Arial" w:cs="Arial"/>
            <w:sz w:val="24"/>
            <w:szCs w:val="24"/>
          </w:rPr>
          <w:id w:val="117343374"/>
          <w:citation/>
        </w:sdtPr>
        <w:sdtEndPr/>
        <w:sdtContent>
          <w:r w:rsidRPr="00EE729F">
            <w:rPr>
              <w:rFonts w:ascii="Arial" w:hAnsi="Arial" w:cs="Arial"/>
              <w:sz w:val="24"/>
              <w:szCs w:val="24"/>
            </w:rPr>
            <w:fldChar w:fldCharType="begin"/>
          </w:r>
          <w:r w:rsidRPr="00EE729F">
            <w:rPr>
              <w:rFonts w:ascii="Arial" w:hAnsi="Arial" w:cs="Arial"/>
              <w:sz w:val="24"/>
              <w:szCs w:val="24"/>
              <w:lang w:val="en-US"/>
            </w:rPr>
            <w:instrText xml:space="preserve"> CITATION Fre13 \l 1033 </w:instrText>
          </w:r>
          <w:r w:rsidRPr="00EE729F">
            <w:rPr>
              <w:rFonts w:ascii="Arial" w:hAnsi="Arial" w:cs="Arial"/>
              <w:sz w:val="24"/>
              <w:szCs w:val="24"/>
            </w:rPr>
            <w:fldChar w:fldCharType="separate"/>
          </w:r>
          <w:r w:rsidR="006F7232">
            <w:rPr>
              <w:rFonts w:ascii="Arial" w:hAnsi="Arial" w:cs="Arial"/>
              <w:noProof/>
              <w:sz w:val="24"/>
              <w:szCs w:val="24"/>
              <w:lang w:val="en-US"/>
            </w:rPr>
            <w:t xml:space="preserve"> </w:t>
          </w:r>
          <w:r w:rsidR="006F7232" w:rsidRPr="006F7232">
            <w:rPr>
              <w:rFonts w:ascii="Arial" w:hAnsi="Arial" w:cs="Arial"/>
              <w:noProof/>
              <w:sz w:val="24"/>
              <w:szCs w:val="24"/>
              <w:lang w:val="en-US"/>
            </w:rPr>
            <w:t>(Copeland, Leadership and Rural Communities, 2013)</w:t>
          </w:r>
          <w:r w:rsidRPr="00EE729F">
            <w:rPr>
              <w:rFonts w:ascii="Arial" w:hAnsi="Arial" w:cs="Arial"/>
              <w:sz w:val="24"/>
              <w:szCs w:val="24"/>
            </w:rPr>
            <w:fldChar w:fldCharType="end"/>
          </w:r>
        </w:sdtContent>
      </w:sdt>
      <w:r w:rsidRPr="00EE729F">
        <w:rPr>
          <w:rFonts w:ascii="Arial" w:hAnsi="Arial" w:cs="Arial"/>
          <w:sz w:val="24"/>
          <w:szCs w:val="24"/>
        </w:rPr>
        <w:t xml:space="preserve"> (Skidmore, 1990).</w:t>
      </w:r>
    </w:p>
    <w:p w14:paraId="37969715" w14:textId="2B07A756" w:rsidR="004E1E7C" w:rsidRPr="00EE729F" w:rsidRDefault="002272B8" w:rsidP="004E1E7C">
      <w:pPr>
        <w:rPr>
          <w:rFonts w:ascii="Arial" w:hAnsi="Arial" w:cs="Arial"/>
          <w:sz w:val="24"/>
          <w:szCs w:val="24"/>
        </w:rPr>
      </w:pPr>
      <w:r w:rsidRPr="00EE729F">
        <w:rPr>
          <w:rFonts w:ascii="Arial" w:hAnsi="Arial" w:cs="Arial"/>
          <w:sz w:val="24"/>
          <w:szCs w:val="24"/>
        </w:rPr>
        <w:t>T</w:t>
      </w:r>
      <w:r w:rsidR="004E1E7C" w:rsidRPr="00EE729F">
        <w:rPr>
          <w:rFonts w:ascii="Arial" w:hAnsi="Arial" w:cs="Arial"/>
          <w:sz w:val="24"/>
          <w:szCs w:val="24"/>
        </w:rPr>
        <w:t>ransformational leaders ask their followers to engage in an exchange of mutual trust and confidence rather than material benefits, based</w:t>
      </w:r>
      <w:r w:rsidRPr="00EE729F">
        <w:rPr>
          <w:rFonts w:ascii="Arial" w:hAnsi="Arial" w:cs="Arial"/>
          <w:sz w:val="24"/>
          <w:szCs w:val="24"/>
        </w:rPr>
        <w:t xml:space="preserve"> </w:t>
      </w:r>
      <w:r w:rsidR="004E1E7C" w:rsidRPr="00EE729F">
        <w:rPr>
          <w:rFonts w:ascii="Arial" w:hAnsi="Arial" w:cs="Arial"/>
          <w:sz w:val="24"/>
          <w:szCs w:val="24"/>
        </w:rPr>
        <w:t xml:space="preserve">on the quality of the relationship between them and their shared values and goals.  When applied in the arena of organisational management and leadership, the idea of transactional leadership tends to be easily equated with management and </w:t>
      </w:r>
      <w:r w:rsidRPr="00EE729F">
        <w:rPr>
          <w:rFonts w:ascii="Arial" w:hAnsi="Arial" w:cs="Arial"/>
          <w:sz w:val="24"/>
          <w:szCs w:val="24"/>
        </w:rPr>
        <w:t>the making</w:t>
      </w:r>
      <w:r w:rsidR="004E1E7C" w:rsidRPr="00EE729F">
        <w:rPr>
          <w:rFonts w:ascii="Arial" w:hAnsi="Arial" w:cs="Arial"/>
          <w:sz w:val="24"/>
          <w:szCs w:val="24"/>
        </w:rPr>
        <w:t xml:space="preserve"> sure</w:t>
      </w:r>
      <w:r w:rsidRPr="00EE729F">
        <w:rPr>
          <w:rFonts w:ascii="Arial" w:hAnsi="Arial" w:cs="Arial"/>
          <w:sz w:val="24"/>
          <w:szCs w:val="24"/>
        </w:rPr>
        <w:t xml:space="preserve"> </w:t>
      </w:r>
      <w:r w:rsidR="004E1E7C" w:rsidRPr="00EE729F">
        <w:rPr>
          <w:rFonts w:ascii="Arial" w:hAnsi="Arial" w:cs="Arial"/>
          <w:sz w:val="24"/>
          <w:szCs w:val="24"/>
        </w:rPr>
        <w:t xml:space="preserve">that </w:t>
      </w:r>
      <w:r w:rsidRPr="00EE729F">
        <w:rPr>
          <w:rFonts w:ascii="Arial" w:hAnsi="Arial" w:cs="Arial"/>
          <w:sz w:val="24"/>
          <w:szCs w:val="24"/>
        </w:rPr>
        <w:t>“</w:t>
      </w:r>
      <w:r w:rsidR="004E1E7C" w:rsidRPr="00EE729F">
        <w:rPr>
          <w:rFonts w:ascii="Arial" w:hAnsi="Arial" w:cs="Arial"/>
          <w:sz w:val="24"/>
          <w:szCs w:val="24"/>
        </w:rPr>
        <w:t xml:space="preserve">people put in a good </w:t>
      </w:r>
      <w:r w:rsidR="00DC2AE6" w:rsidRPr="00EE729F">
        <w:rPr>
          <w:rFonts w:ascii="Arial" w:hAnsi="Arial" w:cs="Arial"/>
          <w:sz w:val="24"/>
          <w:szCs w:val="24"/>
        </w:rPr>
        <w:t>day’s</w:t>
      </w:r>
      <w:r w:rsidR="004E1E7C" w:rsidRPr="00EE729F">
        <w:rPr>
          <w:rFonts w:ascii="Arial" w:hAnsi="Arial" w:cs="Arial"/>
          <w:sz w:val="24"/>
          <w:szCs w:val="24"/>
        </w:rPr>
        <w:t xml:space="preserve"> work for </w:t>
      </w:r>
      <w:r w:rsidR="00DC2AE6" w:rsidRPr="00EE729F">
        <w:rPr>
          <w:rFonts w:ascii="Arial" w:hAnsi="Arial" w:cs="Arial"/>
          <w:sz w:val="24"/>
          <w:szCs w:val="24"/>
        </w:rPr>
        <w:t>good days’</w:t>
      </w:r>
      <w:r w:rsidR="004E1E7C" w:rsidRPr="00EE729F">
        <w:rPr>
          <w:rFonts w:ascii="Arial" w:hAnsi="Arial" w:cs="Arial"/>
          <w:sz w:val="24"/>
          <w:szCs w:val="24"/>
        </w:rPr>
        <w:t xml:space="preserve"> pay (the transaction)</w:t>
      </w:r>
      <w:r w:rsidRPr="00EE729F">
        <w:rPr>
          <w:rFonts w:ascii="Arial" w:hAnsi="Arial" w:cs="Arial"/>
          <w:sz w:val="24"/>
          <w:szCs w:val="24"/>
        </w:rPr>
        <w:t>”</w:t>
      </w:r>
      <w:r w:rsidR="004E1E7C" w:rsidRPr="00EE729F">
        <w:rPr>
          <w:rFonts w:ascii="Arial" w:hAnsi="Arial" w:cs="Arial"/>
          <w:sz w:val="24"/>
          <w:szCs w:val="24"/>
        </w:rPr>
        <w:t xml:space="preserve"> whereas leadership is more </w:t>
      </w:r>
      <w:r w:rsidR="00D3685B" w:rsidRPr="00EE729F">
        <w:rPr>
          <w:rFonts w:ascii="Arial" w:hAnsi="Arial" w:cs="Arial"/>
          <w:sz w:val="24"/>
          <w:szCs w:val="24"/>
        </w:rPr>
        <w:t>inspirational raising</w:t>
      </w:r>
      <w:r w:rsidR="004E1E7C" w:rsidRPr="00EE729F">
        <w:rPr>
          <w:rFonts w:ascii="Arial" w:hAnsi="Arial" w:cs="Arial"/>
          <w:sz w:val="24"/>
          <w:szCs w:val="24"/>
        </w:rPr>
        <w:t xml:space="preserve"> </w:t>
      </w:r>
      <w:r w:rsidR="00DC2AE6" w:rsidRPr="00EE729F">
        <w:rPr>
          <w:rFonts w:ascii="Arial" w:hAnsi="Arial" w:cs="Arial"/>
          <w:sz w:val="24"/>
          <w:szCs w:val="24"/>
        </w:rPr>
        <w:t>people’s</w:t>
      </w:r>
      <w:r w:rsidR="004E1E7C" w:rsidRPr="00EE729F">
        <w:rPr>
          <w:rFonts w:ascii="Arial" w:hAnsi="Arial" w:cs="Arial"/>
          <w:sz w:val="24"/>
          <w:szCs w:val="24"/>
        </w:rPr>
        <w:t xml:space="preserve"> motivation to achieve</w:t>
      </w:r>
      <w:r w:rsidRPr="00EE729F">
        <w:rPr>
          <w:rFonts w:ascii="Arial" w:hAnsi="Arial" w:cs="Arial"/>
          <w:sz w:val="24"/>
          <w:szCs w:val="24"/>
        </w:rPr>
        <w:t xml:space="preserve"> </w:t>
      </w:r>
      <w:r w:rsidR="004E1E7C" w:rsidRPr="00EE729F">
        <w:rPr>
          <w:rFonts w:ascii="Arial" w:hAnsi="Arial" w:cs="Arial"/>
          <w:sz w:val="24"/>
          <w:szCs w:val="24"/>
        </w:rPr>
        <w:t xml:space="preserve">more, better by </w:t>
      </w:r>
      <w:r w:rsidRPr="00EE729F">
        <w:rPr>
          <w:rFonts w:ascii="Arial" w:hAnsi="Arial" w:cs="Arial"/>
          <w:sz w:val="24"/>
          <w:szCs w:val="24"/>
        </w:rPr>
        <w:t xml:space="preserve">bringing into line </w:t>
      </w:r>
      <w:r w:rsidR="004E1E7C" w:rsidRPr="00EE729F">
        <w:rPr>
          <w:rFonts w:ascii="Arial" w:hAnsi="Arial" w:cs="Arial"/>
          <w:sz w:val="24"/>
          <w:szCs w:val="24"/>
        </w:rPr>
        <w:t>their goals and values with that of the organisation</w:t>
      </w:r>
      <w:r w:rsidRPr="00EE729F">
        <w:rPr>
          <w:rFonts w:ascii="Arial" w:hAnsi="Arial" w:cs="Arial"/>
          <w:sz w:val="24"/>
          <w:szCs w:val="24"/>
        </w:rPr>
        <w:t xml:space="preserve">. </w:t>
      </w:r>
    </w:p>
    <w:p w14:paraId="5FAB5114" w14:textId="3F3424D1" w:rsidR="00DC2AE6" w:rsidRPr="00EE729F" w:rsidRDefault="00DC2AE6" w:rsidP="004E1E7C">
      <w:pPr>
        <w:rPr>
          <w:rFonts w:ascii="Arial" w:hAnsi="Arial" w:cs="Arial"/>
          <w:sz w:val="24"/>
          <w:szCs w:val="24"/>
        </w:rPr>
      </w:pPr>
      <w:r w:rsidRPr="00EE729F">
        <w:rPr>
          <w:rFonts w:ascii="Arial" w:hAnsi="Arial" w:cs="Arial"/>
          <w:sz w:val="24"/>
          <w:szCs w:val="24"/>
        </w:rPr>
        <w:t xml:space="preserve">Whilst, thinking about leadership it is essential to also think about the demographic of the community in which the leader will lead, </w:t>
      </w:r>
      <w:r w:rsidR="00385BE9" w:rsidRPr="00EE729F">
        <w:rPr>
          <w:rFonts w:ascii="Arial" w:hAnsi="Arial" w:cs="Arial"/>
          <w:sz w:val="24"/>
          <w:szCs w:val="24"/>
        </w:rPr>
        <w:t>and</w:t>
      </w:r>
      <w:r w:rsidRPr="00EE729F">
        <w:rPr>
          <w:rFonts w:ascii="Arial" w:hAnsi="Arial" w:cs="Arial"/>
          <w:sz w:val="24"/>
          <w:szCs w:val="24"/>
        </w:rPr>
        <w:t xml:space="preserve"> the skills required to meet the goal or lead a project. The world is changing at a pace far greater than previously known</w:t>
      </w:r>
      <w:r w:rsidR="00385BE9" w:rsidRPr="00EE729F">
        <w:rPr>
          <w:rFonts w:ascii="Arial" w:hAnsi="Arial" w:cs="Arial"/>
          <w:sz w:val="24"/>
          <w:szCs w:val="24"/>
        </w:rPr>
        <w:t>. As Dakin et al. said in their regeneration in Wales Report it is now “essential that anyone leading a regeneration programme or project, has the appropriate skills, qualities, knowledge, and experience. To secure the tangible new cutting-edge approach to regeneration and economic development which is urgently required”</w:t>
      </w:r>
      <w:sdt>
        <w:sdtPr>
          <w:rPr>
            <w:rFonts w:ascii="Arial" w:hAnsi="Arial" w:cs="Arial"/>
            <w:sz w:val="24"/>
            <w:szCs w:val="24"/>
          </w:rPr>
          <w:id w:val="-1683890960"/>
          <w:citation/>
        </w:sdtPr>
        <w:sdtEndPr/>
        <w:sdtContent>
          <w:r w:rsidR="00385BE9" w:rsidRPr="00EE729F">
            <w:rPr>
              <w:rFonts w:ascii="Arial" w:hAnsi="Arial" w:cs="Arial"/>
              <w:sz w:val="24"/>
              <w:szCs w:val="24"/>
            </w:rPr>
            <w:fldChar w:fldCharType="begin"/>
          </w:r>
          <w:r w:rsidR="00385BE9" w:rsidRPr="00EE729F">
            <w:rPr>
              <w:rFonts w:ascii="Arial" w:hAnsi="Arial" w:cs="Arial"/>
              <w:sz w:val="24"/>
              <w:szCs w:val="24"/>
            </w:rPr>
            <w:instrText xml:space="preserve"> CITATION Dav10 \l 2057 </w:instrText>
          </w:r>
          <w:r w:rsidR="00385BE9" w:rsidRPr="00EE729F">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(Dakin, 2010)</w:t>
          </w:r>
          <w:r w:rsidR="00385BE9" w:rsidRPr="00EE729F">
            <w:rPr>
              <w:rFonts w:ascii="Arial" w:hAnsi="Arial" w:cs="Arial"/>
              <w:sz w:val="24"/>
              <w:szCs w:val="24"/>
            </w:rPr>
            <w:fldChar w:fldCharType="end"/>
          </w:r>
        </w:sdtContent>
      </w:sdt>
      <w:r w:rsidR="00385BE9" w:rsidRPr="00EE729F">
        <w:rPr>
          <w:rFonts w:ascii="Arial" w:hAnsi="Arial" w:cs="Arial"/>
          <w:sz w:val="24"/>
          <w:szCs w:val="24"/>
        </w:rPr>
        <w:t>.</w:t>
      </w:r>
    </w:p>
    <w:p w14:paraId="25872AA4" w14:textId="77777777" w:rsidR="00B140B7" w:rsidRDefault="004E1E7C" w:rsidP="003E21AE">
      <w:pPr>
        <w:pStyle w:val="NoSpacing"/>
        <w:rPr>
          <w:rFonts w:ascii="Arial" w:hAnsi="Arial" w:cs="Arial"/>
          <w:sz w:val="24"/>
          <w:szCs w:val="24"/>
        </w:rPr>
      </w:pPr>
      <w:r w:rsidRPr="00EE729F">
        <w:rPr>
          <w:rFonts w:ascii="Arial" w:hAnsi="Arial" w:cs="Arial"/>
          <w:sz w:val="24"/>
          <w:szCs w:val="24"/>
        </w:rPr>
        <w:t xml:space="preserve">The definition by Skidmore (1990), whilst defining leadership as a process it also emphasises the importance of relationships and reminds us that leadership is not a linear one-way event, but rather an interactive transactional relationship. </w:t>
      </w:r>
    </w:p>
    <w:p w14:paraId="181A6631" w14:textId="77777777" w:rsidR="00B140B7" w:rsidRDefault="00B140B7" w:rsidP="003E21AE">
      <w:pPr>
        <w:pStyle w:val="NoSpacing"/>
        <w:rPr>
          <w:rFonts w:ascii="Arial" w:hAnsi="Arial" w:cs="Arial"/>
          <w:sz w:val="24"/>
          <w:szCs w:val="24"/>
        </w:rPr>
      </w:pPr>
    </w:p>
    <w:p w14:paraId="511D3E26" w14:textId="4D7B8E99" w:rsidR="00366C8C" w:rsidRPr="00EE729F" w:rsidRDefault="00366C8C" w:rsidP="003E21AE">
      <w:pPr>
        <w:pStyle w:val="NoSpacing"/>
        <w:rPr>
          <w:rFonts w:ascii="Arial" w:hAnsi="Arial" w:cs="Arial"/>
          <w:sz w:val="24"/>
          <w:szCs w:val="24"/>
        </w:rPr>
      </w:pPr>
      <w:r w:rsidRPr="00EE729F">
        <w:rPr>
          <w:rFonts w:ascii="Arial" w:hAnsi="Arial" w:cs="Arial"/>
          <w:sz w:val="24"/>
          <w:szCs w:val="24"/>
        </w:rPr>
        <w:t>Nevertheless</w:t>
      </w:r>
      <w:r w:rsidR="004E1E7C" w:rsidRPr="00EE729F">
        <w:rPr>
          <w:rFonts w:ascii="Arial" w:hAnsi="Arial" w:cs="Arial"/>
          <w:sz w:val="24"/>
          <w:szCs w:val="24"/>
        </w:rPr>
        <w:t xml:space="preserve">, it is important to note that it is the leader who will more often initiate the relationship, create the communication channels, and carries the responsibility of </w:t>
      </w:r>
      <w:r w:rsidR="004E1E7C" w:rsidRPr="00EE729F">
        <w:rPr>
          <w:rFonts w:ascii="Arial" w:hAnsi="Arial" w:cs="Arial"/>
          <w:sz w:val="24"/>
          <w:szCs w:val="24"/>
        </w:rPr>
        <w:lastRenderedPageBreak/>
        <w:t xml:space="preserve">maintaining that relationship. </w:t>
      </w:r>
      <w:r w:rsidRPr="00EE729F">
        <w:rPr>
          <w:rFonts w:ascii="Arial" w:hAnsi="Arial" w:cs="Arial"/>
          <w:sz w:val="24"/>
          <w:szCs w:val="24"/>
        </w:rPr>
        <w:t>“</w:t>
      </w:r>
      <w:r w:rsidRPr="00EE729F">
        <w:rPr>
          <w:rFonts w:ascii="Arial" w:hAnsi="Arial" w:cs="Arial"/>
          <w:sz w:val="24"/>
          <w:szCs w:val="24"/>
        </w:rPr>
        <w:t>The strengths of social relationships, the cohesion of rural communities, and the exchanges that occur create opportunities to improving the quality of life in rural communities</w:t>
      </w:r>
      <w:r w:rsidRPr="00EE729F">
        <w:rPr>
          <w:rFonts w:ascii="Arial" w:hAnsi="Arial" w:cs="Arial"/>
          <w:sz w:val="24"/>
          <w:szCs w:val="24"/>
        </w:rPr>
        <w:t>”</w:t>
      </w:r>
      <w:r w:rsidRPr="00EE729F">
        <w:rPr>
          <w:rFonts w:ascii="Arial" w:hAnsi="Arial" w:cs="Arial"/>
          <w:sz w:val="24"/>
          <w:szCs w:val="24"/>
        </w:rPr>
        <w:t xml:space="preserve"> (Daley &amp; Pierce, 2011</w:t>
      </w:r>
      <w:r w:rsidR="00B644FE" w:rsidRPr="00EE729F">
        <w:rPr>
          <w:rFonts w:ascii="Arial" w:hAnsi="Arial" w:cs="Arial"/>
          <w:sz w:val="24"/>
          <w:szCs w:val="24"/>
        </w:rPr>
        <w:t>).</w:t>
      </w:r>
    </w:p>
    <w:p w14:paraId="6FBA8339" w14:textId="69E60E92" w:rsidR="003F5C18" w:rsidRPr="00EE729F" w:rsidRDefault="003F5C18" w:rsidP="00743C92">
      <w:pPr>
        <w:rPr>
          <w:rFonts w:ascii="Arial" w:hAnsi="Arial" w:cs="Arial"/>
          <w:sz w:val="24"/>
          <w:szCs w:val="24"/>
        </w:rPr>
      </w:pPr>
    </w:p>
    <w:p w14:paraId="323FC0ED" w14:textId="77777777" w:rsidR="00D57F8B" w:rsidRPr="00EE729F" w:rsidRDefault="00D57F8B" w:rsidP="00743C92">
      <w:pPr>
        <w:rPr>
          <w:rFonts w:ascii="Arial" w:hAnsi="Arial" w:cs="Arial"/>
          <w:sz w:val="24"/>
          <w:szCs w:val="24"/>
        </w:rPr>
      </w:pPr>
    </w:p>
    <w:p w14:paraId="60FFC378" w14:textId="6EBADE15" w:rsidR="00115DCA" w:rsidRDefault="00115DCA" w:rsidP="00F37A8F">
      <w:pPr>
        <w:rPr>
          <w:rFonts w:ascii="Arial" w:hAnsi="Arial" w:cs="Arial"/>
          <w:sz w:val="24"/>
          <w:szCs w:val="24"/>
        </w:rPr>
      </w:pPr>
      <w:bookmarkStart w:id="10" w:name="_Hlk101467465"/>
    </w:p>
    <w:p w14:paraId="11E6CD68" w14:textId="77777777" w:rsidR="00EE729F" w:rsidRPr="00EE729F" w:rsidRDefault="00EE729F" w:rsidP="00F37A8F">
      <w:pPr>
        <w:rPr>
          <w:rFonts w:ascii="Arial" w:hAnsi="Arial" w:cs="Arial"/>
          <w:sz w:val="24"/>
          <w:szCs w:val="24"/>
        </w:rPr>
      </w:pPr>
    </w:p>
    <w:p w14:paraId="6F4307E0" w14:textId="77777777" w:rsidR="00B140B7" w:rsidRDefault="00B140B7" w:rsidP="0049629F">
      <w:pPr>
        <w:rPr>
          <w:rFonts w:ascii="Arial" w:hAnsi="Arial" w:cs="Arial"/>
          <w:b/>
          <w:bCs/>
          <w:sz w:val="24"/>
          <w:szCs w:val="24"/>
        </w:rPr>
      </w:pPr>
    </w:p>
    <w:p w14:paraId="7473761D" w14:textId="77777777" w:rsidR="00B140B7" w:rsidRDefault="00B140B7" w:rsidP="0049629F">
      <w:pPr>
        <w:rPr>
          <w:rFonts w:ascii="Arial" w:hAnsi="Arial" w:cs="Arial"/>
          <w:b/>
          <w:bCs/>
          <w:sz w:val="24"/>
          <w:szCs w:val="24"/>
        </w:rPr>
      </w:pPr>
    </w:p>
    <w:p w14:paraId="3A2F03B3" w14:textId="77777777" w:rsidR="00B140B7" w:rsidRDefault="00B140B7" w:rsidP="0049629F">
      <w:pPr>
        <w:rPr>
          <w:rFonts w:ascii="Arial" w:hAnsi="Arial" w:cs="Arial"/>
          <w:b/>
          <w:bCs/>
          <w:sz w:val="24"/>
          <w:szCs w:val="24"/>
        </w:rPr>
      </w:pPr>
    </w:p>
    <w:p w14:paraId="7EA73D27" w14:textId="77777777" w:rsidR="00B140B7" w:rsidRDefault="00B140B7" w:rsidP="0049629F">
      <w:pPr>
        <w:rPr>
          <w:rFonts w:ascii="Arial" w:hAnsi="Arial" w:cs="Arial"/>
          <w:b/>
          <w:bCs/>
          <w:sz w:val="24"/>
          <w:szCs w:val="24"/>
        </w:rPr>
      </w:pPr>
    </w:p>
    <w:p w14:paraId="26D4A86F" w14:textId="77777777" w:rsidR="00B140B7" w:rsidRDefault="00B140B7" w:rsidP="0049629F">
      <w:pPr>
        <w:rPr>
          <w:rFonts w:ascii="Arial" w:hAnsi="Arial" w:cs="Arial"/>
          <w:b/>
          <w:bCs/>
          <w:sz w:val="24"/>
          <w:szCs w:val="24"/>
        </w:rPr>
      </w:pPr>
    </w:p>
    <w:p w14:paraId="2773B07D" w14:textId="77777777" w:rsidR="00B140B7" w:rsidRDefault="00B140B7" w:rsidP="0049629F">
      <w:pPr>
        <w:rPr>
          <w:rFonts w:ascii="Arial" w:hAnsi="Arial" w:cs="Arial"/>
          <w:b/>
          <w:bCs/>
          <w:sz w:val="24"/>
          <w:szCs w:val="24"/>
        </w:rPr>
      </w:pPr>
    </w:p>
    <w:p w14:paraId="53D82EF2" w14:textId="77777777" w:rsidR="00B140B7" w:rsidRDefault="00B140B7" w:rsidP="0049629F">
      <w:pPr>
        <w:rPr>
          <w:rFonts w:ascii="Arial" w:hAnsi="Arial" w:cs="Arial"/>
          <w:b/>
          <w:bCs/>
          <w:sz w:val="24"/>
          <w:szCs w:val="24"/>
        </w:rPr>
      </w:pPr>
    </w:p>
    <w:p w14:paraId="072F62B8" w14:textId="77777777" w:rsidR="00B140B7" w:rsidRDefault="00B140B7" w:rsidP="0049629F">
      <w:pPr>
        <w:rPr>
          <w:rFonts w:ascii="Arial" w:hAnsi="Arial" w:cs="Arial"/>
          <w:b/>
          <w:bCs/>
          <w:sz w:val="24"/>
          <w:szCs w:val="24"/>
        </w:rPr>
      </w:pPr>
    </w:p>
    <w:p w14:paraId="3239299D" w14:textId="55FE4C2B" w:rsidR="00B140B7" w:rsidRDefault="00B140B7" w:rsidP="0049629F">
      <w:pPr>
        <w:rPr>
          <w:rFonts w:ascii="Arial" w:hAnsi="Arial" w:cs="Arial"/>
          <w:b/>
          <w:bCs/>
          <w:sz w:val="24"/>
          <w:szCs w:val="24"/>
        </w:rPr>
      </w:pPr>
    </w:p>
    <w:p w14:paraId="17BCE930" w14:textId="454A8891" w:rsidR="00B140B7" w:rsidRDefault="00B140B7" w:rsidP="0049629F">
      <w:pPr>
        <w:rPr>
          <w:rFonts w:ascii="Arial" w:hAnsi="Arial" w:cs="Arial"/>
          <w:b/>
          <w:bCs/>
          <w:sz w:val="24"/>
          <w:szCs w:val="24"/>
        </w:rPr>
      </w:pPr>
    </w:p>
    <w:p w14:paraId="5765EA02" w14:textId="7BCF2591" w:rsidR="00B140B7" w:rsidRDefault="00B140B7" w:rsidP="0049629F">
      <w:pPr>
        <w:rPr>
          <w:rFonts w:ascii="Arial" w:hAnsi="Arial" w:cs="Arial"/>
          <w:b/>
          <w:bCs/>
          <w:sz w:val="24"/>
          <w:szCs w:val="24"/>
        </w:rPr>
      </w:pPr>
    </w:p>
    <w:p w14:paraId="54E11985" w14:textId="5A9CE83E" w:rsidR="00B140B7" w:rsidRDefault="00B140B7" w:rsidP="0049629F">
      <w:pPr>
        <w:rPr>
          <w:rFonts w:ascii="Arial" w:hAnsi="Arial" w:cs="Arial"/>
          <w:b/>
          <w:bCs/>
          <w:sz w:val="24"/>
          <w:szCs w:val="24"/>
        </w:rPr>
      </w:pPr>
    </w:p>
    <w:p w14:paraId="50868610" w14:textId="53D1F119" w:rsidR="00B140B7" w:rsidRDefault="00B140B7" w:rsidP="0049629F">
      <w:pPr>
        <w:rPr>
          <w:rFonts w:ascii="Arial" w:hAnsi="Arial" w:cs="Arial"/>
          <w:b/>
          <w:bCs/>
          <w:sz w:val="24"/>
          <w:szCs w:val="24"/>
        </w:rPr>
      </w:pPr>
    </w:p>
    <w:p w14:paraId="381B2B64" w14:textId="055C76F8" w:rsidR="00B140B7" w:rsidRDefault="00B140B7" w:rsidP="0049629F">
      <w:pPr>
        <w:rPr>
          <w:rFonts w:ascii="Arial" w:hAnsi="Arial" w:cs="Arial"/>
          <w:b/>
          <w:bCs/>
          <w:sz w:val="24"/>
          <w:szCs w:val="24"/>
        </w:rPr>
      </w:pPr>
    </w:p>
    <w:p w14:paraId="474CC130" w14:textId="669C3802" w:rsidR="00B140B7" w:rsidRDefault="00B140B7" w:rsidP="0049629F">
      <w:pPr>
        <w:rPr>
          <w:rFonts w:ascii="Arial" w:hAnsi="Arial" w:cs="Arial"/>
          <w:b/>
          <w:bCs/>
          <w:sz w:val="24"/>
          <w:szCs w:val="24"/>
        </w:rPr>
      </w:pPr>
    </w:p>
    <w:p w14:paraId="121DA24F" w14:textId="15E874A9" w:rsidR="00B140B7" w:rsidRDefault="00B140B7" w:rsidP="0049629F">
      <w:pPr>
        <w:rPr>
          <w:rFonts w:ascii="Arial" w:hAnsi="Arial" w:cs="Arial"/>
          <w:b/>
          <w:bCs/>
          <w:sz w:val="24"/>
          <w:szCs w:val="24"/>
        </w:rPr>
      </w:pPr>
    </w:p>
    <w:p w14:paraId="11D04792" w14:textId="7E566D26" w:rsidR="00B140B7" w:rsidRDefault="00B140B7" w:rsidP="0049629F">
      <w:pPr>
        <w:rPr>
          <w:rFonts w:ascii="Arial" w:hAnsi="Arial" w:cs="Arial"/>
          <w:b/>
          <w:bCs/>
          <w:sz w:val="24"/>
          <w:szCs w:val="24"/>
        </w:rPr>
      </w:pPr>
    </w:p>
    <w:p w14:paraId="54A64516" w14:textId="09B5479E" w:rsidR="00B140B7" w:rsidRDefault="00B140B7" w:rsidP="0049629F">
      <w:pPr>
        <w:rPr>
          <w:rFonts w:ascii="Arial" w:hAnsi="Arial" w:cs="Arial"/>
          <w:b/>
          <w:bCs/>
          <w:sz w:val="24"/>
          <w:szCs w:val="24"/>
        </w:rPr>
      </w:pPr>
    </w:p>
    <w:p w14:paraId="0A893E16" w14:textId="5DD9EB97" w:rsidR="00B140B7" w:rsidRDefault="00B140B7" w:rsidP="0049629F">
      <w:pPr>
        <w:rPr>
          <w:rFonts w:ascii="Arial" w:hAnsi="Arial" w:cs="Arial"/>
          <w:b/>
          <w:bCs/>
          <w:sz w:val="24"/>
          <w:szCs w:val="24"/>
        </w:rPr>
      </w:pPr>
    </w:p>
    <w:p w14:paraId="0C2FF725" w14:textId="27290083" w:rsidR="00855FA5" w:rsidRDefault="00855FA5" w:rsidP="0049629F">
      <w:pPr>
        <w:rPr>
          <w:rFonts w:ascii="Arial" w:hAnsi="Arial" w:cs="Arial"/>
          <w:b/>
          <w:bCs/>
          <w:sz w:val="24"/>
          <w:szCs w:val="24"/>
        </w:rPr>
      </w:pPr>
    </w:p>
    <w:p w14:paraId="6B0572A9" w14:textId="4B0CABC3" w:rsidR="00855FA5" w:rsidRDefault="00855FA5" w:rsidP="0049629F">
      <w:pPr>
        <w:rPr>
          <w:rFonts w:ascii="Arial" w:hAnsi="Arial" w:cs="Arial"/>
          <w:b/>
          <w:bCs/>
          <w:sz w:val="24"/>
          <w:szCs w:val="24"/>
        </w:rPr>
      </w:pPr>
    </w:p>
    <w:p w14:paraId="4026471C" w14:textId="77777777" w:rsidR="00855FA5" w:rsidRDefault="00855FA5" w:rsidP="0049629F">
      <w:pPr>
        <w:rPr>
          <w:rFonts w:ascii="Arial" w:hAnsi="Arial" w:cs="Arial"/>
          <w:b/>
          <w:bCs/>
          <w:sz w:val="24"/>
          <w:szCs w:val="24"/>
        </w:rPr>
      </w:pPr>
    </w:p>
    <w:p w14:paraId="0FFB5139" w14:textId="77777777" w:rsidR="00855FA5" w:rsidRDefault="00855FA5" w:rsidP="0049629F">
      <w:pPr>
        <w:rPr>
          <w:rFonts w:ascii="Arial" w:hAnsi="Arial" w:cs="Arial"/>
          <w:b/>
          <w:bCs/>
          <w:sz w:val="24"/>
          <w:szCs w:val="24"/>
        </w:rPr>
      </w:pPr>
    </w:p>
    <w:p w14:paraId="21F07B4A" w14:textId="77777777" w:rsidR="00855FA5" w:rsidRDefault="00855FA5" w:rsidP="0049629F">
      <w:pPr>
        <w:rPr>
          <w:rFonts w:ascii="Arial" w:hAnsi="Arial" w:cs="Arial"/>
          <w:b/>
          <w:bCs/>
          <w:sz w:val="24"/>
          <w:szCs w:val="24"/>
        </w:rPr>
      </w:pPr>
    </w:p>
    <w:p w14:paraId="707FEE69" w14:textId="77777777" w:rsidR="00855FA5" w:rsidRDefault="00855FA5" w:rsidP="0049629F">
      <w:pPr>
        <w:rPr>
          <w:rFonts w:ascii="Arial" w:hAnsi="Arial" w:cs="Arial"/>
          <w:b/>
          <w:bCs/>
          <w:sz w:val="24"/>
          <w:szCs w:val="24"/>
        </w:rPr>
      </w:pPr>
    </w:p>
    <w:p w14:paraId="572F4D53" w14:textId="21B67A56" w:rsidR="0020358E" w:rsidRPr="00EE729F" w:rsidRDefault="00115DCA" w:rsidP="0049629F">
      <w:pPr>
        <w:rPr>
          <w:rFonts w:ascii="Arial" w:hAnsi="Arial" w:cs="Arial"/>
          <w:b/>
          <w:bCs/>
          <w:sz w:val="24"/>
          <w:szCs w:val="24"/>
        </w:rPr>
      </w:pPr>
      <w:r w:rsidRPr="00EE729F">
        <w:rPr>
          <w:rFonts w:ascii="Arial" w:hAnsi="Arial" w:cs="Arial"/>
          <w:b/>
          <w:bCs/>
          <w:sz w:val="24"/>
          <w:szCs w:val="24"/>
        </w:rPr>
        <w:lastRenderedPageBreak/>
        <w:t xml:space="preserve">Chapter 4 </w:t>
      </w:r>
      <w:r w:rsidR="00216395" w:rsidRPr="00EE729F">
        <w:rPr>
          <w:rFonts w:ascii="Arial" w:hAnsi="Arial" w:cs="Arial"/>
          <w:b/>
          <w:bCs/>
          <w:sz w:val="24"/>
          <w:szCs w:val="24"/>
        </w:rPr>
        <w:t>Findings of Primary and Secondary Data</w:t>
      </w:r>
      <w:r w:rsidR="0020358E" w:rsidRPr="00EE729F">
        <w:rPr>
          <w:rFonts w:ascii="Arial" w:hAnsi="Arial" w:cs="Arial"/>
          <w:sz w:val="24"/>
          <w:szCs w:val="24"/>
        </w:rPr>
        <w:t xml:space="preserve"> </w:t>
      </w:r>
    </w:p>
    <w:p w14:paraId="133C5170" w14:textId="1E95B38D" w:rsidR="0041440F" w:rsidRPr="00EE729F" w:rsidRDefault="0041440F" w:rsidP="0049629F">
      <w:pPr>
        <w:rPr>
          <w:rFonts w:ascii="Arial" w:hAnsi="Arial" w:cs="Arial"/>
          <w:b/>
          <w:bCs/>
          <w:sz w:val="24"/>
          <w:szCs w:val="24"/>
        </w:rPr>
      </w:pPr>
      <w:r w:rsidRPr="00EE729F">
        <w:rPr>
          <w:rFonts w:ascii="Arial" w:hAnsi="Arial" w:cs="Arial"/>
          <w:b/>
          <w:bCs/>
          <w:sz w:val="24"/>
          <w:szCs w:val="24"/>
        </w:rPr>
        <w:t>Introduction</w:t>
      </w:r>
    </w:p>
    <w:p w14:paraId="303E792C" w14:textId="67BB4747" w:rsidR="007F708F" w:rsidRPr="00EE729F" w:rsidRDefault="00191932" w:rsidP="00191932">
      <w:pPr>
        <w:rPr>
          <w:rFonts w:ascii="Arial" w:hAnsi="Arial" w:cs="Arial"/>
          <w:sz w:val="24"/>
          <w:szCs w:val="24"/>
        </w:rPr>
      </w:pPr>
      <w:r w:rsidRPr="00EE729F">
        <w:rPr>
          <w:rFonts w:ascii="Arial" w:hAnsi="Arial" w:cs="Arial"/>
          <w:sz w:val="24"/>
          <w:szCs w:val="24"/>
        </w:rPr>
        <w:t xml:space="preserve">A further detailed desk top study of secondary data, which had already been collected by others including community consultations and the meeting minutes of various partners and stakeholders since 2016 discussing regeneration plans and ideas for the Llandysul area. Meeting minutes were used to establish and identify partners within the regeneration group(s), and the process by which discussions were held, tasks allocated, and the </w:t>
      </w:r>
      <w:r w:rsidR="0041440F" w:rsidRPr="00EE729F">
        <w:rPr>
          <w:rFonts w:ascii="Arial" w:hAnsi="Arial" w:cs="Arial"/>
          <w:sz w:val="24"/>
          <w:szCs w:val="24"/>
        </w:rPr>
        <w:t>problem-solving</w:t>
      </w:r>
      <w:r w:rsidRPr="00EE729F">
        <w:rPr>
          <w:rFonts w:ascii="Arial" w:hAnsi="Arial" w:cs="Arial"/>
          <w:sz w:val="24"/>
          <w:szCs w:val="24"/>
        </w:rPr>
        <w:t xml:space="preserve"> approaches obstacles identified</w:t>
      </w:r>
      <w:r w:rsidR="0041440F" w:rsidRPr="00EE729F">
        <w:rPr>
          <w:rFonts w:ascii="Arial" w:hAnsi="Arial" w:cs="Arial"/>
          <w:sz w:val="24"/>
          <w:szCs w:val="24"/>
        </w:rPr>
        <w:t>.</w:t>
      </w:r>
    </w:p>
    <w:p w14:paraId="798D6526" w14:textId="25BF45E6" w:rsidR="00191932" w:rsidRPr="00EE729F" w:rsidRDefault="0041440F" w:rsidP="00191932">
      <w:pPr>
        <w:rPr>
          <w:rFonts w:ascii="Arial" w:hAnsi="Arial" w:cs="Arial"/>
          <w:sz w:val="24"/>
          <w:szCs w:val="24"/>
        </w:rPr>
      </w:pPr>
      <w:r w:rsidRPr="00EE729F">
        <w:rPr>
          <w:rFonts w:ascii="Arial" w:hAnsi="Arial" w:cs="Arial"/>
          <w:sz w:val="24"/>
          <w:szCs w:val="24"/>
        </w:rPr>
        <w:t>A Kurt Lewin Action</w:t>
      </w:r>
      <w:r w:rsidR="00B140B7">
        <w:rPr>
          <w:rFonts w:ascii="Arial" w:hAnsi="Arial" w:cs="Arial"/>
          <w:sz w:val="24"/>
          <w:szCs w:val="24"/>
        </w:rPr>
        <w:t xml:space="preserve"> (1993) </w:t>
      </w:r>
      <w:r w:rsidRPr="00EE729F">
        <w:rPr>
          <w:rFonts w:ascii="Arial" w:hAnsi="Arial" w:cs="Arial"/>
          <w:sz w:val="24"/>
          <w:szCs w:val="24"/>
        </w:rPr>
        <w:t xml:space="preserve">approach was applied, </w:t>
      </w:r>
      <w:r w:rsidR="00191932" w:rsidRPr="00EE729F">
        <w:rPr>
          <w:rFonts w:ascii="Arial" w:hAnsi="Arial" w:cs="Arial"/>
          <w:sz w:val="24"/>
          <w:szCs w:val="24"/>
        </w:rPr>
        <w:t>looking for explanations and understanding which could explain no forward progress in the regeneration of Llandysul as a vibrant market town</w:t>
      </w:r>
      <w:r w:rsidR="00B140B7">
        <w:rPr>
          <w:rFonts w:ascii="Arial" w:hAnsi="Arial" w:cs="Arial"/>
          <w:sz w:val="24"/>
          <w:szCs w:val="24"/>
        </w:rPr>
        <w:t xml:space="preserve">, using reflection to focus on a single element to problem solve the matter and progress to the next element. </w:t>
      </w:r>
      <w:r w:rsidR="00191932" w:rsidRPr="00EE729F">
        <w:rPr>
          <w:rFonts w:ascii="Arial" w:hAnsi="Arial" w:cs="Arial"/>
          <w:sz w:val="24"/>
          <w:szCs w:val="24"/>
        </w:rPr>
        <w:t xml:space="preserve"> </w:t>
      </w:r>
    </w:p>
    <w:p w14:paraId="35466A76" w14:textId="27BB0C78" w:rsidR="0049629F" w:rsidRDefault="0041440F" w:rsidP="00F37A8F">
      <w:pPr>
        <w:rPr>
          <w:rFonts w:ascii="Arial" w:hAnsi="Arial" w:cs="Arial"/>
          <w:sz w:val="24"/>
          <w:szCs w:val="24"/>
        </w:rPr>
      </w:pPr>
      <w:r w:rsidRPr="00EE729F">
        <w:rPr>
          <w:rFonts w:ascii="Arial" w:hAnsi="Arial" w:cs="Arial"/>
          <w:sz w:val="24"/>
          <w:szCs w:val="24"/>
        </w:rPr>
        <w:t xml:space="preserve">Primary data collection, </w:t>
      </w:r>
      <w:r w:rsidR="0049629F" w:rsidRPr="00EE729F">
        <w:rPr>
          <w:rFonts w:ascii="Arial" w:hAnsi="Arial" w:cs="Arial"/>
          <w:sz w:val="24"/>
          <w:szCs w:val="24"/>
        </w:rPr>
        <w:t>was carried out with direct or electronic face to face meetings between the researcher and different groups within the Llandysul regeneration partnership, including</w:t>
      </w:r>
      <w:r w:rsidRPr="00EE729F">
        <w:rPr>
          <w:rFonts w:ascii="Arial" w:hAnsi="Arial" w:cs="Arial"/>
          <w:sz w:val="24"/>
          <w:szCs w:val="24"/>
        </w:rPr>
        <w:t xml:space="preserve"> an </w:t>
      </w:r>
      <w:r w:rsidR="0049629F" w:rsidRPr="00EE729F">
        <w:rPr>
          <w:rFonts w:ascii="Arial" w:hAnsi="Arial" w:cs="Arial"/>
          <w:sz w:val="24"/>
          <w:szCs w:val="24"/>
        </w:rPr>
        <w:t xml:space="preserve"> opportunity for a question-and-answer session with the local regeneration group Llandysul </w:t>
      </w:r>
      <w:proofErr w:type="spellStart"/>
      <w:r w:rsidR="0049629F" w:rsidRPr="00EE729F">
        <w:rPr>
          <w:rFonts w:ascii="Arial" w:hAnsi="Arial" w:cs="Arial"/>
          <w:sz w:val="24"/>
          <w:szCs w:val="24"/>
        </w:rPr>
        <w:t>Pontyweli</w:t>
      </w:r>
      <w:proofErr w:type="spellEnd"/>
      <w:r w:rsidR="0049629F" w:rsidRPr="00EE729F">
        <w:rPr>
          <w:rFonts w:ascii="Arial" w:hAnsi="Arial" w:cs="Arial"/>
          <w:sz w:val="24"/>
          <w:szCs w:val="24"/>
        </w:rPr>
        <w:t xml:space="preserve"> </w:t>
      </w:r>
      <w:proofErr w:type="spellStart"/>
      <w:r w:rsidR="0049629F" w:rsidRPr="00EE729F">
        <w:rPr>
          <w:rFonts w:ascii="Arial" w:hAnsi="Arial" w:cs="Arial"/>
          <w:sz w:val="24"/>
          <w:szCs w:val="24"/>
        </w:rPr>
        <w:t>Ymlaen</w:t>
      </w:r>
      <w:proofErr w:type="spellEnd"/>
      <w:r w:rsidR="0049629F" w:rsidRPr="00EE729F">
        <w:rPr>
          <w:rFonts w:ascii="Arial" w:hAnsi="Arial" w:cs="Arial"/>
          <w:sz w:val="24"/>
          <w:szCs w:val="24"/>
        </w:rPr>
        <w:t xml:space="preserve"> (LLPY), access to examine and absorb the information from a restricted copy of the LLPY business plan 2020 - 2025 and “Zoom” observation of three community council meetings between January and March 2022</w:t>
      </w:r>
      <w:r w:rsidRPr="00EE729F">
        <w:rPr>
          <w:rFonts w:ascii="Arial" w:hAnsi="Arial" w:cs="Arial"/>
          <w:sz w:val="24"/>
          <w:szCs w:val="24"/>
        </w:rPr>
        <w:t xml:space="preserve">. </w:t>
      </w:r>
      <w:r w:rsidR="0049629F" w:rsidRPr="00EE729F">
        <w:rPr>
          <w:rFonts w:ascii="Arial" w:hAnsi="Arial" w:cs="Arial"/>
          <w:sz w:val="24"/>
          <w:szCs w:val="24"/>
        </w:rPr>
        <w:t xml:space="preserve"> </w:t>
      </w:r>
      <w:r w:rsidRPr="00EE729F">
        <w:rPr>
          <w:rFonts w:ascii="Arial" w:hAnsi="Arial" w:cs="Arial"/>
          <w:sz w:val="24"/>
          <w:szCs w:val="24"/>
        </w:rPr>
        <w:t>Concluding with</w:t>
      </w:r>
      <w:r w:rsidR="0049629F" w:rsidRPr="00EE729F">
        <w:rPr>
          <w:rFonts w:ascii="Arial" w:hAnsi="Arial" w:cs="Arial"/>
          <w:sz w:val="24"/>
          <w:szCs w:val="24"/>
        </w:rPr>
        <w:t xml:space="preserve"> a question and answer and further discussion and interview with the local Ceredigion MP Ben Lake by appointment in March 2022. </w:t>
      </w:r>
    </w:p>
    <w:p w14:paraId="4DDA2345" w14:textId="568C8617" w:rsidR="00EE729F" w:rsidRPr="00EE729F" w:rsidRDefault="00B14441" w:rsidP="00F37A8F">
      <w:pPr>
        <w:rPr>
          <w:rFonts w:ascii="Arial" w:hAnsi="Arial" w:cs="Arial"/>
          <w:b/>
          <w:bCs/>
          <w:sz w:val="24"/>
          <w:szCs w:val="24"/>
        </w:rPr>
      </w:pPr>
      <w:r>
        <w:rPr>
          <w:rFonts w:ascii="Arial" w:hAnsi="Arial" w:cs="Arial"/>
          <w:b/>
          <w:bCs/>
          <w:sz w:val="24"/>
          <w:szCs w:val="24"/>
        </w:rPr>
        <w:t xml:space="preserve">4.1 </w:t>
      </w:r>
      <w:r w:rsidR="00EE729F" w:rsidRPr="00EE729F">
        <w:rPr>
          <w:rFonts w:ascii="Arial" w:hAnsi="Arial" w:cs="Arial"/>
          <w:b/>
          <w:bCs/>
          <w:sz w:val="24"/>
          <w:szCs w:val="24"/>
        </w:rPr>
        <w:t>Key Stakeholders in Llandysul 2022</w:t>
      </w:r>
    </w:p>
    <w:p w14:paraId="7E4AD9FA" w14:textId="4AC74235" w:rsidR="00EB403A" w:rsidRDefault="00EB403A" w:rsidP="00F37A8F">
      <w:pPr>
        <w:rPr>
          <w:rFonts w:ascii="Arial" w:hAnsi="Arial" w:cs="Arial"/>
          <w:sz w:val="24"/>
          <w:szCs w:val="24"/>
        </w:rPr>
      </w:pPr>
      <w:r>
        <w:rPr>
          <w:rFonts w:ascii="Arial" w:hAnsi="Arial" w:cs="Arial"/>
          <w:noProof/>
          <w:sz w:val="24"/>
          <w:szCs w:val="24"/>
        </w:rPr>
        <w:drawing>
          <wp:inline distT="0" distB="0" distL="0" distR="0" wp14:anchorId="5943C1B8" wp14:editId="133ACD63">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17A0214" w14:textId="7516D2B6" w:rsidR="0041440F" w:rsidRDefault="00F2784D" w:rsidP="00F37A8F">
      <w:pPr>
        <w:rPr>
          <w:rFonts w:ascii="Arial" w:hAnsi="Arial" w:cs="Arial"/>
          <w:b/>
          <w:bCs/>
          <w:sz w:val="24"/>
          <w:szCs w:val="24"/>
        </w:rPr>
      </w:pPr>
      <w:r w:rsidRPr="00F2784D">
        <w:rPr>
          <w:rFonts w:ascii="Arial" w:hAnsi="Arial" w:cs="Arial"/>
          <w:b/>
          <w:bCs/>
          <w:sz w:val="24"/>
          <w:szCs w:val="24"/>
        </w:rPr>
        <w:t xml:space="preserve">Figure </w:t>
      </w:r>
      <w:r w:rsidR="00B14441">
        <w:rPr>
          <w:rFonts w:ascii="Arial" w:hAnsi="Arial" w:cs="Arial"/>
          <w:b/>
          <w:bCs/>
          <w:sz w:val="24"/>
          <w:szCs w:val="24"/>
        </w:rPr>
        <w:t xml:space="preserve">3 </w:t>
      </w:r>
      <w:r w:rsidRPr="00F2784D">
        <w:rPr>
          <w:rFonts w:ascii="Arial" w:hAnsi="Arial" w:cs="Arial"/>
          <w:b/>
          <w:bCs/>
          <w:sz w:val="24"/>
          <w:szCs w:val="24"/>
        </w:rPr>
        <w:t xml:space="preserve">Sample Cycle of Llandysul </w:t>
      </w:r>
      <w:r w:rsidR="00B140B7">
        <w:rPr>
          <w:rFonts w:ascii="Arial" w:hAnsi="Arial" w:cs="Arial"/>
          <w:b/>
          <w:bCs/>
          <w:sz w:val="24"/>
          <w:szCs w:val="24"/>
        </w:rPr>
        <w:t>Key Stake Holders at a minimalistic level created by the researcher (2022).</w:t>
      </w:r>
    </w:p>
    <w:p w14:paraId="795C9A7D" w14:textId="2A4BC74C" w:rsidR="00EE729F" w:rsidRDefault="00EE729F" w:rsidP="00F37A8F">
      <w:pPr>
        <w:rPr>
          <w:rFonts w:ascii="Arial" w:hAnsi="Arial" w:cs="Arial"/>
          <w:sz w:val="24"/>
          <w:szCs w:val="24"/>
        </w:rPr>
      </w:pPr>
      <w:r w:rsidRPr="00EE729F">
        <w:rPr>
          <w:rFonts w:ascii="Arial" w:hAnsi="Arial" w:cs="Arial"/>
          <w:sz w:val="24"/>
          <w:szCs w:val="24"/>
        </w:rPr>
        <w:lastRenderedPageBreak/>
        <w:t xml:space="preserve">The above diagram demonstrates the key stakeholders in Llandysul at the time of this research being prepared. </w:t>
      </w:r>
      <w:r w:rsidR="00035302">
        <w:rPr>
          <w:rFonts w:ascii="Arial" w:hAnsi="Arial" w:cs="Arial"/>
          <w:sz w:val="24"/>
          <w:szCs w:val="24"/>
        </w:rPr>
        <w:t>This diagram is not a formal stakeholder analysis and has not used a power interest grid, as its purpose is to focus the attention of the researcher and reader on the stakeholders recurrently appearing in the literature and secondary data</w:t>
      </w:r>
      <w:r w:rsidR="00B140B7">
        <w:rPr>
          <w:rFonts w:ascii="Arial" w:hAnsi="Arial" w:cs="Arial"/>
          <w:sz w:val="24"/>
          <w:szCs w:val="24"/>
        </w:rPr>
        <w:t xml:space="preserve">, and from whom the researcher also gathered primary data shared </w:t>
      </w:r>
      <w:r w:rsidR="00016BCA">
        <w:rPr>
          <w:rFonts w:ascii="Arial" w:hAnsi="Arial" w:cs="Arial"/>
          <w:sz w:val="24"/>
          <w:szCs w:val="24"/>
        </w:rPr>
        <w:t>during</w:t>
      </w:r>
      <w:r w:rsidR="00B140B7">
        <w:rPr>
          <w:rFonts w:ascii="Arial" w:hAnsi="Arial" w:cs="Arial"/>
          <w:sz w:val="24"/>
          <w:szCs w:val="24"/>
        </w:rPr>
        <w:t xml:space="preserve"> this dissertation. </w:t>
      </w:r>
    </w:p>
    <w:p w14:paraId="30BB4047" w14:textId="0CECA2E1" w:rsidR="00035302" w:rsidRPr="00035302" w:rsidRDefault="00035302" w:rsidP="00F37A8F">
      <w:pPr>
        <w:rPr>
          <w:rFonts w:ascii="Arial" w:hAnsi="Arial" w:cs="Arial"/>
          <w:b/>
          <w:bCs/>
          <w:sz w:val="24"/>
          <w:szCs w:val="24"/>
        </w:rPr>
      </w:pPr>
      <w:r w:rsidRPr="00035302">
        <w:rPr>
          <w:rFonts w:ascii="Arial" w:hAnsi="Arial" w:cs="Arial"/>
          <w:b/>
          <w:bCs/>
          <w:sz w:val="24"/>
          <w:szCs w:val="24"/>
        </w:rPr>
        <w:t xml:space="preserve">Key Stakeholders in Llandysul </w:t>
      </w:r>
      <w:r w:rsidR="00016BCA">
        <w:rPr>
          <w:rFonts w:ascii="Arial" w:hAnsi="Arial" w:cs="Arial"/>
          <w:b/>
          <w:bCs/>
          <w:sz w:val="24"/>
          <w:szCs w:val="24"/>
        </w:rPr>
        <w:t xml:space="preserve">who provided secondary and primary data for the purpose of this research. </w:t>
      </w:r>
    </w:p>
    <w:bookmarkEnd w:id="10"/>
    <w:p w14:paraId="5B674988" w14:textId="08413316" w:rsidR="00F2784D" w:rsidRDefault="00B14441" w:rsidP="00F37A8F">
      <w:pPr>
        <w:rPr>
          <w:rFonts w:ascii="Arial" w:hAnsi="Arial" w:cs="Arial"/>
          <w:b/>
          <w:bCs/>
          <w:sz w:val="24"/>
          <w:szCs w:val="24"/>
        </w:rPr>
      </w:pPr>
      <w:r>
        <w:rPr>
          <w:rFonts w:ascii="Arial" w:hAnsi="Arial" w:cs="Arial"/>
          <w:b/>
          <w:bCs/>
          <w:sz w:val="24"/>
          <w:szCs w:val="24"/>
        </w:rPr>
        <w:t xml:space="preserve">4.2 </w:t>
      </w:r>
      <w:proofErr w:type="spellStart"/>
      <w:r w:rsidR="00512894" w:rsidRPr="000A3347">
        <w:rPr>
          <w:rFonts w:ascii="Arial" w:hAnsi="Arial" w:cs="Arial"/>
          <w:b/>
          <w:bCs/>
          <w:sz w:val="24"/>
          <w:szCs w:val="24"/>
        </w:rPr>
        <w:t>LLandysul</w:t>
      </w:r>
      <w:proofErr w:type="spellEnd"/>
      <w:r w:rsidR="00512894" w:rsidRPr="000A3347">
        <w:rPr>
          <w:rFonts w:ascii="Arial" w:hAnsi="Arial" w:cs="Arial"/>
          <w:b/>
          <w:bCs/>
          <w:sz w:val="24"/>
          <w:szCs w:val="24"/>
        </w:rPr>
        <w:t xml:space="preserve"> </w:t>
      </w:r>
      <w:proofErr w:type="spellStart"/>
      <w:r w:rsidR="00512894" w:rsidRPr="000A3347">
        <w:rPr>
          <w:rFonts w:ascii="Arial" w:hAnsi="Arial" w:cs="Arial"/>
          <w:b/>
          <w:bCs/>
          <w:sz w:val="24"/>
          <w:szCs w:val="24"/>
        </w:rPr>
        <w:t>Pontyweli</w:t>
      </w:r>
      <w:proofErr w:type="spellEnd"/>
      <w:r w:rsidR="00512894" w:rsidRPr="000A3347">
        <w:rPr>
          <w:rFonts w:ascii="Arial" w:hAnsi="Arial" w:cs="Arial"/>
          <w:b/>
          <w:bCs/>
          <w:sz w:val="24"/>
          <w:szCs w:val="24"/>
        </w:rPr>
        <w:t xml:space="preserve"> </w:t>
      </w:r>
      <w:proofErr w:type="spellStart"/>
      <w:r w:rsidR="00512894" w:rsidRPr="000A3347">
        <w:rPr>
          <w:rFonts w:ascii="Arial" w:hAnsi="Arial" w:cs="Arial"/>
          <w:b/>
          <w:bCs/>
          <w:sz w:val="24"/>
          <w:szCs w:val="24"/>
        </w:rPr>
        <w:t>Ymlaen</w:t>
      </w:r>
      <w:proofErr w:type="spellEnd"/>
      <w:r w:rsidR="00512894" w:rsidRPr="000A3347">
        <w:rPr>
          <w:rFonts w:ascii="Arial" w:hAnsi="Arial" w:cs="Arial"/>
          <w:b/>
          <w:bCs/>
          <w:sz w:val="24"/>
          <w:szCs w:val="24"/>
        </w:rPr>
        <w:t xml:space="preserve"> (LLPY)</w:t>
      </w:r>
      <w:r w:rsidR="005F219E">
        <w:rPr>
          <w:rFonts w:ascii="Arial" w:hAnsi="Arial" w:cs="Arial"/>
          <w:b/>
          <w:bCs/>
          <w:sz w:val="24"/>
          <w:szCs w:val="24"/>
        </w:rPr>
        <w:t xml:space="preserve">, </w:t>
      </w:r>
    </w:p>
    <w:p w14:paraId="060D1ACA" w14:textId="26B0700E" w:rsidR="00F2784D" w:rsidRDefault="00F2784D" w:rsidP="00F37A8F">
      <w:pPr>
        <w:rPr>
          <w:rFonts w:ascii="Arial" w:hAnsi="Arial" w:cs="Arial"/>
          <w:sz w:val="24"/>
          <w:szCs w:val="24"/>
        </w:rPr>
      </w:pPr>
      <w:r>
        <w:rPr>
          <w:rFonts w:ascii="Arial" w:hAnsi="Arial" w:cs="Arial"/>
          <w:sz w:val="24"/>
          <w:szCs w:val="24"/>
        </w:rPr>
        <w:t>Through use of</w:t>
      </w:r>
      <w:r w:rsidR="00512894" w:rsidRPr="000A3347">
        <w:rPr>
          <w:rFonts w:ascii="Arial" w:hAnsi="Arial" w:cs="Arial"/>
          <w:b/>
          <w:bCs/>
          <w:sz w:val="24"/>
          <w:szCs w:val="24"/>
        </w:rPr>
        <w:t xml:space="preserve"> </w:t>
      </w:r>
      <w:r w:rsidR="005F219E">
        <w:rPr>
          <w:rFonts w:ascii="Arial" w:hAnsi="Arial" w:cs="Arial"/>
          <w:sz w:val="24"/>
          <w:szCs w:val="24"/>
        </w:rPr>
        <w:t>literature and secondary data the following facts about LLPY.</w:t>
      </w:r>
      <w:r>
        <w:rPr>
          <w:rFonts w:ascii="Arial" w:hAnsi="Arial" w:cs="Arial"/>
          <w:sz w:val="24"/>
          <w:szCs w:val="24"/>
        </w:rPr>
        <w:t xml:space="preserve"> Were accessible to the </w:t>
      </w:r>
      <w:r w:rsidR="00D743E9">
        <w:rPr>
          <w:rFonts w:ascii="Arial" w:hAnsi="Arial" w:cs="Arial"/>
          <w:sz w:val="24"/>
          <w:szCs w:val="24"/>
        </w:rPr>
        <w:t>researcher</w:t>
      </w:r>
      <w:r>
        <w:rPr>
          <w:rFonts w:ascii="Arial" w:hAnsi="Arial" w:cs="Arial"/>
          <w:sz w:val="24"/>
          <w:szCs w:val="24"/>
        </w:rPr>
        <w:t xml:space="preserve">. </w:t>
      </w:r>
    </w:p>
    <w:p w14:paraId="25C62839" w14:textId="77777777" w:rsidR="00F2784D" w:rsidRDefault="005F219E" w:rsidP="00F2784D">
      <w:pPr>
        <w:pStyle w:val="ListParagraph"/>
        <w:numPr>
          <w:ilvl w:val="0"/>
          <w:numId w:val="6"/>
        </w:numPr>
        <w:rPr>
          <w:rFonts w:ascii="Arial" w:hAnsi="Arial" w:cs="Arial"/>
          <w:sz w:val="24"/>
          <w:szCs w:val="24"/>
        </w:rPr>
      </w:pPr>
      <w:r w:rsidRPr="00F2784D">
        <w:rPr>
          <w:rFonts w:ascii="Arial" w:hAnsi="Arial" w:cs="Arial"/>
          <w:sz w:val="24"/>
          <w:szCs w:val="24"/>
        </w:rPr>
        <w:t xml:space="preserve">The organisation was </w:t>
      </w:r>
      <w:r w:rsidR="00512894" w:rsidRPr="00F2784D">
        <w:rPr>
          <w:rFonts w:ascii="Arial" w:hAnsi="Arial" w:cs="Arial"/>
          <w:sz w:val="24"/>
          <w:szCs w:val="24"/>
        </w:rPr>
        <w:t>created as a community group in March 2004, registered as a Limited Company by Guarantee</w:t>
      </w:r>
      <w:r w:rsidR="00F2784D">
        <w:rPr>
          <w:rFonts w:ascii="Arial" w:hAnsi="Arial" w:cs="Arial"/>
          <w:sz w:val="24"/>
          <w:szCs w:val="24"/>
        </w:rPr>
        <w:t>.</w:t>
      </w:r>
    </w:p>
    <w:p w14:paraId="71212FF4" w14:textId="3F41DD62" w:rsidR="00B76E19" w:rsidRPr="00F2784D" w:rsidRDefault="00F2784D" w:rsidP="00F2784D">
      <w:pPr>
        <w:pStyle w:val="ListParagraph"/>
        <w:numPr>
          <w:ilvl w:val="0"/>
          <w:numId w:val="6"/>
        </w:numPr>
        <w:rPr>
          <w:rFonts w:ascii="Arial" w:hAnsi="Arial" w:cs="Arial"/>
          <w:sz w:val="24"/>
          <w:szCs w:val="24"/>
        </w:rPr>
      </w:pPr>
      <w:r>
        <w:rPr>
          <w:rFonts w:ascii="Arial" w:hAnsi="Arial" w:cs="Arial"/>
          <w:sz w:val="24"/>
          <w:szCs w:val="24"/>
        </w:rPr>
        <w:t xml:space="preserve">The organisation was </w:t>
      </w:r>
      <w:r w:rsidR="00512894" w:rsidRPr="00F2784D">
        <w:rPr>
          <w:rFonts w:ascii="Arial" w:hAnsi="Arial" w:cs="Arial"/>
          <w:sz w:val="24"/>
          <w:szCs w:val="24"/>
        </w:rPr>
        <w:t>set up to address the regeneration of Llandysul</w:t>
      </w:r>
      <w:r w:rsidR="00B76E19" w:rsidRPr="00F2784D">
        <w:rPr>
          <w:rFonts w:ascii="Arial" w:hAnsi="Arial" w:cs="Arial"/>
          <w:sz w:val="24"/>
          <w:szCs w:val="24"/>
        </w:rPr>
        <w:t>,</w:t>
      </w:r>
      <w:r w:rsidR="00512894" w:rsidRPr="00F2784D">
        <w:rPr>
          <w:rFonts w:ascii="Arial" w:hAnsi="Arial" w:cs="Arial"/>
          <w:sz w:val="24"/>
          <w:szCs w:val="24"/>
        </w:rPr>
        <w:t xml:space="preserve"> </w:t>
      </w:r>
      <w:proofErr w:type="spellStart"/>
      <w:r w:rsidR="00512894" w:rsidRPr="00F2784D">
        <w:rPr>
          <w:rFonts w:ascii="Arial" w:hAnsi="Arial" w:cs="Arial"/>
          <w:sz w:val="24"/>
          <w:szCs w:val="24"/>
        </w:rPr>
        <w:t>Pontyweli</w:t>
      </w:r>
      <w:proofErr w:type="spellEnd"/>
      <w:r w:rsidR="00512894" w:rsidRPr="00F2784D">
        <w:rPr>
          <w:rFonts w:ascii="Arial" w:hAnsi="Arial" w:cs="Arial"/>
          <w:sz w:val="24"/>
          <w:szCs w:val="24"/>
        </w:rPr>
        <w:t xml:space="preserve"> and the hinterlands. </w:t>
      </w:r>
    </w:p>
    <w:p w14:paraId="5EB24E58" w14:textId="77777777" w:rsidR="007818E1" w:rsidRDefault="00512894" w:rsidP="00F37A8F">
      <w:pPr>
        <w:rPr>
          <w:rFonts w:ascii="Arial" w:hAnsi="Arial" w:cs="Arial"/>
          <w:b/>
          <w:bCs/>
          <w:sz w:val="24"/>
          <w:szCs w:val="24"/>
        </w:rPr>
      </w:pPr>
      <w:r w:rsidRPr="007818E1">
        <w:rPr>
          <w:rFonts w:ascii="Arial" w:hAnsi="Arial" w:cs="Arial"/>
          <w:b/>
          <w:bCs/>
          <w:sz w:val="24"/>
          <w:szCs w:val="24"/>
        </w:rPr>
        <w:t>Aims/Objectives</w:t>
      </w:r>
      <w:r w:rsidR="007818E1">
        <w:rPr>
          <w:rFonts w:ascii="Arial" w:hAnsi="Arial" w:cs="Arial"/>
          <w:b/>
          <w:bCs/>
          <w:sz w:val="24"/>
          <w:szCs w:val="24"/>
        </w:rPr>
        <w:t>:</w:t>
      </w:r>
    </w:p>
    <w:p w14:paraId="177D826C" w14:textId="78CFC18E" w:rsidR="00512894" w:rsidRDefault="00BB4B36" w:rsidP="00F37A8F">
      <w:pPr>
        <w:rPr>
          <w:rFonts w:ascii="Arial" w:hAnsi="Arial" w:cs="Arial"/>
          <w:sz w:val="24"/>
          <w:szCs w:val="24"/>
        </w:rPr>
      </w:pPr>
      <w:r w:rsidRPr="000A3347">
        <w:rPr>
          <w:rFonts w:ascii="Arial" w:hAnsi="Arial" w:cs="Arial"/>
          <w:sz w:val="24"/>
          <w:szCs w:val="24"/>
        </w:rPr>
        <w:t xml:space="preserve"> “</w:t>
      </w:r>
      <w:r w:rsidR="00BB5CEA">
        <w:rPr>
          <w:rFonts w:ascii="Arial" w:hAnsi="Arial" w:cs="Arial"/>
          <w:sz w:val="24"/>
          <w:szCs w:val="24"/>
        </w:rPr>
        <w:t xml:space="preserve">To help build a strong and viable future </w:t>
      </w:r>
      <w:r w:rsidR="00BB5CEA" w:rsidRPr="00BB5CEA">
        <w:rPr>
          <w:rFonts w:ascii="Arial" w:hAnsi="Arial" w:cs="Arial"/>
          <w:sz w:val="24"/>
          <w:szCs w:val="24"/>
        </w:rPr>
        <w:t xml:space="preserve">for the communities of </w:t>
      </w:r>
      <w:r w:rsidR="00BB5CEA">
        <w:rPr>
          <w:rFonts w:ascii="Arial" w:hAnsi="Arial" w:cs="Arial"/>
          <w:sz w:val="24"/>
          <w:szCs w:val="24"/>
        </w:rPr>
        <w:t>Llandys</w:t>
      </w:r>
      <w:r w:rsidR="00A44B79">
        <w:rPr>
          <w:rFonts w:ascii="Arial" w:hAnsi="Arial" w:cs="Arial"/>
          <w:sz w:val="24"/>
          <w:szCs w:val="24"/>
        </w:rPr>
        <w:t>ul</w:t>
      </w:r>
      <w:r w:rsidR="00BB5CEA" w:rsidRPr="00BB5CEA">
        <w:rPr>
          <w:rFonts w:ascii="Arial" w:hAnsi="Arial" w:cs="Arial"/>
          <w:sz w:val="24"/>
          <w:szCs w:val="24"/>
        </w:rPr>
        <w:t xml:space="preserve"> and </w:t>
      </w:r>
      <w:proofErr w:type="spellStart"/>
      <w:r w:rsidR="00BB5CEA">
        <w:rPr>
          <w:rFonts w:ascii="Arial" w:hAnsi="Arial" w:cs="Arial"/>
          <w:sz w:val="24"/>
          <w:szCs w:val="24"/>
        </w:rPr>
        <w:t>P</w:t>
      </w:r>
      <w:r w:rsidR="00BB5CEA" w:rsidRPr="00BB5CEA">
        <w:rPr>
          <w:rFonts w:ascii="Arial" w:hAnsi="Arial" w:cs="Arial"/>
          <w:sz w:val="24"/>
          <w:szCs w:val="24"/>
        </w:rPr>
        <w:t>ont</w:t>
      </w:r>
      <w:r w:rsidR="00A44B79">
        <w:rPr>
          <w:rFonts w:ascii="Arial" w:hAnsi="Arial" w:cs="Arial"/>
          <w:sz w:val="24"/>
          <w:szCs w:val="24"/>
        </w:rPr>
        <w:t>y</w:t>
      </w:r>
      <w:r w:rsidR="00BB5CEA" w:rsidRPr="00BB5CEA">
        <w:rPr>
          <w:rFonts w:ascii="Arial" w:hAnsi="Arial" w:cs="Arial"/>
          <w:sz w:val="24"/>
          <w:szCs w:val="24"/>
        </w:rPr>
        <w:t>welly</w:t>
      </w:r>
      <w:proofErr w:type="spellEnd"/>
      <w:r w:rsidR="00BB5CEA" w:rsidRPr="00BB5CEA">
        <w:rPr>
          <w:rFonts w:ascii="Arial" w:hAnsi="Arial" w:cs="Arial"/>
          <w:sz w:val="24"/>
          <w:szCs w:val="24"/>
        </w:rPr>
        <w:t xml:space="preserve"> </w:t>
      </w:r>
      <w:r w:rsidR="00A44B79">
        <w:rPr>
          <w:rFonts w:ascii="Arial" w:hAnsi="Arial" w:cs="Arial"/>
          <w:sz w:val="24"/>
          <w:szCs w:val="24"/>
        </w:rPr>
        <w:t xml:space="preserve">through </w:t>
      </w:r>
      <w:r w:rsidR="00BB5CEA" w:rsidRPr="00BB5CEA">
        <w:rPr>
          <w:rFonts w:ascii="Arial" w:hAnsi="Arial" w:cs="Arial"/>
          <w:sz w:val="24"/>
          <w:szCs w:val="24"/>
        </w:rPr>
        <w:t>integrated action to sustain, enhance and promote the areas environment, local economy corner, distinctive culture, and quality of community life.</w:t>
      </w:r>
      <w:sdt>
        <w:sdtPr>
          <w:rPr>
            <w:rFonts w:ascii="Arial" w:hAnsi="Arial" w:cs="Arial"/>
            <w:sz w:val="24"/>
            <w:szCs w:val="24"/>
          </w:rPr>
          <w:id w:val="-867834708"/>
          <w:citation/>
        </w:sdtPr>
        <w:sdtEndPr/>
        <w:sdtContent>
          <w:r w:rsidRPr="000A3347">
            <w:rPr>
              <w:rFonts w:ascii="Arial" w:hAnsi="Arial" w:cs="Arial"/>
              <w:sz w:val="24"/>
              <w:szCs w:val="24"/>
            </w:rPr>
            <w:fldChar w:fldCharType="begin"/>
          </w:r>
          <w:r w:rsidRPr="000A3347">
            <w:rPr>
              <w:rFonts w:ascii="Arial" w:hAnsi="Arial" w:cs="Arial"/>
              <w:sz w:val="24"/>
              <w:szCs w:val="24"/>
            </w:rPr>
            <w:instrText xml:space="preserve"> CITATION LLa20 \l 2057 </w:instrText>
          </w:r>
          <w:r w:rsidRPr="000A3347">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(LLandysul Pontyweli Ymlaen, 2020)</w:t>
          </w:r>
          <w:r w:rsidRPr="000A3347">
            <w:rPr>
              <w:rFonts w:ascii="Arial" w:hAnsi="Arial" w:cs="Arial"/>
              <w:sz w:val="24"/>
              <w:szCs w:val="24"/>
            </w:rPr>
            <w:fldChar w:fldCharType="end"/>
          </w:r>
        </w:sdtContent>
      </w:sdt>
      <w:r w:rsidR="003D4877" w:rsidRPr="000A3347">
        <w:rPr>
          <w:rFonts w:ascii="Arial" w:hAnsi="Arial" w:cs="Arial"/>
          <w:sz w:val="24"/>
          <w:szCs w:val="24"/>
        </w:rPr>
        <w:t>.</w:t>
      </w:r>
      <w:r w:rsidR="00A44B79">
        <w:rPr>
          <w:rFonts w:ascii="Arial" w:hAnsi="Arial" w:cs="Arial"/>
          <w:sz w:val="24"/>
          <w:szCs w:val="24"/>
        </w:rPr>
        <w:t xml:space="preserve"> A volunteer led and operated organisation with three employees. </w:t>
      </w:r>
    </w:p>
    <w:p w14:paraId="0125BEE6" w14:textId="7E7C86E8" w:rsidR="00B053E1" w:rsidRDefault="001406D9" w:rsidP="00F37A8F">
      <w:pPr>
        <w:rPr>
          <w:rFonts w:ascii="Arial" w:hAnsi="Arial" w:cs="Arial"/>
          <w:sz w:val="24"/>
          <w:szCs w:val="24"/>
        </w:rPr>
      </w:pPr>
      <w:r>
        <w:rPr>
          <w:rFonts w:ascii="Arial" w:hAnsi="Arial" w:cs="Arial"/>
          <w:sz w:val="24"/>
          <w:szCs w:val="24"/>
        </w:rPr>
        <w:t xml:space="preserve">The Memorandum of Association (a legal document signed by all initial shareholders or guarantors agreeing to form the company) of Llandysul A </w:t>
      </w:r>
      <w:proofErr w:type="spellStart"/>
      <w:r>
        <w:rPr>
          <w:rFonts w:ascii="Arial" w:hAnsi="Arial" w:cs="Arial"/>
          <w:sz w:val="24"/>
          <w:szCs w:val="24"/>
        </w:rPr>
        <w:t>Phontyweli</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Cyf</w:t>
      </w:r>
      <w:proofErr w:type="spellEnd"/>
      <w:r>
        <w:rPr>
          <w:rFonts w:ascii="Arial" w:hAnsi="Arial" w:cs="Arial"/>
          <w:sz w:val="24"/>
          <w:szCs w:val="24"/>
        </w:rPr>
        <w:t>, revised 25/02/2004, section 3 under the sub heading of “Objects” sets out the intention of the organisation with the opening statement being “promotion for the public benefit of urban or rural regeneration in the communities of Llandysul</w:t>
      </w:r>
      <w:r w:rsidR="005F219E">
        <w:rPr>
          <w:rFonts w:ascii="Arial" w:hAnsi="Arial" w:cs="Arial"/>
          <w:sz w:val="24"/>
          <w:szCs w:val="24"/>
        </w:rPr>
        <w:t xml:space="preserve"> and Pont-</w:t>
      </w:r>
      <w:proofErr w:type="spellStart"/>
      <w:r w:rsidR="005F219E">
        <w:rPr>
          <w:rFonts w:ascii="Arial" w:hAnsi="Arial" w:cs="Arial"/>
          <w:sz w:val="24"/>
          <w:szCs w:val="24"/>
        </w:rPr>
        <w:t>Tyweli</w:t>
      </w:r>
      <w:proofErr w:type="spellEnd"/>
      <w:r w:rsidR="005F219E">
        <w:rPr>
          <w:rFonts w:ascii="Arial" w:hAnsi="Arial" w:cs="Arial"/>
          <w:sz w:val="24"/>
          <w:szCs w:val="24"/>
        </w:rPr>
        <w:t xml:space="preserve"> and their hinterlands by all or any of the following means:..” </w:t>
      </w:r>
      <w:sdt>
        <w:sdtPr>
          <w:rPr>
            <w:rFonts w:ascii="Arial" w:hAnsi="Arial" w:cs="Arial"/>
            <w:sz w:val="24"/>
            <w:szCs w:val="24"/>
          </w:rPr>
          <w:id w:val="-1050762517"/>
          <w:citation/>
        </w:sdtPr>
        <w:sdtEndPr/>
        <w:sdtContent>
          <w:r w:rsidR="005F219E">
            <w:rPr>
              <w:rFonts w:ascii="Arial" w:hAnsi="Arial" w:cs="Arial"/>
              <w:sz w:val="24"/>
              <w:szCs w:val="24"/>
            </w:rPr>
            <w:fldChar w:fldCharType="begin"/>
          </w:r>
          <w:r w:rsidR="005F219E">
            <w:rPr>
              <w:rFonts w:ascii="Arial" w:hAnsi="Arial" w:cs="Arial"/>
              <w:sz w:val="24"/>
              <w:szCs w:val="24"/>
            </w:rPr>
            <w:instrText xml:space="preserve"> CITATION Gov22 \l 2057 </w:instrText>
          </w:r>
          <w:r w:rsidR="005F219E">
            <w:rPr>
              <w:rFonts w:ascii="Arial" w:hAnsi="Arial" w:cs="Arial"/>
              <w:sz w:val="24"/>
              <w:szCs w:val="24"/>
            </w:rPr>
            <w:fldChar w:fldCharType="separate"/>
          </w:r>
          <w:r w:rsidR="006F7232" w:rsidRPr="006F7232">
            <w:rPr>
              <w:rFonts w:ascii="Arial" w:hAnsi="Arial" w:cs="Arial"/>
              <w:noProof/>
              <w:sz w:val="24"/>
              <w:szCs w:val="24"/>
            </w:rPr>
            <w:t>(Gov.UK, 2022)</w:t>
          </w:r>
          <w:r w:rsidR="005F219E">
            <w:rPr>
              <w:rFonts w:ascii="Arial" w:hAnsi="Arial" w:cs="Arial"/>
              <w:sz w:val="24"/>
              <w:szCs w:val="24"/>
            </w:rPr>
            <w:fldChar w:fldCharType="end"/>
          </w:r>
        </w:sdtContent>
      </w:sdt>
      <w:r w:rsidR="005F219E">
        <w:rPr>
          <w:rFonts w:ascii="Arial" w:hAnsi="Arial" w:cs="Arial"/>
          <w:sz w:val="24"/>
          <w:szCs w:val="24"/>
        </w:rPr>
        <w:t xml:space="preserve">, and gives detail ten ways by which the organisation plans to support the regeneration of the community. </w:t>
      </w:r>
    </w:p>
    <w:p w14:paraId="36C48385" w14:textId="7DD34F6C" w:rsidR="00F95A8C" w:rsidRDefault="00F95A8C" w:rsidP="00F37A8F">
      <w:pPr>
        <w:rPr>
          <w:rFonts w:ascii="Arial" w:hAnsi="Arial" w:cs="Arial"/>
          <w:sz w:val="24"/>
          <w:szCs w:val="24"/>
        </w:rPr>
      </w:pPr>
    </w:p>
    <w:p w14:paraId="0F2C2747" w14:textId="261E45C4" w:rsidR="00F1090A" w:rsidRDefault="00F1090A" w:rsidP="00F37A8F">
      <w:pPr>
        <w:rPr>
          <w:rFonts w:ascii="Arial" w:hAnsi="Arial" w:cs="Arial"/>
          <w:sz w:val="24"/>
          <w:szCs w:val="24"/>
        </w:rPr>
      </w:pPr>
      <w:r>
        <w:rPr>
          <w:noProof/>
        </w:rPr>
        <w:lastRenderedPageBreak/>
        <w:drawing>
          <wp:inline distT="0" distB="0" distL="0" distR="0" wp14:anchorId="72673117" wp14:editId="05769BE8">
            <wp:extent cx="5623560" cy="3360420"/>
            <wp:effectExtent l="0" t="0" r="15240" b="11430"/>
            <wp:docPr id="9" name="Chart 9">
              <a:extLst xmlns:a="http://schemas.openxmlformats.org/drawingml/2006/main">
                <a:ext uri="{FF2B5EF4-FFF2-40B4-BE49-F238E27FC236}">
                  <a16:creationId xmlns:a16="http://schemas.microsoft.com/office/drawing/2014/main" id="{C1B2D6F3-F9B9-417B-A69A-95C071B4DD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noProof/>
        </w:rPr>
        <w:drawing>
          <wp:inline distT="0" distB="0" distL="0" distR="0" wp14:anchorId="77E13AE5" wp14:editId="5D427DFE">
            <wp:extent cx="5661660" cy="343852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661660" cy="3438525"/>
                    </a:xfrm>
                    <a:prstGeom prst="rect">
                      <a:avLst/>
                    </a:prstGeom>
                  </pic:spPr>
                </pic:pic>
              </a:graphicData>
            </a:graphic>
          </wp:inline>
        </w:drawing>
      </w:r>
    </w:p>
    <w:p w14:paraId="1156F008" w14:textId="45E818D1" w:rsidR="005F219E" w:rsidRPr="00C9383C" w:rsidRDefault="00C9383C" w:rsidP="00F37A8F">
      <w:pPr>
        <w:rPr>
          <w:rFonts w:ascii="Arial" w:hAnsi="Arial" w:cs="Arial"/>
          <w:b/>
          <w:bCs/>
          <w:sz w:val="24"/>
          <w:szCs w:val="24"/>
        </w:rPr>
      </w:pPr>
      <w:r w:rsidRPr="008E67B4">
        <w:rPr>
          <w:rFonts w:ascii="Arial" w:hAnsi="Arial" w:cs="Arial"/>
          <w:b/>
          <w:bCs/>
          <w:sz w:val="24"/>
          <w:szCs w:val="24"/>
        </w:rPr>
        <w:t xml:space="preserve">Figure </w:t>
      </w:r>
      <w:r>
        <w:rPr>
          <w:rFonts w:ascii="Arial" w:hAnsi="Arial" w:cs="Arial"/>
          <w:b/>
          <w:bCs/>
          <w:sz w:val="24"/>
          <w:szCs w:val="24"/>
        </w:rPr>
        <w:t>4</w:t>
      </w:r>
      <w:r w:rsidRPr="008E67B4">
        <w:rPr>
          <w:rFonts w:ascii="Arial" w:hAnsi="Arial" w:cs="Arial"/>
          <w:b/>
          <w:bCs/>
          <w:sz w:val="24"/>
          <w:szCs w:val="24"/>
        </w:rPr>
        <w:t xml:space="preserve"> Demographic breakdown of LLPY Board of Directors 2022 </w:t>
      </w:r>
      <w:sdt>
        <w:sdtPr>
          <w:rPr>
            <w:rFonts w:ascii="Arial" w:hAnsi="Arial" w:cs="Arial"/>
            <w:b/>
            <w:bCs/>
            <w:sz w:val="24"/>
            <w:szCs w:val="24"/>
          </w:rPr>
          <w:id w:val="-554315691"/>
          <w:citation/>
        </w:sdtPr>
        <w:sdtContent>
          <w:r w:rsidRPr="008E67B4">
            <w:rPr>
              <w:rFonts w:ascii="Arial" w:hAnsi="Arial" w:cs="Arial"/>
              <w:b/>
              <w:bCs/>
              <w:sz w:val="24"/>
              <w:szCs w:val="24"/>
            </w:rPr>
            <w:fldChar w:fldCharType="begin"/>
          </w:r>
          <w:r w:rsidRPr="008E67B4">
            <w:rPr>
              <w:rFonts w:ascii="Arial" w:hAnsi="Arial" w:cs="Arial"/>
              <w:b/>
              <w:bCs/>
              <w:sz w:val="24"/>
              <w:szCs w:val="24"/>
            </w:rPr>
            <w:instrText xml:space="preserve"> CITATION Gov22 \l 2057 </w:instrText>
          </w:r>
          <w:r w:rsidRPr="008E67B4">
            <w:rPr>
              <w:rFonts w:ascii="Arial" w:hAnsi="Arial" w:cs="Arial"/>
              <w:b/>
              <w:bCs/>
              <w:sz w:val="24"/>
              <w:szCs w:val="24"/>
            </w:rPr>
            <w:fldChar w:fldCharType="separate"/>
          </w:r>
          <w:r w:rsidR="006F7232" w:rsidRPr="006F7232">
            <w:rPr>
              <w:rFonts w:ascii="Arial" w:hAnsi="Arial" w:cs="Arial"/>
              <w:noProof/>
              <w:sz w:val="24"/>
              <w:szCs w:val="24"/>
            </w:rPr>
            <w:t>(Gov.UK, 2022)</w:t>
          </w:r>
          <w:r w:rsidRPr="008E67B4">
            <w:rPr>
              <w:rFonts w:ascii="Arial" w:hAnsi="Arial" w:cs="Arial"/>
              <w:b/>
              <w:bCs/>
              <w:sz w:val="24"/>
              <w:szCs w:val="24"/>
            </w:rPr>
            <w:fldChar w:fldCharType="end"/>
          </w:r>
        </w:sdtContent>
      </w:sdt>
      <w:r>
        <w:rPr>
          <w:rFonts w:ascii="Arial" w:hAnsi="Arial" w:cs="Arial"/>
          <w:b/>
          <w:bCs/>
          <w:sz w:val="24"/>
          <w:szCs w:val="24"/>
        </w:rPr>
        <w:t xml:space="preserve"> </w:t>
      </w:r>
      <w:sdt>
        <w:sdtPr>
          <w:rPr>
            <w:rFonts w:ascii="Arial" w:hAnsi="Arial" w:cs="Arial"/>
            <w:b/>
            <w:bCs/>
            <w:sz w:val="24"/>
            <w:szCs w:val="24"/>
          </w:rPr>
          <w:id w:val="615559555"/>
          <w:citation/>
        </w:sdtPr>
        <w:sdtContent>
          <w:r>
            <w:rPr>
              <w:rFonts w:ascii="Arial" w:hAnsi="Arial" w:cs="Arial"/>
              <w:b/>
              <w:bCs/>
              <w:sz w:val="24"/>
              <w:szCs w:val="24"/>
            </w:rPr>
            <w:fldChar w:fldCharType="begin"/>
          </w:r>
          <w:r>
            <w:rPr>
              <w:rFonts w:ascii="Arial" w:hAnsi="Arial" w:cs="Arial"/>
              <w:b/>
              <w:bCs/>
              <w:sz w:val="24"/>
              <w:szCs w:val="24"/>
            </w:rPr>
            <w:instrText xml:space="preserve"> CITATION Les22 \l 2057 </w:instrText>
          </w:r>
          <w:r>
            <w:rPr>
              <w:rFonts w:ascii="Arial" w:hAnsi="Arial" w:cs="Arial"/>
              <w:b/>
              <w:bCs/>
              <w:sz w:val="24"/>
              <w:szCs w:val="24"/>
            </w:rPr>
            <w:fldChar w:fldCharType="separate"/>
          </w:r>
          <w:r w:rsidR="006F7232" w:rsidRPr="006F7232">
            <w:rPr>
              <w:rFonts w:ascii="Arial" w:hAnsi="Arial" w:cs="Arial"/>
              <w:noProof/>
              <w:sz w:val="24"/>
              <w:szCs w:val="24"/>
            </w:rPr>
            <w:t>(Lesley Parker, 2022)</w:t>
          </w:r>
          <w:r>
            <w:rPr>
              <w:rFonts w:ascii="Arial" w:hAnsi="Arial" w:cs="Arial"/>
              <w:b/>
              <w:bCs/>
              <w:sz w:val="24"/>
              <w:szCs w:val="24"/>
            </w:rPr>
            <w:fldChar w:fldCharType="end"/>
          </w:r>
        </w:sdtContent>
      </w:sdt>
    </w:p>
    <w:p w14:paraId="05110919" w14:textId="2B70F50C" w:rsidR="00855FA5" w:rsidRPr="00EE47DC" w:rsidRDefault="00855FA5" w:rsidP="00855FA5">
      <w:pPr>
        <w:pStyle w:val="ListParagraph"/>
        <w:numPr>
          <w:ilvl w:val="0"/>
          <w:numId w:val="13"/>
        </w:numPr>
        <w:rPr>
          <w:rFonts w:ascii="Arial" w:hAnsi="Arial" w:cs="Arial"/>
          <w:b/>
          <w:bCs/>
          <w:i/>
          <w:iCs/>
          <w:sz w:val="24"/>
          <w:szCs w:val="24"/>
        </w:rPr>
      </w:pPr>
      <w:r w:rsidRPr="00855FA5">
        <w:rPr>
          <w:rFonts w:ascii="Arial" w:hAnsi="Arial" w:cs="Arial"/>
          <w:sz w:val="24"/>
          <w:szCs w:val="24"/>
        </w:rPr>
        <w:t xml:space="preserve">This demographic </w:t>
      </w:r>
      <w:r>
        <w:rPr>
          <w:rFonts w:ascii="Arial" w:hAnsi="Arial" w:cs="Arial"/>
          <w:sz w:val="24"/>
          <w:szCs w:val="24"/>
        </w:rPr>
        <w:t xml:space="preserve">is </w:t>
      </w:r>
      <w:r w:rsidRPr="00855FA5">
        <w:rPr>
          <w:rFonts w:ascii="Arial" w:hAnsi="Arial" w:cs="Arial"/>
          <w:sz w:val="24"/>
          <w:szCs w:val="24"/>
        </w:rPr>
        <w:t xml:space="preserve">consistent with the general demographic of the population in figure </w:t>
      </w:r>
      <w:r>
        <w:rPr>
          <w:rFonts w:ascii="Arial" w:hAnsi="Arial" w:cs="Arial"/>
          <w:sz w:val="24"/>
          <w:szCs w:val="24"/>
        </w:rPr>
        <w:t xml:space="preserve">1. </w:t>
      </w:r>
      <w:r w:rsidR="006C7355">
        <w:rPr>
          <w:rStyle w:val="Strong"/>
          <w:rFonts w:ascii="Arial" w:hAnsi="Arial" w:cs="Arial"/>
          <w:b w:val="0"/>
          <w:bCs w:val="0"/>
          <w:i/>
          <w:iCs/>
          <w:sz w:val="24"/>
          <w:szCs w:val="24"/>
        </w:rPr>
        <w:t xml:space="preserve">Which shows that the </w:t>
      </w:r>
      <w:r w:rsidRPr="00EE47DC">
        <w:rPr>
          <w:rStyle w:val="Strong"/>
          <w:rFonts w:ascii="Arial" w:hAnsi="Arial" w:cs="Arial"/>
          <w:b w:val="0"/>
          <w:bCs w:val="0"/>
          <w:i/>
          <w:iCs/>
          <w:sz w:val="24"/>
          <w:szCs w:val="24"/>
        </w:rPr>
        <w:t>population in Llandysul is older</w:t>
      </w:r>
      <w:r w:rsidR="00C9383C">
        <w:rPr>
          <w:rStyle w:val="Strong"/>
          <w:rFonts w:ascii="Arial" w:hAnsi="Arial" w:cs="Arial"/>
          <w:b w:val="0"/>
          <w:bCs w:val="0"/>
          <w:i/>
          <w:iCs/>
          <w:sz w:val="24"/>
          <w:szCs w:val="24"/>
        </w:rPr>
        <w:t xml:space="preserve"> </w:t>
      </w:r>
      <w:r w:rsidRPr="00EE47DC">
        <w:rPr>
          <w:rStyle w:val="Strong"/>
          <w:rFonts w:ascii="Arial" w:hAnsi="Arial" w:cs="Arial"/>
          <w:b w:val="0"/>
          <w:bCs w:val="0"/>
          <w:i/>
          <w:iCs/>
          <w:sz w:val="24"/>
          <w:szCs w:val="24"/>
        </w:rPr>
        <w:t>than the National average in Wales, making Llandysul an older person location</w:t>
      </w:r>
      <w:r w:rsidR="006C7355">
        <w:rPr>
          <w:rFonts w:ascii="Arial" w:hAnsi="Arial" w:cs="Arial"/>
          <w:b/>
          <w:bCs/>
          <w:i/>
          <w:iCs/>
          <w:sz w:val="24"/>
          <w:szCs w:val="24"/>
        </w:rPr>
        <w:t xml:space="preserve"> </w:t>
      </w:r>
      <w:r w:rsidR="006C7355" w:rsidRPr="006C7355">
        <w:rPr>
          <w:rFonts w:ascii="Arial" w:hAnsi="Arial" w:cs="Arial"/>
          <w:i/>
          <w:iCs/>
          <w:sz w:val="24"/>
          <w:szCs w:val="24"/>
        </w:rPr>
        <w:t xml:space="preserve">and this is </w:t>
      </w:r>
      <w:r w:rsidR="006C7355">
        <w:rPr>
          <w:rFonts w:ascii="Arial" w:hAnsi="Arial" w:cs="Arial"/>
          <w:i/>
          <w:iCs/>
          <w:sz w:val="24"/>
          <w:szCs w:val="24"/>
        </w:rPr>
        <w:t>reflected</w:t>
      </w:r>
      <w:r w:rsidR="006C7355" w:rsidRPr="006C7355">
        <w:rPr>
          <w:rFonts w:ascii="Arial" w:hAnsi="Arial" w:cs="Arial"/>
          <w:i/>
          <w:iCs/>
          <w:sz w:val="24"/>
          <w:szCs w:val="24"/>
        </w:rPr>
        <w:t xml:space="preserve"> in the structure of the LLPY Board of Directors</w:t>
      </w:r>
      <w:r w:rsidR="006C7355">
        <w:rPr>
          <w:rFonts w:ascii="Arial" w:hAnsi="Arial" w:cs="Arial"/>
          <w:i/>
          <w:iCs/>
          <w:sz w:val="24"/>
          <w:szCs w:val="24"/>
        </w:rPr>
        <w:t xml:space="preserve">, with </w:t>
      </w:r>
      <w:r w:rsidR="00C9383C">
        <w:rPr>
          <w:rFonts w:ascii="Arial" w:hAnsi="Arial" w:cs="Arial"/>
          <w:i/>
          <w:iCs/>
          <w:sz w:val="24"/>
          <w:szCs w:val="24"/>
        </w:rPr>
        <w:t>33</w:t>
      </w:r>
      <w:r w:rsidR="006C7355">
        <w:rPr>
          <w:rFonts w:ascii="Arial" w:hAnsi="Arial" w:cs="Arial"/>
          <w:i/>
          <w:iCs/>
          <w:sz w:val="24"/>
          <w:szCs w:val="24"/>
        </w:rPr>
        <w:t xml:space="preserve"> % over 60 years of </w:t>
      </w:r>
      <w:r w:rsidR="00DB7FD6">
        <w:rPr>
          <w:rFonts w:ascii="Arial" w:hAnsi="Arial" w:cs="Arial"/>
          <w:i/>
          <w:iCs/>
          <w:sz w:val="24"/>
          <w:szCs w:val="24"/>
        </w:rPr>
        <w:t>age</w:t>
      </w:r>
      <w:r w:rsidR="00C9383C">
        <w:rPr>
          <w:rFonts w:ascii="Arial" w:hAnsi="Arial" w:cs="Arial"/>
          <w:i/>
          <w:iCs/>
          <w:sz w:val="24"/>
          <w:szCs w:val="24"/>
        </w:rPr>
        <w:t xml:space="preserve"> and 34 % over the age of </w:t>
      </w:r>
      <w:proofErr w:type="gramStart"/>
      <w:r w:rsidR="00C9383C">
        <w:rPr>
          <w:rFonts w:ascii="Arial" w:hAnsi="Arial" w:cs="Arial"/>
          <w:i/>
          <w:iCs/>
          <w:sz w:val="24"/>
          <w:szCs w:val="24"/>
        </w:rPr>
        <w:t>70.</w:t>
      </w:r>
      <w:r w:rsidR="00DB7FD6">
        <w:rPr>
          <w:rFonts w:ascii="Arial" w:hAnsi="Arial" w:cs="Arial"/>
          <w:i/>
          <w:iCs/>
          <w:sz w:val="24"/>
          <w:szCs w:val="24"/>
        </w:rPr>
        <w:t>.</w:t>
      </w:r>
      <w:proofErr w:type="gramEnd"/>
      <w:r w:rsidR="00DB7FD6" w:rsidRPr="006C7355">
        <w:rPr>
          <w:rFonts w:ascii="Arial" w:hAnsi="Arial" w:cs="Arial"/>
          <w:i/>
          <w:iCs/>
          <w:sz w:val="24"/>
          <w:szCs w:val="24"/>
        </w:rPr>
        <w:t xml:space="preserve"> However</w:t>
      </w:r>
      <w:r w:rsidR="006C7355" w:rsidRPr="006C7355">
        <w:rPr>
          <w:rFonts w:ascii="Arial" w:hAnsi="Arial" w:cs="Arial"/>
          <w:i/>
          <w:iCs/>
          <w:sz w:val="24"/>
          <w:szCs w:val="24"/>
        </w:rPr>
        <w:t xml:space="preserve">, the gender structure of the LLPY Board of Directors represents a 50% male and 50% female structure of the board, which demonstrates a variance with the </w:t>
      </w:r>
      <w:r w:rsidR="006C7355" w:rsidRPr="006C7355">
        <w:rPr>
          <w:rFonts w:ascii="Arial" w:hAnsi="Arial" w:cs="Arial"/>
          <w:i/>
          <w:iCs/>
          <w:sz w:val="24"/>
          <w:szCs w:val="24"/>
        </w:rPr>
        <w:lastRenderedPageBreak/>
        <w:t xml:space="preserve">gender structure of the Community </w:t>
      </w:r>
      <w:proofErr w:type="spellStart"/>
      <w:r w:rsidR="006C7355" w:rsidRPr="006C7355">
        <w:rPr>
          <w:rFonts w:ascii="Arial" w:hAnsi="Arial" w:cs="Arial"/>
          <w:i/>
          <w:iCs/>
          <w:sz w:val="24"/>
          <w:szCs w:val="24"/>
        </w:rPr>
        <w:t>Counci</w:t>
      </w:r>
      <w:proofErr w:type="spellEnd"/>
      <w:r w:rsidR="00C9383C">
        <w:rPr>
          <w:rFonts w:ascii="Arial" w:hAnsi="Arial" w:cs="Arial"/>
          <w:i/>
          <w:iCs/>
          <w:sz w:val="24"/>
          <w:szCs w:val="24"/>
        </w:rPr>
        <w:t xml:space="preserve"> which is 67% male and 33% </w:t>
      </w:r>
      <w:proofErr w:type="spellStart"/>
      <w:r w:rsidR="00C9383C">
        <w:rPr>
          <w:rFonts w:ascii="Arial" w:hAnsi="Arial" w:cs="Arial"/>
          <w:i/>
          <w:iCs/>
          <w:sz w:val="24"/>
          <w:szCs w:val="24"/>
        </w:rPr>
        <w:t>female.</w:t>
      </w:r>
      <w:r w:rsidR="006C7355" w:rsidRPr="006C7355">
        <w:rPr>
          <w:rFonts w:ascii="Arial" w:hAnsi="Arial" w:cs="Arial"/>
          <w:i/>
          <w:iCs/>
          <w:sz w:val="24"/>
          <w:szCs w:val="24"/>
        </w:rPr>
        <w:t>l</w:t>
      </w:r>
      <w:proofErr w:type="spellEnd"/>
      <w:r w:rsidR="006C7355" w:rsidRPr="006C7355">
        <w:rPr>
          <w:rFonts w:ascii="Arial" w:hAnsi="Arial" w:cs="Arial"/>
          <w:i/>
          <w:iCs/>
          <w:sz w:val="24"/>
          <w:szCs w:val="24"/>
        </w:rPr>
        <w:t>.</w:t>
      </w:r>
      <w:r w:rsidR="006C7355">
        <w:rPr>
          <w:rFonts w:ascii="Arial" w:hAnsi="Arial" w:cs="Arial"/>
          <w:b/>
          <w:bCs/>
          <w:i/>
          <w:iCs/>
          <w:sz w:val="24"/>
          <w:szCs w:val="24"/>
        </w:rPr>
        <w:t xml:space="preserve"> </w:t>
      </w:r>
    </w:p>
    <w:p w14:paraId="0F418D30" w14:textId="7996BF0C" w:rsidR="00855FA5" w:rsidRPr="008E67B4" w:rsidRDefault="00855FA5" w:rsidP="00F37A8F">
      <w:pPr>
        <w:rPr>
          <w:rFonts w:ascii="Arial" w:hAnsi="Arial" w:cs="Arial"/>
          <w:b/>
          <w:bCs/>
          <w:sz w:val="24"/>
          <w:szCs w:val="24"/>
        </w:rPr>
      </w:pPr>
    </w:p>
    <w:p w14:paraId="10BD5FBE" w14:textId="6D60EA19" w:rsidR="00A264A5" w:rsidRDefault="00A264A5" w:rsidP="00F37A8F">
      <w:pPr>
        <w:rPr>
          <w:rFonts w:ascii="Arial" w:hAnsi="Arial" w:cs="Arial"/>
          <w:sz w:val="24"/>
          <w:szCs w:val="24"/>
        </w:rPr>
      </w:pPr>
      <w:r>
        <w:rPr>
          <w:rFonts w:ascii="Arial" w:hAnsi="Arial" w:cs="Arial"/>
          <w:sz w:val="24"/>
          <w:szCs w:val="24"/>
        </w:rPr>
        <w:t>Access to the LLPY Business Plan 2020 – 2025 provided a “background” statement, listing festivals and events that they had organised during the “last business plan</w:t>
      </w:r>
      <w:r w:rsidR="00016BCA">
        <w:rPr>
          <w:rFonts w:ascii="Arial" w:hAnsi="Arial" w:cs="Arial"/>
          <w:sz w:val="24"/>
          <w:szCs w:val="24"/>
        </w:rPr>
        <w:t>”, these</w:t>
      </w:r>
      <w:r>
        <w:rPr>
          <w:rFonts w:ascii="Arial" w:hAnsi="Arial" w:cs="Arial"/>
          <w:sz w:val="24"/>
          <w:szCs w:val="24"/>
        </w:rPr>
        <w:t xml:space="preserve"> events included food festivals, country fair gardening weekend and a river festival, all of which were reported to have been “great success”. </w:t>
      </w:r>
      <w:r w:rsidR="00576C18">
        <w:rPr>
          <w:rFonts w:ascii="Arial" w:hAnsi="Arial" w:cs="Arial"/>
          <w:sz w:val="24"/>
          <w:szCs w:val="24"/>
        </w:rPr>
        <w:t>Unfortunately, t</w:t>
      </w:r>
      <w:r>
        <w:rPr>
          <w:rFonts w:ascii="Arial" w:hAnsi="Arial" w:cs="Arial"/>
          <w:sz w:val="24"/>
          <w:szCs w:val="24"/>
        </w:rPr>
        <w:t xml:space="preserve">here was no </w:t>
      </w:r>
      <w:r w:rsidR="00576C18">
        <w:rPr>
          <w:rFonts w:ascii="Arial" w:hAnsi="Arial" w:cs="Arial"/>
          <w:sz w:val="24"/>
          <w:szCs w:val="24"/>
        </w:rPr>
        <w:t>quantitative</w:t>
      </w:r>
      <w:r>
        <w:rPr>
          <w:rFonts w:ascii="Arial" w:hAnsi="Arial" w:cs="Arial"/>
          <w:sz w:val="24"/>
          <w:szCs w:val="24"/>
        </w:rPr>
        <w:t xml:space="preserve"> measurements to validate the statement of success</w:t>
      </w:r>
      <w:r w:rsidR="00576C18">
        <w:rPr>
          <w:rFonts w:ascii="Arial" w:hAnsi="Arial" w:cs="Arial"/>
          <w:sz w:val="24"/>
          <w:szCs w:val="24"/>
        </w:rPr>
        <w:t xml:space="preserve"> or qualitative data from local businesses as an example, to indicate whether the events had attracted higher footfall to their businesses.</w:t>
      </w:r>
    </w:p>
    <w:p w14:paraId="63560DAD" w14:textId="5413CDFF" w:rsidR="00576C18" w:rsidRDefault="00576C18" w:rsidP="00F37A8F">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Dolen</w:t>
      </w:r>
      <w:proofErr w:type="spellEnd"/>
      <w:r>
        <w:rPr>
          <w:rFonts w:ascii="Arial" w:hAnsi="Arial" w:cs="Arial"/>
          <w:sz w:val="24"/>
          <w:szCs w:val="24"/>
        </w:rPr>
        <w:t xml:space="preserve"> </w:t>
      </w:r>
      <w:proofErr w:type="spellStart"/>
      <w:r>
        <w:rPr>
          <w:rFonts w:ascii="Arial" w:hAnsi="Arial" w:cs="Arial"/>
          <w:sz w:val="24"/>
          <w:szCs w:val="24"/>
        </w:rPr>
        <w:t>Teifi</w:t>
      </w:r>
      <w:proofErr w:type="spellEnd"/>
      <w:r>
        <w:rPr>
          <w:rFonts w:ascii="Arial" w:hAnsi="Arial" w:cs="Arial"/>
          <w:sz w:val="24"/>
          <w:szCs w:val="24"/>
        </w:rPr>
        <w:t xml:space="preserve"> project. An extremely successful project incubated and developed and continuing to develop under the umbrella of LLPY continues to thrive in the provision of electric vehicle </w:t>
      </w:r>
      <w:r w:rsidR="00775EB9">
        <w:rPr>
          <w:rFonts w:ascii="Arial" w:hAnsi="Arial" w:cs="Arial"/>
          <w:sz w:val="24"/>
          <w:szCs w:val="24"/>
        </w:rPr>
        <w:t xml:space="preserve">service, operated by a bank of volunteer drivers and two paid employees. From the 2019 / 2020 balance sheet </w:t>
      </w:r>
      <w:sdt>
        <w:sdtPr>
          <w:rPr>
            <w:rFonts w:ascii="Arial" w:hAnsi="Arial" w:cs="Arial"/>
            <w:sz w:val="24"/>
            <w:szCs w:val="24"/>
          </w:rPr>
          <w:id w:val="-1612272091"/>
          <w:citation/>
        </w:sdtPr>
        <w:sdtEndPr/>
        <w:sdtContent>
          <w:r w:rsidR="00775EB9">
            <w:rPr>
              <w:rFonts w:ascii="Arial" w:hAnsi="Arial" w:cs="Arial"/>
              <w:sz w:val="24"/>
              <w:szCs w:val="24"/>
            </w:rPr>
            <w:fldChar w:fldCharType="begin"/>
          </w:r>
          <w:r w:rsidR="00775EB9">
            <w:rPr>
              <w:rFonts w:ascii="Arial" w:hAnsi="Arial" w:cs="Arial"/>
              <w:sz w:val="24"/>
              <w:szCs w:val="24"/>
            </w:rPr>
            <w:instrText xml:space="preserve"> CITATION Gov22 \l 2057 </w:instrText>
          </w:r>
          <w:r w:rsidR="00775EB9">
            <w:rPr>
              <w:rFonts w:ascii="Arial" w:hAnsi="Arial" w:cs="Arial"/>
              <w:sz w:val="24"/>
              <w:szCs w:val="24"/>
            </w:rPr>
            <w:fldChar w:fldCharType="separate"/>
          </w:r>
          <w:r w:rsidR="006F7232" w:rsidRPr="006F7232">
            <w:rPr>
              <w:rFonts w:ascii="Arial" w:hAnsi="Arial" w:cs="Arial"/>
              <w:noProof/>
              <w:sz w:val="24"/>
              <w:szCs w:val="24"/>
            </w:rPr>
            <w:t>(Gov.UK, 2022)</w:t>
          </w:r>
          <w:r w:rsidR="00775EB9">
            <w:rPr>
              <w:rFonts w:ascii="Arial" w:hAnsi="Arial" w:cs="Arial"/>
              <w:sz w:val="24"/>
              <w:szCs w:val="24"/>
            </w:rPr>
            <w:fldChar w:fldCharType="end"/>
          </w:r>
        </w:sdtContent>
      </w:sdt>
      <w:r w:rsidR="00775EB9">
        <w:rPr>
          <w:rFonts w:ascii="Arial" w:hAnsi="Arial" w:cs="Arial"/>
          <w:sz w:val="24"/>
          <w:szCs w:val="24"/>
        </w:rPr>
        <w:t xml:space="preserve"> it was obvious that this project held the greatest amount of funds and greatest sum of assets within the organisation, with the services extending across Carmarthenshire. </w:t>
      </w:r>
    </w:p>
    <w:p w14:paraId="4A4AC612" w14:textId="77777777" w:rsidR="006E0059" w:rsidRDefault="00A151F7" w:rsidP="00F37A8F">
      <w:pPr>
        <w:rPr>
          <w:rFonts w:ascii="Arial" w:hAnsi="Arial" w:cs="Arial"/>
          <w:sz w:val="24"/>
          <w:szCs w:val="24"/>
        </w:rPr>
      </w:pPr>
      <w:r>
        <w:rPr>
          <w:rFonts w:ascii="Arial" w:hAnsi="Arial" w:cs="Arial"/>
          <w:sz w:val="24"/>
          <w:szCs w:val="24"/>
        </w:rPr>
        <w:t xml:space="preserve">The business plan </w:t>
      </w:r>
      <w:r w:rsidR="00CA522B">
        <w:rPr>
          <w:rFonts w:ascii="Arial" w:hAnsi="Arial" w:cs="Arial"/>
          <w:sz w:val="24"/>
          <w:szCs w:val="24"/>
        </w:rPr>
        <w:t>Aims,</w:t>
      </w:r>
      <w:r>
        <w:rPr>
          <w:rFonts w:ascii="Arial" w:hAnsi="Arial" w:cs="Arial"/>
          <w:sz w:val="24"/>
          <w:szCs w:val="24"/>
        </w:rPr>
        <w:t xml:space="preserve"> and Objectives </w:t>
      </w:r>
      <w:r w:rsidR="001A2DA8">
        <w:rPr>
          <w:rFonts w:ascii="Arial" w:hAnsi="Arial" w:cs="Arial"/>
          <w:sz w:val="24"/>
          <w:szCs w:val="24"/>
        </w:rPr>
        <w:t>referred</w:t>
      </w:r>
      <w:r>
        <w:rPr>
          <w:rFonts w:ascii="Arial" w:hAnsi="Arial" w:cs="Arial"/>
          <w:sz w:val="24"/>
          <w:szCs w:val="24"/>
        </w:rPr>
        <w:t xml:space="preserve"> to “Support Local, shop, eat and buy locally” and </w:t>
      </w:r>
      <w:r w:rsidR="00EA0AAC">
        <w:rPr>
          <w:rFonts w:ascii="Arial" w:hAnsi="Arial" w:cs="Arial"/>
          <w:sz w:val="24"/>
          <w:szCs w:val="24"/>
        </w:rPr>
        <w:t xml:space="preserve">to </w:t>
      </w:r>
      <w:r>
        <w:rPr>
          <w:rFonts w:ascii="Arial" w:hAnsi="Arial" w:cs="Arial"/>
          <w:sz w:val="24"/>
          <w:szCs w:val="24"/>
        </w:rPr>
        <w:t xml:space="preserve">respond to community needs / demands, provide </w:t>
      </w:r>
      <w:r w:rsidR="001A2DA8">
        <w:rPr>
          <w:rFonts w:ascii="Arial" w:hAnsi="Arial" w:cs="Arial"/>
          <w:sz w:val="24"/>
          <w:szCs w:val="24"/>
        </w:rPr>
        <w:t>community-based</w:t>
      </w:r>
      <w:r>
        <w:rPr>
          <w:rFonts w:ascii="Arial" w:hAnsi="Arial" w:cs="Arial"/>
          <w:sz w:val="24"/>
          <w:szCs w:val="24"/>
        </w:rPr>
        <w:t xml:space="preserve"> events and explore/develop the findings of the recently commissioned place plans”, yet the operational plan focussed primarily on the “Outputs of </w:t>
      </w:r>
      <w:proofErr w:type="spellStart"/>
      <w:r>
        <w:rPr>
          <w:rFonts w:ascii="Arial" w:hAnsi="Arial" w:cs="Arial"/>
          <w:sz w:val="24"/>
          <w:szCs w:val="24"/>
        </w:rPr>
        <w:t>Dolen</w:t>
      </w:r>
      <w:proofErr w:type="spellEnd"/>
      <w:r>
        <w:rPr>
          <w:rFonts w:ascii="Arial" w:hAnsi="Arial" w:cs="Arial"/>
          <w:sz w:val="24"/>
          <w:szCs w:val="24"/>
        </w:rPr>
        <w:t xml:space="preserve"> </w:t>
      </w:r>
      <w:proofErr w:type="spellStart"/>
      <w:r>
        <w:rPr>
          <w:rFonts w:ascii="Arial" w:hAnsi="Arial" w:cs="Arial"/>
          <w:sz w:val="24"/>
          <w:szCs w:val="24"/>
        </w:rPr>
        <w:t>Teifi</w:t>
      </w:r>
      <w:proofErr w:type="spellEnd"/>
      <w:r>
        <w:rPr>
          <w:rFonts w:ascii="Arial" w:hAnsi="Arial" w:cs="Arial"/>
          <w:sz w:val="24"/>
          <w:szCs w:val="24"/>
        </w:rPr>
        <w:t xml:space="preserve">” project and a quarter of a page on the outputs for Llandysul, </w:t>
      </w:r>
      <w:proofErr w:type="spellStart"/>
      <w:r>
        <w:rPr>
          <w:rFonts w:ascii="Arial" w:hAnsi="Arial" w:cs="Arial"/>
          <w:sz w:val="24"/>
          <w:szCs w:val="24"/>
        </w:rPr>
        <w:t>Pontyweli</w:t>
      </w:r>
      <w:proofErr w:type="spellEnd"/>
      <w:r>
        <w:rPr>
          <w:rFonts w:ascii="Arial" w:hAnsi="Arial" w:cs="Arial"/>
          <w:sz w:val="24"/>
          <w:szCs w:val="24"/>
        </w:rPr>
        <w:t xml:space="preserve"> and the hinterlands. </w:t>
      </w:r>
    </w:p>
    <w:p w14:paraId="04AC352F" w14:textId="78ABCFCE" w:rsidR="00EA0AAC" w:rsidRDefault="006E0059" w:rsidP="00F37A8F">
      <w:pPr>
        <w:rPr>
          <w:rFonts w:ascii="Arial" w:hAnsi="Arial" w:cs="Arial"/>
          <w:sz w:val="24"/>
          <w:szCs w:val="24"/>
        </w:rPr>
      </w:pPr>
      <w:r>
        <w:rPr>
          <w:rFonts w:ascii="Arial" w:hAnsi="Arial" w:cs="Arial"/>
          <w:sz w:val="24"/>
          <w:szCs w:val="24"/>
        </w:rPr>
        <w:t>The business</w:t>
      </w:r>
      <w:r w:rsidR="007E099E">
        <w:rPr>
          <w:rFonts w:ascii="Arial" w:hAnsi="Arial" w:cs="Arial"/>
          <w:sz w:val="24"/>
          <w:szCs w:val="24"/>
        </w:rPr>
        <w:t xml:space="preserve"> plan lacked the key detail of how LLPY, and if not LLPY who would lead on meeting their aims and objectives and failed to identify recognised theory or literature to </w:t>
      </w:r>
      <w:r>
        <w:rPr>
          <w:rFonts w:ascii="Arial" w:hAnsi="Arial" w:cs="Arial"/>
          <w:sz w:val="24"/>
          <w:szCs w:val="24"/>
        </w:rPr>
        <w:t>evidence</w:t>
      </w:r>
      <w:r w:rsidR="007E099E">
        <w:rPr>
          <w:rFonts w:ascii="Arial" w:hAnsi="Arial" w:cs="Arial"/>
          <w:sz w:val="24"/>
          <w:szCs w:val="24"/>
        </w:rPr>
        <w:t xml:space="preserve"> how LLPY was going to identify key stakeholders or engage with these stake holders. </w:t>
      </w:r>
    </w:p>
    <w:p w14:paraId="203A2674" w14:textId="527222A8" w:rsidR="00A151F7" w:rsidRDefault="00A151F7" w:rsidP="00F37A8F">
      <w:pPr>
        <w:rPr>
          <w:rFonts w:ascii="Arial" w:hAnsi="Arial" w:cs="Arial"/>
          <w:sz w:val="24"/>
          <w:szCs w:val="24"/>
        </w:rPr>
      </w:pPr>
      <w:r>
        <w:rPr>
          <w:rFonts w:ascii="Arial" w:hAnsi="Arial" w:cs="Arial"/>
          <w:sz w:val="24"/>
          <w:szCs w:val="24"/>
        </w:rPr>
        <w:t xml:space="preserve">The business plan identifies that </w:t>
      </w:r>
      <w:r w:rsidR="00CA522B">
        <w:rPr>
          <w:rFonts w:ascii="Arial" w:hAnsi="Arial" w:cs="Arial"/>
          <w:sz w:val="24"/>
          <w:szCs w:val="24"/>
        </w:rPr>
        <w:t xml:space="preserve">it is “currently over reliant on </w:t>
      </w:r>
      <w:proofErr w:type="spellStart"/>
      <w:r w:rsidR="00CA522B">
        <w:rPr>
          <w:rFonts w:ascii="Arial" w:hAnsi="Arial" w:cs="Arial"/>
          <w:sz w:val="24"/>
          <w:szCs w:val="24"/>
        </w:rPr>
        <w:t>Dolen</w:t>
      </w:r>
      <w:proofErr w:type="spellEnd"/>
      <w:r w:rsidR="00CA522B">
        <w:rPr>
          <w:rFonts w:ascii="Arial" w:hAnsi="Arial" w:cs="Arial"/>
          <w:sz w:val="24"/>
          <w:szCs w:val="24"/>
        </w:rPr>
        <w:t xml:space="preserve"> </w:t>
      </w:r>
      <w:proofErr w:type="spellStart"/>
      <w:r w:rsidR="00CA522B">
        <w:rPr>
          <w:rFonts w:ascii="Arial" w:hAnsi="Arial" w:cs="Arial"/>
          <w:sz w:val="24"/>
          <w:szCs w:val="24"/>
        </w:rPr>
        <w:t>Teifi</w:t>
      </w:r>
      <w:proofErr w:type="spellEnd"/>
      <w:r w:rsidR="00CA522B">
        <w:rPr>
          <w:rFonts w:ascii="Arial" w:hAnsi="Arial" w:cs="Arial"/>
          <w:sz w:val="24"/>
          <w:szCs w:val="24"/>
        </w:rPr>
        <w:t xml:space="preserve">” for funding streams, and this is reflected throughout the business plan. Whilst the plan   </w:t>
      </w:r>
      <w:r w:rsidR="001A2DA8">
        <w:rPr>
          <w:rFonts w:ascii="Arial" w:hAnsi="Arial" w:cs="Arial"/>
          <w:sz w:val="24"/>
          <w:szCs w:val="24"/>
        </w:rPr>
        <w:t>refers</w:t>
      </w:r>
      <w:r w:rsidR="00CA522B">
        <w:rPr>
          <w:rFonts w:ascii="Arial" w:hAnsi="Arial" w:cs="Arial"/>
          <w:sz w:val="24"/>
          <w:szCs w:val="24"/>
        </w:rPr>
        <w:t xml:space="preserve"> to “encourage creation of new chamber of trade” (2020-2023) and to “market Llandysul to bring more people to the town”</w:t>
      </w:r>
      <w:r w:rsidR="001A2DA8">
        <w:rPr>
          <w:rFonts w:ascii="Arial" w:hAnsi="Arial" w:cs="Arial"/>
          <w:sz w:val="24"/>
          <w:szCs w:val="24"/>
        </w:rPr>
        <w:t xml:space="preserve"> (2020-2023) </w:t>
      </w:r>
      <w:sdt>
        <w:sdtPr>
          <w:rPr>
            <w:rFonts w:ascii="Arial" w:hAnsi="Arial" w:cs="Arial"/>
            <w:sz w:val="24"/>
            <w:szCs w:val="24"/>
          </w:rPr>
          <w:id w:val="726736322"/>
          <w:citation/>
        </w:sdtPr>
        <w:sdtEndPr/>
        <w:sdtContent>
          <w:r w:rsidR="001A2DA8">
            <w:rPr>
              <w:rFonts w:ascii="Arial" w:hAnsi="Arial" w:cs="Arial"/>
              <w:sz w:val="24"/>
              <w:szCs w:val="24"/>
            </w:rPr>
            <w:fldChar w:fldCharType="begin"/>
          </w:r>
          <w:r w:rsidR="001A2DA8">
            <w:rPr>
              <w:rFonts w:ascii="Arial" w:hAnsi="Arial" w:cs="Arial"/>
              <w:sz w:val="24"/>
              <w:szCs w:val="24"/>
            </w:rPr>
            <w:instrText xml:space="preserve"> CITATION Lla221 \l 2057 </w:instrText>
          </w:r>
          <w:r w:rsidR="001A2DA8">
            <w:rPr>
              <w:rFonts w:ascii="Arial" w:hAnsi="Arial" w:cs="Arial"/>
              <w:sz w:val="24"/>
              <w:szCs w:val="24"/>
            </w:rPr>
            <w:fldChar w:fldCharType="separate"/>
          </w:r>
          <w:r w:rsidR="006F7232" w:rsidRPr="006F7232">
            <w:rPr>
              <w:rFonts w:ascii="Arial" w:hAnsi="Arial" w:cs="Arial"/>
              <w:noProof/>
              <w:sz w:val="24"/>
              <w:szCs w:val="24"/>
            </w:rPr>
            <w:t>(Llandysul a Phont Tyweli Ymlaen, 2022)</w:t>
          </w:r>
          <w:r w:rsidR="001A2DA8">
            <w:rPr>
              <w:rFonts w:ascii="Arial" w:hAnsi="Arial" w:cs="Arial"/>
              <w:sz w:val="24"/>
              <w:szCs w:val="24"/>
            </w:rPr>
            <w:fldChar w:fldCharType="end"/>
          </w:r>
        </w:sdtContent>
      </w:sdt>
      <w:r w:rsidR="001A2DA8">
        <w:rPr>
          <w:rFonts w:ascii="Arial" w:hAnsi="Arial" w:cs="Arial"/>
          <w:sz w:val="24"/>
          <w:szCs w:val="24"/>
        </w:rPr>
        <w:t xml:space="preserve"> the document lacks delegation of tasks to be actioned or taken forward. </w:t>
      </w:r>
    </w:p>
    <w:p w14:paraId="457679FC" w14:textId="77777777" w:rsidR="004C68A8" w:rsidRDefault="001A2DA8" w:rsidP="00F37A8F">
      <w:pPr>
        <w:rPr>
          <w:rFonts w:ascii="Arial" w:hAnsi="Arial" w:cs="Arial"/>
          <w:sz w:val="24"/>
          <w:szCs w:val="24"/>
        </w:rPr>
      </w:pPr>
      <w:r>
        <w:rPr>
          <w:rFonts w:ascii="Arial" w:hAnsi="Arial" w:cs="Arial"/>
          <w:sz w:val="24"/>
          <w:szCs w:val="24"/>
        </w:rPr>
        <w:t xml:space="preserve">Primary data, </w:t>
      </w:r>
      <w:r w:rsidR="00EA0AAC">
        <w:rPr>
          <w:rFonts w:ascii="Arial" w:hAnsi="Arial" w:cs="Arial"/>
          <w:sz w:val="24"/>
          <w:szCs w:val="24"/>
        </w:rPr>
        <w:t xml:space="preserve">a request to </w:t>
      </w:r>
      <w:r>
        <w:rPr>
          <w:rFonts w:ascii="Arial" w:hAnsi="Arial" w:cs="Arial"/>
          <w:sz w:val="24"/>
          <w:szCs w:val="24"/>
        </w:rPr>
        <w:t>attend the monthly board of director meeting</w:t>
      </w:r>
      <w:r w:rsidR="00EA0AAC">
        <w:rPr>
          <w:rFonts w:ascii="Arial" w:hAnsi="Arial" w:cs="Arial"/>
          <w:sz w:val="24"/>
          <w:szCs w:val="24"/>
        </w:rPr>
        <w:t xml:space="preserve"> accepted</w:t>
      </w:r>
      <w:r>
        <w:rPr>
          <w:rFonts w:ascii="Arial" w:hAnsi="Arial" w:cs="Arial"/>
          <w:sz w:val="24"/>
          <w:szCs w:val="24"/>
        </w:rPr>
        <w:t xml:space="preserve">, with an opportunity to hold a </w:t>
      </w:r>
      <w:r w:rsidR="006D797D">
        <w:rPr>
          <w:rFonts w:ascii="Arial" w:hAnsi="Arial" w:cs="Arial"/>
          <w:sz w:val="24"/>
          <w:szCs w:val="24"/>
        </w:rPr>
        <w:t>question-and-answer</w:t>
      </w:r>
      <w:r>
        <w:rPr>
          <w:rFonts w:ascii="Arial" w:hAnsi="Arial" w:cs="Arial"/>
          <w:sz w:val="24"/>
          <w:szCs w:val="24"/>
        </w:rPr>
        <w:t xml:space="preserve"> session to improve knowledge and understanding </w:t>
      </w:r>
      <w:r w:rsidR="006D797D">
        <w:rPr>
          <w:rFonts w:ascii="Arial" w:hAnsi="Arial" w:cs="Arial"/>
          <w:sz w:val="24"/>
          <w:szCs w:val="24"/>
        </w:rPr>
        <w:t xml:space="preserve">of the work and dynamics of LLPY. </w:t>
      </w:r>
    </w:p>
    <w:p w14:paraId="2CA62C06" w14:textId="77777777" w:rsidR="00016BCA" w:rsidRDefault="00F800F6" w:rsidP="00F37A8F">
      <w:pPr>
        <w:rPr>
          <w:rFonts w:ascii="Arial" w:hAnsi="Arial" w:cs="Arial"/>
          <w:sz w:val="24"/>
          <w:szCs w:val="24"/>
        </w:rPr>
      </w:pPr>
      <w:r>
        <w:rPr>
          <w:rFonts w:ascii="Arial" w:hAnsi="Arial" w:cs="Arial"/>
          <w:sz w:val="24"/>
          <w:szCs w:val="24"/>
        </w:rPr>
        <w:t xml:space="preserve">The researcher had prepared a strategy pyramid </w:t>
      </w:r>
      <w:r w:rsidR="002D69D4">
        <w:rPr>
          <w:rFonts w:ascii="Arial" w:hAnsi="Arial" w:cs="Arial"/>
          <w:sz w:val="24"/>
          <w:szCs w:val="24"/>
        </w:rPr>
        <w:t>image and explanation to aid the group session in advance of the meeting. It was intended to be used as a tool to engage attendees in defining LLPY as a company</w:t>
      </w:r>
      <w:r w:rsidR="00016BCA">
        <w:rPr>
          <w:rFonts w:ascii="Arial" w:hAnsi="Arial" w:cs="Arial"/>
          <w:sz w:val="24"/>
          <w:szCs w:val="24"/>
        </w:rPr>
        <w:t xml:space="preserve">. </w:t>
      </w:r>
    </w:p>
    <w:p w14:paraId="06634947" w14:textId="77777777" w:rsidR="006E0059" w:rsidRDefault="006E0059" w:rsidP="00F37A8F">
      <w:pPr>
        <w:rPr>
          <w:rFonts w:ascii="Arial" w:hAnsi="Arial" w:cs="Arial"/>
          <w:b/>
          <w:bCs/>
          <w:sz w:val="24"/>
          <w:szCs w:val="24"/>
        </w:rPr>
      </w:pPr>
    </w:p>
    <w:p w14:paraId="3E999487" w14:textId="14DE4588" w:rsidR="009D384B" w:rsidRPr="00016BCA" w:rsidRDefault="00DB7FD6" w:rsidP="00F37A8F">
      <w:pPr>
        <w:rPr>
          <w:rFonts w:ascii="Arial" w:hAnsi="Arial" w:cs="Arial"/>
          <w:b/>
          <w:bCs/>
          <w:sz w:val="24"/>
          <w:szCs w:val="24"/>
        </w:rPr>
      </w:pPr>
      <w:r>
        <w:rPr>
          <w:rFonts w:ascii="Arial" w:hAnsi="Arial" w:cs="Arial"/>
          <w:b/>
          <w:bCs/>
          <w:sz w:val="24"/>
          <w:szCs w:val="24"/>
        </w:rPr>
        <w:t xml:space="preserve">4.3 </w:t>
      </w:r>
      <w:r w:rsidR="00016BCA" w:rsidRPr="00016BCA">
        <w:rPr>
          <w:rFonts w:ascii="Arial" w:hAnsi="Arial" w:cs="Arial"/>
          <w:b/>
          <w:bCs/>
          <w:sz w:val="24"/>
          <w:szCs w:val="24"/>
        </w:rPr>
        <w:t>Summary of engagement</w:t>
      </w:r>
      <w:r w:rsidR="002715F5" w:rsidRPr="00016BCA">
        <w:rPr>
          <w:rFonts w:ascii="Arial" w:hAnsi="Arial" w:cs="Arial"/>
          <w:b/>
          <w:bCs/>
          <w:color w:val="FF0000"/>
          <w:sz w:val="24"/>
          <w:szCs w:val="24"/>
        </w:rPr>
        <w:t xml:space="preserve"> </w:t>
      </w:r>
    </w:p>
    <w:p w14:paraId="30A78209" w14:textId="77777777" w:rsidR="009D384B" w:rsidRDefault="006D797D" w:rsidP="009D384B">
      <w:pPr>
        <w:pStyle w:val="ListParagraph"/>
        <w:numPr>
          <w:ilvl w:val="0"/>
          <w:numId w:val="6"/>
        </w:numPr>
        <w:rPr>
          <w:rFonts w:ascii="Arial" w:hAnsi="Arial" w:cs="Arial"/>
          <w:sz w:val="24"/>
          <w:szCs w:val="24"/>
        </w:rPr>
      </w:pPr>
      <w:r w:rsidRPr="009D384B">
        <w:rPr>
          <w:rFonts w:ascii="Arial" w:hAnsi="Arial" w:cs="Arial"/>
          <w:sz w:val="24"/>
          <w:szCs w:val="24"/>
        </w:rPr>
        <w:t>There were 11 people present including Board members and volunteers.</w:t>
      </w:r>
    </w:p>
    <w:p w14:paraId="64707DB1" w14:textId="77777777" w:rsidR="009D384B" w:rsidRDefault="006D797D" w:rsidP="009D384B">
      <w:pPr>
        <w:pStyle w:val="ListParagraph"/>
        <w:numPr>
          <w:ilvl w:val="0"/>
          <w:numId w:val="6"/>
        </w:numPr>
        <w:rPr>
          <w:rFonts w:ascii="Arial" w:hAnsi="Arial" w:cs="Arial"/>
          <w:sz w:val="24"/>
          <w:szCs w:val="24"/>
        </w:rPr>
      </w:pPr>
      <w:r w:rsidRPr="009D384B">
        <w:rPr>
          <w:rFonts w:ascii="Arial" w:hAnsi="Arial" w:cs="Arial"/>
          <w:sz w:val="24"/>
          <w:szCs w:val="24"/>
        </w:rPr>
        <w:t xml:space="preserve"> This was intended to be a semi structured session,</w:t>
      </w:r>
    </w:p>
    <w:p w14:paraId="55F1F6D5" w14:textId="3A992671" w:rsidR="009D384B" w:rsidRPr="00133758" w:rsidRDefault="00133758" w:rsidP="00133758">
      <w:pPr>
        <w:ind w:left="720" w:hanging="360"/>
        <w:rPr>
          <w:rFonts w:ascii="Arial" w:hAnsi="Arial" w:cs="Arial"/>
          <w:sz w:val="24"/>
          <w:szCs w:val="24"/>
        </w:rPr>
      </w:pPr>
      <w:r w:rsidRPr="00133758">
        <w:rPr>
          <w:rFonts w:ascii="Arial" w:hAnsi="Arial" w:cs="Arial"/>
          <w:b/>
          <w:bCs/>
          <w:sz w:val="24"/>
          <w:szCs w:val="24"/>
        </w:rPr>
        <w:lastRenderedPageBreak/>
        <w:t>Q</w:t>
      </w:r>
      <w:r>
        <w:rPr>
          <w:rFonts w:ascii="Arial" w:hAnsi="Arial" w:cs="Arial"/>
          <w:sz w:val="24"/>
          <w:szCs w:val="24"/>
        </w:rPr>
        <w:t xml:space="preserve"> </w:t>
      </w:r>
      <w:r>
        <w:rPr>
          <w:rFonts w:ascii="Arial" w:hAnsi="Arial" w:cs="Arial"/>
          <w:sz w:val="24"/>
          <w:szCs w:val="24"/>
        </w:rPr>
        <w:tab/>
      </w:r>
      <w:r w:rsidR="006D797D" w:rsidRPr="00133758">
        <w:rPr>
          <w:rFonts w:ascii="Arial" w:hAnsi="Arial" w:cs="Arial"/>
          <w:sz w:val="24"/>
          <w:szCs w:val="24"/>
        </w:rPr>
        <w:t xml:space="preserve">following introduction to the group and explanation of the data I was </w:t>
      </w:r>
      <w:r w:rsidR="009D384B" w:rsidRPr="00133758">
        <w:rPr>
          <w:rFonts w:ascii="Arial" w:hAnsi="Arial" w:cs="Arial"/>
          <w:sz w:val="24"/>
          <w:szCs w:val="24"/>
        </w:rPr>
        <w:t>seeking,</w:t>
      </w:r>
      <w:r w:rsidR="006D797D" w:rsidRPr="00133758">
        <w:rPr>
          <w:rFonts w:ascii="Arial" w:hAnsi="Arial" w:cs="Arial"/>
          <w:sz w:val="24"/>
          <w:szCs w:val="24"/>
        </w:rPr>
        <w:t xml:space="preserve"> and the subject / question selected for dissertation purposes which I suggested may also be helpful for their organisation and others involved in regeneration in Llandysul (</w:t>
      </w:r>
      <w:r w:rsidR="004C68A8" w:rsidRPr="00133758">
        <w:rPr>
          <w:rFonts w:ascii="Arial" w:hAnsi="Arial" w:cs="Arial"/>
          <w:sz w:val="24"/>
          <w:szCs w:val="24"/>
        </w:rPr>
        <w:t>no response</w:t>
      </w:r>
      <w:r w:rsidR="006D797D" w:rsidRPr="00133758">
        <w:rPr>
          <w:rFonts w:ascii="Arial" w:hAnsi="Arial" w:cs="Arial"/>
          <w:sz w:val="24"/>
          <w:szCs w:val="24"/>
        </w:rPr>
        <w:t>)</w:t>
      </w:r>
      <w:r w:rsidR="009D384B" w:rsidRPr="00133758">
        <w:rPr>
          <w:rFonts w:ascii="Arial" w:hAnsi="Arial" w:cs="Arial"/>
          <w:sz w:val="24"/>
          <w:szCs w:val="24"/>
        </w:rPr>
        <w:t>.</w:t>
      </w:r>
    </w:p>
    <w:p w14:paraId="2D4031F7" w14:textId="45D4E1DE" w:rsidR="009D384B" w:rsidRPr="00133758" w:rsidRDefault="006D797D" w:rsidP="00133758">
      <w:pPr>
        <w:pStyle w:val="ListParagraph"/>
        <w:numPr>
          <w:ilvl w:val="0"/>
          <w:numId w:val="9"/>
        </w:numPr>
        <w:rPr>
          <w:rFonts w:ascii="Arial" w:hAnsi="Arial" w:cs="Arial"/>
          <w:sz w:val="24"/>
          <w:szCs w:val="24"/>
        </w:rPr>
      </w:pPr>
      <w:r w:rsidRPr="00133758">
        <w:rPr>
          <w:rFonts w:ascii="Arial" w:hAnsi="Arial" w:cs="Arial"/>
          <w:sz w:val="24"/>
          <w:szCs w:val="24"/>
        </w:rPr>
        <w:t xml:space="preserve"> the researcher asked all present if they had recently looked at their </w:t>
      </w:r>
      <w:r w:rsidR="009D384B" w:rsidRPr="00133758">
        <w:rPr>
          <w:rFonts w:ascii="Arial" w:hAnsi="Arial" w:cs="Arial"/>
          <w:sz w:val="24"/>
          <w:szCs w:val="24"/>
        </w:rPr>
        <w:t>Memorandum of</w:t>
      </w:r>
      <w:r w:rsidRPr="00133758">
        <w:rPr>
          <w:rFonts w:ascii="Arial" w:hAnsi="Arial" w:cs="Arial"/>
          <w:sz w:val="24"/>
          <w:szCs w:val="24"/>
        </w:rPr>
        <w:t xml:space="preserve"> Association, </w:t>
      </w:r>
      <w:r w:rsidR="004C68A8" w:rsidRPr="00133758">
        <w:rPr>
          <w:rFonts w:ascii="Arial" w:hAnsi="Arial" w:cs="Arial"/>
          <w:sz w:val="24"/>
          <w:szCs w:val="24"/>
        </w:rPr>
        <w:t>(</w:t>
      </w:r>
      <w:r w:rsidRPr="00133758">
        <w:rPr>
          <w:rFonts w:ascii="Arial" w:hAnsi="Arial" w:cs="Arial"/>
          <w:sz w:val="24"/>
          <w:szCs w:val="24"/>
        </w:rPr>
        <w:t>no response</w:t>
      </w:r>
      <w:r w:rsidR="004C68A8" w:rsidRPr="00133758">
        <w:rPr>
          <w:rFonts w:ascii="Arial" w:hAnsi="Arial" w:cs="Arial"/>
          <w:sz w:val="24"/>
          <w:szCs w:val="24"/>
        </w:rPr>
        <w:t>).</w:t>
      </w:r>
    </w:p>
    <w:p w14:paraId="7EF72640" w14:textId="25319AC5" w:rsidR="001A2DA8" w:rsidRDefault="006D797D" w:rsidP="009D384B">
      <w:pPr>
        <w:pStyle w:val="ListParagraph"/>
        <w:numPr>
          <w:ilvl w:val="0"/>
          <w:numId w:val="6"/>
        </w:numPr>
        <w:rPr>
          <w:rFonts w:ascii="Arial" w:hAnsi="Arial" w:cs="Arial"/>
          <w:sz w:val="24"/>
          <w:szCs w:val="24"/>
        </w:rPr>
      </w:pPr>
      <w:r w:rsidRPr="009D384B">
        <w:rPr>
          <w:rFonts w:ascii="Arial" w:hAnsi="Arial" w:cs="Arial"/>
          <w:sz w:val="24"/>
          <w:szCs w:val="24"/>
        </w:rPr>
        <w:t>The researcher re</w:t>
      </w:r>
      <w:r w:rsidR="009D384B" w:rsidRPr="009D384B">
        <w:rPr>
          <w:rFonts w:ascii="Arial" w:hAnsi="Arial" w:cs="Arial"/>
          <w:sz w:val="24"/>
          <w:szCs w:val="24"/>
        </w:rPr>
        <w:t xml:space="preserve">ad out the document, one </w:t>
      </w:r>
      <w:r w:rsidR="004C68A8">
        <w:rPr>
          <w:rFonts w:ascii="Arial" w:hAnsi="Arial" w:cs="Arial"/>
          <w:sz w:val="24"/>
          <w:szCs w:val="24"/>
        </w:rPr>
        <w:t xml:space="preserve">male </w:t>
      </w:r>
      <w:r w:rsidR="009D384B" w:rsidRPr="009D384B">
        <w:rPr>
          <w:rFonts w:ascii="Arial" w:hAnsi="Arial" w:cs="Arial"/>
          <w:sz w:val="24"/>
          <w:szCs w:val="24"/>
        </w:rPr>
        <w:t xml:space="preserve">member suggested “go back to your college or whatever and ask them what a memorandum is”? </w:t>
      </w:r>
    </w:p>
    <w:p w14:paraId="5A0C7DF7" w14:textId="0E7328A2" w:rsidR="009D384B" w:rsidRDefault="009D384B" w:rsidP="009D384B">
      <w:pPr>
        <w:pStyle w:val="ListParagraph"/>
        <w:numPr>
          <w:ilvl w:val="0"/>
          <w:numId w:val="6"/>
        </w:numPr>
        <w:rPr>
          <w:rFonts w:ascii="Arial" w:hAnsi="Arial" w:cs="Arial"/>
          <w:sz w:val="24"/>
          <w:szCs w:val="24"/>
        </w:rPr>
      </w:pPr>
      <w:r>
        <w:rPr>
          <w:rFonts w:ascii="Arial" w:hAnsi="Arial" w:cs="Arial"/>
          <w:sz w:val="24"/>
          <w:szCs w:val="24"/>
        </w:rPr>
        <w:t>One female voiced her frustration and exhaustion of volunteering</w:t>
      </w:r>
    </w:p>
    <w:p w14:paraId="6E6D8793" w14:textId="5351A939" w:rsidR="002715F5" w:rsidRPr="002715F5" w:rsidRDefault="002715F5" w:rsidP="002715F5">
      <w:pPr>
        <w:pStyle w:val="ListParagraph"/>
        <w:numPr>
          <w:ilvl w:val="0"/>
          <w:numId w:val="6"/>
        </w:numPr>
        <w:rPr>
          <w:rFonts w:ascii="Arial" w:hAnsi="Arial" w:cs="Arial"/>
          <w:sz w:val="24"/>
          <w:szCs w:val="24"/>
        </w:rPr>
      </w:pPr>
      <w:r>
        <w:rPr>
          <w:rFonts w:ascii="Arial" w:hAnsi="Arial" w:cs="Arial"/>
          <w:sz w:val="24"/>
          <w:szCs w:val="24"/>
        </w:rPr>
        <w:t>One female member took the conversation off on a tangent for a short period</w:t>
      </w:r>
    </w:p>
    <w:p w14:paraId="062A114B" w14:textId="48C75EBC" w:rsidR="009D384B" w:rsidRPr="00133758" w:rsidRDefault="00717B0D" w:rsidP="00717B0D">
      <w:pPr>
        <w:ind w:left="360"/>
        <w:rPr>
          <w:rFonts w:ascii="Arial" w:hAnsi="Arial" w:cs="Arial"/>
          <w:sz w:val="24"/>
          <w:szCs w:val="24"/>
        </w:rPr>
      </w:pPr>
      <w:r>
        <w:rPr>
          <w:rFonts w:ascii="Arial" w:hAnsi="Arial" w:cs="Arial"/>
          <w:b/>
          <w:bCs/>
          <w:sz w:val="24"/>
          <w:szCs w:val="24"/>
        </w:rPr>
        <w:t>Q</w:t>
      </w:r>
      <w:r w:rsidR="00133758">
        <w:rPr>
          <w:rFonts w:ascii="Arial" w:hAnsi="Arial" w:cs="Arial"/>
          <w:sz w:val="24"/>
          <w:szCs w:val="24"/>
        </w:rPr>
        <w:t xml:space="preserve"> </w:t>
      </w:r>
      <w:r w:rsidR="009D384B" w:rsidRPr="00133758">
        <w:rPr>
          <w:rFonts w:ascii="Arial" w:hAnsi="Arial" w:cs="Arial"/>
          <w:sz w:val="24"/>
          <w:szCs w:val="24"/>
        </w:rPr>
        <w:t xml:space="preserve">The group were asked what the term “regeneration” meant to them? </w:t>
      </w:r>
      <w:r w:rsidR="002715F5" w:rsidRPr="00133758">
        <w:rPr>
          <w:rFonts w:ascii="Arial" w:hAnsi="Arial" w:cs="Arial"/>
          <w:sz w:val="24"/>
          <w:szCs w:val="24"/>
        </w:rPr>
        <w:t xml:space="preserve">Three </w:t>
      </w:r>
      <w:r w:rsidR="00133758">
        <w:rPr>
          <w:rFonts w:ascii="Arial" w:hAnsi="Arial" w:cs="Arial"/>
          <w:sz w:val="24"/>
          <w:szCs w:val="24"/>
        </w:rPr>
        <w:t xml:space="preserve">           </w:t>
      </w:r>
      <w:r>
        <w:rPr>
          <w:rFonts w:ascii="Arial" w:hAnsi="Arial" w:cs="Arial"/>
          <w:sz w:val="24"/>
          <w:szCs w:val="24"/>
        </w:rPr>
        <w:t xml:space="preserve">  </w:t>
      </w:r>
      <w:r w:rsidR="009D384B" w:rsidRPr="00133758">
        <w:rPr>
          <w:rFonts w:ascii="Arial" w:hAnsi="Arial" w:cs="Arial"/>
          <w:sz w:val="24"/>
          <w:szCs w:val="24"/>
        </w:rPr>
        <w:t>responses were given: “opportunistic funding applications” “regenerate the high street” “not enough risk takers”</w:t>
      </w:r>
      <w:r w:rsidR="002715F5" w:rsidRPr="00133758">
        <w:rPr>
          <w:rFonts w:ascii="Arial" w:hAnsi="Arial" w:cs="Arial"/>
          <w:sz w:val="24"/>
          <w:szCs w:val="24"/>
        </w:rPr>
        <w:t>.</w:t>
      </w:r>
    </w:p>
    <w:p w14:paraId="790C603A" w14:textId="223511F1" w:rsidR="009D384B" w:rsidRPr="00133758" w:rsidRDefault="002715F5" w:rsidP="00133758">
      <w:pPr>
        <w:pStyle w:val="ListParagraph"/>
        <w:numPr>
          <w:ilvl w:val="0"/>
          <w:numId w:val="11"/>
        </w:numPr>
        <w:rPr>
          <w:rFonts w:ascii="Arial" w:hAnsi="Arial" w:cs="Arial"/>
          <w:sz w:val="24"/>
          <w:szCs w:val="24"/>
        </w:rPr>
      </w:pPr>
      <w:r w:rsidRPr="00133758">
        <w:rPr>
          <w:rFonts w:ascii="Arial" w:hAnsi="Arial" w:cs="Arial"/>
          <w:sz w:val="24"/>
          <w:szCs w:val="24"/>
        </w:rPr>
        <w:t xml:space="preserve">The group were asked for a show of hands to the question </w:t>
      </w:r>
      <w:r w:rsidR="00990652" w:rsidRPr="00133758">
        <w:rPr>
          <w:rFonts w:ascii="Arial" w:hAnsi="Arial" w:cs="Arial"/>
          <w:sz w:val="24"/>
          <w:szCs w:val="24"/>
        </w:rPr>
        <w:t>“</w:t>
      </w:r>
      <w:r w:rsidRPr="00133758">
        <w:rPr>
          <w:rFonts w:ascii="Arial" w:hAnsi="Arial" w:cs="Arial"/>
          <w:sz w:val="24"/>
          <w:szCs w:val="24"/>
        </w:rPr>
        <w:t xml:space="preserve">Does working in partnership help regeneration outcomes, initially there were two </w:t>
      </w:r>
      <w:r w:rsidR="00990652" w:rsidRPr="00133758">
        <w:rPr>
          <w:rFonts w:ascii="Arial" w:hAnsi="Arial" w:cs="Arial"/>
          <w:sz w:val="24"/>
          <w:szCs w:val="24"/>
        </w:rPr>
        <w:t>shows</w:t>
      </w:r>
      <w:r w:rsidRPr="00133758">
        <w:rPr>
          <w:rFonts w:ascii="Arial" w:hAnsi="Arial" w:cs="Arial"/>
          <w:sz w:val="24"/>
          <w:szCs w:val="24"/>
        </w:rPr>
        <w:t xml:space="preserve"> of hands then all 11 showed </w:t>
      </w:r>
      <w:r w:rsidR="00990652" w:rsidRPr="00133758">
        <w:rPr>
          <w:rFonts w:ascii="Arial" w:hAnsi="Arial" w:cs="Arial"/>
          <w:sz w:val="24"/>
          <w:szCs w:val="24"/>
        </w:rPr>
        <w:t>their hands as a yes to the question”.</w:t>
      </w:r>
    </w:p>
    <w:p w14:paraId="76AA88C0" w14:textId="31F9BEAF" w:rsidR="008E67B4" w:rsidRDefault="008E67B4" w:rsidP="009D384B">
      <w:pPr>
        <w:pStyle w:val="ListParagraph"/>
        <w:numPr>
          <w:ilvl w:val="0"/>
          <w:numId w:val="6"/>
        </w:numPr>
        <w:rPr>
          <w:rFonts w:ascii="Arial" w:hAnsi="Arial" w:cs="Arial"/>
          <w:sz w:val="24"/>
          <w:szCs w:val="24"/>
        </w:rPr>
      </w:pPr>
      <w:r>
        <w:rPr>
          <w:rFonts w:ascii="Arial" w:hAnsi="Arial" w:cs="Arial"/>
          <w:sz w:val="24"/>
          <w:szCs w:val="24"/>
        </w:rPr>
        <w:t xml:space="preserve">One male member said that I didn’t understand the dynamics of the area as I was not from there. </w:t>
      </w:r>
      <w:r w:rsidR="00366C8C">
        <w:rPr>
          <w:rFonts w:ascii="Arial" w:hAnsi="Arial" w:cs="Arial"/>
          <w:sz w:val="24"/>
          <w:szCs w:val="24"/>
        </w:rPr>
        <w:t xml:space="preserve"> </w:t>
      </w:r>
    </w:p>
    <w:p w14:paraId="19E117D7" w14:textId="77777777" w:rsidR="00133758" w:rsidRDefault="00133758" w:rsidP="00133758">
      <w:pPr>
        <w:pStyle w:val="ListParagraph"/>
        <w:rPr>
          <w:rFonts w:ascii="Arial" w:hAnsi="Arial" w:cs="Arial"/>
          <w:sz w:val="24"/>
          <w:szCs w:val="24"/>
        </w:rPr>
      </w:pPr>
    </w:p>
    <w:p w14:paraId="15EDC231" w14:textId="4C934496" w:rsidR="001376B5" w:rsidRDefault="00717B0D" w:rsidP="00717B0D">
      <w:pPr>
        <w:pStyle w:val="ListParagraph"/>
        <w:rPr>
          <w:rFonts w:ascii="Arial" w:hAnsi="Arial" w:cs="Arial"/>
          <w:sz w:val="24"/>
          <w:szCs w:val="24"/>
        </w:rPr>
      </w:pPr>
      <w:r>
        <w:rPr>
          <w:rFonts w:ascii="Arial" w:hAnsi="Arial" w:cs="Arial"/>
          <w:sz w:val="24"/>
          <w:szCs w:val="24"/>
        </w:rPr>
        <w:t xml:space="preserve">** </w:t>
      </w:r>
      <w:r w:rsidR="00990652">
        <w:rPr>
          <w:rFonts w:ascii="Arial" w:hAnsi="Arial" w:cs="Arial"/>
          <w:sz w:val="24"/>
          <w:szCs w:val="24"/>
        </w:rPr>
        <w:t xml:space="preserve">For information only the Strategy Pyramid was not introduced based on the researcher’s observations of the </w:t>
      </w:r>
      <w:r w:rsidR="008E67B4">
        <w:rPr>
          <w:rFonts w:ascii="Arial" w:hAnsi="Arial" w:cs="Arial"/>
          <w:sz w:val="24"/>
          <w:szCs w:val="24"/>
        </w:rPr>
        <w:t>group’s</w:t>
      </w:r>
      <w:r w:rsidR="00990652">
        <w:rPr>
          <w:rFonts w:ascii="Arial" w:hAnsi="Arial" w:cs="Arial"/>
          <w:sz w:val="24"/>
          <w:szCs w:val="24"/>
        </w:rPr>
        <w:t xml:space="preserve"> </w:t>
      </w:r>
      <w:r w:rsidR="008E67B4">
        <w:rPr>
          <w:rFonts w:ascii="Arial" w:hAnsi="Arial" w:cs="Arial"/>
          <w:sz w:val="24"/>
          <w:szCs w:val="24"/>
        </w:rPr>
        <w:t>nonverbal</w:t>
      </w:r>
      <w:r w:rsidR="00990652">
        <w:rPr>
          <w:rFonts w:ascii="Arial" w:hAnsi="Arial" w:cs="Arial"/>
          <w:sz w:val="24"/>
          <w:szCs w:val="24"/>
        </w:rPr>
        <w:t xml:space="preserve"> communication and lack of engagement. </w:t>
      </w:r>
    </w:p>
    <w:p w14:paraId="66CBB8CF" w14:textId="29A898E4" w:rsidR="00016BCA" w:rsidRPr="00016BCA" w:rsidRDefault="00B53001" w:rsidP="00016BCA">
      <w:pPr>
        <w:rPr>
          <w:rFonts w:ascii="Arial" w:hAnsi="Arial" w:cs="Arial"/>
          <w:sz w:val="24"/>
          <w:szCs w:val="24"/>
        </w:rPr>
      </w:pPr>
      <w:r>
        <w:rPr>
          <w:rFonts w:ascii="Arial" w:hAnsi="Arial" w:cs="Arial"/>
          <w:b/>
          <w:bCs/>
          <w:sz w:val="24"/>
          <w:szCs w:val="24"/>
        </w:rPr>
        <w:t xml:space="preserve">4.4 </w:t>
      </w:r>
      <w:r w:rsidR="00016BCA" w:rsidRPr="00016BCA">
        <w:rPr>
          <w:rFonts w:ascii="Arial" w:hAnsi="Arial" w:cs="Arial"/>
          <w:b/>
          <w:bCs/>
          <w:sz w:val="24"/>
          <w:szCs w:val="24"/>
        </w:rPr>
        <w:t>Reflection of engagement</w:t>
      </w:r>
      <w:r w:rsidR="00016BCA" w:rsidRPr="00016BCA">
        <w:rPr>
          <w:rFonts w:ascii="Arial" w:hAnsi="Arial" w:cs="Arial"/>
          <w:sz w:val="24"/>
          <w:szCs w:val="24"/>
        </w:rPr>
        <w:t xml:space="preserve"> </w:t>
      </w:r>
    </w:p>
    <w:p w14:paraId="4AA3BEC7" w14:textId="1652F96A" w:rsidR="00B644FE" w:rsidRDefault="00A70386" w:rsidP="004803EA">
      <w:pPr>
        <w:rPr>
          <w:rFonts w:ascii="Arial" w:hAnsi="Arial" w:cs="Arial"/>
          <w:sz w:val="24"/>
          <w:szCs w:val="24"/>
        </w:rPr>
      </w:pPr>
      <w:r>
        <w:rPr>
          <w:rFonts w:ascii="Arial" w:hAnsi="Arial" w:cs="Arial"/>
          <w:sz w:val="24"/>
          <w:szCs w:val="24"/>
        </w:rPr>
        <w:t xml:space="preserve">There was a general sense of apathy on entering the meeting, as well as a sense of defensiveness, the researcher felt unwelcome, it is accepted that this is a subjective feeling, nonetheless it was and is relevant when reflecting on how we </w:t>
      </w:r>
      <w:r w:rsidR="00AA0784">
        <w:rPr>
          <w:rFonts w:ascii="Arial" w:hAnsi="Arial" w:cs="Arial"/>
          <w:sz w:val="24"/>
          <w:szCs w:val="24"/>
        </w:rPr>
        <w:t>access</w:t>
      </w:r>
      <w:r>
        <w:rPr>
          <w:rFonts w:ascii="Arial" w:hAnsi="Arial" w:cs="Arial"/>
          <w:sz w:val="24"/>
          <w:szCs w:val="24"/>
        </w:rPr>
        <w:t xml:space="preserve"> and engage stakeholders </w:t>
      </w:r>
      <w:r w:rsidR="004803EA">
        <w:rPr>
          <w:rFonts w:ascii="Arial" w:hAnsi="Arial" w:cs="Arial"/>
          <w:sz w:val="24"/>
          <w:szCs w:val="24"/>
        </w:rPr>
        <w:t xml:space="preserve">when working in partnerships. In response to the final comment made to the researcher by the male member of LLPY about “not being from the area”, </w:t>
      </w:r>
      <w:r w:rsidR="004803EA" w:rsidRPr="00931894">
        <w:rPr>
          <w:rFonts w:ascii="Arial" w:hAnsi="Arial" w:cs="Arial"/>
          <w:sz w:val="24"/>
          <w:szCs w:val="24"/>
        </w:rPr>
        <w:t>Pigg (1999)</w:t>
      </w:r>
      <w:r w:rsidR="004803EA">
        <w:rPr>
          <w:rFonts w:ascii="Arial" w:hAnsi="Arial" w:cs="Arial"/>
          <w:sz w:val="24"/>
          <w:szCs w:val="24"/>
        </w:rPr>
        <w:t xml:space="preserve"> supports this idea and</w:t>
      </w:r>
      <w:r w:rsidR="004803EA" w:rsidRPr="00931894">
        <w:rPr>
          <w:rFonts w:ascii="Arial" w:hAnsi="Arial" w:cs="Arial"/>
          <w:sz w:val="24"/>
          <w:szCs w:val="24"/>
        </w:rPr>
        <w:t xml:space="preserve"> suggests that community leadership should be based on our knowledge of communities rather than organizations.</w:t>
      </w:r>
      <w:r w:rsidR="004803EA">
        <w:rPr>
          <w:rFonts w:ascii="Arial" w:hAnsi="Arial" w:cs="Arial"/>
          <w:sz w:val="24"/>
          <w:szCs w:val="24"/>
        </w:rPr>
        <w:t xml:space="preserve"> Pigg (1999) goes on to say that </w:t>
      </w:r>
      <w:r w:rsidR="007E099E">
        <w:rPr>
          <w:rFonts w:ascii="Arial" w:hAnsi="Arial" w:cs="Arial"/>
          <w:sz w:val="24"/>
          <w:szCs w:val="24"/>
        </w:rPr>
        <w:t>“l</w:t>
      </w:r>
      <w:r w:rsidR="004803EA" w:rsidRPr="00931894">
        <w:rPr>
          <w:rFonts w:ascii="Arial" w:hAnsi="Arial" w:cs="Arial"/>
          <w:sz w:val="24"/>
          <w:szCs w:val="24"/>
        </w:rPr>
        <w:t>eaders should, on the contrary, depend on their ability to build relationships and support from the community itself</w:t>
      </w:r>
      <w:r w:rsidR="007E099E">
        <w:rPr>
          <w:rFonts w:ascii="Arial" w:hAnsi="Arial" w:cs="Arial"/>
          <w:sz w:val="24"/>
          <w:szCs w:val="24"/>
        </w:rPr>
        <w:t xml:space="preserve">” </w:t>
      </w:r>
      <w:sdt>
        <w:sdtPr>
          <w:rPr>
            <w:rFonts w:ascii="Arial" w:hAnsi="Arial" w:cs="Arial"/>
            <w:sz w:val="24"/>
            <w:szCs w:val="24"/>
          </w:rPr>
          <w:id w:val="-1088697640"/>
          <w:citation/>
        </w:sdtPr>
        <w:sdtContent>
          <w:r w:rsidR="007E099E">
            <w:rPr>
              <w:rFonts w:ascii="Arial" w:hAnsi="Arial" w:cs="Arial"/>
              <w:sz w:val="24"/>
              <w:szCs w:val="24"/>
            </w:rPr>
            <w:fldChar w:fldCharType="begin"/>
          </w:r>
          <w:r w:rsidR="007E099E">
            <w:rPr>
              <w:rFonts w:ascii="Arial" w:hAnsi="Arial" w:cs="Arial"/>
              <w:sz w:val="24"/>
              <w:szCs w:val="24"/>
            </w:rPr>
            <w:instrText xml:space="preserve"> CITATION Fre13 \l 2057 </w:instrText>
          </w:r>
          <w:r w:rsidR="007E099E">
            <w:rPr>
              <w:rFonts w:ascii="Arial" w:hAnsi="Arial" w:cs="Arial"/>
              <w:sz w:val="24"/>
              <w:szCs w:val="24"/>
            </w:rPr>
            <w:fldChar w:fldCharType="separate"/>
          </w:r>
          <w:r w:rsidR="006F7232" w:rsidRPr="006F7232">
            <w:rPr>
              <w:rFonts w:ascii="Arial" w:hAnsi="Arial" w:cs="Arial"/>
              <w:noProof/>
              <w:sz w:val="24"/>
              <w:szCs w:val="24"/>
            </w:rPr>
            <w:t>(Copeland, Leadership and Rural Communities, 2013)</w:t>
          </w:r>
          <w:r w:rsidR="007E099E">
            <w:rPr>
              <w:rFonts w:ascii="Arial" w:hAnsi="Arial" w:cs="Arial"/>
              <w:sz w:val="24"/>
              <w:szCs w:val="24"/>
            </w:rPr>
            <w:fldChar w:fldCharType="end"/>
          </w:r>
        </w:sdtContent>
      </w:sdt>
      <w:r w:rsidR="004803EA" w:rsidRPr="00931894">
        <w:rPr>
          <w:rFonts w:ascii="Arial" w:hAnsi="Arial" w:cs="Arial"/>
          <w:sz w:val="24"/>
          <w:szCs w:val="24"/>
        </w:rPr>
        <w:t xml:space="preserve">. </w:t>
      </w:r>
    </w:p>
    <w:p w14:paraId="168BC366" w14:textId="5E77DFB6" w:rsidR="007E099E" w:rsidRPr="008E4D06" w:rsidRDefault="007B230B" w:rsidP="004803EA">
      <w:pPr>
        <w:rPr>
          <w:rFonts w:ascii="Arial" w:hAnsi="Arial" w:cs="Arial"/>
          <w:sz w:val="24"/>
          <w:szCs w:val="24"/>
        </w:rPr>
      </w:pPr>
      <w:r w:rsidRPr="008E4D06">
        <w:rPr>
          <w:rFonts w:ascii="Arial" w:hAnsi="Arial" w:cs="Arial"/>
          <w:sz w:val="24"/>
          <w:szCs w:val="24"/>
        </w:rPr>
        <w:t>So, was this member supported on face value by Pigg (1999) right</w:t>
      </w:r>
      <w:r w:rsidR="00361CE2" w:rsidRPr="008E4D06">
        <w:rPr>
          <w:rFonts w:ascii="Arial" w:hAnsi="Arial" w:cs="Arial"/>
          <w:sz w:val="24"/>
          <w:szCs w:val="24"/>
        </w:rPr>
        <w:t xml:space="preserve">, did the researcher not understand the issues and how to lead in </w:t>
      </w:r>
      <w:r w:rsidR="008F325D" w:rsidRPr="008E4D06">
        <w:rPr>
          <w:rFonts w:ascii="Arial" w:hAnsi="Arial" w:cs="Arial"/>
          <w:sz w:val="24"/>
          <w:szCs w:val="24"/>
        </w:rPr>
        <w:t>Llandysul</w:t>
      </w:r>
      <w:r w:rsidRPr="008E4D06">
        <w:rPr>
          <w:rFonts w:ascii="Arial" w:hAnsi="Arial" w:cs="Arial"/>
          <w:sz w:val="24"/>
          <w:szCs w:val="24"/>
        </w:rPr>
        <w:t xml:space="preserve">? </w:t>
      </w:r>
    </w:p>
    <w:p w14:paraId="1B51EA08" w14:textId="6281CCDC" w:rsidR="007B230B" w:rsidRPr="008E4D06" w:rsidRDefault="007B230B" w:rsidP="004803EA">
      <w:pPr>
        <w:rPr>
          <w:rFonts w:ascii="Arial" w:hAnsi="Arial" w:cs="Arial"/>
          <w:sz w:val="24"/>
          <w:szCs w:val="24"/>
        </w:rPr>
      </w:pPr>
      <w:r w:rsidRPr="008E4D06">
        <w:rPr>
          <w:rFonts w:ascii="Arial" w:hAnsi="Arial" w:cs="Arial"/>
          <w:sz w:val="24"/>
          <w:szCs w:val="24"/>
        </w:rPr>
        <w:t xml:space="preserve">Northouse (2007) would argue </w:t>
      </w:r>
      <w:r w:rsidR="00361CE2" w:rsidRPr="008E4D06">
        <w:rPr>
          <w:rFonts w:ascii="Arial" w:hAnsi="Arial" w:cs="Arial"/>
          <w:sz w:val="24"/>
          <w:szCs w:val="24"/>
        </w:rPr>
        <w:t>that</w:t>
      </w:r>
      <w:r w:rsidRPr="008E4D06">
        <w:rPr>
          <w:rFonts w:ascii="Arial" w:hAnsi="Arial" w:cs="Arial"/>
          <w:sz w:val="24"/>
          <w:szCs w:val="24"/>
        </w:rPr>
        <w:t xml:space="preserve"> there is a transformational approach to leadership </w:t>
      </w:r>
      <w:r w:rsidR="00361CE2" w:rsidRPr="008E4D06">
        <w:rPr>
          <w:rFonts w:ascii="Arial" w:hAnsi="Arial" w:cs="Arial"/>
          <w:sz w:val="24"/>
          <w:szCs w:val="24"/>
        </w:rPr>
        <w:t xml:space="preserve">which highlights the often neglected area of study of leadership issues in rural communities, and goes on to suggest a leadership paradigm that addresses issues specific to rural communities, with transformational leadership reflecting the changing approaches to leadership and a shift from one of dominance and control and an attitude of “this is how we’ve always done it” to a more supportive, inclusive and </w:t>
      </w:r>
      <w:r w:rsidR="007B3076" w:rsidRPr="008E4D06">
        <w:rPr>
          <w:rFonts w:ascii="Arial" w:hAnsi="Arial" w:cs="Arial"/>
          <w:sz w:val="24"/>
          <w:szCs w:val="24"/>
        </w:rPr>
        <w:t xml:space="preserve">interactional style </w:t>
      </w:r>
      <w:sdt>
        <w:sdtPr>
          <w:rPr>
            <w:rFonts w:ascii="Arial" w:hAnsi="Arial" w:cs="Arial"/>
            <w:sz w:val="24"/>
            <w:szCs w:val="24"/>
          </w:rPr>
          <w:id w:val="-2082677788"/>
          <w:citation/>
        </w:sdtPr>
        <w:sdtContent>
          <w:r w:rsidR="007B3076" w:rsidRPr="008E4D06">
            <w:rPr>
              <w:rFonts w:ascii="Arial" w:hAnsi="Arial" w:cs="Arial"/>
              <w:sz w:val="24"/>
              <w:szCs w:val="24"/>
            </w:rPr>
            <w:fldChar w:fldCharType="begin"/>
          </w:r>
          <w:r w:rsidR="007B3076" w:rsidRPr="008E4D06">
            <w:rPr>
              <w:rFonts w:ascii="Arial" w:hAnsi="Arial" w:cs="Arial"/>
              <w:sz w:val="24"/>
              <w:szCs w:val="24"/>
            </w:rPr>
            <w:instrText xml:space="preserve"> CITATION Fre13 \l 2057 </w:instrText>
          </w:r>
          <w:r w:rsidR="007B3076" w:rsidRPr="008E4D06">
            <w:rPr>
              <w:rFonts w:ascii="Arial" w:hAnsi="Arial" w:cs="Arial"/>
              <w:sz w:val="24"/>
              <w:szCs w:val="24"/>
            </w:rPr>
            <w:fldChar w:fldCharType="separate"/>
          </w:r>
          <w:r w:rsidR="006F7232" w:rsidRPr="006F7232">
            <w:rPr>
              <w:rFonts w:ascii="Arial" w:hAnsi="Arial" w:cs="Arial"/>
              <w:noProof/>
              <w:sz w:val="24"/>
              <w:szCs w:val="24"/>
            </w:rPr>
            <w:t>(Copeland, Leadership and Rural Communities, 2013)</w:t>
          </w:r>
          <w:r w:rsidR="007B3076" w:rsidRPr="008E4D06">
            <w:rPr>
              <w:rFonts w:ascii="Arial" w:hAnsi="Arial" w:cs="Arial"/>
              <w:sz w:val="24"/>
              <w:szCs w:val="24"/>
            </w:rPr>
            <w:fldChar w:fldCharType="end"/>
          </w:r>
        </w:sdtContent>
      </w:sdt>
      <w:r w:rsidR="007B3076" w:rsidRPr="008E4D06">
        <w:rPr>
          <w:rFonts w:ascii="Arial" w:hAnsi="Arial" w:cs="Arial"/>
          <w:sz w:val="24"/>
          <w:szCs w:val="24"/>
        </w:rPr>
        <w:t>.</w:t>
      </w:r>
    </w:p>
    <w:p w14:paraId="5FCF7AD7" w14:textId="28199D86" w:rsidR="00A70386" w:rsidRDefault="004803EA" w:rsidP="00A70386">
      <w:pPr>
        <w:rPr>
          <w:rFonts w:ascii="Arial" w:hAnsi="Arial" w:cs="Arial"/>
          <w:sz w:val="24"/>
          <w:szCs w:val="24"/>
        </w:rPr>
      </w:pPr>
      <w:r w:rsidRPr="008E4D06">
        <w:rPr>
          <w:rFonts w:ascii="Arial" w:hAnsi="Arial" w:cs="Arial"/>
          <w:sz w:val="24"/>
          <w:szCs w:val="24"/>
        </w:rPr>
        <w:lastRenderedPageBreak/>
        <w:t>In the future, if others are to be effective in working with rural communities, the framework of transformational leadership has the potential of</w:t>
      </w:r>
      <w:r w:rsidR="007B3076" w:rsidRPr="008E4D06">
        <w:rPr>
          <w:rFonts w:ascii="Arial" w:hAnsi="Arial" w:cs="Arial"/>
          <w:sz w:val="24"/>
          <w:szCs w:val="24"/>
        </w:rPr>
        <w:t xml:space="preserve"> “breathing</w:t>
      </w:r>
      <w:r w:rsidRPr="008E4D06">
        <w:rPr>
          <w:rFonts w:ascii="Arial" w:hAnsi="Arial" w:cs="Arial"/>
          <w:sz w:val="24"/>
          <w:szCs w:val="24"/>
        </w:rPr>
        <w:t xml:space="preserve"> new vitality into rural </w:t>
      </w:r>
      <w:r w:rsidR="007B3076" w:rsidRPr="008E4D06">
        <w:rPr>
          <w:rFonts w:ascii="Arial" w:hAnsi="Arial" w:cs="Arial"/>
          <w:sz w:val="24"/>
          <w:szCs w:val="24"/>
        </w:rPr>
        <w:t>communities and</w:t>
      </w:r>
      <w:r w:rsidRPr="008E4D06">
        <w:rPr>
          <w:rFonts w:ascii="Arial" w:hAnsi="Arial" w:cs="Arial"/>
          <w:sz w:val="24"/>
          <w:szCs w:val="24"/>
        </w:rPr>
        <w:t xml:space="preserve"> improving the lives of the individuals who reside in them</w:t>
      </w:r>
      <w:r w:rsidR="007B3076" w:rsidRPr="008E4D06">
        <w:rPr>
          <w:rFonts w:ascii="Arial" w:hAnsi="Arial" w:cs="Arial"/>
          <w:sz w:val="24"/>
          <w:szCs w:val="24"/>
        </w:rPr>
        <w:t>”</w:t>
      </w:r>
      <w:r w:rsidRPr="008E4D06">
        <w:rPr>
          <w:rFonts w:ascii="Arial" w:hAnsi="Arial" w:cs="Arial"/>
          <w:sz w:val="24"/>
          <w:szCs w:val="24"/>
        </w:rPr>
        <w:t>.</w:t>
      </w:r>
      <w:sdt>
        <w:sdtPr>
          <w:rPr>
            <w:rFonts w:ascii="Arial" w:hAnsi="Arial" w:cs="Arial"/>
            <w:sz w:val="24"/>
            <w:szCs w:val="24"/>
          </w:rPr>
          <w:id w:val="-2023237933"/>
          <w:citation/>
        </w:sdtPr>
        <w:sdtContent>
          <w:r w:rsidRPr="008E4D06">
            <w:rPr>
              <w:rFonts w:ascii="Arial" w:hAnsi="Arial" w:cs="Arial"/>
              <w:sz w:val="24"/>
              <w:szCs w:val="24"/>
            </w:rPr>
            <w:fldChar w:fldCharType="begin"/>
          </w:r>
          <w:r w:rsidRPr="008E4D06">
            <w:rPr>
              <w:rFonts w:ascii="Arial" w:hAnsi="Arial" w:cs="Arial"/>
              <w:sz w:val="24"/>
              <w:szCs w:val="24"/>
              <w:lang w:val="en-US"/>
            </w:rPr>
            <w:instrText xml:space="preserve"> CITATION Fre13 \l 1033 </w:instrText>
          </w:r>
          <w:r w:rsidRPr="008E4D06">
            <w:rPr>
              <w:rFonts w:ascii="Arial" w:hAnsi="Arial" w:cs="Arial"/>
              <w:sz w:val="24"/>
              <w:szCs w:val="24"/>
            </w:rPr>
            <w:fldChar w:fldCharType="separate"/>
          </w:r>
          <w:r w:rsidR="006F7232">
            <w:rPr>
              <w:rFonts w:ascii="Arial" w:hAnsi="Arial" w:cs="Arial"/>
              <w:noProof/>
              <w:sz w:val="24"/>
              <w:szCs w:val="24"/>
              <w:lang w:val="en-US"/>
            </w:rPr>
            <w:t xml:space="preserve"> </w:t>
          </w:r>
          <w:r w:rsidR="006F7232" w:rsidRPr="006F7232">
            <w:rPr>
              <w:rFonts w:ascii="Arial" w:hAnsi="Arial" w:cs="Arial"/>
              <w:noProof/>
              <w:sz w:val="24"/>
              <w:szCs w:val="24"/>
              <w:lang w:val="en-US"/>
            </w:rPr>
            <w:t>(Copeland, Leadership and Rural Communities, 2013)</w:t>
          </w:r>
          <w:r w:rsidRPr="008E4D06">
            <w:rPr>
              <w:rFonts w:ascii="Arial" w:hAnsi="Arial" w:cs="Arial"/>
              <w:sz w:val="24"/>
              <w:szCs w:val="24"/>
            </w:rPr>
            <w:fldChar w:fldCharType="end"/>
          </w:r>
        </w:sdtContent>
      </w:sdt>
      <w:r w:rsidR="007B3076" w:rsidRPr="008E4D06">
        <w:rPr>
          <w:rFonts w:ascii="Arial" w:hAnsi="Arial" w:cs="Arial"/>
          <w:sz w:val="24"/>
          <w:szCs w:val="24"/>
        </w:rPr>
        <w:t>.</w:t>
      </w:r>
      <w:r w:rsidR="00AE16E1">
        <w:rPr>
          <w:rFonts w:ascii="Arial" w:hAnsi="Arial" w:cs="Arial"/>
          <w:sz w:val="24"/>
          <w:szCs w:val="24"/>
        </w:rPr>
        <w:t xml:space="preserve"> Transformational</w:t>
      </w:r>
      <w:r w:rsidR="00AE16E1" w:rsidRPr="00931894">
        <w:rPr>
          <w:rFonts w:ascii="Arial" w:hAnsi="Arial" w:cs="Arial"/>
          <w:sz w:val="24"/>
          <w:szCs w:val="24"/>
        </w:rPr>
        <w:t xml:space="preserve"> leadership theory is an example of the development of leadership theories that have surpassed the traditional bureaucratic organizational models of leadership</w:t>
      </w:r>
      <w:r w:rsidR="00AE16E1">
        <w:rPr>
          <w:rFonts w:ascii="Arial" w:hAnsi="Arial" w:cs="Arial"/>
          <w:sz w:val="24"/>
          <w:szCs w:val="24"/>
        </w:rPr>
        <w:t xml:space="preserve"> and “the way it has always been done” approach. </w:t>
      </w:r>
    </w:p>
    <w:p w14:paraId="23C670B0" w14:textId="34B8B93A" w:rsidR="00717B0D" w:rsidRDefault="00B53001" w:rsidP="00F37A8F">
      <w:pPr>
        <w:rPr>
          <w:rFonts w:ascii="Arial" w:hAnsi="Arial" w:cs="Arial"/>
          <w:sz w:val="24"/>
          <w:szCs w:val="24"/>
        </w:rPr>
      </w:pPr>
      <w:r>
        <w:rPr>
          <w:rFonts w:ascii="Arial" w:hAnsi="Arial" w:cs="Arial"/>
          <w:b/>
          <w:bCs/>
          <w:sz w:val="24"/>
          <w:szCs w:val="24"/>
        </w:rPr>
        <w:t>4.</w:t>
      </w:r>
      <w:r w:rsidR="00DB7FD6">
        <w:rPr>
          <w:rFonts w:ascii="Arial" w:hAnsi="Arial" w:cs="Arial"/>
          <w:b/>
          <w:bCs/>
          <w:sz w:val="24"/>
          <w:szCs w:val="24"/>
        </w:rPr>
        <w:t xml:space="preserve">5 </w:t>
      </w:r>
      <w:r w:rsidR="003D4877" w:rsidRPr="000A3347">
        <w:rPr>
          <w:rFonts w:ascii="Arial" w:hAnsi="Arial" w:cs="Arial"/>
          <w:b/>
          <w:bCs/>
          <w:sz w:val="24"/>
          <w:szCs w:val="24"/>
        </w:rPr>
        <w:t>Llandysul Community Council (L</w:t>
      </w:r>
      <w:r w:rsidR="00EA0AAC">
        <w:rPr>
          <w:rFonts w:ascii="Arial" w:hAnsi="Arial" w:cs="Arial"/>
          <w:b/>
          <w:bCs/>
          <w:sz w:val="24"/>
          <w:szCs w:val="24"/>
        </w:rPr>
        <w:t>L</w:t>
      </w:r>
      <w:r w:rsidR="003D4877" w:rsidRPr="000A3347">
        <w:rPr>
          <w:rFonts w:ascii="Arial" w:hAnsi="Arial" w:cs="Arial"/>
          <w:b/>
          <w:bCs/>
          <w:sz w:val="24"/>
          <w:szCs w:val="24"/>
        </w:rPr>
        <w:t xml:space="preserve">CC) </w:t>
      </w:r>
    </w:p>
    <w:p w14:paraId="6DDEF4C0" w14:textId="2BBE469D" w:rsidR="00717B0D" w:rsidRPr="00B644FE" w:rsidRDefault="003D4877" w:rsidP="00F37A8F">
      <w:pPr>
        <w:rPr>
          <w:rFonts w:ascii="Arial" w:hAnsi="Arial" w:cs="Arial"/>
          <w:sz w:val="24"/>
          <w:szCs w:val="24"/>
        </w:rPr>
      </w:pPr>
      <w:r w:rsidRPr="000A3347">
        <w:rPr>
          <w:rFonts w:ascii="Arial" w:hAnsi="Arial" w:cs="Arial"/>
          <w:sz w:val="24"/>
          <w:szCs w:val="24"/>
        </w:rPr>
        <w:t xml:space="preserve"> </w:t>
      </w:r>
      <w:r w:rsidR="00F10AA6" w:rsidRPr="00B644FE">
        <w:rPr>
          <w:rFonts w:ascii="Arial" w:hAnsi="Arial" w:cs="Arial"/>
          <w:sz w:val="24"/>
          <w:szCs w:val="24"/>
        </w:rPr>
        <w:t>“</w:t>
      </w:r>
      <w:r w:rsidR="00717B0D" w:rsidRPr="00B644FE">
        <w:rPr>
          <w:rFonts w:ascii="Arial" w:hAnsi="Arial" w:cs="Arial"/>
          <w:sz w:val="24"/>
          <w:szCs w:val="24"/>
        </w:rPr>
        <w:t>S</w:t>
      </w:r>
      <w:r w:rsidR="00F10AA6" w:rsidRPr="00B644FE">
        <w:rPr>
          <w:rFonts w:ascii="Arial" w:hAnsi="Arial" w:cs="Arial"/>
          <w:sz w:val="24"/>
          <w:szCs w:val="24"/>
        </w:rPr>
        <w:t xml:space="preserve">erves the local community and works to improve the quality of life in its locality. It represents electors, as their first tier of government and democratic accountability, doing so through exercising a range of statutory powers and duties” </w:t>
      </w:r>
      <w:sdt>
        <w:sdtPr>
          <w:rPr>
            <w:rFonts w:ascii="Arial" w:hAnsi="Arial" w:cs="Arial"/>
            <w:sz w:val="24"/>
            <w:szCs w:val="24"/>
          </w:rPr>
          <w:id w:val="1105841990"/>
          <w:citation/>
        </w:sdtPr>
        <w:sdtEndPr/>
        <w:sdtContent>
          <w:r w:rsidR="00F10AA6" w:rsidRPr="00B644FE">
            <w:rPr>
              <w:rFonts w:ascii="Arial" w:hAnsi="Arial" w:cs="Arial"/>
              <w:sz w:val="24"/>
              <w:szCs w:val="24"/>
            </w:rPr>
            <w:fldChar w:fldCharType="begin"/>
          </w:r>
          <w:r w:rsidR="00F10AA6" w:rsidRPr="00B644FE">
            <w:rPr>
              <w:rFonts w:ascii="Arial" w:hAnsi="Arial" w:cs="Arial"/>
              <w:sz w:val="24"/>
              <w:szCs w:val="24"/>
            </w:rPr>
            <w:instrText xml:space="preserve"> CITATION Lla22 \l 2057 </w:instrText>
          </w:r>
          <w:r w:rsidR="00F10AA6" w:rsidRPr="00B644FE">
            <w:rPr>
              <w:rFonts w:ascii="Arial" w:hAnsi="Arial" w:cs="Arial"/>
              <w:sz w:val="24"/>
              <w:szCs w:val="24"/>
            </w:rPr>
            <w:fldChar w:fldCharType="separate"/>
          </w:r>
          <w:r w:rsidR="006F7232" w:rsidRPr="006F7232">
            <w:rPr>
              <w:rFonts w:ascii="Arial" w:hAnsi="Arial" w:cs="Arial"/>
              <w:noProof/>
              <w:sz w:val="24"/>
              <w:szCs w:val="24"/>
            </w:rPr>
            <w:t>(Llandysul Community Council, 2022)</w:t>
          </w:r>
          <w:r w:rsidR="00F10AA6" w:rsidRPr="00B644FE">
            <w:rPr>
              <w:rFonts w:ascii="Arial" w:hAnsi="Arial" w:cs="Arial"/>
              <w:sz w:val="24"/>
              <w:szCs w:val="24"/>
            </w:rPr>
            <w:fldChar w:fldCharType="end"/>
          </w:r>
        </w:sdtContent>
      </w:sdt>
      <w:r w:rsidR="00F10AA6" w:rsidRPr="00B644FE">
        <w:rPr>
          <w:rFonts w:ascii="Arial" w:hAnsi="Arial" w:cs="Arial"/>
          <w:sz w:val="24"/>
          <w:szCs w:val="24"/>
        </w:rPr>
        <w:t xml:space="preserve">. </w:t>
      </w:r>
    </w:p>
    <w:p w14:paraId="78813228" w14:textId="42C48233" w:rsidR="00AC3D5E" w:rsidRDefault="001154ED" w:rsidP="00AC3D5E">
      <w:pPr>
        <w:rPr>
          <w:rFonts w:ascii="Arial" w:hAnsi="Arial" w:cs="Arial"/>
          <w:sz w:val="24"/>
          <w:szCs w:val="24"/>
        </w:rPr>
      </w:pPr>
      <w:r w:rsidRPr="00B644FE">
        <w:rPr>
          <w:rFonts w:ascii="Arial" w:hAnsi="Arial" w:cs="Arial"/>
          <w:sz w:val="24"/>
          <w:szCs w:val="24"/>
        </w:rPr>
        <w:t>The Local Government Act 2000</w:t>
      </w:r>
      <w:r w:rsidR="00B644FE" w:rsidRPr="00B644FE">
        <w:rPr>
          <w:rFonts w:ascii="Arial" w:hAnsi="Arial" w:cs="Arial"/>
          <w:sz w:val="24"/>
          <w:szCs w:val="24"/>
        </w:rPr>
        <w:t xml:space="preserve"> </w:t>
      </w:r>
      <w:r w:rsidRPr="00B644FE">
        <w:rPr>
          <w:rFonts w:ascii="Arial" w:hAnsi="Arial" w:cs="Arial"/>
          <w:sz w:val="24"/>
          <w:szCs w:val="24"/>
        </w:rPr>
        <w:t xml:space="preserve">(as amended by the local Government (Wales) Measure 2011), confirms that “community councils have power to do anything they consider is likely to achieve promotion or improvement of the economic wellbeing, social wellbeing of environmental wellbeing of their area”. </w:t>
      </w:r>
      <w:sdt>
        <w:sdtPr>
          <w:rPr>
            <w:rFonts w:ascii="Arial" w:hAnsi="Arial" w:cs="Arial"/>
            <w:sz w:val="24"/>
            <w:szCs w:val="24"/>
          </w:rPr>
          <w:id w:val="1424922236"/>
          <w:citation/>
        </w:sdtPr>
        <w:sdtEndPr/>
        <w:sdtContent>
          <w:r w:rsidRPr="00B644FE">
            <w:rPr>
              <w:rFonts w:ascii="Arial" w:hAnsi="Arial" w:cs="Arial"/>
              <w:sz w:val="24"/>
              <w:szCs w:val="24"/>
            </w:rPr>
            <w:fldChar w:fldCharType="begin"/>
          </w:r>
          <w:r w:rsidRPr="00B644FE">
            <w:rPr>
              <w:rFonts w:ascii="Arial" w:hAnsi="Arial" w:cs="Arial"/>
              <w:sz w:val="24"/>
              <w:szCs w:val="24"/>
            </w:rPr>
            <w:instrText xml:space="preserve"> CITATION Wel22 \l 2057 </w:instrText>
          </w:r>
          <w:r w:rsidRPr="00B644FE">
            <w:rPr>
              <w:rFonts w:ascii="Arial" w:hAnsi="Arial" w:cs="Arial"/>
              <w:sz w:val="24"/>
              <w:szCs w:val="24"/>
            </w:rPr>
            <w:fldChar w:fldCharType="separate"/>
          </w:r>
          <w:r w:rsidR="006F7232" w:rsidRPr="006F7232">
            <w:rPr>
              <w:rFonts w:ascii="Arial" w:hAnsi="Arial" w:cs="Arial"/>
              <w:noProof/>
              <w:sz w:val="24"/>
              <w:szCs w:val="24"/>
            </w:rPr>
            <w:t>(Welsh Government, 2022)</w:t>
          </w:r>
          <w:r w:rsidRPr="00B644FE">
            <w:rPr>
              <w:rFonts w:ascii="Arial" w:hAnsi="Arial" w:cs="Arial"/>
              <w:sz w:val="24"/>
              <w:szCs w:val="24"/>
            </w:rPr>
            <w:fldChar w:fldCharType="end"/>
          </w:r>
        </w:sdtContent>
      </w:sdt>
      <w:r w:rsidRPr="00B644FE">
        <w:rPr>
          <w:rFonts w:ascii="Arial" w:hAnsi="Arial" w:cs="Arial"/>
          <w:sz w:val="24"/>
          <w:szCs w:val="24"/>
        </w:rPr>
        <w:t>.</w:t>
      </w:r>
      <w:r w:rsidR="00E3282C" w:rsidRPr="00B644FE">
        <w:rPr>
          <w:rFonts w:ascii="Arial" w:hAnsi="Arial" w:cs="Arial"/>
          <w:sz w:val="24"/>
          <w:szCs w:val="24"/>
        </w:rPr>
        <w:t xml:space="preserve"> </w:t>
      </w:r>
    </w:p>
    <w:p w14:paraId="6A8C8B21" w14:textId="57E60484" w:rsidR="00016BCA" w:rsidRDefault="00C35397" w:rsidP="00AC3D5E">
      <w:pPr>
        <w:rPr>
          <w:rFonts w:ascii="Arial" w:hAnsi="Arial" w:cs="Arial"/>
          <w:sz w:val="24"/>
          <w:szCs w:val="24"/>
        </w:rPr>
      </w:pPr>
      <w:r w:rsidRPr="00C35397">
        <w:rPr>
          <w:rFonts w:ascii="Arial" w:hAnsi="Arial" w:cs="Arial"/>
          <w:sz w:val="24"/>
          <w:szCs w:val="24"/>
        </w:rPr>
        <w:t>“</w:t>
      </w:r>
      <w:r w:rsidRPr="00C35397">
        <w:rPr>
          <w:rFonts w:ascii="Arial" w:hAnsi="Arial" w:cs="Arial"/>
          <w:sz w:val="24"/>
          <w:szCs w:val="24"/>
        </w:rPr>
        <w:t xml:space="preserve">One of the great strengths of community and town councils is that they are closer to local people than any other tier of government. Yet, in practice, the quality and openness of interaction with the public by local-level councils can vary significantly. Historically, many community and town councils relied on informal interaction between their members and </w:t>
      </w:r>
      <w:r w:rsidR="00016BCA" w:rsidRPr="00C35397">
        <w:rPr>
          <w:rFonts w:ascii="Arial" w:hAnsi="Arial" w:cs="Arial"/>
          <w:sz w:val="24"/>
          <w:szCs w:val="24"/>
        </w:rPr>
        <w:t>residents</w:t>
      </w:r>
      <w:r w:rsidRPr="00C35397">
        <w:rPr>
          <w:rFonts w:ascii="Arial" w:hAnsi="Arial" w:cs="Arial"/>
          <w:sz w:val="24"/>
          <w:szCs w:val="24"/>
        </w:rPr>
        <w:t xml:space="preserve">, who knew each other as neighbours, customers, co-workers, or fellow members of clubs, sports teams, </w:t>
      </w:r>
      <w:r w:rsidR="00016BCA" w:rsidRPr="00C35397">
        <w:rPr>
          <w:rFonts w:ascii="Arial" w:hAnsi="Arial" w:cs="Arial"/>
          <w:sz w:val="24"/>
          <w:szCs w:val="24"/>
        </w:rPr>
        <w:t>churches,</w:t>
      </w:r>
      <w:r w:rsidRPr="00C35397">
        <w:rPr>
          <w:rFonts w:ascii="Arial" w:hAnsi="Arial" w:cs="Arial"/>
          <w:sz w:val="24"/>
          <w:szCs w:val="24"/>
        </w:rPr>
        <w:t xml:space="preserve"> and chapels. </w:t>
      </w:r>
    </w:p>
    <w:p w14:paraId="5DB8B332" w14:textId="525CED9C" w:rsidR="00C35397" w:rsidRPr="00C35397" w:rsidRDefault="00C35397" w:rsidP="00AC3D5E">
      <w:pPr>
        <w:rPr>
          <w:rFonts w:ascii="Arial" w:hAnsi="Arial" w:cs="Arial"/>
          <w:sz w:val="24"/>
          <w:szCs w:val="24"/>
        </w:rPr>
      </w:pPr>
      <w:r w:rsidRPr="00C35397">
        <w:rPr>
          <w:rFonts w:ascii="Arial" w:hAnsi="Arial" w:cs="Arial"/>
          <w:sz w:val="24"/>
          <w:szCs w:val="24"/>
        </w:rPr>
        <w:t xml:space="preserve">The changing nature of Welsh society has undermined these traditional informal relationships. It can no longer be assumed that ‘everyone’ will know who the community or town councillors are, or that opportunities exist where councillors will routinely meet other </w:t>
      </w:r>
      <w:r w:rsidR="00016BCA" w:rsidRPr="00C35397">
        <w:rPr>
          <w:rFonts w:ascii="Arial" w:hAnsi="Arial" w:cs="Arial"/>
          <w:sz w:val="24"/>
          <w:szCs w:val="24"/>
        </w:rPr>
        <w:t>residents</w:t>
      </w:r>
      <w:r w:rsidRPr="00C35397">
        <w:rPr>
          <w:rFonts w:ascii="Arial" w:hAnsi="Arial" w:cs="Arial"/>
          <w:sz w:val="24"/>
          <w:szCs w:val="24"/>
        </w:rPr>
        <w:t>. Instead, it has become necessary for councils to establish more formal mechanisms for engaging with their communities, including public participation in council meetings and various forms of consultation exercises</w:t>
      </w:r>
      <w:r>
        <w:rPr>
          <w:rFonts w:ascii="Arial" w:hAnsi="Arial" w:cs="Arial"/>
          <w:sz w:val="24"/>
          <w:szCs w:val="24"/>
        </w:rPr>
        <w:t xml:space="preserve"> </w:t>
      </w:r>
      <w:sdt>
        <w:sdtPr>
          <w:rPr>
            <w:rFonts w:ascii="Arial" w:hAnsi="Arial" w:cs="Arial"/>
            <w:sz w:val="24"/>
            <w:szCs w:val="24"/>
          </w:rPr>
          <w:id w:val="1683549977"/>
          <w:citation/>
        </w:sdtPr>
        <w:sdtContent>
          <w:r>
            <w:rPr>
              <w:rFonts w:ascii="Arial" w:hAnsi="Arial" w:cs="Arial"/>
              <w:sz w:val="24"/>
              <w:szCs w:val="24"/>
            </w:rPr>
            <w:fldChar w:fldCharType="begin"/>
          </w:r>
          <w:r>
            <w:rPr>
              <w:rFonts w:ascii="Arial" w:hAnsi="Arial" w:cs="Arial"/>
              <w:sz w:val="24"/>
              <w:szCs w:val="24"/>
            </w:rPr>
            <w:instrText xml:space="preserve"> CITATION DrM03 \l 2057 </w:instrText>
          </w:r>
          <w:r>
            <w:rPr>
              <w:rFonts w:ascii="Arial" w:hAnsi="Arial" w:cs="Arial"/>
              <w:sz w:val="24"/>
              <w:szCs w:val="24"/>
            </w:rPr>
            <w:fldChar w:fldCharType="separate"/>
          </w:r>
          <w:r w:rsidR="006F7232" w:rsidRPr="006F7232">
            <w:rPr>
              <w:rFonts w:ascii="Arial" w:hAnsi="Arial" w:cs="Arial"/>
              <w:noProof/>
              <w:sz w:val="24"/>
              <w:szCs w:val="24"/>
            </w:rPr>
            <w:t>(Hughes, 2003)</w:t>
          </w:r>
          <w:r>
            <w:rPr>
              <w:rFonts w:ascii="Arial" w:hAnsi="Arial" w:cs="Arial"/>
              <w:sz w:val="24"/>
              <w:szCs w:val="24"/>
            </w:rPr>
            <w:fldChar w:fldCharType="end"/>
          </w:r>
        </w:sdtContent>
      </w:sdt>
      <w:r>
        <w:rPr>
          <w:rFonts w:ascii="Arial" w:hAnsi="Arial" w:cs="Arial"/>
          <w:sz w:val="24"/>
          <w:szCs w:val="24"/>
        </w:rPr>
        <w:t xml:space="preserve">. </w:t>
      </w:r>
    </w:p>
    <w:p w14:paraId="4F7CA5E4" w14:textId="2E1575FE" w:rsidR="00ED0DE6" w:rsidRDefault="00ED0DE6" w:rsidP="00AC3D5E">
      <w:pPr>
        <w:rPr>
          <w:rFonts w:ascii="Arial" w:hAnsi="Arial" w:cs="Arial"/>
          <w:sz w:val="24"/>
          <w:szCs w:val="24"/>
        </w:rPr>
      </w:pPr>
      <w:r>
        <w:rPr>
          <w:rFonts w:ascii="Arial" w:hAnsi="Arial" w:cs="Arial"/>
          <w:sz w:val="24"/>
          <w:szCs w:val="24"/>
        </w:rPr>
        <w:t xml:space="preserve">With more time, the researcher would have taken more of an action research approach to drill down into the </w:t>
      </w:r>
      <w:proofErr w:type="spellStart"/>
      <w:r>
        <w:rPr>
          <w:rFonts w:ascii="Arial" w:hAnsi="Arial" w:cs="Arial"/>
          <w:sz w:val="24"/>
          <w:szCs w:val="24"/>
        </w:rPr>
        <w:t>make up</w:t>
      </w:r>
      <w:proofErr w:type="spellEnd"/>
      <w:r>
        <w:rPr>
          <w:rFonts w:ascii="Arial" w:hAnsi="Arial" w:cs="Arial"/>
          <w:sz w:val="24"/>
          <w:szCs w:val="24"/>
        </w:rPr>
        <w:t xml:space="preserve"> of the LLCC and the skill mix and time served of each councillor. </w:t>
      </w:r>
    </w:p>
    <w:p w14:paraId="7AC39A25" w14:textId="7C5DA583" w:rsidR="00C35397" w:rsidRDefault="00ED0DE6" w:rsidP="00AC3D5E">
      <w:pPr>
        <w:rPr>
          <w:rFonts w:ascii="Arial" w:hAnsi="Arial" w:cs="Arial"/>
          <w:sz w:val="24"/>
          <w:szCs w:val="24"/>
        </w:rPr>
      </w:pPr>
      <w:r>
        <w:rPr>
          <w:rFonts w:ascii="Arial" w:hAnsi="Arial" w:cs="Arial"/>
          <w:sz w:val="24"/>
          <w:szCs w:val="24"/>
        </w:rPr>
        <w:t>However reliant on literature, primary and secondary data the researcher found that</w:t>
      </w:r>
      <w:r w:rsidR="00AC3D5E">
        <w:rPr>
          <w:rFonts w:ascii="Arial" w:hAnsi="Arial" w:cs="Arial"/>
          <w:sz w:val="24"/>
          <w:szCs w:val="24"/>
        </w:rPr>
        <w:t xml:space="preserve"> </w:t>
      </w:r>
      <w:r w:rsidR="00AC3D5E" w:rsidRPr="000A3347">
        <w:rPr>
          <w:rFonts w:ascii="Arial" w:hAnsi="Arial" w:cs="Arial"/>
          <w:sz w:val="24"/>
          <w:szCs w:val="24"/>
        </w:rPr>
        <w:t xml:space="preserve">in practice, </w:t>
      </w:r>
      <w:r>
        <w:rPr>
          <w:rFonts w:ascii="Arial" w:hAnsi="Arial" w:cs="Arial"/>
          <w:sz w:val="24"/>
          <w:szCs w:val="24"/>
        </w:rPr>
        <w:t>“</w:t>
      </w:r>
      <w:r w:rsidR="00AC3D5E" w:rsidRPr="000A3347">
        <w:rPr>
          <w:rFonts w:ascii="Arial" w:hAnsi="Arial" w:cs="Arial"/>
          <w:sz w:val="24"/>
          <w:szCs w:val="24"/>
        </w:rPr>
        <w:t xml:space="preserve">only a minority of community and town councils have required contested ballots to elect their members in recent years, and many have struggled to attract candidates. In </w:t>
      </w:r>
      <w:r w:rsidR="00AC3D5E">
        <w:rPr>
          <w:rFonts w:ascii="Arial" w:hAnsi="Arial" w:cs="Arial"/>
          <w:sz w:val="24"/>
          <w:szCs w:val="24"/>
        </w:rPr>
        <w:t>a</w:t>
      </w:r>
      <w:r w:rsidR="00AC3D5E" w:rsidRPr="000A3347">
        <w:rPr>
          <w:rFonts w:ascii="Arial" w:hAnsi="Arial" w:cs="Arial"/>
          <w:sz w:val="24"/>
          <w:szCs w:val="24"/>
        </w:rPr>
        <w:t xml:space="preserve"> set of full elections in 1999, contested ballots were held in just over a fifth of community and town council wards. In nearly a third of wards, fewer candidates were nominated than the number of seats available, whilst in around 40 wards, no candidates at all were nominated</w:t>
      </w:r>
      <w:r>
        <w:rPr>
          <w:rFonts w:ascii="Arial" w:hAnsi="Arial" w:cs="Arial"/>
          <w:sz w:val="24"/>
          <w:szCs w:val="24"/>
        </w:rPr>
        <w:t>”</w:t>
      </w:r>
      <w:r w:rsidR="00AC3D5E" w:rsidRPr="000A3347">
        <w:rPr>
          <w:rFonts w:ascii="Arial" w:hAnsi="Arial" w:cs="Arial"/>
          <w:sz w:val="24"/>
          <w:szCs w:val="24"/>
        </w:rPr>
        <w:t xml:space="preserve"> </w:t>
      </w:r>
      <w:sdt>
        <w:sdtPr>
          <w:rPr>
            <w:rFonts w:ascii="Arial" w:hAnsi="Arial" w:cs="Arial"/>
            <w:sz w:val="24"/>
            <w:szCs w:val="24"/>
          </w:rPr>
          <w:id w:val="-1360652029"/>
          <w:citation/>
        </w:sdtPr>
        <w:sdtContent>
          <w:r w:rsidR="00AC3D5E" w:rsidRPr="000A3347">
            <w:rPr>
              <w:rFonts w:ascii="Arial" w:hAnsi="Arial" w:cs="Arial"/>
              <w:sz w:val="24"/>
              <w:szCs w:val="24"/>
            </w:rPr>
            <w:fldChar w:fldCharType="begin"/>
          </w:r>
          <w:r w:rsidR="00AC3D5E" w:rsidRPr="000A3347">
            <w:rPr>
              <w:rFonts w:ascii="Arial" w:hAnsi="Arial" w:cs="Arial"/>
              <w:sz w:val="24"/>
              <w:szCs w:val="24"/>
            </w:rPr>
            <w:instrText xml:space="preserve"> CITATION DrM03 \l 2057 </w:instrText>
          </w:r>
          <w:r w:rsidR="00AC3D5E" w:rsidRPr="000A3347">
            <w:rPr>
              <w:rFonts w:ascii="Arial" w:hAnsi="Arial" w:cs="Arial"/>
              <w:sz w:val="24"/>
              <w:szCs w:val="24"/>
            </w:rPr>
            <w:fldChar w:fldCharType="separate"/>
          </w:r>
          <w:r w:rsidR="006F7232" w:rsidRPr="006F7232">
            <w:rPr>
              <w:rFonts w:ascii="Arial" w:hAnsi="Arial" w:cs="Arial"/>
              <w:noProof/>
              <w:sz w:val="24"/>
              <w:szCs w:val="24"/>
            </w:rPr>
            <w:t>(Hughes, 2003)</w:t>
          </w:r>
          <w:r w:rsidR="00AC3D5E" w:rsidRPr="000A3347">
            <w:rPr>
              <w:rFonts w:ascii="Arial" w:hAnsi="Arial" w:cs="Arial"/>
              <w:sz w:val="24"/>
              <w:szCs w:val="24"/>
            </w:rPr>
            <w:fldChar w:fldCharType="end"/>
          </w:r>
        </w:sdtContent>
      </w:sdt>
      <w:r w:rsidR="00AC3D5E" w:rsidRPr="000A3347">
        <w:rPr>
          <w:rFonts w:ascii="Arial" w:hAnsi="Arial" w:cs="Arial"/>
          <w:sz w:val="24"/>
          <w:szCs w:val="24"/>
        </w:rPr>
        <w:t xml:space="preserve">. </w:t>
      </w:r>
    </w:p>
    <w:p w14:paraId="0F433DDB" w14:textId="77777777" w:rsidR="00AD7E51" w:rsidRDefault="00C35397" w:rsidP="00F37A8F">
      <w:pPr>
        <w:rPr>
          <w:rFonts w:ascii="Arial" w:hAnsi="Arial" w:cs="Arial"/>
          <w:sz w:val="24"/>
          <w:szCs w:val="24"/>
        </w:rPr>
      </w:pPr>
      <w:r>
        <w:rPr>
          <w:rFonts w:ascii="Arial" w:hAnsi="Arial" w:cs="Arial"/>
          <w:sz w:val="24"/>
          <w:szCs w:val="24"/>
        </w:rPr>
        <w:lastRenderedPageBreak/>
        <w:t xml:space="preserve">The research study carried out by Hughes et al (2003) into the roles, functions and future potential of community and town councils in Wales </w:t>
      </w:r>
      <w:r w:rsidR="00AD7E51">
        <w:rPr>
          <w:rFonts w:ascii="Arial" w:hAnsi="Arial" w:cs="Arial"/>
          <w:sz w:val="24"/>
          <w:szCs w:val="24"/>
        </w:rPr>
        <w:t xml:space="preserve">also noted that </w:t>
      </w:r>
      <w:r w:rsidR="00D93724">
        <w:rPr>
          <w:rFonts w:ascii="Arial" w:hAnsi="Arial" w:cs="Arial"/>
          <w:sz w:val="24"/>
          <w:szCs w:val="24"/>
        </w:rPr>
        <w:t>“</w:t>
      </w:r>
      <w:r w:rsidR="00D93724" w:rsidRPr="000A3347">
        <w:rPr>
          <w:rFonts w:ascii="Arial" w:hAnsi="Arial" w:cs="Arial"/>
          <w:sz w:val="24"/>
          <w:szCs w:val="24"/>
        </w:rPr>
        <w:t>Councils whose membership does not reflect the diversity of the communities they serve are limited in their ability to engage with that community and fully to represent its interests to external bodies.</w:t>
      </w:r>
    </w:p>
    <w:p w14:paraId="258F4051" w14:textId="176D9898" w:rsidR="000D33EC" w:rsidRDefault="00D93724" w:rsidP="00F37A8F">
      <w:pPr>
        <w:rPr>
          <w:rFonts w:ascii="Arial" w:hAnsi="Arial" w:cs="Arial"/>
          <w:sz w:val="24"/>
          <w:szCs w:val="24"/>
        </w:rPr>
      </w:pPr>
      <w:r w:rsidRPr="000A3347">
        <w:rPr>
          <w:rFonts w:ascii="Arial" w:hAnsi="Arial" w:cs="Arial"/>
          <w:sz w:val="24"/>
          <w:szCs w:val="24"/>
        </w:rPr>
        <w:t xml:space="preserve"> Inclusive councils have a richer relationship with their communities, greater public interest in and engagement with council work, and can be more effective advocates of community interests</w:t>
      </w:r>
      <w:r>
        <w:rPr>
          <w:rFonts w:ascii="Arial" w:hAnsi="Arial" w:cs="Arial"/>
          <w:sz w:val="24"/>
          <w:szCs w:val="24"/>
        </w:rPr>
        <w:t>”</w:t>
      </w:r>
      <w:r w:rsidRPr="000A3347">
        <w:rPr>
          <w:rFonts w:ascii="Arial" w:hAnsi="Arial" w:cs="Arial"/>
          <w:sz w:val="24"/>
          <w:szCs w:val="24"/>
        </w:rPr>
        <w:t xml:space="preserve"> </w:t>
      </w:r>
      <w:sdt>
        <w:sdtPr>
          <w:rPr>
            <w:rFonts w:ascii="Arial" w:hAnsi="Arial" w:cs="Arial"/>
            <w:sz w:val="24"/>
            <w:szCs w:val="24"/>
          </w:rPr>
          <w:id w:val="1733655793"/>
          <w:citation/>
        </w:sdtPr>
        <w:sdtContent>
          <w:r w:rsidRPr="000A3347">
            <w:rPr>
              <w:rFonts w:ascii="Arial" w:hAnsi="Arial" w:cs="Arial"/>
              <w:sz w:val="24"/>
              <w:szCs w:val="24"/>
            </w:rPr>
            <w:fldChar w:fldCharType="begin"/>
          </w:r>
          <w:r w:rsidRPr="000A3347">
            <w:rPr>
              <w:rFonts w:ascii="Arial" w:hAnsi="Arial" w:cs="Arial"/>
              <w:sz w:val="24"/>
              <w:szCs w:val="24"/>
            </w:rPr>
            <w:instrText xml:space="preserve"> CITATION DrM03 \l 2057 </w:instrText>
          </w:r>
          <w:r w:rsidRPr="000A3347">
            <w:rPr>
              <w:rFonts w:ascii="Arial" w:hAnsi="Arial" w:cs="Arial"/>
              <w:sz w:val="24"/>
              <w:szCs w:val="24"/>
            </w:rPr>
            <w:fldChar w:fldCharType="separate"/>
          </w:r>
          <w:r w:rsidR="006F7232" w:rsidRPr="006F7232">
            <w:rPr>
              <w:rFonts w:ascii="Arial" w:hAnsi="Arial" w:cs="Arial"/>
              <w:noProof/>
              <w:sz w:val="24"/>
              <w:szCs w:val="24"/>
            </w:rPr>
            <w:t>(Hughes, 2003)</w:t>
          </w:r>
          <w:r w:rsidRPr="000A3347">
            <w:rPr>
              <w:rFonts w:ascii="Arial" w:hAnsi="Arial" w:cs="Arial"/>
              <w:sz w:val="24"/>
              <w:szCs w:val="24"/>
            </w:rPr>
            <w:fldChar w:fldCharType="end"/>
          </w:r>
        </w:sdtContent>
      </w:sdt>
      <w:r>
        <w:rPr>
          <w:rFonts w:ascii="Arial" w:hAnsi="Arial" w:cs="Arial"/>
          <w:sz w:val="24"/>
          <w:szCs w:val="24"/>
        </w:rPr>
        <w:t>.</w:t>
      </w:r>
      <w:r w:rsidR="00AD7E51">
        <w:rPr>
          <w:rFonts w:ascii="Arial" w:hAnsi="Arial" w:cs="Arial"/>
          <w:sz w:val="24"/>
          <w:szCs w:val="24"/>
        </w:rPr>
        <w:t xml:space="preserve"> </w:t>
      </w:r>
    </w:p>
    <w:p w14:paraId="08696B58" w14:textId="03A31B7A" w:rsidR="00AD7E51" w:rsidRPr="00AD7E51" w:rsidRDefault="00AD7E51" w:rsidP="00F37A8F">
      <w:pPr>
        <w:rPr>
          <w:rFonts w:ascii="Arial" w:hAnsi="Arial" w:cs="Arial"/>
          <w:sz w:val="24"/>
          <w:szCs w:val="24"/>
        </w:rPr>
      </w:pPr>
      <w:r>
        <w:rPr>
          <w:rFonts w:ascii="Arial" w:hAnsi="Arial" w:cs="Arial"/>
          <w:sz w:val="24"/>
          <w:szCs w:val="24"/>
        </w:rPr>
        <w:t>It would be of interest to drill down into the findings and recommendations of the report with LLCC as an action research project to improve the understanding of the LLCC in their role of partnership working and carry out a full and detailed stakeholder analysis to compare the views of the LLCC with the views of the community they serve.</w:t>
      </w:r>
    </w:p>
    <w:p w14:paraId="36DF90BF" w14:textId="39C0BCCA" w:rsidR="00D93724" w:rsidRDefault="00745918" w:rsidP="00F37A8F">
      <w:pPr>
        <w:rPr>
          <w:rFonts w:ascii="Arial" w:hAnsi="Arial" w:cs="Arial"/>
          <w:sz w:val="24"/>
          <w:szCs w:val="24"/>
        </w:rPr>
      </w:pPr>
      <w:r w:rsidRPr="000A3347">
        <w:rPr>
          <w:rFonts w:ascii="Arial" w:hAnsi="Arial" w:cs="Arial"/>
          <w:sz w:val="24"/>
          <w:szCs w:val="24"/>
        </w:rPr>
        <w:t>The L</w:t>
      </w:r>
      <w:r w:rsidR="00722C57">
        <w:rPr>
          <w:rFonts w:ascii="Arial" w:hAnsi="Arial" w:cs="Arial"/>
          <w:sz w:val="24"/>
          <w:szCs w:val="24"/>
        </w:rPr>
        <w:t>L</w:t>
      </w:r>
      <w:r w:rsidRPr="000A3347">
        <w:rPr>
          <w:rFonts w:ascii="Arial" w:hAnsi="Arial" w:cs="Arial"/>
          <w:sz w:val="24"/>
          <w:szCs w:val="24"/>
        </w:rPr>
        <w:t xml:space="preserve">CC did not appear to have any definition or sub heading or </w:t>
      </w:r>
      <w:r w:rsidR="00CC527B">
        <w:rPr>
          <w:rFonts w:ascii="Arial" w:hAnsi="Arial" w:cs="Arial"/>
          <w:sz w:val="24"/>
          <w:szCs w:val="24"/>
        </w:rPr>
        <w:t xml:space="preserve">recurring </w:t>
      </w:r>
      <w:r w:rsidRPr="000A3347">
        <w:rPr>
          <w:rFonts w:ascii="Arial" w:hAnsi="Arial" w:cs="Arial"/>
          <w:sz w:val="24"/>
          <w:szCs w:val="24"/>
        </w:rPr>
        <w:t xml:space="preserve">agenda item referring to the subject and focus of regeneration for Llandysul, nor was there mention of the town’s regeneration plans on the LLCC website at the time of writing this </w:t>
      </w:r>
      <w:r w:rsidR="00787BA3">
        <w:rPr>
          <w:rFonts w:ascii="Arial" w:hAnsi="Arial" w:cs="Arial"/>
          <w:sz w:val="24"/>
          <w:szCs w:val="24"/>
        </w:rPr>
        <w:t>paper (</w:t>
      </w:r>
      <w:r w:rsidR="007B3076">
        <w:rPr>
          <w:rFonts w:ascii="Arial" w:hAnsi="Arial" w:cs="Arial"/>
          <w:sz w:val="24"/>
          <w:szCs w:val="24"/>
        </w:rPr>
        <w:t>March</w:t>
      </w:r>
      <w:r w:rsidR="00787BA3">
        <w:rPr>
          <w:rFonts w:ascii="Arial" w:hAnsi="Arial" w:cs="Arial"/>
          <w:sz w:val="24"/>
          <w:szCs w:val="24"/>
        </w:rPr>
        <w:t xml:space="preserve"> 2022). </w:t>
      </w:r>
    </w:p>
    <w:p w14:paraId="7A73DB13" w14:textId="5E9D49D8" w:rsidR="00CC527B" w:rsidRPr="00B30E9B" w:rsidRDefault="00CC527B" w:rsidP="00F37A8F">
      <w:pPr>
        <w:rPr>
          <w:rFonts w:ascii="Arial" w:hAnsi="Arial" w:cs="Arial"/>
          <w:b/>
          <w:bCs/>
          <w:sz w:val="24"/>
          <w:szCs w:val="24"/>
        </w:rPr>
      </w:pPr>
      <w:r w:rsidRPr="00B30E9B">
        <w:rPr>
          <w:rFonts w:ascii="Arial" w:hAnsi="Arial" w:cs="Arial"/>
          <w:b/>
          <w:bCs/>
          <w:sz w:val="24"/>
          <w:szCs w:val="24"/>
        </w:rPr>
        <w:t>The observed LLCC meetings of January, February and March 2022 can be summarised as follows:</w:t>
      </w:r>
    </w:p>
    <w:tbl>
      <w:tblPr>
        <w:tblStyle w:val="TableGrid"/>
        <w:tblW w:w="0" w:type="auto"/>
        <w:tblLook w:val="04A0" w:firstRow="1" w:lastRow="0" w:firstColumn="1" w:lastColumn="0" w:noHBand="0" w:noVBand="1"/>
      </w:tblPr>
      <w:tblGrid>
        <w:gridCol w:w="2254"/>
        <w:gridCol w:w="2254"/>
        <w:gridCol w:w="2254"/>
        <w:gridCol w:w="2254"/>
      </w:tblGrid>
      <w:tr w:rsidR="00CC527B" w14:paraId="7FA20442" w14:textId="77777777" w:rsidTr="00CC527B">
        <w:tc>
          <w:tcPr>
            <w:tcW w:w="2254" w:type="dxa"/>
          </w:tcPr>
          <w:p w14:paraId="1F606170" w14:textId="073F6D56" w:rsidR="00CC527B" w:rsidRPr="00F964FC" w:rsidRDefault="00F964FC" w:rsidP="00F37A8F">
            <w:pPr>
              <w:rPr>
                <w:rFonts w:ascii="Arial" w:hAnsi="Arial" w:cs="Arial"/>
                <w:b/>
                <w:bCs/>
                <w:sz w:val="24"/>
                <w:szCs w:val="24"/>
              </w:rPr>
            </w:pPr>
            <w:r w:rsidRPr="00F964FC">
              <w:rPr>
                <w:rFonts w:ascii="Arial" w:hAnsi="Arial" w:cs="Arial"/>
                <w:b/>
                <w:bCs/>
                <w:sz w:val="24"/>
                <w:szCs w:val="24"/>
              </w:rPr>
              <w:t>January 2022</w:t>
            </w:r>
          </w:p>
        </w:tc>
        <w:tc>
          <w:tcPr>
            <w:tcW w:w="2254" w:type="dxa"/>
          </w:tcPr>
          <w:p w14:paraId="4F86DABB" w14:textId="0F2DE9BC" w:rsidR="00CC527B" w:rsidRPr="005D0428" w:rsidRDefault="005D0428" w:rsidP="00F37A8F">
            <w:pPr>
              <w:rPr>
                <w:rFonts w:ascii="Arial" w:hAnsi="Arial" w:cs="Arial"/>
                <w:b/>
                <w:bCs/>
                <w:sz w:val="24"/>
                <w:szCs w:val="24"/>
              </w:rPr>
            </w:pPr>
            <w:r w:rsidRPr="005D0428">
              <w:rPr>
                <w:rFonts w:ascii="Arial" w:hAnsi="Arial" w:cs="Arial"/>
                <w:b/>
                <w:bCs/>
                <w:sz w:val="24"/>
                <w:szCs w:val="24"/>
              </w:rPr>
              <w:t>February 2022</w:t>
            </w:r>
          </w:p>
        </w:tc>
        <w:tc>
          <w:tcPr>
            <w:tcW w:w="2254" w:type="dxa"/>
          </w:tcPr>
          <w:p w14:paraId="038217FF" w14:textId="2AFAC541" w:rsidR="00CC527B" w:rsidRPr="005D0428" w:rsidRDefault="005D0428" w:rsidP="005D0428">
            <w:pPr>
              <w:jc w:val="center"/>
              <w:rPr>
                <w:rFonts w:ascii="Arial" w:hAnsi="Arial" w:cs="Arial"/>
                <w:b/>
                <w:bCs/>
                <w:sz w:val="24"/>
                <w:szCs w:val="24"/>
              </w:rPr>
            </w:pPr>
            <w:r w:rsidRPr="005D0428">
              <w:rPr>
                <w:rFonts w:ascii="Arial" w:hAnsi="Arial" w:cs="Arial"/>
                <w:b/>
                <w:bCs/>
                <w:sz w:val="24"/>
                <w:szCs w:val="24"/>
              </w:rPr>
              <w:t>March 2022</w:t>
            </w:r>
          </w:p>
        </w:tc>
        <w:tc>
          <w:tcPr>
            <w:tcW w:w="2254" w:type="dxa"/>
          </w:tcPr>
          <w:p w14:paraId="30DF3FDE" w14:textId="1EC293B7" w:rsidR="00CC527B" w:rsidRPr="005D0428" w:rsidRDefault="005D0428" w:rsidP="00F37A8F">
            <w:pPr>
              <w:rPr>
                <w:rFonts w:ascii="Arial" w:hAnsi="Arial" w:cs="Arial"/>
                <w:b/>
                <w:bCs/>
                <w:sz w:val="24"/>
                <w:szCs w:val="24"/>
              </w:rPr>
            </w:pPr>
            <w:r w:rsidRPr="005D0428">
              <w:rPr>
                <w:rFonts w:ascii="Arial" w:hAnsi="Arial" w:cs="Arial"/>
                <w:b/>
                <w:bCs/>
                <w:sz w:val="24"/>
                <w:szCs w:val="24"/>
              </w:rPr>
              <w:t>April 2022</w:t>
            </w:r>
          </w:p>
        </w:tc>
      </w:tr>
      <w:tr w:rsidR="00CC527B" w14:paraId="39791D8B" w14:textId="77777777" w:rsidTr="00DD2836">
        <w:tc>
          <w:tcPr>
            <w:tcW w:w="2254" w:type="dxa"/>
          </w:tcPr>
          <w:p w14:paraId="058A454D" w14:textId="7648FD10" w:rsidR="00CC527B" w:rsidRDefault="00F964FC" w:rsidP="00F37A8F">
            <w:pPr>
              <w:rPr>
                <w:rFonts w:ascii="Arial" w:hAnsi="Arial" w:cs="Arial"/>
                <w:sz w:val="24"/>
                <w:szCs w:val="24"/>
              </w:rPr>
            </w:pPr>
            <w:r>
              <w:rPr>
                <w:rFonts w:ascii="Arial" w:hAnsi="Arial" w:cs="Arial"/>
                <w:sz w:val="24"/>
                <w:szCs w:val="24"/>
              </w:rPr>
              <w:t>Christmas lights (follow on from the December minutes)</w:t>
            </w:r>
          </w:p>
        </w:tc>
        <w:tc>
          <w:tcPr>
            <w:tcW w:w="2254" w:type="dxa"/>
          </w:tcPr>
          <w:p w14:paraId="24914F0D" w14:textId="2E4CD00A" w:rsidR="00CC527B" w:rsidRDefault="00953510" w:rsidP="00F37A8F">
            <w:pPr>
              <w:rPr>
                <w:rFonts w:ascii="Arial" w:hAnsi="Arial" w:cs="Arial"/>
                <w:sz w:val="24"/>
                <w:szCs w:val="24"/>
              </w:rPr>
            </w:pPr>
            <w:r>
              <w:rPr>
                <w:rFonts w:ascii="Arial" w:hAnsi="Arial" w:cs="Arial"/>
                <w:sz w:val="24"/>
                <w:szCs w:val="24"/>
              </w:rPr>
              <w:t>Christmas lights – extra money had been fund raised</w:t>
            </w:r>
          </w:p>
        </w:tc>
        <w:tc>
          <w:tcPr>
            <w:tcW w:w="2254" w:type="dxa"/>
            <w:shd w:val="clear" w:color="auto" w:fill="F4B083" w:themeFill="accent2" w:themeFillTint="99"/>
          </w:tcPr>
          <w:p w14:paraId="75926269" w14:textId="7176BCA0" w:rsidR="00CC527B" w:rsidRDefault="00516515" w:rsidP="00F37A8F">
            <w:pPr>
              <w:rPr>
                <w:rFonts w:ascii="Arial" w:hAnsi="Arial" w:cs="Arial"/>
                <w:sz w:val="24"/>
                <w:szCs w:val="24"/>
              </w:rPr>
            </w:pPr>
            <w:proofErr w:type="spellStart"/>
            <w:proofErr w:type="gramStart"/>
            <w:r>
              <w:rPr>
                <w:rFonts w:ascii="Arial" w:hAnsi="Arial" w:cs="Arial"/>
                <w:sz w:val="24"/>
                <w:szCs w:val="24"/>
              </w:rPr>
              <w:t>Tysul</w:t>
            </w:r>
            <w:proofErr w:type="spellEnd"/>
            <w:r>
              <w:rPr>
                <w:rFonts w:ascii="Arial" w:hAnsi="Arial" w:cs="Arial"/>
                <w:sz w:val="24"/>
                <w:szCs w:val="24"/>
              </w:rPr>
              <w:t xml:space="preserve">  Hall</w:t>
            </w:r>
            <w:proofErr w:type="gramEnd"/>
            <w:r w:rsidR="00DD2836">
              <w:rPr>
                <w:rFonts w:ascii="Arial" w:hAnsi="Arial" w:cs="Arial"/>
                <w:sz w:val="24"/>
                <w:szCs w:val="24"/>
              </w:rPr>
              <w:t xml:space="preserve"> meeting TBA CF from Dec 2021 onto next </w:t>
            </w:r>
            <w:proofErr w:type="spellStart"/>
            <w:r w:rsidR="00DD2836">
              <w:rPr>
                <w:rFonts w:ascii="Arial" w:hAnsi="Arial" w:cs="Arial"/>
                <w:sz w:val="24"/>
                <w:szCs w:val="24"/>
              </w:rPr>
              <w:t>months</w:t>
            </w:r>
            <w:proofErr w:type="spellEnd"/>
            <w:r w:rsidR="00DD2836">
              <w:rPr>
                <w:rFonts w:ascii="Arial" w:hAnsi="Arial" w:cs="Arial"/>
                <w:sz w:val="24"/>
                <w:szCs w:val="24"/>
              </w:rPr>
              <w:t xml:space="preserve"> agenda</w:t>
            </w:r>
          </w:p>
        </w:tc>
        <w:tc>
          <w:tcPr>
            <w:tcW w:w="2254" w:type="dxa"/>
          </w:tcPr>
          <w:p w14:paraId="0BD65B4C" w14:textId="77777777" w:rsidR="00CC527B" w:rsidRDefault="00CC527B" w:rsidP="00F37A8F">
            <w:pPr>
              <w:rPr>
                <w:rFonts w:ascii="Arial" w:hAnsi="Arial" w:cs="Arial"/>
                <w:sz w:val="24"/>
                <w:szCs w:val="24"/>
              </w:rPr>
            </w:pPr>
          </w:p>
        </w:tc>
      </w:tr>
      <w:tr w:rsidR="00CC527B" w14:paraId="342CFDEE" w14:textId="77777777" w:rsidTr="00DD2836">
        <w:tc>
          <w:tcPr>
            <w:tcW w:w="2254" w:type="dxa"/>
            <w:shd w:val="clear" w:color="auto" w:fill="F4B083" w:themeFill="accent2" w:themeFillTint="99"/>
          </w:tcPr>
          <w:p w14:paraId="766F3A67" w14:textId="00AD413D" w:rsidR="00CC527B" w:rsidRDefault="00F964FC" w:rsidP="00F37A8F">
            <w:pPr>
              <w:rPr>
                <w:rFonts w:ascii="Arial" w:hAnsi="Arial" w:cs="Arial"/>
                <w:sz w:val="24"/>
                <w:szCs w:val="24"/>
              </w:rPr>
            </w:pPr>
            <w:r>
              <w:rPr>
                <w:rFonts w:ascii="Arial" w:hAnsi="Arial" w:cs="Arial"/>
                <w:sz w:val="24"/>
                <w:szCs w:val="24"/>
              </w:rPr>
              <w:t>Defibrillation carried forward from previous agenda and to be placed on next agenda for update</w:t>
            </w:r>
          </w:p>
        </w:tc>
        <w:tc>
          <w:tcPr>
            <w:tcW w:w="2254" w:type="dxa"/>
            <w:shd w:val="clear" w:color="auto" w:fill="F4B083" w:themeFill="accent2" w:themeFillTint="99"/>
          </w:tcPr>
          <w:p w14:paraId="24208A9D" w14:textId="23CC0D5A" w:rsidR="00CC527B" w:rsidRDefault="00953510" w:rsidP="00F37A8F">
            <w:pPr>
              <w:rPr>
                <w:rFonts w:ascii="Arial" w:hAnsi="Arial" w:cs="Arial"/>
                <w:sz w:val="24"/>
                <w:szCs w:val="24"/>
              </w:rPr>
            </w:pPr>
            <w:proofErr w:type="spellStart"/>
            <w:r>
              <w:rPr>
                <w:rFonts w:ascii="Arial" w:hAnsi="Arial" w:cs="Arial"/>
                <w:sz w:val="24"/>
                <w:szCs w:val="24"/>
              </w:rPr>
              <w:t>Tysul</w:t>
            </w:r>
            <w:proofErr w:type="spellEnd"/>
            <w:r>
              <w:rPr>
                <w:rFonts w:ascii="Arial" w:hAnsi="Arial" w:cs="Arial"/>
                <w:sz w:val="24"/>
                <w:szCs w:val="24"/>
              </w:rPr>
              <w:t xml:space="preserve"> hall to arrange meeting carried forward from December to now go on to March agenda</w:t>
            </w:r>
          </w:p>
        </w:tc>
        <w:tc>
          <w:tcPr>
            <w:tcW w:w="2254" w:type="dxa"/>
            <w:shd w:val="clear" w:color="auto" w:fill="FFFF00"/>
          </w:tcPr>
          <w:p w14:paraId="0F7272FE" w14:textId="6D5738FD" w:rsidR="00CC527B" w:rsidRDefault="00DD2836" w:rsidP="00F37A8F">
            <w:pPr>
              <w:rPr>
                <w:rFonts w:ascii="Arial" w:hAnsi="Arial" w:cs="Arial"/>
                <w:sz w:val="24"/>
                <w:szCs w:val="24"/>
              </w:rPr>
            </w:pPr>
            <w:proofErr w:type="spellStart"/>
            <w:r>
              <w:rPr>
                <w:rFonts w:ascii="Arial" w:hAnsi="Arial" w:cs="Arial"/>
                <w:sz w:val="24"/>
                <w:szCs w:val="24"/>
              </w:rPr>
              <w:t>Heol</w:t>
            </w:r>
            <w:proofErr w:type="spellEnd"/>
            <w:r>
              <w:rPr>
                <w:rFonts w:ascii="Arial" w:hAnsi="Arial" w:cs="Arial"/>
                <w:sz w:val="24"/>
                <w:szCs w:val="24"/>
              </w:rPr>
              <w:t xml:space="preserve"> y </w:t>
            </w:r>
            <w:proofErr w:type="spellStart"/>
            <w:r>
              <w:rPr>
                <w:rFonts w:ascii="Arial" w:hAnsi="Arial" w:cs="Arial"/>
                <w:sz w:val="24"/>
                <w:szCs w:val="24"/>
              </w:rPr>
              <w:t>Gilfach</w:t>
            </w:r>
            <w:proofErr w:type="spellEnd"/>
            <w:r>
              <w:rPr>
                <w:rFonts w:ascii="Arial" w:hAnsi="Arial" w:cs="Arial"/>
                <w:sz w:val="24"/>
                <w:szCs w:val="24"/>
              </w:rPr>
              <w:t xml:space="preserve"> – CCC have said no review will be done until 2024</w:t>
            </w:r>
          </w:p>
        </w:tc>
        <w:tc>
          <w:tcPr>
            <w:tcW w:w="2254" w:type="dxa"/>
          </w:tcPr>
          <w:p w14:paraId="34B23877" w14:textId="77777777" w:rsidR="00CC527B" w:rsidRDefault="00CC527B" w:rsidP="00F37A8F">
            <w:pPr>
              <w:rPr>
                <w:rFonts w:ascii="Arial" w:hAnsi="Arial" w:cs="Arial"/>
                <w:sz w:val="24"/>
                <w:szCs w:val="24"/>
              </w:rPr>
            </w:pPr>
          </w:p>
        </w:tc>
      </w:tr>
      <w:tr w:rsidR="00CC527B" w14:paraId="1BBCD616" w14:textId="77777777" w:rsidTr="00DD2836">
        <w:tc>
          <w:tcPr>
            <w:tcW w:w="2254" w:type="dxa"/>
            <w:shd w:val="clear" w:color="auto" w:fill="F4B083" w:themeFill="accent2" w:themeFillTint="99"/>
          </w:tcPr>
          <w:p w14:paraId="3D165EFD" w14:textId="3ADAB6A4" w:rsidR="00CC527B" w:rsidRDefault="00F964FC" w:rsidP="00F37A8F">
            <w:pPr>
              <w:rPr>
                <w:rFonts w:ascii="Arial" w:hAnsi="Arial" w:cs="Arial"/>
                <w:sz w:val="24"/>
                <w:szCs w:val="24"/>
              </w:rPr>
            </w:pPr>
            <w:r>
              <w:rPr>
                <w:rFonts w:ascii="Arial" w:hAnsi="Arial" w:cs="Arial"/>
                <w:sz w:val="24"/>
                <w:szCs w:val="24"/>
              </w:rPr>
              <w:t>Emergency plan – had not been circulated prior to meeting to be placed on next meeting agenda</w:t>
            </w:r>
          </w:p>
        </w:tc>
        <w:tc>
          <w:tcPr>
            <w:tcW w:w="2254" w:type="dxa"/>
          </w:tcPr>
          <w:p w14:paraId="1E46ED59" w14:textId="356BD288" w:rsidR="00CC527B" w:rsidRDefault="00953510" w:rsidP="00F37A8F">
            <w:pPr>
              <w:rPr>
                <w:rFonts w:ascii="Arial" w:hAnsi="Arial" w:cs="Arial"/>
                <w:sz w:val="24"/>
                <w:szCs w:val="24"/>
              </w:rPr>
            </w:pPr>
            <w:r>
              <w:rPr>
                <w:rFonts w:ascii="Arial" w:hAnsi="Arial" w:cs="Arial"/>
                <w:sz w:val="24"/>
                <w:szCs w:val="24"/>
              </w:rPr>
              <w:t>Play area – monthly report completed</w:t>
            </w:r>
          </w:p>
        </w:tc>
        <w:tc>
          <w:tcPr>
            <w:tcW w:w="2254" w:type="dxa"/>
            <w:shd w:val="clear" w:color="auto" w:fill="FFFFFF" w:themeFill="background1"/>
          </w:tcPr>
          <w:p w14:paraId="220C3637" w14:textId="466F6326" w:rsidR="00CC527B" w:rsidRDefault="00DD2836" w:rsidP="00F37A8F">
            <w:pPr>
              <w:rPr>
                <w:rFonts w:ascii="Arial" w:hAnsi="Arial" w:cs="Arial"/>
                <w:sz w:val="24"/>
                <w:szCs w:val="24"/>
              </w:rPr>
            </w:pPr>
            <w:r>
              <w:rPr>
                <w:rFonts w:ascii="Arial" w:hAnsi="Arial" w:cs="Arial"/>
                <w:sz w:val="24"/>
                <w:szCs w:val="24"/>
              </w:rPr>
              <w:t>Jubilee celebration meeting March</w:t>
            </w:r>
          </w:p>
        </w:tc>
        <w:tc>
          <w:tcPr>
            <w:tcW w:w="2254" w:type="dxa"/>
          </w:tcPr>
          <w:p w14:paraId="4988AF60" w14:textId="77777777" w:rsidR="00CC527B" w:rsidRDefault="00CC527B" w:rsidP="00F37A8F">
            <w:pPr>
              <w:rPr>
                <w:rFonts w:ascii="Arial" w:hAnsi="Arial" w:cs="Arial"/>
                <w:sz w:val="24"/>
                <w:szCs w:val="24"/>
              </w:rPr>
            </w:pPr>
          </w:p>
        </w:tc>
      </w:tr>
      <w:tr w:rsidR="00CC527B" w14:paraId="6308DC78" w14:textId="77777777" w:rsidTr="00CC527B">
        <w:tc>
          <w:tcPr>
            <w:tcW w:w="2254" w:type="dxa"/>
          </w:tcPr>
          <w:p w14:paraId="366DC629" w14:textId="0F5E6DE0" w:rsidR="00CC527B" w:rsidRDefault="00F964FC" w:rsidP="00F37A8F">
            <w:pPr>
              <w:rPr>
                <w:rFonts w:ascii="Arial" w:hAnsi="Arial" w:cs="Arial"/>
                <w:sz w:val="24"/>
                <w:szCs w:val="24"/>
              </w:rPr>
            </w:pPr>
            <w:r>
              <w:rPr>
                <w:rFonts w:ascii="Arial" w:hAnsi="Arial" w:cs="Arial"/>
                <w:sz w:val="24"/>
                <w:szCs w:val="24"/>
              </w:rPr>
              <w:t>Lights by swimming pool</w:t>
            </w:r>
            <w:r w:rsidR="005D0428">
              <w:rPr>
                <w:rFonts w:ascii="Arial" w:hAnsi="Arial" w:cs="Arial"/>
                <w:sz w:val="24"/>
                <w:szCs w:val="24"/>
              </w:rPr>
              <w:t xml:space="preserve"> – new lights installed</w:t>
            </w:r>
          </w:p>
        </w:tc>
        <w:tc>
          <w:tcPr>
            <w:tcW w:w="2254" w:type="dxa"/>
          </w:tcPr>
          <w:p w14:paraId="2C57E744" w14:textId="034B92E9" w:rsidR="00CC527B" w:rsidRDefault="00953510" w:rsidP="00F37A8F">
            <w:pPr>
              <w:rPr>
                <w:rFonts w:ascii="Arial" w:hAnsi="Arial" w:cs="Arial"/>
                <w:sz w:val="24"/>
                <w:szCs w:val="24"/>
              </w:rPr>
            </w:pPr>
            <w:proofErr w:type="spellStart"/>
            <w:r>
              <w:rPr>
                <w:rFonts w:ascii="Arial" w:hAnsi="Arial" w:cs="Arial"/>
                <w:sz w:val="24"/>
                <w:szCs w:val="24"/>
              </w:rPr>
              <w:t>Heol</w:t>
            </w:r>
            <w:proofErr w:type="spellEnd"/>
            <w:r>
              <w:rPr>
                <w:rFonts w:ascii="Arial" w:hAnsi="Arial" w:cs="Arial"/>
                <w:sz w:val="24"/>
                <w:szCs w:val="24"/>
              </w:rPr>
              <w:t xml:space="preserve"> </w:t>
            </w:r>
            <w:proofErr w:type="spellStart"/>
            <w:r>
              <w:rPr>
                <w:rFonts w:ascii="Arial" w:hAnsi="Arial" w:cs="Arial"/>
                <w:sz w:val="24"/>
                <w:szCs w:val="24"/>
              </w:rPr>
              <w:t>Gilfach</w:t>
            </w:r>
            <w:proofErr w:type="spellEnd"/>
            <w:r>
              <w:rPr>
                <w:rFonts w:ascii="Arial" w:hAnsi="Arial" w:cs="Arial"/>
                <w:sz w:val="24"/>
                <w:szCs w:val="24"/>
              </w:rPr>
              <w:t xml:space="preserve"> complaints about parking – clerk to write to County council for double yellow lines</w:t>
            </w:r>
          </w:p>
        </w:tc>
        <w:tc>
          <w:tcPr>
            <w:tcW w:w="2254" w:type="dxa"/>
          </w:tcPr>
          <w:p w14:paraId="434FE369" w14:textId="6D362D48" w:rsidR="00CC527B" w:rsidRDefault="00DD2836" w:rsidP="00F37A8F">
            <w:pPr>
              <w:rPr>
                <w:rFonts w:ascii="Arial" w:hAnsi="Arial" w:cs="Arial"/>
                <w:sz w:val="24"/>
                <w:szCs w:val="24"/>
              </w:rPr>
            </w:pPr>
            <w:r>
              <w:rPr>
                <w:rFonts w:ascii="Arial" w:hAnsi="Arial" w:cs="Arial"/>
                <w:sz w:val="24"/>
                <w:szCs w:val="24"/>
              </w:rPr>
              <w:t>Three new bins installed to deal with dog fouling</w:t>
            </w:r>
          </w:p>
        </w:tc>
        <w:tc>
          <w:tcPr>
            <w:tcW w:w="2254" w:type="dxa"/>
          </w:tcPr>
          <w:p w14:paraId="6AD40676" w14:textId="77777777" w:rsidR="00CC527B" w:rsidRDefault="00CC527B" w:rsidP="00F37A8F">
            <w:pPr>
              <w:rPr>
                <w:rFonts w:ascii="Arial" w:hAnsi="Arial" w:cs="Arial"/>
                <w:sz w:val="24"/>
                <w:szCs w:val="24"/>
              </w:rPr>
            </w:pPr>
          </w:p>
        </w:tc>
      </w:tr>
      <w:tr w:rsidR="00CC527B" w14:paraId="269776A9" w14:textId="77777777" w:rsidTr="00A47CAF">
        <w:tc>
          <w:tcPr>
            <w:tcW w:w="2254" w:type="dxa"/>
            <w:shd w:val="clear" w:color="auto" w:fill="F4B083" w:themeFill="accent2" w:themeFillTint="99"/>
          </w:tcPr>
          <w:p w14:paraId="65FECE52" w14:textId="2FFFE3E8" w:rsidR="00CC527B" w:rsidRDefault="005D0428" w:rsidP="00F37A8F">
            <w:pPr>
              <w:rPr>
                <w:rFonts w:ascii="Arial" w:hAnsi="Arial" w:cs="Arial"/>
                <w:sz w:val="24"/>
                <w:szCs w:val="24"/>
              </w:rPr>
            </w:pPr>
            <w:proofErr w:type="spellStart"/>
            <w:r>
              <w:rPr>
                <w:rFonts w:ascii="Arial" w:hAnsi="Arial" w:cs="Arial"/>
                <w:sz w:val="24"/>
                <w:szCs w:val="24"/>
              </w:rPr>
              <w:t>Tysul</w:t>
            </w:r>
            <w:proofErr w:type="spellEnd"/>
            <w:r>
              <w:rPr>
                <w:rFonts w:ascii="Arial" w:hAnsi="Arial" w:cs="Arial"/>
                <w:sz w:val="24"/>
                <w:szCs w:val="24"/>
              </w:rPr>
              <w:t xml:space="preserve"> Hall meeting to be arranged </w:t>
            </w:r>
            <w:r>
              <w:rPr>
                <w:rFonts w:ascii="Arial" w:hAnsi="Arial" w:cs="Arial"/>
                <w:sz w:val="24"/>
                <w:szCs w:val="24"/>
              </w:rPr>
              <w:lastRenderedPageBreak/>
              <w:t xml:space="preserve">carry forward from December, </w:t>
            </w:r>
            <w:proofErr w:type="spellStart"/>
            <w:r>
              <w:rPr>
                <w:rFonts w:ascii="Arial" w:hAnsi="Arial" w:cs="Arial"/>
                <w:sz w:val="24"/>
                <w:szCs w:val="24"/>
              </w:rPr>
              <w:t>jan</w:t>
            </w:r>
            <w:proofErr w:type="spellEnd"/>
            <w:r>
              <w:rPr>
                <w:rFonts w:ascii="Arial" w:hAnsi="Arial" w:cs="Arial"/>
                <w:sz w:val="24"/>
                <w:szCs w:val="24"/>
              </w:rPr>
              <w:t xml:space="preserve"> to Feb</w:t>
            </w:r>
          </w:p>
        </w:tc>
        <w:tc>
          <w:tcPr>
            <w:tcW w:w="2254" w:type="dxa"/>
            <w:shd w:val="clear" w:color="auto" w:fill="F4B083" w:themeFill="accent2" w:themeFillTint="99"/>
          </w:tcPr>
          <w:p w14:paraId="7B3DFAC0" w14:textId="7B0A8EF9" w:rsidR="00CC527B" w:rsidRDefault="00953510" w:rsidP="00F37A8F">
            <w:pPr>
              <w:rPr>
                <w:rFonts w:ascii="Arial" w:hAnsi="Arial" w:cs="Arial"/>
                <w:sz w:val="24"/>
                <w:szCs w:val="24"/>
              </w:rPr>
            </w:pPr>
            <w:r>
              <w:rPr>
                <w:rFonts w:ascii="Arial" w:hAnsi="Arial" w:cs="Arial"/>
                <w:sz w:val="24"/>
                <w:szCs w:val="24"/>
              </w:rPr>
              <w:lastRenderedPageBreak/>
              <w:t xml:space="preserve">Defibrillator – still issues with </w:t>
            </w:r>
            <w:r>
              <w:rPr>
                <w:rFonts w:ascii="Arial" w:hAnsi="Arial" w:cs="Arial"/>
                <w:sz w:val="24"/>
                <w:szCs w:val="24"/>
              </w:rPr>
              <w:lastRenderedPageBreak/>
              <w:t>guardianships of the defibs</w:t>
            </w:r>
          </w:p>
        </w:tc>
        <w:tc>
          <w:tcPr>
            <w:tcW w:w="2254" w:type="dxa"/>
          </w:tcPr>
          <w:p w14:paraId="13C98539" w14:textId="365489CA" w:rsidR="00CC527B" w:rsidRDefault="00DD2836" w:rsidP="00F37A8F">
            <w:pPr>
              <w:rPr>
                <w:rFonts w:ascii="Arial" w:hAnsi="Arial" w:cs="Arial"/>
                <w:sz w:val="24"/>
                <w:szCs w:val="24"/>
              </w:rPr>
            </w:pPr>
            <w:r>
              <w:rPr>
                <w:rFonts w:ascii="Arial" w:hAnsi="Arial" w:cs="Arial"/>
                <w:sz w:val="24"/>
                <w:szCs w:val="24"/>
              </w:rPr>
              <w:lastRenderedPageBreak/>
              <w:t xml:space="preserve">Funding application for </w:t>
            </w:r>
            <w:r>
              <w:rPr>
                <w:rFonts w:ascii="Arial" w:hAnsi="Arial" w:cs="Arial"/>
                <w:sz w:val="24"/>
                <w:szCs w:val="24"/>
              </w:rPr>
              <w:lastRenderedPageBreak/>
              <w:t xml:space="preserve">Llandysul Carnival £600. </w:t>
            </w:r>
          </w:p>
        </w:tc>
        <w:tc>
          <w:tcPr>
            <w:tcW w:w="2254" w:type="dxa"/>
          </w:tcPr>
          <w:p w14:paraId="35089DB8" w14:textId="77777777" w:rsidR="00CC527B" w:rsidRDefault="00CC527B" w:rsidP="00F37A8F">
            <w:pPr>
              <w:rPr>
                <w:rFonts w:ascii="Arial" w:hAnsi="Arial" w:cs="Arial"/>
                <w:sz w:val="24"/>
                <w:szCs w:val="24"/>
              </w:rPr>
            </w:pPr>
          </w:p>
        </w:tc>
      </w:tr>
      <w:tr w:rsidR="005D0428" w14:paraId="07FE1CB9" w14:textId="77777777" w:rsidTr="00A47CAF">
        <w:tc>
          <w:tcPr>
            <w:tcW w:w="2254" w:type="dxa"/>
            <w:shd w:val="clear" w:color="auto" w:fill="F4B083" w:themeFill="accent2" w:themeFillTint="99"/>
          </w:tcPr>
          <w:p w14:paraId="0CF8E4A8" w14:textId="3B24A2E3" w:rsidR="005D0428" w:rsidRDefault="005D0428" w:rsidP="00F37A8F">
            <w:pPr>
              <w:rPr>
                <w:rFonts w:ascii="Arial" w:hAnsi="Arial" w:cs="Arial"/>
                <w:sz w:val="24"/>
                <w:szCs w:val="24"/>
              </w:rPr>
            </w:pPr>
            <w:r>
              <w:rPr>
                <w:rFonts w:ascii="Arial" w:hAnsi="Arial" w:cs="Arial"/>
                <w:sz w:val="24"/>
                <w:szCs w:val="24"/>
              </w:rPr>
              <w:t>Public toilets still closed since October 2021</w:t>
            </w:r>
          </w:p>
        </w:tc>
        <w:tc>
          <w:tcPr>
            <w:tcW w:w="2254" w:type="dxa"/>
          </w:tcPr>
          <w:p w14:paraId="4368C43E" w14:textId="44BC7064" w:rsidR="005D0428" w:rsidRDefault="00953510" w:rsidP="00F37A8F">
            <w:pPr>
              <w:rPr>
                <w:rFonts w:ascii="Arial" w:hAnsi="Arial" w:cs="Arial"/>
                <w:sz w:val="24"/>
                <w:szCs w:val="24"/>
              </w:rPr>
            </w:pPr>
            <w:r>
              <w:rPr>
                <w:rFonts w:ascii="Arial" w:hAnsi="Arial" w:cs="Arial"/>
                <w:sz w:val="24"/>
                <w:szCs w:val="24"/>
              </w:rPr>
              <w:t>Jubilee celebrations – meeting to be arranged to see appetite for a celebration</w:t>
            </w:r>
          </w:p>
        </w:tc>
        <w:tc>
          <w:tcPr>
            <w:tcW w:w="2254" w:type="dxa"/>
          </w:tcPr>
          <w:p w14:paraId="253D55BE" w14:textId="59695650" w:rsidR="005D0428" w:rsidRDefault="00DD2836" w:rsidP="00F37A8F">
            <w:pPr>
              <w:rPr>
                <w:rFonts w:ascii="Arial" w:hAnsi="Arial" w:cs="Arial"/>
                <w:sz w:val="24"/>
                <w:szCs w:val="24"/>
              </w:rPr>
            </w:pPr>
            <w:r>
              <w:rPr>
                <w:rFonts w:ascii="Arial" w:hAnsi="Arial" w:cs="Arial"/>
                <w:sz w:val="24"/>
                <w:szCs w:val="24"/>
              </w:rPr>
              <w:t>Park equipment checked</w:t>
            </w:r>
          </w:p>
        </w:tc>
        <w:tc>
          <w:tcPr>
            <w:tcW w:w="2254" w:type="dxa"/>
          </w:tcPr>
          <w:p w14:paraId="3D0F1DFC" w14:textId="77777777" w:rsidR="005D0428" w:rsidRDefault="005D0428" w:rsidP="00F37A8F">
            <w:pPr>
              <w:rPr>
                <w:rFonts w:ascii="Arial" w:hAnsi="Arial" w:cs="Arial"/>
                <w:sz w:val="24"/>
                <w:szCs w:val="24"/>
              </w:rPr>
            </w:pPr>
          </w:p>
        </w:tc>
      </w:tr>
      <w:tr w:rsidR="005D0428" w14:paraId="19CF3B1A" w14:textId="77777777" w:rsidTr="00DD2836">
        <w:tc>
          <w:tcPr>
            <w:tcW w:w="2254" w:type="dxa"/>
          </w:tcPr>
          <w:p w14:paraId="47F43E07" w14:textId="62BC18A5" w:rsidR="005D0428" w:rsidRDefault="005D0428" w:rsidP="00F37A8F">
            <w:pPr>
              <w:rPr>
                <w:rFonts w:ascii="Arial" w:hAnsi="Arial" w:cs="Arial"/>
                <w:sz w:val="24"/>
                <w:szCs w:val="24"/>
              </w:rPr>
            </w:pPr>
            <w:r>
              <w:rPr>
                <w:rFonts w:ascii="Arial" w:hAnsi="Arial" w:cs="Arial"/>
                <w:sz w:val="24"/>
                <w:szCs w:val="24"/>
              </w:rPr>
              <w:t>Play area – monthly checks carried out</w:t>
            </w:r>
          </w:p>
        </w:tc>
        <w:tc>
          <w:tcPr>
            <w:tcW w:w="2254" w:type="dxa"/>
          </w:tcPr>
          <w:p w14:paraId="7FFC72F9" w14:textId="1B189225" w:rsidR="005D0428" w:rsidRDefault="00953510" w:rsidP="00F37A8F">
            <w:pPr>
              <w:rPr>
                <w:rFonts w:ascii="Arial" w:hAnsi="Arial" w:cs="Arial"/>
                <w:sz w:val="24"/>
                <w:szCs w:val="24"/>
              </w:rPr>
            </w:pPr>
            <w:r>
              <w:rPr>
                <w:rFonts w:ascii="Arial" w:hAnsi="Arial" w:cs="Arial"/>
                <w:sz w:val="24"/>
                <w:szCs w:val="24"/>
              </w:rPr>
              <w:t>Community award announced</w:t>
            </w:r>
          </w:p>
        </w:tc>
        <w:tc>
          <w:tcPr>
            <w:tcW w:w="2254" w:type="dxa"/>
            <w:shd w:val="clear" w:color="auto" w:fill="F4B083" w:themeFill="accent2" w:themeFillTint="99"/>
          </w:tcPr>
          <w:p w14:paraId="12D3B1E5" w14:textId="24F8F353" w:rsidR="005D0428" w:rsidRDefault="00DD2836" w:rsidP="00F37A8F">
            <w:pPr>
              <w:rPr>
                <w:rFonts w:ascii="Arial" w:hAnsi="Arial" w:cs="Arial"/>
                <w:sz w:val="24"/>
                <w:szCs w:val="24"/>
              </w:rPr>
            </w:pPr>
            <w:r>
              <w:rPr>
                <w:rFonts w:ascii="Arial" w:hAnsi="Arial" w:cs="Arial"/>
                <w:sz w:val="24"/>
                <w:szCs w:val="24"/>
              </w:rPr>
              <w:t>Defib - ongoing</w:t>
            </w:r>
          </w:p>
        </w:tc>
        <w:tc>
          <w:tcPr>
            <w:tcW w:w="2254" w:type="dxa"/>
          </w:tcPr>
          <w:p w14:paraId="5E5C6659" w14:textId="77777777" w:rsidR="005D0428" w:rsidRDefault="005D0428" w:rsidP="00F37A8F">
            <w:pPr>
              <w:rPr>
                <w:rFonts w:ascii="Arial" w:hAnsi="Arial" w:cs="Arial"/>
                <w:sz w:val="24"/>
                <w:szCs w:val="24"/>
              </w:rPr>
            </w:pPr>
          </w:p>
        </w:tc>
      </w:tr>
      <w:tr w:rsidR="00A47CAF" w14:paraId="30B06BD6" w14:textId="77777777" w:rsidTr="00A47CAF">
        <w:tc>
          <w:tcPr>
            <w:tcW w:w="2254" w:type="dxa"/>
          </w:tcPr>
          <w:p w14:paraId="695DDCA4" w14:textId="77777777" w:rsidR="00A47CAF" w:rsidRDefault="00A47CAF" w:rsidP="00F37A8F">
            <w:pPr>
              <w:rPr>
                <w:rFonts w:ascii="Arial" w:hAnsi="Arial" w:cs="Arial"/>
                <w:sz w:val="24"/>
                <w:szCs w:val="24"/>
              </w:rPr>
            </w:pPr>
          </w:p>
        </w:tc>
        <w:tc>
          <w:tcPr>
            <w:tcW w:w="2254" w:type="dxa"/>
            <w:shd w:val="clear" w:color="auto" w:fill="F4B083" w:themeFill="accent2" w:themeFillTint="99"/>
          </w:tcPr>
          <w:p w14:paraId="50E662B5" w14:textId="4762B298" w:rsidR="00A47CAF" w:rsidRDefault="00A47CAF" w:rsidP="00F37A8F">
            <w:pPr>
              <w:rPr>
                <w:rFonts w:ascii="Arial" w:hAnsi="Arial" w:cs="Arial"/>
                <w:sz w:val="24"/>
                <w:szCs w:val="24"/>
              </w:rPr>
            </w:pPr>
            <w:r>
              <w:rPr>
                <w:rFonts w:ascii="Arial" w:hAnsi="Arial" w:cs="Arial"/>
                <w:sz w:val="24"/>
                <w:szCs w:val="24"/>
              </w:rPr>
              <w:t>CC report not distributed in time for discussion to be forwarded for next meeting</w:t>
            </w:r>
          </w:p>
        </w:tc>
        <w:tc>
          <w:tcPr>
            <w:tcW w:w="2254" w:type="dxa"/>
          </w:tcPr>
          <w:p w14:paraId="31659F82" w14:textId="06B502BC" w:rsidR="00A47CAF" w:rsidRDefault="00DD2836" w:rsidP="00F37A8F">
            <w:pPr>
              <w:rPr>
                <w:rFonts w:ascii="Arial" w:hAnsi="Arial" w:cs="Arial"/>
                <w:sz w:val="24"/>
                <w:szCs w:val="24"/>
              </w:rPr>
            </w:pPr>
            <w:r>
              <w:rPr>
                <w:rFonts w:ascii="Arial" w:hAnsi="Arial" w:cs="Arial"/>
                <w:sz w:val="24"/>
                <w:szCs w:val="24"/>
              </w:rPr>
              <w:t>Emergency plan now translated</w:t>
            </w:r>
          </w:p>
        </w:tc>
        <w:tc>
          <w:tcPr>
            <w:tcW w:w="2254" w:type="dxa"/>
          </w:tcPr>
          <w:p w14:paraId="22A50B54" w14:textId="77777777" w:rsidR="00A47CAF" w:rsidRDefault="00A47CAF" w:rsidP="00F37A8F">
            <w:pPr>
              <w:rPr>
                <w:rFonts w:ascii="Arial" w:hAnsi="Arial" w:cs="Arial"/>
                <w:sz w:val="24"/>
                <w:szCs w:val="24"/>
              </w:rPr>
            </w:pPr>
          </w:p>
        </w:tc>
      </w:tr>
      <w:tr w:rsidR="00A47CAF" w14:paraId="569D18FF" w14:textId="77777777" w:rsidTr="00DD2836">
        <w:tc>
          <w:tcPr>
            <w:tcW w:w="2254" w:type="dxa"/>
          </w:tcPr>
          <w:p w14:paraId="3392D794" w14:textId="77777777" w:rsidR="00A47CAF" w:rsidRDefault="00A47CAF" w:rsidP="00F37A8F">
            <w:pPr>
              <w:rPr>
                <w:rFonts w:ascii="Arial" w:hAnsi="Arial" w:cs="Arial"/>
                <w:sz w:val="24"/>
                <w:szCs w:val="24"/>
              </w:rPr>
            </w:pPr>
          </w:p>
        </w:tc>
        <w:tc>
          <w:tcPr>
            <w:tcW w:w="2254" w:type="dxa"/>
            <w:shd w:val="clear" w:color="auto" w:fill="F4B083" w:themeFill="accent2" w:themeFillTint="99"/>
          </w:tcPr>
          <w:p w14:paraId="23651FC2" w14:textId="5F8D54F6" w:rsidR="00A47CAF" w:rsidRDefault="00A47CAF" w:rsidP="00F37A8F">
            <w:pPr>
              <w:rPr>
                <w:rFonts w:ascii="Arial" w:hAnsi="Arial" w:cs="Arial"/>
                <w:sz w:val="24"/>
                <w:szCs w:val="24"/>
              </w:rPr>
            </w:pPr>
            <w:r>
              <w:rPr>
                <w:rFonts w:ascii="Arial" w:hAnsi="Arial" w:cs="Arial"/>
                <w:sz w:val="24"/>
                <w:szCs w:val="24"/>
              </w:rPr>
              <w:t>Clerk to follow up CCC re: the public toilets still out of order</w:t>
            </w:r>
          </w:p>
        </w:tc>
        <w:tc>
          <w:tcPr>
            <w:tcW w:w="2254" w:type="dxa"/>
            <w:shd w:val="clear" w:color="auto" w:fill="F4B083" w:themeFill="accent2" w:themeFillTint="99"/>
          </w:tcPr>
          <w:p w14:paraId="79802AE4" w14:textId="2DA69E23" w:rsidR="00A47CAF" w:rsidRDefault="00DD2836" w:rsidP="00F37A8F">
            <w:pPr>
              <w:rPr>
                <w:rFonts w:ascii="Arial" w:hAnsi="Arial" w:cs="Arial"/>
                <w:sz w:val="24"/>
                <w:szCs w:val="24"/>
              </w:rPr>
            </w:pPr>
            <w:r>
              <w:rPr>
                <w:rFonts w:ascii="Arial" w:hAnsi="Arial" w:cs="Arial"/>
                <w:sz w:val="24"/>
                <w:szCs w:val="24"/>
              </w:rPr>
              <w:t>CCC report still not circulated for discussion carry forward to next meeting</w:t>
            </w:r>
          </w:p>
        </w:tc>
        <w:tc>
          <w:tcPr>
            <w:tcW w:w="2254" w:type="dxa"/>
          </w:tcPr>
          <w:p w14:paraId="44FA6FBA" w14:textId="77777777" w:rsidR="00A47CAF" w:rsidRDefault="00A47CAF" w:rsidP="00F37A8F">
            <w:pPr>
              <w:rPr>
                <w:rFonts w:ascii="Arial" w:hAnsi="Arial" w:cs="Arial"/>
                <w:sz w:val="24"/>
                <w:szCs w:val="24"/>
              </w:rPr>
            </w:pPr>
          </w:p>
        </w:tc>
      </w:tr>
      <w:tr w:rsidR="00A47CAF" w14:paraId="2139196E" w14:textId="77777777" w:rsidTr="003B27D9">
        <w:tc>
          <w:tcPr>
            <w:tcW w:w="2254" w:type="dxa"/>
          </w:tcPr>
          <w:p w14:paraId="4A8C34CA" w14:textId="77777777" w:rsidR="00A47CAF" w:rsidRDefault="00A47CAF" w:rsidP="00F37A8F">
            <w:pPr>
              <w:rPr>
                <w:rFonts w:ascii="Arial" w:hAnsi="Arial" w:cs="Arial"/>
                <w:sz w:val="24"/>
                <w:szCs w:val="24"/>
              </w:rPr>
            </w:pPr>
          </w:p>
        </w:tc>
        <w:tc>
          <w:tcPr>
            <w:tcW w:w="2254" w:type="dxa"/>
          </w:tcPr>
          <w:p w14:paraId="7FD21128" w14:textId="2A1A1159" w:rsidR="00A47CAF" w:rsidRDefault="00A47CAF" w:rsidP="00F37A8F">
            <w:pPr>
              <w:rPr>
                <w:rFonts w:ascii="Arial" w:hAnsi="Arial" w:cs="Arial"/>
                <w:sz w:val="24"/>
                <w:szCs w:val="24"/>
              </w:rPr>
            </w:pPr>
            <w:r>
              <w:rPr>
                <w:rFonts w:ascii="Arial" w:hAnsi="Arial" w:cs="Arial"/>
                <w:sz w:val="24"/>
                <w:szCs w:val="24"/>
              </w:rPr>
              <w:t xml:space="preserve">Dog fouling </w:t>
            </w:r>
          </w:p>
        </w:tc>
        <w:tc>
          <w:tcPr>
            <w:tcW w:w="2254" w:type="dxa"/>
            <w:shd w:val="clear" w:color="auto" w:fill="92D050"/>
          </w:tcPr>
          <w:p w14:paraId="38E91B53" w14:textId="3C741B26" w:rsidR="00A47CAF" w:rsidRDefault="00DD2836" w:rsidP="00F37A8F">
            <w:pPr>
              <w:rPr>
                <w:rFonts w:ascii="Arial" w:hAnsi="Arial" w:cs="Arial"/>
                <w:sz w:val="24"/>
                <w:szCs w:val="24"/>
              </w:rPr>
            </w:pPr>
            <w:r>
              <w:rPr>
                <w:rFonts w:ascii="Arial" w:hAnsi="Arial" w:cs="Arial"/>
                <w:sz w:val="24"/>
                <w:szCs w:val="24"/>
              </w:rPr>
              <w:t xml:space="preserve">30,000 </w:t>
            </w:r>
            <w:proofErr w:type="gramStart"/>
            <w:r>
              <w:rPr>
                <w:rFonts w:ascii="Arial" w:hAnsi="Arial" w:cs="Arial"/>
                <w:sz w:val="24"/>
                <w:szCs w:val="24"/>
              </w:rPr>
              <w:t>regeneration</w:t>
            </w:r>
            <w:proofErr w:type="gramEnd"/>
            <w:r>
              <w:rPr>
                <w:rFonts w:ascii="Arial" w:hAnsi="Arial" w:cs="Arial"/>
                <w:sz w:val="24"/>
                <w:szCs w:val="24"/>
              </w:rPr>
              <w:t xml:space="preserve"> awarded for </w:t>
            </w:r>
            <w:r w:rsidR="003B27D9">
              <w:rPr>
                <w:rFonts w:ascii="Arial" w:hAnsi="Arial" w:cs="Arial"/>
                <w:sz w:val="24"/>
                <w:szCs w:val="24"/>
              </w:rPr>
              <w:t>feasibility study for shop units and interactive community café with employment and training opportunities.</w:t>
            </w:r>
          </w:p>
        </w:tc>
        <w:tc>
          <w:tcPr>
            <w:tcW w:w="2254" w:type="dxa"/>
          </w:tcPr>
          <w:p w14:paraId="61CA194A" w14:textId="77777777" w:rsidR="00A47CAF" w:rsidRDefault="00A47CAF" w:rsidP="00F37A8F">
            <w:pPr>
              <w:rPr>
                <w:rFonts w:ascii="Arial" w:hAnsi="Arial" w:cs="Arial"/>
                <w:sz w:val="24"/>
                <w:szCs w:val="24"/>
              </w:rPr>
            </w:pPr>
          </w:p>
        </w:tc>
      </w:tr>
    </w:tbl>
    <w:p w14:paraId="5326CE17" w14:textId="1BAFEA91" w:rsidR="00CC527B" w:rsidRDefault="00CC527B" w:rsidP="00F37A8F">
      <w:pPr>
        <w:rPr>
          <w:rFonts w:ascii="Arial" w:hAnsi="Arial" w:cs="Arial"/>
          <w:sz w:val="24"/>
          <w:szCs w:val="24"/>
        </w:rPr>
      </w:pPr>
      <w:bookmarkStart w:id="11" w:name="_Hlk101472066"/>
    </w:p>
    <w:p w14:paraId="4633FF11" w14:textId="79C41857" w:rsidR="000A0B22" w:rsidRDefault="00CC527B" w:rsidP="00F37A8F">
      <w:pPr>
        <w:rPr>
          <w:rFonts w:ascii="Arial" w:hAnsi="Arial" w:cs="Arial"/>
          <w:b/>
          <w:bCs/>
          <w:sz w:val="24"/>
          <w:szCs w:val="24"/>
        </w:rPr>
      </w:pPr>
      <w:r w:rsidRPr="00CC527B">
        <w:rPr>
          <w:rFonts w:ascii="Arial" w:hAnsi="Arial" w:cs="Arial"/>
          <w:b/>
          <w:bCs/>
          <w:sz w:val="24"/>
          <w:szCs w:val="24"/>
        </w:rPr>
        <w:t xml:space="preserve">Figure </w:t>
      </w:r>
      <w:r w:rsidR="00C20C20">
        <w:rPr>
          <w:rFonts w:ascii="Arial" w:hAnsi="Arial" w:cs="Arial"/>
          <w:b/>
          <w:bCs/>
          <w:sz w:val="24"/>
          <w:szCs w:val="24"/>
        </w:rPr>
        <w:t>5</w:t>
      </w:r>
      <w:r w:rsidRPr="00CC527B">
        <w:rPr>
          <w:rFonts w:ascii="Arial" w:hAnsi="Arial" w:cs="Arial"/>
          <w:b/>
          <w:bCs/>
          <w:sz w:val="24"/>
          <w:szCs w:val="24"/>
        </w:rPr>
        <w:t xml:space="preserve"> summary of LLCC Meetings for January, February, March 2022</w:t>
      </w:r>
      <w:r>
        <w:rPr>
          <w:rFonts w:ascii="Arial" w:hAnsi="Arial" w:cs="Arial"/>
          <w:b/>
          <w:bCs/>
          <w:sz w:val="24"/>
          <w:szCs w:val="24"/>
        </w:rPr>
        <w:t xml:space="preserve"> </w:t>
      </w:r>
      <w:bookmarkEnd w:id="11"/>
    </w:p>
    <w:p w14:paraId="44A21428" w14:textId="72FB9146" w:rsidR="00A47CAF" w:rsidRDefault="00A47CAF" w:rsidP="00F37A8F">
      <w:pPr>
        <w:rPr>
          <w:rFonts w:ascii="Arial" w:hAnsi="Arial" w:cs="Arial"/>
          <w:sz w:val="24"/>
          <w:szCs w:val="24"/>
        </w:rPr>
      </w:pPr>
      <w:r w:rsidRPr="00A47CAF">
        <w:rPr>
          <w:rFonts w:ascii="Arial" w:hAnsi="Arial" w:cs="Arial"/>
          <w:sz w:val="24"/>
          <w:szCs w:val="24"/>
        </w:rPr>
        <w:t xml:space="preserve">Pink demonstrates frequency of matters not being distributed in time for discussion at the meeting and matters being frequently carried forward due to lack of action. </w:t>
      </w:r>
    </w:p>
    <w:p w14:paraId="38010E76" w14:textId="095552D9" w:rsidR="003B27D9" w:rsidRPr="00A47CAF" w:rsidRDefault="003B27D9" w:rsidP="00F37A8F">
      <w:pPr>
        <w:rPr>
          <w:rFonts w:ascii="Arial" w:hAnsi="Arial" w:cs="Arial"/>
          <w:sz w:val="24"/>
          <w:szCs w:val="24"/>
        </w:rPr>
      </w:pPr>
      <w:r>
        <w:rPr>
          <w:rFonts w:ascii="Arial" w:hAnsi="Arial" w:cs="Arial"/>
          <w:sz w:val="24"/>
          <w:szCs w:val="24"/>
        </w:rPr>
        <w:t xml:space="preserve">Green demonstrates an agenda item pertaining to regeneration that has had no previous discussion and no consultation with the community or business community as stakeholders in </w:t>
      </w:r>
      <w:r w:rsidR="00B30E9B">
        <w:rPr>
          <w:rFonts w:ascii="Arial" w:hAnsi="Arial" w:cs="Arial"/>
          <w:sz w:val="24"/>
          <w:szCs w:val="24"/>
        </w:rPr>
        <w:t>Llandysul and</w:t>
      </w:r>
      <w:r>
        <w:rPr>
          <w:rFonts w:ascii="Arial" w:hAnsi="Arial" w:cs="Arial"/>
          <w:sz w:val="24"/>
          <w:szCs w:val="24"/>
        </w:rPr>
        <w:t xml:space="preserve"> would seem to be a waste of money with already a decline in footfall, empty shops and four cafes in the town. </w:t>
      </w:r>
    </w:p>
    <w:p w14:paraId="4BF9ADFD" w14:textId="6D92B608" w:rsidR="00B30E9B" w:rsidRDefault="00B30E9B" w:rsidP="00B30E9B">
      <w:pPr>
        <w:pStyle w:val="ListParagraph"/>
        <w:ind w:left="360"/>
        <w:rPr>
          <w:rFonts w:ascii="Arial" w:hAnsi="Arial" w:cs="Arial"/>
          <w:b/>
          <w:bCs/>
          <w:sz w:val="24"/>
          <w:szCs w:val="24"/>
        </w:rPr>
      </w:pPr>
    </w:p>
    <w:p w14:paraId="305E4ABE" w14:textId="2C661BFD" w:rsidR="00B30E9B" w:rsidRDefault="00B30E9B" w:rsidP="00B30E9B">
      <w:pPr>
        <w:pStyle w:val="ListParagraph"/>
        <w:ind w:left="360"/>
        <w:rPr>
          <w:rFonts w:ascii="Arial" w:hAnsi="Arial" w:cs="Arial"/>
          <w:b/>
          <w:bCs/>
          <w:sz w:val="24"/>
          <w:szCs w:val="24"/>
        </w:rPr>
      </w:pPr>
    </w:p>
    <w:p w14:paraId="644C7EE4" w14:textId="65ACE3B1" w:rsidR="00B30E9B" w:rsidRDefault="00B30E9B" w:rsidP="00B30E9B">
      <w:pPr>
        <w:pStyle w:val="ListParagraph"/>
        <w:ind w:left="360"/>
        <w:rPr>
          <w:rFonts w:ascii="Arial" w:hAnsi="Arial" w:cs="Arial"/>
          <w:b/>
          <w:bCs/>
          <w:sz w:val="24"/>
          <w:szCs w:val="24"/>
        </w:rPr>
      </w:pPr>
    </w:p>
    <w:p w14:paraId="34A7E899" w14:textId="2893139E" w:rsidR="00B30E9B" w:rsidRDefault="00B30E9B" w:rsidP="00B30E9B">
      <w:pPr>
        <w:pStyle w:val="ListParagraph"/>
        <w:ind w:left="360"/>
        <w:rPr>
          <w:rFonts w:ascii="Arial" w:hAnsi="Arial" w:cs="Arial"/>
          <w:b/>
          <w:bCs/>
          <w:sz w:val="24"/>
          <w:szCs w:val="24"/>
        </w:rPr>
      </w:pPr>
    </w:p>
    <w:p w14:paraId="2D646CAA" w14:textId="77777777" w:rsidR="00B30E9B" w:rsidRPr="00B30E9B" w:rsidRDefault="00B30E9B" w:rsidP="00B30E9B">
      <w:pPr>
        <w:pStyle w:val="ListParagraph"/>
        <w:ind w:left="360"/>
        <w:rPr>
          <w:rFonts w:ascii="Arial" w:hAnsi="Arial" w:cs="Arial"/>
          <w:b/>
          <w:bCs/>
          <w:sz w:val="24"/>
          <w:szCs w:val="24"/>
        </w:rPr>
      </w:pPr>
    </w:p>
    <w:p w14:paraId="6BE7712B" w14:textId="65C83081" w:rsidR="00AD3C48" w:rsidRPr="00B53001" w:rsidRDefault="006E0059" w:rsidP="00B53001">
      <w:pPr>
        <w:pStyle w:val="ListParagraph"/>
        <w:numPr>
          <w:ilvl w:val="1"/>
          <w:numId w:val="14"/>
        </w:numPr>
        <w:rPr>
          <w:rFonts w:ascii="Arial" w:hAnsi="Arial" w:cs="Arial"/>
          <w:b/>
          <w:bCs/>
          <w:sz w:val="24"/>
          <w:szCs w:val="24"/>
        </w:rPr>
      </w:pPr>
      <w:r w:rsidRPr="00B53001">
        <w:rPr>
          <w:rFonts w:ascii="Arial" w:hAnsi="Arial" w:cs="Arial"/>
          <w:b/>
          <w:bCs/>
          <w:sz w:val="24"/>
          <w:szCs w:val="24"/>
        </w:rPr>
        <w:t>Meeting with M.P 09/03/2022</w:t>
      </w:r>
      <w:r w:rsidR="009732D7" w:rsidRPr="00B53001">
        <w:rPr>
          <w:rFonts w:ascii="Arial" w:hAnsi="Arial" w:cs="Arial"/>
          <w:b/>
          <w:bCs/>
          <w:sz w:val="24"/>
          <w:szCs w:val="24"/>
        </w:rPr>
        <w:t xml:space="preserve"> Summary</w:t>
      </w:r>
    </w:p>
    <w:p w14:paraId="08E77353" w14:textId="3862DA83" w:rsidR="009732D7" w:rsidRDefault="00CF3D58" w:rsidP="00F37A8F">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2336" behindDoc="0" locked="0" layoutInCell="1" allowOverlap="1" wp14:anchorId="3E59F7B9" wp14:editId="426BBAC3">
                <wp:simplePos x="0" y="0"/>
                <wp:positionH relativeFrom="column">
                  <wp:posOffset>4773386</wp:posOffset>
                </wp:positionH>
                <wp:positionV relativeFrom="paragraph">
                  <wp:posOffset>298178</wp:posOffset>
                </wp:positionV>
                <wp:extent cx="1466668" cy="1548493"/>
                <wp:effectExtent l="19050" t="19050" r="38735" b="223520"/>
                <wp:wrapNone/>
                <wp:docPr id="6" name="Speech Bubble: Oval 6"/>
                <wp:cNvGraphicFramePr/>
                <a:graphic xmlns:a="http://schemas.openxmlformats.org/drawingml/2006/main">
                  <a:graphicData uri="http://schemas.microsoft.com/office/word/2010/wordprocessingShape">
                    <wps:wsp>
                      <wps:cNvSpPr/>
                      <wps:spPr>
                        <a:xfrm flipH="1">
                          <a:off x="0" y="0"/>
                          <a:ext cx="1466668" cy="1548493"/>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A62F27" w14:textId="5FD9E7ED" w:rsidR="00CF3D58" w:rsidRDefault="00CF3D58" w:rsidP="00CF3D58">
                            <w:pPr>
                              <w:jc w:val="center"/>
                            </w:pPr>
                            <w:r>
                              <w:t>“</w:t>
                            </w:r>
                            <w:proofErr w:type="gramStart"/>
                            <w:r>
                              <w:t>somewhere</w:t>
                            </w:r>
                            <w:proofErr w:type="gramEnd"/>
                            <w:r>
                              <w:t xml:space="preserve"> to go and meet” “provider of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59F7B9"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6" o:spid="_x0000_s1030" type="#_x0000_t63" style="position:absolute;margin-left:375.85pt;margin-top:23.5pt;width:115.5pt;height:121.9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" adj="6300,24300" fillcolor="#4472c4 [3204]" strokecolor="#1f3763 [1604]" strokeweight="1pt">
                <v:textbox>
                  <w:txbxContent>
                    <w:p w14:paraId="40A62F27" w14:textId="5FD9E7ED" w:rsidR="00CF3D58" w:rsidRDefault="00CF3D58" w:rsidP="00CF3D58">
                      <w:pPr>
                        <w:jc w:val="center"/>
                      </w:pPr>
                      <w:r>
                        <w:t>“</w:t>
                      </w:r>
                      <w:proofErr w:type="gramStart"/>
                      <w:r>
                        <w:t>somewhere</w:t>
                      </w:r>
                      <w:proofErr w:type="gramEnd"/>
                      <w:r>
                        <w:t xml:space="preserve"> to go and meet” “provider of experiences”</w:t>
                      </w:r>
                    </w:p>
                  </w:txbxContent>
                </v:textbox>
              </v:shape>
            </w:pict>
          </mc:Fallback>
        </mc:AlternateContent>
      </w:r>
      <w:r w:rsidR="009732D7">
        <w:rPr>
          <w:rFonts w:ascii="Arial" w:hAnsi="Arial" w:cs="Arial"/>
          <w:sz w:val="24"/>
          <w:szCs w:val="24"/>
        </w:rPr>
        <w:t>The key points raised from the informal interview with the MP, are recorded as follows:</w:t>
      </w:r>
    </w:p>
    <w:p w14:paraId="53B14460" w14:textId="4365A38A" w:rsidR="000A0B22" w:rsidRDefault="000A0B22" w:rsidP="00F37A8F">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7D79D5EF" wp14:editId="3069295A">
                <wp:simplePos x="0" y="0"/>
                <wp:positionH relativeFrom="margin">
                  <wp:posOffset>2367643</wp:posOffset>
                </wp:positionH>
                <wp:positionV relativeFrom="paragraph">
                  <wp:posOffset>16238</wp:posOffset>
                </wp:positionV>
                <wp:extent cx="2154918" cy="2315936"/>
                <wp:effectExtent l="19050" t="19050" r="36195" b="332105"/>
                <wp:wrapNone/>
                <wp:docPr id="5" name="Speech Bubble: Oval 5"/>
                <wp:cNvGraphicFramePr/>
                <a:graphic xmlns:a="http://schemas.openxmlformats.org/drawingml/2006/main">
                  <a:graphicData uri="http://schemas.microsoft.com/office/word/2010/wordprocessingShape">
                    <wps:wsp>
                      <wps:cNvSpPr/>
                      <wps:spPr>
                        <a:xfrm>
                          <a:off x="0" y="0"/>
                          <a:ext cx="2154918" cy="2315936"/>
                        </a:xfrm>
                        <a:prstGeom prst="wedgeEllipseCallout">
                          <a:avLst/>
                        </a:prstGeom>
                        <a:solidFill>
                          <a:srgbClr val="4472C4"/>
                        </a:solidFill>
                        <a:ln w="12700" cap="flat" cmpd="sng" algn="ctr">
                          <a:solidFill>
                            <a:srgbClr val="4472C4">
                              <a:shade val="50000"/>
                            </a:srgbClr>
                          </a:solidFill>
                          <a:prstDash val="solid"/>
                          <a:miter lim="800000"/>
                        </a:ln>
                        <a:effectLst/>
                      </wps:spPr>
                      <wps:txbx>
                        <w:txbxContent>
                          <w:p w14:paraId="38D6FF41" w14:textId="04B217FD" w:rsidR="009732D7" w:rsidRDefault="009732D7" w:rsidP="009732D7">
                            <w:pPr>
                              <w:jc w:val="center"/>
                            </w:pPr>
                            <w:r>
                              <w:t xml:space="preserve">Services will always have a place in a town like Llandysul, BUT the MP was </w:t>
                            </w:r>
                            <w:proofErr w:type="gramStart"/>
                            <w:r>
                              <w:t>coming to the conclusion</w:t>
                            </w:r>
                            <w:proofErr w:type="gramEnd"/>
                            <w:r w:rsidR="00CF3D58">
                              <w:t xml:space="preserve"> that it would need to develop a “café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9D5EF" id="Speech Bubble: Oval 5" o:spid="_x0000_s1031" type="#_x0000_t63" style="position:absolute;margin-left:186.45pt;margin-top:1.3pt;width:169.7pt;height:182.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" adj="6300,24300" fillcolor="#4472c4" strokecolor="#2f528f" strokeweight="1pt">
                <v:textbox>
                  <w:txbxContent>
                    <w:p w14:paraId="38D6FF41" w14:textId="04B217FD" w:rsidR="009732D7" w:rsidRDefault="009732D7" w:rsidP="009732D7">
                      <w:pPr>
                        <w:jc w:val="center"/>
                      </w:pPr>
                      <w:r>
                        <w:t xml:space="preserve">Services will always have a place in a town like Llandysul, BUT the MP was </w:t>
                      </w:r>
                      <w:proofErr w:type="gramStart"/>
                      <w:r>
                        <w:t>coming to the conclusion</w:t>
                      </w:r>
                      <w:proofErr w:type="gramEnd"/>
                      <w:r w:rsidR="00CF3D58">
                        <w:t xml:space="preserve"> that it would need to develop a “café culture”</w:t>
                      </w:r>
                    </w:p>
                  </w:txbxContent>
                </v:textbox>
                <w10:wrap anchorx="margin"/>
              </v:shape>
            </w:pict>
          </mc:Fallback>
        </mc:AlternateContent>
      </w:r>
    </w:p>
    <w:p w14:paraId="4FD8F3D8" w14:textId="4E0D5A1E" w:rsidR="000A0B22" w:rsidRDefault="000A0B22" w:rsidP="00F37A8F">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7602C07" wp14:editId="71471347">
                <wp:simplePos x="0" y="0"/>
                <wp:positionH relativeFrom="margin">
                  <wp:align>left</wp:align>
                </wp:positionH>
                <wp:positionV relativeFrom="paragraph">
                  <wp:posOffset>27485</wp:posOffset>
                </wp:positionV>
                <wp:extent cx="2092325" cy="1529443"/>
                <wp:effectExtent l="19050" t="19050" r="41275" b="223520"/>
                <wp:wrapNone/>
                <wp:docPr id="3" name="Speech Bubble: Oval 3"/>
                <wp:cNvGraphicFramePr/>
                <a:graphic xmlns:a="http://schemas.openxmlformats.org/drawingml/2006/main">
                  <a:graphicData uri="http://schemas.microsoft.com/office/word/2010/wordprocessingShape">
                    <wps:wsp>
                      <wps:cNvSpPr/>
                      <wps:spPr>
                        <a:xfrm>
                          <a:off x="0" y="0"/>
                          <a:ext cx="2092325" cy="1529443"/>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F2601B" w14:textId="65D4202A" w:rsidR="009732D7" w:rsidRDefault="009732D7" w:rsidP="009732D7">
                            <w:pPr>
                              <w:jc w:val="center"/>
                            </w:pPr>
                            <w:r>
                              <w:t>Llandysul has taken a good 20 years trying to figure out where their roles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02C07" id="Speech Bubble: Oval 3" o:spid="_x0000_s1032" type="#_x0000_t63" style="position:absolute;margin-left:0;margin-top:2.15pt;width:164.75pt;height:120.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" adj="6300,24300" fillcolor="#4472c4 [3204]" strokecolor="#1f3763 [1604]" strokeweight="1pt">
                <v:textbox>
                  <w:txbxContent>
                    <w:p w14:paraId="55F2601B" w14:textId="65D4202A" w:rsidR="009732D7" w:rsidRDefault="009732D7" w:rsidP="009732D7">
                      <w:pPr>
                        <w:jc w:val="center"/>
                      </w:pPr>
                      <w:r>
                        <w:t>Llandysul has taken a good 20 years trying to figure out where their roles are</w:t>
                      </w:r>
                    </w:p>
                  </w:txbxContent>
                </v:textbox>
                <w10:wrap anchorx="margin"/>
              </v:shape>
            </w:pict>
          </mc:Fallback>
        </mc:AlternateContent>
      </w:r>
    </w:p>
    <w:p w14:paraId="49019E3D" w14:textId="4497710F" w:rsidR="009732D7" w:rsidRPr="009732D7" w:rsidRDefault="009732D7" w:rsidP="00F37A8F">
      <w:pPr>
        <w:rPr>
          <w:rFonts w:ascii="Arial" w:hAnsi="Arial" w:cs="Arial"/>
          <w:sz w:val="24"/>
          <w:szCs w:val="24"/>
        </w:rPr>
      </w:pPr>
    </w:p>
    <w:p w14:paraId="569A93B9" w14:textId="77777777" w:rsidR="006E0059" w:rsidRDefault="006E0059" w:rsidP="00F37A8F">
      <w:pPr>
        <w:rPr>
          <w:rFonts w:ascii="Arial" w:hAnsi="Arial" w:cs="Arial"/>
          <w:b/>
          <w:bCs/>
          <w:sz w:val="24"/>
          <w:szCs w:val="24"/>
        </w:rPr>
      </w:pPr>
    </w:p>
    <w:p w14:paraId="0EC62810" w14:textId="77777777" w:rsidR="006E0059" w:rsidRPr="006E0059" w:rsidRDefault="006E0059" w:rsidP="00F37A8F">
      <w:pPr>
        <w:rPr>
          <w:rFonts w:ascii="Arial" w:hAnsi="Arial" w:cs="Arial"/>
          <w:b/>
          <w:bCs/>
          <w:sz w:val="24"/>
          <w:szCs w:val="24"/>
        </w:rPr>
      </w:pPr>
    </w:p>
    <w:p w14:paraId="3246A85E" w14:textId="77777777" w:rsidR="000A0B22" w:rsidRDefault="000A0B22" w:rsidP="00F37A8F">
      <w:pPr>
        <w:rPr>
          <w:rFonts w:ascii="Arial" w:hAnsi="Arial" w:cs="Arial"/>
          <w:b/>
          <w:bCs/>
          <w:sz w:val="24"/>
          <w:szCs w:val="24"/>
        </w:rPr>
      </w:pPr>
    </w:p>
    <w:p w14:paraId="6E989AD9" w14:textId="77777777" w:rsidR="000A0B22" w:rsidRDefault="000A0B22" w:rsidP="00F37A8F">
      <w:pPr>
        <w:rPr>
          <w:rFonts w:ascii="Arial" w:hAnsi="Arial" w:cs="Arial"/>
          <w:b/>
          <w:bCs/>
          <w:sz w:val="24"/>
          <w:szCs w:val="24"/>
        </w:rPr>
      </w:pPr>
    </w:p>
    <w:p w14:paraId="1F2964DA" w14:textId="77777777" w:rsidR="000A0B22" w:rsidRDefault="000A0B22" w:rsidP="00F37A8F">
      <w:pPr>
        <w:rPr>
          <w:rFonts w:ascii="Arial" w:hAnsi="Arial" w:cs="Arial"/>
          <w:b/>
          <w:bCs/>
          <w:sz w:val="24"/>
          <w:szCs w:val="24"/>
        </w:rPr>
      </w:pPr>
    </w:p>
    <w:p w14:paraId="5CBA962F" w14:textId="77777777" w:rsidR="000A0B22" w:rsidRDefault="000A0B22" w:rsidP="00F37A8F">
      <w:pPr>
        <w:rPr>
          <w:rFonts w:ascii="Arial" w:hAnsi="Arial" w:cs="Arial"/>
          <w:b/>
          <w:bCs/>
          <w:sz w:val="24"/>
          <w:szCs w:val="24"/>
        </w:rPr>
      </w:pPr>
    </w:p>
    <w:p w14:paraId="612B9DE6" w14:textId="77777777" w:rsidR="000A0B22" w:rsidRDefault="000A0B22" w:rsidP="00F37A8F">
      <w:pPr>
        <w:rPr>
          <w:rFonts w:ascii="Arial" w:hAnsi="Arial" w:cs="Arial"/>
          <w:b/>
          <w:bCs/>
          <w:sz w:val="24"/>
          <w:szCs w:val="24"/>
        </w:rPr>
      </w:pPr>
    </w:p>
    <w:p w14:paraId="24E68A6E" w14:textId="77777777" w:rsidR="000A0B22" w:rsidRDefault="000A0B22" w:rsidP="00F37A8F">
      <w:pPr>
        <w:rPr>
          <w:rFonts w:ascii="Arial" w:hAnsi="Arial" w:cs="Arial"/>
          <w:b/>
          <w:bCs/>
          <w:sz w:val="24"/>
          <w:szCs w:val="24"/>
        </w:rPr>
      </w:pPr>
    </w:p>
    <w:p w14:paraId="7119935E" w14:textId="77777777" w:rsidR="000A0B22" w:rsidRDefault="000A0B22" w:rsidP="00F37A8F">
      <w:pPr>
        <w:rPr>
          <w:rFonts w:ascii="Arial" w:hAnsi="Arial" w:cs="Arial"/>
          <w:b/>
          <w:bCs/>
          <w:sz w:val="24"/>
          <w:szCs w:val="24"/>
        </w:rPr>
      </w:pPr>
    </w:p>
    <w:p w14:paraId="283CC24E" w14:textId="3B596F8F" w:rsidR="00CF3D58" w:rsidRDefault="001C7893" w:rsidP="00F37A8F">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6CE935EB" wp14:editId="3C458010">
                <wp:simplePos x="0" y="0"/>
                <wp:positionH relativeFrom="margin">
                  <wp:posOffset>3184071</wp:posOffset>
                </wp:positionH>
                <wp:positionV relativeFrom="paragraph">
                  <wp:posOffset>-604157</wp:posOffset>
                </wp:positionV>
                <wp:extent cx="2362200" cy="1273628"/>
                <wp:effectExtent l="0" t="0" r="19050" b="193675"/>
                <wp:wrapNone/>
                <wp:docPr id="8" name="Speech Bubble: Rectangle 8"/>
                <wp:cNvGraphicFramePr/>
                <a:graphic xmlns:a="http://schemas.openxmlformats.org/drawingml/2006/main">
                  <a:graphicData uri="http://schemas.microsoft.com/office/word/2010/wordprocessingShape">
                    <wps:wsp>
                      <wps:cNvSpPr/>
                      <wps:spPr>
                        <a:xfrm>
                          <a:off x="0" y="0"/>
                          <a:ext cx="2362200" cy="1273628"/>
                        </a:xfrm>
                        <a:prstGeom prst="wedgeRectCallout">
                          <a:avLst/>
                        </a:prstGeom>
                        <a:solidFill>
                          <a:srgbClr val="4472C4"/>
                        </a:solidFill>
                        <a:ln w="12700" cap="flat" cmpd="sng" algn="ctr">
                          <a:solidFill>
                            <a:srgbClr val="4472C4">
                              <a:shade val="50000"/>
                            </a:srgbClr>
                          </a:solidFill>
                          <a:prstDash val="solid"/>
                          <a:miter lim="800000"/>
                        </a:ln>
                        <a:effectLst/>
                      </wps:spPr>
                      <wps:txbx>
                        <w:txbxContent>
                          <w:p w14:paraId="6A383ADE" w14:textId="6A4BA748" w:rsidR="001C7893" w:rsidRDefault="001C7893" w:rsidP="001C7893">
                            <w:pPr>
                              <w:jc w:val="center"/>
                            </w:pPr>
                            <w:bookmarkStart w:id="12" w:name="_Hlk101804171"/>
                            <w:r>
                              <w:t>Culture impacting change “now more than ever” “Business as usual approach” “culture not used to partnership working”</w:t>
                            </w:r>
                            <w:r w:rsidR="000A0B22">
                              <w:t xml:space="preserve"> “lack of enthusiasm</w:t>
                            </w:r>
                            <w:bookmarkEnd w:id="12"/>
                            <w:r w:rsidR="000A0B22">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E935EB"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8" o:spid="_x0000_s1033" type="#_x0000_t61" style="position:absolute;margin-left:250.7pt;margin-top:-47.55pt;width:186pt;height:100.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" adj="6300,24300" fillcolor="#4472c4" strokecolor="#2f528f" strokeweight="1pt">
                <v:textbox>
                  <w:txbxContent>
                    <w:p w14:paraId="6A383ADE" w14:textId="6A4BA748" w:rsidR="001C7893" w:rsidRDefault="001C7893" w:rsidP="001C7893">
                      <w:pPr>
                        <w:jc w:val="center"/>
                      </w:pPr>
                      <w:bookmarkStart w:id="13" w:name="_Hlk101804171"/>
                      <w:r>
                        <w:t>Culture impacting change “now more than ever” “Business as usual approach” “culture not used to partnership working”</w:t>
                      </w:r>
                      <w:r w:rsidR="000A0B22">
                        <w:t xml:space="preserve"> “lack of enthusiasm</w:t>
                      </w:r>
                      <w:bookmarkEnd w:id="13"/>
                      <w:r w:rsidR="000A0B22">
                        <w:t xml:space="preserve">” </w:t>
                      </w:r>
                    </w:p>
                  </w:txbxContent>
                </v:textbox>
                <w10:wrap anchorx="margin"/>
              </v:shape>
            </w:pict>
          </mc:Fallback>
        </mc:AlternateContent>
      </w:r>
      <w:r w:rsidR="00CF3D58">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2D594A95" wp14:editId="52711DF6">
                <wp:simplePos x="0" y="0"/>
                <wp:positionH relativeFrom="column">
                  <wp:posOffset>27214</wp:posOffset>
                </wp:positionH>
                <wp:positionV relativeFrom="paragraph">
                  <wp:posOffset>-353786</wp:posOffset>
                </wp:positionV>
                <wp:extent cx="2754086" cy="1137557"/>
                <wp:effectExtent l="0" t="0" r="27305" b="177165"/>
                <wp:wrapNone/>
                <wp:docPr id="7" name="Speech Bubble: Rectangle 7"/>
                <wp:cNvGraphicFramePr/>
                <a:graphic xmlns:a="http://schemas.openxmlformats.org/drawingml/2006/main">
                  <a:graphicData uri="http://schemas.microsoft.com/office/word/2010/wordprocessingShape">
                    <wps:wsp>
                      <wps:cNvSpPr/>
                      <wps:spPr>
                        <a:xfrm>
                          <a:off x="0" y="0"/>
                          <a:ext cx="2754086" cy="1137557"/>
                        </a:xfrm>
                        <a:prstGeom prst="wedge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638841" w14:textId="769544DD" w:rsidR="00CF3D58" w:rsidRDefault="001C7893" w:rsidP="00CF3D58">
                            <w:pPr>
                              <w:jc w:val="center"/>
                            </w:pPr>
                            <w:r>
                              <w:t xml:space="preserve">There is a </w:t>
                            </w:r>
                            <w:proofErr w:type="gramStart"/>
                            <w:r>
                              <w:t>real  “</w:t>
                            </w:r>
                            <w:proofErr w:type="gramEnd"/>
                            <w:r>
                              <w:t>issue” “worry” about delays of outcomes in rural areas -  “hit and miss if local councils run with leads given to them” “no capacity to follow grants”</w:t>
                            </w:r>
                          </w:p>
                          <w:p w14:paraId="0552F3B9" w14:textId="68FB9C58" w:rsidR="001C7893" w:rsidRDefault="001C7893" w:rsidP="00CF3D58">
                            <w:pPr>
                              <w:jc w:val="center"/>
                            </w:pPr>
                            <w:r>
                              <w:t>“</w:t>
                            </w:r>
                            <w:proofErr w:type="gramStart"/>
                            <w:r>
                              <w:t>over</w:t>
                            </w:r>
                            <w:proofErr w:type="gramEnd"/>
                            <w:r>
                              <w:t xml:space="preserve"> reliance on grant 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94A95" id="Speech Bubble: Rectangle 7" o:spid="_x0000_s1034" type="#_x0000_t61" style="position:absolute;margin-left:2.15pt;margin-top:-27.85pt;width:216.85pt;height:8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" adj="6300,24300" fillcolor="#4472c4 [3204]" strokecolor="#1f3763 [1604]" strokeweight="1pt">
                <v:textbox>
                  <w:txbxContent>
                    <w:p w14:paraId="68638841" w14:textId="769544DD" w:rsidR="00CF3D58" w:rsidRDefault="001C7893" w:rsidP="00CF3D58">
                      <w:pPr>
                        <w:jc w:val="center"/>
                      </w:pPr>
                      <w:r>
                        <w:t xml:space="preserve">There is a </w:t>
                      </w:r>
                      <w:proofErr w:type="gramStart"/>
                      <w:r>
                        <w:t>real  “</w:t>
                      </w:r>
                      <w:proofErr w:type="gramEnd"/>
                      <w:r>
                        <w:t>issue” “worry” about delays of outcomes in rural areas -  “hit and miss if local councils run with leads given to them” “no capacity to follow grants”</w:t>
                      </w:r>
                    </w:p>
                    <w:p w14:paraId="0552F3B9" w14:textId="68FB9C58" w:rsidR="001C7893" w:rsidRDefault="001C7893" w:rsidP="00CF3D58">
                      <w:pPr>
                        <w:jc w:val="center"/>
                      </w:pPr>
                      <w:r>
                        <w:t>“</w:t>
                      </w:r>
                      <w:proofErr w:type="gramStart"/>
                      <w:r>
                        <w:t>over</w:t>
                      </w:r>
                      <w:proofErr w:type="gramEnd"/>
                      <w:r>
                        <w:t xml:space="preserve"> reliance on grant funding”</w:t>
                      </w:r>
                    </w:p>
                  </w:txbxContent>
                </v:textbox>
              </v:shape>
            </w:pict>
          </mc:Fallback>
        </mc:AlternateContent>
      </w:r>
      <w:r>
        <w:rPr>
          <w:rFonts w:ascii="Arial" w:hAnsi="Arial" w:cs="Arial"/>
          <w:b/>
          <w:bCs/>
          <w:sz w:val="24"/>
          <w:szCs w:val="24"/>
        </w:rPr>
        <w:t xml:space="preserve"> </w:t>
      </w:r>
    </w:p>
    <w:p w14:paraId="1204D184" w14:textId="51201335" w:rsidR="00CF3D58" w:rsidRDefault="00CF3D58" w:rsidP="00F37A8F">
      <w:pPr>
        <w:rPr>
          <w:rFonts w:ascii="Arial" w:hAnsi="Arial" w:cs="Arial"/>
          <w:b/>
          <w:bCs/>
          <w:sz w:val="24"/>
          <w:szCs w:val="24"/>
        </w:rPr>
      </w:pPr>
    </w:p>
    <w:p w14:paraId="568DBB28" w14:textId="1651E4BF" w:rsidR="000A0B22" w:rsidRDefault="000A0B22" w:rsidP="00F37A8F">
      <w:pPr>
        <w:rPr>
          <w:rFonts w:ascii="Arial" w:hAnsi="Arial" w:cs="Arial"/>
          <w:b/>
          <w:bCs/>
          <w:sz w:val="24"/>
          <w:szCs w:val="24"/>
        </w:rPr>
      </w:pPr>
    </w:p>
    <w:p w14:paraId="7DB027F0" w14:textId="69F914E7" w:rsidR="000A0B22" w:rsidRDefault="000A0B22">
      <w:pPr>
        <w:rPr>
          <w:rFonts w:ascii="Arial" w:hAnsi="Arial" w:cs="Arial"/>
          <w:b/>
          <w:bCs/>
          <w:sz w:val="24"/>
          <w:szCs w:val="24"/>
        </w:rPr>
      </w:pPr>
      <w:r>
        <w:rPr>
          <w:rFonts w:ascii="Arial" w:hAnsi="Arial" w:cs="Arial"/>
          <w:b/>
          <w:bCs/>
          <w:sz w:val="24"/>
          <w:szCs w:val="24"/>
        </w:rPr>
        <w:br w:type="page"/>
      </w:r>
    </w:p>
    <w:p w14:paraId="13A3BF5B" w14:textId="77777777" w:rsidR="000A0B22" w:rsidRDefault="000A0B22" w:rsidP="00F37A8F">
      <w:pPr>
        <w:rPr>
          <w:rFonts w:ascii="Arial" w:hAnsi="Arial" w:cs="Arial"/>
          <w:b/>
          <w:bCs/>
          <w:sz w:val="24"/>
          <w:szCs w:val="24"/>
        </w:rPr>
      </w:pPr>
    </w:p>
    <w:p w14:paraId="179D8DBE" w14:textId="152A477A" w:rsidR="000A3347" w:rsidRDefault="00671098" w:rsidP="00F37A8F">
      <w:pPr>
        <w:rPr>
          <w:rFonts w:ascii="Arial" w:hAnsi="Arial" w:cs="Arial"/>
          <w:b/>
          <w:bCs/>
          <w:sz w:val="24"/>
          <w:szCs w:val="24"/>
        </w:rPr>
      </w:pPr>
      <w:r>
        <w:rPr>
          <w:rFonts w:ascii="Arial" w:hAnsi="Arial" w:cs="Arial"/>
          <w:b/>
          <w:bCs/>
          <w:sz w:val="24"/>
          <w:szCs w:val="24"/>
        </w:rPr>
        <w:t xml:space="preserve">Chapter 5 Discussion and Analysis </w:t>
      </w:r>
    </w:p>
    <w:p w14:paraId="6ADF507A" w14:textId="0C7CB6DD" w:rsidR="00842DEC" w:rsidRPr="002B2335" w:rsidRDefault="00842DEC" w:rsidP="00842DEC">
      <w:pPr>
        <w:ind w:left="-5"/>
        <w:rPr>
          <w:rFonts w:ascii="Arial" w:hAnsi="Arial" w:cs="Arial"/>
          <w:sz w:val="24"/>
          <w:szCs w:val="24"/>
        </w:rPr>
      </w:pPr>
      <w:r w:rsidRPr="002B2335">
        <w:rPr>
          <w:rFonts w:ascii="Arial" w:hAnsi="Arial" w:cs="Arial"/>
          <w:sz w:val="24"/>
          <w:szCs w:val="24"/>
        </w:rPr>
        <w:t>This qualitative research assignment</w:t>
      </w:r>
      <w:r w:rsidR="007F708F" w:rsidRPr="002B2335">
        <w:rPr>
          <w:rFonts w:ascii="Arial" w:hAnsi="Arial" w:cs="Arial"/>
          <w:sz w:val="24"/>
          <w:szCs w:val="24"/>
        </w:rPr>
        <w:t xml:space="preserve"> takes an inductive approach “to allow the research findings to emerge from the frequent and dominant or significant themes inherent in raw data” </w:t>
      </w:r>
      <w:sdt>
        <w:sdtPr>
          <w:rPr>
            <w:rFonts w:ascii="Arial" w:hAnsi="Arial" w:cs="Arial"/>
            <w:sz w:val="24"/>
            <w:szCs w:val="24"/>
          </w:rPr>
          <w:id w:val="940027561"/>
          <w:citation/>
        </w:sdtPr>
        <w:sdtContent>
          <w:r w:rsidR="007F708F" w:rsidRPr="002B2335">
            <w:rPr>
              <w:rFonts w:ascii="Arial" w:hAnsi="Arial" w:cs="Arial"/>
              <w:sz w:val="24"/>
              <w:szCs w:val="24"/>
            </w:rPr>
            <w:fldChar w:fldCharType="begin"/>
          </w:r>
          <w:r w:rsidR="007F708F" w:rsidRPr="002B2335">
            <w:rPr>
              <w:rFonts w:ascii="Arial" w:hAnsi="Arial" w:cs="Arial"/>
              <w:sz w:val="24"/>
              <w:szCs w:val="24"/>
            </w:rPr>
            <w:instrText xml:space="preserve"> CITATION Dav03 \l 2057 </w:instrText>
          </w:r>
          <w:r w:rsidR="007F708F" w:rsidRPr="002B2335">
            <w:rPr>
              <w:rFonts w:ascii="Arial" w:hAnsi="Arial" w:cs="Arial"/>
              <w:sz w:val="24"/>
              <w:szCs w:val="24"/>
            </w:rPr>
            <w:fldChar w:fldCharType="separate"/>
          </w:r>
          <w:r w:rsidR="006F7232" w:rsidRPr="006F7232">
            <w:rPr>
              <w:rFonts w:ascii="Arial" w:hAnsi="Arial" w:cs="Arial"/>
              <w:noProof/>
              <w:sz w:val="24"/>
              <w:szCs w:val="24"/>
            </w:rPr>
            <w:t>(Thomas, 2003)</w:t>
          </w:r>
          <w:r w:rsidR="007F708F" w:rsidRPr="002B2335">
            <w:rPr>
              <w:rFonts w:ascii="Arial" w:hAnsi="Arial" w:cs="Arial"/>
              <w:sz w:val="24"/>
              <w:szCs w:val="24"/>
            </w:rPr>
            <w:fldChar w:fldCharType="end"/>
          </w:r>
        </w:sdtContent>
      </w:sdt>
      <w:r w:rsidR="007F708F">
        <w:rPr>
          <w:rFonts w:ascii="Arial" w:hAnsi="Arial" w:cs="Arial"/>
          <w:sz w:val="24"/>
          <w:szCs w:val="24"/>
        </w:rPr>
        <w:t>.</w:t>
      </w:r>
      <w:r>
        <w:rPr>
          <w:rFonts w:ascii="Arial" w:hAnsi="Arial" w:cs="Arial"/>
          <w:sz w:val="24"/>
          <w:szCs w:val="24"/>
        </w:rPr>
        <w:t xml:space="preserve"> Complementing this approach with a thematic </w:t>
      </w:r>
      <w:r w:rsidRPr="002B2335">
        <w:rPr>
          <w:rFonts w:ascii="Arial" w:hAnsi="Arial" w:cs="Arial"/>
          <w:sz w:val="24"/>
          <w:szCs w:val="24"/>
        </w:rPr>
        <w:t>method of data analysis</w:t>
      </w:r>
      <w:r>
        <w:rPr>
          <w:rFonts w:ascii="Arial" w:hAnsi="Arial" w:cs="Arial"/>
          <w:sz w:val="24"/>
          <w:szCs w:val="24"/>
        </w:rPr>
        <w:t xml:space="preserve">, which </w:t>
      </w:r>
      <w:r w:rsidRPr="002B2335">
        <w:rPr>
          <w:rFonts w:ascii="Arial" w:hAnsi="Arial" w:cs="Arial"/>
          <w:sz w:val="24"/>
          <w:szCs w:val="24"/>
        </w:rPr>
        <w:t xml:space="preserve">involves the identification, analysis, and reporting of patterns of meaning, or themes, within a qualitative data set usually associated with an inductive approach (Braun &amp; Clarke, 2006). </w:t>
      </w:r>
    </w:p>
    <w:p w14:paraId="11890146" w14:textId="281D122C" w:rsidR="0055289B" w:rsidRDefault="006D6208" w:rsidP="00F37A8F">
      <w:pPr>
        <w:rPr>
          <w:rFonts w:ascii="Arial" w:hAnsi="Arial" w:cs="Arial"/>
          <w:sz w:val="24"/>
          <w:szCs w:val="24"/>
        </w:rPr>
      </w:pPr>
      <w:r>
        <w:rPr>
          <w:rFonts w:ascii="Arial" w:hAnsi="Arial" w:cs="Arial"/>
          <w:sz w:val="24"/>
          <w:szCs w:val="24"/>
        </w:rPr>
        <w:t>To ensure</w:t>
      </w:r>
      <w:r w:rsidR="003662A2">
        <w:rPr>
          <w:rFonts w:ascii="Arial" w:hAnsi="Arial" w:cs="Arial"/>
          <w:sz w:val="24"/>
          <w:szCs w:val="24"/>
        </w:rPr>
        <w:t xml:space="preserve"> that</w:t>
      </w:r>
      <w:r>
        <w:rPr>
          <w:rFonts w:ascii="Arial" w:hAnsi="Arial" w:cs="Arial"/>
          <w:sz w:val="24"/>
          <w:szCs w:val="24"/>
        </w:rPr>
        <w:t xml:space="preserve"> the discussion and analysis remains focussed, it is essential to reflect on the</w:t>
      </w:r>
      <w:r w:rsidR="003662A2">
        <w:rPr>
          <w:rFonts w:ascii="Arial" w:hAnsi="Arial" w:cs="Arial"/>
          <w:sz w:val="24"/>
          <w:szCs w:val="24"/>
        </w:rPr>
        <w:t xml:space="preserve"> main aim of this piece of</w:t>
      </w:r>
      <w:r w:rsidR="00982A44">
        <w:rPr>
          <w:rFonts w:ascii="Arial" w:hAnsi="Arial" w:cs="Arial"/>
          <w:sz w:val="24"/>
          <w:szCs w:val="24"/>
        </w:rPr>
        <w:t xml:space="preserve"> </w:t>
      </w:r>
      <w:r w:rsidR="00225A4D">
        <w:rPr>
          <w:rFonts w:ascii="Arial" w:hAnsi="Arial" w:cs="Arial"/>
          <w:sz w:val="24"/>
          <w:szCs w:val="24"/>
        </w:rPr>
        <w:t>active research, interpretive</w:t>
      </w:r>
      <w:r w:rsidR="003662A2">
        <w:rPr>
          <w:rFonts w:ascii="Arial" w:hAnsi="Arial" w:cs="Arial"/>
          <w:sz w:val="24"/>
          <w:szCs w:val="24"/>
        </w:rPr>
        <w:t xml:space="preserve"> qualitative </w:t>
      </w:r>
      <w:r w:rsidR="00BE5CB6">
        <w:rPr>
          <w:rFonts w:ascii="Arial" w:hAnsi="Arial" w:cs="Arial"/>
          <w:sz w:val="24"/>
          <w:szCs w:val="24"/>
        </w:rPr>
        <w:t>inquiry</w:t>
      </w:r>
      <w:r w:rsidR="00225A4D">
        <w:rPr>
          <w:rFonts w:ascii="Arial" w:hAnsi="Arial" w:cs="Arial"/>
          <w:sz w:val="24"/>
          <w:szCs w:val="24"/>
        </w:rPr>
        <w:t>,</w:t>
      </w:r>
      <w:r w:rsidR="003662A2">
        <w:rPr>
          <w:rFonts w:ascii="Arial" w:hAnsi="Arial" w:cs="Arial"/>
          <w:sz w:val="24"/>
          <w:szCs w:val="24"/>
        </w:rPr>
        <w:t xml:space="preserve"> and the</w:t>
      </w:r>
      <w:r>
        <w:rPr>
          <w:rFonts w:ascii="Arial" w:hAnsi="Arial" w:cs="Arial"/>
          <w:sz w:val="24"/>
          <w:szCs w:val="24"/>
        </w:rPr>
        <w:t xml:space="preserve"> initial question the researcher wanted to find an answer to</w:t>
      </w:r>
      <w:r w:rsidR="003662A2">
        <w:rPr>
          <w:rFonts w:ascii="Arial" w:hAnsi="Arial" w:cs="Arial"/>
          <w:sz w:val="24"/>
          <w:szCs w:val="24"/>
        </w:rPr>
        <w:t>, which is:</w:t>
      </w:r>
    </w:p>
    <w:p w14:paraId="78199D97" w14:textId="36EF33D3" w:rsidR="003662A2" w:rsidRPr="008E66A1" w:rsidRDefault="003662A2" w:rsidP="00F37A8F">
      <w:pPr>
        <w:rPr>
          <w:rFonts w:ascii="Arial" w:hAnsi="Arial" w:cs="Arial"/>
          <w:b/>
          <w:bCs/>
          <w:sz w:val="24"/>
          <w:szCs w:val="24"/>
        </w:rPr>
      </w:pPr>
      <w:r w:rsidRPr="008E66A1">
        <w:rPr>
          <w:rFonts w:ascii="Arial" w:hAnsi="Arial" w:cs="Arial"/>
          <w:b/>
          <w:bCs/>
          <w:sz w:val="24"/>
          <w:szCs w:val="24"/>
        </w:rPr>
        <w:t>Does Partnership working achieve positive outcomes or delay actions and results in rural regeneration communities?</w:t>
      </w:r>
    </w:p>
    <w:p w14:paraId="11A3F90D" w14:textId="048B8B39" w:rsidR="003662A2" w:rsidRDefault="003662A2" w:rsidP="00F37A8F">
      <w:pPr>
        <w:rPr>
          <w:rFonts w:ascii="Arial" w:hAnsi="Arial" w:cs="Arial"/>
          <w:sz w:val="24"/>
          <w:szCs w:val="24"/>
        </w:rPr>
      </w:pPr>
      <w:r>
        <w:rPr>
          <w:rFonts w:ascii="Arial" w:hAnsi="Arial" w:cs="Arial"/>
          <w:sz w:val="24"/>
          <w:szCs w:val="24"/>
        </w:rPr>
        <w:t>Sitting beneath the main aim and overarching research question, were three clear objectives:</w:t>
      </w:r>
    </w:p>
    <w:p w14:paraId="79757153" w14:textId="696C1681" w:rsidR="00C91A6B" w:rsidRPr="008E66A1" w:rsidRDefault="00B53001" w:rsidP="008E66A1">
      <w:pPr>
        <w:rPr>
          <w:rFonts w:ascii="Arial" w:hAnsi="Arial" w:cs="Arial"/>
          <w:sz w:val="24"/>
          <w:szCs w:val="24"/>
        </w:rPr>
      </w:pPr>
      <w:r>
        <w:rPr>
          <w:rFonts w:ascii="Arial" w:hAnsi="Arial" w:cs="Arial"/>
          <w:b/>
          <w:bCs/>
          <w:sz w:val="24"/>
          <w:szCs w:val="24"/>
        </w:rPr>
        <w:t xml:space="preserve">5.1 </w:t>
      </w:r>
      <w:r w:rsidR="00C91A6B" w:rsidRPr="008E66A1">
        <w:rPr>
          <w:rFonts w:ascii="Arial" w:hAnsi="Arial" w:cs="Arial"/>
          <w:b/>
          <w:bCs/>
          <w:sz w:val="24"/>
          <w:szCs w:val="24"/>
        </w:rPr>
        <w:t xml:space="preserve">Objective No 1 </w:t>
      </w:r>
      <w:r w:rsidR="002C725C" w:rsidRPr="008E66A1">
        <w:rPr>
          <w:rFonts w:ascii="Arial" w:hAnsi="Arial" w:cs="Arial"/>
          <w:b/>
          <w:bCs/>
          <w:sz w:val="24"/>
          <w:szCs w:val="24"/>
        </w:rPr>
        <w:t>- Provide</w:t>
      </w:r>
      <w:r w:rsidR="00C91A6B" w:rsidRPr="008E66A1">
        <w:rPr>
          <w:rFonts w:ascii="Arial" w:hAnsi="Arial" w:cs="Arial"/>
          <w:b/>
          <w:bCs/>
          <w:sz w:val="24"/>
          <w:szCs w:val="24"/>
        </w:rPr>
        <w:t xml:space="preserve"> clear investigation findings of how partnership working is happening in practice in Llandysul. </w:t>
      </w:r>
    </w:p>
    <w:p w14:paraId="6D478DDE" w14:textId="34D8F125" w:rsidR="002C725C" w:rsidRDefault="002C725C" w:rsidP="00F37A8F">
      <w:pPr>
        <w:rPr>
          <w:rFonts w:ascii="Arial" w:hAnsi="Arial" w:cs="Arial"/>
          <w:sz w:val="24"/>
          <w:szCs w:val="24"/>
        </w:rPr>
      </w:pPr>
      <w:r w:rsidRPr="002C725C">
        <w:rPr>
          <w:rFonts w:ascii="Arial" w:hAnsi="Arial" w:cs="Arial"/>
          <w:sz w:val="24"/>
          <w:szCs w:val="24"/>
        </w:rPr>
        <w:t>The</w:t>
      </w:r>
      <w:r>
        <w:rPr>
          <w:rFonts w:ascii="Arial" w:hAnsi="Arial" w:cs="Arial"/>
          <w:sz w:val="24"/>
          <w:szCs w:val="24"/>
        </w:rPr>
        <w:t xml:space="preserve"> secondary data referred to a “Health Check” of the town as part of regeneration plan in 2016. There was a series of consultation events which involved questionnaires, a general meeting with questions and answers attended by key stakeholders in Llandysul including but not limited to The Local </w:t>
      </w:r>
      <w:proofErr w:type="spellStart"/>
      <w:r w:rsidR="00D743E9">
        <w:rPr>
          <w:rFonts w:ascii="Arial" w:hAnsi="Arial" w:cs="Arial"/>
          <w:sz w:val="24"/>
          <w:szCs w:val="24"/>
        </w:rPr>
        <w:t>Researcher</w:t>
      </w:r>
      <w:r>
        <w:rPr>
          <w:rFonts w:ascii="Arial" w:hAnsi="Arial" w:cs="Arial"/>
          <w:sz w:val="24"/>
          <w:szCs w:val="24"/>
        </w:rPr>
        <w:t>ity</w:t>
      </w:r>
      <w:proofErr w:type="spellEnd"/>
      <w:r>
        <w:rPr>
          <w:rFonts w:ascii="Arial" w:hAnsi="Arial" w:cs="Arial"/>
          <w:sz w:val="24"/>
          <w:szCs w:val="24"/>
        </w:rPr>
        <w:t xml:space="preserve">, The community Council, </w:t>
      </w:r>
      <w:r w:rsidR="00B53001">
        <w:rPr>
          <w:rFonts w:ascii="Arial" w:hAnsi="Arial" w:cs="Arial"/>
          <w:sz w:val="24"/>
          <w:szCs w:val="24"/>
        </w:rPr>
        <w:t>LLPY</w:t>
      </w:r>
      <w:r w:rsidR="00183FAF">
        <w:rPr>
          <w:rFonts w:ascii="Arial" w:hAnsi="Arial" w:cs="Arial"/>
          <w:sz w:val="24"/>
          <w:szCs w:val="24"/>
        </w:rPr>
        <w:t xml:space="preserve">, the Assembly member and Member of Parliament. </w:t>
      </w:r>
    </w:p>
    <w:p w14:paraId="6462211F" w14:textId="4A7DD571" w:rsidR="00183FAF" w:rsidRDefault="00183FAF" w:rsidP="00F37A8F">
      <w:pPr>
        <w:rPr>
          <w:rFonts w:ascii="Arial" w:hAnsi="Arial" w:cs="Arial"/>
          <w:sz w:val="24"/>
          <w:szCs w:val="24"/>
        </w:rPr>
      </w:pPr>
      <w:r>
        <w:rPr>
          <w:rFonts w:ascii="Arial" w:hAnsi="Arial" w:cs="Arial"/>
          <w:sz w:val="24"/>
          <w:szCs w:val="24"/>
        </w:rPr>
        <w:t xml:space="preserve">At that time there was serious concern, Local </w:t>
      </w:r>
      <w:proofErr w:type="spellStart"/>
      <w:r w:rsidR="00D743E9">
        <w:rPr>
          <w:rFonts w:ascii="Arial" w:hAnsi="Arial" w:cs="Arial"/>
          <w:sz w:val="24"/>
          <w:szCs w:val="24"/>
        </w:rPr>
        <w:t>Researcher</w:t>
      </w:r>
      <w:r>
        <w:rPr>
          <w:rFonts w:ascii="Arial" w:hAnsi="Arial" w:cs="Arial"/>
          <w:sz w:val="24"/>
          <w:szCs w:val="24"/>
        </w:rPr>
        <w:t>ity</w:t>
      </w:r>
      <w:proofErr w:type="spellEnd"/>
      <w:r>
        <w:rPr>
          <w:rFonts w:ascii="Arial" w:hAnsi="Arial" w:cs="Arial"/>
          <w:sz w:val="24"/>
          <w:szCs w:val="24"/>
        </w:rPr>
        <w:t xml:space="preserve"> concerns that the high street shop vacancies were higher than the national average and the demand from tenants seemed low. And Local </w:t>
      </w:r>
      <w:proofErr w:type="spellStart"/>
      <w:r w:rsidR="00D743E9">
        <w:rPr>
          <w:rFonts w:ascii="Arial" w:hAnsi="Arial" w:cs="Arial"/>
          <w:sz w:val="24"/>
          <w:szCs w:val="24"/>
        </w:rPr>
        <w:t>Researcher</w:t>
      </w:r>
      <w:r>
        <w:rPr>
          <w:rFonts w:ascii="Arial" w:hAnsi="Arial" w:cs="Arial"/>
          <w:sz w:val="24"/>
          <w:szCs w:val="24"/>
        </w:rPr>
        <w:t>ity</w:t>
      </w:r>
      <w:proofErr w:type="spellEnd"/>
      <w:r>
        <w:rPr>
          <w:rFonts w:ascii="Arial" w:hAnsi="Arial" w:cs="Arial"/>
          <w:sz w:val="24"/>
          <w:szCs w:val="24"/>
        </w:rPr>
        <w:t xml:space="preserve"> thoughts that there may be need to reduce the size of the centre in the future?</w:t>
      </w:r>
      <w:sdt>
        <w:sdtPr>
          <w:rPr>
            <w:rFonts w:ascii="Arial" w:hAnsi="Arial" w:cs="Arial"/>
            <w:sz w:val="24"/>
            <w:szCs w:val="24"/>
          </w:rPr>
          <w:id w:val="-1968810124"/>
          <w:citation/>
        </w:sdtPr>
        <w:sdtEndPr/>
        <w:sdtContent>
          <w:r>
            <w:rPr>
              <w:rFonts w:ascii="Arial" w:hAnsi="Arial" w:cs="Arial"/>
              <w:sz w:val="24"/>
              <w:szCs w:val="24"/>
            </w:rPr>
            <w:fldChar w:fldCharType="begin"/>
          </w:r>
          <w:r>
            <w:rPr>
              <w:rFonts w:ascii="Arial" w:hAnsi="Arial" w:cs="Arial"/>
              <w:sz w:val="24"/>
              <w:szCs w:val="24"/>
            </w:rPr>
            <w:instrText xml:space="preserve"> CITATION Cer18 \l 2057 </w:instrText>
          </w:r>
          <w:r>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(Ceredigion County Council, 2018)</w:t>
          </w:r>
          <w:r>
            <w:rPr>
              <w:rFonts w:ascii="Arial" w:hAnsi="Arial" w:cs="Arial"/>
              <w:sz w:val="24"/>
              <w:szCs w:val="24"/>
            </w:rPr>
            <w:fldChar w:fldCharType="end"/>
          </w:r>
        </w:sdtContent>
      </w:sdt>
      <w:r>
        <w:rPr>
          <w:rFonts w:ascii="Arial" w:hAnsi="Arial" w:cs="Arial"/>
          <w:sz w:val="24"/>
          <w:szCs w:val="24"/>
        </w:rPr>
        <w:t xml:space="preserve">. </w:t>
      </w:r>
    </w:p>
    <w:p w14:paraId="70A63205" w14:textId="48BB1F69" w:rsidR="00316CE9" w:rsidRDefault="00316CE9" w:rsidP="00F37A8F">
      <w:pPr>
        <w:rPr>
          <w:rFonts w:ascii="Arial" w:hAnsi="Arial" w:cs="Arial"/>
          <w:sz w:val="24"/>
          <w:szCs w:val="24"/>
        </w:rPr>
      </w:pPr>
      <w:r>
        <w:rPr>
          <w:rFonts w:ascii="Arial" w:hAnsi="Arial" w:cs="Arial"/>
          <w:sz w:val="24"/>
          <w:szCs w:val="24"/>
        </w:rPr>
        <w:t xml:space="preserve">From the series of consultations and meetings an initial Action Plan was drawn up in 2017 and reviewed again in 2018, these were shared with the researcher by request to the local MP`s office. </w:t>
      </w:r>
    </w:p>
    <w:p w14:paraId="44662F4A" w14:textId="6BAD7CAA" w:rsidR="00EE3F09" w:rsidRDefault="00316CE9" w:rsidP="00C16755">
      <w:pPr>
        <w:rPr>
          <w:rFonts w:ascii="Arial" w:hAnsi="Arial" w:cs="Arial"/>
          <w:sz w:val="24"/>
          <w:szCs w:val="24"/>
        </w:rPr>
      </w:pPr>
      <w:r>
        <w:rPr>
          <w:rFonts w:ascii="Arial" w:hAnsi="Arial" w:cs="Arial"/>
          <w:sz w:val="24"/>
          <w:szCs w:val="24"/>
        </w:rPr>
        <w:t>Summarised Version of Action Plan set in 2017, reviewed in 2018 below, shows that from the initial meeting in 20</w:t>
      </w:r>
      <w:r w:rsidR="00170766">
        <w:rPr>
          <w:rFonts w:ascii="Arial" w:hAnsi="Arial" w:cs="Arial"/>
          <w:sz w:val="24"/>
          <w:szCs w:val="24"/>
        </w:rPr>
        <w:t xml:space="preserve">16/2017 to the time of this research paper being written from 21 action points being identified, to date three of those action points have been achieved, two closed and the rest remain ongoing. </w:t>
      </w:r>
      <w:r w:rsidR="00B53001">
        <w:rPr>
          <w:rFonts w:ascii="Arial" w:hAnsi="Arial" w:cs="Arial"/>
          <w:sz w:val="24"/>
          <w:szCs w:val="24"/>
        </w:rPr>
        <w:t>Whilst</w:t>
      </w:r>
      <w:r w:rsidR="00170766">
        <w:rPr>
          <w:rFonts w:ascii="Arial" w:hAnsi="Arial" w:cs="Arial"/>
          <w:sz w:val="24"/>
          <w:szCs w:val="24"/>
        </w:rPr>
        <w:t xml:space="preserve"> </w:t>
      </w:r>
      <w:r w:rsidR="005D791B">
        <w:rPr>
          <w:rFonts w:ascii="Arial" w:hAnsi="Arial" w:cs="Arial"/>
          <w:sz w:val="24"/>
          <w:szCs w:val="24"/>
        </w:rPr>
        <w:t>it</w:t>
      </w:r>
      <w:r w:rsidR="00170766">
        <w:rPr>
          <w:rFonts w:ascii="Arial" w:hAnsi="Arial" w:cs="Arial"/>
          <w:sz w:val="24"/>
          <w:szCs w:val="24"/>
        </w:rPr>
        <w:t xml:space="preserve"> is accepted that in March 2020 the world came to a virtual “standstill” because of the Global Pandemic Covid 19, it is not generally accepted that action points from a meeting in 2017</w:t>
      </w:r>
      <w:r w:rsidR="00A3434F">
        <w:rPr>
          <w:rFonts w:ascii="Arial" w:hAnsi="Arial" w:cs="Arial"/>
          <w:sz w:val="24"/>
          <w:szCs w:val="24"/>
        </w:rPr>
        <w:t xml:space="preserve"> and 2018 and 2019</w:t>
      </w:r>
      <w:r w:rsidR="00170766">
        <w:rPr>
          <w:rFonts w:ascii="Arial" w:hAnsi="Arial" w:cs="Arial"/>
          <w:sz w:val="24"/>
          <w:szCs w:val="24"/>
        </w:rPr>
        <w:t xml:space="preserve"> remain undealt with from </w:t>
      </w:r>
      <w:r w:rsidR="0024189B">
        <w:rPr>
          <w:rFonts w:ascii="Arial" w:hAnsi="Arial" w:cs="Arial"/>
          <w:sz w:val="24"/>
          <w:szCs w:val="24"/>
        </w:rPr>
        <w:t>identified members of the community council, the AM and MP office</w:t>
      </w:r>
      <w:r w:rsidR="00B53001">
        <w:rPr>
          <w:rFonts w:ascii="Arial" w:hAnsi="Arial" w:cs="Arial"/>
          <w:sz w:val="24"/>
          <w:szCs w:val="24"/>
        </w:rPr>
        <w:t>r</w:t>
      </w:r>
      <w:r w:rsidR="0024189B">
        <w:rPr>
          <w:rFonts w:ascii="Arial" w:hAnsi="Arial" w:cs="Arial"/>
          <w:sz w:val="24"/>
          <w:szCs w:val="24"/>
        </w:rPr>
        <w:t xml:space="preserve">s. </w:t>
      </w:r>
    </w:p>
    <w:p w14:paraId="64A61F36" w14:textId="7586D8AE" w:rsidR="00587348" w:rsidRDefault="00A3434F" w:rsidP="00C16755">
      <w:pPr>
        <w:rPr>
          <w:rFonts w:ascii="Arial" w:hAnsi="Arial" w:cs="Arial"/>
          <w:sz w:val="24"/>
          <w:szCs w:val="24"/>
        </w:rPr>
      </w:pPr>
      <w:r>
        <w:rPr>
          <w:rFonts w:ascii="Arial" w:hAnsi="Arial" w:cs="Arial"/>
          <w:sz w:val="24"/>
          <w:szCs w:val="24"/>
        </w:rPr>
        <w:t>An</w:t>
      </w:r>
      <w:r w:rsidR="00EE3F09">
        <w:rPr>
          <w:rFonts w:ascii="Arial" w:hAnsi="Arial" w:cs="Arial"/>
          <w:sz w:val="24"/>
          <w:szCs w:val="24"/>
        </w:rPr>
        <w:t xml:space="preserve"> alternative explanation by theorists Schutt and Bachman (2012) </w:t>
      </w:r>
      <w:r>
        <w:rPr>
          <w:rFonts w:ascii="Arial" w:hAnsi="Arial" w:cs="Arial"/>
          <w:sz w:val="24"/>
          <w:szCs w:val="24"/>
        </w:rPr>
        <w:t xml:space="preserve">suggested that it </w:t>
      </w:r>
      <w:r w:rsidR="00EE3F09">
        <w:rPr>
          <w:rFonts w:ascii="Arial" w:hAnsi="Arial" w:cs="Arial"/>
          <w:sz w:val="24"/>
          <w:szCs w:val="24"/>
        </w:rPr>
        <w:t xml:space="preserve">could be that </w:t>
      </w:r>
      <w:r w:rsidR="00EE3F09" w:rsidRPr="00EE3F09">
        <w:rPr>
          <w:rFonts w:ascii="Arial" w:hAnsi="Arial" w:cs="Arial"/>
          <w:sz w:val="24"/>
          <w:szCs w:val="24"/>
        </w:rPr>
        <w:t>where research is designed to advance understanding, it is unlikely to result in a clear action</w:t>
      </w:r>
      <w:r w:rsidR="00D341D2">
        <w:rPr>
          <w:rFonts w:ascii="Arial" w:hAnsi="Arial" w:cs="Arial"/>
          <w:sz w:val="24"/>
          <w:szCs w:val="24"/>
        </w:rPr>
        <w:t xml:space="preserve"> although in this instance clear action plans were set indicating that the</w:t>
      </w:r>
      <w:r w:rsidR="00842DEC">
        <w:rPr>
          <w:rFonts w:ascii="Arial" w:hAnsi="Arial" w:cs="Arial"/>
          <w:sz w:val="24"/>
          <w:szCs w:val="24"/>
        </w:rPr>
        <w:t xml:space="preserve"> </w:t>
      </w:r>
      <w:r w:rsidR="00225A4D">
        <w:rPr>
          <w:rFonts w:ascii="Arial" w:hAnsi="Arial" w:cs="Arial"/>
          <w:sz w:val="24"/>
          <w:szCs w:val="24"/>
        </w:rPr>
        <w:t xml:space="preserve">purpose was to </w:t>
      </w:r>
      <w:r w:rsidR="00587348" w:rsidRPr="002B2335">
        <w:rPr>
          <w:rFonts w:ascii="Arial" w:hAnsi="Arial" w:cs="Arial"/>
          <w:sz w:val="24"/>
          <w:szCs w:val="24"/>
        </w:rPr>
        <w:t xml:space="preserve">lead to specific suggestions for action </w:t>
      </w:r>
      <w:sdt>
        <w:sdtPr>
          <w:rPr>
            <w:rFonts w:ascii="Arial" w:hAnsi="Arial" w:cs="Arial"/>
            <w:sz w:val="24"/>
            <w:szCs w:val="24"/>
          </w:rPr>
          <w:id w:val="240454669"/>
          <w:citation/>
        </w:sdtPr>
        <w:sdtContent>
          <w:r w:rsidR="00587348" w:rsidRPr="002B2335">
            <w:rPr>
              <w:rFonts w:ascii="Arial" w:hAnsi="Arial" w:cs="Arial"/>
              <w:sz w:val="24"/>
              <w:szCs w:val="24"/>
            </w:rPr>
            <w:fldChar w:fldCharType="begin"/>
          </w:r>
          <w:r w:rsidR="00587348" w:rsidRPr="002B2335">
            <w:rPr>
              <w:rFonts w:ascii="Arial" w:hAnsi="Arial" w:cs="Arial"/>
              <w:sz w:val="24"/>
              <w:szCs w:val="24"/>
            </w:rPr>
            <w:instrText xml:space="preserve"> CITATION Jam19 \l 2057 </w:instrText>
          </w:r>
          <w:r w:rsidR="00587348" w:rsidRPr="002B2335">
            <w:rPr>
              <w:rFonts w:ascii="Arial" w:hAnsi="Arial" w:cs="Arial"/>
              <w:sz w:val="24"/>
              <w:szCs w:val="24"/>
            </w:rPr>
            <w:fldChar w:fldCharType="separate"/>
          </w:r>
          <w:r w:rsidR="006F7232" w:rsidRPr="006F7232">
            <w:rPr>
              <w:rFonts w:ascii="Arial" w:hAnsi="Arial" w:cs="Arial"/>
              <w:noProof/>
              <w:sz w:val="24"/>
              <w:szCs w:val="24"/>
            </w:rPr>
            <w:t>(Harding, 2019)</w:t>
          </w:r>
          <w:r w:rsidR="00587348" w:rsidRPr="002B2335">
            <w:rPr>
              <w:rFonts w:ascii="Arial" w:hAnsi="Arial" w:cs="Arial"/>
              <w:sz w:val="24"/>
              <w:szCs w:val="24"/>
            </w:rPr>
            <w:fldChar w:fldCharType="end"/>
          </w:r>
        </w:sdtContent>
      </w:sdt>
      <w:r w:rsidR="00587348">
        <w:rPr>
          <w:rFonts w:ascii="Arial" w:hAnsi="Arial" w:cs="Arial"/>
          <w:sz w:val="24"/>
          <w:szCs w:val="24"/>
        </w:rPr>
        <w:t>.</w:t>
      </w:r>
    </w:p>
    <w:p w14:paraId="0F7DD3A1" w14:textId="22B8876A" w:rsidR="00842DEC" w:rsidRPr="00842DEC" w:rsidRDefault="00842DEC" w:rsidP="00C16755">
      <w:pPr>
        <w:rPr>
          <w:rFonts w:ascii="Arial" w:hAnsi="Arial" w:cs="Arial"/>
          <w:b/>
          <w:bCs/>
          <w:sz w:val="24"/>
          <w:szCs w:val="24"/>
        </w:rPr>
      </w:pPr>
      <w:r w:rsidRPr="00842DEC">
        <w:rPr>
          <w:rFonts w:ascii="Arial" w:hAnsi="Arial" w:cs="Arial"/>
          <w:b/>
          <w:bCs/>
          <w:sz w:val="24"/>
          <w:szCs w:val="24"/>
        </w:rPr>
        <w:lastRenderedPageBreak/>
        <w:t xml:space="preserve">Action Points and Outcomes from </w:t>
      </w:r>
      <w:r w:rsidR="008F325D">
        <w:rPr>
          <w:rFonts w:ascii="Arial" w:hAnsi="Arial" w:cs="Arial"/>
          <w:b/>
          <w:bCs/>
          <w:sz w:val="24"/>
          <w:szCs w:val="24"/>
        </w:rPr>
        <w:t>2017</w:t>
      </w:r>
      <w:r w:rsidRPr="00842DEC">
        <w:rPr>
          <w:rFonts w:ascii="Arial" w:hAnsi="Arial" w:cs="Arial"/>
          <w:b/>
          <w:bCs/>
          <w:sz w:val="24"/>
          <w:szCs w:val="24"/>
        </w:rPr>
        <w:t xml:space="preserve"> to March 2022. </w:t>
      </w:r>
    </w:p>
    <w:tbl>
      <w:tblPr>
        <w:tblStyle w:val="TableGrid"/>
        <w:tblW w:w="0" w:type="auto"/>
        <w:tblInd w:w="360" w:type="dxa"/>
        <w:tblLook w:val="04A0" w:firstRow="1" w:lastRow="0" w:firstColumn="1" w:lastColumn="0" w:noHBand="0" w:noVBand="1"/>
      </w:tblPr>
      <w:tblGrid>
        <w:gridCol w:w="1336"/>
        <w:gridCol w:w="1701"/>
        <w:gridCol w:w="2410"/>
        <w:gridCol w:w="1985"/>
      </w:tblGrid>
      <w:tr w:rsidR="00AF56E5" w:rsidRPr="000A3347" w14:paraId="391E2C7F" w14:textId="4360A0B6" w:rsidTr="00921632">
        <w:tc>
          <w:tcPr>
            <w:tcW w:w="1336" w:type="dxa"/>
          </w:tcPr>
          <w:p w14:paraId="65A529D5" w14:textId="725208F4" w:rsidR="00AF56E5" w:rsidRPr="000A3347" w:rsidRDefault="00AF56E5" w:rsidP="00620F3F">
            <w:pPr>
              <w:rPr>
                <w:rFonts w:ascii="Arial" w:hAnsi="Arial" w:cs="Arial"/>
                <w:b/>
                <w:bCs/>
                <w:sz w:val="24"/>
                <w:szCs w:val="24"/>
              </w:rPr>
            </w:pPr>
            <w:r w:rsidRPr="000A3347">
              <w:rPr>
                <w:rFonts w:ascii="Arial" w:hAnsi="Arial" w:cs="Arial"/>
                <w:b/>
                <w:bCs/>
                <w:sz w:val="24"/>
                <w:szCs w:val="24"/>
              </w:rPr>
              <w:t>Action point number</w:t>
            </w:r>
          </w:p>
        </w:tc>
        <w:tc>
          <w:tcPr>
            <w:tcW w:w="1701" w:type="dxa"/>
          </w:tcPr>
          <w:p w14:paraId="0C42C5DF" w14:textId="36350E5F" w:rsidR="00AF56E5" w:rsidRPr="000A3347" w:rsidRDefault="00AF56E5" w:rsidP="00620F3F">
            <w:pPr>
              <w:rPr>
                <w:rFonts w:ascii="Arial" w:hAnsi="Arial" w:cs="Arial"/>
                <w:b/>
                <w:bCs/>
                <w:sz w:val="24"/>
                <w:szCs w:val="24"/>
              </w:rPr>
            </w:pPr>
            <w:r w:rsidRPr="000A3347">
              <w:rPr>
                <w:rFonts w:ascii="Arial" w:hAnsi="Arial" w:cs="Arial"/>
                <w:b/>
                <w:bCs/>
                <w:sz w:val="24"/>
                <w:szCs w:val="24"/>
              </w:rPr>
              <w:t>Timescale identified in the report</w:t>
            </w:r>
          </w:p>
        </w:tc>
        <w:tc>
          <w:tcPr>
            <w:tcW w:w="2410" w:type="dxa"/>
          </w:tcPr>
          <w:p w14:paraId="78ADA84B" w14:textId="1C779D0D" w:rsidR="00AF56E5" w:rsidRPr="000A3347" w:rsidRDefault="00AF56E5" w:rsidP="00620F3F">
            <w:pPr>
              <w:rPr>
                <w:rFonts w:ascii="Arial" w:hAnsi="Arial" w:cs="Arial"/>
                <w:b/>
                <w:bCs/>
                <w:sz w:val="24"/>
                <w:szCs w:val="24"/>
              </w:rPr>
            </w:pPr>
            <w:r w:rsidRPr="000A3347">
              <w:rPr>
                <w:rFonts w:ascii="Arial" w:hAnsi="Arial" w:cs="Arial"/>
                <w:b/>
                <w:bCs/>
                <w:sz w:val="24"/>
                <w:szCs w:val="24"/>
              </w:rPr>
              <w:t xml:space="preserve">Timescale action </w:t>
            </w:r>
            <w:r>
              <w:rPr>
                <w:rFonts w:ascii="Arial" w:hAnsi="Arial" w:cs="Arial"/>
                <w:b/>
                <w:bCs/>
                <w:sz w:val="24"/>
                <w:szCs w:val="24"/>
              </w:rPr>
              <w:t xml:space="preserve">to be </w:t>
            </w:r>
            <w:r w:rsidRPr="000A3347">
              <w:rPr>
                <w:rFonts w:ascii="Arial" w:hAnsi="Arial" w:cs="Arial"/>
                <w:b/>
                <w:bCs/>
                <w:sz w:val="24"/>
                <w:szCs w:val="24"/>
              </w:rPr>
              <w:t>completed</w:t>
            </w:r>
          </w:p>
        </w:tc>
        <w:tc>
          <w:tcPr>
            <w:tcW w:w="1985" w:type="dxa"/>
          </w:tcPr>
          <w:p w14:paraId="6D02364A" w14:textId="57A917D4" w:rsidR="00AF56E5" w:rsidRPr="000A3347" w:rsidRDefault="00AF56E5" w:rsidP="00620F3F">
            <w:pPr>
              <w:rPr>
                <w:rFonts w:ascii="Arial" w:hAnsi="Arial" w:cs="Arial"/>
                <w:b/>
                <w:bCs/>
                <w:sz w:val="24"/>
                <w:szCs w:val="24"/>
              </w:rPr>
            </w:pPr>
            <w:r>
              <w:rPr>
                <w:rFonts w:ascii="Arial" w:hAnsi="Arial" w:cs="Arial"/>
                <w:b/>
                <w:bCs/>
                <w:sz w:val="24"/>
                <w:szCs w:val="24"/>
              </w:rPr>
              <w:t>Reviewed at meeting 01/02/2018</w:t>
            </w:r>
          </w:p>
        </w:tc>
      </w:tr>
      <w:tr w:rsidR="00AF56E5" w:rsidRPr="000A3347" w14:paraId="073CC11E" w14:textId="08E99C5D" w:rsidTr="00DF5319">
        <w:tc>
          <w:tcPr>
            <w:tcW w:w="1336" w:type="dxa"/>
          </w:tcPr>
          <w:p w14:paraId="559DE9AA" w14:textId="1B956847" w:rsidR="00AF56E5" w:rsidRPr="000A3347" w:rsidRDefault="00AF56E5" w:rsidP="00620F3F">
            <w:pPr>
              <w:rPr>
                <w:rFonts w:ascii="Arial" w:hAnsi="Arial" w:cs="Arial"/>
                <w:sz w:val="24"/>
                <w:szCs w:val="24"/>
              </w:rPr>
            </w:pPr>
            <w:r w:rsidRPr="000A3347">
              <w:rPr>
                <w:rFonts w:ascii="Arial" w:hAnsi="Arial" w:cs="Arial"/>
                <w:sz w:val="24"/>
                <w:szCs w:val="24"/>
              </w:rPr>
              <w:t>1.</w:t>
            </w:r>
            <w:r w:rsidR="007B712A">
              <w:rPr>
                <w:rFonts w:ascii="Arial" w:hAnsi="Arial" w:cs="Arial"/>
                <w:sz w:val="24"/>
                <w:szCs w:val="24"/>
              </w:rPr>
              <w:t>1</w:t>
            </w:r>
          </w:p>
        </w:tc>
        <w:tc>
          <w:tcPr>
            <w:tcW w:w="1701" w:type="dxa"/>
          </w:tcPr>
          <w:p w14:paraId="2619FD52" w14:textId="52920669" w:rsidR="00AF56E5" w:rsidRPr="000A3347" w:rsidRDefault="00AF56E5" w:rsidP="00620F3F">
            <w:pPr>
              <w:rPr>
                <w:rFonts w:ascii="Arial" w:hAnsi="Arial" w:cs="Arial"/>
                <w:sz w:val="24"/>
                <w:szCs w:val="24"/>
              </w:rPr>
            </w:pPr>
            <w:r w:rsidRPr="000A3347">
              <w:rPr>
                <w:rFonts w:ascii="Arial" w:hAnsi="Arial" w:cs="Arial"/>
                <w:sz w:val="24"/>
                <w:szCs w:val="24"/>
              </w:rPr>
              <w:t>Dec</w:t>
            </w:r>
            <w:r>
              <w:rPr>
                <w:rFonts w:ascii="Arial" w:hAnsi="Arial" w:cs="Arial"/>
                <w:sz w:val="24"/>
                <w:szCs w:val="24"/>
              </w:rPr>
              <w:t xml:space="preserve"> </w:t>
            </w:r>
            <w:r w:rsidRPr="000A3347">
              <w:rPr>
                <w:rFonts w:ascii="Arial" w:hAnsi="Arial" w:cs="Arial"/>
                <w:sz w:val="24"/>
                <w:szCs w:val="24"/>
              </w:rPr>
              <w:t>2017</w:t>
            </w:r>
          </w:p>
        </w:tc>
        <w:tc>
          <w:tcPr>
            <w:tcW w:w="2410" w:type="dxa"/>
          </w:tcPr>
          <w:p w14:paraId="4E17EF1B" w14:textId="3627C1B1" w:rsidR="00AF56E5" w:rsidRPr="000A3347" w:rsidRDefault="00AF56E5" w:rsidP="00620F3F">
            <w:pPr>
              <w:rPr>
                <w:rFonts w:ascii="Arial" w:hAnsi="Arial" w:cs="Arial"/>
                <w:sz w:val="24"/>
                <w:szCs w:val="24"/>
              </w:rPr>
            </w:pPr>
            <w:r w:rsidRPr="000A3347">
              <w:rPr>
                <w:rFonts w:ascii="Arial" w:hAnsi="Arial" w:cs="Arial"/>
                <w:sz w:val="24"/>
                <w:szCs w:val="24"/>
              </w:rPr>
              <w:t>March 2022</w:t>
            </w:r>
          </w:p>
        </w:tc>
        <w:tc>
          <w:tcPr>
            <w:tcW w:w="1985" w:type="dxa"/>
            <w:shd w:val="clear" w:color="auto" w:fill="92D050"/>
          </w:tcPr>
          <w:p w14:paraId="0520496C" w14:textId="724E7A1B" w:rsidR="00AF56E5" w:rsidRPr="000A3347" w:rsidRDefault="00AF56E5" w:rsidP="00620F3F">
            <w:pPr>
              <w:rPr>
                <w:rFonts w:ascii="Arial" w:hAnsi="Arial" w:cs="Arial"/>
                <w:sz w:val="24"/>
                <w:szCs w:val="24"/>
              </w:rPr>
            </w:pPr>
            <w:r w:rsidRPr="00DF5319">
              <w:rPr>
                <w:rFonts w:ascii="Arial" w:hAnsi="Arial" w:cs="Arial"/>
                <w:sz w:val="24"/>
                <w:szCs w:val="24"/>
              </w:rPr>
              <w:t>Achieved March 2022</w:t>
            </w:r>
          </w:p>
        </w:tc>
      </w:tr>
      <w:tr w:rsidR="00AF56E5" w:rsidRPr="000A3347" w14:paraId="5BF0E8EB" w14:textId="42AD5919" w:rsidTr="00DF5319">
        <w:trPr>
          <w:trHeight w:val="712"/>
        </w:trPr>
        <w:tc>
          <w:tcPr>
            <w:tcW w:w="1336" w:type="dxa"/>
          </w:tcPr>
          <w:p w14:paraId="40C95B5D" w14:textId="77A69655" w:rsidR="00AF56E5" w:rsidRPr="000A3347" w:rsidRDefault="007B712A" w:rsidP="00620F3F">
            <w:pPr>
              <w:rPr>
                <w:rFonts w:ascii="Arial" w:hAnsi="Arial" w:cs="Arial"/>
                <w:sz w:val="24"/>
                <w:szCs w:val="24"/>
              </w:rPr>
            </w:pPr>
            <w:r>
              <w:rPr>
                <w:rFonts w:ascii="Arial" w:hAnsi="Arial" w:cs="Arial"/>
                <w:sz w:val="24"/>
                <w:szCs w:val="24"/>
              </w:rPr>
              <w:t>1.</w:t>
            </w:r>
            <w:r w:rsidR="00AF56E5" w:rsidRPr="000A3347">
              <w:rPr>
                <w:rFonts w:ascii="Arial" w:hAnsi="Arial" w:cs="Arial"/>
                <w:sz w:val="24"/>
                <w:szCs w:val="24"/>
              </w:rPr>
              <w:t xml:space="preserve">2. </w:t>
            </w:r>
          </w:p>
        </w:tc>
        <w:tc>
          <w:tcPr>
            <w:tcW w:w="1701" w:type="dxa"/>
          </w:tcPr>
          <w:p w14:paraId="07C2D2DC" w14:textId="2F94C7DF" w:rsidR="00AF56E5" w:rsidRPr="000A3347" w:rsidRDefault="00AF56E5" w:rsidP="00620F3F">
            <w:pPr>
              <w:rPr>
                <w:rFonts w:ascii="Arial" w:hAnsi="Arial" w:cs="Arial"/>
                <w:sz w:val="24"/>
                <w:szCs w:val="24"/>
              </w:rPr>
            </w:pPr>
            <w:r w:rsidRPr="000A3347">
              <w:rPr>
                <w:rFonts w:ascii="Arial" w:hAnsi="Arial" w:cs="Arial"/>
                <w:sz w:val="24"/>
                <w:szCs w:val="24"/>
              </w:rPr>
              <w:t>Dec 2017</w:t>
            </w:r>
          </w:p>
        </w:tc>
        <w:tc>
          <w:tcPr>
            <w:tcW w:w="2410" w:type="dxa"/>
          </w:tcPr>
          <w:p w14:paraId="581FEDC1" w14:textId="2608AA5B" w:rsidR="00AF56E5" w:rsidRPr="000A3347" w:rsidRDefault="00AF56E5" w:rsidP="00620F3F">
            <w:pPr>
              <w:rPr>
                <w:rFonts w:ascii="Arial" w:hAnsi="Arial" w:cs="Arial"/>
                <w:sz w:val="24"/>
                <w:szCs w:val="24"/>
              </w:rPr>
            </w:pPr>
            <w:r w:rsidRPr="000A3347">
              <w:rPr>
                <w:rFonts w:ascii="Arial" w:hAnsi="Arial" w:cs="Arial"/>
                <w:sz w:val="24"/>
                <w:szCs w:val="24"/>
              </w:rPr>
              <w:t>Not achieved at time of completing this report</w:t>
            </w:r>
          </w:p>
        </w:tc>
        <w:tc>
          <w:tcPr>
            <w:tcW w:w="1985" w:type="dxa"/>
            <w:shd w:val="clear" w:color="auto" w:fill="FFE599" w:themeFill="accent4" w:themeFillTint="66"/>
          </w:tcPr>
          <w:p w14:paraId="0F3FFC03" w14:textId="77CBEE6F" w:rsidR="00AF56E5" w:rsidRPr="000A3347" w:rsidRDefault="00AF56E5" w:rsidP="00620F3F">
            <w:pPr>
              <w:rPr>
                <w:rFonts w:ascii="Arial" w:hAnsi="Arial" w:cs="Arial"/>
                <w:sz w:val="24"/>
                <w:szCs w:val="24"/>
              </w:rPr>
            </w:pPr>
            <w:r>
              <w:rPr>
                <w:rFonts w:ascii="Arial" w:hAnsi="Arial" w:cs="Arial"/>
                <w:sz w:val="24"/>
                <w:szCs w:val="24"/>
              </w:rPr>
              <w:t>Still no outcome</w:t>
            </w:r>
          </w:p>
        </w:tc>
      </w:tr>
      <w:tr w:rsidR="00AF56E5" w:rsidRPr="000A3347" w14:paraId="43BE63FA" w14:textId="24B3B018" w:rsidTr="00DF5319">
        <w:tc>
          <w:tcPr>
            <w:tcW w:w="1336" w:type="dxa"/>
          </w:tcPr>
          <w:p w14:paraId="4424571D" w14:textId="1BD0DF86" w:rsidR="00AF56E5" w:rsidRPr="000A3347" w:rsidRDefault="007B712A" w:rsidP="00620F3F">
            <w:pPr>
              <w:rPr>
                <w:rFonts w:ascii="Arial" w:hAnsi="Arial" w:cs="Arial"/>
                <w:sz w:val="24"/>
                <w:szCs w:val="24"/>
              </w:rPr>
            </w:pPr>
            <w:r>
              <w:rPr>
                <w:rFonts w:ascii="Arial" w:hAnsi="Arial" w:cs="Arial"/>
                <w:sz w:val="24"/>
                <w:szCs w:val="24"/>
              </w:rPr>
              <w:t>1.</w:t>
            </w:r>
            <w:r w:rsidR="00AF56E5" w:rsidRPr="000A3347">
              <w:rPr>
                <w:rFonts w:ascii="Arial" w:hAnsi="Arial" w:cs="Arial"/>
                <w:sz w:val="24"/>
                <w:szCs w:val="24"/>
              </w:rPr>
              <w:t>3</w:t>
            </w:r>
          </w:p>
        </w:tc>
        <w:tc>
          <w:tcPr>
            <w:tcW w:w="1701" w:type="dxa"/>
          </w:tcPr>
          <w:p w14:paraId="412EC1E9" w14:textId="39F7EC21" w:rsidR="00AF56E5" w:rsidRPr="000A3347" w:rsidRDefault="00AF56E5" w:rsidP="00620F3F">
            <w:pPr>
              <w:rPr>
                <w:rFonts w:ascii="Arial" w:hAnsi="Arial" w:cs="Arial"/>
                <w:sz w:val="24"/>
                <w:szCs w:val="24"/>
              </w:rPr>
            </w:pPr>
            <w:r w:rsidRPr="000A3347">
              <w:rPr>
                <w:rFonts w:ascii="Arial" w:hAnsi="Arial" w:cs="Arial"/>
                <w:sz w:val="24"/>
                <w:szCs w:val="24"/>
              </w:rPr>
              <w:t>Dec 2017</w:t>
            </w:r>
          </w:p>
        </w:tc>
        <w:tc>
          <w:tcPr>
            <w:tcW w:w="2410" w:type="dxa"/>
          </w:tcPr>
          <w:p w14:paraId="39D1E156" w14:textId="75C1E209" w:rsidR="00AF56E5" w:rsidRPr="000A3347" w:rsidRDefault="00AF56E5" w:rsidP="00620F3F">
            <w:pPr>
              <w:rPr>
                <w:rFonts w:ascii="Arial" w:hAnsi="Arial" w:cs="Arial"/>
                <w:sz w:val="24"/>
                <w:szCs w:val="24"/>
              </w:rPr>
            </w:pPr>
            <w:r w:rsidRPr="000A3347">
              <w:rPr>
                <w:rFonts w:ascii="Arial" w:hAnsi="Arial" w:cs="Arial"/>
                <w:color w:val="FF0000"/>
                <w:sz w:val="24"/>
                <w:szCs w:val="24"/>
              </w:rPr>
              <w:t>Check date for volunteers’ group</w:t>
            </w:r>
          </w:p>
        </w:tc>
        <w:tc>
          <w:tcPr>
            <w:tcW w:w="1985" w:type="dxa"/>
            <w:shd w:val="clear" w:color="auto" w:fill="92D050"/>
          </w:tcPr>
          <w:p w14:paraId="1C775A9E" w14:textId="013E84A7" w:rsidR="00AF56E5" w:rsidRPr="000A3347" w:rsidRDefault="00921632" w:rsidP="00620F3F">
            <w:pPr>
              <w:rPr>
                <w:rFonts w:ascii="Arial" w:hAnsi="Arial" w:cs="Arial"/>
                <w:color w:val="FF0000"/>
                <w:sz w:val="24"/>
                <w:szCs w:val="24"/>
              </w:rPr>
            </w:pPr>
            <w:r w:rsidRPr="00DF5319">
              <w:rPr>
                <w:rFonts w:ascii="Arial" w:hAnsi="Arial" w:cs="Arial"/>
                <w:sz w:val="24"/>
                <w:szCs w:val="24"/>
              </w:rPr>
              <w:t>Achieved</w:t>
            </w:r>
          </w:p>
        </w:tc>
      </w:tr>
      <w:tr w:rsidR="00AF56E5" w:rsidRPr="000A3347" w14:paraId="33C1FEBB" w14:textId="29DC2755" w:rsidTr="00DF5319">
        <w:tc>
          <w:tcPr>
            <w:tcW w:w="1336" w:type="dxa"/>
          </w:tcPr>
          <w:p w14:paraId="7A0E4F73" w14:textId="3FEEB379" w:rsidR="00AF56E5" w:rsidRPr="000A3347" w:rsidRDefault="007B712A" w:rsidP="00620F3F">
            <w:pPr>
              <w:rPr>
                <w:rFonts w:ascii="Arial" w:hAnsi="Arial" w:cs="Arial"/>
                <w:sz w:val="24"/>
                <w:szCs w:val="24"/>
              </w:rPr>
            </w:pPr>
            <w:r>
              <w:rPr>
                <w:rFonts w:ascii="Arial" w:hAnsi="Arial" w:cs="Arial"/>
                <w:sz w:val="24"/>
                <w:szCs w:val="24"/>
              </w:rPr>
              <w:t>1.</w:t>
            </w:r>
            <w:r w:rsidR="00AF56E5" w:rsidRPr="000A3347">
              <w:rPr>
                <w:rFonts w:ascii="Arial" w:hAnsi="Arial" w:cs="Arial"/>
                <w:sz w:val="24"/>
                <w:szCs w:val="24"/>
              </w:rPr>
              <w:t>4</w:t>
            </w:r>
          </w:p>
        </w:tc>
        <w:tc>
          <w:tcPr>
            <w:tcW w:w="1701" w:type="dxa"/>
          </w:tcPr>
          <w:p w14:paraId="120AE29F" w14:textId="1FB73986" w:rsidR="00AF56E5" w:rsidRPr="000A3347" w:rsidRDefault="00AF56E5" w:rsidP="00620F3F">
            <w:pPr>
              <w:rPr>
                <w:rFonts w:ascii="Arial" w:hAnsi="Arial" w:cs="Arial"/>
                <w:sz w:val="24"/>
                <w:szCs w:val="24"/>
              </w:rPr>
            </w:pPr>
            <w:r w:rsidRPr="000A3347">
              <w:rPr>
                <w:rFonts w:ascii="Arial" w:hAnsi="Arial" w:cs="Arial"/>
                <w:sz w:val="24"/>
                <w:szCs w:val="24"/>
              </w:rPr>
              <w:t xml:space="preserve">Dec 2017 </w:t>
            </w:r>
          </w:p>
        </w:tc>
        <w:tc>
          <w:tcPr>
            <w:tcW w:w="2410" w:type="dxa"/>
          </w:tcPr>
          <w:p w14:paraId="46A49A58" w14:textId="77777777" w:rsidR="00AF56E5" w:rsidRPr="000A3347" w:rsidRDefault="00AF56E5" w:rsidP="00620F3F">
            <w:pPr>
              <w:rPr>
                <w:rFonts w:ascii="Arial" w:hAnsi="Arial" w:cs="Arial"/>
                <w:sz w:val="24"/>
                <w:szCs w:val="24"/>
              </w:rPr>
            </w:pPr>
          </w:p>
        </w:tc>
        <w:tc>
          <w:tcPr>
            <w:tcW w:w="1985" w:type="dxa"/>
            <w:shd w:val="clear" w:color="auto" w:fill="FF0000"/>
          </w:tcPr>
          <w:p w14:paraId="7DDDA9BD" w14:textId="4FB4C477" w:rsidR="00AF56E5" w:rsidRPr="000A3347" w:rsidRDefault="00921632" w:rsidP="00620F3F">
            <w:pPr>
              <w:rPr>
                <w:rFonts w:ascii="Arial" w:hAnsi="Arial" w:cs="Arial"/>
                <w:sz w:val="24"/>
                <w:szCs w:val="24"/>
              </w:rPr>
            </w:pPr>
            <w:r>
              <w:rPr>
                <w:rFonts w:ascii="Arial" w:hAnsi="Arial" w:cs="Arial"/>
                <w:sz w:val="24"/>
                <w:szCs w:val="24"/>
              </w:rPr>
              <w:t>Declined 2018</w:t>
            </w:r>
          </w:p>
        </w:tc>
      </w:tr>
      <w:tr w:rsidR="00AF56E5" w:rsidRPr="000A3347" w14:paraId="39E3FB16" w14:textId="3BC5AAE7" w:rsidTr="00DF5319">
        <w:tc>
          <w:tcPr>
            <w:tcW w:w="1336" w:type="dxa"/>
          </w:tcPr>
          <w:p w14:paraId="345620D4" w14:textId="05911CB2" w:rsidR="00AF56E5" w:rsidRPr="000A3347" w:rsidRDefault="007B712A" w:rsidP="00620F3F">
            <w:pPr>
              <w:rPr>
                <w:rFonts w:ascii="Arial" w:hAnsi="Arial" w:cs="Arial"/>
                <w:sz w:val="24"/>
                <w:szCs w:val="24"/>
              </w:rPr>
            </w:pPr>
            <w:r>
              <w:rPr>
                <w:rFonts w:ascii="Arial" w:hAnsi="Arial" w:cs="Arial"/>
                <w:sz w:val="24"/>
                <w:szCs w:val="24"/>
              </w:rPr>
              <w:t>1.</w:t>
            </w:r>
            <w:r w:rsidR="00AF56E5" w:rsidRPr="000A3347">
              <w:rPr>
                <w:rFonts w:ascii="Arial" w:hAnsi="Arial" w:cs="Arial"/>
                <w:sz w:val="24"/>
                <w:szCs w:val="24"/>
              </w:rPr>
              <w:t>5</w:t>
            </w:r>
          </w:p>
        </w:tc>
        <w:tc>
          <w:tcPr>
            <w:tcW w:w="1701" w:type="dxa"/>
          </w:tcPr>
          <w:p w14:paraId="67363723" w14:textId="09CF7459" w:rsidR="00AF56E5" w:rsidRPr="000A3347" w:rsidRDefault="00AF56E5" w:rsidP="00620F3F">
            <w:pPr>
              <w:rPr>
                <w:rFonts w:ascii="Arial" w:hAnsi="Arial" w:cs="Arial"/>
                <w:sz w:val="24"/>
                <w:szCs w:val="24"/>
              </w:rPr>
            </w:pPr>
            <w:r w:rsidRPr="000A3347">
              <w:rPr>
                <w:rFonts w:ascii="Arial" w:hAnsi="Arial" w:cs="Arial"/>
                <w:sz w:val="24"/>
                <w:szCs w:val="24"/>
              </w:rPr>
              <w:t>Dec</w:t>
            </w:r>
            <w:r>
              <w:rPr>
                <w:rFonts w:ascii="Arial" w:hAnsi="Arial" w:cs="Arial"/>
                <w:sz w:val="24"/>
                <w:szCs w:val="24"/>
              </w:rPr>
              <w:t xml:space="preserve"> </w:t>
            </w:r>
            <w:r w:rsidRPr="000A3347">
              <w:rPr>
                <w:rFonts w:ascii="Arial" w:hAnsi="Arial" w:cs="Arial"/>
                <w:sz w:val="24"/>
                <w:szCs w:val="24"/>
              </w:rPr>
              <w:t>2017</w:t>
            </w:r>
          </w:p>
        </w:tc>
        <w:tc>
          <w:tcPr>
            <w:tcW w:w="2410" w:type="dxa"/>
          </w:tcPr>
          <w:p w14:paraId="25EE168E" w14:textId="1BA4E2BF" w:rsidR="00AF56E5" w:rsidRPr="000A3347" w:rsidRDefault="00AF56E5" w:rsidP="00620F3F">
            <w:pPr>
              <w:rPr>
                <w:rFonts w:ascii="Arial" w:hAnsi="Arial" w:cs="Arial"/>
                <w:sz w:val="24"/>
                <w:szCs w:val="24"/>
              </w:rPr>
            </w:pPr>
            <w:r w:rsidRPr="000A3347">
              <w:rPr>
                <w:rFonts w:ascii="Arial" w:hAnsi="Arial" w:cs="Arial"/>
                <w:sz w:val="24"/>
                <w:szCs w:val="24"/>
              </w:rPr>
              <w:t xml:space="preserve">An attempt was made in 2020 but there was a poor level of engagement from the local business community </w:t>
            </w:r>
          </w:p>
        </w:tc>
        <w:tc>
          <w:tcPr>
            <w:tcW w:w="1985" w:type="dxa"/>
            <w:shd w:val="clear" w:color="auto" w:fill="FFE599" w:themeFill="accent4" w:themeFillTint="66"/>
          </w:tcPr>
          <w:p w14:paraId="0906EF16" w14:textId="3C1E2C37" w:rsidR="00AF56E5" w:rsidRDefault="00921632" w:rsidP="00620F3F">
            <w:pPr>
              <w:rPr>
                <w:rFonts w:ascii="Arial" w:hAnsi="Arial" w:cs="Arial"/>
                <w:sz w:val="24"/>
                <w:szCs w:val="24"/>
              </w:rPr>
            </w:pPr>
            <w:r>
              <w:rPr>
                <w:rFonts w:ascii="Arial" w:hAnsi="Arial" w:cs="Arial"/>
                <w:sz w:val="24"/>
                <w:szCs w:val="24"/>
              </w:rPr>
              <w:t>Still no outcome 2022</w:t>
            </w:r>
          </w:p>
          <w:p w14:paraId="293A217B" w14:textId="2E614C87" w:rsidR="00921632" w:rsidRPr="000A3347" w:rsidRDefault="00921632" w:rsidP="00620F3F">
            <w:pPr>
              <w:rPr>
                <w:rFonts w:ascii="Arial" w:hAnsi="Arial" w:cs="Arial"/>
                <w:sz w:val="24"/>
                <w:szCs w:val="24"/>
              </w:rPr>
            </w:pPr>
          </w:p>
        </w:tc>
      </w:tr>
      <w:tr w:rsidR="00AF56E5" w:rsidRPr="000A3347" w14:paraId="799ECBB8" w14:textId="3623430D" w:rsidTr="00DF5319">
        <w:tc>
          <w:tcPr>
            <w:tcW w:w="1336" w:type="dxa"/>
          </w:tcPr>
          <w:p w14:paraId="7A2448FD" w14:textId="41E3E53A" w:rsidR="00AF56E5" w:rsidRPr="000A3347" w:rsidRDefault="007B712A" w:rsidP="00620F3F">
            <w:pPr>
              <w:rPr>
                <w:rFonts w:ascii="Arial" w:hAnsi="Arial" w:cs="Arial"/>
                <w:sz w:val="24"/>
                <w:szCs w:val="24"/>
              </w:rPr>
            </w:pPr>
            <w:r>
              <w:rPr>
                <w:rFonts w:ascii="Arial" w:hAnsi="Arial" w:cs="Arial"/>
                <w:sz w:val="24"/>
                <w:szCs w:val="24"/>
              </w:rPr>
              <w:t>2.1</w:t>
            </w:r>
          </w:p>
        </w:tc>
        <w:tc>
          <w:tcPr>
            <w:tcW w:w="1701" w:type="dxa"/>
          </w:tcPr>
          <w:p w14:paraId="5D11157C" w14:textId="6DCCB758" w:rsidR="00AF56E5" w:rsidRPr="000A3347" w:rsidRDefault="00AF56E5" w:rsidP="00620F3F">
            <w:pPr>
              <w:rPr>
                <w:rFonts w:ascii="Arial" w:hAnsi="Arial" w:cs="Arial"/>
                <w:sz w:val="24"/>
                <w:szCs w:val="24"/>
              </w:rPr>
            </w:pPr>
            <w:r w:rsidRPr="000A3347">
              <w:rPr>
                <w:rFonts w:ascii="Arial" w:hAnsi="Arial" w:cs="Arial"/>
                <w:sz w:val="24"/>
                <w:szCs w:val="24"/>
              </w:rPr>
              <w:t>February 2018</w:t>
            </w:r>
          </w:p>
        </w:tc>
        <w:tc>
          <w:tcPr>
            <w:tcW w:w="2410" w:type="dxa"/>
          </w:tcPr>
          <w:p w14:paraId="73720E62" w14:textId="77777777"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01D01BA0" w14:textId="7EC242DE" w:rsidR="00AF56E5" w:rsidRPr="000A3347" w:rsidRDefault="00921632" w:rsidP="00620F3F">
            <w:pPr>
              <w:rPr>
                <w:rFonts w:ascii="Arial" w:hAnsi="Arial" w:cs="Arial"/>
                <w:sz w:val="24"/>
                <w:szCs w:val="24"/>
              </w:rPr>
            </w:pPr>
            <w:r>
              <w:rPr>
                <w:rFonts w:ascii="Arial" w:hAnsi="Arial" w:cs="Arial"/>
                <w:sz w:val="24"/>
                <w:szCs w:val="24"/>
              </w:rPr>
              <w:t>Still no outcome 2022</w:t>
            </w:r>
          </w:p>
        </w:tc>
      </w:tr>
      <w:tr w:rsidR="00AF56E5" w:rsidRPr="000A3347" w14:paraId="3DCB2E53" w14:textId="27C06AB2" w:rsidTr="00921632">
        <w:tc>
          <w:tcPr>
            <w:tcW w:w="1336" w:type="dxa"/>
          </w:tcPr>
          <w:p w14:paraId="5BFA5771" w14:textId="0320ECAB" w:rsidR="00AF56E5" w:rsidRPr="000A3347" w:rsidRDefault="007B712A" w:rsidP="00620F3F">
            <w:pPr>
              <w:rPr>
                <w:rFonts w:ascii="Arial" w:hAnsi="Arial" w:cs="Arial"/>
                <w:sz w:val="24"/>
                <w:szCs w:val="24"/>
              </w:rPr>
            </w:pPr>
            <w:r>
              <w:rPr>
                <w:rFonts w:ascii="Arial" w:hAnsi="Arial" w:cs="Arial"/>
                <w:sz w:val="24"/>
                <w:szCs w:val="24"/>
              </w:rPr>
              <w:t>2.2</w:t>
            </w:r>
          </w:p>
        </w:tc>
        <w:tc>
          <w:tcPr>
            <w:tcW w:w="1701" w:type="dxa"/>
          </w:tcPr>
          <w:p w14:paraId="2DF95ECC" w14:textId="2CD38522" w:rsidR="00AF56E5" w:rsidRPr="000A3347" w:rsidRDefault="00AF56E5" w:rsidP="00620F3F">
            <w:pPr>
              <w:rPr>
                <w:rFonts w:ascii="Arial" w:hAnsi="Arial" w:cs="Arial"/>
                <w:sz w:val="24"/>
                <w:szCs w:val="24"/>
              </w:rPr>
            </w:pPr>
            <w:r w:rsidRPr="000A3347">
              <w:rPr>
                <w:rFonts w:ascii="Arial" w:hAnsi="Arial" w:cs="Arial"/>
                <w:sz w:val="24"/>
                <w:szCs w:val="24"/>
              </w:rPr>
              <w:t>January 2018</w:t>
            </w:r>
          </w:p>
        </w:tc>
        <w:tc>
          <w:tcPr>
            <w:tcW w:w="2410" w:type="dxa"/>
          </w:tcPr>
          <w:p w14:paraId="52B67C4B" w14:textId="77777777" w:rsidR="00AF56E5" w:rsidRPr="000A3347" w:rsidRDefault="00AF56E5" w:rsidP="00620F3F">
            <w:pPr>
              <w:rPr>
                <w:rFonts w:ascii="Arial" w:hAnsi="Arial" w:cs="Arial"/>
                <w:sz w:val="24"/>
                <w:szCs w:val="24"/>
              </w:rPr>
            </w:pPr>
          </w:p>
        </w:tc>
        <w:tc>
          <w:tcPr>
            <w:tcW w:w="1985" w:type="dxa"/>
          </w:tcPr>
          <w:p w14:paraId="1BC9F088" w14:textId="3EA97E79" w:rsidR="00AF56E5" w:rsidRPr="000A3347" w:rsidRDefault="00DF5319" w:rsidP="00620F3F">
            <w:pPr>
              <w:rPr>
                <w:rFonts w:ascii="Arial" w:hAnsi="Arial" w:cs="Arial"/>
                <w:sz w:val="24"/>
                <w:szCs w:val="24"/>
              </w:rPr>
            </w:pPr>
            <w:r>
              <w:rPr>
                <w:rFonts w:ascii="Arial" w:hAnsi="Arial" w:cs="Arial"/>
                <w:sz w:val="24"/>
                <w:szCs w:val="24"/>
              </w:rPr>
              <w:t>U</w:t>
            </w:r>
            <w:r w:rsidR="00921632">
              <w:rPr>
                <w:rFonts w:ascii="Arial" w:hAnsi="Arial" w:cs="Arial"/>
                <w:sz w:val="24"/>
                <w:szCs w:val="24"/>
              </w:rPr>
              <w:t>nknown</w:t>
            </w:r>
          </w:p>
        </w:tc>
      </w:tr>
      <w:tr w:rsidR="00AF56E5" w:rsidRPr="000A3347" w14:paraId="2E47FF02" w14:textId="2D1D4EED" w:rsidTr="00DF5319">
        <w:tc>
          <w:tcPr>
            <w:tcW w:w="1336" w:type="dxa"/>
          </w:tcPr>
          <w:p w14:paraId="36BD0144" w14:textId="09EA5896" w:rsidR="00AF56E5" w:rsidRPr="000A3347" w:rsidRDefault="007B712A" w:rsidP="00620F3F">
            <w:pPr>
              <w:rPr>
                <w:rFonts w:ascii="Arial" w:hAnsi="Arial" w:cs="Arial"/>
                <w:sz w:val="24"/>
                <w:szCs w:val="24"/>
              </w:rPr>
            </w:pPr>
            <w:r>
              <w:rPr>
                <w:rFonts w:ascii="Arial" w:hAnsi="Arial" w:cs="Arial"/>
                <w:sz w:val="24"/>
                <w:szCs w:val="24"/>
              </w:rPr>
              <w:t>2.3</w:t>
            </w:r>
          </w:p>
        </w:tc>
        <w:tc>
          <w:tcPr>
            <w:tcW w:w="1701" w:type="dxa"/>
          </w:tcPr>
          <w:p w14:paraId="0BE662C0" w14:textId="0BFA714F" w:rsidR="00AF56E5" w:rsidRPr="000A3347" w:rsidRDefault="00AF56E5" w:rsidP="00620F3F">
            <w:pPr>
              <w:rPr>
                <w:rFonts w:ascii="Arial" w:hAnsi="Arial" w:cs="Arial"/>
                <w:sz w:val="24"/>
                <w:szCs w:val="24"/>
              </w:rPr>
            </w:pPr>
            <w:r w:rsidRPr="000A3347">
              <w:rPr>
                <w:rFonts w:ascii="Arial" w:hAnsi="Arial" w:cs="Arial"/>
                <w:sz w:val="24"/>
                <w:szCs w:val="24"/>
              </w:rPr>
              <w:t>February 2018</w:t>
            </w:r>
          </w:p>
        </w:tc>
        <w:tc>
          <w:tcPr>
            <w:tcW w:w="2410" w:type="dxa"/>
          </w:tcPr>
          <w:p w14:paraId="20671972" w14:textId="77777777"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58699271" w14:textId="14B3156D" w:rsidR="00AF56E5" w:rsidRPr="000A3347" w:rsidRDefault="00921632" w:rsidP="00620F3F">
            <w:pPr>
              <w:rPr>
                <w:rFonts w:ascii="Arial" w:hAnsi="Arial" w:cs="Arial"/>
                <w:sz w:val="24"/>
                <w:szCs w:val="24"/>
              </w:rPr>
            </w:pPr>
            <w:r>
              <w:rPr>
                <w:rFonts w:ascii="Arial" w:hAnsi="Arial" w:cs="Arial"/>
                <w:sz w:val="24"/>
                <w:szCs w:val="24"/>
              </w:rPr>
              <w:t>Still no outcome 2022</w:t>
            </w:r>
            <w:r w:rsidR="00A579A9">
              <w:rPr>
                <w:rFonts w:ascii="Arial" w:hAnsi="Arial" w:cs="Arial"/>
                <w:sz w:val="24"/>
                <w:szCs w:val="24"/>
              </w:rPr>
              <w:t xml:space="preserve"> #</w:t>
            </w:r>
          </w:p>
        </w:tc>
      </w:tr>
      <w:tr w:rsidR="00AF56E5" w:rsidRPr="000A3347" w14:paraId="537B0AEF" w14:textId="6523E9AB" w:rsidTr="00921632">
        <w:tc>
          <w:tcPr>
            <w:tcW w:w="1336" w:type="dxa"/>
          </w:tcPr>
          <w:p w14:paraId="1B0ECC57" w14:textId="747C0D21" w:rsidR="00AF56E5" w:rsidRPr="000A3347" w:rsidRDefault="007B712A" w:rsidP="00620F3F">
            <w:pPr>
              <w:rPr>
                <w:rFonts w:ascii="Arial" w:hAnsi="Arial" w:cs="Arial"/>
                <w:sz w:val="24"/>
                <w:szCs w:val="24"/>
              </w:rPr>
            </w:pPr>
            <w:r>
              <w:rPr>
                <w:rFonts w:ascii="Arial" w:hAnsi="Arial" w:cs="Arial"/>
                <w:sz w:val="24"/>
                <w:szCs w:val="24"/>
              </w:rPr>
              <w:t>2.4</w:t>
            </w:r>
          </w:p>
        </w:tc>
        <w:tc>
          <w:tcPr>
            <w:tcW w:w="1701" w:type="dxa"/>
          </w:tcPr>
          <w:p w14:paraId="21C1EC91" w14:textId="060725C1" w:rsidR="00AF56E5" w:rsidRPr="000A3347" w:rsidRDefault="00AF56E5" w:rsidP="00620F3F">
            <w:pPr>
              <w:rPr>
                <w:rFonts w:ascii="Arial" w:hAnsi="Arial" w:cs="Arial"/>
                <w:sz w:val="24"/>
                <w:szCs w:val="24"/>
              </w:rPr>
            </w:pPr>
            <w:r w:rsidRPr="000A3347">
              <w:rPr>
                <w:rFonts w:ascii="Arial" w:hAnsi="Arial" w:cs="Arial"/>
                <w:sz w:val="24"/>
                <w:szCs w:val="24"/>
              </w:rPr>
              <w:t xml:space="preserve">No date agreed </w:t>
            </w:r>
          </w:p>
        </w:tc>
        <w:tc>
          <w:tcPr>
            <w:tcW w:w="2410" w:type="dxa"/>
          </w:tcPr>
          <w:p w14:paraId="279D2AAE" w14:textId="4E334477" w:rsidR="00AF56E5" w:rsidRPr="000A3347" w:rsidRDefault="00AF56E5" w:rsidP="00620F3F">
            <w:pPr>
              <w:rPr>
                <w:rFonts w:ascii="Arial" w:hAnsi="Arial" w:cs="Arial"/>
                <w:sz w:val="24"/>
                <w:szCs w:val="24"/>
              </w:rPr>
            </w:pPr>
            <w:r w:rsidRPr="000A3347">
              <w:rPr>
                <w:rFonts w:ascii="Arial" w:hAnsi="Arial" w:cs="Arial"/>
                <w:sz w:val="24"/>
                <w:szCs w:val="24"/>
              </w:rPr>
              <w:t>Not achieved</w:t>
            </w:r>
          </w:p>
        </w:tc>
        <w:tc>
          <w:tcPr>
            <w:tcW w:w="1985" w:type="dxa"/>
          </w:tcPr>
          <w:p w14:paraId="2DC81F30" w14:textId="0EB7DB67" w:rsidR="00AF56E5" w:rsidRPr="000A3347" w:rsidRDefault="00921632" w:rsidP="00620F3F">
            <w:pPr>
              <w:rPr>
                <w:rFonts w:ascii="Arial" w:hAnsi="Arial" w:cs="Arial"/>
                <w:sz w:val="24"/>
                <w:szCs w:val="24"/>
              </w:rPr>
            </w:pPr>
            <w:r>
              <w:rPr>
                <w:rFonts w:ascii="Arial" w:hAnsi="Arial" w:cs="Arial"/>
                <w:sz w:val="24"/>
                <w:szCs w:val="24"/>
              </w:rPr>
              <w:t>Not known</w:t>
            </w:r>
          </w:p>
        </w:tc>
      </w:tr>
      <w:tr w:rsidR="00AF56E5" w:rsidRPr="000A3347" w14:paraId="1DCB4227" w14:textId="716134A6" w:rsidTr="00DF5319">
        <w:tc>
          <w:tcPr>
            <w:tcW w:w="1336" w:type="dxa"/>
          </w:tcPr>
          <w:p w14:paraId="5C4B47BC" w14:textId="38C92FDA" w:rsidR="00AF56E5" w:rsidRPr="000A3347" w:rsidRDefault="007B712A" w:rsidP="00620F3F">
            <w:pPr>
              <w:rPr>
                <w:rFonts w:ascii="Arial" w:hAnsi="Arial" w:cs="Arial"/>
                <w:sz w:val="24"/>
                <w:szCs w:val="24"/>
              </w:rPr>
            </w:pPr>
            <w:r>
              <w:rPr>
                <w:rFonts w:ascii="Arial" w:hAnsi="Arial" w:cs="Arial"/>
                <w:sz w:val="24"/>
                <w:szCs w:val="24"/>
              </w:rPr>
              <w:t>2.5</w:t>
            </w:r>
          </w:p>
        </w:tc>
        <w:tc>
          <w:tcPr>
            <w:tcW w:w="1701" w:type="dxa"/>
          </w:tcPr>
          <w:p w14:paraId="4F0BEE0F" w14:textId="14931175" w:rsidR="00AF56E5" w:rsidRPr="000A3347" w:rsidRDefault="00AF56E5" w:rsidP="00620F3F">
            <w:pPr>
              <w:rPr>
                <w:rFonts w:ascii="Arial" w:hAnsi="Arial" w:cs="Arial"/>
                <w:sz w:val="24"/>
                <w:szCs w:val="24"/>
              </w:rPr>
            </w:pPr>
            <w:r w:rsidRPr="000A3347">
              <w:rPr>
                <w:rFonts w:ascii="Arial" w:hAnsi="Arial" w:cs="Arial"/>
                <w:sz w:val="24"/>
                <w:szCs w:val="24"/>
              </w:rPr>
              <w:t>February 2018</w:t>
            </w:r>
          </w:p>
        </w:tc>
        <w:tc>
          <w:tcPr>
            <w:tcW w:w="2410" w:type="dxa"/>
          </w:tcPr>
          <w:p w14:paraId="17B88B78" w14:textId="77777777"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392DB7B2" w14:textId="3D2A445F" w:rsidR="00AF56E5" w:rsidRPr="000A3347" w:rsidRDefault="00921632" w:rsidP="00620F3F">
            <w:pPr>
              <w:rPr>
                <w:rFonts w:ascii="Arial" w:hAnsi="Arial" w:cs="Arial"/>
                <w:sz w:val="24"/>
                <w:szCs w:val="24"/>
              </w:rPr>
            </w:pPr>
            <w:r>
              <w:rPr>
                <w:rFonts w:ascii="Arial" w:hAnsi="Arial" w:cs="Arial"/>
                <w:sz w:val="24"/>
                <w:szCs w:val="24"/>
              </w:rPr>
              <w:t>Awaiting outcome</w:t>
            </w:r>
          </w:p>
        </w:tc>
      </w:tr>
      <w:tr w:rsidR="00AF56E5" w:rsidRPr="000A3347" w14:paraId="6C81F42A" w14:textId="29ECF704" w:rsidTr="00DF5319">
        <w:tc>
          <w:tcPr>
            <w:tcW w:w="1336" w:type="dxa"/>
          </w:tcPr>
          <w:p w14:paraId="1E5FA049" w14:textId="16E37346" w:rsidR="00AF56E5" w:rsidRPr="000A3347" w:rsidRDefault="007B712A" w:rsidP="00620F3F">
            <w:pPr>
              <w:rPr>
                <w:rFonts w:ascii="Arial" w:hAnsi="Arial" w:cs="Arial"/>
                <w:sz w:val="24"/>
                <w:szCs w:val="24"/>
              </w:rPr>
            </w:pPr>
            <w:r>
              <w:rPr>
                <w:rFonts w:ascii="Arial" w:hAnsi="Arial" w:cs="Arial"/>
                <w:sz w:val="24"/>
                <w:szCs w:val="24"/>
              </w:rPr>
              <w:t>2.6</w:t>
            </w:r>
          </w:p>
        </w:tc>
        <w:tc>
          <w:tcPr>
            <w:tcW w:w="1701" w:type="dxa"/>
          </w:tcPr>
          <w:p w14:paraId="5594DEAB" w14:textId="4083167F" w:rsidR="00AF56E5" w:rsidRPr="000A3347" w:rsidRDefault="00AF56E5" w:rsidP="00620F3F">
            <w:pPr>
              <w:rPr>
                <w:rFonts w:ascii="Arial" w:hAnsi="Arial" w:cs="Arial"/>
                <w:sz w:val="24"/>
                <w:szCs w:val="24"/>
              </w:rPr>
            </w:pPr>
            <w:r w:rsidRPr="000A3347">
              <w:rPr>
                <w:rFonts w:ascii="Arial" w:hAnsi="Arial" w:cs="Arial"/>
                <w:sz w:val="24"/>
                <w:szCs w:val="24"/>
              </w:rPr>
              <w:t>February 2018</w:t>
            </w:r>
          </w:p>
        </w:tc>
        <w:tc>
          <w:tcPr>
            <w:tcW w:w="2410" w:type="dxa"/>
          </w:tcPr>
          <w:p w14:paraId="4B2F3145" w14:textId="77777777"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02CD15A5" w14:textId="54B87BA7" w:rsidR="00AF56E5" w:rsidRPr="000A3347" w:rsidRDefault="00921632" w:rsidP="00620F3F">
            <w:pPr>
              <w:rPr>
                <w:rFonts w:ascii="Arial" w:hAnsi="Arial" w:cs="Arial"/>
                <w:sz w:val="24"/>
                <w:szCs w:val="24"/>
              </w:rPr>
            </w:pPr>
            <w:r>
              <w:rPr>
                <w:rFonts w:ascii="Arial" w:hAnsi="Arial" w:cs="Arial"/>
                <w:sz w:val="24"/>
                <w:szCs w:val="24"/>
              </w:rPr>
              <w:t>No outcome 2022</w:t>
            </w:r>
            <w:r w:rsidR="00A579A9">
              <w:rPr>
                <w:rFonts w:ascii="Arial" w:hAnsi="Arial" w:cs="Arial"/>
                <w:sz w:val="24"/>
                <w:szCs w:val="24"/>
              </w:rPr>
              <w:t xml:space="preserve"> #</w:t>
            </w:r>
          </w:p>
        </w:tc>
      </w:tr>
      <w:tr w:rsidR="00AF56E5" w:rsidRPr="000A3347" w14:paraId="50DDD3E1" w14:textId="10C40F78" w:rsidTr="00DF5319">
        <w:tc>
          <w:tcPr>
            <w:tcW w:w="1336" w:type="dxa"/>
          </w:tcPr>
          <w:p w14:paraId="16EF934A" w14:textId="5D59609A" w:rsidR="00AF56E5" w:rsidRPr="000A3347" w:rsidRDefault="007B712A" w:rsidP="00620F3F">
            <w:pPr>
              <w:rPr>
                <w:rFonts w:ascii="Arial" w:hAnsi="Arial" w:cs="Arial"/>
                <w:sz w:val="24"/>
                <w:szCs w:val="24"/>
              </w:rPr>
            </w:pPr>
            <w:r>
              <w:rPr>
                <w:rFonts w:ascii="Arial" w:hAnsi="Arial" w:cs="Arial"/>
                <w:sz w:val="24"/>
                <w:szCs w:val="24"/>
              </w:rPr>
              <w:t>2.7</w:t>
            </w:r>
          </w:p>
        </w:tc>
        <w:tc>
          <w:tcPr>
            <w:tcW w:w="1701" w:type="dxa"/>
          </w:tcPr>
          <w:p w14:paraId="7FF22AC3" w14:textId="3EF2DA2B" w:rsidR="00AF56E5" w:rsidRPr="000A3347" w:rsidRDefault="00AF56E5" w:rsidP="00620F3F">
            <w:pPr>
              <w:rPr>
                <w:rFonts w:ascii="Arial" w:hAnsi="Arial" w:cs="Arial"/>
                <w:sz w:val="24"/>
                <w:szCs w:val="24"/>
              </w:rPr>
            </w:pPr>
            <w:r w:rsidRPr="000A3347">
              <w:rPr>
                <w:rFonts w:ascii="Arial" w:hAnsi="Arial" w:cs="Arial"/>
                <w:sz w:val="24"/>
                <w:szCs w:val="24"/>
              </w:rPr>
              <w:t>February 2018</w:t>
            </w:r>
          </w:p>
        </w:tc>
        <w:tc>
          <w:tcPr>
            <w:tcW w:w="2410" w:type="dxa"/>
          </w:tcPr>
          <w:p w14:paraId="085F737A" w14:textId="1871F20E" w:rsidR="00AF56E5" w:rsidRPr="000A3347" w:rsidRDefault="00AF56E5" w:rsidP="00620F3F">
            <w:pPr>
              <w:rPr>
                <w:rFonts w:ascii="Arial" w:hAnsi="Arial" w:cs="Arial"/>
                <w:sz w:val="24"/>
                <w:szCs w:val="24"/>
              </w:rPr>
            </w:pPr>
            <w:r w:rsidRPr="000A3347">
              <w:rPr>
                <w:rFonts w:ascii="Arial" w:hAnsi="Arial" w:cs="Arial"/>
                <w:sz w:val="24"/>
                <w:szCs w:val="24"/>
              </w:rPr>
              <w:t>Not achieved</w:t>
            </w:r>
          </w:p>
        </w:tc>
        <w:tc>
          <w:tcPr>
            <w:tcW w:w="1985" w:type="dxa"/>
            <w:shd w:val="clear" w:color="auto" w:fill="FFE599" w:themeFill="accent4" w:themeFillTint="66"/>
          </w:tcPr>
          <w:p w14:paraId="52B315AE" w14:textId="77777777" w:rsidR="00AF56E5" w:rsidRDefault="00921632" w:rsidP="00620F3F">
            <w:pPr>
              <w:rPr>
                <w:rFonts w:ascii="Arial" w:hAnsi="Arial" w:cs="Arial"/>
                <w:sz w:val="24"/>
                <w:szCs w:val="24"/>
              </w:rPr>
            </w:pPr>
            <w:r>
              <w:rPr>
                <w:rFonts w:ascii="Arial" w:hAnsi="Arial" w:cs="Arial"/>
                <w:sz w:val="24"/>
                <w:szCs w:val="24"/>
              </w:rPr>
              <w:t>No outcome</w:t>
            </w:r>
          </w:p>
          <w:p w14:paraId="4C922EBC" w14:textId="363EBBAD" w:rsidR="00921632" w:rsidRPr="000A3347" w:rsidRDefault="00921632" w:rsidP="00620F3F">
            <w:pPr>
              <w:rPr>
                <w:rFonts w:ascii="Arial" w:hAnsi="Arial" w:cs="Arial"/>
                <w:sz w:val="24"/>
                <w:szCs w:val="24"/>
              </w:rPr>
            </w:pPr>
            <w:r>
              <w:rPr>
                <w:rFonts w:ascii="Arial" w:hAnsi="Arial" w:cs="Arial"/>
                <w:sz w:val="24"/>
                <w:szCs w:val="24"/>
              </w:rPr>
              <w:t>2022</w:t>
            </w:r>
            <w:r w:rsidR="007B712A">
              <w:rPr>
                <w:rFonts w:ascii="Arial" w:hAnsi="Arial" w:cs="Arial"/>
                <w:sz w:val="24"/>
                <w:szCs w:val="24"/>
              </w:rPr>
              <w:t xml:space="preserve"> due to no complaints made!</w:t>
            </w:r>
          </w:p>
        </w:tc>
      </w:tr>
      <w:tr w:rsidR="00AF56E5" w:rsidRPr="000A3347" w14:paraId="17A4A068" w14:textId="1F17BF5C" w:rsidTr="00921632">
        <w:tc>
          <w:tcPr>
            <w:tcW w:w="1336" w:type="dxa"/>
          </w:tcPr>
          <w:p w14:paraId="6539A585" w14:textId="10F5AD01" w:rsidR="00AF56E5" w:rsidRPr="000A3347" w:rsidRDefault="007B712A" w:rsidP="00620F3F">
            <w:pPr>
              <w:rPr>
                <w:rFonts w:ascii="Arial" w:hAnsi="Arial" w:cs="Arial"/>
                <w:sz w:val="24"/>
                <w:szCs w:val="24"/>
              </w:rPr>
            </w:pPr>
            <w:r>
              <w:rPr>
                <w:rFonts w:ascii="Arial" w:hAnsi="Arial" w:cs="Arial"/>
                <w:sz w:val="24"/>
                <w:szCs w:val="24"/>
              </w:rPr>
              <w:t>2.8</w:t>
            </w:r>
          </w:p>
        </w:tc>
        <w:tc>
          <w:tcPr>
            <w:tcW w:w="1701" w:type="dxa"/>
          </w:tcPr>
          <w:p w14:paraId="6F8FBB2D" w14:textId="664B7C47" w:rsidR="00AF56E5" w:rsidRPr="000A3347" w:rsidRDefault="00AF56E5" w:rsidP="00620F3F">
            <w:pPr>
              <w:rPr>
                <w:rFonts w:ascii="Arial" w:hAnsi="Arial" w:cs="Arial"/>
                <w:sz w:val="24"/>
                <w:szCs w:val="24"/>
              </w:rPr>
            </w:pPr>
            <w:r w:rsidRPr="000A3347">
              <w:rPr>
                <w:rFonts w:ascii="Arial" w:hAnsi="Arial" w:cs="Arial"/>
                <w:sz w:val="24"/>
                <w:szCs w:val="24"/>
              </w:rPr>
              <w:t xml:space="preserve">February 2018 </w:t>
            </w:r>
          </w:p>
        </w:tc>
        <w:tc>
          <w:tcPr>
            <w:tcW w:w="2410" w:type="dxa"/>
          </w:tcPr>
          <w:p w14:paraId="780CA1B5" w14:textId="645E7926" w:rsidR="00AF56E5" w:rsidRPr="000A3347" w:rsidRDefault="00AF56E5" w:rsidP="00620F3F">
            <w:pPr>
              <w:rPr>
                <w:rFonts w:ascii="Arial" w:hAnsi="Arial" w:cs="Arial"/>
                <w:sz w:val="24"/>
                <w:szCs w:val="24"/>
              </w:rPr>
            </w:pPr>
            <w:r w:rsidRPr="000A3347">
              <w:rPr>
                <w:rFonts w:ascii="Arial" w:hAnsi="Arial" w:cs="Arial"/>
                <w:sz w:val="24"/>
                <w:szCs w:val="24"/>
              </w:rPr>
              <w:t xml:space="preserve">Safe footpath between new school and bro </w:t>
            </w:r>
            <w:proofErr w:type="spellStart"/>
            <w:r w:rsidRPr="000A3347">
              <w:rPr>
                <w:rFonts w:ascii="Arial" w:hAnsi="Arial" w:cs="Arial"/>
                <w:sz w:val="24"/>
                <w:szCs w:val="24"/>
              </w:rPr>
              <w:t>teifi</w:t>
            </w:r>
            <w:proofErr w:type="spellEnd"/>
            <w:r w:rsidRPr="000A3347">
              <w:rPr>
                <w:rFonts w:ascii="Arial" w:hAnsi="Arial" w:cs="Arial"/>
                <w:sz w:val="24"/>
                <w:szCs w:val="24"/>
              </w:rPr>
              <w:t xml:space="preserve"> </w:t>
            </w:r>
          </w:p>
        </w:tc>
        <w:tc>
          <w:tcPr>
            <w:tcW w:w="1985" w:type="dxa"/>
          </w:tcPr>
          <w:p w14:paraId="6D14F6D3" w14:textId="63E2B6A3" w:rsidR="00AF56E5" w:rsidRPr="000A3347" w:rsidRDefault="00DF5319" w:rsidP="00620F3F">
            <w:pPr>
              <w:rPr>
                <w:rFonts w:ascii="Arial" w:hAnsi="Arial" w:cs="Arial"/>
                <w:sz w:val="24"/>
                <w:szCs w:val="24"/>
              </w:rPr>
            </w:pPr>
            <w:r>
              <w:rPr>
                <w:rFonts w:ascii="Arial" w:hAnsi="Arial" w:cs="Arial"/>
                <w:sz w:val="24"/>
                <w:szCs w:val="24"/>
              </w:rPr>
              <w:t>U</w:t>
            </w:r>
            <w:r w:rsidR="00921632">
              <w:rPr>
                <w:rFonts w:ascii="Arial" w:hAnsi="Arial" w:cs="Arial"/>
                <w:sz w:val="24"/>
                <w:szCs w:val="24"/>
              </w:rPr>
              <w:t>nknown</w:t>
            </w:r>
          </w:p>
        </w:tc>
      </w:tr>
      <w:tr w:rsidR="00AF56E5" w:rsidRPr="000A3347" w14:paraId="46495AFE" w14:textId="584DE4A7" w:rsidTr="00DF5319">
        <w:tc>
          <w:tcPr>
            <w:tcW w:w="1336" w:type="dxa"/>
          </w:tcPr>
          <w:p w14:paraId="6E3208E4" w14:textId="31674570" w:rsidR="00AF56E5" w:rsidRPr="000A3347" w:rsidRDefault="007B712A" w:rsidP="00620F3F">
            <w:pPr>
              <w:rPr>
                <w:rFonts w:ascii="Arial" w:hAnsi="Arial" w:cs="Arial"/>
                <w:sz w:val="24"/>
                <w:szCs w:val="24"/>
              </w:rPr>
            </w:pPr>
            <w:r>
              <w:rPr>
                <w:rFonts w:ascii="Arial" w:hAnsi="Arial" w:cs="Arial"/>
                <w:sz w:val="24"/>
                <w:szCs w:val="24"/>
              </w:rPr>
              <w:t>2.9</w:t>
            </w:r>
          </w:p>
        </w:tc>
        <w:tc>
          <w:tcPr>
            <w:tcW w:w="1701" w:type="dxa"/>
          </w:tcPr>
          <w:p w14:paraId="108C0CE4" w14:textId="3760EB42" w:rsidR="00AF56E5" w:rsidRPr="000A3347" w:rsidRDefault="00AF56E5" w:rsidP="00620F3F">
            <w:pPr>
              <w:rPr>
                <w:rFonts w:ascii="Arial" w:hAnsi="Arial" w:cs="Arial"/>
                <w:sz w:val="24"/>
                <w:szCs w:val="24"/>
              </w:rPr>
            </w:pPr>
            <w:r w:rsidRPr="000A3347">
              <w:rPr>
                <w:rFonts w:ascii="Arial" w:hAnsi="Arial" w:cs="Arial"/>
                <w:sz w:val="24"/>
                <w:szCs w:val="24"/>
              </w:rPr>
              <w:t>January 2018</w:t>
            </w:r>
          </w:p>
        </w:tc>
        <w:tc>
          <w:tcPr>
            <w:tcW w:w="2410" w:type="dxa"/>
          </w:tcPr>
          <w:p w14:paraId="67D73641" w14:textId="77777777"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3F49B901" w14:textId="1CB6444F" w:rsidR="00AF56E5" w:rsidRPr="000A3347" w:rsidRDefault="00921632" w:rsidP="00620F3F">
            <w:pPr>
              <w:rPr>
                <w:rFonts w:ascii="Arial" w:hAnsi="Arial" w:cs="Arial"/>
                <w:sz w:val="24"/>
                <w:szCs w:val="24"/>
              </w:rPr>
            </w:pPr>
            <w:r>
              <w:rPr>
                <w:rFonts w:ascii="Arial" w:hAnsi="Arial" w:cs="Arial"/>
                <w:sz w:val="24"/>
                <w:szCs w:val="24"/>
              </w:rPr>
              <w:t>No outcome 2022</w:t>
            </w:r>
          </w:p>
        </w:tc>
      </w:tr>
      <w:tr w:rsidR="00AF56E5" w:rsidRPr="000A3347" w14:paraId="50D1B293" w14:textId="0A4B2924" w:rsidTr="00921632">
        <w:tc>
          <w:tcPr>
            <w:tcW w:w="1336" w:type="dxa"/>
          </w:tcPr>
          <w:p w14:paraId="4B2539B6" w14:textId="1CA72B0B" w:rsidR="00AF56E5" w:rsidRPr="000A3347" w:rsidRDefault="007B712A" w:rsidP="00620F3F">
            <w:pPr>
              <w:rPr>
                <w:rFonts w:ascii="Arial" w:hAnsi="Arial" w:cs="Arial"/>
                <w:sz w:val="24"/>
                <w:szCs w:val="24"/>
              </w:rPr>
            </w:pPr>
            <w:r>
              <w:rPr>
                <w:rFonts w:ascii="Arial" w:hAnsi="Arial" w:cs="Arial"/>
                <w:sz w:val="24"/>
                <w:szCs w:val="24"/>
              </w:rPr>
              <w:t>2.10</w:t>
            </w:r>
          </w:p>
        </w:tc>
        <w:tc>
          <w:tcPr>
            <w:tcW w:w="1701" w:type="dxa"/>
          </w:tcPr>
          <w:p w14:paraId="6E23C704" w14:textId="6D9D4C59" w:rsidR="00AF56E5" w:rsidRPr="000A3347" w:rsidRDefault="00AF56E5" w:rsidP="00620F3F">
            <w:pPr>
              <w:rPr>
                <w:rFonts w:ascii="Arial" w:hAnsi="Arial" w:cs="Arial"/>
                <w:sz w:val="24"/>
                <w:szCs w:val="24"/>
              </w:rPr>
            </w:pPr>
            <w:r w:rsidRPr="000A3347">
              <w:rPr>
                <w:rFonts w:ascii="Arial" w:hAnsi="Arial" w:cs="Arial"/>
                <w:sz w:val="24"/>
                <w:szCs w:val="24"/>
              </w:rPr>
              <w:t xml:space="preserve">No target time </w:t>
            </w:r>
          </w:p>
        </w:tc>
        <w:tc>
          <w:tcPr>
            <w:tcW w:w="2410" w:type="dxa"/>
          </w:tcPr>
          <w:p w14:paraId="6D96E4BA" w14:textId="28E9791E" w:rsidR="00AF56E5" w:rsidRPr="000A3347" w:rsidRDefault="00AF56E5" w:rsidP="00620F3F">
            <w:pPr>
              <w:rPr>
                <w:rFonts w:ascii="Arial" w:hAnsi="Arial" w:cs="Arial"/>
                <w:sz w:val="24"/>
                <w:szCs w:val="24"/>
              </w:rPr>
            </w:pPr>
            <w:r w:rsidRPr="000A3347">
              <w:rPr>
                <w:rFonts w:ascii="Arial" w:hAnsi="Arial" w:cs="Arial"/>
                <w:sz w:val="24"/>
                <w:szCs w:val="24"/>
              </w:rPr>
              <w:t>Achieved when did the guided walks start</w:t>
            </w:r>
          </w:p>
        </w:tc>
        <w:tc>
          <w:tcPr>
            <w:tcW w:w="1985" w:type="dxa"/>
          </w:tcPr>
          <w:p w14:paraId="00761263" w14:textId="01364F86" w:rsidR="00AF56E5" w:rsidRPr="000A3347" w:rsidRDefault="007B712A" w:rsidP="00620F3F">
            <w:pPr>
              <w:rPr>
                <w:rFonts w:ascii="Arial" w:hAnsi="Arial" w:cs="Arial"/>
                <w:sz w:val="24"/>
                <w:szCs w:val="24"/>
              </w:rPr>
            </w:pPr>
            <w:r>
              <w:rPr>
                <w:rFonts w:ascii="Arial" w:hAnsi="Arial" w:cs="Arial"/>
                <w:sz w:val="24"/>
                <w:szCs w:val="24"/>
              </w:rPr>
              <w:t>CHECK</w:t>
            </w:r>
          </w:p>
        </w:tc>
      </w:tr>
      <w:tr w:rsidR="00AF56E5" w:rsidRPr="000A3347" w14:paraId="711EF818" w14:textId="4CAC1E4E" w:rsidTr="00DF5319">
        <w:tc>
          <w:tcPr>
            <w:tcW w:w="1336" w:type="dxa"/>
          </w:tcPr>
          <w:p w14:paraId="3D989F4C" w14:textId="678A4130" w:rsidR="00AF56E5" w:rsidRPr="000A3347" w:rsidRDefault="007B712A" w:rsidP="00620F3F">
            <w:pPr>
              <w:rPr>
                <w:rFonts w:ascii="Arial" w:hAnsi="Arial" w:cs="Arial"/>
                <w:sz w:val="24"/>
                <w:szCs w:val="24"/>
              </w:rPr>
            </w:pPr>
            <w:r>
              <w:rPr>
                <w:rFonts w:ascii="Arial" w:hAnsi="Arial" w:cs="Arial"/>
                <w:sz w:val="24"/>
                <w:szCs w:val="24"/>
              </w:rPr>
              <w:t>2.11</w:t>
            </w:r>
          </w:p>
        </w:tc>
        <w:tc>
          <w:tcPr>
            <w:tcW w:w="1701" w:type="dxa"/>
          </w:tcPr>
          <w:p w14:paraId="2323F42A" w14:textId="1E9FEC30" w:rsidR="00AF56E5" w:rsidRPr="000A3347" w:rsidRDefault="00AF56E5" w:rsidP="00620F3F">
            <w:pPr>
              <w:rPr>
                <w:rFonts w:ascii="Arial" w:hAnsi="Arial" w:cs="Arial"/>
                <w:sz w:val="24"/>
                <w:szCs w:val="24"/>
              </w:rPr>
            </w:pPr>
            <w:r w:rsidRPr="000A3347">
              <w:rPr>
                <w:rFonts w:ascii="Arial" w:hAnsi="Arial" w:cs="Arial"/>
                <w:sz w:val="24"/>
                <w:szCs w:val="24"/>
              </w:rPr>
              <w:t>October 2018</w:t>
            </w:r>
          </w:p>
        </w:tc>
        <w:tc>
          <w:tcPr>
            <w:tcW w:w="2410" w:type="dxa"/>
          </w:tcPr>
          <w:p w14:paraId="355AA2A9" w14:textId="3DF3BCCF" w:rsidR="00AF56E5" w:rsidRPr="000A3347" w:rsidRDefault="00AF56E5" w:rsidP="00620F3F">
            <w:pPr>
              <w:rPr>
                <w:rFonts w:ascii="Arial" w:hAnsi="Arial" w:cs="Arial"/>
                <w:sz w:val="24"/>
                <w:szCs w:val="24"/>
              </w:rPr>
            </w:pPr>
          </w:p>
        </w:tc>
        <w:tc>
          <w:tcPr>
            <w:tcW w:w="1985" w:type="dxa"/>
            <w:shd w:val="clear" w:color="auto" w:fill="FFE599" w:themeFill="accent4" w:themeFillTint="66"/>
          </w:tcPr>
          <w:p w14:paraId="021374FA" w14:textId="16DC4BE1" w:rsidR="00AF56E5" w:rsidRPr="000A3347" w:rsidRDefault="007B712A" w:rsidP="00620F3F">
            <w:pPr>
              <w:rPr>
                <w:rFonts w:ascii="Arial" w:hAnsi="Arial" w:cs="Arial"/>
                <w:sz w:val="24"/>
                <w:szCs w:val="24"/>
              </w:rPr>
            </w:pPr>
            <w:r>
              <w:rPr>
                <w:rFonts w:ascii="Arial" w:hAnsi="Arial" w:cs="Arial"/>
                <w:sz w:val="24"/>
                <w:szCs w:val="24"/>
              </w:rPr>
              <w:t>Ongoing under constant review</w:t>
            </w:r>
          </w:p>
        </w:tc>
      </w:tr>
      <w:tr w:rsidR="00AF56E5" w:rsidRPr="000A3347" w14:paraId="71717AC8" w14:textId="3F7B4335" w:rsidTr="00DF5319">
        <w:tc>
          <w:tcPr>
            <w:tcW w:w="1336" w:type="dxa"/>
          </w:tcPr>
          <w:p w14:paraId="715E811E" w14:textId="43EB77CA" w:rsidR="00AF56E5" w:rsidRPr="000A3347" w:rsidRDefault="007B712A" w:rsidP="00620F3F">
            <w:pPr>
              <w:rPr>
                <w:rFonts w:ascii="Arial" w:hAnsi="Arial" w:cs="Arial"/>
                <w:sz w:val="24"/>
                <w:szCs w:val="24"/>
              </w:rPr>
            </w:pPr>
            <w:r>
              <w:rPr>
                <w:rFonts w:ascii="Arial" w:hAnsi="Arial" w:cs="Arial"/>
                <w:sz w:val="24"/>
                <w:szCs w:val="24"/>
              </w:rPr>
              <w:t>3.1</w:t>
            </w:r>
          </w:p>
        </w:tc>
        <w:tc>
          <w:tcPr>
            <w:tcW w:w="1701" w:type="dxa"/>
          </w:tcPr>
          <w:p w14:paraId="518C5F19" w14:textId="09447A2C" w:rsidR="00AF56E5" w:rsidRPr="000A3347" w:rsidRDefault="00AF56E5" w:rsidP="00620F3F">
            <w:pPr>
              <w:rPr>
                <w:rFonts w:ascii="Arial" w:hAnsi="Arial" w:cs="Arial"/>
                <w:sz w:val="24"/>
                <w:szCs w:val="24"/>
              </w:rPr>
            </w:pPr>
            <w:r w:rsidRPr="000A3347">
              <w:rPr>
                <w:rFonts w:ascii="Arial" w:hAnsi="Arial" w:cs="Arial"/>
                <w:sz w:val="24"/>
                <w:szCs w:val="24"/>
              </w:rPr>
              <w:t>October 2018</w:t>
            </w:r>
          </w:p>
        </w:tc>
        <w:tc>
          <w:tcPr>
            <w:tcW w:w="2410" w:type="dxa"/>
          </w:tcPr>
          <w:p w14:paraId="11291E06" w14:textId="73CB3087" w:rsidR="00AF56E5" w:rsidRPr="000A3347" w:rsidRDefault="00AF56E5" w:rsidP="00620F3F">
            <w:pPr>
              <w:rPr>
                <w:rFonts w:ascii="Arial" w:hAnsi="Arial" w:cs="Arial"/>
                <w:sz w:val="24"/>
                <w:szCs w:val="24"/>
              </w:rPr>
            </w:pPr>
            <w:r w:rsidRPr="000A3347">
              <w:rPr>
                <w:rFonts w:ascii="Arial" w:hAnsi="Arial" w:cs="Arial"/>
                <w:sz w:val="24"/>
                <w:szCs w:val="24"/>
              </w:rPr>
              <w:t>Not achieved at time of completing this report</w:t>
            </w:r>
          </w:p>
        </w:tc>
        <w:tc>
          <w:tcPr>
            <w:tcW w:w="1985" w:type="dxa"/>
            <w:shd w:val="clear" w:color="auto" w:fill="FFE599" w:themeFill="accent4" w:themeFillTint="66"/>
          </w:tcPr>
          <w:p w14:paraId="76CE1E6C" w14:textId="644A8038" w:rsidR="00AF56E5" w:rsidRPr="000A3347" w:rsidRDefault="007B712A" w:rsidP="00620F3F">
            <w:pPr>
              <w:rPr>
                <w:rFonts w:ascii="Arial" w:hAnsi="Arial" w:cs="Arial"/>
                <w:sz w:val="24"/>
                <w:szCs w:val="24"/>
              </w:rPr>
            </w:pPr>
            <w:r>
              <w:rPr>
                <w:rFonts w:ascii="Arial" w:hAnsi="Arial" w:cs="Arial"/>
                <w:sz w:val="24"/>
                <w:szCs w:val="24"/>
              </w:rPr>
              <w:t>No outcome 20</w:t>
            </w:r>
            <w:r w:rsidR="00DF5319">
              <w:rPr>
                <w:rFonts w:ascii="Arial" w:hAnsi="Arial" w:cs="Arial"/>
                <w:sz w:val="24"/>
                <w:szCs w:val="24"/>
              </w:rPr>
              <w:t>18</w:t>
            </w:r>
            <w:r>
              <w:rPr>
                <w:rFonts w:ascii="Arial" w:hAnsi="Arial" w:cs="Arial"/>
                <w:sz w:val="24"/>
                <w:szCs w:val="24"/>
              </w:rPr>
              <w:t xml:space="preserve"> #</w:t>
            </w:r>
          </w:p>
        </w:tc>
      </w:tr>
      <w:tr w:rsidR="00AF56E5" w:rsidRPr="000A3347" w14:paraId="109AC100" w14:textId="5C7201BB" w:rsidTr="00DF5319">
        <w:tc>
          <w:tcPr>
            <w:tcW w:w="1336" w:type="dxa"/>
          </w:tcPr>
          <w:p w14:paraId="33577050" w14:textId="7A01BC75" w:rsidR="00AF56E5" w:rsidRPr="000A3347" w:rsidRDefault="007B712A" w:rsidP="00620F3F">
            <w:pPr>
              <w:rPr>
                <w:rFonts w:ascii="Arial" w:hAnsi="Arial" w:cs="Arial"/>
                <w:sz w:val="24"/>
                <w:szCs w:val="24"/>
              </w:rPr>
            </w:pPr>
            <w:r>
              <w:rPr>
                <w:rFonts w:ascii="Arial" w:hAnsi="Arial" w:cs="Arial"/>
                <w:sz w:val="24"/>
                <w:szCs w:val="24"/>
              </w:rPr>
              <w:t>3.2</w:t>
            </w:r>
          </w:p>
        </w:tc>
        <w:tc>
          <w:tcPr>
            <w:tcW w:w="1701" w:type="dxa"/>
          </w:tcPr>
          <w:p w14:paraId="3C7C6E67" w14:textId="4B233B39" w:rsidR="00AF56E5" w:rsidRPr="000A3347" w:rsidRDefault="00AF56E5" w:rsidP="00620F3F">
            <w:pPr>
              <w:rPr>
                <w:rFonts w:ascii="Arial" w:hAnsi="Arial" w:cs="Arial"/>
                <w:sz w:val="24"/>
                <w:szCs w:val="24"/>
              </w:rPr>
            </w:pPr>
            <w:r w:rsidRPr="000A3347">
              <w:rPr>
                <w:rFonts w:ascii="Arial" w:hAnsi="Arial" w:cs="Arial"/>
                <w:sz w:val="24"/>
                <w:szCs w:val="24"/>
              </w:rPr>
              <w:t>2019</w:t>
            </w:r>
          </w:p>
        </w:tc>
        <w:tc>
          <w:tcPr>
            <w:tcW w:w="2410" w:type="dxa"/>
          </w:tcPr>
          <w:p w14:paraId="0CA427E2" w14:textId="21A3D1C0" w:rsidR="00AF56E5" w:rsidRPr="000A3347" w:rsidRDefault="00AF56E5" w:rsidP="00620F3F">
            <w:pPr>
              <w:rPr>
                <w:rFonts w:ascii="Arial" w:hAnsi="Arial" w:cs="Arial"/>
                <w:sz w:val="24"/>
                <w:szCs w:val="24"/>
              </w:rPr>
            </w:pPr>
            <w:r w:rsidRPr="000A3347">
              <w:rPr>
                <w:rFonts w:ascii="Arial" w:hAnsi="Arial" w:cs="Arial"/>
                <w:sz w:val="24"/>
                <w:szCs w:val="24"/>
              </w:rPr>
              <w:t>Not achieved at time of completing this report</w:t>
            </w:r>
          </w:p>
        </w:tc>
        <w:tc>
          <w:tcPr>
            <w:tcW w:w="1985" w:type="dxa"/>
            <w:shd w:val="clear" w:color="auto" w:fill="FFE599" w:themeFill="accent4" w:themeFillTint="66"/>
          </w:tcPr>
          <w:p w14:paraId="1CB93D60" w14:textId="5C61D02E" w:rsidR="00AF56E5" w:rsidRPr="000A3347" w:rsidRDefault="00DF5319" w:rsidP="00620F3F">
            <w:pPr>
              <w:rPr>
                <w:rFonts w:ascii="Arial" w:hAnsi="Arial" w:cs="Arial"/>
                <w:sz w:val="24"/>
                <w:szCs w:val="24"/>
              </w:rPr>
            </w:pPr>
            <w:r>
              <w:rPr>
                <w:rFonts w:ascii="Arial" w:hAnsi="Arial" w:cs="Arial"/>
                <w:sz w:val="24"/>
                <w:szCs w:val="24"/>
              </w:rPr>
              <w:t>No outcome 2018 #</w:t>
            </w:r>
          </w:p>
        </w:tc>
      </w:tr>
      <w:tr w:rsidR="00AF56E5" w:rsidRPr="000A3347" w14:paraId="533085BC" w14:textId="09744892" w:rsidTr="00DF5319">
        <w:tc>
          <w:tcPr>
            <w:tcW w:w="1336" w:type="dxa"/>
          </w:tcPr>
          <w:p w14:paraId="399D2724" w14:textId="0A25473B" w:rsidR="00AF56E5" w:rsidRPr="000A3347" w:rsidRDefault="00DF5319" w:rsidP="00620F3F">
            <w:pPr>
              <w:rPr>
                <w:rFonts w:ascii="Arial" w:hAnsi="Arial" w:cs="Arial"/>
                <w:sz w:val="24"/>
                <w:szCs w:val="24"/>
              </w:rPr>
            </w:pPr>
            <w:r>
              <w:rPr>
                <w:rFonts w:ascii="Arial" w:hAnsi="Arial" w:cs="Arial"/>
                <w:sz w:val="24"/>
                <w:szCs w:val="24"/>
              </w:rPr>
              <w:lastRenderedPageBreak/>
              <w:t>3.3</w:t>
            </w:r>
          </w:p>
        </w:tc>
        <w:tc>
          <w:tcPr>
            <w:tcW w:w="1701" w:type="dxa"/>
          </w:tcPr>
          <w:p w14:paraId="5CF357DC" w14:textId="251981EB" w:rsidR="00AF56E5" w:rsidRPr="000A3347" w:rsidRDefault="00AF56E5" w:rsidP="00620F3F">
            <w:pPr>
              <w:rPr>
                <w:rFonts w:ascii="Arial" w:hAnsi="Arial" w:cs="Arial"/>
                <w:sz w:val="24"/>
                <w:szCs w:val="24"/>
              </w:rPr>
            </w:pPr>
            <w:r w:rsidRPr="000A3347">
              <w:rPr>
                <w:rFonts w:ascii="Arial" w:hAnsi="Arial" w:cs="Arial"/>
                <w:sz w:val="24"/>
                <w:szCs w:val="24"/>
              </w:rPr>
              <w:t>2018</w:t>
            </w:r>
          </w:p>
        </w:tc>
        <w:tc>
          <w:tcPr>
            <w:tcW w:w="2410" w:type="dxa"/>
          </w:tcPr>
          <w:p w14:paraId="7E7E6D35" w14:textId="532A6532" w:rsidR="00AF56E5" w:rsidRPr="000A3347" w:rsidRDefault="00AF56E5" w:rsidP="00620F3F">
            <w:pPr>
              <w:rPr>
                <w:rFonts w:ascii="Arial" w:hAnsi="Arial" w:cs="Arial"/>
                <w:sz w:val="24"/>
                <w:szCs w:val="24"/>
              </w:rPr>
            </w:pPr>
          </w:p>
        </w:tc>
        <w:tc>
          <w:tcPr>
            <w:tcW w:w="1985" w:type="dxa"/>
            <w:shd w:val="clear" w:color="auto" w:fill="FF0000"/>
          </w:tcPr>
          <w:p w14:paraId="4D10C176" w14:textId="1F9C3C78" w:rsidR="00AF56E5" w:rsidRPr="00DF5319" w:rsidRDefault="00DF5319" w:rsidP="00620F3F">
            <w:pPr>
              <w:rPr>
                <w:rFonts w:ascii="Arial" w:hAnsi="Arial" w:cs="Arial"/>
                <w:b/>
                <w:bCs/>
                <w:sz w:val="24"/>
                <w:szCs w:val="24"/>
              </w:rPr>
            </w:pPr>
            <w:r w:rsidRPr="00DF5319">
              <w:rPr>
                <w:rFonts w:ascii="Arial" w:hAnsi="Arial" w:cs="Arial"/>
                <w:b/>
                <w:bCs/>
                <w:sz w:val="24"/>
                <w:szCs w:val="24"/>
              </w:rPr>
              <w:t>Closed 2018</w:t>
            </w:r>
          </w:p>
        </w:tc>
      </w:tr>
      <w:tr w:rsidR="00AF56E5" w:rsidRPr="000A3347" w14:paraId="60DDEBCD" w14:textId="16DA9D18" w:rsidTr="00DF5319">
        <w:tc>
          <w:tcPr>
            <w:tcW w:w="1336" w:type="dxa"/>
          </w:tcPr>
          <w:p w14:paraId="5C1B55DB" w14:textId="3F42AA2F" w:rsidR="00AF56E5" w:rsidRPr="000A3347" w:rsidRDefault="00DF5319" w:rsidP="00620F3F">
            <w:pPr>
              <w:rPr>
                <w:rFonts w:ascii="Arial" w:hAnsi="Arial" w:cs="Arial"/>
                <w:sz w:val="24"/>
                <w:szCs w:val="24"/>
              </w:rPr>
            </w:pPr>
            <w:r>
              <w:rPr>
                <w:rFonts w:ascii="Arial" w:hAnsi="Arial" w:cs="Arial"/>
                <w:sz w:val="24"/>
                <w:szCs w:val="24"/>
              </w:rPr>
              <w:t>3.4</w:t>
            </w:r>
          </w:p>
        </w:tc>
        <w:tc>
          <w:tcPr>
            <w:tcW w:w="1701" w:type="dxa"/>
          </w:tcPr>
          <w:p w14:paraId="1FB9AB58" w14:textId="6786DB13" w:rsidR="00AF56E5" w:rsidRPr="000A3347" w:rsidRDefault="00AF56E5" w:rsidP="00620F3F">
            <w:pPr>
              <w:rPr>
                <w:rFonts w:ascii="Arial" w:hAnsi="Arial" w:cs="Arial"/>
                <w:sz w:val="24"/>
                <w:szCs w:val="24"/>
              </w:rPr>
            </w:pPr>
            <w:r w:rsidRPr="000A3347">
              <w:rPr>
                <w:rFonts w:ascii="Arial" w:hAnsi="Arial" w:cs="Arial"/>
                <w:sz w:val="24"/>
                <w:szCs w:val="24"/>
              </w:rPr>
              <w:t>2019</w:t>
            </w:r>
          </w:p>
        </w:tc>
        <w:tc>
          <w:tcPr>
            <w:tcW w:w="2410" w:type="dxa"/>
          </w:tcPr>
          <w:p w14:paraId="30EF2151" w14:textId="460DF80B" w:rsidR="00AF56E5" w:rsidRPr="000A3347" w:rsidRDefault="00DF5319" w:rsidP="00620F3F">
            <w:pPr>
              <w:rPr>
                <w:rFonts w:ascii="Arial" w:hAnsi="Arial" w:cs="Arial"/>
                <w:sz w:val="24"/>
                <w:szCs w:val="24"/>
              </w:rPr>
            </w:pPr>
            <w:r>
              <w:rPr>
                <w:rFonts w:ascii="Arial" w:hAnsi="Arial" w:cs="Arial"/>
                <w:sz w:val="24"/>
                <w:szCs w:val="24"/>
              </w:rPr>
              <w:t>Not achieved</w:t>
            </w:r>
          </w:p>
        </w:tc>
        <w:tc>
          <w:tcPr>
            <w:tcW w:w="1985" w:type="dxa"/>
            <w:shd w:val="clear" w:color="auto" w:fill="FFE599" w:themeFill="accent4" w:themeFillTint="66"/>
          </w:tcPr>
          <w:p w14:paraId="5BC9514C" w14:textId="1096FEDD" w:rsidR="00AF56E5" w:rsidRPr="000A3347" w:rsidRDefault="00DF5319" w:rsidP="00620F3F">
            <w:pPr>
              <w:rPr>
                <w:rFonts w:ascii="Arial" w:hAnsi="Arial" w:cs="Arial"/>
                <w:sz w:val="24"/>
                <w:szCs w:val="24"/>
              </w:rPr>
            </w:pPr>
            <w:r>
              <w:rPr>
                <w:rFonts w:ascii="Arial" w:hAnsi="Arial" w:cs="Arial"/>
                <w:sz w:val="24"/>
                <w:szCs w:val="24"/>
              </w:rPr>
              <w:t>Pilot study in progress 2022</w:t>
            </w:r>
          </w:p>
        </w:tc>
      </w:tr>
      <w:tr w:rsidR="00AF56E5" w:rsidRPr="000A3347" w14:paraId="2FAFD507" w14:textId="5540B78F" w:rsidTr="00DF5319">
        <w:tc>
          <w:tcPr>
            <w:tcW w:w="1336" w:type="dxa"/>
          </w:tcPr>
          <w:p w14:paraId="77F25826" w14:textId="12E73AD8" w:rsidR="00AF56E5" w:rsidRPr="000A3347" w:rsidRDefault="00DF5319" w:rsidP="00620F3F">
            <w:pPr>
              <w:rPr>
                <w:rFonts w:ascii="Arial" w:hAnsi="Arial" w:cs="Arial"/>
                <w:sz w:val="24"/>
                <w:szCs w:val="24"/>
              </w:rPr>
            </w:pPr>
            <w:r>
              <w:rPr>
                <w:rFonts w:ascii="Arial" w:hAnsi="Arial" w:cs="Arial"/>
                <w:sz w:val="24"/>
                <w:szCs w:val="24"/>
              </w:rPr>
              <w:t>3.5</w:t>
            </w:r>
          </w:p>
        </w:tc>
        <w:tc>
          <w:tcPr>
            <w:tcW w:w="1701" w:type="dxa"/>
          </w:tcPr>
          <w:p w14:paraId="272CB493" w14:textId="2D248047" w:rsidR="00AF56E5" w:rsidRPr="000A3347" w:rsidRDefault="00AF56E5" w:rsidP="00620F3F">
            <w:pPr>
              <w:rPr>
                <w:rFonts w:ascii="Arial" w:hAnsi="Arial" w:cs="Arial"/>
                <w:sz w:val="24"/>
                <w:szCs w:val="24"/>
              </w:rPr>
            </w:pPr>
            <w:r w:rsidRPr="000A3347">
              <w:rPr>
                <w:rFonts w:ascii="Arial" w:hAnsi="Arial" w:cs="Arial"/>
                <w:sz w:val="24"/>
                <w:szCs w:val="24"/>
              </w:rPr>
              <w:t>No date</w:t>
            </w:r>
          </w:p>
        </w:tc>
        <w:tc>
          <w:tcPr>
            <w:tcW w:w="2410" w:type="dxa"/>
          </w:tcPr>
          <w:p w14:paraId="79182E29" w14:textId="4BC92811" w:rsidR="00AF56E5" w:rsidRPr="000A3347" w:rsidRDefault="00AF56E5" w:rsidP="00620F3F">
            <w:pPr>
              <w:rPr>
                <w:rFonts w:ascii="Arial" w:hAnsi="Arial" w:cs="Arial"/>
                <w:sz w:val="24"/>
                <w:szCs w:val="24"/>
              </w:rPr>
            </w:pPr>
          </w:p>
        </w:tc>
        <w:tc>
          <w:tcPr>
            <w:tcW w:w="1985" w:type="dxa"/>
            <w:shd w:val="clear" w:color="auto" w:fill="92D050"/>
          </w:tcPr>
          <w:p w14:paraId="2ECED8D2" w14:textId="5FEA827B" w:rsidR="00AF56E5" w:rsidRPr="000A3347" w:rsidRDefault="00DF5319" w:rsidP="00620F3F">
            <w:pPr>
              <w:rPr>
                <w:rFonts w:ascii="Arial" w:hAnsi="Arial" w:cs="Arial"/>
                <w:sz w:val="24"/>
                <w:szCs w:val="24"/>
              </w:rPr>
            </w:pPr>
            <w:r>
              <w:rPr>
                <w:rFonts w:ascii="Arial" w:hAnsi="Arial" w:cs="Arial"/>
                <w:sz w:val="24"/>
                <w:szCs w:val="24"/>
              </w:rPr>
              <w:t xml:space="preserve">In place unable to confirm date </w:t>
            </w:r>
          </w:p>
        </w:tc>
      </w:tr>
    </w:tbl>
    <w:p w14:paraId="6350EE86" w14:textId="564251C5" w:rsidR="007B06E3" w:rsidRDefault="00BE1C02" w:rsidP="00620F3F">
      <w:pPr>
        <w:ind w:left="360"/>
        <w:rPr>
          <w:rFonts w:ascii="Arial" w:hAnsi="Arial" w:cs="Arial"/>
          <w:b/>
          <w:bCs/>
          <w:sz w:val="24"/>
          <w:szCs w:val="24"/>
        </w:rPr>
      </w:pPr>
      <w:bookmarkStart w:id="14" w:name="_Hlk101468351"/>
      <w:r w:rsidRPr="000A3347">
        <w:rPr>
          <w:rFonts w:ascii="Arial" w:hAnsi="Arial" w:cs="Arial"/>
          <w:b/>
          <w:bCs/>
          <w:sz w:val="24"/>
          <w:szCs w:val="24"/>
        </w:rPr>
        <w:t xml:space="preserve">Figure </w:t>
      </w:r>
      <w:r w:rsidR="00B30E9B">
        <w:rPr>
          <w:rFonts w:ascii="Arial" w:hAnsi="Arial" w:cs="Arial"/>
          <w:b/>
          <w:bCs/>
          <w:sz w:val="24"/>
          <w:szCs w:val="24"/>
        </w:rPr>
        <w:t>6</w:t>
      </w:r>
      <w:r w:rsidRPr="000A3347">
        <w:rPr>
          <w:rFonts w:ascii="Arial" w:hAnsi="Arial" w:cs="Arial"/>
          <w:b/>
          <w:bCs/>
          <w:color w:val="FF0000"/>
          <w:sz w:val="24"/>
          <w:szCs w:val="24"/>
        </w:rPr>
        <w:t xml:space="preserve"> </w:t>
      </w:r>
      <w:r w:rsidRPr="000A3347">
        <w:rPr>
          <w:rFonts w:ascii="Arial" w:hAnsi="Arial" w:cs="Arial"/>
          <w:b/>
          <w:bCs/>
          <w:sz w:val="24"/>
          <w:szCs w:val="24"/>
        </w:rPr>
        <w:t>2017 summary of stakeholder goal setting</w:t>
      </w:r>
      <w:r w:rsidR="001076EE">
        <w:rPr>
          <w:rFonts w:ascii="Arial" w:hAnsi="Arial" w:cs="Arial"/>
          <w:b/>
          <w:bCs/>
          <w:sz w:val="24"/>
          <w:szCs w:val="24"/>
        </w:rPr>
        <w:t xml:space="preserve"> and achievements at time of research March 2022</w:t>
      </w:r>
      <w:r w:rsidRPr="000A3347">
        <w:rPr>
          <w:rFonts w:ascii="Arial" w:hAnsi="Arial" w:cs="Arial"/>
          <w:b/>
          <w:bCs/>
          <w:sz w:val="24"/>
          <w:szCs w:val="24"/>
        </w:rPr>
        <w:t xml:space="preserve"> </w:t>
      </w:r>
      <w:sdt>
        <w:sdtPr>
          <w:rPr>
            <w:rFonts w:ascii="Arial" w:hAnsi="Arial" w:cs="Arial"/>
            <w:b/>
            <w:bCs/>
            <w:sz w:val="24"/>
            <w:szCs w:val="24"/>
          </w:rPr>
          <w:id w:val="194889309"/>
          <w:citation/>
        </w:sdtPr>
        <w:sdtEndPr/>
        <w:sdtContent>
          <w:r w:rsidRPr="000A3347">
            <w:rPr>
              <w:rFonts w:ascii="Arial" w:hAnsi="Arial" w:cs="Arial"/>
              <w:b/>
              <w:bCs/>
              <w:sz w:val="24"/>
              <w:szCs w:val="24"/>
            </w:rPr>
            <w:fldChar w:fldCharType="begin"/>
          </w:r>
          <w:r w:rsidRPr="000A3347">
            <w:rPr>
              <w:rFonts w:ascii="Arial" w:hAnsi="Arial" w:cs="Arial"/>
              <w:b/>
              <w:bCs/>
              <w:sz w:val="24"/>
              <w:szCs w:val="24"/>
            </w:rPr>
            <w:instrText xml:space="preserve"> CITATION unk17 \l 2057 </w:instrText>
          </w:r>
          <w:r w:rsidRPr="000A3347">
            <w:rPr>
              <w:rFonts w:ascii="Arial" w:hAnsi="Arial" w:cs="Arial"/>
              <w:b/>
              <w:bCs/>
              <w:sz w:val="24"/>
              <w:szCs w:val="24"/>
            </w:rPr>
            <w:fldChar w:fldCharType="separate"/>
          </w:r>
          <w:r w:rsidR="006F7232" w:rsidRPr="006F7232">
            <w:rPr>
              <w:rFonts w:ascii="Arial" w:hAnsi="Arial" w:cs="Arial"/>
              <w:noProof/>
              <w:sz w:val="24"/>
              <w:szCs w:val="24"/>
            </w:rPr>
            <w:t>(unknown, 2017)</w:t>
          </w:r>
          <w:r w:rsidRPr="000A3347">
            <w:rPr>
              <w:rFonts w:ascii="Arial" w:hAnsi="Arial" w:cs="Arial"/>
              <w:b/>
              <w:bCs/>
              <w:sz w:val="24"/>
              <w:szCs w:val="24"/>
            </w:rPr>
            <w:fldChar w:fldCharType="end"/>
          </w:r>
        </w:sdtContent>
      </w:sdt>
    </w:p>
    <w:bookmarkEnd w:id="14"/>
    <w:p w14:paraId="0321C16E" w14:textId="6D7C8FD4" w:rsidR="00C16755" w:rsidRPr="00AB4554" w:rsidRDefault="00DF5319" w:rsidP="00AB4554">
      <w:pPr>
        <w:ind w:left="360"/>
        <w:rPr>
          <w:rFonts w:ascii="Arial" w:hAnsi="Arial" w:cs="Arial"/>
          <w:sz w:val="24"/>
          <w:szCs w:val="24"/>
        </w:rPr>
      </w:pPr>
      <w:r>
        <w:rPr>
          <w:rFonts w:ascii="Arial" w:hAnsi="Arial" w:cs="Arial"/>
          <w:b/>
          <w:bCs/>
          <w:sz w:val="24"/>
          <w:szCs w:val="24"/>
        </w:rPr>
        <w:t xml:space="preserve">Key: peach </w:t>
      </w:r>
      <w:r w:rsidRPr="00A579A9">
        <w:rPr>
          <w:rFonts w:ascii="Arial" w:hAnsi="Arial" w:cs="Arial"/>
          <w:sz w:val="24"/>
          <w:szCs w:val="24"/>
        </w:rPr>
        <w:t>no outcome</w:t>
      </w:r>
      <w:r>
        <w:rPr>
          <w:rFonts w:ascii="Arial" w:hAnsi="Arial" w:cs="Arial"/>
          <w:b/>
          <w:bCs/>
          <w:sz w:val="24"/>
          <w:szCs w:val="24"/>
        </w:rPr>
        <w:t xml:space="preserve"> </w:t>
      </w:r>
      <w:r w:rsidR="00A579A9">
        <w:rPr>
          <w:rFonts w:ascii="Arial" w:hAnsi="Arial" w:cs="Arial"/>
          <w:b/>
          <w:bCs/>
          <w:sz w:val="24"/>
          <w:szCs w:val="24"/>
        </w:rPr>
        <w:t xml:space="preserve">/ green </w:t>
      </w:r>
      <w:r w:rsidR="00A579A9" w:rsidRPr="00A579A9">
        <w:rPr>
          <w:rFonts w:ascii="Arial" w:hAnsi="Arial" w:cs="Arial"/>
          <w:sz w:val="24"/>
          <w:szCs w:val="24"/>
        </w:rPr>
        <w:t>achieved</w:t>
      </w:r>
      <w:r w:rsidR="00A579A9">
        <w:rPr>
          <w:rFonts w:ascii="Arial" w:hAnsi="Arial" w:cs="Arial"/>
          <w:b/>
          <w:bCs/>
          <w:sz w:val="24"/>
          <w:szCs w:val="24"/>
        </w:rPr>
        <w:t xml:space="preserve"> / Red </w:t>
      </w:r>
      <w:r w:rsidR="00A579A9" w:rsidRPr="00A579A9">
        <w:rPr>
          <w:rFonts w:ascii="Arial" w:hAnsi="Arial" w:cs="Arial"/>
          <w:sz w:val="24"/>
          <w:szCs w:val="24"/>
        </w:rPr>
        <w:t>declined</w:t>
      </w:r>
      <w:r w:rsidR="00A579A9">
        <w:rPr>
          <w:rFonts w:ascii="Arial" w:hAnsi="Arial" w:cs="Arial"/>
          <w:b/>
          <w:bCs/>
          <w:sz w:val="24"/>
          <w:szCs w:val="24"/>
        </w:rPr>
        <w:t xml:space="preserve"> # </w:t>
      </w:r>
      <w:r w:rsidR="00A579A9" w:rsidRPr="00A579A9">
        <w:rPr>
          <w:rFonts w:ascii="Arial" w:hAnsi="Arial" w:cs="Arial"/>
          <w:sz w:val="24"/>
          <w:szCs w:val="24"/>
        </w:rPr>
        <w:t>passed on to Rural Futures consultation</w:t>
      </w:r>
      <w:r w:rsidR="001076EE">
        <w:rPr>
          <w:rFonts w:ascii="Arial" w:hAnsi="Arial" w:cs="Arial"/>
          <w:sz w:val="24"/>
          <w:szCs w:val="24"/>
        </w:rPr>
        <w:t>.</w:t>
      </w:r>
    </w:p>
    <w:p w14:paraId="55B28A47" w14:textId="248F7CDD" w:rsidR="00BE1C02" w:rsidRPr="000A3347" w:rsidRDefault="008F325D" w:rsidP="00C16755">
      <w:pPr>
        <w:rPr>
          <w:rFonts w:ascii="Arial" w:hAnsi="Arial" w:cs="Arial"/>
          <w:b/>
          <w:bCs/>
          <w:sz w:val="24"/>
          <w:szCs w:val="24"/>
        </w:rPr>
      </w:pPr>
      <w:r>
        <w:rPr>
          <w:rFonts w:ascii="Arial" w:hAnsi="Arial" w:cs="Arial"/>
          <w:b/>
          <w:bCs/>
          <w:sz w:val="24"/>
          <w:szCs w:val="24"/>
        </w:rPr>
        <w:t xml:space="preserve">5.2 </w:t>
      </w:r>
      <w:r w:rsidR="00BE1C02" w:rsidRPr="000A3347">
        <w:rPr>
          <w:rFonts w:ascii="Arial" w:hAnsi="Arial" w:cs="Arial"/>
          <w:b/>
          <w:bCs/>
          <w:sz w:val="24"/>
          <w:szCs w:val="24"/>
        </w:rPr>
        <w:t>Llandysul Place Plan</w:t>
      </w:r>
    </w:p>
    <w:p w14:paraId="0ABE3FAC" w14:textId="638C8397" w:rsidR="00BE1C02" w:rsidRPr="000A3347" w:rsidRDefault="003C2BDB" w:rsidP="00620F3F">
      <w:pPr>
        <w:ind w:left="360"/>
        <w:rPr>
          <w:rFonts w:ascii="Arial" w:hAnsi="Arial" w:cs="Arial"/>
          <w:sz w:val="24"/>
          <w:szCs w:val="24"/>
        </w:rPr>
      </w:pPr>
      <w:r w:rsidRPr="000A3347">
        <w:rPr>
          <w:rFonts w:ascii="Arial" w:hAnsi="Arial" w:cs="Arial"/>
          <w:sz w:val="24"/>
          <w:szCs w:val="24"/>
        </w:rPr>
        <w:t>F</w:t>
      </w:r>
      <w:r w:rsidR="00C16755">
        <w:rPr>
          <w:rFonts w:ascii="Arial" w:hAnsi="Arial" w:cs="Arial"/>
          <w:sz w:val="24"/>
          <w:szCs w:val="24"/>
        </w:rPr>
        <w:t>o</w:t>
      </w:r>
      <w:r w:rsidRPr="000A3347">
        <w:rPr>
          <w:rFonts w:ascii="Arial" w:hAnsi="Arial" w:cs="Arial"/>
          <w:sz w:val="24"/>
          <w:szCs w:val="24"/>
        </w:rPr>
        <w:t xml:space="preserve">llowing a period of consultation with the key stakeholders, participants, individual </w:t>
      </w:r>
      <w:r w:rsidR="00E07C56" w:rsidRPr="000A3347">
        <w:rPr>
          <w:rFonts w:ascii="Arial" w:hAnsi="Arial" w:cs="Arial"/>
          <w:sz w:val="24"/>
          <w:szCs w:val="24"/>
        </w:rPr>
        <w:t>residents,</w:t>
      </w:r>
      <w:r w:rsidRPr="000A3347">
        <w:rPr>
          <w:rFonts w:ascii="Arial" w:hAnsi="Arial" w:cs="Arial"/>
          <w:sz w:val="24"/>
          <w:szCs w:val="24"/>
        </w:rPr>
        <w:t xml:space="preserve"> and </w:t>
      </w:r>
      <w:r w:rsidR="00B23F89" w:rsidRPr="000A3347">
        <w:rPr>
          <w:rFonts w:ascii="Arial" w:hAnsi="Arial" w:cs="Arial"/>
          <w:sz w:val="24"/>
          <w:szCs w:val="24"/>
        </w:rPr>
        <w:t>business</w:t>
      </w:r>
      <w:r w:rsidR="00B23F89">
        <w:rPr>
          <w:rFonts w:ascii="Arial" w:hAnsi="Arial" w:cs="Arial"/>
          <w:sz w:val="24"/>
          <w:szCs w:val="24"/>
        </w:rPr>
        <w:t>people</w:t>
      </w:r>
      <w:r w:rsidRPr="000A3347">
        <w:rPr>
          <w:rFonts w:ascii="Arial" w:hAnsi="Arial" w:cs="Arial"/>
          <w:sz w:val="24"/>
          <w:szCs w:val="24"/>
        </w:rPr>
        <w:t xml:space="preserve"> of the rural town of Llandysul. The Welsh Assembly Government, </w:t>
      </w:r>
      <w:proofErr w:type="spellStart"/>
      <w:r w:rsidRPr="000A3347">
        <w:rPr>
          <w:rFonts w:ascii="Arial" w:hAnsi="Arial" w:cs="Arial"/>
          <w:sz w:val="24"/>
          <w:szCs w:val="24"/>
        </w:rPr>
        <w:t>Cynnal</w:t>
      </w:r>
      <w:proofErr w:type="spellEnd"/>
      <w:r w:rsidRPr="000A3347">
        <w:rPr>
          <w:rFonts w:ascii="Arial" w:hAnsi="Arial" w:cs="Arial"/>
          <w:sz w:val="24"/>
          <w:szCs w:val="24"/>
        </w:rPr>
        <w:t xml:space="preserve"> Y Cardi and Ceredigion County Council prepared the “Llandysul Place</w:t>
      </w:r>
      <w:r w:rsidR="00CF6F3A">
        <w:rPr>
          <w:rFonts w:ascii="Arial" w:hAnsi="Arial" w:cs="Arial"/>
          <w:sz w:val="24"/>
          <w:szCs w:val="24"/>
        </w:rPr>
        <w:t xml:space="preserve"> </w:t>
      </w:r>
      <w:r w:rsidRPr="000A3347">
        <w:rPr>
          <w:rFonts w:ascii="Arial" w:hAnsi="Arial" w:cs="Arial"/>
          <w:sz w:val="24"/>
          <w:szCs w:val="24"/>
        </w:rPr>
        <w:t xml:space="preserve">plan document” </w:t>
      </w:r>
      <w:r w:rsidR="00E07C56" w:rsidRPr="000A3347">
        <w:rPr>
          <w:rFonts w:ascii="Arial" w:hAnsi="Arial" w:cs="Arial"/>
          <w:sz w:val="24"/>
          <w:szCs w:val="24"/>
        </w:rPr>
        <w:t>which identified the following statements as findings to underpin the “strategy for the future”:</w:t>
      </w:r>
    </w:p>
    <w:p w14:paraId="240085A4" w14:textId="1C5E504E" w:rsidR="0019045F" w:rsidRPr="000A3347" w:rsidRDefault="0019045F" w:rsidP="00620F3F">
      <w:pPr>
        <w:ind w:left="360"/>
        <w:rPr>
          <w:rFonts w:ascii="Arial" w:hAnsi="Arial" w:cs="Arial"/>
          <w:i/>
          <w:iCs/>
          <w:sz w:val="24"/>
          <w:szCs w:val="24"/>
        </w:rPr>
      </w:pPr>
      <w:r w:rsidRPr="000A3347">
        <w:rPr>
          <w:rFonts w:ascii="Arial" w:hAnsi="Arial" w:cs="Arial"/>
          <w:i/>
          <w:iCs/>
          <w:sz w:val="24"/>
          <w:szCs w:val="24"/>
        </w:rPr>
        <w:t>“</w:t>
      </w:r>
      <w:r w:rsidR="009F6A96" w:rsidRPr="000A3347">
        <w:rPr>
          <w:rFonts w:ascii="Arial" w:hAnsi="Arial" w:cs="Arial"/>
          <w:i/>
          <w:iCs/>
          <w:sz w:val="24"/>
          <w:szCs w:val="24"/>
        </w:rPr>
        <w:t>Many</w:t>
      </w:r>
      <w:r w:rsidRPr="000A3347">
        <w:rPr>
          <w:rFonts w:ascii="Arial" w:hAnsi="Arial" w:cs="Arial"/>
          <w:i/>
          <w:iCs/>
          <w:sz w:val="24"/>
          <w:szCs w:val="24"/>
        </w:rPr>
        <w:t xml:space="preserve"> volunteer with or participate in at least one of the circa thirty plus local community clubs, groups, organisations, societies”.</w:t>
      </w:r>
    </w:p>
    <w:p w14:paraId="5B828B83" w14:textId="792E7906" w:rsidR="0019045F" w:rsidRPr="000A3347" w:rsidRDefault="0019045F" w:rsidP="00620F3F">
      <w:pPr>
        <w:ind w:left="360"/>
        <w:rPr>
          <w:rFonts w:ascii="Arial" w:hAnsi="Arial" w:cs="Arial"/>
          <w:i/>
          <w:iCs/>
          <w:sz w:val="24"/>
          <w:szCs w:val="24"/>
        </w:rPr>
      </w:pPr>
      <w:r w:rsidRPr="000A3347">
        <w:rPr>
          <w:rFonts w:ascii="Arial" w:hAnsi="Arial" w:cs="Arial"/>
          <w:i/>
          <w:iCs/>
          <w:sz w:val="24"/>
          <w:szCs w:val="24"/>
        </w:rPr>
        <w:t>“Most questionnaires were answered in English, although there is a strong Welsh language/culture tradition rooted in Llandysul”.</w:t>
      </w:r>
    </w:p>
    <w:p w14:paraId="06E5C7E8" w14:textId="1D9E65BD" w:rsidR="0019045F" w:rsidRPr="000A3347" w:rsidRDefault="0019045F" w:rsidP="00620F3F">
      <w:pPr>
        <w:ind w:left="360"/>
        <w:rPr>
          <w:rFonts w:ascii="Arial" w:hAnsi="Arial" w:cs="Arial"/>
          <w:i/>
          <w:iCs/>
          <w:sz w:val="24"/>
          <w:szCs w:val="24"/>
        </w:rPr>
      </w:pPr>
      <w:r w:rsidRPr="000A3347">
        <w:rPr>
          <w:rFonts w:ascii="Arial" w:hAnsi="Arial" w:cs="Arial"/>
          <w:i/>
          <w:iCs/>
          <w:sz w:val="24"/>
          <w:szCs w:val="24"/>
        </w:rPr>
        <w:t>“</w:t>
      </w:r>
      <w:r w:rsidR="009F6A96" w:rsidRPr="000A3347">
        <w:rPr>
          <w:rFonts w:ascii="Arial" w:hAnsi="Arial" w:cs="Arial"/>
          <w:i/>
          <w:iCs/>
          <w:sz w:val="24"/>
          <w:szCs w:val="24"/>
        </w:rPr>
        <w:t>The</w:t>
      </w:r>
      <w:r w:rsidRPr="000A3347">
        <w:rPr>
          <w:rFonts w:ascii="Arial" w:hAnsi="Arial" w:cs="Arial"/>
          <w:i/>
          <w:iCs/>
          <w:sz w:val="24"/>
          <w:szCs w:val="24"/>
        </w:rPr>
        <w:t xml:space="preserve"> bypass keeps through traffic and passing trade away”</w:t>
      </w:r>
    </w:p>
    <w:p w14:paraId="7C09B4F0" w14:textId="19C66990" w:rsidR="009F6A96" w:rsidRPr="000A3347" w:rsidRDefault="0019045F" w:rsidP="00620F3F">
      <w:pPr>
        <w:ind w:left="360"/>
        <w:rPr>
          <w:rFonts w:ascii="Arial" w:hAnsi="Arial" w:cs="Arial"/>
          <w:i/>
          <w:iCs/>
          <w:sz w:val="24"/>
          <w:szCs w:val="24"/>
        </w:rPr>
      </w:pPr>
      <w:r w:rsidRPr="000A3347">
        <w:rPr>
          <w:rFonts w:ascii="Arial" w:hAnsi="Arial" w:cs="Arial"/>
          <w:i/>
          <w:iCs/>
          <w:sz w:val="24"/>
          <w:szCs w:val="24"/>
        </w:rPr>
        <w:t>“</w:t>
      </w:r>
      <w:r w:rsidR="009F6A96" w:rsidRPr="000A3347">
        <w:rPr>
          <w:rFonts w:ascii="Arial" w:hAnsi="Arial" w:cs="Arial"/>
          <w:i/>
          <w:iCs/>
          <w:sz w:val="24"/>
          <w:szCs w:val="24"/>
        </w:rPr>
        <w:t>Closure</w:t>
      </w:r>
      <w:r w:rsidRPr="000A3347">
        <w:rPr>
          <w:rFonts w:ascii="Arial" w:hAnsi="Arial" w:cs="Arial"/>
          <w:i/>
          <w:iCs/>
          <w:sz w:val="24"/>
          <w:szCs w:val="24"/>
        </w:rPr>
        <w:t xml:space="preserve"> of a GP surgery and relocation of the schools to outside of town has reduced</w:t>
      </w:r>
      <w:r w:rsidR="009F6A96" w:rsidRPr="000A3347">
        <w:rPr>
          <w:rFonts w:ascii="Arial" w:hAnsi="Arial" w:cs="Arial"/>
          <w:i/>
          <w:iCs/>
          <w:sz w:val="24"/>
          <w:szCs w:val="24"/>
        </w:rPr>
        <w:t xml:space="preserve"> the daily presence of people in the heart of the community”.</w:t>
      </w:r>
    </w:p>
    <w:p w14:paraId="1D203C83" w14:textId="01FC45F7" w:rsidR="0019045F" w:rsidRPr="000A3347" w:rsidRDefault="009F6A96" w:rsidP="00620F3F">
      <w:pPr>
        <w:ind w:left="360"/>
        <w:rPr>
          <w:rFonts w:ascii="Arial" w:hAnsi="Arial" w:cs="Arial"/>
          <w:i/>
          <w:iCs/>
          <w:sz w:val="24"/>
          <w:szCs w:val="24"/>
        </w:rPr>
      </w:pPr>
      <w:r w:rsidRPr="000A3347">
        <w:rPr>
          <w:rFonts w:ascii="Arial" w:hAnsi="Arial" w:cs="Arial"/>
          <w:i/>
          <w:iCs/>
          <w:sz w:val="24"/>
          <w:szCs w:val="24"/>
        </w:rPr>
        <w:t>” Responses to the questionnaire highlighted the need for buildings to be upgraded”.</w:t>
      </w:r>
    </w:p>
    <w:p w14:paraId="4614D4CB" w14:textId="23B46156" w:rsidR="009F6A96" w:rsidRPr="000A3347" w:rsidRDefault="009F6A96" w:rsidP="00620F3F">
      <w:pPr>
        <w:ind w:left="360"/>
        <w:rPr>
          <w:rFonts w:ascii="Arial" w:hAnsi="Arial" w:cs="Arial"/>
          <w:i/>
          <w:iCs/>
          <w:sz w:val="24"/>
          <w:szCs w:val="24"/>
        </w:rPr>
      </w:pPr>
      <w:r w:rsidRPr="000A3347">
        <w:rPr>
          <w:rFonts w:ascii="Arial" w:hAnsi="Arial" w:cs="Arial"/>
          <w:i/>
          <w:iCs/>
          <w:sz w:val="24"/>
          <w:szCs w:val="24"/>
        </w:rPr>
        <w:t>“</w:t>
      </w:r>
      <w:r w:rsidR="000E2558" w:rsidRPr="000A3347">
        <w:rPr>
          <w:rFonts w:ascii="Arial" w:hAnsi="Arial" w:cs="Arial"/>
          <w:i/>
          <w:iCs/>
          <w:sz w:val="24"/>
          <w:szCs w:val="24"/>
        </w:rPr>
        <w:t>People</w:t>
      </w:r>
      <w:r w:rsidRPr="000A3347">
        <w:rPr>
          <w:rFonts w:ascii="Arial" w:hAnsi="Arial" w:cs="Arial"/>
          <w:i/>
          <w:iCs/>
          <w:sz w:val="24"/>
          <w:szCs w:val="24"/>
        </w:rPr>
        <w:t xml:space="preserve"> wanted to see shops, smarten up high street properties, restore and renovate uncared – for buildings, better access for wheelchair users, brighten up streetscape”</w:t>
      </w:r>
    </w:p>
    <w:p w14:paraId="2C7E79A2" w14:textId="417562CE" w:rsidR="009F6A96" w:rsidRPr="000A3347" w:rsidRDefault="009F6A96" w:rsidP="00620F3F">
      <w:pPr>
        <w:ind w:left="360"/>
        <w:rPr>
          <w:rFonts w:ascii="Arial" w:hAnsi="Arial" w:cs="Arial"/>
          <w:i/>
          <w:iCs/>
          <w:sz w:val="24"/>
          <w:szCs w:val="24"/>
        </w:rPr>
      </w:pPr>
      <w:r w:rsidRPr="000A3347">
        <w:rPr>
          <w:rFonts w:ascii="Arial" w:hAnsi="Arial" w:cs="Arial"/>
          <w:i/>
          <w:iCs/>
          <w:sz w:val="24"/>
          <w:szCs w:val="24"/>
        </w:rPr>
        <w:t>“</w:t>
      </w:r>
      <w:r w:rsidR="000E2558" w:rsidRPr="000A3347">
        <w:rPr>
          <w:rFonts w:ascii="Arial" w:hAnsi="Arial" w:cs="Arial"/>
          <w:i/>
          <w:iCs/>
          <w:sz w:val="24"/>
          <w:szCs w:val="24"/>
        </w:rPr>
        <w:t>Develop</w:t>
      </w:r>
      <w:r w:rsidRPr="000A3347">
        <w:rPr>
          <w:rFonts w:ascii="Arial" w:hAnsi="Arial" w:cs="Arial"/>
          <w:i/>
          <w:iCs/>
          <w:sz w:val="24"/>
          <w:szCs w:val="24"/>
        </w:rPr>
        <w:t xml:space="preserve"> a high street with shops that cater for today’s needs, create a pitch and putt and a skateboard area” </w:t>
      </w:r>
    </w:p>
    <w:p w14:paraId="0EBE4DDE" w14:textId="2913BF02" w:rsidR="000E2558" w:rsidRPr="000A3347" w:rsidRDefault="000E2558" w:rsidP="00620F3F">
      <w:pPr>
        <w:ind w:left="360"/>
        <w:rPr>
          <w:rFonts w:ascii="Arial" w:hAnsi="Arial" w:cs="Arial"/>
          <w:i/>
          <w:iCs/>
          <w:sz w:val="24"/>
          <w:szCs w:val="24"/>
        </w:rPr>
      </w:pPr>
      <w:r w:rsidRPr="000A3347">
        <w:rPr>
          <w:rFonts w:ascii="Arial" w:hAnsi="Arial" w:cs="Arial"/>
          <w:i/>
          <w:iCs/>
          <w:sz w:val="24"/>
          <w:szCs w:val="24"/>
        </w:rPr>
        <w:t xml:space="preserve">“What transport? was a common comment. People feel cut off and isolated, they feel </w:t>
      </w:r>
      <w:proofErr w:type="spellStart"/>
      <w:r w:rsidRPr="000A3347">
        <w:rPr>
          <w:rFonts w:ascii="Arial" w:hAnsi="Arial" w:cs="Arial"/>
          <w:i/>
          <w:iCs/>
          <w:sz w:val="24"/>
          <w:szCs w:val="24"/>
        </w:rPr>
        <w:t>Bwcabus</w:t>
      </w:r>
      <w:proofErr w:type="spellEnd"/>
      <w:r w:rsidRPr="000A3347">
        <w:rPr>
          <w:rFonts w:ascii="Arial" w:hAnsi="Arial" w:cs="Arial"/>
          <w:i/>
          <w:iCs/>
          <w:sz w:val="24"/>
          <w:szCs w:val="24"/>
        </w:rPr>
        <w:t xml:space="preserve"> is not workable having to be booked in advance, and expensive for families with several children”. “</w:t>
      </w:r>
      <w:r w:rsidR="00096717" w:rsidRPr="000A3347">
        <w:rPr>
          <w:rFonts w:ascii="Arial" w:hAnsi="Arial" w:cs="Arial"/>
          <w:i/>
          <w:iCs/>
          <w:sz w:val="24"/>
          <w:szCs w:val="24"/>
        </w:rPr>
        <w:t>Public</w:t>
      </w:r>
      <w:r w:rsidRPr="000A3347">
        <w:rPr>
          <w:rFonts w:ascii="Arial" w:hAnsi="Arial" w:cs="Arial"/>
          <w:i/>
          <w:iCs/>
          <w:sz w:val="24"/>
          <w:szCs w:val="24"/>
        </w:rPr>
        <w:t xml:space="preserve"> transport is not working”. </w:t>
      </w:r>
    </w:p>
    <w:p w14:paraId="1BF5ABF8" w14:textId="3A6EFD96" w:rsidR="000E2558" w:rsidRPr="000A3347" w:rsidRDefault="00B13655" w:rsidP="00B23F89">
      <w:pPr>
        <w:rPr>
          <w:rFonts w:ascii="Arial" w:hAnsi="Arial" w:cs="Arial"/>
          <w:sz w:val="24"/>
          <w:szCs w:val="24"/>
        </w:rPr>
      </w:pPr>
      <w:r w:rsidRPr="000A3347">
        <w:rPr>
          <w:rFonts w:ascii="Arial" w:hAnsi="Arial" w:cs="Arial"/>
          <w:sz w:val="24"/>
          <w:szCs w:val="24"/>
        </w:rPr>
        <w:t xml:space="preserve">The report briefly described the processes that would need to be considered and discussed such as “planning, land assembly, identifying funding streams, getting projects into county council capital expenditure profiles, completing application. There are many steps and even more consultations that will need to take place”. </w:t>
      </w:r>
      <w:r w:rsidR="00096717" w:rsidRPr="000A3347">
        <w:rPr>
          <w:rFonts w:ascii="Arial" w:hAnsi="Arial" w:cs="Arial"/>
          <w:sz w:val="24"/>
          <w:szCs w:val="24"/>
        </w:rPr>
        <w:t xml:space="preserve">There was no action plan attached to the place plan but reference that this was another stage that would require consideration. </w:t>
      </w:r>
      <w:sdt>
        <w:sdtPr>
          <w:rPr>
            <w:rFonts w:ascii="Arial" w:hAnsi="Arial" w:cs="Arial"/>
            <w:sz w:val="24"/>
            <w:szCs w:val="24"/>
          </w:rPr>
          <w:id w:val="-1500266735"/>
          <w:citation/>
        </w:sdtPr>
        <w:sdtEndPr/>
        <w:sdtContent>
          <w:r w:rsidR="00096717" w:rsidRPr="000A3347">
            <w:rPr>
              <w:rFonts w:ascii="Arial" w:hAnsi="Arial" w:cs="Arial"/>
              <w:sz w:val="24"/>
              <w:szCs w:val="24"/>
            </w:rPr>
            <w:fldChar w:fldCharType="begin"/>
          </w:r>
          <w:r w:rsidR="00096717" w:rsidRPr="000A3347">
            <w:rPr>
              <w:rFonts w:ascii="Arial" w:hAnsi="Arial" w:cs="Arial"/>
              <w:sz w:val="24"/>
              <w:szCs w:val="24"/>
            </w:rPr>
            <w:instrText xml:space="preserve"> CITATION Cer191 \l 2057 </w:instrText>
          </w:r>
          <w:r w:rsidR="00096717" w:rsidRPr="000A3347">
            <w:rPr>
              <w:rFonts w:ascii="Arial" w:hAnsi="Arial" w:cs="Arial"/>
              <w:sz w:val="24"/>
              <w:szCs w:val="24"/>
            </w:rPr>
            <w:fldChar w:fldCharType="separate"/>
          </w:r>
          <w:r w:rsidR="006F7232" w:rsidRPr="006F7232">
            <w:rPr>
              <w:rFonts w:ascii="Arial" w:hAnsi="Arial" w:cs="Arial"/>
              <w:noProof/>
              <w:sz w:val="24"/>
              <w:szCs w:val="24"/>
            </w:rPr>
            <w:t>(Ceredigion County Council, 2019)</w:t>
          </w:r>
          <w:r w:rsidR="00096717" w:rsidRPr="000A3347">
            <w:rPr>
              <w:rFonts w:ascii="Arial" w:hAnsi="Arial" w:cs="Arial"/>
              <w:sz w:val="24"/>
              <w:szCs w:val="24"/>
            </w:rPr>
            <w:fldChar w:fldCharType="end"/>
          </w:r>
        </w:sdtContent>
      </w:sdt>
      <w:r w:rsidR="00096717" w:rsidRPr="000A3347">
        <w:rPr>
          <w:rFonts w:ascii="Arial" w:hAnsi="Arial" w:cs="Arial"/>
          <w:sz w:val="24"/>
          <w:szCs w:val="24"/>
        </w:rPr>
        <w:t xml:space="preserve">. </w:t>
      </w:r>
    </w:p>
    <w:p w14:paraId="3260548E" w14:textId="567E1F8C" w:rsidR="00B23F89" w:rsidRPr="00842DEC" w:rsidRDefault="00B23F89" w:rsidP="00B23F89">
      <w:pPr>
        <w:rPr>
          <w:rFonts w:ascii="Arial" w:hAnsi="Arial" w:cs="Arial"/>
          <w:sz w:val="24"/>
          <w:szCs w:val="24"/>
        </w:rPr>
      </w:pPr>
      <w:r w:rsidRPr="00842DEC">
        <w:rPr>
          <w:rFonts w:ascii="Arial" w:hAnsi="Arial" w:cs="Arial"/>
          <w:sz w:val="24"/>
          <w:szCs w:val="24"/>
        </w:rPr>
        <w:t xml:space="preserve">In line with the literature review and the Partnership working in Rural Regeneration report in 2000, some 22 years ago saying “There continues to be a strong suspicion </w:t>
      </w:r>
      <w:r w:rsidRPr="00842DEC">
        <w:rPr>
          <w:rFonts w:ascii="Arial" w:hAnsi="Arial" w:cs="Arial"/>
          <w:sz w:val="24"/>
          <w:szCs w:val="24"/>
        </w:rPr>
        <w:lastRenderedPageBreak/>
        <w:t xml:space="preserve">in some quarters, particularly in local government, about the value of partnership working” </w:t>
      </w:r>
      <w:sdt>
        <w:sdtPr>
          <w:rPr>
            <w:rFonts w:ascii="Arial" w:hAnsi="Arial" w:cs="Arial"/>
            <w:sz w:val="24"/>
            <w:szCs w:val="24"/>
          </w:rPr>
          <w:id w:val="620264341"/>
          <w:citation/>
        </w:sdtPr>
        <w:sdtEndPr/>
        <w:sdtContent>
          <w:r w:rsidRPr="00842DEC">
            <w:rPr>
              <w:rFonts w:ascii="Arial" w:hAnsi="Arial" w:cs="Arial"/>
              <w:sz w:val="24"/>
              <w:szCs w:val="24"/>
            </w:rPr>
            <w:fldChar w:fldCharType="begin"/>
          </w:r>
          <w:r w:rsidRPr="00842DEC">
            <w:rPr>
              <w:rFonts w:ascii="Arial" w:hAnsi="Arial" w:cs="Arial"/>
              <w:sz w:val="24"/>
              <w:szCs w:val="24"/>
            </w:rPr>
            <w:instrText xml:space="preserve"> CITATION Mar00 \l 2057 </w:instrText>
          </w:r>
          <w:r w:rsidRPr="00842DEC">
            <w:rPr>
              <w:rFonts w:ascii="Arial" w:hAnsi="Arial" w:cs="Arial"/>
              <w:sz w:val="24"/>
              <w:szCs w:val="24"/>
            </w:rPr>
            <w:fldChar w:fldCharType="separate"/>
          </w:r>
          <w:r w:rsidR="006F7232" w:rsidRPr="006F7232">
            <w:rPr>
              <w:rFonts w:ascii="Arial" w:hAnsi="Arial" w:cs="Arial"/>
              <w:noProof/>
              <w:sz w:val="24"/>
              <w:szCs w:val="24"/>
            </w:rPr>
            <w:t>(Mark Goodwin, 2000)</w:t>
          </w:r>
          <w:r w:rsidRPr="00842DEC">
            <w:rPr>
              <w:rFonts w:ascii="Arial" w:hAnsi="Arial" w:cs="Arial"/>
              <w:sz w:val="24"/>
              <w:szCs w:val="24"/>
            </w:rPr>
            <w:fldChar w:fldCharType="end"/>
          </w:r>
        </w:sdtContent>
      </w:sdt>
      <w:r w:rsidRPr="00842DEC">
        <w:rPr>
          <w:rFonts w:ascii="Arial" w:hAnsi="Arial" w:cs="Arial"/>
          <w:sz w:val="24"/>
          <w:szCs w:val="24"/>
        </w:rPr>
        <w:t xml:space="preserve">. </w:t>
      </w:r>
      <w:r w:rsidR="00AB4554">
        <w:rPr>
          <w:rFonts w:ascii="Arial" w:hAnsi="Arial" w:cs="Arial"/>
          <w:sz w:val="24"/>
          <w:szCs w:val="24"/>
        </w:rPr>
        <w:t xml:space="preserve">It can be argued and partially </w:t>
      </w:r>
      <w:r w:rsidR="00AB4554" w:rsidRPr="00842DEC">
        <w:rPr>
          <w:rFonts w:ascii="Arial" w:hAnsi="Arial" w:cs="Arial"/>
          <w:sz w:val="24"/>
          <w:szCs w:val="24"/>
        </w:rPr>
        <w:t xml:space="preserve">demonstrated </w:t>
      </w:r>
      <w:r w:rsidR="00AB4554">
        <w:rPr>
          <w:rFonts w:ascii="Arial" w:hAnsi="Arial" w:cs="Arial"/>
          <w:sz w:val="24"/>
          <w:szCs w:val="24"/>
        </w:rPr>
        <w:t>that some of these “strong suspicions” still apply interpreted by the fact that The</w:t>
      </w:r>
      <w:r w:rsidR="00184150" w:rsidRPr="00842DEC">
        <w:rPr>
          <w:rFonts w:ascii="Arial" w:hAnsi="Arial" w:cs="Arial"/>
          <w:sz w:val="24"/>
          <w:szCs w:val="24"/>
        </w:rPr>
        <w:t xml:space="preserve"> Llandysul Place Plan </w:t>
      </w:r>
      <w:r w:rsidR="00AB4554">
        <w:rPr>
          <w:rFonts w:ascii="Arial" w:hAnsi="Arial" w:cs="Arial"/>
          <w:sz w:val="24"/>
          <w:szCs w:val="24"/>
        </w:rPr>
        <w:t>was</w:t>
      </w:r>
      <w:r w:rsidR="00184150" w:rsidRPr="00842DEC">
        <w:rPr>
          <w:rFonts w:ascii="Arial" w:hAnsi="Arial" w:cs="Arial"/>
          <w:sz w:val="24"/>
          <w:szCs w:val="24"/>
        </w:rPr>
        <w:t xml:space="preserve"> developed by the Welsh Assembly Government, Ceredigion County Council and </w:t>
      </w:r>
      <w:proofErr w:type="spellStart"/>
      <w:r w:rsidR="00184150" w:rsidRPr="00842DEC">
        <w:rPr>
          <w:rFonts w:ascii="Arial" w:hAnsi="Arial" w:cs="Arial"/>
          <w:sz w:val="24"/>
          <w:szCs w:val="24"/>
        </w:rPr>
        <w:t>Cynnal</w:t>
      </w:r>
      <w:proofErr w:type="spellEnd"/>
      <w:r w:rsidR="00184150" w:rsidRPr="00842DEC">
        <w:rPr>
          <w:rFonts w:ascii="Arial" w:hAnsi="Arial" w:cs="Arial"/>
          <w:sz w:val="24"/>
          <w:szCs w:val="24"/>
        </w:rPr>
        <w:t xml:space="preserve"> y Cardi who had been commissioned by CCC. </w:t>
      </w:r>
    </w:p>
    <w:p w14:paraId="12DE1AC5" w14:textId="07B74202" w:rsidR="00F41186" w:rsidRDefault="00184150" w:rsidP="008D6963">
      <w:pPr>
        <w:rPr>
          <w:rFonts w:ascii="Arial" w:hAnsi="Arial" w:cs="Arial"/>
          <w:sz w:val="24"/>
          <w:szCs w:val="24"/>
        </w:rPr>
      </w:pPr>
      <w:r w:rsidRPr="00AB4554">
        <w:rPr>
          <w:rFonts w:ascii="Arial" w:hAnsi="Arial" w:cs="Arial"/>
          <w:sz w:val="24"/>
          <w:szCs w:val="24"/>
        </w:rPr>
        <w:t xml:space="preserve">Whilst it is accepted that the three key stakeholders did consult with the community, </w:t>
      </w:r>
      <w:r w:rsidR="00AB4554" w:rsidRPr="00AB4554">
        <w:rPr>
          <w:rFonts w:ascii="Arial" w:hAnsi="Arial" w:cs="Arial"/>
          <w:sz w:val="24"/>
          <w:szCs w:val="24"/>
        </w:rPr>
        <w:t>had time allowed it would have been of interest</w:t>
      </w:r>
      <w:r w:rsidRPr="00AB4554">
        <w:rPr>
          <w:rFonts w:ascii="Arial" w:hAnsi="Arial" w:cs="Arial"/>
          <w:sz w:val="24"/>
          <w:szCs w:val="24"/>
        </w:rPr>
        <w:t xml:space="preserve"> to view the collated information to carry out a direct comparative analysis with the raw data collected and the published place plan document</w:t>
      </w:r>
      <w:r w:rsidR="007F3230" w:rsidRPr="00AB4554">
        <w:rPr>
          <w:rFonts w:ascii="Arial" w:hAnsi="Arial" w:cs="Arial"/>
          <w:sz w:val="24"/>
          <w:szCs w:val="24"/>
        </w:rPr>
        <w:t xml:space="preserve"> and develop an understanding of the interpretation of the qualitative research carried out. From some of the comments published in the document this would indicate that the research methodology was qualitative and not quantitative and as such would have been subject to potentially subjective interpretation. </w:t>
      </w:r>
    </w:p>
    <w:p w14:paraId="33920BDB" w14:textId="77777777" w:rsidR="00A32344" w:rsidRDefault="00B25B78" w:rsidP="008D6963">
      <w:pPr>
        <w:rPr>
          <w:rFonts w:ascii="Arial" w:hAnsi="Arial" w:cs="Arial"/>
          <w:sz w:val="24"/>
          <w:szCs w:val="24"/>
        </w:rPr>
      </w:pPr>
      <w:r>
        <w:rPr>
          <w:rFonts w:ascii="Arial" w:hAnsi="Arial" w:cs="Arial"/>
          <w:sz w:val="24"/>
          <w:szCs w:val="24"/>
        </w:rPr>
        <w:t>Comments made by the MP around the topic of culture impacting on change</w:t>
      </w:r>
      <w:r>
        <w:t xml:space="preserve"> </w:t>
      </w:r>
      <w:r w:rsidRPr="00B25B78">
        <w:rPr>
          <w:rFonts w:ascii="Arial" w:hAnsi="Arial" w:cs="Arial"/>
          <w:sz w:val="24"/>
          <w:szCs w:val="24"/>
        </w:rPr>
        <w:t>“now more than ever” “Business as usual approach” “culture not used to partnership working” “lack of</w:t>
      </w:r>
      <w:r>
        <w:t xml:space="preserve"> </w:t>
      </w:r>
      <w:r w:rsidRPr="00B25B78">
        <w:rPr>
          <w:rFonts w:ascii="Arial" w:hAnsi="Arial" w:cs="Arial"/>
          <w:sz w:val="24"/>
          <w:szCs w:val="24"/>
        </w:rPr>
        <w:t>enthusiasm</w:t>
      </w:r>
      <w:r>
        <w:rPr>
          <w:rFonts w:ascii="Arial" w:hAnsi="Arial" w:cs="Arial"/>
          <w:sz w:val="24"/>
          <w:szCs w:val="24"/>
        </w:rPr>
        <w:t xml:space="preserve">” indicate a </w:t>
      </w:r>
      <w:r w:rsidR="00335B46">
        <w:rPr>
          <w:rFonts w:ascii="Arial" w:hAnsi="Arial" w:cs="Arial"/>
          <w:sz w:val="24"/>
          <w:szCs w:val="24"/>
        </w:rPr>
        <w:t xml:space="preserve">LLCC </w:t>
      </w:r>
      <w:r w:rsidR="00A32344">
        <w:rPr>
          <w:rFonts w:ascii="Arial" w:hAnsi="Arial" w:cs="Arial"/>
          <w:sz w:val="24"/>
          <w:szCs w:val="24"/>
        </w:rPr>
        <w:t xml:space="preserve">which may no longer be committed to regeneration and representing the changing demographics of their community. </w:t>
      </w:r>
    </w:p>
    <w:p w14:paraId="1C6BFDBA" w14:textId="1F5AAF21" w:rsidR="00B25B78" w:rsidRDefault="00A32344" w:rsidP="008D6963">
      <w:pPr>
        <w:rPr>
          <w:rFonts w:ascii="Arial" w:hAnsi="Arial" w:cs="Arial"/>
          <w:sz w:val="24"/>
          <w:szCs w:val="24"/>
        </w:rPr>
      </w:pPr>
      <w:r>
        <w:rPr>
          <w:rFonts w:ascii="Arial" w:hAnsi="Arial" w:cs="Arial"/>
          <w:sz w:val="24"/>
          <w:szCs w:val="24"/>
        </w:rPr>
        <w:t>The study into the role, functions, and future of community and town councils in Wales report presented to the WAG indicates that “</w:t>
      </w:r>
      <w:r w:rsidRPr="00A32344">
        <w:rPr>
          <w:rFonts w:ascii="Arial" w:hAnsi="Arial" w:cs="Arial"/>
          <w:sz w:val="24"/>
          <w:szCs w:val="24"/>
        </w:rPr>
        <w:t xml:space="preserve">Councils whose membership does not reflect the diversity of the communities they serve are limited in their ability to engage with that community and fully to represent its interests to external bodies. Inclusive councils have a richer relationship with their communities, greater public interest in and engagement with council work, and can be more effective advocates of community interests. Councils need to work to increase their inclusiveness through initiatives that engage with under-represented groups including women, ethnic minorities, young people, disabled </w:t>
      </w:r>
      <w:r w:rsidRPr="00A32344">
        <w:rPr>
          <w:rFonts w:ascii="Arial" w:hAnsi="Arial" w:cs="Arial"/>
          <w:sz w:val="24"/>
          <w:szCs w:val="24"/>
        </w:rPr>
        <w:t>communities,</w:t>
      </w:r>
      <w:r w:rsidRPr="00A32344">
        <w:rPr>
          <w:rFonts w:ascii="Arial" w:hAnsi="Arial" w:cs="Arial"/>
          <w:sz w:val="24"/>
          <w:szCs w:val="24"/>
        </w:rPr>
        <w:t xml:space="preserve"> and other hard-to-reach groups</w:t>
      </w:r>
      <w:r>
        <w:rPr>
          <w:rFonts w:ascii="Arial" w:hAnsi="Arial" w:cs="Arial"/>
          <w:sz w:val="24"/>
          <w:szCs w:val="24"/>
        </w:rPr>
        <w:t xml:space="preserve">” </w:t>
      </w:r>
      <w:sdt>
        <w:sdtPr>
          <w:rPr>
            <w:rFonts w:ascii="Arial" w:hAnsi="Arial" w:cs="Arial"/>
            <w:sz w:val="24"/>
            <w:szCs w:val="24"/>
          </w:rPr>
          <w:id w:val="-734460478"/>
          <w:citation/>
        </w:sdtPr>
        <w:sdtContent>
          <w:r>
            <w:rPr>
              <w:rFonts w:ascii="Arial" w:hAnsi="Arial" w:cs="Arial"/>
              <w:sz w:val="24"/>
              <w:szCs w:val="24"/>
            </w:rPr>
            <w:fldChar w:fldCharType="begin"/>
          </w:r>
          <w:r>
            <w:rPr>
              <w:rFonts w:ascii="Arial" w:hAnsi="Arial" w:cs="Arial"/>
              <w:sz w:val="24"/>
              <w:szCs w:val="24"/>
            </w:rPr>
            <w:instrText xml:space="preserve"> CITATION DrM03 \l 2057 </w:instrText>
          </w:r>
          <w:r>
            <w:rPr>
              <w:rFonts w:ascii="Arial" w:hAnsi="Arial" w:cs="Arial"/>
              <w:sz w:val="24"/>
              <w:szCs w:val="24"/>
            </w:rPr>
            <w:fldChar w:fldCharType="separate"/>
          </w:r>
          <w:r w:rsidR="006F7232" w:rsidRPr="006F7232">
            <w:rPr>
              <w:rFonts w:ascii="Arial" w:hAnsi="Arial" w:cs="Arial"/>
              <w:noProof/>
              <w:sz w:val="24"/>
              <w:szCs w:val="24"/>
            </w:rPr>
            <w:t>(Hughes, 2003)</w:t>
          </w:r>
          <w:r>
            <w:rPr>
              <w:rFonts w:ascii="Arial" w:hAnsi="Arial" w:cs="Arial"/>
              <w:sz w:val="24"/>
              <w:szCs w:val="24"/>
            </w:rPr>
            <w:fldChar w:fldCharType="end"/>
          </w:r>
        </w:sdtContent>
      </w:sdt>
      <w:r>
        <w:rPr>
          <w:rFonts w:ascii="Arial" w:hAnsi="Arial" w:cs="Arial"/>
          <w:sz w:val="24"/>
          <w:szCs w:val="24"/>
        </w:rPr>
        <w:t>,</w:t>
      </w:r>
    </w:p>
    <w:p w14:paraId="1849E605" w14:textId="77777777" w:rsidR="002E2475" w:rsidRDefault="005A61BD" w:rsidP="008D6963">
      <w:pPr>
        <w:rPr>
          <w:rFonts w:ascii="Arial" w:hAnsi="Arial" w:cs="Arial"/>
          <w:sz w:val="24"/>
          <w:szCs w:val="24"/>
        </w:rPr>
      </w:pPr>
      <w:r>
        <w:rPr>
          <w:rFonts w:ascii="Arial" w:hAnsi="Arial" w:cs="Arial"/>
          <w:sz w:val="24"/>
          <w:szCs w:val="24"/>
        </w:rPr>
        <w:t xml:space="preserve">Research relating to </w:t>
      </w:r>
      <w:r w:rsidR="00A32344">
        <w:rPr>
          <w:rFonts w:ascii="Arial" w:hAnsi="Arial" w:cs="Arial"/>
          <w:sz w:val="24"/>
          <w:szCs w:val="24"/>
        </w:rPr>
        <w:t xml:space="preserve">objective no </w:t>
      </w:r>
      <w:r>
        <w:rPr>
          <w:rFonts w:ascii="Arial" w:hAnsi="Arial" w:cs="Arial"/>
          <w:sz w:val="24"/>
          <w:szCs w:val="24"/>
        </w:rPr>
        <w:t xml:space="preserve">1 show trends which are reoccurring more than the </w:t>
      </w:r>
      <w:r w:rsidR="00AA2F6A" w:rsidRPr="0065007A">
        <w:rPr>
          <w:rFonts w:ascii="Arial" w:hAnsi="Arial" w:cs="Arial"/>
          <w:sz w:val="24"/>
          <w:szCs w:val="24"/>
        </w:rPr>
        <w:t>Saldana</w:t>
      </w:r>
      <w:r w:rsidR="00AA2F6A">
        <w:rPr>
          <w:rFonts w:ascii="Arial" w:hAnsi="Arial" w:cs="Arial"/>
          <w:sz w:val="24"/>
          <w:szCs w:val="24"/>
        </w:rPr>
        <w:t xml:space="preserve"> </w:t>
      </w:r>
      <w:r w:rsidR="00AA2F6A" w:rsidRPr="0065007A">
        <w:rPr>
          <w:rFonts w:ascii="Arial" w:hAnsi="Arial" w:cs="Arial"/>
          <w:sz w:val="24"/>
          <w:szCs w:val="24"/>
        </w:rPr>
        <w:t xml:space="preserve">(2015) </w:t>
      </w:r>
      <w:r w:rsidR="00AA2F6A">
        <w:rPr>
          <w:rFonts w:ascii="Arial" w:hAnsi="Arial" w:cs="Arial"/>
          <w:sz w:val="24"/>
          <w:szCs w:val="24"/>
        </w:rPr>
        <w:t xml:space="preserve">definition </w:t>
      </w:r>
      <w:r>
        <w:rPr>
          <w:rFonts w:ascii="Arial" w:hAnsi="Arial" w:cs="Arial"/>
          <w:sz w:val="24"/>
          <w:szCs w:val="24"/>
        </w:rPr>
        <w:t xml:space="preserve">of twice or more resulting as a pattern or trend. Focussing on </w:t>
      </w:r>
      <w:r w:rsidR="00AA2F6A">
        <w:rPr>
          <w:rFonts w:ascii="Arial" w:hAnsi="Arial" w:cs="Arial"/>
          <w:sz w:val="24"/>
          <w:szCs w:val="24"/>
        </w:rPr>
        <w:t>Windridge (2007) focus on only relaying</w:t>
      </w:r>
    </w:p>
    <w:p w14:paraId="162D2C50" w14:textId="5651B998" w:rsidR="00B25B78" w:rsidRPr="005D791B" w:rsidRDefault="005A61BD" w:rsidP="008D6963">
      <w:pPr>
        <w:rPr>
          <w:rFonts w:ascii="Arial" w:hAnsi="Arial" w:cs="Arial"/>
          <w:sz w:val="24"/>
          <w:szCs w:val="24"/>
        </w:rPr>
      </w:pPr>
      <w:r>
        <w:rPr>
          <w:rFonts w:ascii="Arial" w:hAnsi="Arial" w:cs="Arial"/>
          <w:sz w:val="24"/>
          <w:szCs w:val="24"/>
        </w:rPr>
        <w:t xml:space="preserve"> facts, </w:t>
      </w:r>
      <w:r w:rsidR="005D791B">
        <w:rPr>
          <w:rFonts w:ascii="Arial" w:hAnsi="Arial" w:cs="Arial"/>
          <w:sz w:val="24"/>
          <w:szCs w:val="24"/>
        </w:rPr>
        <w:t xml:space="preserve">which are concerns around “tokenistic partnership”, an attitude of “business as usual” and a community council whose members do not reflect the diversity of Llandysul these trends will be placed on the thematic analysis board as “business as usual”. </w:t>
      </w:r>
    </w:p>
    <w:p w14:paraId="6A39DA6A" w14:textId="25A2C4F2" w:rsidR="00FE6EEF" w:rsidRPr="008D6963" w:rsidRDefault="008F325D" w:rsidP="008D6963">
      <w:pPr>
        <w:rPr>
          <w:rFonts w:ascii="Arial" w:hAnsi="Arial" w:cs="Arial"/>
          <w:b/>
          <w:bCs/>
        </w:rPr>
      </w:pPr>
      <w:r>
        <w:rPr>
          <w:rFonts w:ascii="Arial" w:hAnsi="Arial" w:cs="Arial"/>
          <w:b/>
          <w:bCs/>
          <w:sz w:val="24"/>
          <w:szCs w:val="24"/>
        </w:rPr>
        <w:t xml:space="preserve">5.3 </w:t>
      </w:r>
      <w:r w:rsidR="008D6963" w:rsidRPr="008D6963">
        <w:rPr>
          <w:rFonts w:ascii="Arial" w:hAnsi="Arial" w:cs="Arial"/>
          <w:b/>
          <w:bCs/>
          <w:sz w:val="24"/>
          <w:szCs w:val="24"/>
        </w:rPr>
        <w:t>Objective no 2,</w:t>
      </w:r>
      <w:r w:rsidR="008D6963">
        <w:rPr>
          <w:rFonts w:ascii="Arial" w:hAnsi="Arial" w:cs="Arial"/>
          <w:b/>
          <w:bCs/>
        </w:rPr>
        <w:t xml:space="preserve"> </w:t>
      </w:r>
      <w:r w:rsidR="00F41186" w:rsidRPr="008D6963">
        <w:rPr>
          <w:rFonts w:ascii="Arial" w:hAnsi="Arial" w:cs="Arial"/>
          <w:b/>
          <w:bCs/>
          <w:sz w:val="24"/>
          <w:szCs w:val="24"/>
        </w:rPr>
        <w:t>To highligh</w:t>
      </w:r>
      <w:r w:rsidR="00190C10">
        <w:rPr>
          <w:rFonts w:ascii="Arial" w:hAnsi="Arial" w:cs="Arial"/>
          <w:b/>
          <w:bCs/>
          <w:sz w:val="24"/>
          <w:szCs w:val="24"/>
        </w:rPr>
        <w:t>t</w:t>
      </w:r>
      <w:r w:rsidR="00F41186" w:rsidRPr="008D6963">
        <w:rPr>
          <w:rFonts w:ascii="Arial" w:hAnsi="Arial" w:cs="Arial"/>
          <w:b/>
          <w:bCs/>
          <w:sz w:val="24"/>
          <w:szCs w:val="24"/>
        </w:rPr>
        <w:t xml:space="preserve"> good and bad practice, along with a transparent comparison of good practice, and practice requiring improvement which is authenticated by other relevant rural regeneration studies and reports from published literature</w:t>
      </w:r>
      <w:r w:rsidR="00190C10">
        <w:rPr>
          <w:rFonts w:ascii="Arial" w:hAnsi="Arial" w:cs="Arial"/>
          <w:b/>
          <w:bCs/>
          <w:sz w:val="24"/>
          <w:szCs w:val="24"/>
        </w:rPr>
        <w:t xml:space="preserve">. </w:t>
      </w:r>
    </w:p>
    <w:p w14:paraId="1AAE557C" w14:textId="72EC14A3" w:rsidR="006B1EBD" w:rsidRPr="002B2335" w:rsidRDefault="0084477E" w:rsidP="006B1EBD">
      <w:pPr>
        <w:rPr>
          <w:rFonts w:ascii="Arial" w:hAnsi="Arial" w:cs="Arial"/>
          <w:sz w:val="24"/>
          <w:szCs w:val="24"/>
        </w:rPr>
      </w:pPr>
      <w:r w:rsidRPr="000A3347">
        <w:rPr>
          <w:rFonts w:ascii="Arial" w:hAnsi="Arial" w:cs="Arial"/>
          <w:sz w:val="24"/>
          <w:szCs w:val="24"/>
        </w:rPr>
        <w:t>The review of best practice report identified that the communities of Wales are too varied and diverse to attempt to adopt a single structured approach to regeneration</w:t>
      </w:r>
      <w:r>
        <w:rPr>
          <w:rFonts w:ascii="Arial" w:hAnsi="Arial" w:cs="Arial"/>
          <w:sz w:val="24"/>
          <w:szCs w:val="24"/>
        </w:rPr>
        <w:t xml:space="preserve"> </w:t>
      </w:r>
      <w:sdt>
        <w:sdtPr>
          <w:rPr>
            <w:rFonts w:ascii="Arial" w:hAnsi="Arial" w:cs="Arial"/>
            <w:sz w:val="24"/>
            <w:szCs w:val="24"/>
          </w:rPr>
          <w:id w:val="803045990"/>
          <w:citation/>
        </w:sdtPr>
        <w:sdtEndPr/>
        <w:sdtContent>
          <w:r>
            <w:rPr>
              <w:rFonts w:ascii="Arial" w:hAnsi="Arial" w:cs="Arial"/>
              <w:sz w:val="24"/>
              <w:szCs w:val="24"/>
            </w:rPr>
            <w:fldChar w:fldCharType="begin"/>
          </w:r>
          <w:r>
            <w:rPr>
              <w:rFonts w:ascii="Arial" w:hAnsi="Arial" w:cs="Arial"/>
              <w:sz w:val="24"/>
              <w:szCs w:val="24"/>
            </w:rPr>
            <w:instrText xml:space="preserve"> CITATION Dav01 \l 2057 </w:instrText>
          </w:r>
          <w:r>
            <w:rPr>
              <w:rFonts w:ascii="Arial" w:hAnsi="Arial" w:cs="Arial"/>
              <w:sz w:val="24"/>
              <w:szCs w:val="24"/>
            </w:rPr>
            <w:fldChar w:fldCharType="separate"/>
          </w:r>
          <w:r w:rsidR="006F7232" w:rsidRPr="006F7232">
            <w:rPr>
              <w:rFonts w:ascii="Arial" w:hAnsi="Arial" w:cs="Arial"/>
              <w:noProof/>
              <w:sz w:val="24"/>
              <w:szCs w:val="24"/>
            </w:rPr>
            <w:t>(Castle, 2001)</w:t>
          </w:r>
          <w:r>
            <w:rPr>
              <w:rFonts w:ascii="Arial" w:hAnsi="Arial" w:cs="Arial"/>
              <w:sz w:val="24"/>
              <w:szCs w:val="24"/>
            </w:rPr>
            <w:fldChar w:fldCharType="end"/>
          </w:r>
        </w:sdtContent>
      </w:sdt>
      <w:r>
        <w:rPr>
          <w:rFonts w:ascii="Arial" w:hAnsi="Arial" w:cs="Arial"/>
          <w:sz w:val="24"/>
          <w:szCs w:val="24"/>
        </w:rPr>
        <w:t>. Yet this was</w:t>
      </w:r>
      <w:r w:rsidR="00190C10">
        <w:rPr>
          <w:rFonts w:ascii="Arial" w:hAnsi="Arial" w:cs="Arial"/>
          <w:sz w:val="24"/>
          <w:szCs w:val="24"/>
        </w:rPr>
        <w:t xml:space="preserve"> in direct conflict with at least two other sets of credible literature namely: </w:t>
      </w:r>
      <w:r w:rsidR="00A253AA" w:rsidRPr="002B2335">
        <w:rPr>
          <w:rFonts w:ascii="Arial" w:hAnsi="Arial" w:cs="Arial"/>
          <w:sz w:val="24"/>
          <w:szCs w:val="24"/>
        </w:rPr>
        <w:t xml:space="preserve">Goodwin (2000) </w:t>
      </w:r>
      <w:r w:rsidR="00A253AA">
        <w:rPr>
          <w:rFonts w:ascii="Arial" w:hAnsi="Arial" w:cs="Arial"/>
          <w:sz w:val="24"/>
          <w:szCs w:val="24"/>
        </w:rPr>
        <w:t xml:space="preserve">who </w:t>
      </w:r>
      <w:r w:rsidR="00A253AA" w:rsidRPr="002B2335">
        <w:rPr>
          <w:rFonts w:ascii="Arial" w:hAnsi="Arial" w:cs="Arial"/>
          <w:sz w:val="24"/>
          <w:szCs w:val="24"/>
        </w:rPr>
        <w:t xml:space="preserve">refers to four areas of regeneration: </w:t>
      </w:r>
      <w:r w:rsidR="00A253AA" w:rsidRPr="002B2335">
        <w:rPr>
          <w:rFonts w:ascii="Arial" w:hAnsi="Arial" w:cs="Arial"/>
          <w:sz w:val="24"/>
          <w:szCs w:val="24"/>
        </w:rPr>
        <w:lastRenderedPageBreak/>
        <w:t>economic, social, cultural, and environmental</w:t>
      </w:r>
      <w:r w:rsidR="00A253AA">
        <w:rPr>
          <w:rFonts w:ascii="Arial" w:hAnsi="Arial" w:cs="Arial"/>
          <w:sz w:val="24"/>
          <w:szCs w:val="24"/>
        </w:rPr>
        <w:t xml:space="preserve"> </w:t>
      </w:r>
      <w:sdt>
        <w:sdtPr>
          <w:rPr>
            <w:rFonts w:ascii="Arial" w:hAnsi="Arial" w:cs="Arial"/>
            <w:sz w:val="24"/>
            <w:szCs w:val="24"/>
          </w:rPr>
          <w:id w:val="1083192828"/>
          <w:citation/>
        </w:sdtPr>
        <w:sdtContent>
          <w:r w:rsidR="00A253AA">
            <w:rPr>
              <w:rFonts w:ascii="Arial" w:hAnsi="Arial" w:cs="Arial"/>
              <w:sz w:val="24"/>
              <w:szCs w:val="24"/>
            </w:rPr>
            <w:fldChar w:fldCharType="begin"/>
          </w:r>
          <w:r w:rsidR="00A253AA">
            <w:rPr>
              <w:rFonts w:ascii="Arial" w:hAnsi="Arial" w:cs="Arial"/>
              <w:sz w:val="24"/>
              <w:szCs w:val="24"/>
            </w:rPr>
            <w:instrText xml:space="preserve"> CITATION Mar00 \l 2057 </w:instrText>
          </w:r>
          <w:r w:rsidR="00A253AA">
            <w:rPr>
              <w:rFonts w:ascii="Arial" w:hAnsi="Arial" w:cs="Arial"/>
              <w:sz w:val="24"/>
              <w:szCs w:val="24"/>
            </w:rPr>
            <w:fldChar w:fldCharType="separate"/>
          </w:r>
          <w:r w:rsidR="006F7232" w:rsidRPr="006F7232">
            <w:rPr>
              <w:rFonts w:ascii="Arial" w:hAnsi="Arial" w:cs="Arial"/>
              <w:noProof/>
              <w:sz w:val="24"/>
              <w:szCs w:val="24"/>
            </w:rPr>
            <w:t>(Mark Goodwin, 2000)</w:t>
          </w:r>
          <w:r w:rsidR="00A253AA">
            <w:rPr>
              <w:rFonts w:ascii="Arial" w:hAnsi="Arial" w:cs="Arial"/>
              <w:sz w:val="24"/>
              <w:szCs w:val="24"/>
            </w:rPr>
            <w:fldChar w:fldCharType="end"/>
          </w:r>
        </w:sdtContent>
      </w:sdt>
      <w:r w:rsidR="006B1EBD">
        <w:rPr>
          <w:rFonts w:ascii="Arial" w:hAnsi="Arial" w:cs="Arial"/>
          <w:sz w:val="24"/>
          <w:szCs w:val="24"/>
        </w:rPr>
        <w:t xml:space="preserve"> and as far back as 2005 </w:t>
      </w:r>
      <w:r w:rsidR="006B1EBD" w:rsidRPr="002B2335">
        <w:rPr>
          <w:rFonts w:ascii="Arial" w:hAnsi="Arial" w:cs="Arial"/>
          <w:sz w:val="24"/>
          <w:szCs w:val="24"/>
        </w:rPr>
        <w:t>The Wales Audit Office</w:t>
      </w:r>
      <w:r w:rsidR="006B1EBD">
        <w:rPr>
          <w:rFonts w:ascii="Arial" w:hAnsi="Arial" w:cs="Arial"/>
          <w:sz w:val="24"/>
          <w:szCs w:val="24"/>
        </w:rPr>
        <w:t>,</w:t>
      </w:r>
      <w:r w:rsidR="006B1EBD" w:rsidRPr="002B2335">
        <w:rPr>
          <w:rFonts w:ascii="Arial" w:hAnsi="Arial" w:cs="Arial"/>
          <w:sz w:val="24"/>
          <w:szCs w:val="24"/>
        </w:rPr>
        <w:t xml:space="preserve"> identified </w:t>
      </w:r>
      <w:r w:rsidR="006B1EBD">
        <w:rPr>
          <w:rFonts w:ascii="Arial" w:hAnsi="Arial" w:cs="Arial"/>
          <w:sz w:val="24"/>
          <w:szCs w:val="24"/>
        </w:rPr>
        <w:t xml:space="preserve">five </w:t>
      </w:r>
      <w:r w:rsidR="006B1EBD" w:rsidRPr="002B2335">
        <w:rPr>
          <w:rFonts w:ascii="Arial" w:hAnsi="Arial" w:cs="Arial"/>
          <w:sz w:val="24"/>
          <w:szCs w:val="24"/>
        </w:rPr>
        <w:t>common features of successful regeneration</w:t>
      </w:r>
      <w:r w:rsidR="006B1EBD">
        <w:rPr>
          <w:rFonts w:ascii="Arial" w:hAnsi="Arial" w:cs="Arial"/>
          <w:sz w:val="24"/>
          <w:szCs w:val="24"/>
        </w:rPr>
        <w:t xml:space="preserve"> </w:t>
      </w:r>
      <w:sdt>
        <w:sdtPr>
          <w:rPr>
            <w:rFonts w:ascii="Arial" w:hAnsi="Arial" w:cs="Arial"/>
            <w:sz w:val="24"/>
            <w:szCs w:val="24"/>
          </w:rPr>
          <w:id w:val="2036076321"/>
          <w:citation/>
        </w:sdtPr>
        <w:sdtContent>
          <w:r w:rsidR="006B1EBD">
            <w:rPr>
              <w:rFonts w:ascii="Arial" w:hAnsi="Arial" w:cs="Arial"/>
              <w:sz w:val="24"/>
              <w:szCs w:val="24"/>
            </w:rPr>
            <w:fldChar w:fldCharType="begin"/>
          </w:r>
          <w:r w:rsidR="006B1EBD">
            <w:rPr>
              <w:rFonts w:ascii="Arial" w:hAnsi="Arial" w:cs="Arial"/>
              <w:sz w:val="24"/>
              <w:szCs w:val="24"/>
            </w:rPr>
            <w:instrText xml:space="preserve"> CITATION Dav10 \l 2057 </w:instrText>
          </w:r>
          <w:r w:rsidR="006B1EBD">
            <w:rPr>
              <w:rFonts w:ascii="Arial" w:hAnsi="Arial" w:cs="Arial"/>
              <w:sz w:val="24"/>
              <w:szCs w:val="24"/>
            </w:rPr>
            <w:fldChar w:fldCharType="separate"/>
          </w:r>
          <w:r w:rsidR="006F7232" w:rsidRPr="006F7232">
            <w:rPr>
              <w:rFonts w:ascii="Arial" w:hAnsi="Arial" w:cs="Arial"/>
              <w:noProof/>
              <w:sz w:val="24"/>
              <w:szCs w:val="24"/>
            </w:rPr>
            <w:t>(Dakin, 2010)</w:t>
          </w:r>
          <w:r w:rsidR="006B1EBD">
            <w:rPr>
              <w:rFonts w:ascii="Arial" w:hAnsi="Arial" w:cs="Arial"/>
              <w:sz w:val="24"/>
              <w:szCs w:val="24"/>
            </w:rPr>
            <w:fldChar w:fldCharType="end"/>
          </w:r>
        </w:sdtContent>
      </w:sdt>
      <w:r w:rsidR="006B1EBD">
        <w:rPr>
          <w:rFonts w:ascii="Arial" w:hAnsi="Arial" w:cs="Arial"/>
          <w:sz w:val="24"/>
          <w:szCs w:val="24"/>
        </w:rPr>
        <w:t xml:space="preserve"> and there were more, demonstrating a pattern of </w:t>
      </w:r>
      <w:r w:rsidR="00733493">
        <w:rPr>
          <w:rFonts w:ascii="Arial" w:hAnsi="Arial" w:cs="Arial"/>
          <w:sz w:val="24"/>
          <w:szCs w:val="24"/>
        </w:rPr>
        <w:t xml:space="preserve">best practice recommendations being made and authenticated by other rural regeneration studies. </w:t>
      </w:r>
    </w:p>
    <w:p w14:paraId="6CD7E1BA" w14:textId="125AAD66" w:rsidR="0065007A" w:rsidRDefault="00190C10" w:rsidP="00F37A8F">
      <w:pPr>
        <w:rPr>
          <w:rFonts w:ascii="Arial" w:hAnsi="Arial" w:cs="Arial"/>
          <w:sz w:val="24"/>
          <w:szCs w:val="24"/>
        </w:rPr>
      </w:pPr>
      <w:r>
        <w:rPr>
          <w:rFonts w:ascii="Arial" w:hAnsi="Arial" w:cs="Arial"/>
          <w:sz w:val="24"/>
          <w:szCs w:val="24"/>
        </w:rPr>
        <w:t xml:space="preserve">For this research analysis the researcher will adopt </w:t>
      </w:r>
      <w:r w:rsidRPr="0065007A">
        <w:rPr>
          <w:rFonts w:ascii="Arial" w:hAnsi="Arial" w:cs="Arial"/>
          <w:sz w:val="24"/>
          <w:szCs w:val="24"/>
        </w:rPr>
        <w:t>Saldana</w:t>
      </w:r>
      <w:r>
        <w:rPr>
          <w:rFonts w:ascii="Arial" w:hAnsi="Arial" w:cs="Arial"/>
          <w:sz w:val="24"/>
          <w:szCs w:val="24"/>
        </w:rPr>
        <w:t xml:space="preserve"> </w:t>
      </w:r>
      <w:r w:rsidRPr="0065007A">
        <w:rPr>
          <w:rFonts w:ascii="Arial" w:hAnsi="Arial" w:cs="Arial"/>
          <w:sz w:val="24"/>
          <w:szCs w:val="24"/>
        </w:rPr>
        <w:t xml:space="preserve">(2015) </w:t>
      </w:r>
      <w:r>
        <w:rPr>
          <w:rFonts w:ascii="Arial" w:hAnsi="Arial" w:cs="Arial"/>
          <w:sz w:val="24"/>
          <w:szCs w:val="24"/>
        </w:rPr>
        <w:t>definition of</w:t>
      </w:r>
      <w:r w:rsidRPr="0065007A">
        <w:rPr>
          <w:rFonts w:ascii="Arial" w:hAnsi="Arial" w:cs="Arial"/>
          <w:sz w:val="24"/>
          <w:szCs w:val="24"/>
        </w:rPr>
        <w:t xml:space="preserve"> pattern as “repetitive, regular, or consistent occurrences of action/data that appear more than twice”</w:t>
      </w:r>
      <w:sdt>
        <w:sdtPr>
          <w:rPr>
            <w:rFonts w:ascii="Arial" w:hAnsi="Arial" w:cs="Arial"/>
            <w:sz w:val="24"/>
            <w:szCs w:val="24"/>
          </w:rPr>
          <w:id w:val="1804576709"/>
          <w:citation/>
        </w:sdtPr>
        <w:sdtContent>
          <w:r>
            <w:rPr>
              <w:rFonts w:ascii="Arial" w:hAnsi="Arial" w:cs="Arial"/>
              <w:sz w:val="24"/>
              <w:szCs w:val="24"/>
            </w:rPr>
            <w:fldChar w:fldCharType="begin"/>
          </w:r>
          <w:r>
            <w:rPr>
              <w:rFonts w:ascii="Arial" w:hAnsi="Arial" w:cs="Arial"/>
              <w:sz w:val="24"/>
              <w:szCs w:val="24"/>
            </w:rPr>
            <w:instrText xml:space="preserve"> CITATION Cha21 \l 2057 </w:instrText>
          </w:r>
          <w:r>
            <w:rPr>
              <w:rFonts w:ascii="Arial" w:hAnsi="Arial" w:cs="Arial"/>
              <w:sz w:val="24"/>
              <w:szCs w:val="24"/>
            </w:rPr>
            <w:fldChar w:fldCharType="separate"/>
          </w:r>
          <w:r w:rsidR="006F7232">
            <w:rPr>
              <w:rFonts w:ascii="Arial" w:hAnsi="Arial" w:cs="Arial"/>
              <w:noProof/>
              <w:sz w:val="24"/>
              <w:szCs w:val="24"/>
            </w:rPr>
            <w:t xml:space="preserve"> </w:t>
          </w:r>
          <w:r w:rsidR="006F7232" w:rsidRPr="006F7232">
            <w:rPr>
              <w:rFonts w:ascii="Arial" w:hAnsi="Arial" w:cs="Arial"/>
              <w:noProof/>
              <w:sz w:val="24"/>
              <w:szCs w:val="24"/>
            </w:rPr>
            <w:t>(Lochmiller, 2021)</w:t>
          </w:r>
          <w:r>
            <w:rPr>
              <w:rFonts w:ascii="Arial" w:hAnsi="Arial" w:cs="Arial"/>
              <w:sz w:val="24"/>
              <w:szCs w:val="24"/>
            </w:rPr>
            <w:fldChar w:fldCharType="end"/>
          </w:r>
        </w:sdtContent>
      </w:sdt>
      <w:r w:rsidR="00733493">
        <w:rPr>
          <w:rFonts w:ascii="Arial" w:hAnsi="Arial" w:cs="Arial"/>
          <w:sz w:val="24"/>
          <w:szCs w:val="24"/>
        </w:rPr>
        <w:t xml:space="preserve"> as such good practice meets the criteria to feature on the thematic analysis board in figure </w:t>
      </w:r>
      <w:r w:rsidR="00275D98">
        <w:rPr>
          <w:rFonts w:ascii="Arial" w:hAnsi="Arial" w:cs="Arial"/>
          <w:sz w:val="24"/>
          <w:szCs w:val="24"/>
        </w:rPr>
        <w:t>7</w:t>
      </w:r>
    </w:p>
    <w:p w14:paraId="55B4B29A" w14:textId="6B78D031" w:rsidR="00A3434F" w:rsidRPr="00A3434F" w:rsidRDefault="00A3434F" w:rsidP="00F37A8F">
      <w:pPr>
        <w:rPr>
          <w:rFonts w:ascii="Arial" w:hAnsi="Arial" w:cs="Arial"/>
          <w:b/>
          <w:bCs/>
          <w:sz w:val="24"/>
          <w:szCs w:val="24"/>
        </w:rPr>
      </w:pPr>
      <w:r>
        <w:rPr>
          <w:rFonts w:ascii="Arial" w:hAnsi="Arial" w:cs="Arial"/>
          <w:b/>
          <w:bCs/>
          <w:sz w:val="24"/>
          <w:szCs w:val="24"/>
        </w:rPr>
        <w:t xml:space="preserve">5.4 </w:t>
      </w:r>
      <w:r w:rsidRPr="00A3434F">
        <w:rPr>
          <w:rFonts w:ascii="Arial" w:hAnsi="Arial" w:cs="Arial"/>
          <w:b/>
          <w:bCs/>
          <w:sz w:val="24"/>
          <w:szCs w:val="24"/>
        </w:rPr>
        <w:t>Thematic Analysis</w:t>
      </w:r>
    </w:p>
    <w:p w14:paraId="13F7E3F6" w14:textId="1DFB50D6" w:rsidR="004065CC" w:rsidRDefault="00E54E6C" w:rsidP="00F37A8F">
      <w:pPr>
        <w:rPr>
          <w:rFonts w:ascii="Arial" w:hAnsi="Arial" w:cs="Arial"/>
          <w:color w:val="212121"/>
          <w:sz w:val="24"/>
          <w:szCs w:val="24"/>
          <w:shd w:val="clear" w:color="auto" w:fill="FFFFFF"/>
        </w:rPr>
      </w:pPr>
      <w:r>
        <w:rPr>
          <w:rFonts w:ascii="Arial" w:hAnsi="Arial" w:cs="Arial"/>
          <w:noProof/>
          <w:color w:val="212121"/>
          <w:sz w:val="24"/>
          <w:szCs w:val="24"/>
          <w:shd w:val="clear" w:color="auto" w:fill="FFFFFF"/>
        </w:rPr>
        <w:drawing>
          <wp:inline distT="0" distB="0" distL="0" distR="0" wp14:anchorId="05E7E61C" wp14:editId="33021C6A">
            <wp:extent cx="5486400" cy="3200400"/>
            <wp:effectExtent l="38100" t="0" r="571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59B4A88" w14:textId="20AC2E2C" w:rsidR="004065CC" w:rsidRPr="008F325D" w:rsidRDefault="00B30E9B" w:rsidP="00F37A8F">
      <w:pPr>
        <w:rPr>
          <w:rFonts w:ascii="Arial" w:hAnsi="Arial" w:cs="Arial"/>
          <w:b/>
          <w:bCs/>
          <w:sz w:val="24"/>
          <w:szCs w:val="24"/>
          <w:shd w:val="clear" w:color="auto" w:fill="FFFFFF"/>
        </w:rPr>
      </w:pPr>
      <w:r w:rsidRPr="00B30E9B">
        <w:rPr>
          <w:rFonts w:ascii="Arial" w:hAnsi="Arial" w:cs="Arial"/>
          <w:b/>
          <w:bCs/>
          <w:color w:val="212121"/>
          <w:sz w:val="24"/>
          <w:szCs w:val="24"/>
          <w:shd w:val="clear" w:color="auto" w:fill="FFFFFF"/>
        </w:rPr>
        <w:t>Figure 7</w:t>
      </w:r>
      <w:r w:rsidR="004065CC" w:rsidRPr="004065CC">
        <w:rPr>
          <w:rFonts w:ascii="Arial" w:hAnsi="Arial" w:cs="Arial"/>
          <w:color w:val="FF0000"/>
          <w:sz w:val="24"/>
          <w:szCs w:val="24"/>
          <w:shd w:val="clear" w:color="auto" w:fill="FFFFFF"/>
        </w:rPr>
        <w:t xml:space="preserve"> </w:t>
      </w:r>
      <w:r w:rsidR="008F325D" w:rsidRPr="008F325D">
        <w:rPr>
          <w:rFonts w:ascii="Arial" w:hAnsi="Arial" w:cs="Arial"/>
          <w:b/>
          <w:bCs/>
          <w:sz w:val="24"/>
          <w:szCs w:val="24"/>
          <w:shd w:val="clear" w:color="auto" w:fill="FFFFFF"/>
        </w:rPr>
        <w:t>researchers’ thematic analysis summary board of key themes requiring further action</w:t>
      </w:r>
    </w:p>
    <w:p w14:paraId="4AA00106" w14:textId="717EC6F2" w:rsidR="00CE1C53" w:rsidRDefault="00CE1C53" w:rsidP="00F37A8F">
      <w:pPr>
        <w:rPr>
          <w:rFonts w:ascii="Arial" w:hAnsi="Arial" w:cs="Arial"/>
          <w:b/>
          <w:bCs/>
          <w:color w:val="FF0000"/>
          <w:sz w:val="24"/>
          <w:szCs w:val="24"/>
          <w:shd w:val="clear" w:color="auto" w:fill="FFFFFF"/>
        </w:rPr>
      </w:pPr>
    </w:p>
    <w:p w14:paraId="4C68FB7D" w14:textId="27A313FF" w:rsidR="00910BEA" w:rsidRPr="00CE1C53" w:rsidRDefault="00CE1C53" w:rsidP="00F37A8F">
      <w:pPr>
        <w:rPr>
          <w:rFonts w:ascii="Arial" w:hAnsi="Arial" w:cs="Arial"/>
          <w:sz w:val="24"/>
          <w:szCs w:val="24"/>
        </w:rPr>
      </w:pPr>
      <w:r>
        <w:rPr>
          <w:rFonts w:ascii="Arial" w:hAnsi="Arial" w:cs="Arial"/>
          <w:sz w:val="24"/>
          <w:szCs w:val="24"/>
        </w:rPr>
        <w:br w:type="page"/>
      </w:r>
    </w:p>
    <w:p w14:paraId="163D6692" w14:textId="1043D4A0" w:rsidR="00C91A0B" w:rsidRDefault="00CF5529" w:rsidP="00F37A8F">
      <w:pPr>
        <w:rPr>
          <w:rFonts w:ascii="Arial" w:hAnsi="Arial" w:cs="Arial"/>
          <w:b/>
          <w:bCs/>
          <w:sz w:val="24"/>
          <w:szCs w:val="24"/>
        </w:rPr>
      </w:pPr>
      <w:r w:rsidRPr="000A3347">
        <w:rPr>
          <w:rFonts w:ascii="Arial" w:hAnsi="Arial" w:cs="Arial"/>
          <w:b/>
          <w:bCs/>
          <w:sz w:val="24"/>
          <w:szCs w:val="24"/>
        </w:rPr>
        <w:lastRenderedPageBreak/>
        <w:t xml:space="preserve">Chapter 6 </w:t>
      </w:r>
      <w:r w:rsidR="00EB30F0">
        <w:rPr>
          <w:rFonts w:ascii="Arial" w:hAnsi="Arial" w:cs="Arial"/>
          <w:b/>
          <w:bCs/>
          <w:sz w:val="24"/>
          <w:szCs w:val="24"/>
        </w:rPr>
        <w:t>Conclusion</w:t>
      </w:r>
    </w:p>
    <w:p w14:paraId="0E4E7CF7" w14:textId="169A1B09" w:rsidR="00EF19D6" w:rsidRDefault="00EB30F0" w:rsidP="00EB30F0">
      <w:pPr>
        <w:rPr>
          <w:rFonts w:ascii="Arial" w:hAnsi="Arial" w:cs="Arial"/>
          <w:sz w:val="24"/>
          <w:szCs w:val="24"/>
        </w:rPr>
      </w:pPr>
      <w:r w:rsidRPr="00EB30F0">
        <w:rPr>
          <w:rFonts w:ascii="Arial" w:hAnsi="Arial" w:cs="Arial"/>
          <w:sz w:val="24"/>
          <w:szCs w:val="24"/>
        </w:rPr>
        <w:t>Did my question get answered – not definitively</w:t>
      </w:r>
      <w:r w:rsidR="00275D98">
        <w:rPr>
          <w:rFonts w:ascii="Arial" w:hAnsi="Arial" w:cs="Arial"/>
          <w:sz w:val="24"/>
          <w:szCs w:val="24"/>
        </w:rPr>
        <w:t xml:space="preserve">, however there does appear to be intrinsic barriers and potentially deliberate obstructions to working in partnership which would automatically impact on the outcome of rural regeneration initiatives in a small market town like Llandysul. </w:t>
      </w:r>
      <w:r w:rsidRPr="00EB30F0">
        <w:rPr>
          <w:rFonts w:ascii="Arial" w:hAnsi="Arial" w:cs="Arial"/>
          <w:sz w:val="24"/>
          <w:szCs w:val="24"/>
        </w:rPr>
        <w:t xml:space="preserve"> </w:t>
      </w:r>
      <w:r w:rsidR="00275D98">
        <w:rPr>
          <w:rFonts w:ascii="Arial" w:hAnsi="Arial" w:cs="Arial"/>
          <w:sz w:val="24"/>
          <w:szCs w:val="24"/>
        </w:rPr>
        <w:t>The</w:t>
      </w:r>
      <w:r w:rsidRPr="00EB30F0">
        <w:rPr>
          <w:rFonts w:ascii="Arial" w:hAnsi="Arial" w:cs="Arial"/>
          <w:sz w:val="24"/>
          <w:szCs w:val="24"/>
        </w:rPr>
        <w:t xml:space="preserve"> themes</w:t>
      </w:r>
      <w:r>
        <w:rPr>
          <w:rFonts w:ascii="Arial" w:hAnsi="Arial" w:cs="Arial"/>
          <w:sz w:val="24"/>
          <w:szCs w:val="24"/>
        </w:rPr>
        <w:t xml:space="preserve"> which arose </w:t>
      </w:r>
      <w:r w:rsidR="00275D98">
        <w:rPr>
          <w:rFonts w:ascii="Arial" w:hAnsi="Arial" w:cs="Arial"/>
          <w:sz w:val="24"/>
          <w:szCs w:val="24"/>
        </w:rPr>
        <w:t xml:space="preserve">from this piece of research </w:t>
      </w:r>
      <w:r w:rsidR="00EF19D6">
        <w:rPr>
          <w:rFonts w:ascii="Arial" w:hAnsi="Arial" w:cs="Arial"/>
          <w:sz w:val="24"/>
          <w:szCs w:val="24"/>
        </w:rPr>
        <w:t>do seem to be reasonably identified from valid literature sources, and then confirmed by secondary and primary data sources. The themes identified as charted in figure</w:t>
      </w:r>
      <w:r w:rsidR="00B30E9B">
        <w:rPr>
          <w:rFonts w:ascii="Arial" w:hAnsi="Arial" w:cs="Arial"/>
          <w:sz w:val="24"/>
          <w:szCs w:val="24"/>
        </w:rPr>
        <w:t xml:space="preserve"> 7</w:t>
      </w:r>
      <w:r w:rsidR="00EF19D6">
        <w:rPr>
          <w:rFonts w:ascii="Arial" w:hAnsi="Arial" w:cs="Arial"/>
          <w:sz w:val="24"/>
          <w:szCs w:val="24"/>
        </w:rPr>
        <w:t xml:space="preserve"> were not all what the researcher had thought she would see. </w:t>
      </w:r>
    </w:p>
    <w:p w14:paraId="24EB8822" w14:textId="6C54F05A" w:rsidR="00EF19D6" w:rsidRDefault="00EF19D6" w:rsidP="00C91A0B">
      <w:pPr>
        <w:pStyle w:val="NoSpacing"/>
        <w:rPr>
          <w:rFonts w:ascii="Arial" w:hAnsi="Arial" w:cs="Arial"/>
          <w:sz w:val="24"/>
          <w:szCs w:val="24"/>
        </w:rPr>
      </w:pPr>
      <w:r>
        <w:rPr>
          <w:rFonts w:ascii="Arial" w:hAnsi="Arial" w:cs="Arial"/>
          <w:sz w:val="24"/>
          <w:szCs w:val="24"/>
        </w:rPr>
        <w:t xml:space="preserve">There seemed to be an extensive </w:t>
      </w:r>
      <w:r w:rsidR="00012709">
        <w:rPr>
          <w:rFonts w:ascii="Arial" w:hAnsi="Arial" w:cs="Arial"/>
          <w:sz w:val="24"/>
          <w:szCs w:val="24"/>
        </w:rPr>
        <w:t>number</w:t>
      </w:r>
      <w:r>
        <w:rPr>
          <w:rFonts w:ascii="Arial" w:hAnsi="Arial" w:cs="Arial"/>
          <w:sz w:val="24"/>
          <w:szCs w:val="24"/>
        </w:rPr>
        <w:t xml:space="preserve"> of sources referring to “tokenistic partnerships” “partnerships on paper” and </w:t>
      </w:r>
      <w:r w:rsidR="00012709">
        <w:rPr>
          <w:rFonts w:ascii="Arial" w:hAnsi="Arial" w:cs="Arial"/>
          <w:sz w:val="24"/>
          <w:szCs w:val="24"/>
        </w:rPr>
        <w:t xml:space="preserve">lack of respect for partnerships from the third sector and members of the community. Yet the research into the roles, functions and future of community councils carried out in 2003 also raised the issue of insecurities within some community councils themselves. </w:t>
      </w:r>
    </w:p>
    <w:p w14:paraId="11959A5B" w14:textId="77777777" w:rsidR="00C91A0B" w:rsidRDefault="00C91A0B" w:rsidP="00C91A0B">
      <w:pPr>
        <w:pStyle w:val="NoSpacing"/>
        <w:rPr>
          <w:rFonts w:ascii="Arial" w:hAnsi="Arial" w:cs="Arial"/>
          <w:sz w:val="24"/>
          <w:szCs w:val="24"/>
        </w:rPr>
      </w:pPr>
    </w:p>
    <w:p w14:paraId="1391534A" w14:textId="5EFA7BB1" w:rsidR="00012709" w:rsidRDefault="00012709" w:rsidP="00EB30F0">
      <w:pPr>
        <w:rPr>
          <w:rFonts w:ascii="Arial" w:hAnsi="Arial" w:cs="Arial"/>
          <w:sz w:val="24"/>
          <w:szCs w:val="24"/>
        </w:rPr>
      </w:pPr>
      <w:r>
        <w:rPr>
          <w:rFonts w:ascii="Arial" w:hAnsi="Arial" w:cs="Arial"/>
          <w:sz w:val="24"/>
          <w:szCs w:val="24"/>
        </w:rPr>
        <w:t>The culture and attitude of “business as usual” and the “lack of enthusiasm” and reluctance for statutory organisations and leading community groups</w:t>
      </w:r>
      <w:r w:rsidR="00AF33C1">
        <w:rPr>
          <w:rFonts w:ascii="Arial" w:hAnsi="Arial" w:cs="Arial"/>
          <w:sz w:val="24"/>
          <w:szCs w:val="24"/>
        </w:rPr>
        <w:t xml:space="preserve">, appear to present as an obstruction to regeneration, and this could be a reflection on the lack of understanding of what is meant by regeneration and how sustainability and regeneration will support communities for the future at a time when the world is changing at the fastest pace ever. </w:t>
      </w:r>
    </w:p>
    <w:p w14:paraId="015E1270" w14:textId="0DFB1659" w:rsidR="00683437" w:rsidRDefault="00AF33C1" w:rsidP="00683437">
      <w:pPr>
        <w:pStyle w:val="NoSpacing"/>
        <w:rPr>
          <w:rFonts w:ascii="Arial" w:hAnsi="Arial" w:cs="Arial"/>
          <w:sz w:val="24"/>
          <w:szCs w:val="24"/>
        </w:rPr>
      </w:pPr>
      <w:r w:rsidRPr="000A3347">
        <w:rPr>
          <w:rFonts w:ascii="Arial" w:hAnsi="Arial" w:cs="Arial"/>
          <w:sz w:val="24"/>
          <w:szCs w:val="24"/>
        </w:rPr>
        <w:t>Other partners, particularly public sector partners, must be more aware of the circumstances of local-level council representatives, as well as offering better advice and training for local councillors involved in partnership activity, to improve the effectiveness of community and town council partnership work.</w:t>
      </w:r>
      <w:sdt>
        <w:sdtPr>
          <w:rPr>
            <w:rFonts w:ascii="Arial" w:hAnsi="Arial" w:cs="Arial"/>
            <w:sz w:val="24"/>
            <w:szCs w:val="24"/>
          </w:rPr>
          <w:id w:val="-1672711629"/>
          <w:citation/>
        </w:sdtPr>
        <w:sdtContent>
          <w:r w:rsidRPr="000A3347">
            <w:rPr>
              <w:rFonts w:ascii="Arial" w:hAnsi="Arial" w:cs="Arial"/>
              <w:sz w:val="24"/>
              <w:szCs w:val="24"/>
            </w:rPr>
            <w:fldChar w:fldCharType="begin"/>
          </w:r>
          <w:r w:rsidRPr="000A3347">
            <w:rPr>
              <w:rFonts w:ascii="Arial" w:hAnsi="Arial" w:cs="Arial"/>
              <w:sz w:val="24"/>
              <w:szCs w:val="24"/>
              <w:lang w:val="en-US"/>
            </w:rPr>
            <w:instrText xml:space="preserve"> CITATION DrM03 \l 1033 </w:instrText>
          </w:r>
          <w:r w:rsidRPr="000A3347">
            <w:rPr>
              <w:rFonts w:ascii="Arial" w:hAnsi="Arial" w:cs="Arial"/>
              <w:sz w:val="24"/>
              <w:szCs w:val="24"/>
            </w:rPr>
            <w:fldChar w:fldCharType="separate"/>
          </w:r>
          <w:r w:rsidR="006F7232">
            <w:rPr>
              <w:rFonts w:ascii="Arial" w:hAnsi="Arial" w:cs="Arial"/>
              <w:noProof/>
              <w:sz w:val="24"/>
              <w:szCs w:val="24"/>
              <w:lang w:val="en-US"/>
            </w:rPr>
            <w:t xml:space="preserve"> </w:t>
          </w:r>
          <w:r w:rsidR="006F7232" w:rsidRPr="006F7232">
            <w:rPr>
              <w:rFonts w:ascii="Arial" w:hAnsi="Arial" w:cs="Arial"/>
              <w:noProof/>
              <w:sz w:val="24"/>
              <w:szCs w:val="24"/>
              <w:lang w:val="en-US"/>
            </w:rPr>
            <w:t>(Hughes, 2003)</w:t>
          </w:r>
          <w:r w:rsidRPr="000A3347">
            <w:rPr>
              <w:rFonts w:ascii="Arial" w:hAnsi="Arial" w:cs="Arial"/>
              <w:sz w:val="24"/>
              <w:szCs w:val="24"/>
            </w:rPr>
            <w:fldChar w:fldCharType="end"/>
          </w:r>
        </w:sdtContent>
      </w:sdt>
      <w:r w:rsidRPr="000A3347">
        <w:rPr>
          <w:rFonts w:ascii="Arial" w:hAnsi="Arial" w:cs="Arial"/>
          <w:sz w:val="24"/>
          <w:szCs w:val="24"/>
        </w:rPr>
        <w:t>.</w:t>
      </w:r>
    </w:p>
    <w:p w14:paraId="5B7C3EB4" w14:textId="77777777" w:rsidR="00683437" w:rsidRDefault="00683437" w:rsidP="00683437">
      <w:pPr>
        <w:pStyle w:val="NoSpacing"/>
        <w:rPr>
          <w:rFonts w:ascii="Arial" w:hAnsi="Arial" w:cs="Arial"/>
          <w:sz w:val="24"/>
          <w:szCs w:val="24"/>
        </w:rPr>
      </w:pPr>
    </w:p>
    <w:p w14:paraId="2D9AF6DB" w14:textId="3F67BEE3" w:rsidR="00C91A0B" w:rsidRPr="00C91A0B" w:rsidRDefault="00C91A0B" w:rsidP="00C91A0B">
      <w:pPr>
        <w:rPr>
          <w:rFonts w:ascii="Arial" w:hAnsi="Arial" w:cs="Arial"/>
          <w:sz w:val="24"/>
          <w:szCs w:val="24"/>
        </w:rPr>
      </w:pPr>
      <w:r w:rsidRPr="00C91A0B">
        <w:rPr>
          <w:rFonts w:ascii="Arial" w:hAnsi="Arial" w:cs="Arial"/>
          <w:sz w:val="24"/>
          <w:szCs w:val="24"/>
        </w:rPr>
        <w:t>The literature on rural leadership is filled with descriptions of the challenging nature of rural areas. Of the challenges indicated, leadership necessary to assist rural areas in expanding their traditional boundaries appears to be the most imperative. As society becomes more complex, rural areas become equally complex, placing a greater demand on the individuals who lead them</w:t>
      </w:r>
      <w:r w:rsidR="00C36411">
        <w:rPr>
          <w:rFonts w:ascii="Arial" w:hAnsi="Arial" w:cs="Arial"/>
          <w:sz w:val="24"/>
          <w:szCs w:val="24"/>
        </w:rPr>
        <w:t>, Llandysul can not survive with a “business as usual approach”.</w:t>
      </w:r>
      <w:r w:rsidRPr="00C91A0B">
        <w:rPr>
          <w:rFonts w:ascii="Arial" w:hAnsi="Arial" w:cs="Arial"/>
          <w:sz w:val="24"/>
          <w:szCs w:val="24"/>
        </w:rPr>
        <w:t xml:space="preserve"> </w:t>
      </w:r>
    </w:p>
    <w:p w14:paraId="1F5BD81E" w14:textId="0A12F371" w:rsidR="00333822" w:rsidRDefault="00333822" w:rsidP="00333822">
      <w:pPr>
        <w:tabs>
          <w:tab w:val="left" w:pos="1392"/>
        </w:tabs>
        <w:rPr>
          <w:rFonts w:ascii="Arial" w:hAnsi="Arial" w:cs="Arial"/>
          <w:color w:val="111111"/>
          <w:sz w:val="24"/>
          <w:szCs w:val="24"/>
          <w:shd w:val="clear" w:color="auto" w:fill="FFFFFF"/>
        </w:rPr>
      </w:pPr>
      <w:r w:rsidRPr="000A3347">
        <w:rPr>
          <w:rFonts w:ascii="Arial" w:hAnsi="Arial" w:cs="Arial"/>
          <w:color w:val="111111"/>
          <w:sz w:val="24"/>
          <w:szCs w:val="24"/>
          <w:shd w:val="clear" w:color="auto" w:fill="FFFFFF"/>
        </w:rPr>
        <w:t xml:space="preserve">What we can see with the action research approach is that it is an approach to </w:t>
      </w:r>
      <w:r w:rsidR="00683437">
        <w:rPr>
          <w:rFonts w:ascii="Arial" w:hAnsi="Arial" w:cs="Arial"/>
          <w:color w:val="111111"/>
          <w:sz w:val="24"/>
          <w:szCs w:val="24"/>
          <w:shd w:val="clear" w:color="auto" w:fill="FFFFFF"/>
        </w:rPr>
        <w:t>investigate</w:t>
      </w:r>
      <w:r w:rsidRPr="000A3347">
        <w:rPr>
          <w:rFonts w:ascii="Arial" w:hAnsi="Arial" w:cs="Arial"/>
          <w:color w:val="111111"/>
          <w:sz w:val="24"/>
          <w:szCs w:val="24"/>
          <w:shd w:val="clear" w:color="auto" w:fill="FFFFFF"/>
        </w:rPr>
        <w:t xml:space="preserve"> that is oriented to problem-solving in social and organizational settings, and that has a form that parallels with the ideas of learning from experience. </w:t>
      </w:r>
      <w:r w:rsidR="00C91A0B">
        <w:rPr>
          <w:rFonts w:ascii="Arial" w:hAnsi="Arial" w:cs="Arial"/>
          <w:color w:val="111111"/>
          <w:sz w:val="24"/>
          <w:szCs w:val="24"/>
          <w:shd w:val="clear" w:color="auto" w:fill="FFFFFF"/>
        </w:rPr>
        <w:t>The experience can be gleaned from the literature available and from errors and positive steps made as viewed in the secondary data sets within the research</w:t>
      </w:r>
      <w:r w:rsidR="00652ACA">
        <w:rPr>
          <w:rFonts w:ascii="Arial" w:hAnsi="Arial" w:cs="Arial"/>
          <w:color w:val="111111"/>
          <w:sz w:val="24"/>
          <w:szCs w:val="24"/>
          <w:shd w:val="clear" w:color="auto" w:fill="FFFFFF"/>
        </w:rPr>
        <w:t xml:space="preserve"> providing opportunity to review the obstructions and lack of respect or commitment to working in partnership. </w:t>
      </w:r>
      <w:r w:rsidRPr="000A3347">
        <w:rPr>
          <w:rFonts w:ascii="Arial" w:hAnsi="Arial" w:cs="Arial"/>
          <w:color w:val="111111"/>
          <w:sz w:val="24"/>
          <w:szCs w:val="24"/>
          <w:shd w:val="clear" w:color="auto" w:fill="FFFFFF"/>
        </w:rPr>
        <w:t xml:space="preserve"> </w:t>
      </w:r>
    </w:p>
    <w:p w14:paraId="2F4604EA" w14:textId="72AE4B71" w:rsidR="00C36411" w:rsidRDefault="00C36411" w:rsidP="00C36411">
      <w:pPr>
        <w:pStyle w:val="NoSpacing"/>
        <w:rPr>
          <w:rFonts w:ascii="Arial" w:hAnsi="Arial" w:cs="Arial"/>
          <w:sz w:val="24"/>
          <w:szCs w:val="24"/>
        </w:rPr>
      </w:pPr>
      <w:r w:rsidRPr="00EC0191">
        <w:rPr>
          <w:rFonts w:ascii="Arial" w:hAnsi="Arial" w:cs="Arial"/>
          <w:sz w:val="24"/>
          <w:szCs w:val="24"/>
        </w:rPr>
        <w:t>Objective 1, of this research project was to share the findings with the aim of contributing to a more effective, open, and transparent local regeneration policy for Llandysul. Although</w:t>
      </w:r>
      <w:r>
        <w:rPr>
          <w:rFonts w:ascii="Arial" w:hAnsi="Arial" w:cs="Arial"/>
          <w:sz w:val="24"/>
          <w:szCs w:val="24"/>
        </w:rPr>
        <w:t xml:space="preserve">, some of the findings may be harsh reading, </w:t>
      </w:r>
      <w:r w:rsidRPr="000A3347">
        <w:rPr>
          <w:rFonts w:ascii="Arial" w:hAnsi="Arial" w:cs="Arial"/>
          <w:sz w:val="24"/>
          <w:szCs w:val="24"/>
        </w:rPr>
        <w:t xml:space="preserve">Wales, needs to </w:t>
      </w:r>
      <w:r>
        <w:rPr>
          <w:rFonts w:ascii="Arial" w:hAnsi="Arial" w:cs="Arial"/>
          <w:sz w:val="24"/>
          <w:szCs w:val="24"/>
        </w:rPr>
        <w:t>create</w:t>
      </w:r>
      <w:r w:rsidRPr="000A3347">
        <w:rPr>
          <w:rFonts w:ascii="Arial" w:hAnsi="Arial" w:cs="Arial"/>
          <w:sz w:val="24"/>
          <w:szCs w:val="24"/>
        </w:rPr>
        <w:t xml:space="preserve"> a new generation of regeneration experts with appropriate, skills, knowledge, and experience to implement the new “cutting edge” approach to rural regeneration </w:t>
      </w:r>
      <w:sdt>
        <w:sdtPr>
          <w:rPr>
            <w:rFonts w:ascii="Arial" w:hAnsi="Arial" w:cs="Arial"/>
            <w:sz w:val="24"/>
            <w:szCs w:val="24"/>
          </w:rPr>
          <w:id w:val="-666401791"/>
          <w:citation/>
        </w:sdtPr>
        <w:sdtContent>
          <w:r w:rsidRPr="000A3347">
            <w:rPr>
              <w:rFonts w:ascii="Arial" w:hAnsi="Arial" w:cs="Arial"/>
              <w:sz w:val="24"/>
              <w:szCs w:val="24"/>
            </w:rPr>
            <w:fldChar w:fldCharType="begin"/>
          </w:r>
          <w:r w:rsidRPr="000A3347">
            <w:rPr>
              <w:rFonts w:ascii="Arial" w:hAnsi="Arial" w:cs="Arial"/>
              <w:sz w:val="24"/>
              <w:szCs w:val="24"/>
            </w:rPr>
            <w:instrText xml:space="preserve"> CITATION Dav10 \l 2057 </w:instrText>
          </w:r>
          <w:r w:rsidRPr="000A3347">
            <w:rPr>
              <w:rFonts w:ascii="Arial" w:hAnsi="Arial" w:cs="Arial"/>
              <w:sz w:val="24"/>
              <w:szCs w:val="24"/>
            </w:rPr>
            <w:fldChar w:fldCharType="separate"/>
          </w:r>
          <w:r w:rsidR="006F7232" w:rsidRPr="006F7232">
            <w:rPr>
              <w:rFonts w:ascii="Arial" w:hAnsi="Arial" w:cs="Arial"/>
              <w:noProof/>
              <w:sz w:val="24"/>
              <w:szCs w:val="24"/>
            </w:rPr>
            <w:t>(Dakin, 2010)</w:t>
          </w:r>
          <w:r w:rsidRPr="000A3347">
            <w:rPr>
              <w:rFonts w:ascii="Arial" w:hAnsi="Arial" w:cs="Arial"/>
              <w:sz w:val="24"/>
              <w:szCs w:val="24"/>
            </w:rPr>
            <w:fldChar w:fldCharType="end"/>
          </w:r>
        </w:sdtContent>
      </w:sdt>
      <w:r>
        <w:rPr>
          <w:rFonts w:ascii="Arial" w:hAnsi="Arial" w:cs="Arial"/>
          <w:sz w:val="24"/>
          <w:szCs w:val="24"/>
        </w:rPr>
        <w:t xml:space="preserve">. </w:t>
      </w:r>
    </w:p>
    <w:p w14:paraId="64105310" w14:textId="77777777" w:rsidR="00C36411" w:rsidRDefault="00C36411" w:rsidP="00C36411">
      <w:pPr>
        <w:pStyle w:val="NoSpacing"/>
        <w:rPr>
          <w:rFonts w:ascii="Arial" w:hAnsi="Arial" w:cs="Arial"/>
          <w:sz w:val="24"/>
          <w:szCs w:val="24"/>
        </w:rPr>
      </w:pPr>
    </w:p>
    <w:p w14:paraId="10F8F208" w14:textId="0EFF5B69" w:rsidR="00C36411" w:rsidRDefault="00C36411" w:rsidP="00C36411">
      <w:pPr>
        <w:pStyle w:val="NoSpacing"/>
        <w:rPr>
          <w:rFonts w:ascii="Arial" w:hAnsi="Arial" w:cs="Arial"/>
          <w:sz w:val="24"/>
          <w:szCs w:val="24"/>
        </w:rPr>
      </w:pPr>
      <w:r>
        <w:rPr>
          <w:rFonts w:ascii="Arial" w:hAnsi="Arial" w:cs="Arial"/>
          <w:sz w:val="24"/>
          <w:szCs w:val="24"/>
        </w:rPr>
        <w:lastRenderedPageBreak/>
        <w:t xml:space="preserve">If we do not then the stark 2022 warnings from UK Government, and pleas for everyone to take responsibility for their communities’ regeneration without strong and effective leadership will result in the extinction of small rural market towns such as Llandysul. </w:t>
      </w:r>
    </w:p>
    <w:p w14:paraId="5F2A6539" w14:textId="77777777" w:rsidR="00C36411" w:rsidRDefault="00C36411" w:rsidP="00683437">
      <w:pPr>
        <w:rPr>
          <w:rFonts w:ascii="Arial" w:hAnsi="Arial" w:cs="Arial"/>
          <w:color w:val="111111"/>
          <w:sz w:val="24"/>
          <w:szCs w:val="24"/>
          <w:shd w:val="clear" w:color="auto" w:fill="FFFFFF"/>
        </w:rPr>
      </w:pPr>
    </w:p>
    <w:p w14:paraId="5D788EC7" w14:textId="6F9B6903" w:rsidR="00683437" w:rsidRDefault="00683437" w:rsidP="00683437">
      <w:pPr>
        <w:rPr>
          <w:rFonts w:ascii="Arial" w:hAnsi="Arial" w:cs="Arial"/>
          <w:sz w:val="24"/>
          <w:szCs w:val="24"/>
        </w:rPr>
      </w:pPr>
      <w:r w:rsidRPr="00C36411">
        <w:rPr>
          <w:rFonts w:ascii="Arial" w:hAnsi="Arial" w:cs="Arial"/>
          <w:sz w:val="24"/>
          <w:szCs w:val="24"/>
        </w:rPr>
        <w:t>It is hard to be the odd one out in an organisation</w:t>
      </w:r>
      <w:r w:rsidR="00C36411">
        <w:rPr>
          <w:rFonts w:ascii="Arial" w:hAnsi="Arial" w:cs="Arial"/>
          <w:color w:val="FF0000"/>
          <w:sz w:val="24"/>
          <w:szCs w:val="24"/>
        </w:rPr>
        <w:t xml:space="preserve"> </w:t>
      </w:r>
      <w:r w:rsidR="00C36411" w:rsidRPr="00C36411">
        <w:rPr>
          <w:rFonts w:ascii="Arial" w:hAnsi="Arial" w:cs="Arial"/>
          <w:sz w:val="24"/>
          <w:szCs w:val="24"/>
        </w:rPr>
        <w:t xml:space="preserve">and even in </w:t>
      </w:r>
      <w:r w:rsidRPr="00C36411">
        <w:rPr>
          <w:rFonts w:ascii="Arial" w:hAnsi="Arial" w:cs="Arial"/>
          <w:sz w:val="24"/>
          <w:szCs w:val="24"/>
        </w:rPr>
        <w:t>society</w:t>
      </w:r>
      <w:r w:rsidR="00C36411">
        <w:rPr>
          <w:rFonts w:ascii="Arial" w:hAnsi="Arial" w:cs="Arial"/>
          <w:sz w:val="24"/>
          <w:szCs w:val="24"/>
        </w:rPr>
        <w:t>, however</w:t>
      </w:r>
      <w:r w:rsidRPr="00C36411">
        <w:rPr>
          <w:rFonts w:ascii="Arial" w:hAnsi="Arial" w:cs="Arial"/>
          <w:sz w:val="24"/>
          <w:szCs w:val="24"/>
        </w:rPr>
        <w:t xml:space="preserve"> </w:t>
      </w:r>
      <w:r w:rsidR="00C36411" w:rsidRPr="00C36411">
        <w:rPr>
          <w:rFonts w:ascii="Arial" w:hAnsi="Arial" w:cs="Arial"/>
          <w:sz w:val="24"/>
          <w:szCs w:val="24"/>
        </w:rPr>
        <w:t>we are</w:t>
      </w:r>
      <w:r w:rsidRPr="00C36411">
        <w:rPr>
          <w:rFonts w:ascii="Arial" w:hAnsi="Arial" w:cs="Arial"/>
          <w:sz w:val="24"/>
          <w:szCs w:val="24"/>
        </w:rPr>
        <w:t xml:space="preserve"> stake holders and have a social responsibility to the community as stakeholders</w:t>
      </w:r>
      <w:r w:rsidR="00C36411">
        <w:rPr>
          <w:rFonts w:ascii="Arial" w:hAnsi="Arial" w:cs="Arial"/>
          <w:color w:val="FF0000"/>
          <w:sz w:val="24"/>
          <w:szCs w:val="24"/>
        </w:rPr>
        <w:t xml:space="preserve">. </w:t>
      </w:r>
      <w:r w:rsidRPr="00C36411">
        <w:rPr>
          <w:rFonts w:ascii="Arial" w:hAnsi="Arial" w:cs="Arial"/>
          <w:sz w:val="24"/>
          <w:szCs w:val="24"/>
        </w:rPr>
        <w:t xml:space="preserve">By </w:t>
      </w:r>
      <w:r w:rsidR="00C36411" w:rsidRPr="00C36411">
        <w:rPr>
          <w:rFonts w:ascii="Arial" w:hAnsi="Arial" w:cs="Arial"/>
          <w:sz w:val="24"/>
          <w:szCs w:val="24"/>
        </w:rPr>
        <w:t>adopting</w:t>
      </w:r>
      <w:r w:rsidRPr="00C36411">
        <w:rPr>
          <w:rFonts w:ascii="Arial" w:hAnsi="Arial" w:cs="Arial"/>
          <w:sz w:val="24"/>
          <w:szCs w:val="24"/>
        </w:rPr>
        <w:t xml:space="preserve"> an ethical approach to business does not disadvantage an organisation, in fact it shows that the organisation cares for the stakeholders and want</w:t>
      </w:r>
      <w:r w:rsidR="00C36411">
        <w:rPr>
          <w:rFonts w:ascii="Arial" w:hAnsi="Arial" w:cs="Arial"/>
          <w:sz w:val="24"/>
          <w:szCs w:val="24"/>
        </w:rPr>
        <w:t>s</w:t>
      </w:r>
      <w:r w:rsidRPr="00C36411">
        <w:rPr>
          <w:rFonts w:ascii="Arial" w:hAnsi="Arial" w:cs="Arial"/>
          <w:sz w:val="24"/>
          <w:szCs w:val="24"/>
        </w:rPr>
        <w:t xml:space="preserve"> them to be well informed, </w:t>
      </w:r>
      <w:r w:rsidR="00C36411" w:rsidRPr="00C36411">
        <w:rPr>
          <w:rFonts w:ascii="Arial" w:hAnsi="Arial" w:cs="Arial"/>
          <w:sz w:val="24"/>
          <w:szCs w:val="24"/>
        </w:rPr>
        <w:t>well-educated,</w:t>
      </w:r>
      <w:r w:rsidRPr="00C36411">
        <w:rPr>
          <w:rFonts w:ascii="Arial" w:hAnsi="Arial" w:cs="Arial"/>
          <w:sz w:val="24"/>
          <w:szCs w:val="24"/>
        </w:rPr>
        <w:t xml:space="preserve"> and healthy people and contributors. </w:t>
      </w:r>
      <w:r w:rsidR="00F964FC">
        <w:rPr>
          <w:rFonts w:ascii="Arial" w:hAnsi="Arial" w:cs="Arial"/>
          <w:sz w:val="24"/>
          <w:szCs w:val="24"/>
        </w:rPr>
        <w:t xml:space="preserve">As such objective 1 will be achieved and findings from this research will be shared with leaders and other groups who should be held to account as leaders who have accepted social responsibilities to their stakeholders. </w:t>
      </w:r>
    </w:p>
    <w:p w14:paraId="38187EE4" w14:textId="77777777" w:rsidR="00F964FC" w:rsidRPr="00C36411" w:rsidRDefault="00F964FC" w:rsidP="00683437">
      <w:pPr>
        <w:rPr>
          <w:rFonts w:ascii="Arial" w:hAnsi="Arial" w:cs="Arial"/>
          <w:sz w:val="24"/>
          <w:szCs w:val="24"/>
        </w:rPr>
      </w:pPr>
    </w:p>
    <w:p w14:paraId="317FC926" w14:textId="77777777" w:rsidR="00333822" w:rsidRPr="00EC0191" w:rsidRDefault="00333822" w:rsidP="00AF33C1">
      <w:pPr>
        <w:pStyle w:val="NoSpacing"/>
        <w:rPr>
          <w:rFonts w:ascii="Arial" w:hAnsi="Arial" w:cs="Arial"/>
          <w:sz w:val="24"/>
          <w:szCs w:val="24"/>
        </w:rPr>
      </w:pPr>
    </w:p>
    <w:p w14:paraId="4A68143C" w14:textId="77777777" w:rsidR="00AF33C1" w:rsidRPr="00EC0191" w:rsidRDefault="00AF33C1" w:rsidP="00EB30F0">
      <w:pPr>
        <w:rPr>
          <w:rFonts w:ascii="Arial" w:hAnsi="Arial" w:cs="Arial"/>
          <w:i/>
          <w:iCs/>
          <w:sz w:val="24"/>
          <w:szCs w:val="24"/>
        </w:rPr>
      </w:pPr>
    </w:p>
    <w:p w14:paraId="0955B4CD" w14:textId="77777777" w:rsidR="007900BF" w:rsidRPr="0073122B" w:rsidRDefault="007900BF" w:rsidP="006C6DB2">
      <w:pPr>
        <w:rPr>
          <w:b/>
          <w:bCs/>
        </w:rPr>
      </w:pPr>
    </w:p>
    <w:p w14:paraId="21A3EFCE" w14:textId="77777777" w:rsidR="006C6DB2" w:rsidRPr="006C6DB2" w:rsidRDefault="006C6DB2" w:rsidP="00F37A8F">
      <w:pPr>
        <w:rPr>
          <w:rFonts w:ascii="Arial" w:hAnsi="Arial" w:cs="Arial"/>
          <w:sz w:val="24"/>
          <w:szCs w:val="24"/>
        </w:rPr>
      </w:pPr>
    </w:p>
    <w:p w14:paraId="1894CCE8" w14:textId="0190A99E" w:rsidR="000534B2" w:rsidRPr="00931894" w:rsidRDefault="000534B2" w:rsidP="000534B2">
      <w:pPr>
        <w:shd w:val="clear" w:color="auto" w:fill="FFFFFF"/>
        <w:spacing w:after="240" w:line="240" w:lineRule="auto"/>
        <w:rPr>
          <w:rFonts w:ascii="Arial" w:eastAsia="Times New Roman" w:hAnsi="Arial" w:cs="Arial"/>
          <w:color w:val="48525B"/>
          <w:spacing w:val="4"/>
          <w:sz w:val="24"/>
          <w:szCs w:val="24"/>
          <w:lang w:eastAsia="en-GB"/>
        </w:rPr>
      </w:pPr>
    </w:p>
    <w:p w14:paraId="1FB5FF9A" w14:textId="149B3A94" w:rsidR="00275D98" w:rsidRDefault="00275D98">
      <w:pPr>
        <w:rPr>
          <w:rFonts w:ascii="Arial" w:hAnsi="Arial" w:cs="Arial"/>
          <w:color w:val="FF0000"/>
          <w:sz w:val="24"/>
          <w:szCs w:val="24"/>
        </w:rPr>
      </w:pPr>
      <w:r>
        <w:rPr>
          <w:rFonts w:ascii="Arial" w:hAnsi="Arial" w:cs="Arial"/>
          <w:color w:val="FF0000"/>
          <w:sz w:val="24"/>
          <w:szCs w:val="24"/>
        </w:rPr>
        <w:br w:type="page"/>
      </w:r>
    </w:p>
    <w:sdt>
      <w:sdtPr>
        <w:id w:val="-1342698085"/>
        <w:docPartObj>
          <w:docPartGallery w:val="Bibliographies"/>
          <w:docPartUnique/>
        </w:docPartObj>
      </w:sdtPr>
      <w:sdtEndPr>
        <w:rPr>
          <w:rFonts w:ascii="Arial" w:eastAsiaTheme="minorHAnsi" w:hAnsi="Arial" w:cs="Arial"/>
          <w:color w:val="auto"/>
          <w:sz w:val="24"/>
          <w:szCs w:val="24"/>
        </w:rPr>
      </w:sdtEndPr>
      <w:sdtContent>
        <w:p w14:paraId="5398D19A" w14:textId="0AE76027" w:rsidR="006F7232" w:rsidRPr="006F7232" w:rsidRDefault="006F7232">
          <w:pPr>
            <w:pStyle w:val="Heading1"/>
            <w:rPr>
              <w:rFonts w:ascii="Arial" w:hAnsi="Arial" w:cs="Arial"/>
              <w:b/>
              <w:bCs/>
              <w:color w:val="auto"/>
              <w:sz w:val="24"/>
              <w:szCs w:val="24"/>
            </w:rPr>
          </w:pPr>
          <w:r w:rsidRPr="006F7232">
            <w:rPr>
              <w:rFonts w:ascii="Arial" w:hAnsi="Arial" w:cs="Arial"/>
              <w:b/>
              <w:bCs/>
              <w:color w:val="auto"/>
              <w:sz w:val="24"/>
              <w:szCs w:val="24"/>
            </w:rPr>
            <w:t>References</w:t>
          </w:r>
          <w:r>
            <w:rPr>
              <w:rFonts w:ascii="Arial" w:hAnsi="Arial" w:cs="Arial"/>
              <w:b/>
              <w:bCs/>
              <w:color w:val="auto"/>
              <w:sz w:val="24"/>
              <w:szCs w:val="24"/>
            </w:rPr>
            <w:t xml:space="preserve"> &amp; Bibliography</w:t>
          </w:r>
        </w:p>
        <w:sdt>
          <w:sdtPr>
            <w:id w:val="-573587230"/>
            <w:bibliography/>
          </w:sdtPr>
          <w:sdtEndPr>
            <w:rPr>
              <w:rFonts w:ascii="Arial" w:hAnsi="Arial" w:cs="Arial"/>
              <w:sz w:val="24"/>
              <w:szCs w:val="24"/>
            </w:rPr>
          </w:sdtEndPr>
          <w:sdtContent>
            <w:p w14:paraId="34853087"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sz w:val="24"/>
                  <w:szCs w:val="24"/>
                </w:rPr>
                <w:fldChar w:fldCharType="begin"/>
              </w:r>
              <w:r w:rsidRPr="006F7232">
                <w:rPr>
                  <w:rFonts w:ascii="Arial" w:hAnsi="Arial" w:cs="Arial"/>
                  <w:sz w:val="24"/>
                  <w:szCs w:val="24"/>
                </w:rPr>
                <w:instrText xml:space="preserve"> BIBLIOGRAPHY </w:instrText>
              </w:r>
              <w:r w:rsidRPr="006F7232">
                <w:rPr>
                  <w:rFonts w:ascii="Arial" w:hAnsi="Arial" w:cs="Arial"/>
                  <w:sz w:val="24"/>
                  <w:szCs w:val="24"/>
                </w:rPr>
                <w:fldChar w:fldCharType="separate"/>
              </w:r>
              <w:r w:rsidRPr="006F7232">
                <w:rPr>
                  <w:rFonts w:ascii="Arial" w:hAnsi="Arial" w:cs="Arial"/>
                  <w:noProof/>
                  <w:sz w:val="24"/>
                  <w:szCs w:val="24"/>
                </w:rPr>
                <w:t xml:space="preserve">Agee, J. (09 Jul 2009.). Developing qualitative research questions: a. </w:t>
              </w:r>
              <w:r w:rsidRPr="006F7232">
                <w:rPr>
                  <w:rFonts w:ascii="Arial" w:hAnsi="Arial" w:cs="Arial"/>
                  <w:i/>
                  <w:iCs/>
                  <w:noProof/>
                  <w:sz w:val="24"/>
                  <w:szCs w:val="24"/>
                </w:rPr>
                <w:t>International Journal of Qualitative Studies in Education</w:t>
              </w:r>
              <w:r w:rsidRPr="006F7232">
                <w:rPr>
                  <w:rFonts w:ascii="Arial" w:hAnsi="Arial" w:cs="Arial"/>
                  <w:noProof/>
                  <w:sz w:val="24"/>
                  <w:szCs w:val="24"/>
                </w:rPr>
                <w:t>, 431 - 447.</w:t>
              </w:r>
            </w:p>
            <w:p w14:paraId="74A36DB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Arts4 Wellbeing . (2019). </w:t>
              </w:r>
              <w:r w:rsidRPr="006F7232">
                <w:rPr>
                  <w:rFonts w:ascii="Arial" w:hAnsi="Arial" w:cs="Arial"/>
                  <w:i/>
                  <w:iCs/>
                  <w:noProof/>
                  <w:sz w:val="24"/>
                  <w:szCs w:val="24"/>
                </w:rPr>
                <w:t>Rural Futures - Llandysul.</w:t>
              </w:r>
              <w:r w:rsidRPr="006F7232">
                <w:rPr>
                  <w:rFonts w:ascii="Arial" w:hAnsi="Arial" w:cs="Arial"/>
                  <w:noProof/>
                  <w:sz w:val="24"/>
                  <w:szCs w:val="24"/>
                </w:rPr>
                <w:t xml:space="preserve"> Llandysul.</w:t>
              </w:r>
            </w:p>
            <w:p w14:paraId="3CB56BBC"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Cartson, E. M. (1966, October). "Ten Minute Town" Designed Around Pathway System. </w:t>
              </w:r>
              <w:r w:rsidRPr="006F7232">
                <w:rPr>
                  <w:rFonts w:ascii="Arial" w:hAnsi="Arial" w:cs="Arial"/>
                  <w:i/>
                  <w:iCs/>
                  <w:noProof/>
                  <w:sz w:val="24"/>
                  <w:szCs w:val="24"/>
                </w:rPr>
                <w:t>: Landscape Architecture Magazine , OCTOBER, 1966, Vol. 57, No. 1 (OCTOBER,</w:t>
              </w:r>
              <w:r w:rsidRPr="006F7232">
                <w:rPr>
                  <w:rFonts w:ascii="Arial" w:hAnsi="Arial" w:cs="Arial"/>
                  <w:noProof/>
                  <w:sz w:val="24"/>
                  <w:szCs w:val="24"/>
                </w:rPr>
                <w:t>, p. 1. Retrieved from https:about.jstor.org/</w:t>
              </w:r>
            </w:p>
            <w:p w14:paraId="16F2EC2F"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Castle, D. A. (2001). </w:t>
              </w:r>
              <w:r w:rsidRPr="006F7232">
                <w:rPr>
                  <w:rFonts w:ascii="Arial" w:hAnsi="Arial" w:cs="Arial"/>
                  <w:i/>
                  <w:iCs/>
                  <w:noProof/>
                  <w:sz w:val="24"/>
                  <w:szCs w:val="24"/>
                </w:rPr>
                <w:t>Community Regeneration Review of Best Practice.</w:t>
              </w:r>
              <w:r w:rsidRPr="006F7232">
                <w:rPr>
                  <w:rFonts w:ascii="Arial" w:hAnsi="Arial" w:cs="Arial"/>
                  <w:noProof/>
                  <w:sz w:val="24"/>
                  <w:szCs w:val="24"/>
                </w:rPr>
                <w:t xml:space="preserve"> Cardiff: Nationa Assembly for Wales.</w:t>
              </w:r>
            </w:p>
            <w:p w14:paraId="005B753C"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Ceredigion County Council. (2018). </w:t>
              </w:r>
              <w:r w:rsidRPr="006F7232">
                <w:rPr>
                  <w:rFonts w:ascii="Arial" w:hAnsi="Arial" w:cs="Arial"/>
                  <w:i/>
                  <w:iCs/>
                  <w:noProof/>
                  <w:sz w:val="24"/>
                  <w:szCs w:val="24"/>
                </w:rPr>
                <w:t>Mid Wales Regional Plan for Targeted regeneration.</w:t>
              </w:r>
              <w:r w:rsidRPr="006F7232">
                <w:rPr>
                  <w:rFonts w:ascii="Arial" w:hAnsi="Arial" w:cs="Arial"/>
                  <w:noProof/>
                  <w:sz w:val="24"/>
                  <w:szCs w:val="24"/>
                </w:rPr>
                <w:t xml:space="preserve"> Aberaeron: Ceredigion County Council .</w:t>
              </w:r>
            </w:p>
            <w:p w14:paraId="4FAD2E1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Ceredigion County Council. (2019). </w:t>
              </w:r>
              <w:r w:rsidRPr="006F7232">
                <w:rPr>
                  <w:rFonts w:ascii="Arial" w:hAnsi="Arial" w:cs="Arial"/>
                  <w:i/>
                  <w:iCs/>
                  <w:noProof/>
                  <w:sz w:val="24"/>
                  <w:szCs w:val="24"/>
                </w:rPr>
                <w:t>Cynlluniau Lle Ceredigion Place Plans - Llandysul Place Plan.</w:t>
              </w:r>
              <w:r w:rsidRPr="006F7232">
                <w:rPr>
                  <w:rFonts w:ascii="Arial" w:hAnsi="Arial" w:cs="Arial"/>
                  <w:noProof/>
                  <w:sz w:val="24"/>
                  <w:szCs w:val="24"/>
                </w:rPr>
                <w:t xml:space="preserve"> Lampeter: Ceredigion County Council.</w:t>
              </w:r>
            </w:p>
            <w:p w14:paraId="41CD805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Ceredigion County Council. (2019). </w:t>
              </w:r>
              <w:r w:rsidRPr="006F7232">
                <w:rPr>
                  <w:rFonts w:ascii="Arial" w:hAnsi="Arial" w:cs="Arial"/>
                  <w:i/>
                  <w:iCs/>
                  <w:noProof/>
                  <w:sz w:val="24"/>
                  <w:szCs w:val="24"/>
                </w:rPr>
                <w:t>Llandysul Place Plan.</w:t>
              </w:r>
              <w:r w:rsidRPr="006F7232">
                <w:rPr>
                  <w:rFonts w:ascii="Arial" w:hAnsi="Arial" w:cs="Arial"/>
                  <w:noProof/>
                  <w:sz w:val="24"/>
                  <w:szCs w:val="24"/>
                </w:rPr>
                <w:t xml:space="preserve"> Aberaeron: Ceredigion County Council.</w:t>
              </w:r>
            </w:p>
            <w:p w14:paraId="03C19859"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Cook, J. (2021, september 14). </w:t>
              </w:r>
              <w:r w:rsidRPr="006F7232">
                <w:rPr>
                  <w:rFonts w:ascii="Arial" w:hAnsi="Arial" w:cs="Arial"/>
                  <w:i/>
                  <w:iCs/>
                  <w:noProof/>
                  <w:sz w:val="24"/>
                  <w:szCs w:val="24"/>
                </w:rPr>
                <w:t>What are the three pillars of sustainability?</w:t>
              </w:r>
              <w:r w:rsidRPr="006F7232">
                <w:rPr>
                  <w:rFonts w:ascii="Arial" w:hAnsi="Arial" w:cs="Arial"/>
                  <w:noProof/>
                  <w:sz w:val="24"/>
                  <w:szCs w:val="24"/>
                </w:rPr>
                <w:t xml:space="preserve"> Retrieved from Business Leader: https://www.businessleader.co.uk/what-are-the-three-pillars-of-sustainability/</w:t>
              </w:r>
            </w:p>
            <w:p w14:paraId="34FE42C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Copeland, F. A.-R. (2013). Leadership and Rural Communities. </w:t>
              </w:r>
              <w:r w:rsidRPr="006F7232">
                <w:rPr>
                  <w:rFonts w:ascii="Arial" w:hAnsi="Arial" w:cs="Arial"/>
                  <w:i/>
                  <w:iCs/>
                  <w:noProof/>
                  <w:sz w:val="24"/>
                  <w:szCs w:val="24"/>
                </w:rPr>
                <w:t xml:space="preserve">International Journal of Business, Humanities and Technology Vol. 3 No. 8; </w:t>
              </w:r>
              <w:r w:rsidRPr="006F7232">
                <w:rPr>
                  <w:rFonts w:ascii="Arial" w:hAnsi="Arial" w:cs="Arial"/>
                  <w:noProof/>
                  <w:sz w:val="24"/>
                  <w:szCs w:val="24"/>
                </w:rPr>
                <w:t>, 53-59.</w:t>
              </w:r>
            </w:p>
            <w:p w14:paraId="1954D231"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Copeland, F. A.-R. (2013). Leadership and Rural Communities. </w:t>
              </w:r>
              <w:r w:rsidRPr="006F7232">
                <w:rPr>
                  <w:rFonts w:ascii="Arial" w:hAnsi="Arial" w:cs="Arial"/>
                  <w:i/>
                  <w:iCs/>
                  <w:noProof/>
                  <w:sz w:val="24"/>
                  <w:szCs w:val="24"/>
                </w:rPr>
                <w:t>International Journal of Business, Humanities and Technology Vol. 3 No</w:t>
              </w:r>
              <w:r w:rsidRPr="006F7232">
                <w:rPr>
                  <w:rFonts w:ascii="Arial" w:hAnsi="Arial" w:cs="Arial"/>
                  <w:noProof/>
                  <w:sz w:val="24"/>
                  <w:szCs w:val="24"/>
                </w:rPr>
                <w:t>, 53-59.</w:t>
              </w:r>
            </w:p>
            <w:p w14:paraId="66106BF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Dakin, D. A. (2010). </w:t>
              </w:r>
              <w:r w:rsidRPr="006F7232">
                <w:rPr>
                  <w:rFonts w:ascii="Arial" w:hAnsi="Arial" w:cs="Arial"/>
                  <w:i/>
                  <w:iCs/>
                  <w:noProof/>
                  <w:sz w:val="24"/>
                  <w:szCs w:val="24"/>
                </w:rPr>
                <w:t>Regeneration in Wales: Analytical timeline for the Welsh Assembly Governments National regeneration panel.</w:t>
              </w:r>
              <w:r w:rsidRPr="006F7232">
                <w:rPr>
                  <w:rFonts w:ascii="Arial" w:hAnsi="Arial" w:cs="Arial"/>
                  <w:noProof/>
                  <w:sz w:val="24"/>
                  <w:szCs w:val="24"/>
                </w:rPr>
                <w:t xml:space="preserve"> Cardiff: www.regenwales.org.uk.</w:t>
              </w:r>
            </w:p>
            <w:p w14:paraId="1F0B4F4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Davies, J. (2021, February 16). Mr. (S. Richards-Davies, Interviewer)</w:t>
              </w:r>
            </w:p>
            <w:p w14:paraId="0FED417E"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Elizabeth Koshy, H. W. (2011). What is action Research? In H. W. Elizabeth Koshy, </w:t>
              </w:r>
              <w:r w:rsidRPr="006F7232">
                <w:rPr>
                  <w:rFonts w:ascii="Arial" w:hAnsi="Arial" w:cs="Arial"/>
                  <w:i/>
                  <w:iCs/>
                  <w:noProof/>
                  <w:sz w:val="24"/>
                  <w:szCs w:val="24"/>
                </w:rPr>
                <w:t>Action Research in Health care</w:t>
              </w:r>
              <w:r w:rsidRPr="006F7232">
                <w:rPr>
                  <w:rFonts w:ascii="Arial" w:hAnsi="Arial" w:cs="Arial"/>
                  <w:noProof/>
                  <w:sz w:val="24"/>
                  <w:szCs w:val="24"/>
                </w:rPr>
                <w:t xml:space="preserve"> (pp. 1-24). London: Sage Publications Limited.</w:t>
              </w:r>
            </w:p>
            <w:p w14:paraId="1BF64B6D"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Elster, C. C. (2002). </w:t>
              </w:r>
              <w:r w:rsidRPr="006F7232">
                <w:rPr>
                  <w:rFonts w:ascii="Arial" w:hAnsi="Arial" w:cs="Arial"/>
                  <w:i/>
                  <w:iCs/>
                  <w:noProof/>
                  <w:sz w:val="24"/>
                  <w:szCs w:val="24"/>
                </w:rPr>
                <w:t>Thinking Locally acting nationally.</w:t>
              </w:r>
              <w:r w:rsidRPr="006F7232">
                <w:rPr>
                  <w:rFonts w:ascii="Arial" w:hAnsi="Arial" w:cs="Arial"/>
                  <w:noProof/>
                  <w:sz w:val="24"/>
                  <w:szCs w:val="24"/>
                </w:rPr>
                <w:t xml:space="preserve"> York: York Publishing services limited .</w:t>
              </w:r>
            </w:p>
            <w:p w14:paraId="52B8677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Fisher, C. (2010). </w:t>
              </w:r>
              <w:r w:rsidRPr="006F7232">
                <w:rPr>
                  <w:rFonts w:ascii="Arial" w:hAnsi="Arial" w:cs="Arial"/>
                  <w:i/>
                  <w:iCs/>
                  <w:noProof/>
                  <w:sz w:val="24"/>
                  <w:szCs w:val="24"/>
                </w:rPr>
                <w:t>Researching and writing a dissertation, an essential guide for business students third edition.</w:t>
              </w:r>
              <w:r w:rsidRPr="006F7232">
                <w:rPr>
                  <w:rFonts w:ascii="Arial" w:hAnsi="Arial" w:cs="Arial"/>
                  <w:noProof/>
                  <w:sz w:val="24"/>
                  <w:szCs w:val="24"/>
                </w:rPr>
                <w:t xml:space="preserve"> Essex: Pearson Education Limited.</w:t>
              </w:r>
            </w:p>
            <w:p w14:paraId="07663C64"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Gareth Jones. (2018). </w:t>
              </w:r>
              <w:r w:rsidRPr="006F7232">
                <w:rPr>
                  <w:rFonts w:ascii="Arial" w:hAnsi="Arial" w:cs="Arial"/>
                  <w:i/>
                  <w:iCs/>
                  <w:noProof/>
                  <w:sz w:val="24"/>
                  <w:szCs w:val="24"/>
                </w:rPr>
                <w:t>Strategic Outline Programme Business Case - Welsh Government Targeted Regeneration Investment Programme .</w:t>
              </w:r>
              <w:r w:rsidRPr="006F7232">
                <w:rPr>
                  <w:rFonts w:ascii="Arial" w:hAnsi="Arial" w:cs="Arial"/>
                  <w:noProof/>
                  <w:sz w:val="24"/>
                  <w:szCs w:val="24"/>
                </w:rPr>
                <w:t xml:space="preserve"> Aberaeron: Ceredigion County Council.</w:t>
              </w:r>
            </w:p>
            <w:p w14:paraId="78277AF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lastRenderedPageBreak/>
                <w:t xml:space="preserve">Gossage, J. (2008). </w:t>
              </w:r>
              <w:r w:rsidRPr="006F7232">
                <w:rPr>
                  <w:rFonts w:ascii="Arial" w:hAnsi="Arial" w:cs="Arial"/>
                  <w:i/>
                  <w:iCs/>
                  <w:noProof/>
                  <w:sz w:val="24"/>
                  <w:szCs w:val="24"/>
                </w:rPr>
                <w:t>The potential for Social Enterprise to reduce social exclusion and promote regeneration in Carmarthenshire, Ceredigion and Pembrokeshire. .</w:t>
              </w:r>
              <w:r w:rsidRPr="006F7232">
                <w:rPr>
                  <w:rFonts w:ascii="Arial" w:hAnsi="Arial" w:cs="Arial"/>
                  <w:noProof/>
                  <w:sz w:val="24"/>
                  <w:szCs w:val="24"/>
                </w:rPr>
                <w:t xml:space="preserve"> Ceredigion: New Ideas Fund.</w:t>
              </w:r>
            </w:p>
            <w:p w14:paraId="1DA5C0EF"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Gov.UK. (2022, 04 20). </w:t>
              </w:r>
              <w:r w:rsidRPr="006F7232">
                <w:rPr>
                  <w:rFonts w:ascii="Arial" w:hAnsi="Arial" w:cs="Arial"/>
                  <w:i/>
                  <w:iCs/>
                  <w:noProof/>
                  <w:sz w:val="24"/>
                  <w:szCs w:val="24"/>
                </w:rPr>
                <w:t>Companies House</w:t>
              </w:r>
              <w:r w:rsidRPr="006F7232">
                <w:rPr>
                  <w:rFonts w:ascii="Arial" w:hAnsi="Arial" w:cs="Arial"/>
                  <w:noProof/>
                  <w:sz w:val="24"/>
                  <w:szCs w:val="24"/>
                </w:rPr>
                <w:t>. Retrieved from Gov.UK: www.gov.uk</w:t>
              </w:r>
            </w:p>
            <w:p w14:paraId="7AE74AE4"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Groenewald, T. (April, 2004). A Phenomenological Research Design Illustrated. </w:t>
              </w:r>
              <w:r w:rsidRPr="006F7232">
                <w:rPr>
                  <w:rFonts w:ascii="Arial" w:hAnsi="Arial" w:cs="Arial"/>
                  <w:i/>
                  <w:iCs/>
                  <w:noProof/>
                  <w:sz w:val="24"/>
                  <w:szCs w:val="24"/>
                </w:rPr>
                <w:t xml:space="preserve">International Journal of Qualitative Methods 3 (1) </w:t>
              </w:r>
              <w:r w:rsidRPr="006F7232">
                <w:rPr>
                  <w:rFonts w:ascii="Arial" w:hAnsi="Arial" w:cs="Arial"/>
                  <w:noProof/>
                  <w:sz w:val="24"/>
                  <w:szCs w:val="24"/>
                </w:rPr>
                <w:t>, 1 - 26.</w:t>
              </w:r>
            </w:p>
            <w:p w14:paraId="16310444"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Harding, J. (2019). </w:t>
              </w:r>
              <w:r w:rsidRPr="006F7232">
                <w:rPr>
                  <w:rFonts w:ascii="Arial" w:hAnsi="Arial" w:cs="Arial"/>
                  <w:i/>
                  <w:iCs/>
                  <w:noProof/>
                  <w:sz w:val="24"/>
                  <w:szCs w:val="24"/>
                </w:rPr>
                <w:t>Qualitative Data Analysis From start to finish 2nd Edition.</w:t>
              </w:r>
              <w:r w:rsidRPr="006F7232">
                <w:rPr>
                  <w:rFonts w:ascii="Arial" w:hAnsi="Arial" w:cs="Arial"/>
                  <w:noProof/>
                  <w:sz w:val="24"/>
                  <w:szCs w:val="24"/>
                </w:rPr>
                <w:t xml:space="preserve"> Singapore: Sage Publications.</w:t>
              </w:r>
            </w:p>
            <w:p w14:paraId="717D6CDB"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House of Commons. (2019). </w:t>
              </w:r>
              <w:r w:rsidRPr="006F7232">
                <w:rPr>
                  <w:rFonts w:ascii="Arial" w:hAnsi="Arial" w:cs="Arial"/>
                  <w:i/>
                  <w:iCs/>
                  <w:noProof/>
                  <w:sz w:val="24"/>
                  <w:szCs w:val="24"/>
                </w:rPr>
                <w:t>High Streets and Town Centres in 2030.</w:t>
              </w:r>
              <w:r w:rsidRPr="006F7232">
                <w:rPr>
                  <w:rFonts w:ascii="Arial" w:hAnsi="Arial" w:cs="Arial"/>
                  <w:noProof/>
                  <w:sz w:val="24"/>
                  <w:szCs w:val="24"/>
                </w:rPr>
                <w:t xml:space="preserve"> London: house of commons.</w:t>
              </w:r>
            </w:p>
            <w:p w14:paraId="73C60AB0"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Housing,Communities and Local Government Committe. (2019). </w:t>
              </w:r>
              <w:r w:rsidRPr="006F7232">
                <w:rPr>
                  <w:rFonts w:ascii="Arial" w:hAnsi="Arial" w:cs="Arial"/>
                  <w:i/>
                  <w:iCs/>
                  <w:noProof/>
                  <w:sz w:val="24"/>
                  <w:szCs w:val="24"/>
                </w:rPr>
                <w:t>High Streets and Town Centres in 2030.</w:t>
              </w:r>
              <w:r w:rsidRPr="006F7232">
                <w:rPr>
                  <w:rFonts w:ascii="Arial" w:hAnsi="Arial" w:cs="Arial"/>
                  <w:noProof/>
                  <w:sz w:val="24"/>
                  <w:szCs w:val="24"/>
                </w:rPr>
                <w:t xml:space="preserve"> London: Parliament UK.</w:t>
              </w:r>
            </w:p>
            <w:p w14:paraId="0F94E8F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Hughes, D. M. (2003). </w:t>
              </w:r>
              <w:r w:rsidRPr="006F7232">
                <w:rPr>
                  <w:rFonts w:ascii="Arial" w:hAnsi="Arial" w:cs="Arial"/>
                  <w:i/>
                  <w:iCs/>
                  <w:noProof/>
                  <w:sz w:val="24"/>
                  <w:szCs w:val="24"/>
                </w:rPr>
                <w:t>Research Study into the Role, functions and future potential of community and town councils in Wales .</w:t>
              </w:r>
              <w:r w:rsidRPr="006F7232">
                <w:rPr>
                  <w:rFonts w:ascii="Arial" w:hAnsi="Arial" w:cs="Arial"/>
                  <w:noProof/>
                  <w:sz w:val="24"/>
                  <w:szCs w:val="24"/>
                </w:rPr>
                <w:t xml:space="preserve"> Aberystwyth: Welsh Assembly Government.</w:t>
              </w:r>
            </w:p>
            <w:p w14:paraId="5EBA1C47"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Lesley Parker. (2022, 03 27). </w:t>
              </w:r>
              <w:r w:rsidRPr="006F7232">
                <w:rPr>
                  <w:rFonts w:ascii="Arial" w:hAnsi="Arial" w:cs="Arial"/>
                  <w:i/>
                  <w:iCs/>
                  <w:noProof/>
                  <w:sz w:val="24"/>
                  <w:szCs w:val="24"/>
                </w:rPr>
                <w:t>Llandysul a PhontyweliYmlaen Cyf</w:t>
              </w:r>
              <w:r w:rsidRPr="006F7232">
                <w:rPr>
                  <w:rFonts w:ascii="Arial" w:hAnsi="Arial" w:cs="Arial"/>
                  <w:noProof/>
                  <w:sz w:val="24"/>
                  <w:szCs w:val="24"/>
                </w:rPr>
                <w:t>. Retrieved from Gov.Uk Companies House: company-information.service.gov.uk</w:t>
              </w:r>
            </w:p>
            <w:p w14:paraId="24DBB3C0"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Little, O. J. (2000). Rutl challenge9s): partnership and new rural governance. </w:t>
              </w:r>
              <w:r w:rsidRPr="006F7232">
                <w:rPr>
                  <w:rFonts w:ascii="Arial" w:hAnsi="Arial" w:cs="Arial"/>
                  <w:i/>
                  <w:iCs/>
                  <w:noProof/>
                  <w:sz w:val="24"/>
                  <w:szCs w:val="24"/>
                </w:rPr>
                <w:t>Journal of Rural Studies 16</w:t>
              </w:r>
              <w:r w:rsidRPr="006F7232">
                <w:rPr>
                  <w:rFonts w:ascii="Arial" w:hAnsi="Arial" w:cs="Arial"/>
                  <w:noProof/>
                  <w:sz w:val="24"/>
                  <w:szCs w:val="24"/>
                </w:rPr>
                <w:t>, 171-183.</w:t>
              </w:r>
            </w:p>
            <w:p w14:paraId="1B8B8C11"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Llandysul a Phont Tyweli Ymlaen. (2022). </w:t>
              </w:r>
              <w:r w:rsidRPr="006F7232">
                <w:rPr>
                  <w:rFonts w:ascii="Arial" w:hAnsi="Arial" w:cs="Arial"/>
                  <w:i/>
                  <w:iCs/>
                  <w:noProof/>
                  <w:sz w:val="24"/>
                  <w:szCs w:val="24"/>
                </w:rPr>
                <w:t>Business Plan 2020-2025.</w:t>
              </w:r>
              <w:r w:rsidRPr="006F7232">
                <w:rPr>
                  <w:rFonts w:ascii="Arial" w:hAnsi="Arial" w:cs="Arial"/>
                  <w:noProof/>
                  <w:sz w:val="24"/>
                  <w:szCs w:val="24"/>
                </w:rPr>
                <w:t xml:space="preserve"> Ceredigion: LLPY.</w:t>
              </w:r>
            </w:p>
            <w:p w14:paraId="53892E4F"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Llandysul Community Council. (2022, 03 26). </w:t>
              </w:r>
              <w:r w:rsidRPr="006F7232">
                <w:rPr>
                  <w:rFonts w:ascii="Arial" w:hAnsi="Arial" w:cs="Arial"/>
                  <w:i/>
                  <w:iCs/>
                  <w:noProof/>
                  <w:sz w:val="24"/>
                  <w:szCs w:val="24"/>
                </w:rPr>
                <w:t>Community County Council Services</w:t>
              </w:r>
              <w:r w:rsidRPr="006F7232">
                <w:rPr>
                  <w:rFonts w:ascii="Arial" w:hAnsi="Arial" w:cs="Arial"/>
                  <w:noProof/>
                  <w:sz w:val="24"/>
                  <w:szCs w:val="24"/>
                </w:rPr>
                <w:t>. Retrieved from Llandysul Community Council: ccllandysulcc.cymru</w:t>
              </w:r>
            </w:p>
            <w:p w14:paraId="50C2672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i/>
                  <w:iCs/>
                  <w:noProof/>
                  <w:sz w:val="24"/>
                  <w:szCs w:val="24"/>
                </w:rPr>
                <w:t>Llandysul Community in Wales population</w:t>
              </w:r>
              <w:r w:rsidRPr="006F7232">
                <w:rPr>
                  <w:rFonts w:ascii="Arial" w:hAnsi="Arial" w:cs="Arial"/>
                  <w:noProof/>
                  <w:sz w:val="24"/>
                  <w:szCs w:val="24"/>
                </w:rPr>
                <w:t>. (2021, 10 07). Retrieved from Citypopulation: https://www.citypopulation.de/en/uk/wales/admin/ceredigion/W04000376__llandysul/</w:t>
              </w:r>
            </w:p>
            <w:p w14:paraId="4CFB8CC5"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LLandysul Pontyweli Ymlaen. (2020). </w:t>
              </w:r>
              <w:r w:rsidRPr="006F7232">
                <w:rPr>
                  <w:rFonts w:ascii="Arial" w:hAnsi="Arial" w:cs="Arial"/>
                  <w:i/>
                  <w:iCs/>
                  <w:noProof/>
                  <w:sz w:val="24"/>
                  <w:szCs w:val="24"/>
                </w:rPr>
                <w:t>LLandysul a Phontyweli Ymlaen Cyf Business Plan 2020 - 2025.</w:t>
              </w:r>
              <w:r w:rsidRPr="006F7232">
                <w:rPr>
                  <w:rFonts w:ascii="Arial" w:hAnsi="Arial" w:cs="Arial"/>
                  <w:noProof/>
                  <w:sz w:val="24"/>
                  <w:szCs w:val="24"/>
                </w:rPr>
                <w:t xml:space="preserve"> Ceredigion / Carmarthenshire: LLandysul Pontyweli Ymlaen.</w:t>
              </w:r>
            </w:p>
            <w:p w14:paraId="69544059"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i/>
                  <w:iCs/>
                  <w:noProof/>
                  <w:sz w:val="24"/>
                  <w:szCs w:val="24"/>
                </w:rPr>
                <w:t>Llandysul Population</w:t>
              </w:r>
              <w:r w:rsidRPr="006F7232">
                <w:rPr>
                  <w:rFonts w:ascii="Arial" w:hAnsi="Arial" w:cs="Arial"/>
                  <w:noProof/>
                  <w:sz w:val="24"/>
                  <w:szCs w:val="24"/>
                </w:rPr>
                <w:t>. (2021, 10 07). Retrieved from https://www.citypopulation.de/.../admin/ceredigion/W04000376__llandysul: https://www.citypopulation.de/.../admin/ceredigion/W04000376__llandysul</w:t>
              </w:r>
            </w:p>
            <w:p w14:paraId="60358DE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Lochmiller, C. R. (2021). Conducting Thematic Analysis with Qualitative Data. </w:t>
              </w:r>
              <w:r w:rsidRPr="006F7232">
                <w:rPr>
                  <w:rFonts w:ascii="Arial" w:hAnsi="Arial" w:cs="Arial"/>
                  <w:i/>
                  <w:iCs/>
                  <w:noProof/>
                  <w:sz w:val="24"/>
                  <w:szCs w:val="24"/>
                </w:rPr>
                <w:t>The Qualitative Report Vol 26, Number 6</w:t>
              </w:r>
              <w:r w:rsidRPr="006F7232">
                <w:rPr>
                  <w:rFonts w:ascii="Arial" w:hAnsi="Arial" w:cs="Arial"/>
                  <w:noProof/>
                  <w:sz w:val="24"/>
                  <w:szCs w:val="24"/>
                </w:rPr>
                <w:t>, 2029-2044.</w:t>
              </w:r>
            </w:p>
            <w:p w14:paraId="01924651"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MacIntosh, R. (2014). Mapping Research Methods . In K. D. MacIntosh, </w:t>
              </w:r>
              <w:r w:rsidRPr="006F7232">
                <w:rPr>
                  <w:rFonts w:ascii="Arial" w:hAnsi="Arial" w:cs="Arial"/>
                  <w:i/>
                  <w:iCs/>
                  <w:noProof/>
                  <w:sz w:val="24"/>
                  <w:szCs w:val="24"/>
                </w:rPr>
                <w:t>Research Methods for Business and Management second edition</w:t>
              </w:r>
              <w:r w:rsidRPr="006F7232">
                <w:rPr>
                  <w:rFonts w:ascii="Arial" w:hAnsi="Arial" w:cs="Arial"/>
                  <w:noProof/>
                  <w:sz w:val="24"/>
                  <w:szCs w:val="24"/>
                </w:rPr>
                <w:t xml:space="preserve"> (pp. 1 - 48). Oxford: Goodfellow Publishers.</w:t>
              </w:r>
            </w:p>
            <w:p w14:paraId="63A0520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lastRenderedPageBreak/>
                <w:t xml:space="preserve">Mark Goodwin, S. P. (2000). </w:t>
              </w:r>
              <w:r w:rsidRPr="006F7232">
                <w:rPr>
                  <w:rFonts w:ascii="Arial" w:hAnsi="Arial" w:cs="Arial"/>
                  <w:i/>
                  <w:iCs/>
                  <w:noProof/>
                  <w:sz w:val="24"/>
                  <w:szCs w:val="24"/>
                </w:rPr>
                <w:t>Partnership working in rural regeneration Governance and Empowerment.</w:t>
              </w:r>
              <w:r w:rsidRPr="006F7232">
                <w:rPr>
                  <w:rFonts w:ascii="Arial" w:hAnsi="Arial" w:cs="Arial"/>
                  <w:noProof/>
                  <w:sz w:val="24"/>
                  <w:szCs w:val="24"/>
                </w:rPr>
                <w:t xml:space="preserve"> Bristol: Policy Press.</w:t>
              </w:r>
            </w:p>
            <w:p w14:paraId="18772CF6"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Northouse, P. G. (2015). </w:t>
              </w:r>
              <w:r w:rsidRPr="006F7232">
                <w:rPr>
                  <w:rFonts w:ascii="Arial" w:hAnsi="Arial" w:cs="Arial"/>
                  <w:i/>
                  <w:iCs/>
                  <w:noProof/>
                  <w:sz w:val="24"/>
                  <w:szCs w:val="24"/>
                </w:rPr>
                <w:t>INtroduction to Leadership Concepts and Practice.</w:t>
              </w:r>
              <w:r w:rsidRPr="006F7232">
                <w:rPr>
                  <w:rFonts w:ascii="Arial" w:hAnsi="Arial" w:cs="Arial"/>
                  <w:noProof/>
                  <w:sz w:val="24"/>
                  <w:szCs w:val="24"/>
                </w:rPr>
                <w:t xml:space="preserve"> Michigan USA: Sage Publications Inc.</w:t>
              </w:r>
            </w:p>
            <w:p w14:paraId="2F049F94"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Northouse, P. G. (2022). </w:t>
              </w:r>
              <w:r w:rsidRPr="006F7232">
                <w:rPr>
                  <w:rFonts w:ascii="Arial" w:hAnsi="Arial" w:cs="Arial"/>
                  <w:i/>
                  <w:iCs/>
                  <w:noProof/>
                  <w:sz w:val="24"/>
                  <w:szCs w:val="24"/>
                </w:rPr>
                <w:t>Leadership Theory &amp; Practice 9th Edition .</w:t>
              </w:r>
              <w:r w:rsidRPr="006F7232">
                <w:rPr>
                  <w:rFonts w:ascii="Arial" w:hAnsi="Arial" w:cs="Arial"/>
                  <w:noProof/>
                  <w:sz w:val="24"/>
                  <w:szCs w:val="24"/>
                </w:rPr>
                <w:t xml:space="preserve"> Michigan: Sage Publications Inc.</w:t>
              </w:r>
            </w:p>
            <w:p w14:paraId="5F6AABCF"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Pardey, D. (2007). </w:t>
              </w:r>
              <w:r w:rsidRPr="006F7232">
                <w:rPr>
                  <w:rFonts w:ascii="Arial" w:hAnsi="Arial" w:cs="Arial"/>
                  <w:i/>
                  <w:iCs/>
                  <w:noProof/>
                  <w:sz w:val="24"/>
                  <w:szCs w:val="24"/>
                </w:rPr>
                <w:t>Introducing Leadership.</w:t>
              </w:r>
              <w:r w:rsidRPr="006F7232">
                <w:rPr>
                  <w:rFonts w:ascii="Arial" w:hAnsi="Arial" w:cs="Arial"/>
                  <w:noProof/>
                  <w:sz w:val="24"/>
                  <w:szCs w:val="24"/>
                </w:rPr>
                <w:t xml:space="preserve"> Oxford: Elsevier LTD.</w:t>
              </w:r>
            </w:p>
            <w:p w14:paraId="1A4E032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Robson, S. H. (2010). </w:t>
              </w:r>
              <w:r w:rsidRPr="006F7232">
                <w:rPr>
                  <w:rFonts w:ascii="Arial" w:hAnsi="Arial" w:cs="Arial"/>
                  <w:i/>
                  <w:iCs/>
                  <w:noProof/>
                  <w:sz w:val="24"/>
                  <w:szCs w:val="24"/>
                </w:rPr>
                <w:t>Regenerating Communities First Neighbourhoods in Wales.</w:t>
              </w:r>
              <w:r w:rsidRPr="006F7232">
                <w:rPr>
                  <w:rFonts w:ascii="Arial" w:hAnsi="Arial" w:cs="Arial"/>
                  <w:noProof/>
                  <w:sz w:val="24"/>
                  <w:szCs w:val="24"/>
                </w:rPr>
                <w:t xml:space="preserve"> York: Joseph Rowntree Foundation .</w:t>
              </w:r>
            </w:p>
            <w:p w14:paraId="3DDB0E8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Smith, M. K., &amp; 2001, 2. 2. (2020, 12 07). </w:t>
              </w:r>
              <w:r w:rsidRPr="006F7232">
                <w:rPr>
                  <w:rFonts w:ascii="Arial" w:hAnsi="Arial" w:cs="Arial"/>
                  <w:i/>
                  <w:iCs/>
                  <w:noProof/>
                  <w:sz w:val="24"/>
                  <w:szCs w:val="24"/>
                </w:rPr>
                <w:t>What is action research and how do we do it?’, .</w:t>
              </w:r>
              <w:r w:rsidRPr="006F7232">
                <w:rPr>
                  <w:rFonts w:ascii="Arial" w:hAnsi="Arial" w:cs="Arial"/>
                  <w:noProof/>
                  <w:sz w:val="24"/>
                  <w:szCs w:val="24"/>
                </w:rPr>
                <w:t xml:space="preserve"> Retrieved from infed.org: https://infed.org/mobi/action-research/. Retrieved: 24.03.2022</w:t>
              </w:r>
            </w:p>
            <w:p w14:paraId="17C8854B"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Stephen P Osbourne, R. S. (2002). </w:t>
              </w:r>
              <w:r w:rsidRPr="006F7232">
                <w:rPr>
                  <w:rFonts w:ascii="Arial" w:hAnsi="Arial" w:cs="Arial"/>
                  <w:i/>
                  <w:iCs/>
                  <w:noProof/>
                  <w:sz w:val="24"/>
                  <w:szCs w:val="24"/>
                </w:rPr>
                <w:t>Community Involvement in Rural Regeration Partnership in the UK - evidence from Englan, N.Ireland and Scotland.</w:t>
              </w:r>
              <w:r w:rsidRPr="006F7232">
                <w:rPr>
                  <w:rFonts w:ascii="Arial" w:hAnsi="Arial" w:cs="Arial"/>
                  <w:noProof/>
                  <w:sz w:val="24"/>
                  <w:szCs w:val="24"/>
                </w:rPr>
                <w:t xml:space="preserve"> Bristol: Policy Press Uk.</w:t>
              </w:r>
            </w:p>
            <w:p w14:paraId="02AE4F96"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Thematic Analysis adapted and extracted from . (n.d.).</w:t>
              </w:r>
            </w:p>
            <w:p w14:paraId="742FEFF3"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Thomas, D. R. (2003, August). </w:t>
              </w:r>
              <w:r w:rsidRPr="006F7232">
                <w:rPr>
                  <w:rFonts w:ascii="Arial" w:hAnsi="Arial" w:cs="Arial"/>
                  <w:i/>
                  <w:iCs/>
                  <w:noProof/>
                  <w:sz w:val="24"/>
                  <w:szCs w:val="24"/>
                </w:rPr>
                <w:t>A General inductive approach to qualitative data analysis.</w:t>
              </w:r>
              <w:r w:rsidRPr="006F7232">
                <w:rPr>
                  <w:rFonts w:ascii="Arial" w:hAnsi="Arial" w:cs="Arial"/>
                  <w:noProof/>
                  <w:sz w:val="24"/>
                  <w:szCs w:val="24"/>
                </w:rPr>
                <w:t xml:space="preserve"> Retrieved from University of Auckland: frankumstein.com</w:t>
              </w:r>
            </w:p>
            <w:p w14:paraId="6E1541E6"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unknown. (2017). </w:t>
              </w:r>
              <w:r w:rsidRPr="006F7232">
                <w:rPr>
                  <w:rFonts w:ascii="Arial" w:hAnsi="Arial" w:cs="Arial"/>
                  <w:i/>
                  <w:iCs/>
                  <w:noProof/>
                  <w:sz w:val="24"/>
                  <w:szCs w:val="24"/>
                </w:rPr>
                <w:t>Public Meeting: Adfywio Llandysul .</w:t>
              </w:r>
              <w:r w:rsidRPr="006F7232">
                <w:rPr>
                  <w:rFonts w:ascii="Arial" w:hAnsi="Arial" w:cs="Arial"/>
                  <w:noProof/>
                  <w:sz w:val="24"/>
                  <w:szCs w:val="24"/>
                </w:rPr>
                <w:t xml:space="preserve"> Lampeter: Ben Lake MP.</w:t>
              </w:r>
            </w:p>
            <w:p w14:paraId="408E18CE"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values centre. (2022). </w:t>
              </w:r>
              <w:r w:rsidRPr="006F7232">
                <w:rPr>
                  <w:rFonts w:ascii="Arial" w:hAnsi="Arial" w:cs="Arial"/>
                  <w:i/>
                  <w:iCs/>
                  <w:noProof/>
                  <w:sz w:val="24"/>
                  <w:szCs w:val="24"/>
                </w:rPr>
                <w:t>Change V Transformation</w:t>
              </w:r>
              <w:r w:rsidRPr="006F7232">
                <w:rPr>
                  <w:rFonts w:ascii="Arial" w:hAnsi="Arial" w:cs="Arial"/>
                  <w:noProof/>
                  <w:sz w:val="24"/>
                  <w:szCs w:val="24"/>
                </w:rPr>
                <w:t>. Retrieved from Values centre.com: https://www.valuescentre.com/wp-content/uploads/PDF_Resources/Dynamics_of_Change/Chapters/DC_1_Change_vs_Transformation.pdf</w:t>
              </w:r>
            </w:p>
            <w:p w14:paraId="265A613E"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Welsh Assembly Government . (2013). </w:t>
              </w:r>
              <w:r w:rsidRPr="006F7232">
                <w:rPr>
                  <w:rFonts w:ascii="Arial" w:hAnsi="Arial" w:cs="Arial"/>
                  <w:i/>
                  <w:iCs/>
                  <w:noProof/>
                  <w:sz w:val="24"/>
                  <w:szCs w:val="24"/>
                </w:rPr>
                <w:t>Vibrant and Viable places - new regeneration framework .</w:t>
              </w:r>
              <w:r w:rsidRPr="006F7232">
                <w:rPr>
                  <w:rFonts w:ascii="Arial" w:hAnsi="Arial" w:cs="Arial"/>
                  <w:noProof/>
                  <w:sz w:val="24"/>
                  <w:szCs w:val="24"/>
                </w:rPr>
                <w:t xml:space="preserve"> Cardiff: WAG.</w:t>
              </w:r>
            </w:p>
            <w:p w14:paraId="74514928"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Welsh Government. (2022, 03). </w:t>
              </w:r>
              <w:r w:rsidRPr="006F7232">
                <w:rPr>
                  <w:rFonts w:ascii="Arial" w:hAnsi="Arial" w:cs="Arial"/>
                  <w:i/>
                  <w:iCs/>
                  <w:noProof/>
                  <w:sz w:val="24"/>
                  <w:szCs w:val="24"/>
                </w:rPr>
                <w:t>Community Councils</w:t>
              </w:r>
              <w:r w:rsidRPr="006F7232">
                <w:rPr>
                  <w:rFonts w:ascii="Arial" w:hAnsi="Arial" w:cs="Arial"/>
                  <w:noProof/>
                  <w:sz w:val="24"/>
                  <w:szCs w:val="24"/>
                </w:rPr>
                <w:t>. Retrieved from Law Wales: law.gov.wales</w:t>
              </w:r>
            </w:p>
            <w:p w14:paraId="6D70883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Windridge, B. H. (2007). </w:t>
              </w:r>
              <w:r w:rsidRPr="006F7232">
                <w:rPr>
                  <w:rFonts w:ascii="Arial" w:hAnsi="Arial" w:cs="Arial"/>
                  <w:i/>
                  <w:iCs/>
                  <w:noProof/>
                  <w:sz w:val="24"/>
                  <w:szCs w:val="24"/>
                </w:rPr>
                <w:t>An Introduction to Qualitative research.</w:t>
              </w:r>
              <w:r w:rsidRPr="006F7232">
                <w:rPr>
                  <w:rFonts w:ascii="Arial" w:hAnsi="Arial" w:cs="Arial"/>
                  <w:noProof/>
                  <w:sz w:val="24"/>
                  <w:szCs w:val="24"/>
                </w:rPr>
                <w:t xml:space="preserve"> Nottingham: The National Institute for Health Research Design Service Yorkshire &amp; the Humber.</w:t>
              </w:r>
            </w:p>
            <w:p w14:paraId="11270D4A" w14:textId="77777777" w:rsidR="006F7232" w:rsidRPr="006F7232" w:rsidRDefault="006F7232" w:rsidP="006F7232">
              <w:pPr>
                <w:pStyle w:val="Bibliography"/>
                <w:ind w:left="720" w:hanging="720"/>
                <w:rPr>
                  <w:rFonts w:ascii="Arial" w:hAnsi="Arial" w:cs="Arial"/>
                  <w:noProof/>
                  <w:sz w:val="24"/>
                  <w:szCs w:val="24"/>
                </w:rPr>
              </w:pPr>
              <w:r w:rsidRPr="006F7232">
                <w:rPr>
                  <w:rFonts w:ascii="Arial" w:hAnsi="Arial" w:cs="Arial"/>
                  <w:noProof/>
                  <w:sz w:val="24"/>
                  <w:szCs w:val="24"/>
                </w:rPr>
                <w:t xml:space="preserve">Wong, L. P. (2008, 04 28). </w:t>
              </w:r>
              <w:r w:rsidRPr="006F7232">
                <w:rPr>
                  <w:rFonts w:ascii="Arial" w:hAnsi="Arial" w:cs="Arial"/>
                  <w:i/>
                  <w:iCs/>
                  <w:noProof/>
                  <w:sz w:val="24"/>
                  <w:szCs w:val="24"/>
                </w:rPr>
                <w:t>Data Analysis in Qualitative Research.</w:t>
              </w:r>
              <w:r w:rsidRPr="006F7232">
                <w:rPr>
                  <w:rFonts w:ascii="Arial" w:hAnsi="Arial" w:cs="Arial"/>
                  <w:noProof/>
                  <w:sz w:val="24"/>
                  <w:szCs w:val="24"/>
                </w:rPr>
                <w:t xml:space="preserve"> Retrieved from PMC Pub. Med Central: https://www.ncbi.nlm.nih.gov/pmc/articles/PMC4267019/</w:t>
              </w:r>
            </w:p>
            <w:p w14:paraId="11DF56AA" w14:textId="77777777" w:rsidR="006F7232" w:rsidRPr="006F7232" w:rsidRDefault="006F7232" w:rsidP="006F7232">
              <w:pPr>
                <w:rPr>
                  <w:rFonts w:ascii="Arial" w:hAnsi="Arial" w:cs="Arial"/>
                  <w:b/>
                  <w:bCs/>
                  <w:noProof/>
                  <w:sz w:val="24"/>
                  <w:szCs w:val="24"/>
                </w:rPr>
              </w:pPr>
              <w:r w:rsidRPr="006F7232">
                <w:rPr>
                  <w:rFonts w:ascii="Arial" w:hAnsi="Arial" w:cs="Arial"/>
                  <w:b/>
                  <w:bCs/>
                  <w:noProof/>
                  <w:sz w:val="24"/>
                  <w:szCs w:val="24"/>
                </w:rPr>
                <w:fldChar w:fldCharType="end"/>
              </w:r>
            </w:p>
            <w:p w14:paraId="3A940AC7" w14:textId="77777777" w:rsidR="006F7232" w:rsidRPr="006F7232" w:rsidRDefault="006F7232">
              <w:pPr>
                <w:rPr>
                  <w:rFonts w:ascii="Arial" w:hAnsi="Arial" w:cs="Arial"/>
                  <w:b/>
                  <w:bCs/>
                  <w:noProof/>
                  <w:sz w:val="24"/>
                  <w:szCs w:val="24"/>
                </w:rPr>
              </w:pPr>
              <w:r w:rsidRPr="006F7232">
                <w:rPr>
                  <w:rFonts w:ascii="Arial" w:hAnsi="Arial" w:cs="Arial"/>
                  <w:b/>
                  <w:bCs/>
                  <w:noProof/>
                  <w:sz w:val="24"/>
                  <w:szCs w:val="24"/>
                </w:rPr>
                <w:br w:type="page"/>
              </w:r>
            </w:p>
            <w:p w14:paraId="28ADEF64" w14:textId="400C7FEA" w:rsidR="006F7232" w:rsidRPr="006F7232" w:rsidRDefault="006F7232" w:rsidP="006F7232">
              <w:pPr>
                <w:rPr>
                  <w:rFonts w:ascii="Arial" w:hAnsi="Arial" w:cs="Arial"/>
                  <w:sz w:val="24"/>
                  <w:szCs w:val="24"/>
                </w:rPr>
              </w:pPr>
            </w:p>
          </w:sdtContent>
        </w:sdt>
      </w:sdtContent>
    </w:sdt>
    <w:p w14:paraId="2222F63E" w14:textId="26401E8E" w:rsidR="002272B8" w:rsidRPr="006F7232" w:rsidRDefault="006F7232" w:rsidP="002272B8">
      <w:pPr>
        <w:rPr>
          <w:rFonts w:ascii="Arial" w:hAnsi="Arial" w:cs="Arial"/>
          <w:b/>
          <w:bCs/>
          <w:sz w:val="24"/>
          <w:szCs w:val="24"/>
        </w:rPr>
      </w:pPr>
      <w:r w:rsidRPr="006F7232">
        <w:rPr>
          <w:rFonts w:ascii="Arial" w:hAnsi="Arial" w:cs="Arial"/>
          <w:b/>
          <w:bCs/>
          <w:sz w:val="24"/>
          <w:szCs w:val="24"/>
        </w:rPr>
        <w:t>Cover page</w:t>
      </w:r>
    </w:p>
    <w:sectPr w:rsidR="002272B8" w:rsidRPr="006F7232" w:rsidSect="000F65E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5F593" w14:textId="77777777" w:rsidR="00D632A0" w:rsidRDefault="00D632A0" w:rsidP="00BE1C02">
      <w:pPr>
        <w:spacing w:after="0" w:line="240" w:lineRule="auto"/>
      </w:pPr>
      <w:r>
        <w:separator/>
      </w:r>
    </w:p>
  </w:endnote>
  <w:endnote w:type="continuationSeparator" w:id="0">
    <w:p w14:paraId="1BEE29AB" w14:textId="77777777" w:rsidR="00D632A0" w:rsidRDefault="00D632A0" w:rsidP="00BE1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3798130"/>
      <w:docPartObj>
        <w:docPartGallery w:val="Page Numbers (Bottom of Page)"/>
        <w:docPartUnique/>
      </w:docPartObj>
    </w:sdtPr>
    <w:sdtEndPr>
      <w:rPr>
        <w:noProof/>
      </w:rPr>
    </w:sdtEndPr>
    <w:sdtContent>
      <w:p w14:paraId="638C846E" w14:textId="08CE3CFD" w:rsidR="00B30E9B" w:rsidRDefault="00B30E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3F24BA" w14:textId="4DD1DE66" w:rsidR="00BE1C02" w:rsidRDefault="00092220">
    <w:pPr>
      <w:pStyle w:val="Footer"/>
    </w:pPr>
    <w:r>
      <w:t>Work of Sandra Richards-Davies student number1909084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47133" w14:textId="77777777" w:rsidR="00D632A0" w:rsidRDefault="00D632A0" w:rsidP="00BE1C02">
      <w:pPr>
        <w:spacing w:after="0" w:line="240" w:lineRule="auto"/>
      </w:pPr>
      <w:r>
        <w:separator/>
      </w:r>
    </w:p>
  </w:footnote>
  <w:footnote w:type="continuationSeparator" w:id="0">
    <w:p w14:paraId="563E395F" w14:textId="77777777" w:rsidR="00D632A0" w:rsidRDefault="00D632A0" w:rsidP="00BE1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600"/>
    <w:multiLevelType w:val="multilevel"/>
    <w:tmpl w:val="673E48C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F00A3"/>
    <w:multiLevelType w:val="multilevel"/>
    <w:tmpl w:val="4114FD7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A90EA7"/>
    <w:multiLevelType w:val="hybridMultilevel"/>
    <w:tmpl w:val="1E089544"/>
    <w:lvl w:ilvl="0" w:tplc="BC7EE47E">
      <w:start w:val="17"/>
      <w:numFmt w:val="upperLetter"/>
      <w:lvlText w:val="%1."/>
      <w:lvlJc w:val="left"/>
      <w:pPr>
        <w:ind w:left="927" w:hanging="360"/>
      </w:pPr>
      <w:rPr>
        <w:rFonts w:hint="default"/>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5C237D4"/>
    <w:multiLevelType w:val="hybridMultilevel"/>
    <w:tmpl w:val="2AEABC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BA201F"/>
    <w:multiLevelType w:val="hybridMultilevel"/>
    <w:tmpl w:val="9BB03D86"/>
    <w:lvl w:ilvl="0" w:tplc="3C6EC394">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05720"/>
    <w:multiLevelType w:val="hybridMultilevel"/>
    <w:tmpl w:val="1A0A6BA4"/>
    <w:lvl w:ilvl="0" w:tplc="D2488B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E27B8F"/>
    <w:multiLevelType w:val="multilevel"/>
    <w:tmpl w:val="FF2E44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90697C"/>
    <w:multiLevelType w:val="multilevel"/>
    <w:tmpl w:val="ECD2B3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394473"/>
    <w:multiLevelType w:val="hybridMultilevel"/>
    <w:tmpl w:val="C4C2F308"/>
    <w:lvl w:ilvl="0" w:tplc="150A6CE4">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5D0BD4"/>
    <w:multiLevelType w:val="hybridMultilevel"/>
    <w:tmpl w:val="45C4DF22"/>
    <w:lvl w:ilvl="0" w:tplc="31CEFE8E">
      <w:start w:val="17"/>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6A414BF"/>
    <w:multiLevelType w:val="hybridMultilevel"/>
    <w:tmpl w:val="0BEE19E4"/>
    <w:lvl w:ilvl="0" w:tplc="D5B8A762">
      <w:start w:val="1"/>
      <w:numFmt w:val="bullet"/>
      <w:lvlText w:val=""/>
      <w:lvlJc w:val="left"/>
      <w:pPr>
        <w:ind w:left="720" w:hanging="360"/>
      </w:pPr>
      <w:rPr>
        <w:rFonts w:ascii="Symbol" w:eastAsiaTheme="minorHAnsi" w:hAnsi="Symbo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0D1DFD"/>
    <w:multiLevelType w:val="hybridMultilevel"/>
    <w:tmpl w:val="9C70253E"/>
    <w:lvl w:ilvl="0" w:tplc="2A6E3DAA">
      <w:start w:val="17"/>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FE289E"/>
    <w:multiLevelType w:val="hybridMultilevel"/>
    <w:tmpl w:val="93DA9324"/>
    <w:lvl w:ilvl="0" w:tplc="350C77E2">
      <w:start w:val="17"/>
      <w:numFmt w:val="upperLetter"/>
      <w:lvlText w:val="%1."/>
      <w:lvlJc w:val="left"/>
      <w:pPr>
        <w:ind w:left="786" w:hanging="36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7A6B3858"/>
    <w:multiLevelType w:val="hybridMultilevel"/>
    <w:tmpl w:val="8F3C679C"/>
    <w:lvl w:ilvl="0" w:tplc="A1D4CA2C">
      <w:start w:val="4"/>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8177229">
    <w:abstractNumId w:val="3"/>
  </w:num>
  <w:num w:numId="2" w16cid:durableId="1478499023">
    <w:abstractNumId w:val="1"/>
  </w:num>
  <w:num w:numId="3" w16cid:durableId="952328735">
    <w:abstractNumId w:val="0"/>
  </w:num>
  <w:num w:numId="4" w16cid:durableId="450129563">
    <w:abstractNumId w:val="13"/>
  </w:num>
  <w:num w:numId="5" w16cid:durableId="1614480621">
    <w:abstractNumId w:val="7"/>
  </w:num>
  <w:num w:numId="6" w16cid:durableId="2019232575">
    <w:abstractNumId w:val="4"/>
  </w:num>
  <w:num w:numId="7" w16cid:durableId="1630092652">
    <w:abstractNumId w:val="8"/>
  </w:num>
  <w:num w:numId="8" w16cid:durableId="1208684611">
    <w:abstractNumId w:val="9"/>
  </w:num>
  <w:num w:numId="9" w16cid:durableId="1418480653">
    <w:abstractNumId w:val="11"/>
  </w:num>
  <w:num w:numId="10" w16cid:durableId="1880582240">
    <w:abstractNumId w:val="2"/>
  </w:num>
  <w:num w:numId="11" w16cid:durableId="1499535265">
    <w:abstractNumId w:val="12"/>
  </w:num>
  <w:num w:numId="12" w16cid:durableId="2105877281">
    <w:abstractNumId w:val="5"/>
  </w:num>
  <w:num w:numId="13" w16cid:durableId="676343826">
    <w:abstractNumId w:val="10"/>
  </w:num>
  <w:num w:numId="14" w16cid:durableId="12824229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D9"/>
    <w:rsid w:val="00000340"/>
    <w:rsid w:val="00005552"/>
    <w:rsid w:val="00006D45"/>
    <w:rsid w:val="00012709"/>
    <w:rsid w:val="0001298B"/>
    <w:rsid w:val="000155D0"/>
    <w:rsid w:val="00016BCA"/>
    <w:rsid w:val="0002456C"/>
    <w:rsid w:val="00024632"/>
    <w:rsid w:val="00026D46"/>
    <w:rsid w:val="0003368B"/>
    <w:rsid w:val="00035302"/>
    <w:rsid w:val="0003703D"/>
    <w:rsid w:val="00040CBE"/>
    <w:rsid w:val="00043F88"/>
    <w:rsid w:val="000445C8"/>
    <w:rsid w:val="00045994"/>
    <w:rsid w:val="000534B2"/>
    <w:rsid w:val="000607DA"/>
    <w:rsid w:val="00063CA9"/>
    <w:rsid w:val="00067467"/>
    <w:rsid w:val="00070555"/>
    <w:rsid w:val="000711DC"/>
    <w:rsid w:val="00072D3C"/>
    <w:rsid w:val="000732A6"/>
    <w:rsid w:val="00082B3A"/>
    <w:rsid w:val="0008494E"/>
    <w:rsid w:val="00090940"/>
    <w:rsid w:val="00092220"/>
    <w:rsid w:val="00094D29"/>
    <w:rsid w:val="00094D78"/>
    <w:rsid w:val="00096717"/>
    <w:rsid w:val="000A0B22"/>
    <w:rsid w:val="000A3347"/>
    <w:rsid w:val="000A4563"/>
    <w:rsid w:val="000A49B4"/>
    <w:rsid w:val="000A5AE9"/>
    <w:rsid w:val="000B00BF"/>
    <w:rsid w:val="000B59FE"/>
    <w:rsid w:val="000C2847"/>
    <w:rsid w:val="000D2D48"/>
    <w:rsid w:val="000D33EC"/>
    <w:rsid w:val="000D7964"/>
    <w:rsid w:val="000E2558"/>
    <w:rsid w:val="000E57FE"/>
    <w:rsid w:val="000E5D09"/>
    <w:rsid w:val="000F4BE0"/>
    <w:rsid w:val="000F65E3"/>
    <w:rsid w:val="001006F1"/>
    <w:rsid w:val="001045A1"/>
    <w:rsid w:val="001076EE"/>
    <w:rsid w:val="00113FDB"/>
    <w:rsid w:val="001154ED"/>
    <w:rsid w:val="00115DCA"/>
    <w:rsid w:val="00121473"/>
    <w:rsid w:val="00124F5B"/>
    <w:rsid w:val="00126367"/>
    <w:rsid w:val="00126A67"/>
    <w:rsid w:val="00131ACA"/>
    <w:rsid w:val="00133758"/>
    <w:rsid w:val="00136BE6"/>
    <w:rsid w:val="001376B5"/>
    <w:rsid w:val="001406D9"/>
    <w:rsid w:val="00142FB9"/>
    <w:rsid w:val="001644FF"/>
    <w:rsid w:val="00165150"/>
    <w:rsid w:val="00166A37"/>
    <w:rsid w:val="00170054"/>
    <w:rsid w:val="00170180"/>
    <w:rsid w:val="00170766"/>
    <w:rsid w:val="0017194C"/>
    <w:rsid w:val="00182782"/>
    <w:rsid w:val="00183FAF"/>
    <w:rsid w:val="00184150"/>
    <w:rsid w:val="0019045F"/>
    <w:rsid w:val="00190C10"/>
    <w:rsid w:val="001917AD"/>
    <w:rsid w:val="00191932"/>
    <w:rsid w:val="001A031A"/>
    <w:rsid w:val="001A2DA8"/>
    <w:rsid w:val="001B05A1"/>
    <w:rsid w:val="001B0E05"/>
    <w:rsid w:val="001B1A30"/>
    <w:rsid w:val="001B3E5F"/>
    <w:rsid w:val="001C0E52"/>
    <w:rsid w:val="001C7893"/>
    <w:rsid w:val="001D4F96"/>
    <w:rsid w:val="0020358E"/>
    <w:rsid w:val="00204A70"/>
    <w:rsid w:val="00215386"/>
    <w:rsid w:val="00216395"/>
    <w:rsid w:val="00223004"/>
    <w:rsid w:val="00223009"/>
    <w:rsid w:val="00223859"/>
    <w:rsid w:val="00225A4D"/>
    <w:rsid w:val="002272B8"/>
    <w:rsid w:val="0023195D"/>
    <w:rsid w:val="0024189B"/>
    <w:rsid w:val="002460AB"/>
    <w:rsid w:val="00247C9E"/>
    <w:rsid w:val="0025048D"/>
    <w:rsid w:val="0025329B"/>
    <w:rsid w:val="002715F5"/>
    <w:rsid w:val="00275D98"/>
    <w:rsid w:val="002777ED"/>
    <w:rsid w:val="00280F6C"/>
    <w:rsid w:val="0028433D"/>
    <w:rsid w:val="00284C00"/>
    <w:rsid w:val="002866E6"/>
    <w:rsid w:val="002925AC"/>
    <w:rsid w:val="002A4425"/>
    <w:rsid w:val="002B2335"/>
    <w:rsid w:val="002C3177"/>
    <w:rsid w:val="002C47D9"/>
    <w:rsid w:val="002C56ED"/>
    <w:rsid w:val="002C5FE1"/>
    <w:rsid w:val="002C725C"/>
    <w:rsid w:val="002D23E8"/>
    <w:rsid w:val="002D69D4"/>
    <w:rsid w:val="002E1AB5"/>
    <w:rsid w:val="002E2475"/>
    <w:rsid w:val="002E5F2A"/>
    <w:rsid w:val="002E7DD2"/>
    <w:rsid w:val="002F31D3"/>
    <w:rsid w:val="002F4FC0"/>
    <w:rsid w:val="00306AF7"/>
    <w:rsid w:val="003130A0"/>
    <w:rsid w:val="00315A9F"/>
    <w:rsid w:val="0031682B"/>
    <w:rsid w:val="00316CE9"/>
    <w:rsid w:val="0031719B"/>
    <w:rsid w:val="00323B08"/>
    <w:rsid w:val="003306B6"/>
    <w:rsid w:val="00331A78"/>
    <w:rsid w:val="00333822"/>
    <w:rsid w:val="00335B46"/>
    <w:rsid w:val="00345DF4"/>
    <w:rsid w:val="0034758D"/>
    <w:rsid w:val="00360B33"/>
    <w:rsid w:val="0036128B"/>
    <w:rsid w:val="00361CE2"/>
    <w:rsid w:val="00362FB8"/>
    <w:rsid w:val="00363F3D"/>
    <w:rsid w:val="00364F3F"/>
    <w:rsid w:val="003662A2"/>
    <w:rsid w:val="0036694F"/>
    <w:rsid w:val="00366C8C"/>
    <w:rsid w:val="00371F62"/>
    <w:rsid w:val="00385BE9"/>
    <w:rsid w:val="003904FB"/>
    <w:rsid w:val="00390B64"/>
    <w:rsid w:val="00390E39"/>
    <w:rsid w:val="003A4FA3"/>
    <w:rsid w:val="003B1C14"/>
    <w:rsid w:val="003B1D1A"/>
    <w:rsid w:val="003B27D9"/>
    <w:rsid w:val="003B4C10"/>
    <w:rsid w:val="003C2BDB"/>
    <w:rsid w:val="003C7325"/>
    <w:rsid w:val="003D1DCF"/>
    <w:rsid w:val="003D264A"/>
    <w:rsid w:val="003D4877"/>
    <w:rsid w:val="003E21AE"/>
    <w:rsid w:val="003E3B0D"/>
    <w:rsid w:val="003E5DC7"/>
    <w:rsid w:val="003F283A"/>
    <w:rsid w:val="003F5494"/>
    <w:rsid w:val="003F5C18"/>
    <w:rsid w:val="00402DB3"/>
    <w:rsid w:val="004065CC"/>
    <w:rsid w:val="004107E0"/>
    <w:rsid w:val="00412023"/>
    <w:rsid w:val="0041440F"/>
    <w:rsid w:val="00417D7A"/>
    <w:rsid w:val="00424BF9"/>
    <w:rsid w:val="004262BF"/>
    <w:rsid w:val="004352B5"/>
    <w:rsid w:val="00437F2B"/>
    <w:rsid w:val="004613E5"/>
    <w:rsid w:val="00470ACF"/>
    <w:rsid w:val="00473717"/>
    <w:rsid w:val="004803EA"/>
    <w:rsid w:val="00481DCF"/>
    <w:rsid w:val="00493EA8"/>
    <w:rsid w:val="00495D0D"/>
    <w:rsid w:val="00495D17"/>
    <w:rsid w:val="0049629F"/>
    <w:rsid w:val="00497D60"/>
    <w:rsid w:val="004C138A"/>
    <w:rsid w:val="004C1ECF"/>
    <w:rsid w:val="004C4C38"/>
    <w:rsid w:val="004C5F9D"/>
    <w:rsid w:val="004C68A8"/>
    <w:rsid w:val="004D5DFF"/>
    <w:rsid w:val="004D680B"/>
    <w:rsid w:val="004D73E9"/>
    <w:rsid w:val="004E1E7C"/>
    <w:rsid w:val="004E458F"/>
    <w:rsid w:val="004E52AA"/>
    <w:rsid w:val="004E731A"/>
    <w:rsid w:val="004F0F3B"/>
    <w:rsid w:val="00512894"/>
    <w:rsid w:val="005146BE"/>
    <w:rsid w:val="00515440"/>
    <w:rsid w:val="00516515"/>
    <w:rsid w:val="00522042"/>
    <w:rsid w:val="00522097"/>
    <w:rsid w:val="005326C2"/>
    <w:rsid w:val="0053369E"/>
    <w:rsid w:val="005435A1"/>
    <w:rsid w:val="005450B1"/>
    <w:rsid w:val="00550756"/>
    <w:rsid w:val="0055289B"/>
    <w:rsid w:val="00554788"/>
    <w:rsid w:val="005606A6"/>
    <w:rsid w:val="0056424F"/>
    <w:rsid w:val="00571B9C"/>
    <w:rsid w:val="0057401E"/>
    <w:rsid w:val="00576C18"/>
    <w:rsid w:val="00576F0D"/>
    <w:rsid w:val="005833C2"/>
    <w:rsid w:val="00587348"/>
    <w:rsid w:val="00590B9A"/>
    <w:rsid w:val="00592F4B"/>
    <w:rsid w:val="00593F9A"/>
    <w:rsid w:val="00597655"/>
    <w:rsid w:val="00597E61"/>
    <w:rsid w:val="005A3C5C"/>
    <w:rsid w:val="005A61BD"/>
    <w:rsid w:val="005B7E2B"/>
    <w:rsid w:val="005D03D2"/>
    <w:rsid w:val="005D0428"/>
    <w:rsid w:val="005D1FCB"/>
    <w:rsid w:val="005D3287"/>
    <w:rsid w:val="005D4F2F"/>
    <w:rsid w:val="005D791B"/>
    <w:rsid w:val="005E05E3"/>
    <w:rsid w:val="005F160C"/>
    <w:rsid w:val="005F219E"/>
    <w:rsid w:val="005F3B9F"/>
    <w:rsid w:val="005F530F"/>
    <w:rsid w:val="005F60F1"/>
    <w:rsid w:val="00603C8D"/>
    <w:rsid w:val="00605FFE"/>
    <w:rsid w:val="00607FFE"/>
    <w:rsid w:val="00612F1B"/>
    <w:rsid w:val="00615AC3"/>
    <w:rsid w:val="00620538"/>
    <w:rsid w:val="00620F3F"/>
    <w:rsid w:val="00625CDF"/>
    <w:rsid w:val="006275EC"/>
    <w:rsid w:val="0062789D"/>
    <w:rsid w:val="006360F6"/>
    <w:rsid w:val="0064026D"/>
    <w:rsid w:val="00642248"/>
    <w:rsid w:val="0064553E"/>
    <w:rsid w:val="0065007A"/>
    <w:rsid w:val="00650082"/>
    <w:rsid w:val="006506E1"/>
    <w:rsid w:val="00652ACA"/>
    <w:rsid w:val="00655F26"/>
    <w:rsid w:val="00671098"/>
    <w:rsid w:val="00683437"/>
    <w:rsid w:val="00690D66"/>
    <w:rsid w:val="00691D1F"/>
    <w:rsid w:val="00695D79"/>
    <w:rsid w:val="006B175E"/>
    <w:rsid w:val="006B1EBD"/>
    <w:rsid w:val="006B591F"/>
    <w:rsid w:val="006C127B"/>
    <w:rsid w:val="006C6DB2"/>
    <w:rsid w:val="006C7355"/>
    <w:rsid w:val="006D6208"/>
    <w:rsid w:val="006D797D"/>
    <w:rsid w:val="006E0059"/>
    <w:rsid w:val="006E0683"/>
    <w:rsid w:val="006E4B0C"/>
    <w:rsid w:val="006F43F1"/>
    <w:rsid w:val="006F7232"/>
    <w:rsid w:val="00705BDA"/>
    <w:rsid w:val="00717B0D"/>
    <w:rsid w:val="007229C0"/>
    <w:rsid w:val="00722C57"/>
    <w:rsid w:val="00724E23"/>
    <w:rsid w:val="00725F78"/>
    <w:rsid w:val="00726805"/>
    <w:rsid w:val="0073122B"/>
    <w:rsid w:val="00733493"/>
    <w:rsid w:val="00734A2E"/>
    <w:rsid w:val="00736A14"/>
    <w:rsid w:val="00743C92"/>
    <w:rsid w:val="00744602"/>
    <w:rsid w:val="00745758"/>
    <w:rsid w:val="00745918"/>
    <w:rsid w:val="007508EA"/>
    <w:rsid w:val="00764F4F"/>
    <w:rsid w:val="00765FCC"/>
    <w:rsid w:val="00775EB9"/>
    <w:rsid w:val="007818E1"/>
    <w:rsid w:val="00787BA3"/>
    <w:rsid w:val="007900BF"/>
    <w:rsid w:val="00790C6D"/>
    <w:rsid w:val="007A3EA8"/>
    <w:rsid w:val="007B06E3"/>
    <w:rsid w:val="007B230B"/>
    <w:rsid w:val="007B3076"/>
    <w:rsid w:val="007B3F9C"/>
    <w:rsid w:val="007B6BAD"/>
    <w:rsid w:val="007B712A"/>
    <w:rsid w:val="007C6A28"/>
    <w:rsid w:val="007C6A39"/>
    <w:rsid w:val="007C728F"/>
    <w:rsid w:val="007D0667"/>
    <w:rsid w:val="007D39A4"/>
    <w:rsid w:val="007D45DC"/>
    <w:rsid w:val="007D49B7"/>
    <w:rsid w:val="007E099E"/>
    <w:rsid w:val="007E28C1"/>
    <w:rsid w:val="007E30AA"/>
    <w:rsid w:val="007E6016"/>
    <w:rsid w:val="007E7212"/>
    <w:rsid w:val="007E775A"/>
    <w:rsid w:val="007E790A"/>
    <w:rsid w:val="007F08B6"/>
    <w:rsid w:val="007F1BEE"/>
    <w:rsid w:val="007F3230"/>
    <w:rsid w:val="007F708F"/>
    <w:rsid w:val="007F7F07"/>
    <w:rsid w:val="00801AEE"/>
    <w:rsid w:val="00807C0D"/>
    <w:rsid w:val="00810251"/>
    <w:rsid w:val="00815075"/>
    <w:rsid w:val="0083238F"/>
    <w:rsid w:val="0084045F"/>
    <w:rsid w:val="00841E55"/>
    <w:rsid w:val="00842DEC"/>
    <w:rsid w:val="0084477E"/>
    <w:rsid w:val="008472B4"/>
    <w:rsid w:val="008526DF"/>
    <w:rsid w:val="00852BCB"/>
    <w:rsid w:val="00854481"/>
    <w:rsid w:val="00855FA5"/>
    <w:rsid w:val="00860833"/>
    <w:rsid w:val="00864328"/>
    <w:rsid w:val="00870531"/>
    <w:rsid w:val="00872F7A"/>
    <w:rsid w:val="00873B46"/>
    <w:rsid w:val="00884F87"/>
    <w:rsid w:val="00886C4C"/>
    <w:rsid w:val="008971C8"/>
    <w:rsid w:val="00897D43"/>
    <w:rsid w:val="008A67DF"/>
    <w:rsid w:val="008B17FA"/>
    <w:rsid w:val="008B3C43"/>
    <w:rsid w:val="008C510D"/>
    <w:rsid w:val="008D6963"/>
    <w:rsid w:val="008E4D06"/>
    <w:rsid w:val="008E66A1"/>
    <w:rsid w:val="008E67B4"/>
    <w:rsid w:val="008F14E3"/>
    <w:rsid w:val="008F2939"/>
    <w:rsid w:val="008F325D"/>
    <w:rsid w:val="00903D7E"/>
    <w:rsid w:val="00910BEA"/>
    <w:rsid w:val="009170F8"/>
    <w:rsid w:val="0092156E"/>
    <w:rsid w:val="00921632"/>
    <w:rsid w:val="00931894"/>
    <w:rsid w:val="00933306"/>
    <w:rsid w:val="00940EBE"/>
    <w:rsid w:val="00941743"/>
    <w:rsid w:val="00942D32"/>
    <w:rsid w:val="00950310"/>
    <w:rsid w:val="00952118"/>
    <w:rsid w:val="00953510"/>
    <w:rsid w:val="009552C9"/>
    <w:rsid w:val="00956864"/>
    <w:rsid w:val="00965543"/>
    <w:rsid w:val="00966D5E"/>
    <w:rsid w:val="009732D7"/>
    <w:rsid w:val="00975B34"/>
    <w:rsid w:val="0097636A"/>
    <w:rsid w:val="009805C3"/>
    <w:rsid w:val="00981F75"/>
    <w:rsid w:val="009828F3"/>
    <w:rsid w:val="00982A44"/>
    <w:rsid w:val="0098437C"/>
    <w:rsid w:val="00990652"/>
    <w:rsid w:val="00991B36"/>
    <w:rsid w:val="00994231"/>
    <w:rsid w:val="009A7FAE"/>
    <w:rsid w:val="009B22B1"/>
    <w:rsid w:val="009B2594"/>
    <w:rsid w:val="009B59D9"/>
    <w:rsid w:val="009B65BA"/>
    <w:rsid w:val="009C271E"/>
    <w:rsid w:val="009C45B0"/>
    <w:rsid w:val="009C7FB0"/>
    <w:rsid w:val="009D384B"/>
    <w:rsid w:val="009E4CAF"/>
    <w:rsid w:val="009E7C30"/>
    <w:rsid w:val="009F3E6A"/>
    <w:rsid w:val="009F5815"/>
    <w:rsid w:val="009F6A96"/>
    <w:rsid w:val="00A0403D"/>
    <w:rsid w:val="00A0704E"/>
    <w:rsid w:val="00A1184A"/>
    <w:rsid w:val="00A151F7"/>
    <w:rsid w:val="00A15461"/>
    <w:rsid w:val="00A17BD9"/>
    <w:rsid w:val="00A20AB6"/>
    <w:rsid w:val="00A23801"/>
    <w:rsid w:val="00A253AA"/>
    <w:rsid w:val="00A264A5"/>
    <w:rsid w:val="00A311DC"/>
    <w:rsid w:val="00A32344"/>
    <w:rsid w:val="00A3384A"/>
    <w:rsid w:val="00A33A53"/>
    <w:rsid w:val="00A3434F"/>
    <w:rsid w:val="00A44310"/>
    <w:rsid w:val="00A44B79"/>
    <w:rsid w:val="00A47CAF"/>
    <w:rsid w:val="00A5002F"/>
    <w:rsid w:val="00A5347E"/>
    <w:rsid w:val="00A53D72"/>
    <w:rsid w:val="00A55177"/>
    <w:rsid w:val="00A579A9"/>
    <w:rsid w:val="00A70386"/>
    <w:rsid w:val="00A715C9"/>
    <w:rsid w:val="00A72E8E"/>
    <w:rsid w:val="00A8120D"/>
    <w:rsid w:val="00A81683"/>
    <w:rsid w:val="00A84EE0"/>
    <w:rsid w:val="00AA0784"/>
    <w:rsid w:val="00AA1FDB"/>
    <w:rsid w:val="00AA2F6A"/>
    <w:rsid w:val="00AA351A"/>
    <w:rsid w:val="00AA696B"/>
    <w:rsid w:val="00AB3BEF"/>
    <w:rsid w:val="00AB4554"/>
    <w:rsid w:val="00AC3C3E"/>
    <w:rsid w:val="00AC3D11"/>
    <w:rsid w:val="00AC3D5E"/>
    <w:rsid w:val="00AD3722"/>
    <w:rsid w:val="00AD3C48"/>
    <w:rsid w:val="00AD7E51"/>
    <w:rsid w:val="00AE16E1"/>
    <w:rsid w:val="00AF3310"/>
    <w:rsid w:val="00AF33C1"/>
    <w:rsid w:val="00AF56E5"/>
    <w:rsid w:val="00AF5AB7"/>
    <w:rsid w:val="00B00932"/>
    <w:rsid w:val="00B053E1"/>
    <w:rsid w:val="00B13655"/>
    <w:rsid w:val="00B140B7"/>
    <w:rsid w:val="00B14441"/>
    <w:rsid w:val="00B234DA"/>
    <w:rsid w:val="00B23F89"/>
    <w:rsid w:val="00B24E43"/>
    <w:rsid w:val="00B25B78"/>
    <w:rsid w:val="00B2640B"/>
    <w:rsid w:val="00B30E9B"/>
    <w:rsid w:val="00B53001"/>
    <w:rsid w:val="00B53A7C"/>
    <w:rsid w:val="00B56C74"/>
    <w:rsid w:val="00B57C7C"/>
    <w:rsid w:val="00B6024F"/>
    <w:rsid w:val="00B61AEE"/>
    <w:rsid w:val="00B61FD8"/>
    <w:rsid w:val="00B6356B"/>
    <w:rsid w:val="00B644FE"/>
    <w:rsid w:val="00B65DE0"/>
    <w:rsid w:val="00B76E19"/>
    <w:rsid w:val="00B86907"/>
    <w:rsid w:val="00B91D23"/>
    <w:rsid w:val="00BA0B75"/>
    <w:rsid w:val="00BA33B9"/>
    <w:rsid w:val="00BA60AE"/>
    <w:rsid w:val="00BB010B"/>
    <w:rsid w:val="00BB44EE"/>
    <w:rsid w:val="00BB4B36"/>
    <w:rsid w:val="00BB5CEA"/>
    <w:rsid w:val="00BB7012"/>
    <w:rsid w:val="00BC1D28"/>
    <w:rsid w:val="00BC31B0"/>
    <w:rsid w:val="00BC7DFA"/>
    <w:rsid w:val="00BE1C02"/>
    <w:rsid w:val="00BE5A37"/>
    <w:rsid w:val="00BE5CB6"/>
    <w:rsid w:val="00BF555A"/>
    <w:rsid w:val="00BF6C09"/>
    <w:rsid w:val="00C0228F"/>
    <w:rsid w:val="00C0492E"/>
    <w:rsid w:val="00C06015"/>
    <w:rsid w:val="00C13C21"/>
    <w:rsid w:val="00C16755"/>
    <w:rsid w:val="00C20C20"/>
    <w:rsid w:val="00C230D1"/>
    <w:rsid w:val="00C321DA"/>
    <w:rsid w:val="00C35397"/>
    <w:rsid w:val="00C362E7"/>
    <w:rsid w:val="00C36411"/>
    <w:rsid w:val="00C5671D"/>
    <w:rsid w:val="00C74A07"/>
    <w:rsid w:val="00C75A11"/>
    <w:rsid w:val="00C868F6"/>
    <w:rsid w:val="00C91A0B"/>
    <w:rsid w:val="00C91A6B"/>
    <w:rsid w:val="00C9383C"/>
    <w:rsid w:val="00C95C89"/>
    <w:rsid w:val="00C95FE1"/>
    <w:rsid w:val="00CA522B"/>
    <w:rsid w:val="00CB5A35"/>
    <w:rsid w:val="00CC527B"/>
    <w:rsid w:val="00CD5A55"/>
    <w:rsid w:val="00CD6F82"/>
    <w:rsid w:val="00CE1C53"/>
    <w:rsid w:val="00CE224A"/>
    <w:rsid w:val="00CE29DA"/>
    <w:rsid w:val="00CE5560"/>
    <w:rsid w:val="00CE64EB"/>
    <w:rsid w:val="00CF3D58"/>
    <w:rsid w:val="00CF4AA9"/>
    <w:rsid w:val="00CF5529"/>
    <w:rsid w:val="00CF6F3A"/>
    <w:rsid w:val="00CF7D08"/>
    <w:rsid w:val="00D006E0"/>
    <w:rsid w:val="00D01173"/>
    <w:rsid w:val="00D04119"/>
    <w:rsid w:val="00D07171"/>
    <w:rsid w:val="00D1383C"/>
    <w:rsid w:val="00D2204D"/>
    <w:rsid w:val="00D26FDF"/>
    <w:rsid w:val="00D30BC8"/>
    <w:rsid w:val="00D341D2"/>
    <w:rsid w:val="00D3685B"/>
    <w:rsid w:val="00D42ACC"/>
    <w:rsid w:val="00D46C52"/>
    <w:rsid w:val="00D57F8B"/>
    <w:rsid w:val="00D632A0"/>
    <w:rsid w:val="00D70970"/>
    <w:rsid w:val="00D70ECC"/>
    <w:rsid w:val="00D736CA"/>
    <w:rsid w:val="00D743E9"/>
    <w:rsid w:val="00D83071"/>
    <w:rsid w:val="00D84572"/>
    <w:rsid w:val="00D873C3"/>
    <w:rsid w:val="00D90156"/>
    <w:rsid w:val="00D93724"/>
    <w:rsid w:val="00DA73B9"/>
    <w:rsid w:val="00DB06A9"/>
    <w:rsid w:val="00DB19F0"/>
    <w:rsid w:val="00DB43EE"/>
    <w:rsid w:val="00DB6FB7"/>
    <w:rsid w:val="00DB74FC"/>
    <w:rsid w:val="00DB7FD6"/>
    <w:rsid w:val="00DC058B"/>
    <w:rsid w:val="00DC263C"/>
    <w:rsid w:val="00DC2AE6"/>
    <w:rsid w:val="00DC5611"/>
    <w:rsid w:val="00DC64A2"/>
    <w:rsid w:val="00DC6BBB"/>
    <w:rsid w:val="00DD02AD"/>
    <w:rsid w:val="00DD2836"/>
    <w:rsid w:val="00DD4E71"/>
    <w:rsid w:val="00DD7323"/>
    <w:rsid w:val="00DE4F4F"/>
    <w:rsid w:val="00DE7A30"/>
    <w:rsid w:val="00DF2986"/>
    <w:rsid w:val="00DF5319"/>
    <w:rsid w:val="00DF58E5"/>
    <w:rsid w:val="00DF73DD"/>
    <w:rsid w:val="00E05CFE"/>
    <w:rsid w:val="00E07C56"/>
    <w:rsid w:val="00E21262"/>
    <w:rsid w:val="00E2708A"/>
    <w:rsid w:val="00E316FC"/>
    <w:rsid w:val="00E3282C"/>
    <w:rsid w:val="00E340B5"/>
    <w:rsid w:val="00E35EE4"/>
    <w:rsid w:val="00E4011C"/>
    <w:rsid w:val="00E418D2"/>
    <w:rsid w:val="00E43DAA"/>
    <w:rsid w:val="00E54E6C"/>
    <w:rsid w:val="00E555B9"/>
    <w:rsid w:val="00E5691E"/>
    <w:rsid w:val="00E63EDB"/>
    <w:rsid w:val="00E65B01"/>
    <w:rsid w:val="00E934F7"/>
    <w:rsid w:val="00EA0AAC"/>
    <w:rsid w:val="00EA7E54"/>
    <w:rsid w:val="00EB30F0"/>
    <w:rsid w:val="00EB403A"/>
    <w:rsid w:val="00EC0191"/>
    <w:rsid w:val="00EC4E88"/>
    <w:rsid w:val="00EC52E2"/>
    <w:rsid w:val="00EC7C25"/>
    <w:rsid w:val="00ED00B3"/>
    <w:rsid w:val="00ED0DE6"/>
    <w:rsid w:val="00ED4CEC"/>
    <w:rsid w:val="00ED6244"/>
    <w:rsid w:val="00EE04F5"/>
    <w:rsid w:val="00EE3F09"/>
    <w:rsid w:val="00EE47DC"/>
    <w:rsid w:val="00EE729F"/>
    <w:rsid w:val="00EF0115"/>
    <w:rsid w:val="00EF1040"/>
    <w:rsid w:val="00EF15B4"/>
    <w:rsid w:val="00EF19D6"/>
    <w:rsid w:val="00EF3239"/>
    <w:rsid w:val="00EF5984"/>
    <w:rsid w:val="00F1090A"/>
    <w:rsid w:val="00F10AA6"/>
    <w:rsid w:val="00F21DFC"/>
    <w:rsid w:val="00F23EC4"/>
    <w:rsid w:val="00F2784D"/>
    <w:rsid w:val="00F31DC0"/>
    <w:rsid w:val="00F37A8F"/>
    <w:rsid w:val="00F41186"/>
    <w:rsid w:val="00F457C9"/>
    <w:rsid w:val="00F55040"/>
    <w:rsid w:val="00F558C4"/>
    <w:rsid w:val="00F57D13"/>
    <w:rsid w:val="00F65941"/>
    <w:rsid w:val="00F733F1"/>
    <w:rsid w:val="00F7427A"/>
    <w:rsid w:val="00F7633A"/>
    <w:rsid w:val="00F76C59"/>
    <w:rsid w:val="00F800F6"/>
    <w:rsid w:val="00F850B4"/>
    <w:rsid w:val="00F87C4A"/>
    <w:rsid w:val="00F87CAB"/>
    <w:rsid w:val="00F958AA"/>
    <w:rsid w:val="00F95A8C"/>
    <w:rsid w:val="00F964FC"/>
    <w:rsid w:val="00FA3574"/>
    <w:rsid w:val="00FA7992"/>
    <w:rsid w:val="00FB227F"/>
    <w:rsid w:val="00FB26F5"/>
    <w:rsid w:val="00FD1AE2"/>
    <w:rsid w:val="00FD1E46"/>
    <w:rsid w:val="00FD5F48"/>
    <w:rsid w:val="00FE22B7"/>
    <w:rsid w:val="00FE33DC"/>
    <w:rsid w:val="00FE52E5"/>
    <w:rsid w:val="00FE651C"/>
    <w:rsid w:val="00FE6E49"/>
    <w:rsid w:val="00FE6EEF"/>
    <w:rsid w:val="00FF0F36"/>
    <w:rsid w:val="00FF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29AD7"/>
  <w15:chartTrackingRefBased/>
  <w15:docId w15:val="{F1696A46-BFF6-4702-AC86-7D3252DAB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9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939"/>
    <w:pPr>
      <w:ind w:left="720"/>
      <w:contextualSpacing/>
    </w:pPr>
  </w:style>
  <w:style w:type="character" w:styleId="Hyperlink">
    <w:name w:val="Hyperlink"/>
    <w:basedOn w:val="DefaultParagraphFont"/>
    <w:uiPriority w:val="99"/>
    <w:unhideWhenUsed/>
    <w:rsid w:val="008F2939"/>
    <w:rPr>
      <w:color w:val="0563C1" w:themeColor="hyperlink"/>
      <w:u w:val="single"/>
    </w:rPr>
  </w:style>
  <w:style w:type="character" w:customStyle="1" w:styleId="Heading1Char">
    <w:name w:val="Heading 1 Char"/>
    <w:basedOn w:val="DefaultParagraphFont"/>
    <w:link w:val="Heading1"/>
    <w:uiPriority w:val="9"/>
    <w:rsid w:val="008F29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939"/>
    <w:pPr>
      <w:outlineLvl w:val="9"/>
    </w:pPr>
    <w:rPr>
      <w:lang w:val="en-US"/>
    </w:rPr>
  </w:style>
  <w:style w:type="paragraph" w:styleId="TOC1">
    <w:name w:val="toc 1"/>
    <w:basedOn w:val="Normal"/>
    <w:next w:val="Normal"/>
    <w:autoRedefine/>
    <w:uiPriority w:val="39"/>
    <w:unhideWhenUsed/>
    <w:rsid w:val="008F2939"/>
    <w:pPr>
      <w:tabs>
        <w:tab w:val="right" w:leader="dot" w:pos="9016"/>
      </w:tabs>
      <w:spacing w:after="100"/>
    </w:pPr>
    <w:rPr>
      <w:rFonts w:ascii="Arial" w:eastAsiaTheme="majorEastAsia" w:hAnsi="Arial" w:cs="Arial"/>
      <w:noProof/>
      <w:sz w:val="28"/>
      <w:szCs w:val="28"/>
      <w:lang w:eastAsia="en-GB"/>
    </w:rPr>
  </w:style>
  <w:style w:type="paragraph" w:styleId="TOC2">
    <w:name w:val="toc 2"/>
    <w:basedOn w:val="Normal"/>
    <w:next w:val="Normal"/>
    <w:autoRedefine/>
    <w:uiPriority w:val="39"/>
    <w:unhideWhenUsed/>
    <w:rsid w:val="008F2939"/>
    <w:pPr>
      <w:spacing w:after="100"/>
      <w:ind w:left="220"/>
    </w:pPr>
  </w:style>
  <w:style w:type="paragraph" w:styleId="NoSpacing">
    <w:name w:val="No Spacing"/>
    <w:link w:val="NoSpacingChar"/>
    <w:uiPriority w:val="1"/>
    <w:qFormat/>
    <w:rsid w:val="00F65941"/>
    <w:pPr>
      <w:spacing w:after="0" w:line="240" w:lineRule="auto"/>
    </w:pPr>
  </w:style>
  <w:style w:type="table" w:styleId="TableGrid">
    <w:name w:val="Table Grid"/>
    <w:basedOn w:val="TableNormal"/>
    <w:uiPriority w:val="39"/>
    <w:rsid w:val="007B0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C02"/>
  </w:style>
  <w:style w:type="paragraph" w:styleId="Footer">
    <w:name w:val="footer"/>
    <w:basedOn w:val="Normal"/>
    <w:link w:val="FooterChar"/>
    <w:uiPriority w:val="99"/>
    <w:unhideWhenUsed/>
    <w:rsid w:val="00BE1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C02"/>
  </w:style>
  <w:style w:type="paragraph" w:styleId="IntenseQuote">
    <w:name w:val="Intense Quote"/>
    <w:basedOn w:val="Normal"/>
    <w:next w:val="Normal"/>
    <w:link w:val="IntenseQuoteChar"/>
    <w:uiPriority w:val="30"/>
    <w:qFormat/>
    <w:rsid w:val="009B65B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B65BA"/>
    <w:rPr>
      <w:i/>
      <w:iCs/>
      <w:color w:val="4472C4" w:themeColor="accent1"/>
    </w:rPr>
  </w:style>
  <w:style w:type="character" w:styleId="Strong">
    <w:name w:val="Strong"/>
    <w:basedOn w:val="DefaultParagraphFont"/>
    <w:uiPriority w:val="22"/>
    <w:qFormat/>
    <w:rsid w:val="00470ACF"/>
    <w:rPr>
      <w:b/>
      <w:bCs/>
    </w:rPr>
  </w:style>
  <w:style w:type="character" w:styleId="UnresolvedMention">
    <w:name w:val="Unresolved Mention"/>
    <w:basedOn w:val="DefaultParagraphFont"/>
    <w:uiPriority w:val="99"/>
    <w:semiHidden/>
    <w:unhideWhenUsed/>
    <w:rsid w:val="00FB26F5"/>
    <w:rPr>
      <w:color w:val="605E5C"/>
      <w:shd w:val="clear" w:color="auto" w:fill="E1DFDD"/>
    </w:rPr>
  </w:style>
  <w:style w:type="paragraph" w:styleId="Bibliography">
    <w:name w:val="Bibliography"/>
    <w:basedOn w:val="Normal"/>
    <w:next w:val="Normal"/>
    <w:uiPriority w:val="37"/>
    <w:unhideWhenUsed/>
    <w:rsid w:val="006F7232"/>
  </w:style>
  <w:style w:type="character" w:customStyle="1" w:styleId="NoSpacingChar">
    <w:name w:val="No Spacing Char"/>
    <w:basedOn w:val="DefaultParagraphFont"/>
    <w:link w:val="NoSpacing"/>
    <w:uiPriority w:val="1"/>
    <w:rsid w:val="000F6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8161">
      <w:bodyDiv w:val="1"/>
      <w:marLeft w:val="0"/>
      <w:marRight w:val="0"/>
      <w:marTop w:val="0"/>
      <w:marBottom w:val="0"/>
      <w:divBdr>
        <w:top w:val="none" w:sz="0" w:space="0" w:color="auto"/>
        <w:left w:val="none" w:sz="0" w:space="0" w:color="auto"/>
        <w:bottom w:val="none" w:sz="0" w:space="0" w:color="auto"/>
        <w:right w:val="none" w:sz="0" w:space="0" w:color="auto"/>
      </w:divBdr>
    </w:div>
    <w:div w:id="17586368">
      <w:bodyDiv w:val="1"/>
      <w:marLeft w:val="0"/>
      <w:marRight w:val="0"/>
      <w:marTop w:val="0"/>
      <w:marBottom w:val="0"/>
      <w:divBdr>
        <w:top w:val="none" w:sz="0" w:space="0" w:color="auto"/>
        <w:left w:val="none" w:sz="0" w:space="0" w:color="auto"/>
        <w:bottom w:val="none" w:sz="0" w:space="0" w:color="auto"/>
        <w:right w:val="none" w:sz="0" w:space="0" w:color="auto"/>
      </w:divBdr>
    </w:div>
    <w:div w:id="20398359">
      <w:bodyDiv w:val="1"/>
      <w:marLeft w:val="0"/>
      <w:marRight w:val="0"/>
      <w:marTop w:val="0"/>
      <w:marBottom w:val="0"/>
      <w:divBdr>
        <w:top w:val="none" w:sz="0" w:space="0" w:color="auto"/>
        <w:left w:val="none" w:sz="0" w:space="0" w:color="auto"/>
        <w:bottom w:val="none" w:sz="0" w:space="0" w:color="auto"/>
        <w:right w:val="none" w:sz="0" w:space="0" w:color="auto"/>
      </w:divBdr>
    </w:div>
    <w:div w:id="26638247">
      <w:bodyDiv w:val="1"/>
      <w:marLeft w:val="0"/>
      <w:marRight w:val="0"/>
      <w:marTop w:val="0"/>
      <w:marBottom w:val="0"/>
      <w:divBdr>
        <w:top w:val="none" w:sz="0" w:space="0" w:color="auto"/>
        <w:left w:val="none" w:sz="0" w:space="0" w:color="auto"/>
        <w:bottom w:val="none" w:sz="0" w:space="0" w:color="auto"/>
        <w:right w:val="none" w:sz="0" w:space="0" w:color="auto"/>
      </w:divBdr>
    </w:div>
    <w:div w:id="33778053">
      <w:bodyDiv w:val="1"/>
      <w:marLeft w:val="0"/>
      <w:marRight w:val="0"/>
      <w:marTop w:val="0"/>
      <w:marBottom w:val="0"/>
      <w:divBdr>
        <w:top w:val="none" w:sz="0" w:space="0" w:color="auto"/>
        <w:left w:val="none" w:sz="0" w:space="0" w:color="auto"/>
        <w:bottom w:val="none" w:sz="0" w:space="0" w:color="auto"/>
        <w:right w:val="none" w:sz="0" w:space="0" w:color="auto"/>
      </w:divBdr>
    </w:div>
    <w:div w:id="36977490">
      <w:bodyDiv w:val="1"/>
      <w:marLeft w:val="0"/>
      <w:marRight w:val="0"/>
      <w:marTop w:val="0"/>
      <w:marBottom w:val="0"/>
      <w:divBdr>
        <w:top w:val="none" w:sz="0" w:space="0" w:color="auto"/>
        <w:left w:val="none" w:sz="0" w:space="0" w:color="auto"/>
        <w:bottom w:val="none" w:sz="0" w:space="0" w:color="auto"/>
        <w:right w:val="none" w:sz="0" w:space="0" w:color="auto"/>
      </w:divBdr>
    </w:div>
    <w:div w:id="39137069">
      <w:bodyDiv w:val="1"/>
      <w:marLeft w:val="0"/>
      <w:marRight w:val="0"/>
      <w:marTop w:val="0"/>
      <w:marBottom w:val="0"/>
      <w:divBdr>
        <w:top w:val="none" w:sz="0" w:space="0" w:color="auto"/>
        <w:left w:val="none" w:sz="0" w:space="0" w:color="auto"/>
        <w:bottom w:val="none" w:sz="0" w:space="0" w:color="auto"/>
        <w:right w:val="none" w:sz="0" w:space="0" w:color="auto"/>
      </w:divBdr>
    </w:div>
    <w:div w:id="57634347">
      <w:bodyDiv w:val="1"/>
      <w:marLeft w:val="0"/>
      <w:marRight w:val="0"/>
      <w:marTop w:val="0"/>
      <w:marBottom w:val="0"/>
      <w:divBdr>
        <w:top w:val="none" w:sz="0" w:space="0" w:color="auto"/>
        <w:left w:val="none" w:sz="0" w:space="0" w:color="auto"/>
        <w:bottom w:val="none" w:sz="0" w:space="0" w:color="auto"/>
        <w:right w:val="none" w:sz="0" w:space="0" w:color="auto"/>
      </w:divBdr>
    </w:div>
    <w:div w:id="67073435">
      <w:bodyDiv w:val="1"/>
      <w:marLeft w:val="0"/>
      <w:marRight w:val="0"/>
      <w:marTop w:val="0"/>
      <w:marBottom w:val="0"/>
      <w:divBdr>
        <w:top w:val="none" w:sz="0" w:space="0" w:color="auto"/>
        <w:left w:val="none" w:sz="0" w:space="0" w:color="auto"/>
        <w:bottom w:val="none" w:sz="0" w:space="0" w:color="auto"/>
        <w:right w:val="none" w:sz="0" w:space="0" w:color="auto"/>
      </w:divBdr>
    </w:div>
    <w:div w:id="68693548">
      <w:bodyDiv w:val="1"/>
      <w:marLeft w:val="0"/>
      <w:marRight w:val="0"/>
      <w:marTop w:val="0"/>
      <w:marBottom w:val="0"/>
      <w:divBdr>
        <w:top w:val="none" w:sz="0" w:space="0" w:color="auto"/>
        <w:left w:val="none" w:sz="0" w:space="0" w:color="auto"/>
        <w:bottom w:val="none" w:sz="0" w:space="0" w:color="auto"/>
        <w:right w:val="none" w:sz="0" w:space="0" w:color="auto"/>
      </w:divBdr>
    </w:div>
    <w:div w:id="124661296">
      <w:bodyDiv w:val="1"/>
      <w:marLeft w:val="0"/>
      <w:marRight w:val="0"/>
      <w:marTop w:val="0"/>
      <w:marBottom w:val="0"/>
      <w:divBdr>
        <w:top w:val="none" w:sz="0" w:space="0" w:color="auto"/>
        <w:left w:val="none" w:sz="0" w:space="0" w:color="auto"/>
        <w:bottom w:val="none" w:sz="0" w:space="0" w:color="auto"/>
        <w:right w:val="none" w:sz="0" w:space="0" w:color="auto"/>
      </w:divBdr>
    </w:div>
    <w:div w:id="130027368">
      <w:bodyDiv w:val="1"/>
      <w:marLeft w:val="0"/>
      <w:marRight w:val="0"/>
      <w:marTop w:val="0"/>
      <w:marBottom w:val="0"/>
      <w:divBdr>
        <w:top w:val="none" w:sz="0" w:space="0" w:color="auto"/>
        <w:left w:val="none" w:sz="0" w:space="0" w:color="auto"/>
        <w:bottom w:val="none" w:sz="0" w:space="0" w:color="auto"/>
        <w:right w:val="none" w:sz="0" w:space="0" w:color="auto"/>
      </w:divBdr>
    </w:div>
    <w:div w:id="134030090">
      <w:bodyDiv w:val="1"/>
      <w:marLeft w:val="0"/>
      <w:marRight w:val="0"/>
      <w:marTop w:val="0"/>
      <w:marBottom w:val="0"/>
      <w:divBdr>
        <w:top w:val="none" w:sz="0" w:space="0" w:color="auto"/>
        <w:left w:val="none" w:sz="0" w:space="0" w:color="auto"/>
        <w:bottom w:val="none" w:sz="0" w:space="0" w:color="auto"/>
        <w:right w:val="none" w:sz="0" w:space="0" w:color="auto"/>
      </w:divBdr>
    </w:div>
    <w:div w:id="145896903">
      <w:bodyDiv w:val="1"/>
      <w:marLeft w:val="0"/>
      <w:marRight w:val="0"/>
      <w:marTop w:val="0"/>
      <w:marBottom w:val="0"/>
      <w:divBdr>
        <w:top w:val="none" w:sz="0" w:space="0" w:color="auto"/>
        <w:left w:val="none" w:sz="0" w:space="0" w:color="auto"/>
        <w:bottom w:val="none" w:sz="0" w:space="0" w:color="auto"/>
        <w:right w:val="none" w:sz="0" w:space="0" w:color="auto"/>
      </w:divBdr>
    </w:div>
    <w:div w:id="146751625">
      <w:bodyDiv w:val="1"/>
      <w:marLeft w:val="0"/>
      <w:marRight w:val="0"/>
      <w:marTop w:val="0"/>
      <w:marBottom w:val="0"/>
      <w:divBdr>
        <w:top w:val="none" w:sz="0" w:space="0" w:color="auto"/>
        <w:left w:val="none" w:sz="0" w:space="0" w:color="auto"/>
        <w:bottom w:val="none" w:sz="0" w:space="0" w:color="auto"/>
        <w:right w:val="none" w:sz="0" w:space="0" w:color="auto"/>
      </w:divBdr>
    </w:div>
    <w:div w:id="160581381">
      <w:bodyDiv w:val="1"/>
      <w:marLeft w:val="0"/>
      <w:marRight w:val="0"/>
      <w:marTop w:val="0"/>
      <w:marBottom w:val="0"/>
      <w:divBdr>
        <w:top w:val="none" w:sz="0" w:space="0" w:color="auto"/>
        <w:left w:val="none" w:sz="0" w:space="0" w:color="auto"/>
        <w:bottom w:val="none" w:sz="0" w:space="0" w:color="auto"/>
        <w:right w:val="none" w:sz="0" w:space="0" w:color="auto"/>
      </w:divBdr>
    </w:div>
    <w:div w:id="162016220">
      <w:bodyDiv w:val="1"/>
      <w:marLeft w:val="0"/>
      <w:marRight w:val="0"/>
      <w:marTop w:val="0"/>
      <w:marBottom w:val="0"/>
      <w:divBdr>
        <w:top w:val="none" w:sz="0" w:space="0" w:color="auto"/>
        <w:left w:val="none" w:sz="0" w:space="0" w:color="auto"/>
        <w:bottom w:val="none" w:sz="0" w:space="0" w:color="auto"/>
        <w:right w:val="none" w:sz="0" w:space="0" w:color="auto"/>
      </w:divBdr>
    </w:div>
    <w:div w:id="173544108">
      <w:bodyDiv w:val="1"/>
      <w:marLeft w:val="0"/>
      <w:marRight w:val="0"/>
      <w:marTop w:val="0"/>
      <w:marBottom w:val="0"/>
      <w:divBdr>
        <w:top w:val="none" w:sz="0" w:space="0" w:color="auto"/>
        <w:left w:val="none" w:sz="0" w:space="0" w:color="auto"/>
        <w:bottom w:val="none" w:sz="0" w:space="0" w:color="auto"/>
        <w:right w:val="none" w:sz="0" w:space="0" w:color="auto"/>
      </w:divBdr>
    </w:div>
    <w:div w:id="174078747">
      <w:bodyDiv w:val="1"/>
      <w:marLeft w:val="0"/>
      <w:marRight w:val="0"/>
      <w:marTop w:val="0"/>
      <w:marBottom w:val="0"/>
      <w:divBdr>
        <w:top w:val="none" w:sz="0" w:space="0" w:color="auto"/>
        <w:left w:val="none" w:sz="0" w:space="0" w:color="auto"/>
        <w:bottom w:val="none" w:sz="0" w:space="0" w:color="auto"/>
        <w:right w:val="none" w:sz="0" w:space="0" w:color="auto"/>
      </w:divBdr>
    </w:div>
    <w:div w:id="174737232">
      <w:bodyDiv w:val="1"/>
      <w:marLeft w:val="0"/>
      <w:marRight w:val="0"/>
      <w:marTop w:val="0"/>
      <w:marBottom w:val="0"/>
      <w:divBdr>
        <w:top w:val="none" w:sz="0" w:space="0" w:color="auto"/>
        <w:left w:val="none" w:sz="0" w:space="0" w:color="auto"/>
        <w:bottom w:val="none" w:sz="0" w:space="0" w:color="auto"/>
        <w:right w:val="none" w:sz="0" w:space="0" w:color="auto"/>
      </w:divBdr>
    </w:div>
    <w:div w:id="177668410">
      <w:bodyDiv w:val="1"/>
      <w:marLeft w:val="0"/>
      <w:marRight w:val="0"/>
      <w:marTop w:val="0"/>
      <w:marBottom w:val="0"/>
      <w:divBdr>
        <w:top w:val="none" w:sz="0" w:space="0" w:color="auto"/>
        <w:left w:val="none" w:sz="0" w:space="0" w:color="auto"/>
        <w:bottom w:val="none" w:sz="0" w:space="0" w:color="auto"/>
        <w:right w:val="none" w:sz="0" w:space="0" w:color="auto"/>
      </w:divBdr>
    </w:div>
    <w:div w:id="182667070">
      <w:bodyDiv w:val="1"/>
      <w:marLeft w:val="0"/>
      <w:marRight w:val="0"/>
      <w:marTop w:val="0"/>
      <w:marBottom w:val="0"/>
      <w:divBdr>
        <w:top w:val="none" w:sz="0" w:space="0" w:color="auto"/>
        <w:left w:val="none" w:sz="0" w:space="0" w:color="auto"/>
        <w:bottom w:val="none" w:sz="0" w:space="0" w:color="auto"/>
        <w:right w:val="none" w:sz="0" w:space="0" w:color="auto"/>
      </w:divBdr>
    </w:div>
    <w:div w:id="196895746">
      <w:bodyDiv w:val="1"/>
      <w:marLeft w:val="0"/>
      <w:marRight w:val="0"/>
      <w:marTop w:val="0"/>
      <w:marBottom w:val="0"/>
      <w:divBdr>
        <w:top w:val="none" w:sz="0" w:space="0" w:color="auto"/>
        <w:left w:val="none" w:sz="0" w:space="0" w:color="auto"/>
        <w:bottom w:val="none" w:sz="0" w:space="0" w:color="auto"/>
        <w:right w:val="none" w:sz="0" w:space="0" w:color="auto"/>
      </w:divBdr>
    </w:div>
    <w:div w:id="212545941">
      <w:bodyDiv w:val="1"/>
      <w:marLeft w:val="0"/>
      <w:marRight w:val="0"/>
      <w:marTop w:val="0"/>
      <w:marBottom w:val="0"/>
      <w:divBdr>
        <w:top w:val="none" w:sz="0" w:space="0" w:color="auto"/>
        <w:left w:val="none" w:sz="0" w:space="0" w:color="auto"/>
        <w:bottom w:val="none" w:sz="0" w:space="0" w:color="auto"/>
        <w:right w:val="none" w:sz="0" w:space="0" w:color="auto"/>
      </w:divBdr>
    </w:div>
    <w:div w:id="224804643">
      <w:bodyDiv w:val="1"/>
      <w:marLeft w:val="0"/>
      <w:marRight w:val="0"/>
      <w:marTop w:val="0"/>
      <w:marBottom w:val="0"/>
      <w:divBdr>
        <w:top w:val="none" w:sz="0" w:space="0" w:color="auto"/>
        <w:left w:val="none" w:sz="0" w:space="0" w:color="auto"/>
        <w:bottom w:val="none" w:sz="0" w:space="0" w:color="auto"/>
        <w:right w:val="none" w:sz="0" w:space="0" w:color="auto"/>
      </w:divBdr>
    </w:div>
    <w:div w:id="233317580">
      <w:bodyDiv w:val="1"/>
      <w:marLeft w:val="0"/>
      <w:marRight w:val="0"/>
      <w:marTop w:val="0"/>
      <w:marBottom w:val="0"/>
      <w:divBdr>
        <w:top w:val="none" w:sz="0" w:space="0" w:color="auto"/>
        <w:left w:val="none" w:sz="0" w:space="0" w:color="auto"/>
        <w:bottom w:val="none" w:sz="0" w:space="0" w:color="auto"/>
        <w:right w:val="none" w:sz="0" w:space="0" w:color="auto"/>
      </w:divBdr>
    </w:div>
    <w:div w:id="236014868">
      <w:bodyDiv w:val="1"/>
      <w:marLeft w:val="0"/>
      <w:marRight w:val="0"/>
      <w:marTop w:val="0"/>
      <w:marBottom w:val="0"/>
      <w:divBdr>
        <w:top w:val="none" w:sz="0" w:space="0" w:color="auto"/>
        <w:left w:val="none" w:sz="0" w:space="0" w:color="auto"/>
        <w:bottom w:val="none" w:sz="0" w:space="0" w:color="auto"/>
        <w:right w:val="none" w:sz="0" w:space="0" w:color="auto"/>
      </w:divBdr>
    </w:div>
    <w:div w:id="246889384">
      <w:bodyDiv w:val="1"/>
      <w:marLeft w:val="0"/>
      <w:marRight w:val="0"/>
      <w:marTop w:val="0"/>
      <w:marBottom w:val="0"/>
      <w:divBdr>
        <w:top w:val="none" w:sz="0" w:space="0" w:color="auto"/>
        <w:left w:val="none" w:sz="0" w:space="0" w:color="auto"/>
        <w:bottom w:val="none" w:sz="0" w:space="0" w:color="auto"/>
        <w:right w:val="none" w:sz="0" w:space="0" w:color="auto"/>
      </w:divBdr>
    </w:div>
    <w:div w:id="260064463">
      <w:bodyDiv w:val="1"/>
      <w:marLeft w:val="0"/>
      <w:marRight w:val="0"/>
      <w:marTop w:val="0"/>
      <w:marBottom w:val="0"/>
      <w:divBdr>
        <w:top w:val="none" w:sz="0" w:space="0" w:color="auto"/>
        <w:left w:val="none" w:sz="0" w:space="0" w:color="auto"/>
        <w:bottom w:val="none" w:sz="0" w:space="0" w:color="auto"/>
        <w:right w:val="none" w:sz="0" w:space="0" w:color="auto"/>
      </w:divBdr>
    </w:div>
    <w:div w:id="262030265">
      <w:bodyDiv w:val="1"/>
      <w:marLeft w:val="0"/>
      <w:marRight w:val="0"/>
      <w:marTop w:val="0"/>
      <w:marBottom w:val="0"/>
      <w:divBdr>
        <w:top w:val="none" w:sz="0" w:space="0" w:color="auto"/>
        <w:left w:val="none" w:sz="0" w:space="0" w:color="auto"/>
        <w:bottom w:val="none" w:sz="0" w:space="0" w:color="auto"/>
        <w:right w:val="none" w:sz="0" w:space="0" w:color="auto"/>
      </w:divBdr>
    </w:div>
    <w:div w:id="277572055">
      <w:bodyDiv w:val="1"/>
      <w:marLeft w:val="0"/>
      <w:marRight w:val="0"/>
      <w:marTop w:val="0"/>
      <w:marBottom w:val="0"/>
      <w:divBdr>
        <w:top w:val="none" w:sz="0" w:space="0" w:color="auto"/>
        <w:left w:val="none" w:sz="0" w:space="0" w:color="auto"/>
        <w:bottom w:val="none" w:sz="0" w:space="0" w:color="auto"/>
        <w:right w:val="none" w:sz="0" w:space="0" w:color="auto"/>
      </w:divBdr>
    </w:div>
    <w:div w:id="307905672">
      <w:bodyDiv w:val="1"/>
      <w:marLeft w:val="0"/>
      <w:marRight w:val="0"/>
      <w:marTop w:val="0"/>
      <w:marBottom w:val="0"/>
      <w:divBdr>
        <w:top w:val="none" w:sz="0" w:space="0" w:color="auto"/>
        <w:left w:val="none" w:sz="0" w:space="0" w:color="auto"/>
        <w:bottom w:val="none" w:sz="0" w:space="0" w:color="auto"/>
        <w:right w:val="none" w:sz="0" w:space="0" w:color="auto"/>
      </w:divBdr>
    </w:div>
    <w:div w:id="318507885">
      <w:bodyDiv w:val="1"/>
      <w:marLeft w:val="0"/>
      <w:marRight w:val="0"/>
      <w:marTop w:val="0"/>
      <w:marBottom w:val="0"/>
      <w:divBdr>
        <w:top w:val="none" w:sz="0" w:space="0" w:color="auto"/>
        <w:left w:val="none" w:sz="0" w:space="0" w:color="auto"/>
        <w:bottom w:val="none" w:sz="0" w:space="0" w:color="auto"/>
        <w:right w:val="none" w:sz="0" w:space="0" w:color="auto"/>
      </w:divBdr>
    </w:div>
    <w:div w:id="320625820">
      <w:bodyDiv w:val="1"/>
      <w:marLeft w:val="0"/>
      <w:marRight w:val="0"/>
      <w:marTop w:val="0"/>
      <w:marBottom w:val="0"/>
      <w:divBdr>
        <w:top w:val="none" w:sz="0" w:space="0" w:color="auto"/>
        <w:left w:val="none" w:sz="0" w:space="0" w:color="auto"/>
        <w:bottom w:val="none" w:sz="0" w:space="0" w:color="auto"/>
        <w:right w:val="none" w:sz="0" w:space="0" w:color="auto"/>
      </w:divBdr>
    </w:div>
    <w:div w:id="321930545">
      <w:bodyDiv w:val="1"/>
      <w:marLeft w:val="0"/>
      <w:marRight w:val="0"/>
      <w:marTop w:val="0"/>
      <w:marBottom w:val="0"/>
      <w:divBdr>
        <w:top w:val="none" w:sz="0" w:space="0" w:color="auto"/>
        <w:left w:val="none" w:sz="0" w:space="0" w:color="auto"/>
        <w:bottom w:val="none" w:sz="0" w:space="0" w:color="auto"/>
        <w:right w:val="none" w:sz="0" w:space="0" w:color="auto"/>
      </w:divBdr>
    </w:div>
    <w:div w:id="340084087">
      <w:bodyDiv w:val="1"/>
      <w:marLeft w:val="0"/>
      <w:marRight w:val="0"/>
      <w:marTop w:val="0"/>
      <w:marBottom w:val="0"/>
      <w:divBdr>
        <w:top w:val="none" w:sz="0" w:space="0" w:color="auto"/>
        <w:left w:val="none" w:sz="0" w:space="0" w:color="auto"/>
        <w:bottom w:val="none" w:sz="0" w:space="0" w:color="auto"/>
        <w:right w:val="none" w:sz="0" w:space="0" w:color="auto"/>
      </w:divBdr>
    </w:div>
    <w:div w:id="348263825">
      <w:bodyDiv w:val="1"/>
      <w:marLeft w:val="0"/>
      <w:marRight w:val="0"/>
      <w:marTop w:val="0"/>
      <w:marBottom w:val="0"/>
      <w:divBdr>
        <w:top w:val="none" w:sz="0" w:space="0" w:color="auto"/>
        <w:left w:val="none" w:sz="0" w:space="0" w:color="auto"/>
        <w:bottom w:val="none" w:sz="0" w:space="0" w:color="auto"/>
        <w:right w:val="none" w:sz="0" w:space="0" w:color="auto"/>
      </w:divBdr>
    </w:div>
    <w:div w:id="356321029">
      <w:bodyDiv w:val="1"/>
      <w:marLeft w:val="0"/>
      <w:marRight w:val="0"/>
      <w:marTop w:val="0"/>
      <w:marBottom w:val="0"/>
      <w:divBdr>
        <w:top w:val="none" w:sz="0" w:space="0" w:color="auto"/>
        <w:left w:val="none" w:sz="0" w:space="0" w:color="auto"/>
        <w:bottom w:val="none" w:sz="0" w:space="0" w:color="auto"/>
        <w:right w:val="none" w:sz="0" w:space="0" w:color="auto"/>
      </w:divBdr>
    </w:div>
    <w:div w:id="375007864">
      <w:bodyDiv w:val="1"/>
      <w:marLeft w:val="0"/>
      <w:marRight w:val="0"/>
      <w:marTop w:val="0"/>
      <w:marBottom w:val="0"/>
      <w:divBdr>
        <w:top w:val="none" w:sz="0" w:space="0" w:color="auto"/>
        <w:left w:val="none" w:sz="0" w:space="0" w:color="auto"/>
        <w:bottom w:val="none" w:sz="0" w:space="0" w:color="auto"/>
        <w:right w:val="none" w:sz="0" w:space="0" w:color="auto"/>
      </w:divBdr>
    </w:div>
    <w:div w:id="376123435">
      <w:bodyDiv w:val="1"/>
      <w:marLeft w:val="0"/>
      <w:marRight w:val="0"/>
      <w:marTop w:val="0"/>
      <w:marBottom w:val="0"/>
      <w:divBdr>
        <w:top w:val="none" w:sz="0" w:space="0" w:color="auto"/>
        <w:left w:val="none" w:sz="0" w:space="0" w:color="auto"/>
        <w:bottom w:val="none" w:sz="0" w:space="0" w:color="auto"/>
        <w:right w:val="none" w:sz="0" w:space="0" w:color="auto"/>
      </w:divBdr>
    </w:div>
    <w:div w:id="384184260">
      <w:bodyDiv w:val="1"/>
      <w:marLeft w:val="0"/>
      <w:marRight w:val="0"/>
      <w:marTop w:val="0"/>
      <w:marBottom w:val="0"/>
      <w:divBdr>
        <w:top w:val="none" w:sz="0" w:space="0" w:color="auto"/>
        <w:left w:val="none" w:sz="0" w:space="0" w:color="auto"/>
        <w:bottom w:val="none" w:sz="0" w:space="0" w:color="auto"/>
        <w:right w:val="none" w:sz="0" w:space="0" w:color="auto"/>
      </w:divBdr>
    </w:div>
    <w:div w:id="396825626">
      <w:bodyDiv w:val="1"/>
      <w:marLeft w:val="0"/>
      <w:marRight w:val="0"/>
      <w:marTop w:val="0"/>
      <w:marBottom w:val="0"/>
      <w:divBdr>
        <w:top w:val="none" w:sz="0" w:space="0" w:color="auto"/>
        <w:left w:val="none" w:sz="0" w:space="0" w:color="auto"/>
        <w:bottom w:val="none" w:sz="0" w:space="0" w:color="auto"/>
        <w:right w:val="none" w:sz="0" w:space="0" w:color="auto"/>
      </w:divBdr>
    </w:div>
    <w:div w:id="429089994">
      <w:bodyDiv w:val="1"/>
      <w:marLeft w:val="0"/>
      <w:marRight w:val="0"/>
      <w:marTop w:val="0"/>
      <w:marBottom w:val="0"/>
      <w:divBdr>
        <w:top w:val="none" w:sz="0" w:space="0" w:color="auto"/>
        <w:left w:val="none" w:sz="0" w:space="0" w:color="auto"/>
        <w:bottom w:val="none" w:sz="0" w:space="0" w:color="auto"/>
        <w:right w:val="none" w:sz="0" w:space="0" w:color="auto"/>
      </w:divBdr>
    </w:div>
    <w:div w:id="431095906">
      <w:bodyDiv w:val="1"/>
      <w:marLeft w:val="0"/>
      <w:marRight w:val="0"/>
      <w:marTop w:val="0"/>
      <w:marBottom w:val="0"/>
      <w:divBdr>
        <w:top w:val="none" w:sz="0" w:space="0" w:color="auto"/>
        <w:left w:val="none" w:sz="0" w:space="0" w:color="auto"/>
        <w:bottom w:val="none" w:sz="0" w:space="0" w:color="auto"/>
        <w:right w:val="none" w:sz="0" w:space="0" w:color="auto"/>
      </w:divBdr>
    </w:div>
    <w:div w:id="435104192">
      <w:bodyDiv w:val="1"/>
      <w:marLeft w:val="0"/>
      <w:marRight w:val="0"/>
      <w:marTop w:val="0"/>
      <w:marBottom w:val="0"/>
      <w:divBdr>
        <w:top w:val="none" w:sz="0" w:space="0" w:color="auto"/>
        <w:left w:val="none" w:sz="0" w:space="0" w:color="auto"/>
        <w:bottom w:val="none" w:sz="0" w:space="0" w:color="auto"/>
        <w:right w:val="none" w:sz="0" w:space="0" w:color="auto"/>
      </w:divBdr>
    </w:div>
    <w:div w:id="442385738">
      <w:bodyDiv w:val="1"/>
      <w:marLeft w:val="0"/>
      <w:marRight w:val="0"/>
      <w:marTop w:val="0"/>
      <w:marBottom w:val="0"/>
      <w:divBdr>
        <w:top w:val="none" w:sz="0" w:space="0" w:color="auto"/>
        <w:left w:val="none" w:sz="0" w:space="0" w:color="auto"/>
        <w:bottom w:val="none" w:sz="0" w:space="0" w:color="auto"/>
        <w:right w:val="none" w:sz="0" w:space="0" w:color="auto"/>
      </w:divBdr>
    </w:div>
    <w:div w:id="443159208">
      <w:bodyDiv w:val="1"/>
      <w:marLeft w:val="0"/>
      <w:marRight w:val="0"/>
      <w:marTop w:val="0"/>
      <w:marBottom w:val="0"/>
      <w:divBdr>
        <w:top w:val="none" w:sz="0" w:space="0" w:color="auto"/>
        <w:left w:val="none" w:sz="0" w:space="0" w:color="auto"/>
        <w:bottom w:val="none" w:sz="0" w:space="0" w:color="auto"/>
        <w:right w:val="none" w:sz="0" w:space="0" w:color="auto"/>
      </w:divBdr>
    </w:div>
    <w:div w:id="459999322">
      <w:bodyDiv w:val="1"/>
      <w:marLeft w:val="0"/>
      <w:marRight w:val="0"/>
      <w:marTop w:val="0"/>
      <w:marBottom w:val="0"/>
      <w:divBdr>
        <w:top w:val="none" w:sz="0" w:space="0" w:color="auto"/>
        <w:left w:val="none" w:sz="0" w:space="0" w:color="auto"/>
        <w:bottom w:val="none" w:sz="0" w:space="0" w:color="auto"/>
        <w:right w:val="none" w:sz="0" w:space="0" w:color="auto"/>
      </w:divBdr>
    </w:div>
    <w:div w:id="466243384">
      <w:bodyDiv w:val="1"/>
      <w:marLeft w:val="0"/>
      <w:marRight w:val="0"/>
      <w:marTop w:val="0"/>
      <w:marBottom w:val="0"/>
      <w:divBdr>
        <w:top w:val="none" w:sz="0" w:space="0" w:color="auto"/>
        <w:left w:val="none" w:sz="0" w:space="0" w:color="auto"/>
        <w:bottom w:val="none" w:sz="0" w:space="0" w:color="auto"/>
        <w:right w:val="none" w:sz="0" w:space="0" w:color="auto"/>
      </w:divBdr>
    </w:div>
    <w:div w:id="483204663">
      <w:bodyDiv w:val="1"/>
      <w:marLeft w:val="0"/>
      <w:marRight w:val="0"/>
      <w:marTop w:val="0"/>
      <w:marBottom w:val="0"/>
      <w:divBdr>
        <w:top w:val="none" w:sz="0" w:space="0" w:color="auto"/>
        <w:left w:val="none" w:sz="0" w:space="0" w:color="auto"/>
        <w:bottom w:val="none" w:sz="0" w:space="0" w:color="auto"/>
        <w:right w:val="none" w:sz="0" w:space="0" w:color="auto"/>
      </w:divBdr>
    </w:div>
    <w:div w:id="489909443">
      <w:bodyDiv w:val="1"/>
      <w:marLeft w:val="0"/>
      <w:marRight w:val="0"/>
      <w:marTop w:val="0"/>
      <w:marBottom w:val="0"/>
      <w:divBdr>
        <w:top w:val="none" w:sz="0" w:space="0" w:color="auto"/>
        <w:left w:val="none" w:sz="0" w:space="0" w:color="auto"/>
        <w:bottom w:val="none" w:sz="0" w:space="0" w:color="auto"/>
        <w:right w:val="none" w:sz="0" w:space="0" w:color="auto"/>
      </w:divBdr>
    </w:div>
    <w:div w:id="504129280">
      <w:bodyDiv w:val="1"/>
      <w:marLeft w:val="0"/>
      <w:marRight w:val="0"/>
      <w:marTop w:val="0"/>
      <w:marBottom w:val="0"/>
      <w:divBdr>
        <w:top w:val="none" w:sz="0" w:space="0" w:color="auto"/>
        <w:left w:val="none" w:sz="0" w:space="0" w:color="auto"/>
        <w:bottom w:val="none" w:sz="0" w:space="0" w:color="auto"/>
        <w:right w:val="none" w:sz="0" w:space="0" w:color="auto"/>
      </w:divBdr>
    </w:div>
    <w:div w:id="506136141">
      <w:bodyDiv w:val="1"/>
      <w:marLeft w:val="0"/>
      <w:marRight w:val="0"/>
      <w:marTop w:val="0"/>
      <w:marBottom w:val="0"/>
      <w:divBdr>
        <w:top w:val="none" w:sz="0" w:space="0" w:color="auto"/>
        <w:left w:val="none" w:sz="0" w:space="0" w:color="auto"/>
        <w:bottom w:val="none" w:sz="0" w:space="0" w:color="auto"/>
        <w:right w:val="none" w:sz="0" w:space="0" w:color="auto"/>
      </w:divBdr>
    </w:div>
    <w:div w:id="509485981">
      <w:bodyDiv w:val="1"/>
      <w:marLeft w:val="0"/>
      <w:marRight w:val="0"/>
      <w:marTop w:val="0"/>
      <w:marBottom w:val="0"/>
      <w:divBdr>
        <w:top w:val="none" w:sz="0" w:space="0" w:color="auto"/>
        <w:left w:val="none" w:sz="0" w:space="0" w:color="auto"/>
        <w:bottom w:val="none" w:sz="0" w:space="0" w:color="auto"/>
        <w:right w:val="none" w:sz="0" w:space="0" w:color="auto"/>
      </w:divBdr>
    </w:div>
    <w:div w:id="510143844">
      <w:bodyDiv w:val="1"/>
      <w:marLeft w:val="0"/>
      <w:marRight w:val="0"/>
      <w:marTop w:val="0"/>
      <w:marBottom w:val="0"/>
      <w:divBdr>
        <w:top w:val="none" w:sz="0" w:space="0" w:color="auto"/>
        <w:left w:val="none" w:sz="0" w:space="0" w:color="auto"/>
        <w:bottom w:val="none" w:sz="0" w:space="0" w:color="auto"/>
        <w:right w:val="none" w:sz="0" w:space="0" w:color="auto"/>
      </w:divBdr>
    </w:div>
    <w:div w:id="510609155">
      <w:bodyDiv w:val="1"/>
      <w:marLeft w:val="0"/>
      <w:marRight w:val="0"/>
      <w:marTop w:val="0"/>
      <w:marBottom w:val="0"/>
      <w:divBdr>
        <w:top w:val="none" w:sz="0" w:space="0" w:color="auto"/>
        <w:left w:val="none" w:sz="0" w:space="0" w:color="auto"/>
        <w:bottom w:val="none" w:sz="0" w:space="0" w:color="auto"/>
        <w:right w:val="none" w:sz="0" w:space="0" w:color="auto"/>
      </w:divBdr>
    </w:div>
    <w:div w:id="515965471">
      <w:bodyDiv w:val="1"/>
      <w:marLeft w:val="0"/>
      <w:marRight w:val="0"/>
      <w:marTop w:val="0"/>
      <w:marBottom w:val="0"/>
      <w:divBdr>
        <w:top w:val="none" w:sz="0" w:space="0" w:color="auto"/>
        <w:left w:val="none" w:sz="0" w:space="0" w:color="auto"/>
        <w:bottom w:val="none" w:sz="0" w:space="0" w:color="auto"/>
        <w:right w:val="none" w:sz="0" w:space="0" w:color="auto"/>
      </w:divBdr>
    </w:div>
    <w:div w:id="534150224">
      <w:bodyDiv w:val="1"/>
      <w:marLeft w:val="0"/>
      <w:marRight w:val="0"/>
      <w:marTop w:val="0"/>
      <w:marBottom w:val="0"/>
      <w:divBdr>
        <w:top w:val="none" w:sz="0" w:space="0" w:color="auto"/>
        <w:left w:val="none" w:sz="0" w:space="0" w:color="auto"/>
        <w:bottom w:val="none" w:sz="0" w:space="0" w:color="auto"/>
        <w:right w:val="none" w:sz="0" w:space="0" w:color="auto"/>
      </w:divBdr>
    </w:div>
    <w:div w:id="535695957">
      <w:bodyDiv w:val="1"/>
      <w:marLeft w:val="0"/>
      <w:marRight w:val="0"/>
      <w:marTop w:val="0"/>
      <w:marBottom w:val="0"/>
      <w:divBdr>
        <w:top w:val="none" w:sz="0" w:space="0" w:color="auto"/>
        <w:left w:val="none" w:sz="0" w:space="0" w:color="auto"/>
        <w:bottom w:val="none" w:sz="0" w:space="0" w:color="auto"/>
        <w:right w:val="none" w:sz="0" w:space="0" w:color="auto"/>
      </w:divBdr>
    </w:div>
    <w:div w:id="537207226">
      <w:bodyDiv w:val="1"/>
      <w:marLeft w:val="0"/>
      <w:marRight w:val="0"/>
      <w:marTop w:val="0"/>
      <w:marBottom w:val="0"/>
      <w:divBdr>
        <w:top w:val="none" w:sz="0" w:space="0" w:color="auto"/>
        <w:left w:val="none" w:sz="0" w:space="0" w:color="auto"/>
        <w:bottom w:val="none" w:sz="0" w:space="0" w:color="auto"/>
        <w:right w:val="none" w:sz="0" w:space="0" w:color="auto"/>
      </w:divBdr>
    </w:div>
    <w:div w:id="547687916">
      <w:bodyDiv w:val="1"/>
      <w:marLeft w:val="0"/>
      <w:marRight w:val="0"/>
      <w:marTop w:val="0"/>
      <w:marBottom w:val="0"/>
      <w:divBdr>
        <w:top w:val="none" w:sz="0" w:space="0" w:color="auto"/>
        <w:left w:val="none" w:sz="0" w:space="0" w:color="auto"/>
        <w:bottom w:val="none" w:sz="0" w:space="0" w:color="auto"/>
        <w:right w:val="none" w:sz="0" w:space="0" w:color="auto"/>
      </w:divBdr>
    </w:div>
    <w:div w:id="550769489">
      <w:bodyDiv w:val="1"/>
      <w:marLeft w:val="0"/>
      <w:marRight w:val="0"/>
      <w:marTop w:val="0"/>
      <w:marBottom w:val="0"/>
      <w:divBdr>
        <w:top w:val="none" w:sz="0" w:space="0" w:color="auto"/>
        <w:left w:val="none" w:sz="0" w:space="0" w:color="auto"/>
        <w:bottom w:val="none" w:sz="0" w:space="0" w:color="auto"/>
        <w:right w:val="none" w:sz="0" w:space="0" w:color="auto"/>
      </w:divBdr>
    </w:div>
    <w:div w:id="558324233">
      <w:bodyDiv w:val="1"/>
      <w:marLeft w:val="0"/>
      <w:marRight w:val="0"/>
      <w:marTop w:val="0"/>
      <w:marBottom w:val="0"/>
      <w:divBdr>
        <w:top w:val="none" w:sz="0" w:space="0" w:color="auto"/>
        <w:left w:val="none" w:sz="0" w:space="0" w:color="auto"/>
        <w:bottom w:val="none" w:sz="0" w:space="0" w:color="auto"/>
        <w:right w:val="none" w:sz="0" w:space="0" w:color="auto"/>
      </w:divBdr>
    </w:div>
    <w:div w:id="560602523">
      <w:bodyDiv w:val="1"/>
      <w:marLeft w:val="0"/>
      <w:marRight w:val="0"/>
      <w:marTop w:val="0"/>
      <w:marBottom w:val="0"/>
      <w:divBdr>
        <w:top w:val="none" w:sz="0" w:space="0" w:color="auto"/>
        <w:left w:val="none" w:sz="0" w:space="0" w:color="auto"/>
        <w:bottom w:val="none" w:sz="0" w:space="0" w:color="auto"/>
        <w:right w:val="none" w:sz="0" w:space="0" w:color="auto"/>
      </w:divBdr>
    </w:div>
    <w:div w:id="561332378">
      <w:bodyDiv w:val="1"/>
      <w:marLeft w:val="0"/>
      <w:marRight w:val="0"/>
      <w:marTop w:val="0"/>
      <w:marBottom w:val="0"/>
      <w:divBdr>
        <w:top w:val="none" w:sz="0" w:space="0" w:color="auto"/>
        <w:left w:val="none" w:sz="0" w:space="0" w:color="auto"/>
        <w:bottom w:val="none" w:sz="0" w:space="0" w:color="auto"/>
        <w:right w:val="none" w:sz="0" w:space="0" w:color="auto"/>
      </w:divBdr>
    </w:div>
    <w:div w:id="569192110">
      <w:bodyDiv w:val="1"/>
      <w:marLeft w:val="0"/>
      <w:marRight w:val="0"/>
      <w:marTop w:val="0"/>
      <w:marBottom w:val="0"/>
      <w:divBdr>
        <w:top w:val="none" w:sz="0" w:space="0" w:color="auto"/>
        <w:left w:val="none" w:sz="0" w:space="0" w:color="auto"/>
        <w:bottom w:val="none" w:sz="0" w:space="0" w:color="auto"/>
        <w:right w:val="none" w:sz="0" w:space="0" w:color="auto"/>
      </w:divBdr>
    </w:div>
    <w:div w:id="583342757">
      <w:bodyDiv w:val="1"/>
      <w:marLeft w:val="0"/>
      <w:marRight w:val="0"/>
      <w:marTop w:val="0"/>
      <w:marBottom w:val="0"/>
      <w:divBdr>
        <w:top w:val="none" w:sz="0" w:space="0" w:color="auto"/>
        <w:left w:val="none" w:sz="0" w:space="0" w:color="auto"/>
        <w:bottom w:val="none" w:sz="0" w:space="0" w:color="auto"/>
        <w:right w:val="none" w:sz="0" w:space="0" w:color="auto"/>
      </w:divBdr>
    </w:div>
    <w:div w:id="606157403">
      <w:bodyDiv w:val="1"/>
      <w:marLeft w:val="0"/>
      <w:marRight w:val="0"/>
      <w:marTop w:val="0"/>
      <w:marBottom w:val="0"/>
      <w:divBdr>
        <w:top w:val="none" w:sz="0" w:space="0" w:color="auto"/>
        <w:left w:val="none" w:sz="0" w:space="0" w:color="auto"/>
        <w:bottom w:val="none" w:sz="0" w:space="0" w:color="auto"/>
        <w:right w:val="none" w:sz="0" w:space="0" w:color="auto"/>
      </w:divBdr>
    </w:div>
    <w:div w:id="607127511">
      <w:bodyDiv w:val="1"/>
      <w:marLeft w:val="0"/>
      <w:marRight w:val="0"/>
      <w:marTop w:val="0"/>
      <w:marBottom w:val="0"/>
      <w:divBdr>
        <w:top w:val="none" w:sz="0" w:space="0" w:color="auto"/>
        <w:left w:val="none" w:sz="0" w:space="0" w:color="auto"/>
        <w:bottom w:val="none" w:sz="0" w:space="0" w:color="auto"/>
        <w:right w:val="none" w:sz="0" w:space="0" w:color="auto"/>
      </w:divBdr>
    </w:div>
    <w:div w:id="613484095">
      <w:bodyDiv w:val="1"/>
      <w:marLeft w:val="0"/>
      <w:marRight w:val="0"/>
      <w:marTop w:val="0"/>
      <w:marBottom w:val="0"/>
      <w:divBdr>
        <w:top w:val="none" w:sz="0" w:space="0" w:color="auto"/>
        <w:left w:val="none" w:sz="0" w:space="0" w:color="auto"/>
        <w:bottom w:val="none" w:sz="0" w:space="0" w:color="auto"/>
        <w:right w:val="none" w:sz="0" w:space="0" w:color="auto"/>
      </w:divBdr>
    </w:div>
    <w:div w:id="630549549">
      <w:bodyDiv w:val="1"/>
      <w:marLeft w:val="0"/>
      <w:marRight w:val="0"/>
      <w:marTop w:val="0"/>
      <w:marBottom w:val="0"/>
      <w:divBdr>
        <w:top w:val="none" w:sz="0" w:space="0" w:color="auto"/>
        <w:left w:val="none" w:sz="0" w:space="0" w:color="auto"/>
        <w:bottom w:val="none" w:sz="0" w:space="0" w:color="auto"/>
        <w:right w:val="none" w:sz="0" w:space="0" w:color="auto"/>
      </w:divBdr>
    </w:div>
    <w:div w:id="637496605">
      <w:bodyDiv w:val="1"/>
      <w:marLeft w:val="0"/>
      <w:marRight w:val="0"/>
      <w:marTop w:val="0"/>
      <w:marBottom w:val="0"/>
      <w:divBdr>
        <w:top w:val="none" w:sz="0" w:space="0" w:color="auto"/>
        <w:left w:val="none" w:sz="0" w:space="0" w:color="auto"/>
        <w:bottom w:val="none" w:sz="0" w:space="0" w:color="auto"/>
        <w:right w:val="none" w:sz="0" w:space="0" w:color="auto"/>
      </w:divBdr>
    </w:div>
    <w:div w:id="639189854">
      <w:bodyDiv w:val="1"/>
      <w:marLeft w:val="0"/>
      <w:marRight w:val="0"/>
      <w:marTop w:val="0"/>
      <w:marBottom w:val="0"/>
      <w:divBdr>
        <w:top w:val="none" w:sz="0" w:space="0" w:color="auto"/>
        <w:left w:val="none" w:sz="0" w:space="0" w:color="auto"/>
        <w:bottom w:val="none" w:sz="0" w:space="0" w:color="auto"/>
        <w:right w:val="none" w:sz="0" w:space="0" w:color="auto"/>
      </w:divBdr>
    </w:div>
    <w:div w:id="650062261">
      <w:bodyDiv w:val="1"/>
      <w:marLeft w:val="0"/>
      <w:marRight w:val="0"/>
      <w:marTop w:val="0"/>
      <w:marBottom w:val="0"/>
      <w:divBdr>
        <w:top w:val="none" w:sz="0" w:space="0" w:color="auto"/>
        <w:left w:val="none" w:sz="0" w:space="0" w:color="auto"/>
        <w:bottom w:val="none" w:sz="0" w:space="0" w:color="auto"/>
        <w:right w:val="none" w:sz="0" w:space="0" w:color="auto"/>
      </w:divBdr>
    </w:div>
    <w:div w:id="664164621">
      <w:bodyDiv w:val="1"/>
      <w:marLeft w:val="0"/>
      <w:marRight w:val="0"/>
      <w:marTop w:val="0"/>
      <w:marBottom w:val="0"/>
      <w:divBdr>
        <w:top w:val="none" w:sz="0" w:space="0" w:color="auto"/>
        <w:left w:val="none" w:sz="0" w:space="0" w:color="auto"/>
        <w:bottom w:val="none" w:sz="0" w:space="0" w:color="auto"/>
        <w:right w:val="none" w:sz="0" w:space="0" w:color="auto"/>
      </w:divBdr>
    </w:div>
    <w:div w:id="668367171">
      <w:bodyDiv w:val="1"/>
      <w:marLeft w:val="0"/>
      <w:marRight w:val="0"/>
      <w:marTop w:val="0"/>
      <w:marBottom w:val="0"/>
      <w:divBdr>
        <w:top w:val="none" w:sz="0" w:space="0" w:color="auto"/>
        <w:left w:val="none" w:sz="0" w:space="0" w:color="auto"/>
        <w:bottom w:val="none" w:sz="0" w:space="0" w:color="auto"/>
        <w:right w:val="none" w:sz="0" w:space="0" w:color="auto"/>
      </w:divBdr>
    </w:div>
    <w:div w:id="694965660">
      <w:bodyDiv w:val="1"/>
      <w:marLeft w:val="0"/>
      <w:marRight w:val="0"/>
      <w:marTop w:val="0"/>
      <w:marBottom w:val="0"/>
      <w:divBdr>
        <w:top w:val="none" w:sz="0" w:space="0" w:color="auto"/>
        <w:left w:val="none" w:sz="0" w:space="0" w:color="auto"/>
        <w:bottom w:val="none" w:sz="0" w:space="0" w:color="auto"/>
        <w:right w:val="none" w:sz="0" w:space="0" w:color="auto"/>
      </w:divBdr>
    </w:div>
    <w:div w:id="702946646">
      <w:bodyDiv w:val="1"/>
      <w:marLeft w:val="0"/>
      <w:marRight w:val="0"/>
      <w:marTop w:val="0"/>
      <w:marBottom w:val="0"/>
      <w:divBdr>
        <w:top w:val="none" w:sz="0" w:space="0" w:color="auto"/>
        <w:left w:val="none" w:sz="0" w:space="0" w:color="auto"/>
        <w:bottom w:val="none" w:sz="0" w:space="0" w:color="auto"/>
        <w:right w:val="none" w:sz="0" w:space="0" w:color="auto"/>
      </w:divBdr>
    </w:div>
    <w:div w:id="706759191">
      <w:bodyDiv w:val="1"/>
      <w:marLeft w:val="0"/>
      <w:marRight w:val="0"/>
      <w:marTop w:val="0"/>
      <w:marBottom w:val="0"/>
      <w:divBdr>
        <w:top w:val="none" w:sz="0" w:space="0" w:color="auto"/>
        <w:left w:val="none" w:sz="0" w:space="0" w:color="auto"/>
        <w:bottom w:val="none" w:sz="0" w:space="0" w:color="auto"/>
        <w:right w:val="none" w:sz="0" w:space="0" w:color="auto"/>
      </w:divBdr>
    </w:div>
    <w:div w:id="714307315">
      <w:bodyDiv w:val="1"/>
      <w:marLeft w:val="0"/>
      <w:marRight w:val="0"/>
      <w:marTop w:val="0"/>
      <w:marBottom w:val="0"/>
      <w:divBdr>
        <w:top w:val="none" w:sz="0" w:space="0" w:color="auto"/>
        <w:left w:val="none" w:sz="0" w:space="0" w:color="auto"/>
        <w:bottom w:val="none" w:sz="0" w:space="0" w:color="auto"/>
        <w:right w:val="none" w:sz="0" w:space="0" w:color="auto"/>
      </w:divBdr>
    </w:div>
    <w:div w:id="715587752">
      <w:bodyDiv w:val="1"/>
      <w:marLeft w:val="0"/>
      <w:marRight w:val="0"/>
      <w:marTop w:val="0"/>
      <w:marBottom w:val="0"/>
      <w:divBdr>
        <w:top w:val="none" w:sz="0" w:space="0" w:color="auto"/>
        <w:left w:val="none" w:sz="0" w:space="0" w:color="auto"/>
        <w:bottom w:val="none" w:sz="0" w:space="0" w:color="auto"/>
        <w:right w:val="none" w:sz="0" w:space="0" w:color="auto"/>
      </w:divBdr>
    </w:div>
    <w:div w:id="719787616">
      <w:bodyDiv w:val="1"/>
      <w:marLeft w:val="0"/>
      <w:marRight w:val="0"/>
      <w:marTop w:val="0"/>
      <w:marBottom w:val="0"/>
      <w:divBdr>
        <w:top w:val="none" w:sz="0" w:space="0" w:color="auto"/>
        <w:left w:val="none" w:sz="0" w:space="0" w:color="auto"/>
        <w:bottom w:val="none" w:sz="0" w:space="0" w:color="auto"/>
        <w:right w:val="none" w:sz="0" w:space="0" w:color="auto"/>
      </w:divBdr>
    </w:div>
    <w:div w:id="720789687">
      <w:bodyDiv w:val="1"/>
      <w:marLeft w:val="0"/>
      <w:marRight w:val="0"/>
      <w:marTop w:val="0"/>
      <w:marBottom w:val="0"/>
      <w:divBdr>
        <w:top w:val="none" w:sz="0" w:space="0" w:color="auto"/>
        <w:left w:val="none" w:sz="0" w:space="0" w:color="auto"/>
        <w:bottom w:val="none" w:sz="0" w:space="0" w:color="auto"/>
        <w:right w:val="none" w:sz="0" w:space="0" w:color="auto"/>
      </w:divBdr>
    </w:div>
    <w:div w:id="727076512">
      <w:bodyDiv w:val="1"/>
      <w:marLeft w:val="0"/>
      <w:marRight w:val="0"/>
      <w:marTop w:val="0"/>
      <w:marBottom w:val="0"/>
      <w:divBdr>
        <w:top w:val="none" w:sz="0" w:space="0" w:color="auto"/>
        <w:left w:val="none" w:sz="0" w:space="0" w:color="auto"/>
        <w:bottom w:val="none" w:sz="0" w:space="0" w:color="auto"/>
        <w:right w:val="none" w:sz="0" w:space="0" w:color="auto"/>
      </w:divBdr>
    </w:div>
    <w:div w:id="753087184">
      <w:bodyDiv w:val="1"/>
      <w:marLeft w:val="0"/>
      <w:marRight w:val="0"/>
      <w:marTop w:val="0"/>
      <w:marBottom w:val="0"/>
      <w:divBdr>
        <w:top w:val="none" w:sz="0" w:space="0" w:color="auto"/>
        <w:left w:val="none" w:sz="0" w:space="0" w:color="auto"/>
        <w:bottom w:val="none" w:sz="0" w:space="0" w:color="auto"/>
        <w:right w:val="none" w:sz="0" w:space="0" w:color="auto"/>
      </w:divBdr>
    </w:div>
    <w:div w:id="764692006">
      <w:bodyDiv w:val="1"/>
      <w:marLeft w:val="0"/>
      <w:marRight w:val="0"/>
      <w:marTop w:val="0"/>
      <w:marBottom w:val="0"/>
      <w:divBdr>
        <w:top w:val="none" w:sz="0" w:space="0" w:color="auto"/>
        <w:left w:val="none" w:sz="0" w:space="0" w:color="auto"/>
        <w:bottom w:val="none" w:sz="0" w:space="0" w:color="auto"/>
        <w:right w:val="none" w:sz="0" w:space="0" w:color="auto"/>
      </w:divBdr>
    </w:div>
    <w:div w:id="766268316">
      <w:bodyDiv w:val="1"/>
      <w:marLeft w:val="0"/>
      <w:marRight w:val="0"/>
      <w:marTop w:val="0"/>
      <w:marBottom w:val="0"/>
      <w:divBdr>
        <w:top w:val="none" w:sz="0" w:space="0" w:color="auto"/>
        <w:left w:val="none" w:sz="0" w:space="0" w:color="auto"/>
        <w:bottom w:val="none" w:sz="0" w:space="0" w:color="auto"/>
        <w:right w:val="none" w:sz="0" w:space="0" w:color="auto"/>
      </w:divBdr>
    </w:div>
    <w:div w:id="775637423">
      <w:bodyDiv w:val="1"/>
      <w:marLeft w:val="0"/>
      <w:marRight w:val="0"/>
      <w:marTop w:val="0"/>
      <w:marBottom w:val="0"/>
      <w:divBdr>
        <w:top w:val="none" w:sz="0" w:space="0" w:color="auto"/>
        <w:left w:val="none" w:sz="0" w:space="0" w:color="auto"/>
        <w:bottom w:val="none" w:sz="0" w:space="0" w:color="auto"/>
        <w:right w:val="none" w:sz="0" w:space="0" w:color="auto"/>
      </w:divBdr>
    </w:div>
    <w:div w:id="780302257">
      <w:bodyDiv w:val="1"/>
      <w:marLeft w:val="0"/>
      <w:marRight w:val="0"/>
      <w:marTop w:val="0"/>
      <w:marBottom w:val="0"/>
      <w:divBdr>
        <w:top w:val="none" w:sz="0" w:space="0" w:color="auto"/>
        <w:left w:val="none" w:sz="0" w:space="0" w:color="auto"/>
        <w:bottom w:val="none" w:sz="0" w:space="0" w:color="auto"/>
        <w:right w:val="none" w:sz="0" w:space="0" w:color="auto"/>
      </w:divBdr>
    </w:div>
    <w:div w:id="793208857">
      <w:bodyDiv w:val="1"/>
      <w:marLeft w:val="0"/>
      <w:marRight w:val="0"/>
      <w:marTop w:val="0"/>
      <w:marBottom w:val="0"/>
      <w:divBdr>
        <w:top w:val="none" w:sz="0" w:space="0" w:color="auto"/>
        <w:left w:val="none" w:sz="0" w:space="0" w:color="auto"/>
        <w:bottom w:val="none" w:sz="0" w:space="0" w:color="auto"/>
        <w:right w:val="none" w:sz="0" w:space="0" w:color="auto"/>
      </w:divBdr>
    </w:div>
    <w:div w:id="801312785">
      <w:bodyDiv w:val="1"/>
      <w:marLeft w:val="0"/>
      <w:marRight w:val="0"/>
      <w:marTop w:val="0"/>
      <w:marBottom w:val="0"/>
      <w:divBdr>
        <w:top w:val="none" w:sz="0" w:space="0" w:color="auto"/>
        <w:left w:val="none" w:sz="0" w:space="0" w:color="auto"/>
        <w:bottom w:val="none" w:sz="0" w:space="0" w:color="auto"/>
        <w:right w:val="none" w:sz="0" w:space="0" w:color="auto"/>
      </w:divBdr>
    </w:div>
    <w:div w:id="802620445">
      <w:bodyDiv w:val="1"/>
      <w:marLeft w:val="0"/>
      <w:marRight w:val="0"/>
      <w:marTop w:val="0"/>
      <w:marBottom w:val="0"/>
      <w:divBdr>
        <w:top w:val="none" w:sz="0" w:space="0" w:color="auto"/>
        <w:left w:val="none" w:sz="0" w:space="0" w:color="auto"/>
        <w:bottom w:val="none" w:sz="0" w:space="0" w:color="auto"/>
        <w:right w:val="none" w:sz="0" w:space="0" w:color="auto"/>
      </w:divBdr>
    </w:div>
    <w:div w:id="803473344">
      <w:bodyDiv w:val="1"/>
      <w:marLeft w:val="0"/>
      <w:marRight w:val="0"/>
      <w:marTop w:val="0"/>
      <w:marBottom w:val="0"/>
      <w:divBdr>
        <w:top w:val="none" w:sz="0" w:space="0" w:color="auto"/>
        <w:left w:val="none" w:sz="0" w:space="0" w:color="auto"/>
        <w:bottom w:val="none" w:sz="0" w:space="0" w:color="auto"/>
        <w:right w:val="none" w:sz="0" w:space="0" w:color="auto"/>
      </w:divBdr>
    </w:div>
    <w:div w:id="805052552">
      <w:bodyDiv w:val="1"/>
      <w:marLeft w:val="0"/>
      <w:marRight w:val="0"/>
      <w:marTop w:val="0"/>
      <w:marBottom w:val="0"/>
      <w:divBdr>
        <w:top w:val="none" w:sz="0" w:space="0" w:color="auto"/>
        <w:left w:val="none" w:sz="0" w:space="0" w:color="auto"/>
        <w:bottom w:val="none" w:sz="0" w:space="0" w:color="auto"/>
        <w:right w:val="none" w:sz="0" w:space="0" w:color="auto"/>
      </w:divBdr>
    </w:div>
    <w:div w:id="810823712">
      <w:bodyDiv w:val="1"/>
      <w:marLeft w:val="0"/>
      <w:marRight w:val="0"/>
      <w:marTop w:val="0"/>
      <w:marBottom w:val="0"/>
      <w:divBdr>
        <w:top w:val="none" w:sz="0" w:space="0" w:color="auto"/>
        <w:left w:val="none" w:sz="0" w:space="0" w:color="auto"/>
        <w:bottom w:val="none" w:sz="0" w:space="0" w:color="auto"/>
        <w:right w:val="none" w:sz="0" w:space="0" w:color="auto"/>
      </w:divBdr>
    </w:div>
    <w:div w:id="815146241">
      <w:bodyDiv w:val="1"/>
      <w:marLeft w:val="0"/>
      <w:marRight w:val="0"/>
      <w:marTop w:val="0"/>
      <w:marBottom w:val="0"/>
      <w:divBdr>
        <w:top w:val="none" w:sz="0" w:space="0" w:color="auto"/>
        <w:left w:val="none" w:sz="0" w:space="0" w:color="auto"/>
        <w:bottom w:val="none" w:sz="0" w:space="0" w:color="auto"/>
        <w:right w:val="none" w:sz="0" w:space="0" w:color="auto"/>
      </w:divBdr>
    </w:div>
    <w:div w:id="825321261">
      <w:bodyDiv w:val="1"/>
      <w:marLeft w:val="0"/>
      <w:marRight w:val="0"/>
      <w:marTop w:val="0"/>
      <w:marBottom w:val="0"/>
      <w:divBdr>
        <w:top w:val="none" w:sz="0" w:space="0" w:color="auto"/>
        <w:left w:val="none" w:sz="0" w:space="0" w:color="auto"/>
        <w:bottom w:val="none" w:sz="0" w:space="0" w:color="auto"/>
        <w:right w:val="none" w:sz="0" w:space="0" w:color="auto"/>
      </w:divBdr>
    </w:div>
    <w:div w:id="825560060">
      <w:bodyDiv w:val="1"/>
      <w:marLeft w:val="0"/>
      <w:marRight w:val="0"/>
      <w:marTop w:val="0"/>
      <w:marBottom w:val="0"/>
      <w:divBdr>
        <w:top w:val="none" w:sz="0" w:space="0" w:color="auto"/>
        <w:left w:val="none" w:sz="0" w:space="0" w:color="auto"/>
        <w:bottom w:val="none" w:sz="0" w:space="0" w:color="auto"/>
        <w:right w:val="none" w:sz="0" w:space="0" w:color="auto"/>
      </w:divBdr>
    </w:div>
    <w:div w:id="826550959">
      <w:bodyDiv w:val="1"/>
      <w:marLeft w:val="0"/>
      <w:marRight w:val="0"/>
      <w:marTop w:val="0"/>
      <w:marBottom w:val="0"/>
      <w:divBdr>
        <w:top w:val="none" w:sz="0" w:space="0" w:color="auto"/>
        <w:left w:val="none" w:sz="0" w:space="0" w:color="auto"/>
        <w:bottom w:val="none" w:sz="0" w:space="0" w:color="auto"/>
        <w:right w:val="none" w:sz="0" w:space="0" w:color="auto"/>
      </w:divBdr>
    </w:div>
    <w:div w:id="831719217">
      <w:bodyDiv w:val="1"/>
      <w:marLeft w:val="0"/>
      <w:marRight w:val="0"/>
      <w:marTop w:val="0"/>
      <w:marBottom w:val="0"/>
      <w:divBdr>
        <w:top w:val="none" w:sz="0" w:space="0" w:color="auto"/>
        <w:left w:val="none" w:sz="0" w:space="0" w:color="auto"/>
        <w:bottom w:val="none" w:sz="0" w:space="0" w:color="auto"/>
        <w:right w:val="none" w:sz="0" w:space="0" w:color="auto"/>
      </w:divBdr>
    </w:div>
    <w:div w:id="838009509">
      <w:bodyDiv w:val="1"/>
      <w:marLeft w:val="0"/>
      <w:marRight w:val="0"/>
      <w:marTop w:val="0"/>
      <w:marBottom w:val="0"/>
      <w:divBdr>
        <w:top w:val="none" w:sz="0" w:space="0" w:color="auto"/>
        <w:left w:val="none" w:sz="0" w:space="0" w:color="auto"/>
        <w:bottom w:val="none" w:sz="0" w:space="0" w:color="auto"/>
        <w:right w:val="none" w:sz="0" w:space="0" w:color="auto"/>
      </w:divBdr>
    </w:div>
    <w:div w:id="877005871">
      <w:bodyDiv w:val="1"/>
      <w:marLeft w:val="0"/>
      <w:marRight w:val="0"/>
      <w:marTop w:val="0"/>
      <w:marBottom w:val="0"/>
      <w:divBdr>
        <w:top w:val="none" w:sz="0" w:space="0" w:color="auto"/>
        <w:left w:val="none" w:sz="0" w:space="0" w:color="auto"/>
        <w:bottom w:val="none" w:sz="0" w:space="0" w:color="auto"/>
        <w:right w:val="none" w:sz="0" w:space="0" w:color="auto"/>
      </w:divBdr>
    </w:div>
    <w:div w:id="878396327">
      <w:bodyDiv w:val="1"/>
      <w:marLeft w:val="0"/>
      <w:marRight w:val="0"/>
      <w:marTop w:val="0"/>
      <w:marBottom w:val="0"/>
      <w:divBdr>
        <w:top w:val="none" w:sz="0" w:space="0" w:color="auto"/>
        <w:left w:val="none" w:sz="0" w:space="0" w:color="auto"/>
        <w:bottom w:val="none" w:sz="0" w:space="0" w:color="auto"/>
        <w:right w:val="none" w:sz="0" w:space="0" w:color="auto"/>
      </w:divBdr>
    </w:div>
    <w:div w:id="880942146">
      <w:bodyDiv w:val="1"/>
      <w:marLeft w:val="0"/>
      <w:marRight w:val="0"/>
      <w:marTop w:val="0"/>
      <w:marBottom w:val="0"/>
      <w:divBdr>
        <w:top w:val="none" w:sz="0" w:space="0" w:color="auto"/>
        <w:left w:val="none" w:sz="0" w:space="0" w:color="auto"/>
        <w:bottom w:val="none" w:sz="0" w:space="0" w:color="auto"/>
        <w:right w:val="none" w:sz="0" w:space="0" w:color="auto"/>
      </w:divBdr>
    </w:div>
    <w:div w:id="881600149">
      <w:bodyDiv w:val="1"/>
      <w:marLeft w:val="0"/>
      <w:marRight w:val="0"/>
      <w:marTop w:val="0"/>
      <w:marBottom w:val="0"/>
      <w:divBdr>
        <w:top w:val="none" w:sz="0" w:space="0" w:color="auto"/>
        <w:left w:val="none" w:sz="0" w:space="0" w:color="auto"/>
        <w:bottom w:val="none" w:sz="0" w:space="0" w:color="auto"/>
        <w:right w:val="none" w:sz="0" w:space="0" w:color="auto"/>
      </w:divBdr>
    </w:div>
    <w:div w:id="892499911">
      <w:bodyDiv w:val="1"/>
      <w:marLeft w:val="0"/>
      <w:marRight w:val="0"/>
      <w:marTop w:val="0"/>
      <w:marBottom w:val="0"/>
      <w:divBdr>
        <w:top w:val="none" w:sz="0" w:space="0" w:color="auto"/>
        <w:left w:val="none" w:sz="0" w:space="0" w:color="auto"/>
        <w:bottom w:val="none" w:sz="0" w:space="0" w:color="auto"/>
        <w:right w:val="none" w:sz="0" w:space="0" w:color="auto"/>
      </w:divBdr>
    </w:div>
    <w:div w:id="899750032">
      <w:bodyDiv w:val="1"/>
      <w:marLeft w:val="0"/>
      <w:marRight w:val="0"/>
      <w:marTop w:val="0"/>
      <w:marBottom w:val="0"/>
      <w:divBdr>
        <w:top w:val="none" w:sz="0" w:space="0" w:color="auto"/>
        <w:left w:val="none" w:sz="0" w:space="0" w:color="auto"/>
        <w:bottom w:val="none" w:sz="0" w:space="0" w:color="auto"/>
        <w:right w:val="none" w:sz="0" w:space="0" w:color="auto"/>
      </w:divBdr>
    </w:div>
    <w:div w:id="900597341">
      <w:bodyDiv w:val="1"/>
      <w:marLeft w:val="0"/>
      <w:marRight w:val="0"/>
      <w:marTop w:val="0"/>
      <w:marBottom w:val="0"/>
      <w:divBdr>
        <w:top w:val="none" w:sz="0" w:space="0" w:color="auto"/>
        <w:left w:val="none" w:sz="0" w:space="0" w:color="auto"/>
        <w:bottom w:val="none" w:sz="0" w:space="0" w:color="auto"/>
        <w:right w:val="none" w:sz="0" w:space="0" w:color="auto"/>
      </w:divBdr>
    </w:div>
    <w:div w:id="903414044">
      <w:bodyDiv w:val="1"/>
      <w:marLeft w:val="0"/>
      <w:marRight w:val="0"/>
      <w:marTop w:val="0"/>
      <w:marBottom w:val="0"/>
      <w:divBdr>
        <w:top w:val="none" w:sz="0" w:space="0" w:color="auto"/>
        <w:left w:val="none" w:sz="0" w:space="0" w:color="auto"/>
        <w:bottom w:val="none" w:sz="0" w:space="0" w:color="auto"/>
        <w:right w:val="none" w:sz="0" w:space="0" w:color="auto"/>
      </w:divBdr>
    </w:div>
    <w:div w:id="907808224">
      <w:bodyDiv w:val="1"/>
      <w:marLeft w:val="0"/>
      <w:marRight w:val="0"/>
      <w:marTop w:val="0"/>
      <w:marBottom w:val="0"/>
      <w:divBdr>
        <w:top w:val="none" w:sz="0" w:space="0" w:color="auto"/>
        <w:left w:val="none" w:sz="0" w:space="0" w:color="auto"/>
        <w:bottom w:val="none" w:sz="0" w:space="0" w:color="auto"/>
        <w:right w:val="none" w:sz="0" w:space="0" w:color="auto"/>
      </w:divBdr>
    </w:div>
    <w:div w:id="914436081">
      <w:bodyDiv w:val="1"/>
      <w:marLeft w:val="0"/>
      <w:marRight w:val="0"/>
      <w:marTop w:val="0"/>
      <w:marBottom w:val="0"/>
      <w:divBdr>
        <w:top w:val="none" w:sz="0" w:space="0" w:color="auto"/>
        <w:left w:val="none" w:sz="0" w:space="0" w:color="auto"/>
        <w:bottom w:val="none" w:sz="0" w:space="0" w:color="auto"/>
        <w:right w:val="none" w:sz="0" w:space="0" w:color="auto"/>
      </w:divBdr>
    </w:div>
    <w:div w:id="925067714">
      <w:bodyDiv w:val="1"/>
      <w:marLeft w:val="0"/>
      <w:marRight w:val="0"/>
      <w:marTop w:val="0"/>
      <w:marBottom w:val="0"/>
      <w:divBdr>
        <w:top w:val="none" w:sz="0" w:space="0" w:color="auto"/>
        <w:left w:val="none" w:sz="0" w:space="0" w:color="auto"/>
        <w:bottom w:val="none" w:sz="0" w:space="0" w:color="auto"/>
        <w:right w:val="none" w:sz="0" w:space="0" w:color="auto"/>
      </w:divBdr>
    </w:div>
    <w:div w:id="925920481">
      <w:bodyDiv w:val="1"/>
      <w:marLeft w:val="0"/>
      <w:marRight w:val="0"/>
      <w:marTop w:val="0"/>
      <w:marBottom w:val="0"/>
      <w:divBdr>
        <w:top w:val="none" w:sz="0" w:space="0" w:color="auto"/>
        <w:left w:val="none" w:sz="0" w:space="0" w:color="auto"/>
        <w:bottom w:val="none" w:sz="0" w:space="0" w:color="auto"/>
        <w:right w:val="none" w:sz="0" w:space="0" w:color="auto"/>
      </w:divBdr>
    </w:div>
    <w:div w:id="939411535">
      <w:bodyDiv w:val="1"/>
      <w:marLeft w:val="0"/>
      <w:marRight w:val="0"/>
      <w:marTop w:val="0"/>
      <w:marBottom w:val="0"/>
      <w:divBdr>
        <w:top w:val="none" w:sz="0" w:space="0" w:color="auto"/>
        <w:left w:val="none" w:sz="0" w:space="0" w:color="auto"/>
        <w:bottom w:val="none" w:sz="0" w:space="0" w:color="auto"/>
        <w:right w:val="none" w:sz="0" w:space="0" w:color="auto"/>
      </w:divBdr>
    </w:div>
    <w:div w:id="944196604">
      <w:bodyDiv w:val="1"/>
      <w:marLeft w:val="0"/>
      <w:marRight w:val="0"/>
      <w:marTop w:val="0"/>
      <w:marBottom w:val="0"/>
      <w:divBdr>
        <w:top w:val="none" w:sz="0" w:space="0" w:color="auto"/>
        <w:left w:val="none" w:sz="0" w:space="0" w:color="auto"/>
        <w:bottom w:val="none" w:sz="0" w:space="0" w:color="auto"/>
        <w:right w:val="none" w:sz="0" w:space="0" w:color="auto"/>
      </w:divBdr>
    </w:div>
    <w:div w:id="948699197">
      <w:bodyDiv w:val="1"/>
      <w:marLeft w:val="0"/>
      <w:marRight w:val="0"/>
      <w:marTop w:val="0"/>
      <w:marBottom w:val="0"/>
      <w:divBdr>
        <w:top w:val="none" w:sz="0" w:space="0" w:color="auto"/>
        <w:left w:val="none" w:sz="0" w:space="0" w:color="auto"/>
        <w:bottom w:val="none" w:sz="0" w:space="0" w:color="auto"/>
        <w:right w:val="none" w:sz="0" w:space="0" w:color="auto"/>
      </w:divBdr>
    </w:div>
    <w:div w:id="973828098">
      <w:bodyDiv w:val="1"/>
      <w:marLeft w:val="0"/>
      <w:marRight w:val="0"/>
      <w:marTop w:val="0"/>
      <w:marBottom w:val="0"/>
      <w:divBdr>
        <w:top w:val="none" w:sz="0" w:space="0" w:color="auto"/>
        <w:left w:val="none" w:sz="0" w:space="0" w:color="auto"/>
        <w:bottom w:val="none" w:sz="0" w:space="0" w:color="auto"/>
        <w:right w:val="none" w:sz="0" w:space="0" w:color="auto"/>
      </w:divBdr>
    </w:div>
    <w:div w:id="978875033">
      <w:bodyDiv w:val="1"/>
      <w:marLeft w:val="0"/>
      <w:marRight w:val="0"/>
      <w:marTop w:val="0"/>
      <w:marBottom w:val="0"/>
      <w:divBdr>
        <w:top w:val="none" w:sz="0" w:space="0" w:color="auto"/>
        <w:left w:val="none" w:sz="0" w:space="0" w:color="auto"/>
        <w:bottom w:val="none" w:sz="0" w:space="0" w:color="auto"/>
        <w:right w:val="none" w:sz="0" w:space="0" w:color="auto"/>
      </w:divBdr>
    </w:div>
    <w:div w:id="990911468">
      <w:bodyDiv w:val="1"/>
      <w:marLeft w:val="0"/>
      <w:marRight w:val="0"/>
      <w:marTop w:val="0"/>
      <w:marBottom w:val="0"/>
      <w:divBdr>
        <w:top w:val="none" w:sz="0" w:space="0" w:color="auto"/>
        <w:left w:val="none" w:sz="0" w:space="0" w:color="auto"/>
        <w:bottom w:val="none" w:sz="0" w:space="0" w:color="auto"/>
        <w:right w:val="none" w:sz="0" w:space="0" w:color="auto"/>
      </w:divBdr>
    </w:div>
    <w:div w:id="1001855534">
      <w:bodyDiv w:val="1"/>
      <w:marLeft w:val="0"/>
      <w:marRight w:val="0"/>
      <w:marTop w:val="0"/>
      <w:marBottom w:val="0"/>
      <w:divBdr>
        <w:top w:val="none" w:sz="0" w:space="0" w:color="auto"/>
        <w:left w:val="none" w:sz="0" w:space="0" w:color="auto"/>
        <w:bottom w:val="none" w:sz="0" w:space="0" w:color="auto"/>
        <w:right w:val="none" w:sz="0" w:space="0" w:color="auto"/>
      </w:divBdr>
    </w:div>
    <w:div w:id="1006861446">
      <w:bodyDiv w:val="1"/>
      <w:marLeft w:val="0"/>
      <w:marRight w:val="0"/>
      <w:marTop w:val="0"/>
      <w:marBottom w:val="0"/>
      <w:divBdr>
        <w:top w:val="none" w:sz="0" w:space="0" w:color="auto"/>
        <w:left w:val="none" w:sz="0" w:space="0" w:color="auto"/>
        <w:bottom w:val="none" w:sz="0" w:space="0" w:color="auto"/>
        <w:right w:val="none" w:sz="0" w:space="0" w:color="auto"/>
      </w:divBdr>
    </w:div>
    <w:div w:id="1012805890">
      <w:bodyDiv w:val="1"/>
      <w:marLeft w:val="0"/>
      <w:marRight w:val="0"/>
      <w:marTop w:val="0"/>
      <w:marBottom w:val="0"/>
      <w:divBdr>
        <w:top w:val="none" w:sz="0" w:space="0" w:color="auto"/>
        <w:left w:val="none" w:sz="0" w:space="0" w:color="auto"/>
        <w:bottom w:val="none" w:sz="0" w:space="0" w:color="auto"/>
        <w:right w:val="none" w:sz="0" w:space="0" w:color="auto"/>
      </w:divBdr>
    </w:div>
    <w:div w:id="1018265518">
      <w:bodyDiv w:val="1"/>
      <w:marLeft w:val="0"/>
      <w:marRight w:val="0"/>
      <w:marTop w:val="0"/>
      <w:marBottom w:val="0"/>
      <w:divBdr>
        <w:top w:val="none" w:sz="0" w:space="0" w:color="auto"/>
        <w:left w:val="none" w:sz="0" w:space="0" w:color="auto"/>
        <w:bottom w:val="none" w:sz="0" w:space="0" w:color="auto"/>
        <w:right w:val="none" w:sz="0" w:space="0" w:color="auto"/>
      </w:divBdr>
    </w:div>
    <w:div w:id="1024400596">
      <w:bodyDiv w:val="1"/>
      <w:marLeft w:val="0"/>
      <w:marRight w:val="0"/>
      <w:marTop w:val="0"/>
      <w:marBottom w:val="0"/>
      <w:divBdr>
        <w:top w:val="none" w:sz="0" w:space="0" w:color="auto"/>
        <w:left w:val="none" w:sz="0" w:space="0" w:color="auto"/>
        <w:bottom w:val="none" w:sz="0" w:space="0" w:color="auto"/>
        <w:right w:val="none" w:sz="0" w:space="0" w:color="auto"/>
      </w:divBdr>
    </w:div>
    <w:div w:id="1037972654">
      <w:bodyDiv w:val="1"/>
      <w:marLeft w:val="0"/>
      <w:marRight w:val="0"/>
      <w:marTop w:val="0"/>
      <w:marBottom w:val="0"/>
      <w:divBdr>
        <w:top w:val="none" w:sz="0" w:space="0" w:color="auto"/>
        <w:left w:val="none" w:sz="0" w:space="0" w:color="auto"/>
        <w:bottom w:val="none" w:sz="0" w:space="0" w:color="auto"/>
        <w:right w:val="none" w:sz="0" w:space="0" w:color="auto"/>
      </w:divBdr>
    </w:div>
    <w:div w:id="1046759915">
      <w:bodyDiv w:val="1"/>
      <w:marLeft w:val="0"/>
      <w:marRight w:val="0"/>
      <w:marTop w:val="0"/>
      <w:marBottom w:val="0"/>
      <w:divBdr>
        <w:top w:val="none" w:sz="0" w:space="0" w:color="auto"/>
        <w:left w:val="none" w:sz="0" w:space="0" w:color="auto"/>
        <w:bottom w:val="none" w:sz="0" w:space="0" w:color="auto"/>
        <w:right w:val="none" w:sz="0" w:space="0" w:color="auto"/>
      </w:divBdr>
    </w:div>
    <w:div w:id="1048190017">
      <w:bodyDiv w:val="1"/>
      <w:marLeft w:val="0"/>
      <w:marRight w:val="0"/>
      <w:marTop w:val="0"/>
      <w:marBottom w:val="0"/>
      <w:divBdr>
        <w:top w:val="none" w:sz="0" w:space="0" w:color="auto"/>
        <w:left w:val="none" w:sz="0" w:space="0" w:color="auto"/>
        <w:bottom w:val="none" w:sz="0" w:space="0" w:color="auto"/>
        <w:right w:val="none" w:sz="0" w:space="0" w:color="auto"/>
      </w:divBdr>
    </w:div>
    <w:div w:id="1058093146">
      <w:bodyDiv w:val="1"/>
      <w:marLeft w:val="0"/>
      <w:marRight w:val="0"/>
      <w:marTop w:val="0"/>
      <w:marBottom w:val="0"/>
      <w:divBdr>
        <w:top w:val="none" w:sz="0" w:space="0" w:color="auto"/>
        <w:left w:val="none" w:sz="0" w:space="0" w:color="auto"/>
        <w:bottom w:val="none" w:sz="0" w:space="0" w:color="auto"/>
        <w:right w:val="none" w:sz="0" w:space="0" w:color="auto"/>
      </w:divBdr>
    </w:div>
    <w:div w:id="1069307429">
      <w:bodyDiv w:val="1"/>
      <w:marLeft w:val="0"/>
      <w:marRight w:val="0"/>
      <w:marTop w:val="0"/>
      <w:marBottom w:val="0"/>
      <w:divBdr>
        <w:top w:val="none" w:sz="0" w:space="0" w:color="auto"/>
        <w:left w:val="none" w:sz="0" w:space="0" w:color="auto"/>
        <w:bottom w:val="none" w:sz="0" w:space="0" w:color="auto"/>
        <w:right w:val="none" w:sz="0" w:space="0" w:color="auto"/>
      </w:divBdr>
    </w:div>
    <w:div w:id="1069617705">
      <w:bodyDiv w:val="1"/>
      <w:marLeft w:val="0"/>
      <w:marRight w:val="0"/>
      <w:marTop w:val="0"/>
      <w:marBottom w:val="0"/>
      <w:divBdr>
        <w:top w:val="none" w:sz="0" w:space="0" w:color="auto"/>
        <w:left w:val="none" w:sz="0" w:space="0" w:color="auto"/>
        <w:bottom w:val="none" w:sz="0" w:space="0" w:color="auto"/>
        <w:right w:val="none" w:sz="0" w:space="0" w:color="auto"/>
      </w:divBdr>
    </w:div>
    <w:div w:id="1076124376">
      <w:bodyDiv w:val="1"/>
      <w:marLeft w:val="0"/>
      <w:marRight w:val="0"/>
      <w:marTop w:val="0"/>
      <w:marBottom w:val="0"/>
      <w:divBdr>
        <w:top w:val="none" w:sz="0" w:space="0" w:color="auto"/>
        <w:left w:val="none" w:sz="0" w:space="0" w:color="auto"/>
        <w:bottom w:val="none" w:sz="0" w:space="0" w:color="auto"/>
        <w:right w:val="none" w:sz="0" w:space="0" w:color="auto"/>
      </w:divBdr>
    </w:div>
    <w:div w:id="1076827400">
      <w:bodyDiv w:val="1"/>
      <w:marLeft w:val="0"/>
      <w:marRight w:val="0"/>
      <w:marTop w:val="0"/>
      <w:marBottom w:val="0"/>
      <w:divBdr>
        <w:top w:val="none" w:sz="0" w:space="0" w:color="auto"/>
        <w:left w:val="none" w:sz="0" w:space="0" w:color="auto"/>
        <w:bottom w:val="none" w:sz="0" w:space="0" w:color="auto"/>
        <w:right w:val="none" w:sz="0" w:space="0" w:color="auto"/>
      </w:divBdr>
    </w:div>
    <w:div w:id="1081102521">
      <w:bodyDiv w:val="1"/>
      <w:marLeft w:val="0"/>
      <w:marRight w:val="0"/>
      <w:marTop w:val="0"/>
      <w:marBottom w:val="0"/>
      <w:divBdr>
        <w:top w:val="none" w:sz="0" w:space="0" w:color="auto"/>
        <w:left w:val="none" w:sz="0" w:space="0" w:color="auto"/>
        <w:bottom w:val="none" w:sz="0" w:space="0" w:color="auto"/>
        <w:right w:val="none" w:sz="0" w:space="0" w:color="auto"/>
      </w:divBdr>
    </w:div>
    <w:div w:id="1090003561">
      <w:bodyDiv w:val="1"/>
      <w:marLeft w:val="0"/>
      <w:marRight w:val="0"/>
      <w:marTop w:val="0"/>
      <w:marBottom w:val="0"/>
      <w:divBdr>
        <w:top w:val="none" w:sz="0" w:space="0" w:color="auto"/>
        <w:left w:val="none" w:sz="0" w:space="0" w:color="auto"/>
        <w:bottom w:val="none" w:sz="0" w:space="0" w:color="auto"/>
        <w:right w:val="none" w:sz="0" w:space="0" w:color="auto"/>
      </w:divBdr>
    </w:div>
    <w:div w:id="1090547820">
      <w:bodyDiv w:val="1"/>
      <w:marLeft w:val="0"/>
      <w:marRight w:val="0"/>
      <w:marTop w:val="0"/>
      <w:marBottom w:val="0"/>
      <w:divBdr>
        <w:top w:val="none" w:sz="0" w:space="0" w:color="auto"/>
        <w:left w:val="none" w:sz="0" w:space="0" w:color="auto"/>
        <w:bottom w:val="none" w:sz="0" w:space="0" w:color="auto"/>
        <w:right w:val="none" w:sz="0" w:space="0" w:color="auto"/>
      </w:divBdr>
    </w:div>
    <w:div w:id="1096248808">
      <w:bodyDiv w:val="1"/>
      <w:marLeft w:val="0"/>
      <w:marRight w:val="0"/>
      <w:marTop w:val="0"/>
      <w:marBottom w:val="0"/>
      <w:divBdr>
        <w:top w:val="none" w:sz="0" w:space="0" w:color="auto"/>
        <w:left w:val="none" w:sz="0" w:space="0" w:color="auto"/>
        <w:bottom w:val="none" w:sz="0" w:space="0" w:color="auto"/>
        <w:right w:val="none" w:sz="0" w:space="0" w:color="auto"/>
      </w:divBdr>
    </w:div>
    <w:div w:id="1105612150">
      <w:bodyDiv w:val="1"/>
      <w:marLeft w:val="0"/>
      <w:marRight w:val="0"/>
      <w:marTop w:val="0"/>
      <w:marBottom w:val="0"/>
      <w:divBdr>
        <w:top w:val="none" w:sz="0" w:space="0" w:color="auto"/>
        <w:left w:val="none" w:sz="0" w:space="0" w:color="auto"/>
        <w:bottom w:val="none" w:sz="0" w:space="0" w:color="auto"/>
        <w:right w:val="none" w:sz="0" w:space="0" w:color="auto"/>
      </w:divBdr>
    </w:div>
    <w:div w:id="1138448585">
      <w:bodyDiv w:val="1"/>
      <w:marLeft w:val="0"/>
      <w:marRight w:val="0"/>
      <w:marTop w:val="0"/>
      <w:marBottom w:val="0"/>
      <w:divBdr>
        <w:top w:val="none" w:sz="0" w:space="0" w:color="auto"/>
        <w:left w:val="none" w:sz="0" w:space="0" w:color="auto"/>
        <w:bottom w:val="none" w:sz="0" w:space="0" w:color="auto"/>
        <w:right w:val="none" w:sz="0" w:space="0" w:color="auto"/>
      </w:divBdr>
    </w:div>
    <w:div w:id="1141729854">
      <w:bodyDiv w:val="1"/>
      <w:marLeft w:val="0"/>
      <w:marRight w:val="0"/>
      <w:marTop w:val="0"/>
      <w:marBottom w:val="0"/>
      <w:divBdr>
        <w:top w:val="none" w:sz="0" w:space="0" w:color="auto"/>
        <w:left w:val="none" w:sz="0" w:space="0" w:color="auto"/>
        <w:bottom w:val="none" w:sz="0" w:space="0" w:color="auto"/>
        <w:right w:val="none" w:sz="0" w:space="0" w:color="auto"/>
      </w:divBdr>
    </w:div>
    <w:div w:id="1148014922">
      <w:bodyDiv w:val="1"/>
      <w:marLeft w:val="0"/>
      <w:marRight w:val="0"/>
      <w:marTop w:val="0"/>
      <w:marBottom w:val="0"/>
      <w:divBdr>
        <w:top w:val="none" w:sz="0" w:space="0" w:color="auto"/>
        <w:left w:val="none" w:sz="0" w:space="0" w:color="auto"/>
        <w:bottom w:val="none" w:sz="0" w:space="0" w:color="auto"/>
        <w:right w:val="none" w:sz="0" w:space="0" w:color="auto"/>
      </w:divBdr>
    </w:div>
    <w:div w:id="1150362351">
      <w:bodyDiv w:val="1"/>
      <w:marLeft w:val="0"/>
      <w:marRight w:val="0"/>
      <w:marTop w:val="0"/>
      <w:marBottom w:val="0"/>
      <w:divBdr>
        <w:top w:val="none" w:sz="0" w:space="0" w:color="auto"/>
        <w:left w:val="none" w:sz="0" w:space="0" w:color="auto"/>
        <w:bottom w:val="none" w:sz="0" w:space="0" w:color="auto"/>
        <w:right w:val="none" w:sz="0" w:space="0" w:color="auto"/>
      </w:divBdr>
    </w:div>
    <w:div w:id="1158838861">
      <w:bodyDiv w:val="1"/>
      <w:marLeft w:val="0"/>
      <w:marRight w:val="0"/>
      <w:marTop w:val="0"/>
      <w:marBottom w:val="0"/>
      <w:divBdr>
        <w:top w:val="none" w:sz="0" w:space="0" w:color="auto"/>
        <w:left w:val="none" w:sz="0" w:space="0" w:color="auto"/>
        <w:bottom w:val="none" w:sz="0" w:space="0" w:color="auto"/>
        <w:right w:val="none" w:sz="0" w:space="0" w:color="auto"/>
      </w:divBdr>
    </w:div>
    <w:div w:id="1175457447">
      <w:bodyDiv w:val="1"/>
      <w:marLeft w:val="0"/>
      <w:marRight w:val="0"/>
      <w:marTop w:val="0"/>
      <w:marBottom w:val="0"/>
      <w:divBdr>
        <w:top w:val="none" w:sz="0" w:space="0" w:color="auto"/>
        <w:left w:val="none" w:sz="0" w:space="0" w:color="auto"/>
        <w:bottom w:val="none" w:sz="0" w:space="0" w:color="auto"/>
        <w:right w:val="none" w:sz="0" w:space="0" w:color="auto"/>
      </w:divBdr>
    </w:div>
    <w:div w:id="1188175701">
      <w:bodyDiv w:val="1"/>
      <w:marLeft w:val="0"/>
      <w:marRight w:val="0"/>
      <w:marTop w:val="0"/>
      <w:marBottom w:val="0"/>
      <w:divBdr>
        <w:top w:val="none" w:sz="0" w:space="0" w:color="auto"/>
        <w:left w:val="none" w:sz="0" w:space="0" w:color="auto"/>
        <w:bottom w:val="none" w:sz="0" w:space="0" w:color="auto"/>
        <w:right w:val="none" w:sz="0" w:space="0" w:color="auto"/>
      </w:divBdr>
    </w:div>
    <w:div w:id="1193301399">
      <w:bodyDiv w:val="1"/>
      <w:marLeft w:val="0"/>
      <w:marRight w:val="0"/>
      <w:marTop w:val="0"/>
      <w:marBottom w:val="0"/>
      <w:divBdr>
        <w:top w:val="none" w:sz="0" w:space="0" w:color="auto"/>
        <w:left w:val="none" w:sz="0" w:space="0" w:color="auto"/>
        <w:bottom w:val="none" w:sz="0" w:space="0" w:color="auto"/>
        <w:right w:val="none" w:sz="0" w:space="0" w:color="auto"/>
      </w:divBdr>
    </w:div>
    <w:div w:id="1195997447">
      <w:bodyDiv w:val="1"/>
      <w:marLeft w:val="0"/>
      <w:marRight w:val="0"/>
      <w:marTop w:val="0"/>
      <w:marBottom w:val="0"/>
      <w:divBdr>
        <w:top w:val="none" w:sz="0" w:space="0" w:color="auto"/>
        <w:left w:val="none" w:sz="0" w:space="0" w:color="auto"/>
        <w:bottom w:val="none" w:sz="0" w:space="0" w:color="auto"/>
        <w:right w:val="none" w:sz="0" w:space="0" w:color="auto"/>
      </w:divBdr>
    </w:div>
    <w:div w:id="1197962082">
      <w:bodyDiv w:val="1"/>
      <w:marLeft w:val="0"/>
      <w:marRight w:val="0"/>
      <w:marTop w:val="0"/>
      <w:marBottom w:val="0"/>
      <w:divBdr>
        <w:top w:val="none" w:sz="0" w:space="0" w:color="auto"/>
        <w:left w:val="none" w:sz="0" w:space="0" w:color="auto"/>
        <w:bottom w:val="none" w:sz="0" w:space="0" w:color="auto"/>
        <w:right w:val="none" w:sz="0" w:space="0" w:color="auto"/>
      </w:divBdr>
    </w:div>
    <w:div w:id="1198620166">
      <w:bodyDiv w:val="1"/>
      <w:marLeft w:val="0"/>
      <w:marRight w:val="0"/>
      <w:marTop w:val="0"/>
      <w:marBottom w:val="0"/>
      <w:divBdr>
        <w:top w:val="none" w:sz="0" w:space="0" w:color="auto"/>
        <w:left w:val="none" w:sz="0" w:space="0" w:color="auto"/>
        <w:bottom w:val="none" w:sz="0" w:space="0" w:color="auto"/>
        <w:right w:val="none" w:sz="0" w:space="0" w:color="auto"/>
      </w:divBdr>
    </w:div>
    <w:div w:id="1204321418">
      <w:bodyDiv w:val="1"/>
      <w:marLeft w:val="0"/>
      <w:marRight w:val="0"/>
      <w:marTop w:val="0"/>
      <w:marBottom w:val="0"/>
      <w:divBdr>
        <w:top w:val="none" w:sz="0" w:space="0" w:color="auto"/>
        <w:left w:val="none" w:sz="0" w:space="0" w:color="auto"/>
        <w:bottom w:val="none" w:sz="0" w:space="0" w:color="auto"/>
        <w:right w:val="none" w:sz="0" w:space="0" w:color="auto"/>
      </w:divBdr>
    </w:div>
    <w:div w:id="1207914683">
      <w:bodyDiv w:val="1"/>
      <w:marLeft w:val="0"/>
      <w:marRight w:val="0"/>
      <w:marTop w:val="0"/>
      <w:marBottom w:val="0"/>
      <w:divBdr>
        <w:top w:val="none" w:sz="0" w:space="0" w:color="auto"/>
        <w:left w:val="none" w:sz="0" w:space="0" w:color="auto"/>
        <w:bottom w:val="none" w:sz="0" w:space="0" w:color="auto"/>
        <w:right w:val="none" w:sz="0" w:space="0" w:color="auto"/>
      </w:divBdr>
    </w:div>
    <w:div w:id="1208104550">
      <w:bodyDiv w:val="1"/>
      <w:marLeft w:val="0"/>
      <w:marRight w:val="0"/>
      <w:marTop w:val="0"/>
      <w:marBottom w:val="0"/>
      <w:divBdr>
        <w:top w:val="none" w:sz="0" w:space="0" w:color="auto"/>
        <w:left w:val="none" w:sz="0" w:space="0" w:color="auto"/>
        <w:bottom w:val="none" w:sz="0" w:space="0" w:color="auto"/>
        <w:right w:val="none" w:sz="0" w:space="0" w:color="auto"/>
      </w:divBdr>
    </w:div>
    <w:div w:id="1220019638">
      <w:bodyDiv w:val="1"/>
      <w:marLeft w:val="0"/>
      <w:marRight w:val="0"/>
      <w:marTop w:val="0"/>
      <w:marBottom w:val="0"/>
      <w:divBdr>
        <w:top w:val="none" w:sz="0" w:space="0" w:color="auto"/>
        <w:left w:val="none" w:sz="0" w:space="0" w:color="auto"/>
        <w:bottom w:val="none" w:sz="0" w:space="0" w:color="auto"/>
        <w:right w:val="none" w:sz="0" w:space="0" w:color="auto"/>
      </w:divBdr>
    </w:div>
    <w:div w:id="1224288921">
      <w:bodyDiv w:val="1"/>
      <w:marLeft w:val="0"/>
      <w:marRight w:val="0"/>
      <w:marTop w:val="0"/>
      <w:marBottom w:val="0"/>
      <w:divBdr>
        <w:top w:val="none" w:sz="0" w:space="0" w:color="auto"/>
        <w:left w:val="none" w:sz="0" w:space="0" w:color="auto"/>
        <w:bottom w:val="none" w:sz="0" w:space="0" w:color="auto"/>
        <w:right w:val="none" w:sz="0" w:space="0" w:color="auto"/>
      </w:divBdr>
    </w:div>
    <w:div w:id="1229418064">
      <w:bodyDiv w:val="1"/>
      <w:marLeft w:val="0"/>
      <w:marRight w:val="0"/>
      <w:marTop w:val="0"/>
      <w:marBottom w:val="0"/>
      <w:divBdr>
        <w:top w:val="none" w:sz="0" w:space="0" w:color="auto"/>
        <w:left w:val="none" w:sz="0" w:space="0" w:color="auto"/>
        <w:bottom w:val="none" w:sz="0" w:space="0" w:color="auto"/>
        <w:right w:val="none" w:sz="0" w:space="0" w:color="auto"/>
      </w:divBdr>
    </w:div>
    <w:div w:id="1236166915">
      <w:bodyDiv w:val="1"/>
      <w:marLeft w:val="0"/>
      <w:marRight w:val="0"/>
      <w:marTop w:val="0"/>
      <w:marBottom w:val="0"/>
      <w:divBdr>
        <w:top w:val="none" w:sz="0" w:space="0" w:color="auto"/>
        <w:left w:val="none" w:sz="0" w:space="0" w:color="auto"/>
        <w:bottom w:val="none" w:sz="0" w:space="0" w:color="auto"/>
        <w:right w:val="none" w:sz="0" w:space="0" w:color="auto"/>
      </w:divBdr>
    </w:div>
    <w:div w:id="1237207101">
      <w:bodyDiv w:val="1"/>
      <w:marLeft w:val="0"/>
      <w:marRight w:val="0"/>
      <w:marTop w:val="0"/>
      <w:marBottom w:val="0"/>
      <w:divBdr>
        <w:top w:val="none" w:sz="0" w:space="0" w:color="auto"/>
        <w:left w:val="none" w:sz="0" w:space="0" w:color="auto"/>
        <w:bottom w:val="none" w:sz="0" w:space="0" w:color="auto"/>
        <w:right w:val="none" w:sz="0" w:space="0" w:color="auto"/>
      </w:divBdr>
    </w:div>
    <w:div w:id="1238243087">
      <w:bodyDiv w:val="1"/>
      <w:marLeft w:val="0"/>
      <w:marRight w:val="0"/>
      <w:marTop w:val="0"/>
      <w:marBottom w:val="0"/>
      <w:divBdr>
        <w:top w:val="none" w:sz="0" w:space="0" w:color="auto"/>
        <w:left w:val="none" w:sz="0" w:space="0" w:color="auto"/>
        <w:bottom w:val="none" w:sz="0" w:space="0" w:color="auto"/>
        <w:right w:val="none" w:sz="0" w:space="0" w:color="auto"/>
      </w:divBdr>
    </w:div>
    <w:div w:id="1254699656">
      <w:bodyDiv w:val="1"/>
      <w:marLeft w:val="0"/>
      <w:marRight w:val="0"/>
      <w:marTop w:val="0"/>
      <w:marBottom w:val="0"/>
      <w:divBdr>
        <w:top w:val="none" w:sz="0" w:space="0" w:color="auto"/>
        <w:left w:val="none" w:sz="0" w:space="0" w:color="auto"/>
        <w:bottom w:val="none" w:sz="0" w:space="0" w:color="auto"/>
        <w:right w:val="none" w:sz="0" w:space="0" w:color="auto"/>
      </w:divBdr>
    </w:div>
    <w:div w:id="1261257023">
      <w:bodyDiv w:val="1"/>
      <w:marLeft w:val="0"/>
      <w:marRight w:val="0"/>
      <w:marTop w:val="0"/>
      <w:marBottom w:val="0"/>
      <w:divBdr>
        <w:top w:val="none" w:sz="0" w:space="0" w:color="auto"/>
        <w:left w:val="none" w:sz="0" w:space="0" w:color="auto"/>
        <w:bottom w:val="none" w:sz="0" w:space="0" w:color="auto"/>
        <w:right w:val="none" w:sz="0" w:space="0" w:color="auto"/>
      </w:divBdr>
    </w:div>
    <w:div w:id="1263689265">
      <w:bodyDiv w:val="1"/>
      <w:marLeft w:val="0"/>
      <w:marRight w:val="0"/>
      <w:marTop w:val="0"/>
      <w:marBottom w:val="0"/>
      <w:divBdr>
        <w:top w:val="none" w:sz="0" w:space="0" w:color="auto"/>
        <w:left w:val="none" w:sz="0" w:space="0" w:color="auto"/>
        <w:bottom w:val="none" w:sz="0" w:space="0" w:color="auto"/>
        <w:right w:val="none" w:sz="0" w:space="0" w:color="auto"/>
      </w:divBdr>
    </w:div>
    <w:div w:id="1266187395">
      <w:bodyDiv w:val="1"/>
      <w:marLeft w:val="0"/>
      <w:marRight w:val="0"/>
      <w:marTop w:val="0"/>
      <w:marBottom w:val="0"/>
      <w:divBdr>
        <w:top w:val="none" w:sz="0" w:space="0" w:color="auto"/>
        <w:left w:val="none" w:sz="0" w:space="0" w:color="auto"/>
        <w:bottom w:val="none" w:sz="0" w:space="0" w:color="auto"/>
        <w:right w:val="none" w:sz="0" w:space="0" w:color="auto"/>
      </w:divBdr>
    </w:div>
    <w:div w:id="1269317571">
      <w:bodyDiv w:val="1"/>
      <w:marLeft w:val="0"/>
      <w:marRight w:val="0"/>
      <w:marTop w:val="0"/>
      <w:marBottom w:val="0"/>
      <w:divBdr>
        <w:top w:val="none" w:sz="0" w:space="0" w:color="auto"/>
        <w:left w:val="none" w:sz="0" w:space="0" w:color="auto"/>
        <w:bottom w:val="none" w:sz="0" w:space="0" w:color="auto"/>
        <w:right w:val="none" w:sz="0" w:space="0" w:color="auto"/>
      </w:divBdr>
    </w:div>
    <w:div w:id="1276903514">
      <w:bodyDiv w:val="1"/>
      <w:marLeft w:val="0"/>
      <w:marRight w:val="0"/>
      <w:marTop w:val="0"/>
      <w:marBottom w:val="0"/>
      <w:divBdr>
        <w:top w:val="none" w:sz="0" w:space="0" w:color="auto"/>
        <w:left w:val="none" w:sz="0" w:space="0" w:color="auto"/>
        <w:bottom w:val="none" w:sz="0" w:space="0" w:color="auto"/>
        <w:right w:val="none" w:sz="0" w:space="0" w:color="auto"/>
      </w:divBdr>
    </w:div>
    <w:div w:id="1289240174">
      <w:bodyDiv w:val="1"/>
      <w:marLeft w:val="0"/>
      <w:marRight w:val="0"/>
      <w:marTop w:val="0"/>
      <w:marBottom w:val="0"/>
      <w:divBdr>
        <w:top w:val="none" w:sz="0" w:space="0" w:color="auto"/>
        <w:left w:val="none" w:sz="0" w:space="0" w:color="auto"/>
        <w:bottom w:val="none" w:sz="0" w:space="0" w:color="auto"/>
        <w:right w:val="none" w:sz="0" w:space="0" w:color="auto"/>
      </w:divBdr>
    </w:div>
    <w:div w:id="1294675581">
      <w:bodyDiv w:val="1"/>
      <w:marLeft w:val="0"/>
      <w:marRight w:val="0"/>
      <w:marTop w:val="0"/>
      <w:marBottom w:val="0"/>
      <w:divBdr>
        <w:top w:val="none" w:sz="0" w:space="0" w:color="auto"/>
        <w:left w:val="none" w:sz="0" w:space="0" w:color="auto"/>
        <w:bottom w:val="none" w:sz="0" w:space="0" w:color="auto"/>
        <w:right w:val="none" w:sz="0" w:space="0" w:color="auto"/>
      </w:divBdr>
    </w:div>
    <w:div w:id="1325619478">
      <w:bodyDiv w:val="1"/>
      <w:marLeft w:val="0"/>
      <w:marRight w:val="0"/>
      <w:marTop w:val="0"/>
      <w:marBottom w:val="0"/>
      <w:divBdr>
        <w:top w:val="none" w:sz="0" w:space="0" w:color="auto"/>
        <w:left w:val="none" w:sz="0" w:space="0" w:color="auto"/>
        <w:bottom w:val="none" w:sz="0" w:space="0" w:color="auto"/>
        <w:right w:val="none" w:sz="0" w:space="0" w:color="auto"/>
      </w:divBdr>
    </w:div>
    <w:div w:id="1329675904">
      <w:bodyDiv w:val="1"/>
      <w:marLeft w:val="0"/>
      <w:marRight w:val="0"/>
      <w:marTop w:val="0"/>
      <w:marBottom w:val="0"/>
      <w:divBdr>
        <w:top w:val="none" w:sz="0" w:space="0" w:color="auto"/>
        <w:left w:val="none" w:sz="0" w:space="0" w:color="auto"/>
        <w:bottom w:val="none" w:sz="0" w:space="0" w:color="auto"/>
        <w:right w:val="none" w:sz="0" w:space="0" w:color="auto"/>
      </w:divBdr>
    </w:div>
    <w:div w:id="1338577620">
      <w:bodyDiv w:val="1"/>
      <w:marLeft w:val="0"/>
      <w:marRight w:val="0"/>
      <w:marTop w:val="0"/>
      <w:marBottom w:val="0"/>
      <w:divBdr>
        <w:top w:val="none" w:sz="0" w:space="0" w:color="auto"/>
        <w:left w:val="none" w:sz="0" w:space="0" w:color="auto"/>
        <w:bottom w:val="none" w:sz="0" w:space="0" w:color="auto"/>
        <w:right w:val="none" w:sz="0" w:space="0" w:color="auto"/>
      </w:divBdr>
    </w:div>
    <w:div w:id="1339306077">
      <w:bodyDiv w:val="1"/>
      <w:marLeft w:val="0"/>
      <w:marRight w:val="0"/>
      <w:marTop w:val="0"/>
      <w:marBottom w:val="0"/>
      <w:divBdr>
        <w:top w:val="none" w:sz="0" w:space="0" w:color="auto"/>
        <w:left w:val="none" w:sz="0" w:space="0" w:color="auto"/>
        <w:bottom w:val="none" w:sz="0" w:space="0" w:color="auto"/>
        <w:right w:val="none" w:sz="0" w:space="0" w:color="auto"/>
      </w:divBdr>
    </w:div>
    <w:div w:id="1372194967">
      <w:bodyDiv w:val="1"/>
      <w:marLeft w:val="0"/>
      <w:marRight w:val="0"/>
      <w:marTop w:val="0"/>
      <w:marBottom w:val="0"/>
      <w:divBdr>
        <w:top w:val="none" w:sz="0" w:space="0" w:color="auto"/>
        <w:left w:val="none" w:sz="0" w:space="0" w:color="auto"/>
        <w:bottom w:val="none" w:sz="0" w:space="0" w:color="auto"/>
        <w:right w:val="none" w:sz="0" w:space="0" w:color="auto"/>
      </w:divBdr>
    </w:div>
    <w:div w:id="1401371314">
      <w:bodyDiv w:val="1"/>
      <w:marLeft w:val="0"/>
      <w:marRight w:val="0"/>
      <w:marTop w:val="0"/>
      <w:marBottom w:val="0"/>
      <w:divBdr>
        <w:top w:val="none" w:sz="0" w:space="0" w:color="auto"/>
        <w:left w:val="none" w:sz="0" w:space="0" w:color="auto"/>
        <w:bottom w:val="none" w:sz="0" w:space="0" w:color="auto"/>
        <w:right w:val="none" w:sz="0" w:space="0" w:color="auto"/>
      </w:divBdr>
    </w:div>
    <w:div w:id="1432164239">
      <w:bodyDiv w:val="1"/>
      <w:marLeft w:val="0"/>
      <w:marRight w:val="0"/>
      <w:marTop w:val="0"/>
      <w:marBottom w:val="0"/>
      <w:divBdr>
        <w:top w:val="none" w:sz="0" w:space="0" w:color="auto"/>
        <w:left w:val="none" w:sz="0" w:space="0" w:color="auto"/>
        <w:bottom w:val="none" w:sz="0" w:space="0" w:color="auto"/>
        <w:right w:val="none" w:sz="0" w:space="0" w:color="auto"/>
      </w:divBdr>
    </w:div>
    <w:div w:id="1444573107">
      <w:bodyDiv w:val="1"/>
      <w:marLeft w:val="0"/>
      <w:marRight w:val="0"/>
      <w:marTop w:val="0"/>
      <w:marBottom w:val="0"/>
      <w:divBdr>
        <w:top w:val="none" w:sz="0" w:space="0" w:color="auto"/>
        <w:left w:val="none" w:sz="0" w:space="0" w:color="auto"/>
        <w:bottom w:val="none" w:sz="0" w:space="0" w:color="auto"/>
        <w:right w:val="none" w:sz="0" w:space="0" w:color="auto"/>
      </w:divBdr>
    </w:div>
    <w:div w:id="1447657434">
      <w:bodyDiv w:val="1"/>
      <w:marLeft w:val="0"/>
      <w:marRight w:val="0"/>
      <w:marTop w:val="0"/>
      <w:marBottom w:val="0"/>
      <w:divBdr>
        <w:top w:val="none" w:sz="0" w:space="0" w:color="auto"/>
        <w:left w:val="none" w:sz="0" w:space="0" w:color="auto"/>
        <w:bottom w:val="none" w:sz="0" w:space="0" w:color="auto"/>
        <w:right w:val="none" w:sz="0" w:space="0" w:color="auto"/>
      </w:divBdr>
    </w:div>
    <w:div w:id="1451050840">
      <w:bodyDiv w:val="1"/>
      <w:marLeft w:val="0"/>
      <w:marRight w:val="0"/>
      <w:marTop w:val="0"/>
      <w:marBottom w:val="0"/>
      <w:divBdr>
        <w:top w:val="none" w:sz="0" w:space="0" w:color="auto"/>
        <w:left w:val="none" w:sz="0" w:space="0" w:color="auto"/>
        <w:bottom w:val="none" w:sz="0" w:space="0" w:color="auto"/>
        <w:right w:val="none" w:sz="0" w:space="0" w:color="auto"/>
      </w:divBdr>
    </w:div>
    <w:div w:id="1459949794">
      <w:bodyDiv w:val="1"/>
      <w:marLeft w:val="0"/>
      <w:marRight w:val="0"/>
      <w:marTop w:val="0"/>
      <w:marBottom w:val="0"/>
      <w:divBdr>
        <w:top w:val="none" w:sz="0" w:space="0" w:color="auto"/>
        <w:left w:val="none" w:sz="0" w:space="0" w:color="auto"/>
        <w:bottom w:val="none" w:sz="0" w:space="0" w:color="auto"/>
        <w:right w:val="none" w:sz="0" w:space="0" w:color="auto"/>
      </w:divBdr>
    </w:div>
    <w:div w:id="1460416323">
      <w:bodyDiv w:val="1"/>
      <w:marLeft w:val="0"/>
      <w:marRight w:val="0"/>
      <w:marTop w:val="0"/>
      <w:marBottom w:val="0"/>
      <w:divBdr>
        <w:top w:val="none" w:sz="0" w:space="0" w:color="auto"/>
        <w:left w:val="none" w:sz="0" w:space="0" w:color="auto"/>
        <w:bottom w:val="none" w:sz="0" w:space="0" w:color="auto"/>
        <w:right w:val="none" w:sz="0" w:space="0" w:color="auto"/>
      </w:divBdr>
    </w:div>
    <w:div w:id="1495875695">
      <w:bodyDiv w:val="1"/>
      <w:marLeft w:val="0"/>
      <w:marRight w:val="0"/>
      <w:marTop w:val="0"/>
      <w:marBottom w:val="0"/>
      <w:divBdr>
        <w:top w:val="none" w:sz="0" w:space="0" w:color="auto"/>
        <w:left w:val="none" w:sz="0" w:space="0" w:color="auto"/>
        <w:bottom w:val="none" w:sz="0" w:space="0" w:color="auto"/>
        <w:right w:val="none" w:sz="0" w:space="0" w:color="auto"/>
      </w:divBdr>
    </w:div>
    <w:div w:id="1496721690">
      <w:bodyDiv w:val="1"/>
      <w:marLeft w:val="0"/>
      <w:marRight w:val="0"/>
      <w:marTop w:val="0"/>
      <w:marBottom w:val="0"/>
      <w:divBdr>
        <w:top w:val="none" w:sz="0" w:space="0" w:color="auto"/>
        <w:left w:val="none" w:sz="0" w:space="0" w:color="auto"/>
        <w:bottom w:val="none" w:sz="0" w:space="0" w:color="auto"/>
        <w:right w:val="none" w:sz="0" w:space="0" w:color="auto"/>
      </w:divBdr>
    </w:div>
    <w:div w:id="1523669207">
      <w:bodyDiv w:val="1"/>
      <w:marLeft w:val="0"/>
      <w:marRight w:val="0"/>
      <w:marTop w:val="0"/>
      <w:marBottom w:val="0"/>
      <w:divBdr>
        <w:top w:val="none" w:sz="0" w:space="0" w:color="auto"/>
        <w:left w:val="none" w:sz="0" w:space="0" w:color="auto"/>
        <w:bottom w:val="none" w:sz="0" w:space="0" w:color="auto"/>
        <w:right w:val="none" w:sz="0" w:space="0" w:color="auto"/>
      </w:divBdr>
    </w:div>
    <w:div w:id="1532064686">
      <w:bodyDiv w:val="1"/>
      <w:marLeft w:val="0"/>
      <w:marRight w:val="0"/>
      <w:marTop w:val="0"/>
      <w:marBottom w:val="0"/>
      <w:divBdr>
        <w:top w:val="none" w:sz="0" w:space="0" w:color="auto"/>
        <w:left w:val="none" w:sz="0" w:space="0" w:color="auto"/>
        <w:bottom w:val="none" w:sz="0" w:space="0" w:color="auto"/>
        <w:right w:val="none" w:sz="0" w:space="0" w:color="auto"/>
      </w:divBdr>
    </w:div>
    <w:div w:id="1536117566">
      <w:bodyDiv w:val="1"/>
      <w:marLeft w:val="0"/>
      <w:marRight w:val="0"/>
      <w:marTop w:val="0"/>
      <w:marBottom w:val="0"/>
      <w:divBdr>
        <w:top w:val="none" w:sz="0" w:space="0" w:color="auto"/>
        <w:left w:val="none" w:sz="0" w:space="0" w:color="auto"/>
        <w:bottom w:val="none" w:sz="0" w:space="0" w:color="auto"/>
        <w:right w:val="none" w:sz="0" w:space="0" w:color="auto"/>
      </w:divBdr>
    </w:div>
    <w:div w:id="1542983169">
      <w:bodyDiv w:val="1"/>
      <w:marLeft w:val="0"/>
      <w:marRight w:val="0"/>
      <w:marTop w:val="0"/>
      <w:marBottom w:val="0"/>
      <w:divBdr>
        <w:top w:val="none" w:sz="0" w:space="0" w:color="auto"/>
        <w:left w:val="none" w:sz="0" w:space="0" w:color="auto"/>
        <w:bottom w:val="none" w:sz="0" w:space="0" w:color="auto"/>
        <w:right w:val="none" w:sz="0" w:space="0" w:color="auto"/>
      </w:divBdr>
    </w:div>
    <w:div w:id="1550650093">
      <w:bodyDiv w:val="1"/>
      <w:marLeft w:val="0"/>
      <w:marRight w:val="0"/>
      <w:marTop w:val="0"/>
      <w:marBottom w:val="0"/>
      <w:divBdr>
        <w:top w:val="none" w:sz="0" w:space="0" w:color="auto"/>
        <w:left w:val="none" w:sz="0" w:space="0" w:color="auto"/>
        <w:bottom w:val="none" w:sz="0" w:space="0" w:color="auto"/>
        <w:right w:val="none" w:sz="0" w:space="0" w:color="auto"/>
      </w:divBdr>
    </w:div>
    <w:div w:id="1560630254">
      <w:bodyDiv w:val="1"/>
      <w:marLeft w:val="0"/>
      <w:marRight w:val="0"/>
      <w:marTop w:val="0"/>
      <w:marBottom w:val="0"/>
      <w:divBdr>
        <w:top w:val="none" w:sz="0" w:space="0" w:color="auto"/>
        <w:left w:val="none" w:sz="0" w:space="0" w:color="auto"/>
        <w:bottom w:val="none" w:sz="0" w:space="0" w:color="auto"/>
        <w:right w:val="none" w:sz="0" w:space="0" w:color="auto"/>
      </w:divBdr>
    </w:div>
    <w:div w:id="1560700506">
      <w:bodyDiv w:val="1"/>
      <w:marLeft w:val="0"/>
      <w:marRight w:val="0"/>
      <w:marTop w:val="0"/>
      <w:marBottom w:val="0"/>
      <w:divBdr>
        <w:top w:val="none" w:sz="0" w:space="0" w:color="auto"/>
        <w:left w:val="none" w:sz="0" w:space="0" w:color="auto"/>
        <w:bottom w:val="none" w:sz="0" w:space="0" w:color="auto"/>
        <w:right w:val="none" w:sz="0" w:space="0" w:color="auto"/>
      </w:divBdr>
    </w:div>
    <w:div w:id="1560751486">
      <w:bodyDiv w:val="1"/>
      <w:marLeft w:val="0"/>
      <w:marRight w:val="0"/>
      <w:marTop w:val="0"/>
      <w:marBottom w:val="0"/>
      <w:divBdr>
        <w:top w:val="none" w:sz="0" w:space="0" w:color="auto"/>
        <w:left w:val="none" w:sz="0" w:space="0" w:color="auto"/>
        <w:bottom w:val="none" w:sz="0" w:space="0" w:color="auto"/>
        <w:right w:val="none" w:sz="0" w:space="0" w:color="auto"/>
      </w:divBdr>
    </w:div>
    <w:div w:id="1563783746">
      <w:bodyDiv w:val="1"/>
      <w:marLeft w:val="0"/>
      <w:marRight w:val="0"/>
      <w:marTop w:val="0"/>
      <w:marBottom w:val="0"/>
      <w:divBdr>
        <w:top w:val="none" w:sz="0" w:space="0" w:color="auto"/>
        <w:left w:val="none" w:sz="0" w:space="0" w:color="auto"/>
        <w:bottom w:val="none" w:sz="0" w:space="0" w:color="auto"/>
        <w:right w:val="none" w:sz="0" w:space="0" w:color="auto"/>
      </w:divBdr>
    </w:div>
    <w:div w:id="1566407294">
      <w:bodyDiv w:val="1"/>
      <w:marLeft w:val="0"/>
      <w:marRight w:val="0"/>
      <w:marTop w:val="0"/>
      <w:marBottom w:val="0"/>
      <w:divBdr>
        <w:top w:val="none" w:sz="0" w:space="0" w:color="auto"/>
        <w:left w:val="none" w:sz="0" w:space="0" w:color="auto"/>
        <w:bottom w:val="none" w:sz="0" w:space="0" w:color="auto"/>
        <w:right w:val="none" w:sz="0" w:space="0" w:color="auto"/>
      </w:divBdr>
    </w:div>
    <w:div w:id="1577204178">
      <w:bodyDiv w:val="1"/>
      <w:marLeft w:val="0"/>
      <w:marRight w:val="0"/>
      <w:marTop w:val="0"/>
      <w:marBottom w:val="0"/>
      <w:divBdr>
        <w:top w:val="none" w:sz="0" w:space="0" w:color="auto"/>
        <w:left w:val="none" w:sz="0" w:space="0" w:color="auto"/>
        <w:bottom w:val="none" w:sz="0" w:space="0" w:color="auto"/>
        <w:right w:val="none" w:sz="0" w:space="0" w:color="auto"/>
      </w:divBdr>
    </w:div>
    <w:div w:id="1581132750">
      <w:bodyDiv w:val="1"/>
      <w:marLeft w:val="0"/>
      <w:marRight w:val="0"/>
      <w:marTop w:val="0"/>
      <w:marBottom w:val="0"/>
      <w:divBdr>
        <w:top w:val="none" w:sz="0" w:space="0" w:color="auto"/>
        <w:left w:val="none" w:sz="0" w:space="0" w:color="auto"/>
        <w:bottom w:val="none" w:sz="0" w:space="0" w:color="auto"/>
        <w:right w:val="none" w:sz="0" w:space="0" w:color="auto"/>
      </w:divBdr>
    </w:div>
    <w:div w:id="1587684976">
      <w:bodyDiv w:val="1"/>
      <w:marLeft w:val="0"/>
      <w:marRight w:val="0"/>
      <w:marTop w:val="0"/>
      <w:marBottom w:val="0"/>
      <w:divBdr>
        <w:top w:val="none" w:sz="0" w:space="0" w:color="auto"/>
        <w:left w:val="none" w:sz="0" w:space="0" w:color="auto"/>
        <w:bottom w:val="none" w:sz="0" w:space="0" w:color="auto"/>
        <w:right w:val="none" w:sz="0" w:space="0" w:color="auto"/>
      </w:divBdr>
    </w:div>
    <w:div w:id="1600137834">
      <w:bodyDiv w:val="1"/>
      <w:marLeft w:val="0"/>
      <w:marRight w:val="0"/>
      <w:marTop w:val="0"/>
      <w:marBottom w:val="0"/>
      <w:divBdr>
        <w:top w:val="none" w:sz="0" w:space="0" w:color="auto"/>
        <w:left w:val="none" w:sz="0" w:space="0" w:color="auto"/>
        <w:bottom w:val="none" w:sz="0" w:space="0" w:color="auto"/>
        <w:right w:val="none" w:sz="0" w:space="0" w:color="auto"/>
      </w:divBdr>
    </w:div>
    <w:div w:id="1605458793">
      <w:bodyDiv w:val="1"/>
      <w:marLeft w:val="0"/>
      <w:marRight w:val="0"/>
      <w:marTop w:val="0"/>
      <w:marBottom w:val="0"/>
      <w:divBdr>
        <w:top w:val="none" w:sz="0" w:space="0" w:color="auto"/>
        <w:left w:val="none" w:sz="0" w:space="0" w:color="auto"/>
        <w:bottom w:val="none" w:sz="0" w:space="0" w:color="auto"/>
        <w:right w:val="none" w:sz="0" w:space="0" w:color="auto"/>
      </w:divBdr>
    </w:div>
    <w:div w:id="1606037885">
      <w:bodyDiv w:val="1"/>
      <w:marLeft w:val="0"/>
      <w:marRight w:val="0"/>
      <w:marTop w:val="0"/>
      <w:marBottom w:val="0"/>
      <w:divBdr>
        <w:top w:val="none" w:sz="0" w:space="0" w:color="auto"/>
        <w:left w:val="none" w:sz="0" w:space="0" w:color="auto"/>
        <w:bottom w:val="none" w:sz="0" w:space="0" w:color="auto"/>
        <w:right w:val="none" w:sz="0" w:space="0" w:color="auto"/>
      </w:divBdr>
    </w:div>
    <w:div w:id="1608193744">
      <w:bodyDiv w:val="1"/>
      <w:marLeft w:val="0"/>
      <w:marRight w:val="0"/>
      <w:marTop w:val="0"/>
      <w:marBottom w:val="0"/>
      <w:divBdr>
        <w:top w:val="none" w:sz="0" w:space="0" w:color="auto"/>
        <w:left w:val="none" w:sz="0" w:space="0" w:color="auto"/>
        <w:bottom w:val="none" w:sz="0" w:space="0" w:color="auto"/>
        <w:right w:val="none" w:sz="0" w:space="0" w:color="auto"/>
      </w:divBdr>
    </w:div>
    <w:div w:id="1618023677">
      <w:bodyDiv w:val="1"/>
      <w:marLeft w:val="0"/>
      <w:marRight w:val="0"/>
      <w:marTop w:val="0"/>
      <w:marBottom w:val="0"/>
      <w:divBdr>
        <w:top w:val="none" w:sz="0" w:space="0" w:color="auto"/>
        <w:left w:val="none" w:sz="0" w:space="0" w:color="auto"/>
        <w:bottom w:val="none" w:sz="0" w:space="0" w:color="auto"/>
        <w:right w:val="none" w:sz="0" w:space="0" w:color="auto"/>
      </w:divBdr>
    </w:div>
    <w:div w:id="1623657805">
      <w:bodyDiv w:val="1"/>
      <w:marLeft w:val="0"/>
      <w:marRight w:val="0"/>
      <w:marTop w:val="0"/>
      <w:marBottom w:val="0"/>
      <w:divBdr>
        <w:top w:val="none" w:sz="0" w:space="0" w:color="auto"/>
        <w:left w:val="none" w:sz="0" w:space="0" w:color="auto"/>
        <w:bottom w:val="none" w:sz="0" w:space="0" w:color="auto"/>
        <w:right w:val="none" w:sz="0" w:space="0" w:color="auto"/>
      </w:divBdr>
    </w:div>
    <w:div w:id="1625380549">
      <w:bodyDiv w:val="1"/>
      <w:marLeft w:val="0"/>
      <w:marRight w:val="0"/>
      <w:marTop w:val="0"/>
      <w:marBottom w:val="0"/>
      <w:divBdr>
        <w:top w:val="none" w:sz="0" w:space="0" w:color="auto"/>
        <w:left w:val="none" w:sz="0" w:space="0" w:color="auto"/>
        <w:bottom w:val="none" w:sz="0" w:space="0" w:color="auto"/>
        <w:right w:val="none" w:sz="0" w:space="0" w:color="auto"/>
      </w:divBdr>
    </w:div>
    <w:div w:id="1626303318">
      <w:bodyDiv w:val="1"/>
      <w:marLeft w:val="0"/>
      <w:marRight w:val="0"/>
      <w:marTop w:val="0"/>
      <w:marBottom w:val="0"/>
      <w:divBdr>
        <w:top w:val="none" w:sz="0" w:space="0" w:color="auto"/>
        <w:left w:val="none" w:sz="0" w:space="0" w:color="auto"/>
        <w:bottom w:val="none" w:sz="0" w:space="0" w:color="auto"/>
        <w:right w:val="none" w:sz="0" w:space="0" w:color="auto"/>
      </w:divBdr>
    </w:div>
    <w:div w:id="1639645830">
      <w:bodyDiv w:val="1"/>
      <w:marLeft w:val="0"/>
      <w:marRight w:val="0"/>
      <w:marTop w:val="0"/>
      <w:marBottom w:val="0"/>
      <w:divBdr>
        <w:top w:val="none" w:sz="0" w:space="0" w:color="auto"/>
        <w:left w:val="none" w:sz="0" w:space="0" w:color="auto"/>
        <w:bottom w:val="none" w:sz="0" w:space="0" w:color="auto"/>
        <w:right w:val="none" w:sz="0" w:space="0" w:color="auto"/>
      </w:divBdr>
    </w:div>
    <w:div w:id="1640912813">
      <w:bodyDiv w:val="1"/>
      <w:marLeft w:val="0"/>
      <w:marRight w:val="0"/>
      <w:marTop w:val="0"/>
      <w:marBottom w:val="0"/>
      <w:divBdr>
        <w:top w:val="none" w:sz="0" w:space="0" w:color="auto"/>
        <w:left w:val="none" w:sz="0" w:space="0" w:color="auto"/>
        <w:bottom w:val="none" w:sz="0" w:space="0" w:color="auto"/>
        <w:right w:val="none" w:sz="0" w:space="0" w:color="auto"/>
      </w:divBdr>
    </w:div>
    <w:div w:id="1642926681">
      <w:bodyDiv w:val="1"/>
      <w:marLeft w:val="0"/>
      <w:marRight w:val="0"/>
      <w:marTop w:val="0"/>
      <w:marBottom w:val="0"/>
      <w:divBdr>
        <w:top w:val="none" w:sz="0" w:space="0" w:color="auto"/>
        <w:left w:val="none" w:sz="0" w:space="0" w:color="auto"/>
        <w:bottom w:val="none" w:sz="0" w:space="0" w:color="auto"/>
        <w:right w:val="none" w:sz="0" w:space="0" w:color="auto"/>
      </w:divBdr>
    </w:div>
    <w:div w:id="1644306909">
      <w:bodyDiv w:val="1"/>
      <w:marLeft w:val="0"/>
      <w:marRight w:val="0"/>
      <w:marTop w:val="0"/>
      <w:marBottom w:val="0"/>
      <w:divBdr>
        <w:top w:val="none" w:sz="0" w:space="0" w:color="auto"/>
        <w:left w:val="none" w:sz="0" w:space="0" w:color="auto"/>
        <w:bottom w:val="none" w:sz="0" w:space="0" w:color="auto"/>
        <w:right w:val="none" w:sz="0" w:space="0" w:color="auto"/>
      </w:divBdr>
    </w:div>
    <w:div w:id="1650593641">
      <w:bodyDiv w:val="1"/>
      <w:marLeft w:val="0"/>
      <w:marRight w:val="0"/>
      <w:marTop w:val="0"/>
      <w:marBottom w:val="0"/>
      <w:divBdr>
        <w:top w:val="none" w:sz="0" w:space="0" w:color="auto"/>
        <w:left w:val="none" w:sz="0" w:space="0" w:color="auto"/>
        <w:bottom w:val="none" w:sz="0" w:space="0" w:color="auto"/>
        <w:right w:val="none" w:sz="0" w:space="0" w:color="auto"/>
      </w:divBdr>
    </w:div>
    <w:div w:id="1652564073">
      <w:bodyDiv w:val="1"/>
      <w:marLeft w:val="0"/>
      <w:marRight w:val="0"/>
      <w:marTop w:val="0"/>
      <w:marBottom w:val="0"/>
      <w:divBdr>
        <w:top w:val="none" w:sz="0" w:space="0" w:color="auto"/>
        <w:left w:val="none" w:sz="0" w:space="0" w:color="auto"/>
        <w:bottom w:val="none" w:sz="0" w:space="0" w:color="auto"/>
        <w:right w:val="none" w:sz="0" w:space="0" w:color="auto"/>
      </w:divBdr>
      <w:divsChild>
        <w:div w:id="1480346517">
          <w:marLeft w:val="0"/>
          <w:marRight w:val="0"/>
          <w:marTop w:val="0"/>
          <w:marBottom w:val="0"/>
          <w:divBdr>
            <w:top w:val="none" w:sz="0" w:space="0" w:color="auto"/>
            <w:left w:val="none" w:sz="0" w:space="0" w:color="auto"/>
            <w:bottom w:val="none" w:sz="0" w:space="0" w:color="auto"/>
            <w:right w:val="none" w:sz="0" w:space="0" w:color="auto"/>
          </w:divBdr>
        </w:div>
        <w:div w:id="755446872">
          <w:marLeft w:val="0"/>
          <w:marRight w:val="0"/>
          <w:marTop w:val="0"/>
          <w:marBottom w:val="0"/>
          <w:divBdr>
            <w:top w:val="none" w:sz="0" w:space="0" w:color="auto"/>
            <w:left w:val="single" w:sz="6" w:space="11" w:color="B9C8D3"/>
            <w:bottom w:val="none" w:sz="0" w:space="0" w:color="auto"/>
            <w:right w:val="none" w:sz="0" w:space="0" w:color="auto"/>
          </w:divBdr>
        </w:div>
        <w:div w:id="678309697">
          <w:marLeft w:val="0"/>
          <w:marRight w:val="0"/>
          <w:marTop w:val="450"/>
          <w:marBottom w:val="0"/>
          <w:divBdr>
            <w:top w:val="none" w:sz="0" w:space="0" w:color="auto"/>
            <w:left w:val="none" w:sz="0" w:space="0" w:color="auto"/>
            <w:bottom w:val="none" w:sz="0" w:space="0" w:color="auto"/>
            <w:right w:val="none" w:sz="0" w:space="0" w:color="auto"/>
          </w:divBdr>
        </w:div>
      </w:divsChild>
    </w:div>
    <w:div w:id="1653561972">
      <w:bodyDiv w:val="1"/>
      <w:marLeft w:val="0"/>
      <w:marRight w:val="0"/>
      <w:marTop w:val="0"/>
      <w:marBottom w:val="0"/>
      <w:divBdr>
        <w:top w:val="none" w:sz="0" w:space="0" w:color="auto"/>
        <w:left w:val="none" w:sz="0" w:space="0" w:color="auto"/>
        <w:bottom w:val="none" w:sz="0" w:space="0" w:color="auto"/>
        <w:right w:val="none" w:sz="0" w:space="0" w:color="auto"/>
      </w:divBdr>
    </w:div>
    <w:div w:id="1668364777">
      <w:bodyDiv w:val="1"/>
      <w:marLeft w:val="0"/>
      <w:marRight w:val="0"/>
      <w:marTop w:val="0"/>
      <w:marBottom w:val="0"/>
      <w:divBdr>
        <w:top w:val="none" w:sz="0" w:space="0" w:color="auto"/>
        <w:left w:val="none" w:sz="0" w:space="0" w:color="auto"/>
        <w:bottom w:val="none" w:sz="0" w:space="0" w:color="auto"/>
        <w:right w:val="none" w:sz="0" w:space="0" w:color="auto"/>
      </w:divBdr>
    </w:div>
    <w:div w:id="1671175341">
      <w:bodyDiv w:val="1"/>
      <w:marLeft w:val="0"/>
      <w:marRight w:val="0"/>
      <w:marTop w:val="0"/>
      <w:marBottom w:val="0"/>
      <w:divBdr>
        <w:top w:val="none" w:sz="0" w:space="0" w:color="auto"/>
        <w:left w:val="none" w:sz="0" w:space="0" w:color="auto"/>
        <w:bottom w:val="none" w:sz="0" w:space="0" w:color="auto"/>
        <w:right w:val="none" w:sz="0" w:space="0" w:color="auto"/>
      </w:divBdr>
    </w:div>
    <w:div w:id="1680351851">
      <w:bodyDiv w:val="1"/>
      <w:marLeft w:val="0"/>
      <w:marRight w:val="0"/>
      <w:marTop w:val="0"/>
      <w:marBottom w:val="0"/>
      <w:divBdr>
        <w:top w:val="none" w:sz="0" w:space="0" w:color="auto"/>
        <w:left w:val="none" w:sz="0" w:space="0" w:color="auto"/>
        <w:bottom w:val="none" w:sz="0" w:space="0" w:color="auto"/>
        <w:right w:val="none" w:sz="0" w:space="0" w:color="auto"/>
      </w:divBdr>
    </w:div>
    <w:div w:id="1685550972">
      <w:bodyDiv w:val="1"/>
      <w:marLeft w:val="0"/>
      <w:marRight w:val="0"/>
      <w:marTop w:val="0"/>
      <w:marBottom w:val="0"/>
      <w:divBdr>
        <w:top w:val="none" w:sz="0" w:space="0" w:color="auto"/>
        <w:left w:val="none" w:sz="0" w:space="0" w:color="auto"/>
        <w:bottom w:val="none" w:sz="0" w:space="0" w:color="auto"/>
        <w:right w:val="none" w:sz="0" w:space="0" w:color="auto"/>
      </w:divBdr>
    </w:div>
    <w:div w:id="1687058749">
      <w:bodyDiv w:val="1"/>
      <w:marLeft w:val="0"/>
      <w:marRight w:val="0"/>
      <w:marTop w:val="0"/>
      <w:marBottom w:val="0"/>
      <w:divBdr>
        <w:top w:val="none" w:sz="0" w:space="0" w:color="auto"/>
        <w:left w:val="none" w:sz="0" w:space="0" w:color="auto"/>
        <w:bottom w:val="none" w:sz="0" w:space="0" w:color="auto"/>
        <w:right w:val="none" w:sz="0" w:space="0" w:color="auto"/>
      </w:divBdr>
    </w:div>
    <w:div w:id="1689137336">
      <w:bodyDiv w:val="1"/>
      <w:marLeft w:val="0"/>
      <w:marRight w:val="0"/>
      <w:marTop w:val="0"/>
      <w:marBottom w:val="0"/>
      <w:divBdr>
        <w:top w:val="none" w:sz="0" w:space="0" w:color="auto"/>
        <w:left w:val="none" w:sz="0" w:space="0" w:color="auto"/>
        <w:bottom w:val="none" w:sz="0" w:space="0" w:color="auto"/>
        <w:right w:val="none" w:sz="0" w:space="0" w:color="auto"/>
      </w:divBdr>
    </w:div>
    <w:div w:id="1706516207">
      <w:bodyDiv w:val="1"/>
      <w:marLeft w:val="0"/>
      <w:marRight w:val="0"/>
      <w:marTop w:val="0"/>
      <w:marBottom w:val="0"/>
      <w:divBdr>
        <w:top w:val="none" w:sz="0" w:space="0" w:color="auto"/>
        <w:left w:val="none" w:sz="0" w:space="0" w:color="auto"/>
        <w:bottom w:val="none" w:sz="0" w:space="0" w:color="auto"/>
        <w:right w:val="none" w:sz="0" w:space="0" w:color="auto"/>
      </w:divBdr>
    </w:div>
    <w:div w:id="1710763576">
      <w:bodyDiv w:val="1"/>
      <w:marLeft w:val="0"/>
      <w:marRight w:val="0"/>
      <w:marTop w:val="0"/>
      <w:marBottom w:val="0"/>
      <w:divBdr>
        <w:top w:val="none" w:sz="0" w:space="0" w:color="auto"/>
        <w:left w:val="none" w:sz="0" w:space="0" w:color="auto"/>
        <w:bottom w:val="none" w:sz="0" w:space="0" w:color="auto"/>
        <w:right w:val="none" w:sz="0" w:space="0" w:color="auto"/>
      </w:divBdr>
    </w:div>
    <w:div w:id="1727795115">
      <w:bodyDiv w:val="1"/>
      <w:marLeft w:val="0"/>
      <w:marRight w:val="0"/>
      <w:marTop w:val="0"/>
      <w:marBottom w:val="0"/>
      <w:divBdr>
        <w:top w:val="none" w:sz="0" w:space="0" w:color="auto"/>
        <w:left w:val="none" w:sz="0" w:space="0" w:color="auto"/>
        <w:bottom w:val="none" w:sz="0" w:space="0" w:color="auto"/>
        <w:right w:val="none" w:sz="0" w:space="0" w:color="auto"/>
      </w:divBdr>
    </w:div>
    <w:div w:id="1770277275">
      <w:bodyDiv w:val="1"/>
      <w:marLeft w:val="0"/>
      <w:marRight w:val="0"/>
      <w:marTop w:val="0"/>
      <w:marBottom w:val="0"/>
      <w:divBdr>
        <w:top w:val="none" w:sz="0" w:space="0" w:color="auto"/>
        <w:left w:val="none" w:sz="0" w:space="0" w:color="auto"/>
        <w:bottom w:val="none" w:sz="0" w:space="0" w:color="auto"/>
        <w:right w:val="none" w:sz="0" w:space="0" w:color="auto"/>
      </w:divBdr>
    </w:div>
    <w:div w:id="1771006505">
      <w:bodyDiv w:val="1"/>
      <w:marLeft w:val="0"/>
      <w:marRight w:val="0"/>
      <w:marTop w:val="0"/>
      <w:marBottom w:val="0"/>
      <w:divBdr>
        <w:top w:val="none" w:sz="0" w:space="0" w:color="auto"/>
        <w:left w:val="none" w:sz="0" w:space="0" w:color="auto"/>
        <w:bottom w:val="none" w:sz="0" w:space="0" w:color="auto"/>
        <w:right w:val="none" w:sz="0" w:space="0" w:color="auto"/>
      </w:divBdr>
    </w:div>
    <w:div w:id="1771925986">
      <w:bodyDiv w:val="1"/>
      <w:marLeft w:val="0"/>
      <w:marRight w:val="0"/>
      <w:marTop w:val="0"/>
      <w:marBottom w:val="0"/>
      <w:divBdr>
        <w:top w:val="none" w:sz="0" w:space="0" w:color="auto"/>
        <w:left w:val="none" w:sz="0" w:space="0" w:color="auto"/>
        <w:bottom w:val="none" w:sz="0" w:space="0" w:color="auto"/>
        <w:right w:val="none" w:sz="0" w:space="0" w:color="auto"/>
      </w:divBdr>
    </w:div>
    <w:div w:id="1773936155">
      <w:bodyDiv w:val="1"/>
      <w:marLeft w:val="0"/>
      <w:marRight w:val="0"/>
      <w:marTop w:val="0"/>
      <w:marBottom w:val="0"/>
      <w:divBdr>
        <w:top w:val="none" w:sz="0" w:space="0" w:color="auto"/>
        <w:left w:val="none" w:sz="0" w:space="0" w:color="auto"/>
        <w:bottom w:val="none" w:sz="0" w:space="0" w:color="auto"/>
        <w:right w:val="none" w:sz="0" w:space="0" w:color="auto"/>
      </w:divBdr>
    </w:div>
    <w:div w:id="1780105477">
      <w:bodyDiv w:val="1"/>
      <w:marLeft w:val="0"/>
      <w:marRight w:val="0"/>
      <w:marTop w:val="0"/>
      <w:marBottom w:val="0"/>
      <w:divBdr>
        <w:top w:val="none" w:sz="0" w:space="0" w:color="auto"/>
        <w:left w:val="none" w:sz="0" w:space="0" w:color="auto"/>
        <w:bottom w:val="none" w:sz="0" w:space="0" w:color="auto"/>
        <w:right w:val="none" w:sz="0" w:space="0" w:color="auto"/>
      </w:divBdr>
    </w:div>
    <w:div w:id="1783529346">
      <w:bodyDiv w:val="1"/>
      <w:marLeft w:val="0"/>
      <w:marRight w:val="0"/>
      <w:marTop w:val="0"/>
      <w:marBottom w:val="0"/>
      <w:divBdr>
        <w:top w:val="none" w:sz="0" w:space="0" w:color="auto"/>
        <w:left w:val="none" w:sz="0" w:space="0" w:color="auto"/>
        <w:bottom w:val="none" w:sz="0" w:space="0" w:color="auto"/>
        <w:right w:val="none" w:sz="0" w:space="0" w:color="auto"/>
      </w:divBdr>
    </w:div>
    <w:div w:id="1789660654">
      <w:bodyDiv w:val="1"/>
      <w:marLeft w:val="0"/>
      <w:marRight w:val="0"/>
      <w:marTop w:val="0"/>
      <w:marBottom w:val="0"/>
      <w:divBdr>
        <w:top w:val="none" w:sz="0" w:space="0" w:color="auto"/>
        <w:left w:val="none" w:sz="0" w:space="0" w:color="auto"/>
        <w:bottom w:val="none" w:sz="0" w:space="0" w:color="auto"/>
        <w:right w:val="none" w:sz="0" w:space="0" w:color="auto"/>
      </w:divBdr>
    </w:div>
    <w:div w:id="1789738962">
      <w:bodyDiv w:val="1"/>
      <w:marLeft w:val="0"/>
      <w:marRight w:val="0"/>
      <w:marTop w:val="0"/>
      <w:marBottom w:val="0"/>
      <w:divBdr>
        <w:top w:val="none" w:sz="0" w:space="0" w:color="auto"/>
        <w:left w:val="none" w:sz="0" w:space="0" w:color="auto"/>
        <w:bottom w:val="none" w:sz="0" w:space="0" w:color="auto"/>
        <w:right w:val="none" w:sz="0" w:space="0" w:color="auto"/>
      </w:divBdr>
    </w:div>
    <w:div w:id="1796363402">
      <w:bodyDiv w:val="1"/>
      <w:marLeft w:val="0"/>
      <w:marRight w:val="0"/>
      <w:marTop w:val="0"/>
      <w:marBottom w:val="0"/>
      <w:divBdr>
        <w:top w:val="none" w:sz="0" w:space="0" w:color="auto"/>
        <w:left w:val="none" w:sz="0" w:space="0" w:color="auto"/>
        <w:bottom w:val="none" w:sz="0" w:space="0" w:color="auto"/>
        <w:right w:val="none" w:sz="0" w:space="0" w:color="auto"/>
      </w:divBdr>
    </w:div>
    <w:div w:id="1803645201">
      <w:bodyDiv w:val="1"/>
      <w:marLeft w:val="0"/>
      <w:marRight w:val="0"/>
      <w:marTop w:val="0"/>
      <w:marBottom w:val="0"/>
      <w:divBdr>
        <w:top w:val="none" w:sz="0" w:space="0" w:color="auto"/>
        <w:left w:val="none" w:sz="0" w:space="0" w:color="auto"/>
        <w:bottom w:val="none" w:sz="0" w:space="0" w:color="auto"/>
        <w:right w:val="none" w:sz="0" w:space="0" w:color="auto"/>
      </w:divBdr>
    </w:div>
    <w:div w:id="1809129078">
      <w:bodyDiv w:val="1"/>
      <w:marLeft w:val="0"/>
      <w:marRight w:val="0"/>
      <w:marTop w:val="0"/>
      <w:marBottom w:val="0"/>
      <w:divBdr>
        <w:top w:val="none" w:sz="0" w:space="0" w:color="auto"/>
        <w:left w:val="none" w:sz="0" w:space="0" w:color="auto"/>
        <w:bottom w:val="none" w:sz="0" w:space="0" w:color="auto"/>
        <w:right w:val="none" w:sz="0" w:space="0" w:color="auto"/>
      </w:divBdr>
    </w:div>
    <w:div w:id="1812165604">
      <w:bodyDiv w:val="1"/>
      <w:marLeft w:val="0"/>
      <w:marRight w:val="0"/>
      <w:marTop w:val="0"/>
      <w:marBottom w:val="0"/>
      <w:divBdr>
        <w:top w:val="none" w:sz="0" w:space="0" w:color="auto"/>
        <w:left w:val="none" w:sz="0" w:space="0" w:color="auto"/>
        <w:bottom w:val="none" w:sz="0" w:space="0" w:color="auto"/>
        <w:right w:val="none" w:sz="0" w:space="0" w:color="auto"/>
      </w:divBdr>
    </w:div>
    <w:div w:id="1813519016">
      <w:bodyDiv w:val="1"/>
      <w:marLeft w:val="0"/>
      <w:marRight w:val="0"/>
      <w:marTop w:val="0"/>
      <w:marBottom w:val="0"/>
      <w:divBdr>
        <w:top w:val="none" w:sz="0" w:space="0" w:color="auto"/>
        <w:left w:val="none" w:sz="0" w:space="0" w:color="auto"/>
        <w:bottom w:val="none" w:sz="0" w:space="0" w:color="auto"/>
        <w:right w:val="none" w:sz="0" w:space="0" w:color="auto"/>
      </w:divBdr>
    </w:div>
    <w:div w:id="1814445460">
      <w:bodyDiv w:val="1"/>
      <w:marLeft w:val="0"/>
      <w:marRight w:val="0"/>
      <w:marTop w:val="0"/>
      <w:marBottom w:val="0"/>
      <w:divBdr>
        <w:top w:val="none" w:sz="0" w:space="0" w:color="auto"/>
        <w:left w:val="none" w:sz="0" w:space="0" w:color="auto"/>
        <w:bottom w:val="none" w:sz="0" w:space="0" w:color="auto"/>
        <w:right w:val="none" w:sz="0" w:space="0" w:color="auto"/>
      </w:divBdr>
    </w:div>
    <w:div w:id="1815246267">
      <w:bodyDiv w:val="1"/>
      <w:marLeft w:val="0"/>
      <w:marRight w:val="0"/>
      <w:marTop w:val="0"/>
      <w:marBottom w:val="0"/>
      <w:divBdr>
        <w:top w:val="none" w:sz="0" w:space="0" w:color="auto"/>
        <w:left w:val="none" w:sz="0" w:space="0" w:color="auto"/>
        <w:bottom w:val="none" w:sz="0" w:space="0" w:color="auto"/>
        <w:right w:val="none" w:sz="0" w:space="0" w:color="auto"/>
      </w:divBdr>
    </w:div>
    <w:div w:id="1831823480">
      <w:bodyDiv w:val="1"/>
      <w:marLeft w:val="0"/>
      <w:marRight w:val="0"/>
      <w:marTop w:val="0"/>
      <w:marBottom w:val="0"/>
      <w:divBdr>
        <w:top w:val="none" w:sz="0" w:space="0" w:color="auto"/>
        <w:left w:val="none" w:sz="0" w:space="0" w:color="auto"/>
        <w:bottom w:val="none" w:sz="0" w:space="0" w:color="auto"/>
        <w:right w:val="none" w:sz="0" w:space="0" w:color="auto"/>
      </w:divBdr>
    </w:div>
    <w:div w:id="1869368569">
      <w:bodyDiv w:val="1"/>
      <w:marLeft w:val="0"/>
      <w:marRight w:val="0"/>
      <w:marTop w:val="0"/>
      <w:marBottom w:val="0"/>
      <w:divBdr>
        <w:top w:val="none" w:sz="0" w:space="0" w:color="auto"/>
        <w:left w:val="none" w:sz="0" w:space="0" w:color="auto"/>
        <w:bottom w:val="none" w:sz="0" w:space="0" w:color="auto"/>
        <w:right w:val="none" w:sz="0" w:space="0" w:color="auto"/>
      </w:divBdr>
    </w:div>
    <w:div w:id="1875726399">
      <w:bodyDiv w:val="1"/>
      <w:marLeft w:val="0"/>
      <w:marRight w:val="0"/>
      <w:marTop w:val="0"/>
      <w:marBottom w:val="0"/>
      <w:divBdr>
        <w:top w:val="none" w:sz="0" w:space="0" w:color="auto"/>
        <w:left w:val="none" w:sz="0" w:space="0" w:color="auto"/>
        <w:bottom w:val="none" w:sz="0" w:space="0" w:color="auto"/>
        <w:right w:val="none" w:sz="0" w:space="0" w:color="auto"/>
      </w:divBdr>
    </w:div>
    <w:div w:id="1886676670">
      <w:bodyDiv w:val="1"/>
      <w:marLeft w:val="0"/>
      <w:marRight w:val="0"/>
      <w:marTop w:val="0"/>
      <w:marBottom w:val="0"/>
      <w:divBdr>
        <w:top w:val="none" w:sz="0" w:space="0" w:color="auto"/>
        <w:left w:val="none" w:sz="0" w:space="0" w:color="auto"/>
        <w:bottom w:val="none" w:sz="0" w:space="0" w:color="auto"/>
        <w:right w:val="none" w:sz="0" w:space="0" w:color="auto"/>
      </w:divBdr>
    </w:div>
    <w:div w:id="1900510864">
      <w:bodyDiv w:val="1"/>
      <w:marLeft w:val="0"/>
      <w:marRight w:val="0"/>
      <w:marTop w:val="0"/>
      <w:marBottom w:val="0"/>
      <w:divBdr>
        <w:top w:val="none" w:sz="0" w:space="0" w:color="auto"/>
        <w:left w:val="none" w:sz="0" w:space="0" w:color="auto"/>
        <w:bottom w:val="none" w:sz="0" w:space="0" w:color="auto"/>
        <w:right w:val="none" w:sz="0" w:space="0" w:color="auto"/>
      </w:divBdr>
    </w:div>
    <w:div w:id="1921257474">
      <w:bodyDiv w:val="1"/>
      <w:marLeft w:val="0"/>
      <w:marRight w:val="0"/>
      <w:marTop w:val="0"/>
      <w:marBottom w:val="0"/>
      <w:divBdr>
        <w:top w:val="none" w:sz="0" w:space="0" w:color="auto"/>
        <w:left w:val="none" w:sz="0" w:space="0" w:color="auto"/>
        <w:bottom w:val="none" w:sz="0" w:space="0" w:color="auto"/>
        <w:right w:val="none" w:sz="0" w:space="0" w:color="auto"/>
      </w:divBdr>
    </w:div>
    <w:div w:id="1921601719">
      <w:bodyDiv w:val="1"/>
      <w:marLeft w:val="0"/>
      <w:marRight w:val="0"/>
      <w:marTop w:val="0"/>
      <w:marBottom w:val="0"/>
      <w:divBdr>
        <w:top w:val="none" w:sz="0" w:space="0" w:color="auto"/>
        <w:left w:val="none" w:sz="0" w:space="0" w:color="auto"/>
        <w:bottom w:val="none" w:sz="0" w:space="0" w:color="auto"/>
        <w:right w:val="none" w:sz="0" w:space="0" w:color="auto"/>
      </w:divBdr>
    </w:div>
    <w:div w:id="1927305239">
      <w:bodyDiv w:val="1"/>
      <w:marLeft w:val="0"/>
      <w:marRight w:val="0"/>
      <w:marTop w:val="0"/>
      <w:marBottom w:val="0"/>
      <w:divBdr>
        <w:top w:val="none" w:sz="0" w:space="0" w:color="auto"/>
        <w:left w:val="none" w:sz="0" w:space="0" w:color="auto"/>
        <w:bottom w:val="none" w:sz="0" w:space="0" w:color="auto"/>
        <w:right w:val="none" w:sz="0" w:space="0" w:color="auto"/>
      </w:divBdr>
    </w:div>
    <w:div w:id="1934050470">
      <w:bodyDiv w:val="1"/>
      <w:marLeft w:val="0"/>
      <w:marRight w:val="0"/>
      <w:marTop w:val="0"/>
      <w:marBottom w:val="0"/>
      <w:divBdr>
        <w:top w:val="none" w:sz="0" w:space="0" w:color="auto"/>
        <w:left w:val="none" w:sz="0" w:space="0" w:color="auto"/>
        <w:bottom w:val="none" w:sz="0" w:space="0" w:color="auto"/>
        <w:right w:val="none" w:sz="0" w:space="0" w:color="auto"/>
      </w:divBdr>
    </w:div>
    <w:div w:id="1935627046">
      <w:bodyDiv w:val="1"/>
      <w:marLeft w:val="0"/>
      <w:marRight w:val="0"/>
      <w:marTop w:val="0"/>
      <w:marBottom w:val="0"/>
      <w:divBdr>
        <w:top w:val="none" w:sz="0" w:space="0" w:color="auto"/>
        <w:left w:val="none" w:sz="0" w:space="0" w:color="auto"/>
        <w:bottom w:val="none" w:sz="0" w:space="0" w:color="auto"/>
        <w:right w:val="none" w:sz="0" w:space="0" w:color="auto"/>
      </w:divBdr>
    </w:div>
    <w:div w:id="1936593062">
      <w:bodyDiv w:val="1"/>
      <w:marLeft w:val="0"/>
      <w:marRight w:val="0"/>
      <w:marTop w:val="0"/>
      <w:marBottom w:val="0"/>
      <w:divBdr>
        <w:top w:val="none" w:sz="0" w:space="0" w:color="auto"/>
        <w:left w:val="none" w:sz="0" w:space="0" w:color="auto"/>
        <w:bottom w:val="none" w:sz="0" w:space="0" w:color="auto"/>
        <w:right w:val="none" w:sz="0" w:space="0" w:color="auto"/>
      </w:divBdr>
    </w:div>
    <w:div w:id="1954046025">
      <w:bodyDiv w:val="1"/>
      <w:marLeft w:val="0"/>
      <w:marRight w:val="0"/>
      <w:marTop w:val="0"/>
      <w:marBottom w:val="0"/>
      <w:divBdr>
        <w:top w:val="none" w:sz="0" w:space="0" w:color="auto"/>
        <w:left w:val="none" w:sz="0" w:space="0" w:color="auto"/>
        <w:bottom w:val="none" w:sz="0" w:space="0" w:color="auto"/>
        <w:right w:val="none" w:sz="0" w:space="0" w:color="auto"/>
      </w:divBdr>
    </w:div>
    <w:div w:id="1961187310">
      <w:bodyDiv w:val="1"/>
      <w:marLeft w:val="0"/>
      <w:marRight w:val="0"/>
      <w:marTop w:val="0"/>
      <w:marBottom w:val="0"/>
      <w:divBdr>
        <w:top w:val="none" w:sz="0" w:space="0" w:color="auto"/>
        <w:left w:val="none" w:sz="0" w:space="0" w:color="auto"/>
        <w:bottom w:val="none" w:sz="0" w:space="0" w:color="auto"/>
        <w:right w:val="none" w:sz="0" w:space="0" w:color="auto"/>
      </w:divBdr>
    </w:div>
    <w:div w:id="1977641985">
      <w:bodyDiv w:val="1"/>
      <w:marLeft w:val="0"/>
      <w:marRight w:val="0"/>
      <w:marTop w:val="0"/>
      <w:marBottom w:val="0"/>
      <w:divBdr>
        <w:top w:val="none" w:sz="0" w:space="0" w:color="auto"/>
        <w:left w:val="none" w:sz="0" w:space="0" w:color="auto"/>
        <w:bottom w:val="none" w:sz="0" w:space="0" w:color="auto"/>
        <w:right w:val="none" w:sz="0" w:space="0" w:color="auto"/>
      </w:divBdr>
    </w:div>
    <w:div w:id="1984433036">
      <w:bodyDiv w:val="1"/>
      <w:marLeft w:val="0"/>
      <w:marRight w:val="0"/>
      <w:marTop w:val="0"/>
      <w:marBottom w:val="0"/>
      <w:divBdr>
        <w:top w:val="none" w:sz="0" w:space="0" w:color="auto"/>
        <w:left w:val="none" w:sz="0" w:space="0" w:color="auto"/>
        <w:bottom w:val="none" w:sz="0" w:space="0" w:color="auto"/>
        <w:right w:val="none" w:sz="0" w:space="0" w:color="auto"/>
      </w:divBdr>
    </w:div>
    <w:div w:id="1991517303">
      <w:bodyDiv w:val="1"/>
      <w:marLeft w:val="0"/>
      <w:marRight w:val="0"/>
      <w:marTop w:val="0"/>
      <w:marBottom w:val="0"/>
      <w:divBdr>
        <w:top w:val="none" w:sz="0" w:space="0" w:color="auto"/>
        <w:left w:val="none" w:sz="0" w:space="0" w:color="auto"/>
        <w:bottom w:val="none" w:sz="0" w:space="0" w:color="auto"/>
        <w:right w:val="none" w:sz="0" w:space="0" w:color="auto"/>
      </w:divBdr>
    </w:div>
    <w:div w:id="2005937256">
      <w:bodyDiv w:val="1"/>
      <w:marLeft w:val="0"/>
      <w:marRight w:val="0"/>
      <w:marTop w:val="0"/>
      <w:marBottom w:val="0"/>
      <w:divBdr>
        <w:top w:val="none" w:sz="0" w:space="0" w:color="auto"/>
        <w:left w:val="none" w:sz="0" w:space="0" w:color="auto"/>
        <w:bottom w:val="none" w:sz="0" w:space="0" w:color="auto"/>
        <w:right w:val="none" w:sz="0" w:space="0" w:color="auto"/>
      </w:divBdr>
    </w:div>
    <w:div w:id="2006469411">
      <w:bodyDiv w:val="1"/>
      <w:marLeft w:val="0"/>
      <w:marRight w:val="0"/>
      <w:marTop w:val="0"/>
      <w:marBottom w:val="0"/>
      <w:divBdr>
        <w:top w:val="none" w:sz="0" w:space="0" w:color="auto"/>
        <w:left w:val="none" w:sz="0" w:space="0" w:color="auto"/>
        <w:bottom w:val="none" w:sz="0" w:space="0" w:color="auto"/>
        <w:right w:val="none" w:sz="0" w:space="0" w:color="auto"/>
      </w:divBdr>
    </w:div>
    <w:div w:id="2008510827">
      <w:bodyDiv w:val="1"/>
      <w:marLeft w:val="0"/>
      <w:marRight w:val="0"/>
      <w:marTop w:val="0"/>
      <w:marBottom w:val="0"/>
      <w:divBdr>
        <w:top w:val="none" w:sz="0" w:space="0" w:color="auto"/>
        <w:left w:val="none" w:sz="0" w:space="0" w:color="auto"/>
        <w:bottom w:val="none" w:sz="0" w:space="0" w:color="auto"/>
        <w:right w:val="none" w:sz="0" w:space="0" w:color="auto"/>
      </w:divBdr>
    </w:div>
    <w:div w:id="2027098050">
      <w:bodyDiv w:val="1"/>
      <w:marLeft w:val="0"/>
      <w:marRight w:val="0"/>
      <w:marTop w:val="0"/>
      <w:marBottom w:val="0"/>
      <w:divBdr>
        <w:top w:val="none" w:sz="0" w:space="0" w:color="auto"/>
        <w:left w:val="none" w:sz="0" w:space="0" w:color="auto"/>
        <w:bottom w:val="none" w:sz="0" w:space="0" w:color="auto"/>
        <w:right w:val="none" w:sz="0" w:space="0" w:color="auto"/>
      </w:divBdr>
    </w:div>
    <w:div w:id="2040543299">
      <w:bodyDiv w:val="1"/>
      <w:marLeft w:val="0"/>
      <w:marRight w:val="0"/>
      <w:marTop w:val="0"/>
      <w:marBottom w:val="0"/>
      <w:divBdr>
        <w:top w:val="none" w:sz="0" w:space="0" w:color="auto"/>
        <w:left w:val="none" w:sz="0" w:space="0" w:color="auto"/>
        <w:bottom w:val="none" w:sz="0" w:space="0" w:color="auto"/>
        <w:right w:val="none" w:sz="0" w:space="0" w:color="auto"/>
      </w:divBdr>
    </w:div>
    <w:div w:id="2049716217">
      <w:bodyDiv w:val="1"/>
      <w:marLeft w:val="0"/>
      <w:marRight w:val="0"/>
      <w:marTop w:val="0"/>
      <w:marBottom w:val="0"/>
      <w:divBdr>
        <w:top w:val="none" w:sz="0" w:space="0" w:color="auto"/>
        <w:left w:val="none" w:sz="0" w:space="0" w:color="auto"/>
        <w:bottom w:val="none" w:sz="0" w:space="0" w:color="auto"/>
        <w:right w:val="none" w:sz="0" w:space="0" w:color="auto"/>
      </w:divBdr>
    </w:div>
    <w:div w:id="2050839774">
      <w:bodyDiv w:val="1"/>
      <w:marLeft w:val="0"/>
      <w:marRight w:val="0"/>
      <w:marTop w:val="0"/>
      <w:marBottom w:val="0"/>
      <w:divBdr>
        <w:top w:val="none" w:sz="0" w:space="0" w:color="auto"/>
        <w:left w:val="none" w:sz="0" w:space="0" w:color="auto"/>
        <w:bottom w:val="none" w:sz="0" w:space="0" w:color="auto"/>
        <w:right w:val="none" w:sz="0" w:space="0" w:color="auto"/>
      </w:divBdr>
    </w:div>
    <w:div w:id="2059551222">
      <w:bodyDiv w:val="1"/>
      <w:marLeft w:val="0"/>
      <w:marRight w:val="0"/>
      <w:marTop w:val="0"/>
      <w:marBottom w:val="0"/>
      <w:divBdr>
        <w:top w:val="none" w:sz="0" w:space="0" w:color="auto"/>
        <w:left w:val="none" w:sz="0" w:space="0" w:color="auto"/>
        <w:bottom w:val="none" w:sz="0" w:space="0" w:color="auto"/>
        <w:right w:val="none" w:sz="0" w:space="0" w:color="auto"/>
      </w:divBdr>
    </w:div>
    <w:div w:id="2068845095">
      <w:bodyDiv w:val="1"/>
      <w:marLeft w:val="0"/>
      <w:marRight w:val="0"/>
      <w:marTop w:val="0"/>
      <w:marBottom w:val="0"/>
      <w:divBdr>
        <w:top w:val="none" w:sz="0" w:space="0" w:color="auto"/>
        <w:left w:val="none" w:sz="0" w:space="0" w:color="auto"/>
        <w:bottom w:val="none" w:sz="0" w:space="0" w:color="auto"/>
        <w:right w:val="none" w:sz="0" w:space="0" w:color="auto"/>
      </w:divBdr>
    </w:div>
    <w:div w:id="2093118294">
      <w:bodyDiv w:val="1"/>
      <w:marLeft w:val="0"/>
      <w:marRight w:val="0"/>
      <w:marTop w:val="0"/>
      <w:marBottom w:val="0"/>
      <w:divBdr>
        <w:top w:val="none" w:sz="0" w:space="0" w:color="auto"/>
        <w:left w:val="none" w:sz="0" w:space="0" w:color="auto"/>
        <w:bottom w:val="none" w:sz="0" w:space="0" w:color="auto"/>
        <w:right w:val="none" w:sz="0" w:space="0" w:color="auto"/>
      </w:divBdr>
    </w:div>
    <w:div w:id="2103641485">
      <w:bodyDiv w:val="1"/>
      <w:marLeft w:val="0"/>
      <w:marRight w:val="0"/>
      <w:marTop w:val="0"/>
      <w:marBottom w:val="0"/>
      <w:divBdr>
        <w:top w:val="none" w:sz="0" w:space="0" w:color="auto"/>
        <w:left w:val="none" w:sz="0" w:space="0" w:color="auto"/>
        <w:bottom w:val="none" w:sz="0" w:space="0" w:color="auto"/>
        <w:right w:val="none" w:sz="0" w:space="0" w:color="auto"/>
      </w:divBdr>
    </w:div>
    <w:div w:id="2107265101">
      <w:bodyDiv w:val="1"/>
      <w:marLeft w:val="0"/>
      <w:marRight w:val="0"/>
      <w:marTop w:val="0"/>
      <w:marBottom w:val="0"/>
      <w:divBdr>
        <w:top w:val="none" w:sz="0" w:space="0" w:color="auto"/>
        <w:left w:val="none" w:sz="0" w:space="0" w:color="auto"/>
        <w:bottom w:val="none" w:sz="0" w:space="0" w:color="auto"/>
        <w:right w:val="none" w:sz="0" w:space="0" w:color="auto"/>
      </w:divBdr>
    </w:div>
    <w:div w:id="2109767224">
      <w:bodyDiv w:val="1"/>
      <w:marLeft w:val="0"/>
      <w:marRight w:val="0"/>
      <w:marTop w:val="0"/>
      <w:marBottom w:val="0"/>
      <w:divBdr>
        <w:top w:val="none" w:sz="0" w:space="0" w:color="auto"/>
        <w:left w:val="none" w:sz="0" w:space="0" w:color="auto"/>
        <w:bottom w:val="none" w:sz="0" w:space="0" w:color="auto"/>
        <w:right w:val="none" w:sz="0" w:space="0" w:color="auto"/>
      </w:divBdr>
    </w:div>
    <w:div w:id="2117168875">
      <w:bodyDiv w:val="1"/>
      <w:marLeft w:val="0"/>
      <w:marRight w:val="0"/>
      <w:marTop w:val="0"/>
      <w:marBottom w:val="0"/>
      <w:divBdr>
        <w:top w:val="none" w:sz="0" w:space="0" w:color="auto"/>
        <w:left w:val="none" w:sz="0" w:space="0" w:color="auto"/>
        <w:bottom w:val="none" w:sz="0" w:space="0" w:color="auto"/>
        <w:right w:val="none" w:sz="0" w:space="0" w:color="auto"/>
      </w:divBdr>
    </w:div>
    <w:div w:id="2121146236">
      <w:bodyDiv w:val="1"/>
      <w:marLeft w:val="0"/>
      <w:marRight w:val="0"/>
      <w:marTop w:val="0"/>
      <w:marBottom w:val="0"/>
      <w:divBdr>
        <w:top w:val="none" w:sz="0" w:space="0" w:color="auto"/>
        <w:left w:val="none" w:sz="0" w:space="0" w:color="auto"/>
        <w:bottom w:val="none" w:sz="0" w:space="0" w:color="auto"/>
        <w:right w:val="none" w:sz="0" w:space="0" w:color="auto"/>
      </w:divBdr>
    </w:div>
    <w:div w:id="2121684717">
      <w:bodyDiv w:val="1"/>
      <w:marLeft w:val="0"/>
      <w:marRight w:val="0"/>
      <w:marTop w:val="0"/>
      <w:marBottom w:val="0"/>
      <w:divBdr>
        <w:top w:val="none" w:sz="0" w:space="0" w:color="auto"/>
        <w:left w:val="none" w:sz="0" w:space="0" w:color="auto"/>
        <w:bottom w:val="none" w:sz="0" w:space="0" w:color="auto"/>
        <w:right w:val="none" w:sz="0" w:space="0" w:color="auto"/>
      </w:divBdr>
    </w:div>
    <w:div w:id="2128892600">
      <w:bodyDiv w:val="1"/>
      <w:marLeft w:val="0"/>
      <w:marRight w:val="0"/>
      <w:marTop w:val="0"/>
      <w:marBottom w:val="0"/>
      <w:divBdr>
        <w:top w:val="none" w:sz="0" w:space="0" w:color="auto"/>
        <w:left w:val="none" w:sz="0" w:space="0" w:color="auto"/>
        <w:bottom w:val="none" w:sz="0" w:space="0" w:color="auto"/>
        <w:right w:val="none" w:sz="0" w:space="0" w:color="auto"/>
      </w:divBdr>
      <w:divsChild>
        <w:div w:id="1890411687">
          <w:marLeft w:val="0"/>
          <w:marRight w:val="0"/>
          <w:marTop w:val="0"/>
          <w:marBottom w:val="0"/>
          <w:divBdr>
            <w:top w:val="none" w:sz="0" w:space="0" w:color="auto"/>
            <w:left w:val="none" w:sz="0" w:space="0" w:color="auto"/>
            <w:bottom w:val="none" w:sz="0" w:space="0" w:color="auto"/>
            <w:right w:val="none" w:sz="0" w:space="0" w:color="auto"/>
          </w:divBdr>
        </w:div>
      </w:divsChild>
    </w:div>
    <w:div w:id="214342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Data" Target="diagrams/data2.xml"/><Relationship Id="rId3" Type="http://schemas.openxmlformats.org/officeDocument/2006/relationships/numbering" Target="numbering.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sv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diagramLayout" Target="diagrams/layout2.xml"/><Relationship Id="rId4" Type="http://schemas.openxmlformats.org/officeDocument/2006/relationships/styles" Target="styles.xml"/><Relationship Id="rId9" Type="http://schemas.openxmlformats.org/officeDocument/2006/relationships/image" Target="media/image1.gif"/><Relationship Id="rId14" Type="http://schemas.microsoft.com/office/2007/relationships/diagramDrawing" Target="diagrams/drawing1.xml"/><Relationship Id="rId22" Type="http://schemas.microsoft.com/office/2007/relationships/diagramDrawing" Target="diagrams/drawing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2.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baseline="0">
                <a:solidFill>
                  <a:srgbClr val="000000"/>
                </a:solidFill>
                <a:latin typeface="Calibri"/>
              </a:defRPr>
            </a:pPr>
            <a:r>
              <a:rPr lang="en-US" sz="1400" b="0" i="0" u="none" strike="noStrike" kern="1200" cap="none" spc="0" baseline="0">
                <a:solidFill>
                  <a:srgbClr val="000000"/>
                </a:solidFill>
                <a:uFillTx/>
                <a:latin typeface="Calibri"/>
              </a:rPr>
              <a:t>Directors Ages LLPY</a:t>
            </a:r>
          </a:p>
        </c:rich>
      </c:tx>
      <c:layout>
        <c:manualLayout>
          <c:xMode val="edge"/>
          <c:yMode val="edge"/>
          <c:x val="0.4010331533761532"/>
          <c:y val="7.5585789871504159E-3"/>
        </c:manualLayout>
      </c:layout>
      <c:overlay val="0"/>
      <c:spPr>
        <a:noFill/>
        <a:ln>
          <a:noFill/>
        </a:ln>
      </c:spPr>
    </c:title>
    <c:autoTitleDeleted val="0"/>
    <c:view3D>
      <c:rotX val="49"/>
      <c:rotY val="0"/>
      <c:rAngAx val="0"/>
    </c:view3D>
    <c:floor>
      <c:thickness val="0"/>
      <c:spPr>
        <a:noFill/>
        <a:ln>
          <a:noFill/>
        </a:ln>
      </c:spPr>
    </c:floor>
    <c:sideWall>
      <c:thickness val="0"/>
      <c:spPr>
        <a:noFill/>
        <a:ln>
          <a:noFill/>
        </a:ln>
      </c:spPr>
    </c:sideWall>
    <c:backWall>
      <c:thickness val="0"/>
      <c:spPr>
        <a:noFill/>
        <a:ln>
          <a:noFill/>
        </a:ln>
      </c:spPr>
    </c:backWall>
    <c:plotArea>
      <c:layout>
        <c:manualLayout>
          <c:layoutTarget val="inner"/>
          <c:xMode val="edge"/>
          <c:yMode val="edge"/>
          <c:x val="7.4523967024447149E-2"/>
          <c:y val="0.17687613107281391"/>
          <c:w val="0.67748419150858175"/>
          <c:h val="0.66537329315014015"/>
        </c:manualLayout>
      </c:layout>
      <c:pie3DChart>
        <c:varyColors val="1"/>
        <c:ser>
          <c:idx val="0"/>
          <c:order val="0"/>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C24A-47E8-BD6E-F1ED1D736740}"/>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C24A-47E8-BD6E-F1ED1D736740}"/>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C24A-47E8-BD6E-F1ED1D736740}"/>
              </c:ext>
            </c:extLst>
          </c:dPt>
          <c:dPt>
            <c:idx val="3"/>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C24A-47E8-BD6E-F1ED1D736740}"/>
              </c:ext>
            </c:extLst>
          </c:dPt>
          <c:dPt>
            <c:idx val="4"/>
            <c:bubble3D val="0"/>
            <c:spPr>
              <a:solidFill>
                <a:srgbClr val="5B9BD5"/>
              </a:solidFill>
              <a:ln>
                <a:noFill/>
              </a:ln>
              <a:effectLst>
                <a:outerShdw dir="16200000" algn="tl">
                  <a:srgbClr val="000000">
                    <a:alpha val="20000"/>
                  </a:srgbClr>
                </a:outerShdw>
              </a:effectLst>
            </c:spPr>
            <c:extLst>
              <c:ext xmlns:c16="http://schemas.microsoft.com/office/drawing/2014/chart" uri="{C3380CC4-5D6E-409C-BE32-E72D297353CC}">
                <c16:uniqueId val="{00000009-C24A-47E8-BD6E-F1ED1D736740}"/>
              </c:ext>
            </c:extLst>
          </c:dPt>
          <c:dPt>
            <c:idx val="5"/>
            <c:bubble3D val="0"/>
            <c:spPr>
              <a:solidFill>
                <a:srgbClr val="70AD47"/>
              </a:solidFill>
              <a:ln>
                <a:noFill/>
              </a:ln>
              <a:effectLst>
                <a:outerShdw dir="16200000" algn="tl">
                  <a:srgbClr val="000000">
                    <a:alpha val="20000"/>
                  </a:srgbClr>
                </a:outerShdw>
              </a:effectLst>
            </c:spPr>
            <c:extLst>
              <c:ext xmlns:c16="http://schemas.microsoft.com/office/drawing/2014/chart" uri="{C3380CC4-5D6E-409C-BE32-E72D297353CC}">
                <c16:uniqueId val="{0000000B-C24A-47E8-BD6E-F1ED1D736740}"/>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Ref>
              <c:f>Sheet1!$A$20:$A$25</c:f>
              <c:strCache>
                <c:ptCount val="6"/>
                <c:pt idx="0">
                  <c:v>Directors Ages</c:v>
                </c:pt>
                <c:pt idx="1">
                  <c:v>80+</c:v>
                </c:pt>
                <c:pt idx="2">
                  <c:v>70+</c:v>
                </c:pt>
                <c:pt idx="3">
                  <c:v>60+</c:v>
                </c:pt>
                <c:pt idx="4">
                  <c:v>50+</c:v>
                </c:pt>
                <c:pt idx="5">
                  <c:v>30+</c:v>
                </c:pt>
              </c:strCache>
            </c:strRef>
          </c:cat>
          <c:val>
            <c:numRef>
              <c:f>Sheet1!$B$20:$B$25</c:f>
              <c:numCache>
                <c:formatCode>General</c:formatCode>
                <c:ptCount val="6"/>
                <c:pt idx="1">
                  <c:v>1</c:v>
                </c:pt>
                <c:pt idx="2">
                  <c:v>3</c:v>
                </c:pt>
                <c:pt idx="3">
                  <c:v>3</c:v>
                </c:pt>
                <c:pt idx="4">
                  <c:v>1</c:v>
                </c:pt>
                <c:pt idx="5">
                  <c:v>1</c:v>
                </c:pt>
              </c:numCache>
            </c:numRef>
          </c:val>
          <c:extLst>
            <c:ext xmlns:c16="http://schemas.microsoft.com/office/drawing/2014/chart" uri="{C3380CC4-5D6E-409C-BE32-E72D297353CC}">
              <c16:uniqueId val="{0000000C-C24A-47E8-BD6E-F1ED1D736740}"/>
            </c:ext>
          </c:extLst>
        </c:ser>
        <c:dLbls>
          <c:showLegendKey val="0"/>
          <c:showVal val="0"/>
          <c:showCatName val="0"/>
          <c:showSerName val="0"/>
          <c:showPercent val="0"/>
          <c:showBubbleSize val="0"/>
          <c:showLeaderLines val="1"/>
        </c:dLbls>
      </c:pie3DChart>
      <c:spPr>
        <a:noFill/>
        <a:ln>
          <a:noFill/>
        </a:ln>
      </c:spPr>
    </c:plotArea>
    <c:legend>
      <c:legendPos val="r"/>
      <c:layout>
        <c:manualLayout>
          <c:xMode val="edge"/>
          <c:yMode val="edge"/>
          <c:x val="0.79218919510061248"/>
          <c:y val="0.32138706620005836"/>
          <c:w val="0.19114370078740156"/>
          <c:h val="0.4687529163021289"/>
        </c:manualLayout>
      </c:layout>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legend>
    <c:plotVisOnly val="1"/>
    <c:dispBlanksAs val="gap"/>
    <c:showDLblsOverMax val="0"/>
  </c:chart>
  <c:spPr>
    <a:solidFill>
      <a:srgbClr val="D9D9D9"/>
    </a:soli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825E52-C8A6-43C0-BE96-A34EEB9ACE69}"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0D1E90EE-3B4D-4E5A-954A-A14534870AA3}">
      <dgm:prSet phldrT="[Text]"/>
      <dgm:spPr/>
      <dgm:t>
        <a:bodyPr/>
        <a:lstStyle/>
        <a:p>
          <a:r>
            <a:rPr lang="en-GB"/>
            <a:t>LLandysul Town</a:t>
          </a:r>
        </a:p>
        <a:p>
          <a:r>
            <a:rPr lang="en-GB"/>
            <a:t>Ceredigion</a:t>
          </a:r>
        </a:p>
      </dgm:t>
    </dgm:pt>
    <dgm:pt modelId="{14E5307B-50FF-4F63-AA4B-E49C8CEF555D}" type="parTrans" cxnId="{ED2C27B6-8969-4B42-9054-B4D15B14EEDB}">
      <dgm:prSet/>
      <dgm:spPr/>
      <dgm:t>
        <a:bodyPr/>
        <a:lstStyle/>
        <a:p>
          <a:endParaRPr lang="en-GB"/>
        </a:p>
      </dgm:t>
    </dgm:pt>
    <dgm:pt modelId="{754F8F0A-EA82-4876-8E4B-D4D515133C67}" type="sibTrans" cxnId="{ED2C27B6-8969-4B42-9054-B4D15B14EEDB}">
      <dgm:prSet/>
      <dgm:spPr/>
      <dgm:t>
        <a:bodyPr/>
        <a:lstStyle/>
        <a:p>
          <a:endParaRPr lang="en-GB"/>
        </a:p>
      </dgm:t>
    </dgm:pt>
    <dgm:pt modelId="{2011161E-1AA2-489F-BA93-4B6C1EDAE913}">
      <dgm:prSet phldrT="[Text]"/>
      <dgm:spPr/>
      <dgm:t>
        <a:bodyPr/>
        <a:lstStyle/>
        <a:p>
          <a:r>
            <a:rPr lang="en-GB"/>
            <a:t>Llandysul Pontyweli Ymlaen (llpy)</a:t>
          </a:r>
        </a:p>
      </dgm:t>
    </dgm:pt>
    <dgm:pt modelId="{CADE2EAD-30DA-4EBA-826A-D2C96C19F4C3}" type="parTrans" cxnId="{E02AC8FF-1E16-4C95-9B65-73ED6E49EDDA}">
      <dgm:prSet/>
      <dgm:spPr/>
      <dgm:t>
        <a:bodyPr/>
        <a:lstStyle/>
        <a:p>
          <a:endParaRPr lang="en-GB"/>
        </a:p>
      </dgm:t>
    </dgm:pt>
    <dgm:pt modelId="{6070011F-5230-43AE-B575-9F12712B0E41}" type="sibTrans" cxnId="{E02AC8FF-1E16-4C95-9B65-73ED6E49EDDA}">
      <dgm:prSet/>
      <dgm:spPr/>
      <dgm:t>
        <a:bodyPr/>
        <a:lstStyle/>
        <a:p>
          <a:endParaRPr lang="en-GB"/>
        </a:p>
      </dgm:t>
    </dgm:pt>
    <dgm:pt modelId="{0A28E17D-1464-46ED-8CFB-87BF4B309458}">
      <dgm:prSet phldrT="[Text]"/>
      <dgm:spPr/>
      <dgm:t>
        <a:bodyPr/>
        <a:lstStyle/>
        <a:p>
          <a:r>
            <a:rPr lang="en-GB"/>
            <a:t>LLandysul Community Council</a:t>
          </a:r>
        </a:p>
        <a:p>
          <a:r>
            <a:rPr lang="en-GB"/>
            <a:t>(LLCC)</a:t>
          </a:r>
        </a:p>
      </dgm:t>
    </dgm:pt>
    <dgm:pt modelId="{7A7CA311-7534-40ED-89FD-9D62DBA22D8F}" type="parTrans" cxnId="{5910379F-4293-4EA6-B583-3FD8FFC47348}">
      <dgm:prSet/>
      <dgm:spPr/>
      <dgm:t>
        <a:bodyPr/>
        <a:lstStyle/>
        <a:p>
          <a:endParaRPr lang="en-GB"/>
        </a:p>
      </dgm:t>
    </dgm:pt>
    <dgm:pt modelId="{86825DC4-9204-435C-9DBC-DC9AE8E5DD8C}" type="sibTrans" cxnId="{5910379F-4293-4EA6-B583-3FD8FFC47348}">
      <dgm:prSet/>
      <dgm:spPr/>
      <dgm:t>
        <a:bodyPr/>
        <a:lstStyle/>
        <a:p>
          <a:endParaRPr lang="en-GB"/>
        </a:p>
      </dgm:t>
    </dgm:pt>
    <dgm:pt modelId="{595AF8C1-F927-4AD8-B9AF-AF86B9338B0C}">
      <dgm:prSet phldrT="[Text]"/>
      <dgm:spPr/>
      <dgm:t>
        <a:bodyPr/>
        <a:lstStyle/>
        <a:p>
          <a:r>
            <a:rPr lang="en-GB"/>
            <a:t>Business Community</a:t>
          </a:r>
        </a:p>
        <a:p>
          <a:endParaRPr lang="en-GB"/>
        </a:p>
      </dgm:t>
    </dgm:pt>
    <dgm:pt modelId="{C06B914A-EFE8-4985-B994-9C6F52E79B30}" type="parTrans" cxnId="{A6A6FFB2-D70F-4EC2-B4B2-92306E451028}">
      <dgm:prSet/>
      <dgm:spPr/>
      <dgm:t>
        <a:bodyPr/>
        <a:lstStyle/>
        <a:p>
          <a:endParaRPr lang="en-GB"/>
        </a:p>
      </dgm:t>
    </dgm:pt>
    <dgm:pt modelId="{4A830CE5-9D6A-47F3-8DE3-DE9C6D7D8A2F}" type="sibTrans" cxnId="{A6A6FFB2-D70F-4EC2-B4B2-92306E451028}">
      <dgm:prSet/>
      <dgm:spPr/>
      <dgm:t>
        <a:bodyPr/>
        <a:lstStyle/>
        <a:p>
          <a:endParaRPr lang="en-GB"/>
        </a:p>
      </dgm:t>
    </dgm:pt>
    <dgm:pt modelId="{4309D7EB-9DF7-4A8B-88D7-013296D45E9F}">
      <dgm:prSet phldrT="[Text]"/>
      <dgm:spPr/>
      <dgm:t>
        <a:bodyPr/>
        <a:lstStyle/>
        <a:p>
          <a:r>
            <a:rPr lang="en-GB"/>
            <a:t>Community Residents</a:t>
          </a:r>
        </a:p>
      </dgm:t>
    </dgm:pt>
    <dgm:pt modelId="{5063C7CB-D08C-4938-A811-3CF65ABFC6D5}" type="parTrans" cxnId="{EC458A51-BC0B-4F79-B5E0-A4BAAE614387}">
      <dgm:prSet/>
      <dgm:spPr/>
      <dgm:t>
        <a:bodyPr/>
        <a:lstStyle/>
        <a:p>
          <a:endParaRPr lang="en-GB"/>
        </a:p>
      </dgm:t>
    </dgm:pt>
    <dgm:pt modelId="{73729090-B225-4F01-B980-CF4E80B1CA17}" type="sibTrans" cxnId="{EC458A51-BC0B-4F79-B5E0-A4BAAE614387}">
      <dgm:prSet/>
      <dgm:spPr/>
      <dgm:t>
        <a:bodyPr/>
        <a:lstStyle/>
        <a:p>
          <a:endParaRPr lang="en-GB"/>
        </a:p>
      </dgm:t>
    </dgm:pt>
    <dgm:pt modelId="{96F6FA6D-D727-477D-9D78-20E58A509C43}">
      <dgm:prSet phldrT="[Text]"/>
      <dgm:spPr/>
      <dgm:t>
        <a:bodyPr/>
        <a:lstStyle/>
        <a:p>
          <a:r>
            <a:rPr lang="en-GB"/>
            <a:t>Voluntary sector</a:t>
          </a:r>
        </a:p>
        <a:p>
          <a:r>
            <a:rPr lang="en-GB"/>
            <a:t>e.g Power House, Yr Ardd, Tysul Youth</a:t>
          </a:r>
        </a:p>
      </dgm:t>
    </dgm:pt>
    <dgm:pt modelId="{88F556E9-A471-41D7-A912-6EA30FE86CD7}" type="parTrans" cxnId="{56D638F7-F6C2-495A-A546-0FC80E8482CD}">
      <dgm:prSet/>
      <dgm:spPr/>
      <dgm:t>
        <a:bodyPr/>
        <a:lstStyle/>
        <a:p>
          <a:endParaRPr lang="en-GB"/>
        </a:p>
      </dgm:t>
    </dgm:pt>
    <dgm:pt modelId="{73473AF3-DCBD-43DA-8535-E8DF635CC846}" type="sibTrans" cxnId="{56D638F7-F6C2-495A-A546-0FC80E8482CD}">
      <dgm:prSet/>
      <dgm:spPr/>
      <dgm:t>
        <a:bodyPr/>
        <a:lstStyle/>
        <a:p>
          <a:endParaRPr lang="en-GB"/>
        </a:p>
      </dgm:t>
    </dgm:pt>
    <dgm:pt modelId="{65AF2664-9B28-4D2C-99C1-EFCF3FB69028}">
      <dgm:prSet phldrT="[Text]"/>
      <dgm:spPr/>
      <dgm:t>
        <a:bodyPr/>
        <a:lstStyle/>
        <a:p>
          <a:r>
            <a:rPr lang="en-GB"/>
            <a:t>up to 30 other clubs,groups , societies</a:t>
          </a:r>
        </a:p>
      </dgm:t>
    </dgm:pt>
    <dgm:pt modelId="{FD07F753-2165-49F1-9099-870EC1AAC476}" type="parTrans" cxnId="{05F9B142-2D33-4152-AA1A-1D504E2337FB}">
      <dgm:prSet/>
      <dgm:spPr/>
      <dgm:t>
        <a:bodyPr/>
        <a:lstStyle/>
        <a:p>
          <a:endParaRPr lang="en-GB"/>
        </a:p>
      </dgm:t>
    </dgm:pt>
    <dgm:pt modelId="{D0930B94-D04B-41E6-8793-AFA10EF36379}" type="sibTrans" cxnId="{05F9B142-2D33-4152-AA1A-1D504E2337FB}">
      <dgm:prSet/>
      <dgm:spPr/>
      <dgm:t>
        <a:bodyPr/>
        <a:lstStyle/>
        <a:p>
          <a:endParaRPr lang="en-GB"/>
        </a:p>
      </dgm:t>
    </dgm:pt>
    <dgm:pt modelId="{89C088D4-2F8F-4D13-843D-10CD9C021224}" type="pres">
      <dgm:prSet presAssocID="{A4825E52-C8A6-43C0-BE96-A34EEB9ACE69}" presName="Name0" presStyleCnt="0">
        <dgm:presLayoutVars>
          <dgm:chMax val="1"/>
          <dgm:chPref val="1"/>
          <dgm:dir/>
          <dgm:animOne val="branch"/>
          <dgm:animLvl val="lvl"/>
        </dgm:presLayoutVars>
      </dgm:prSet>
      <dgm:spPr/>
    </dgm:pt>
    <dgm:pt modelId="{64DCD481-BCB4-4B18-8736-F32863138020}" type="pres">
      <dgm:prSet presAssocID="{0D1E90EE-3B4D-4E5A-954A-A14534870AA3}" presName="Parent" presStyleLbl="node0" presStyleIdx="0" presStyleCnt="1">
        <dgm:presLayoutVars>
          <dgm:chMax val="6"/>
          <dgm:chPref val="6"/>
        </dgm:presLayoutVars>
      </dgm:prSet>
      <dgm:spPr/>
    </dgm:pt>
    <dgm:pt modelId="{70ABD82A-9F7F-4785-ABD9-352B4D25E392}" type="pres">
      <dgm:prSet presAssocID="{2011161E-1AA2-489F-BA93-4B6C1EDAE913}" presName="Accent1" presStyleCnt="0"/>
      <dgm:spPr/>
    </dgm:pt>
    <dgm:pt modelId="{8684A16C-A691-407B-B528-52AD5CD6D745}" type="pres">
      <dgm:prSet presAssocID="{2011161E-1AA2-489F-BA93-4B6C1EDAE913}" presName="Accent" presStyleLbl="bgShp" presStyleIdx="0" presStyleCnt="6"/>
      <dgm:spPr/>
    </dgm:pt>
    <dgm:pt modelId="{D3F8F87A-35FB-467F-A21A-8122304BA285}" type="pres">
      <dgm:prSet presAssocID="{2011161E-1AA2-489F-BA93-4B6C1EDAE913}" presName="Child1" presStyleLbl="node1" presStyleIdx="0" presStyleCnt="6">
        <dgm:presLayoutVars>
          <dgm:chMax val="0"/>
          <dgm:chPref val="0"/>
          <dgm:bulletEnabled val="1"/>
        </dgm:presLayoutVars>
      </dgm:prSet>
      <dgm:spPr/>
    </dgm:pt>
    <dgm:pt modelId="{3B6C1252-A16A-4F5C-BAB4-A6457B6C716A}" type="pres">
      <dgm:prSet presAssocID="{0A28E17D-1464-46ED-8CFB-87BF4B309458}" presName="Accent2" presStyleCnt="0"/>
      <dgm:spPr/>
    </dgm:pt>
    <dgm:pt modelId="{AAE7A51B-1DDE-4EB0-AFC7-F66B0059AC38}" type="pres">
      <dgm:prSet presAssocID="{0A28E17D-1464-46ED-8CFB-87BF4B309458}" presName="Accent" presStyleLbl="bgShp" presStyleIdx="1" presStyleCnt="6"/>
      <dgm:spPr/>
    </dgm:pt>
    <dgm:pt modelId="{F1168660-BABF-491E-8BB5-B161CC46E406}" type="pres">
      <dgm:prSet presAssocID="{0A28E17D-1464-46ED-8CFB-87BF4B309458}" presName="Child2" presStyleLbl="node1" presStyleIdx="1" presStyleCnt="6">
        <dgm:presLayoutVars>
          <dgm:chMax val="0"/>
          <dgm:chPref val="0"/>
          <dgm:bulletEnabled val="1"/>
        </dgm:presLayoutVars>
      </dgm:prSet>
      <dgm:spPr/>
    </dgm:pt>
    <dgm:pt modelId="{65EC0A2B-9A88-4027-BDAB-483231FBE3AB}" type="pres">
      <dgm:prSet presAssocID="{595AF8C1-F927-4AD8-B9AF-AF86B9338B0C}" presName="Accent3" presStyleCnt="0"/>
      <dgm:spPr/>
    </dgm:pt>
    <dgm:pt modelId="{EE14A183-7B19-4571-8BC5-FE81E3CC7EC4}" type="pres">
      <dgm:prSet presAssocID="{595AF8C1-F927-4AD8-B9AF-AF86B9338B0C}" presName="Accent" presStyleLbl="bgShp" presStyleIdx="2" presStyleCnt="6"/>
      <dgm:spPr/>
    </dgm:pt>
    <dgm:pt modelId="{BE8677B0-0802-4EAD-830F-2F30B3D9FB61}" type="pres">
      <dgm:prSet presAssocID="{595AF8C1-F927-4AD8-B9AF-AF86B9338B0C}" presName="Child3" presStyleLbl="node1" presStyleIdx="2" presStyleCnt="6">
        <dgm:presLayoutVars>
          <dgm:chMax val="0"/>
          <dgm:chPref val="0"/>
          <dgm:bulletEnabled val="1"/>
        </dgm:presLayoutVars>
      </dgm:prSet>
      <dgm:spPr/>
    </dgm:pt>
    <dgm:pt modelId="{E6288226-F105-4B1A-8D77-24B0026A9D1F}" type="pres">
      <dgm:prSet presAssocID="{4309D7EB-9DF7-4A8B-88D7-013296D45E9F}" presName="Accent4" presStyleCnt="0"/>
      <dgm:spPr/>
    </dgm:pt>
    <dgm:pt modelId="{75F2B871-6962-4BC2-865E-32A4032B9284}" type="pres">
      <dgm:prSet presAssocID="{4309D7EB-9DF7-4A8B-88D7-013296D45E9F}" presName="Accent" presStyleLbl="bgShp" presStyleIdx="3" presStyleCnt="6"/>
      <dgm:spPr/>
    </dgm:pt>
    <dgm:pt modelId="{D69519F4-DEE1-4BCD-96B9-2C5223CFBDCD}" type="pres">
      <dgm:prSet presAssocID="{4309D7EB-9DF7-4A8B-88D7-013296D45E9F}" presName="Child4" presStyleLbl="node1" presStyleIdx="3" presStyleCnt="6">
        <dgm:presLayoutVars>
          <dgm:chMax val="0"/>
          <dgm:chPref val="0"/>
          <dgm:bulletEnabled val="1"/>
        </dgm:presLayoutVars>
      </dgm:prSet>
      <dgm:spPr/>
    </dgm:pt>
    <dgm:pt modelId="{27420FEE-1117-42C8-8C08-3084A2FA6801}" type="pres">
      <dgm:prSet presAssocID="{96F6FA6D-D727-477D-9D78-20E58A509C43}" presName="Accent5" presStyleCnt="0"/>
      <dgm:spPr/>
    </dgm:pt>
    <dgm:pt modelId="{78B27EFB-C2CB-4860-8680-ED3DBFB25DA1}" type="pres">
      <dgm:prSet presAssocID="{96F6FA6D-D727-477D-9D78-20E58A509C43}" presName="Accent" presStyleLbl="bgShp" presStyleIdx="4" presStyleCnt="6"/>
      <dgm:spPr/>
    </dgm:pt>
    <dgm:pt modelId="{F1D48ECA-4D05-42F9-AA45-F22EC5DE6C05}" type="pres">
      <dgm:prSet presAssocID="{96F6FA6D-D727-477D-9D78-20E58A509C43}" presName="Child5" presStyleLbl="node1" presStyleIdx="4" presStyleCnt="6">
        <dgm:presLayoutVars>
          <dgm:chMax val="0"/>
          <dgm:chPref val="0"/>
          <dgm:bulletEnabled val="1"/>
        </dgm:presLayoutVars>
      </dgm:prSet>
      <dgm:spPr/>
    </dgm:pt>
    <dgm:pt modelId="{DD13EC6D-0B5A-4F2D-8C90-8A75B3DE3951}" type="pres">
      <dgm:prSet presAssocID="{65AF2664-9B28-4D2C-99C1-EFCF3FB69028}" presName="Accent6" presStyleCnt="0"/>
      <dgm:spPr/>
    </dgm:pt>
    <dgm:pt modelId="{759D0A5B-738A-409F-A80C-9655EE9B710E}" type="pres">
      <dgm:prSet presAssocID="{65AF2664-9B28-4D2C-99C1-EFCF3FB69028}" presName="Accent" presStyleLbl="bgShp" presStyleIdx="5" presStyleCnt="6"/>
      <dgm:spPr/>
    </dgm:pt>
    <dgm:pt modelId="{2B39453D-A6D1-494F-85C8-77035C5DA1D0}" type="pres">
      <dgm:prSet presAssocID="{65AF2664-9B28-4D2C-99C1-EFCF3FB69028}" presName="Child6" presStyleLbl="node1" presStyleIdx="5" presStyleCnt="6">
        <dgm:presLayoutVars>
          <dgm:chMax val="0"/>
          <dgm:chPref val="0"/>
          <dgm:bulletEnabled val="1"/>
        </dgm:presLayoutVars>
      </dgm:prSet>
      <dgm:spPr/>
    </dgm:pt>
  </dgm:ptLst>
  <dgm:cxnLst>
    <dgm:cxn modelId="{B4349027-43B2-4F66-A86F-513D2B116DE9}" type="presOf" srcId="{96F6FA6D-D727-477D-9D78-20E58A509C43}" destId="{F1D48ECA-4D05-42F9-AA45-F22EC5DE6C05}" srcOrd="0" destOrd="0" presId="urn:microsoft.com/office/officeart/2011/layout/HexagonRadial"/>
    <dgm:cxn modelId="{75228F61-787C-4334-B165-47731338872B}" type="presOf" srcId="{595AF8C1-F927-4AD8-B9AF-AF86B9338B0C}" destId="{BE8677B0-0802-4EAD-830F-2F30B3D9FB61}" srcOrd="0" destOrd="0" presId="urn:microsoft.com/office/officeart/2011/layout/HexagonRadial"/>
    <dgm:cxn modelId="{05F9B142-2D33-4152-AA1A-1D504E2337FB}" srcId="{0D1E90EE-3B4D-4E5A-954A-A14534870AA3}" destId="{65AF2664-9B28-4D2C-99C1-EFCF3FB69028}" srcOrd="5" destOrd="0" parTransId="{FD07F753-2165-49F1-9099-870EC1AAC476}" sibTransId="{D0930B94-D04B-41E6-8793-AFA10EF36379}"/>
    <dgm:cxn modelId="{39C8776D-7CEB-4734-B141-BC7DA5B89D68}" type="presOf" srcId="{4309D7EB-9DF7-4A8B-88D7-013296D45E9F}" destId="{D69519F4-DEE1-4BCD-96B9-2C5223CFBDCD}" srcOrd="0" destOrd="0" presId="urn:microsoft.com/office/officeart/2011/layout/HexagonRadial"/>
    <dgm:cxn modelId="{EC458A51-BC0B-4F79-B5E0-A4BAAE614387}" srcId="{0D1E90EE-3B4D-4E5A-954A-A14534870AA3}" destId="{4309D7EB-9DF7-4A8B-88D7-013296D45E9F}" srcOrd="3" destOrd="0" parTransId="{5063C7CB-D08C-4938-A811-3CF65ABFC6D5}" sibTransId="{73729090-B225-4F01-B980-CF4E80B1CA17}"/>
    <dgm:cxn modelId="{F45D2D96-0960-4361-8824-9FF0A85E15BA}" type="presOf" srcId="{0A28E17D-1464-46ED-8CFB-87BF4B309458}" destId="{F1168660-BABF-491E-8BB5-B161CC46E406}" srcOrd="0" destOrd="0" presId="urn:microsoft.com/office/officeart/2011/layout/HexagonRadial"/>
    <dgm:cxn modelId="{5910379F-4293-4EA6-B583-3FD8FFC47348}" srcId="{0D1E90EE-3B4D-4E5A-954A-A14534870AA3}" destId="{0A28E17D-1464-46ED-8CFB-87BF4B309458}" srcOrd="1" destOrd="0" parTransId="{7A7CA311-7534-40ED-89FD-9D62DBA22D8F}" sibTransId="{86825DC4-9204-435C-9DBC-DC9AE8E5DD8C}"/>
    <dgm:cxn modelId="{B67F42A7-F82E-490A-8940-D3DC4D34E262}" type="presOf" srcId="{2011161E-1AA2-489F-BA93-4B6C1EDAE913}" destId="{D3F8F87A-35FB-467F-A21A-8122304BA285}" srcOrd="0" destOrd="0" presId="urn:microsoft.com/office/officeart/2011/layout/HexagonRadial"/>
    <dgm:cxn modelId="{A6A6FFB2-D70F-4EC2-B4B2-92306E451028}" srcId="{0D1E90EE-3B4D-4E5A-954A-A14534870AA3}" destId="{595AF8C1-F927-4AD8-B9AF-AF86B9338B0C}" srcOrd="2" destOrd="0" parTransId="{C06B914A-EFE8-4985-B994-9C6F52E79B30}" sibTransId="{4A830CE5-9D6A-47F3-8DE3-DE9C6D7D8A2F}"/>
    <dgm:cxn modelId="{ED2C27B6-8969-4B42-9054-B4D15B14EEDB}" srcId="{A4825E52-C8A6-43C0-BE96-A34EEB9ACE69}" destId="{0D1E90EE-3B4D-4E5A-954A-A14534870AA3}" srcOrd="0" destOrd="0" parTransId="{14E5307B-50FF-4F63-AA4B-E49C8CEF555D}" sibTransId="{754F8F0A-EA82-4876-8E4B-D4D515133C67}"/>
    <dgm:cxn modelId="{82BB37BC-47F1-40B2-A245-CDA96769B9E8}" type="presOf" srcId="{A4825E52-C8A6-43C0-BE96-A34EEB9ACE69}" destId="{89C088D4-2F8F-4D13-843D-10CD9C021224}" srcOrd="0" destOrd="0" presId="urn:microsoft.com/office/officeart/2011/layout/HexagonRadial"/>
    <dgm:cxn modelId="{E1638BCB-1766-4B27-80B8-04C364E07056}" type="presOf" srcId="{0D1E90EE-3B4D-4E5A-954A-A14534870AA3}" destId="{64DCD481-BCB4-4B18-8736-F32863138020}" srcOrd="0" destOrd="0" presId="urn:microsoft.com/office/officeart/2011/layout/HexagonRadial"/>
    <dgm:cxn modelId="{AC3276DA-7EFF-42A1-9A7D-9744720A64D0}" type="presOf" srcId="{65AF2664-9B28-4D2C-99C1-EFCF3FB69028}" destId="{2B39453D-A6D1-494F-85C8-77035C5DA1D0}" srcOrd="0" destOrd="0" presId="urn:microsoft.com/office/officeart/2011/layout/HexagonRadial"/>
    <dgm:cxn modelId="{56D638F7-F6C2-495A-A546-0FC80E8482CD}" srcId="{0D1E90EE-3B4D-4E5A-954A-A14534870AA3}" destId="{96F6FA6D-D727-477D-9D78-20E58A509C43}" srcOrd="4" destOrd="0" parTransId="{88F556E9-A471-41D7-A912-6EA30FE86CD7}" sibTransId="{73473AF3-DCBD-43DA-8535-E8DF635CC846}"/>
    <dgm:cxn modelId="{E02AC8FF-1E16-4C95-9B65-73ED6E49EDDA}" srcId="{0D1E90EE-3B4D-4E5A-954A-A14534870AA3}" destId="{2011161E-1AA2-489F-BA93-4B6C1EDAE913}" srcOrd="0" destOrd="0" parTransId="{CADE2EAD-30DA-4EBA-826A-D2C96C19F4C3}" sibTransId="{6070011F-5230-43AE-B575-9F12712B0E41}"/>
    <dgm:cxn modelId="{1083E81B-5016-4CE5-90C3-482840366114}" type="presParOf" srcId="{89C088D4-2F8F-4D13-843D-10CD9C021224}" destId="{64DCD481-BCB4-4B18-8736-F32863138020}" srcOrd="0" destOrd="0" presId="urn:microsoft.com/office/officeart/2011/layout/HexagonRadial"/>
    <dgm:cxn modelId="{1FAF2F4C-04F1-4A52-9092-62C5161DBBA9}" type="presParOf" srcId="{89C088D4-2F8F-4D13-843D-10CD9C021224}" destId="{70ABD82A-9F7F-4785-ABD9-352B4D25E392}" srcOrd="1" destOrd="0" presId="urn:microsoft.com/office/officeart/2011/layout/HexagonRadial"/>
    <dgm:cxn modelId="{7D8535EB-620E-4953-AD1A-41FBE8465819}" type="presParOf" srcId="{70ABD82A-9F7F-4785-ABD9-352B4D25E392}" destId="{8684A16C-A691-407B-B528-52AD5CD6D745}" srcOrd="0" destOrd="0" presId="urn:microsoft.com/office/officeart/2011/layout/HexagonRadial"/>
    <dgm:cxn modelId="{47A91B2B-60AE-4F4B-891F-6620EFCF1651}" type="presParOf" srcId="{89C088D4-2F8F-4D13-843D-10CD9C021224}" destId="{D3F8F87A-35FB-467F-A21A-8122304BA285}" srcOrd="2" destOrd="0" presId="urn:microsoft.com/office/officeart/2011/layout/HexagonRadial"/>
    <dgm:cxn modelId="{CBF6FA92-D27F-4D86-ADFC-3696A3943DAF}" type="presParOf" srcId="{89C088D4-2F8F-4D13-843D-10CD9C021224}" destId="{3B6C1252-A16A-4F5C-BAB4-A6457B6C716A}" srcOrd="3" destOrd="0" presId="urn:microsoft.com/office/officeart/2011/layout/HexagonRadial"/>
    <dgm:cxn modelId="{17B083CE-6AD6-4DD3-9955-4C2224833B6A}" type="presParOf" srcId="{3B6C1252-A16A-4F5C-BAB4-A6457B6C716A}" destId="{AAE7A51B-1DDE-4EB0-AFC7-F66B0059AC38}" srcOrd="0" destOrd="0" presId="urn:microsoft.com/office/officeart/2011/layout/HexagonRadial"/>
    <dgm:cxn modelId="{0EA6BC22-E59E-4D81-A3A7-30A55987B022}" type="presParOf" srcId="{89C088D4-2F8F-4D13-843D-10CD9C021224}" destId="{F1168660-BABF-491E-8BB5-B161CC46E406}" srcOrd="4" destOrd="0" presId="urn:microsoft.com/office/officeart/2011/layout/HexagonRadial"/>
    <dgm:cxn modelId="{CE5DC83E-83BC-4387-B046-776A87B0DC0F}" type="presParOf" srcId="{89C088D4-2F8F-4D13-843D-10CD9C021224}" destId="{65EC0A2B-9A88-4027-BDAB-483231FBE3AB}" srcOrd="5" destOrd="0" presId="urn:microsoft.com/office/officeart/2011/layout/HexagonRadial"/>
    <dgm:cxn modelId="{8E88A861-6AEA-44CB-A232-365DAEF2AEC8}" type="presParOf" srcId="{65EC0A2B-9A88-4027-BDAB-483231FBE3AB}" destId="{EE14A183-7B19-4571-8BC5-FE81E3CC7EC4}" srcOrd="0" destOrd="0" presId="urn:microsoft.com/office/officeart/2011/layout/HexagonRadial"/>
    <dgm:cxn modelId="{7F721406-DAF7-4739-BE6F-3573B889F975}" type="presParOf" srcId="{89C088D4-2F8F-4D13-843D-10CD9C021224}" destId="{BE8677B0-0802-4EAD-830F-2F30B3D9FB61}" srcOrd="6" destOrd="0" presId="urn:microsoft.com/office/officeart/2011/layout/HexagonRadial"/>
    <dgm:cxn modelId="{03FBB7C2-F59F-4030-B603-531DB5EE4854}" type="presParOf" srcId="{89C088D4-2F8F-4D13-843D-10CD9C021224}" destId="{E6288226-F105-4B1A-8D77-24B0026A9D1F}" srcOrd="7" destOrd="0" presId="urn:microsoft.com/office/officeart/2011/layout/HexagonRadial"/>
    <dgm:cxn modelId="{89F2605E-FE18-4B75-AB5B-51DFF5BD0B0E}" type="presParOf" srcId="{E6288226-F105-4B1A-8D77-24B0026A9D1F}" destId="{75F2B871-6962-4BC2-865E-32A4032B9284}" srcOrd="0" destOrd="0" presId="urn:microsoft.com/office/officeart/2011/layout/HexagonRadial"/>
    <dgm:cxn modelId="{BA08F4D9-6331-4DB3-AFBD-C340C7D86A31}" type="presParOf" srcId="{89C088D4-2F8F-4D13-843D-10CD9C021224}" destId="{D69519F4-DEE1-4BCD-96B9-2C5223CFBDCD}" srcOrd="8" destOrd="0" presId="urn:microsoft.com/office/officeart/2011/layout/HexagonRadial"/>
    <dgm:cxn modelId="{41D6FC52-6BED-4A1D-A64D-68B1230812D9}" type="presParOf" srcId="{89C088D4-2F8F-4D13-843D-10CD9C021224}" destId="{27420FEE-1117-42C8-8C08-3084A2FA6801}" srcOrd="9" destOrd="0" presId="urn:microsoft.com/office/officeart/2011/layout/HexagonRadial"/>
    <dgm:cxn modelId="{8CF1710B-801B-481C-8391-0DEC3AA0E953}" type="presParOf" srcId="{27420FEE-1117-42C8-8C08-3084A2FA6801}" destId="{78B27EFB-C2CB-4860-8680-ED3DBFB25DA1}" srcOrd="0" destOrd="0" presId="urn:microsoft.com/office/officeart/2011/layout/HexagonRadial"/>
    <dgm:cxn modelId="{7DD38B2F-5E9F-4BE2-AEAD-227B9A120658}" type="presParOf" srcId="{89C088D4-2F8F-4D13-843D-10CD9C021224}" destId="{F1D48ECA-4D05-42F9-AA45-F22EC5DE6C05}" srcOrd="10" destOrd="0" presId="urn:microsoft.com/office/officeart/2011/layout/HexagonRadial"/>
    <dgm:cxn modelId="{61BE38B4-F5BF-47F3-BC71-98F78441D240}" type="presParOf" srcId="{89C088D4-2F8F-4D13-843D-10CD9C021224}" destId="{DD13EC6D-0B5A-4F2D-8C90-8A75B3DE3951}" srcOrd="11" destOrd="0" presId="urn:microsoft.com/office/officeart/2011/layout/HexagonRadial"/>
    <dgm:cxn modelId="{FBDBF228-F9FD-4B9D-A1A3-D20466565B5A}" type="presParOf" srcId="{DD13EC6D-0B5A-4F2D-8C90-8A75B3DE3951}" destId="{759D0A5B-738A-409F-A80C-9655EE9B710E}" srcOrd="0" destOrd="0" presId="urn:microsoft.com/office/officeart/2011/layout/HexagonRadial"/>
    <dgm:cxn modelId="{397DF5C0-5731-4EA9-AA95-3035C413A998}" type="presParOf" srcId="{89C088D4-2F8F-4D13-843D-10CD9C021224}" destId="{2B39453D-A6D1-494F-85C8-77035C5DA1D0}"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82DCFF-F1D6-4FB4-B496-201972F99DA5}"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GB"/>
        </a:p>
      </dgm:t>
    </dgm:pt>
    <dgm:pt modelId="{FF247697-F78E-4B99-8CA6-5AAC16ACFE0F}">
      <dgm:prSet phldrT="[Text]"/>
      <dgm:spPr/>
      <dgm:t>
        <a:bodyPr/>
        <a:lstStyle/>
        <a:p>
          <a:r>
            <a:rPr lang="en-GB"/>
            <a:t>Does Partnership working achieve positive outcomes or delay actions and results in rural regeneration communities? Thematic Analysis Summary</a:t>
          </a:r>
        </a:p>
      </dgm:t>
    </dgm:pt>
    <dgm:pt modelId="{7C0885F9-59C7-43F1-8474-6A1D8CCC5F36}" type="parTrans" cxnId="{B903F061-F459-4347-8A11-D8CFEE9E9505}">
      <dgm:prSet/>
      <dgm:spPr/>
      <dgm:t>
        <a:bodyPr/>
        <a:lstStyle/>
        <a:p>
          <a:endParaRPr lang="en-GB"/>
        </a:p>
      </dgm:t>
    </dgm:pt>
    <dgm:pt modelId="{5F20DCF1-1801-4B04-998C-516CB6474E08}" type="sibTrans" cxnId="{B903F061-F459-4347-8A11-D8CFEE9E9505}">
      <dgm:prSet/>
      <dgm:spPr/>
      <dgm:t>
        <a:bodyPr/>
        <a:lstStyle/>
        <a:p>
          <a:endParaRPr lang="en-GB"/>
        </a:p>
      </dgm:t>
    </dgm:pt>
    <dgm:pt modelId="{C97C4E9B-9F0E-4071-AD18-44809591B139}">
      <dgm:prSet phldrT="[Text]" custT="1"/>
      <dgm:spPr/>
      <dgm:t>
        <a:bodyPr/>
        <a:lstStyle/>
        <a:p>
          <a:r>
            <a:rPr lang="en-GB" sz="1200">
              <a:latin typeface="Arial" panose="020B0604020202020204" pitchFamily="34" charset="0"/>
              <a:cs typeface="Arial" panose="020B0604020202020204" pitchFamily="34" charset="0"/>
            </a:rPr>
            <a:t>Transformation defined as "Human reactions that occur as a result of external change are called transformation e.g feelings, resistance,  attitudes etc" (Values centre 2002).</a:t>
          </a:r>
        </a:p>
        <a:p>
          <a:endParaRPr lang="en-GB" sz="1200">
            <a:latin typeface="Arial" panose="020B0604020202020204" pitchFamily="34" charset="0"/>
            <a:cs typeface="Arial" panose="020B0604020202020204" pitchFamily="34" charset="0"/>
          </a:endParaRPr>
        </a:p>
      </dgm:t>
    </dgm:pt>
    <dgm:pt modelId="{299128C9-D5EA-495E-BD0E-14196A5E5DA6}" type="parTrans" cxnId="{FDC00347-8154-4675-90D1-B2C199E016D0}">
      <dgm:prSet/>
      <dgm:spPr/>
      <dgm:t>
        <a:bodyPr/>
        <a:lstStyle/>
        <a:p>
          <a:endParaRPr lang="en-GB"/>
        </a:p>
      </dgm:t>
    </dgm:pt>
    <dgm:pt modelId="{6D8468B6-2DAB-4084-A7F6-F4ABE05D1049}" type="sibTrans" cxnId="{FDC00347-8154-4675-90D1-B2C199E016D0}">
      <dgm:prSet/>
      <dgm:spPr/>
      <dgm:t>
        <a:bodyPr/>
        <a:lstStyle/>
        <a:p>
          <a:endParaRPr lang="en-GB"/>
        </a:p>
      </dgm:t>
    </dgm:pt>
    <dgm:pt modelId="{88AB4F6A-4BFB-41E9-84A3-EAD851F34B6C}">
      <dgm:prSet phldrT="[Text]" custT="1"/>
      <dgm:spPr/>
      <dgm:t>
        <a:bodyPr/>
        <a:lstStyle/>
        <a:p>
          <a:r>
            <a:rPr lang="en-GB" sz="1600"/>
            <a:t>Regeneration  - lack of leadership</a:t>
          </a:r>
        </a:p>
      </dgm:t>
    </dgm:pt>
    <dgm:pt modelId="{41D46652-9684-450A-9E0C-32093BBE361F}" type="parTrans" cxnId="{4722F5EF-CFA0-40D4-9172-AD213B2590F3}">
      <dgm:prSet/>
      <dgm:spPr/>
      <dgm:t>
        <a:bodyPr/>
        <a:lstStyle/>
        <a:p>
          <a:endParaRPr lang="en-GB"/>
        </a:p>
      </dgm:t>
    </dgm:pt>
    <dgm:pt modelId="{B56E8AF0-291B-47DF-A009-153393635F47}" type="sibTrans" cxnId="{4722F5EF-CFA0-40D4-9172-AD213B2590F3}">
      <dgm:prSet/>
      <dgm:spPr/>
      <dgm:t>
        <a:bodyPr/>
        <a:lstStyle/>
        <a:p>
          <a:endParaRPr lang="en-GB"/>
        </a:p>
      </dgm:t>
    </dgm:pt>
    <dgm:pt modelId="{CC41636A-4F8F-40EF-B6C9-A6E35A6208C5}">
      <dgm:prSet phldrT="[Text]"/>
      <dgm:spPr/>
      <dgm:t>
        <a:bodyPr/>
        <a:lstStyle/>
        <a:p>
          <a:r>
            <a:rPr lang="en-GB"/>
            <a:t>Business As usual</a:t>
          </a:r>
        </a:p>
      </dgm:t>
    </dgm:pt>
    <dgm:pt modelId="{12153075-F802-435F-893F-83FD0E3FBCB7}" type="parTrans" cxnId="{8119C241-6E82-4902-AA1F-EB459F4AE913}">
      <dgm:prSet/>
      <dgm:spPr/>
      <dgm:t>
        <a:bodyPr/>
        <a:lstStyle/>
        <a:p>
          <a:endParaRPr lang="en-GB"/>
        </a:p>
      </dgm:t>
    </dgm:pt>
    <dgm:pt modelId="{F7AE4427-FCF5-4A03-85A5-F69AA7548A39}" type="sibTrans" cxnId="{8119C241-6E82-4902-AA1F-EB459F4AE913}">
      <dgm:prSet/>
      <dgm:spPr/>
      <dgm:t>
        <a:bodyPr/>
        <a:lstStyle/>
        <a:p>
          <a:endParaRPr lang="en-GB"/>
        </a:p>
      </dgm:t>
    </dgm:pt>
    <dgm:pt modelId="{431F91FE-C2EF-48F7-A584-23A4AB89F5BC}">
      <dgm:prSet phldrT="[Text]" custT="1"/>
      <dgm:spPr/>
      <dgm:t>
        <a:bodyPr/>
        <a:lstStyle/>
        <a:p>
          <a:r>
            <a:rPr lang="en-GB" sz="1800" b="1"/>
            <a:t>Volunteer roles </a:t>
          </a:r>
        </a:p>
        <a:p>
          <a:r>
            <a:rPr lang="en-GB" sz="700"/>
            <a:t>run LLPY</a:t>
          </a:r>
        </a:p>
        <a:p>
          <a:r>
            <a:rPr lang="en-GB" sz="700"/>
            <a:t>Run Library</a:t>
          </a:r>
        </a:p>
        <a:p>
          <a:r>
            <a:rPr lang="en-GB" sz="700"/>
            <a:t>Run Tysul Youth</a:t>
          </a:r>
        </a:p>
        <a:p>
          <a:r>
            <a:rPr lang="en-GB" sz="700"/>
            <a:t>Run Yr Ardd</a:t>
          </a:r>
        </a:p>
        <a:p>
          <a:r>
            <a:rPr lang="en-GB" sz="700"/>
            <a:t>Run  Y Powerdy</a:t>
          </a:r>
        </a:p>
      </dgm:t>
    </dgm:pt>
    <dgm:pt modelId="{11C75041-CB49-4168-86B9-8AA24F159736}" type="parTrans" cxnId="{6D108D6A-86D1-4A72-A9E7-D9B07B106EFE}">
      <dgm:prSet/>
      <dgm:spPr/>
      <dgm:t>
        <a:bodyPr/>
        <a:lstStyle/>
        <a:p>
          <a:endParaRPr lang="en-GB"/>
        </a:p>
      </dgm:t>
    </dgm:pt>
    <dgm:pt modelId="{7F702105-6BD1-47EE-880A-2843B117A1C5}" type="sibTrans" cxnId="{6D108D6A-86D1-4A72-A9E7-D9B07B106EFE}">
      <dgm:prSet/>
      <dgm:spPr/>
      <dgm:t>
        <a:bodyPr/>
        <a:lstStyle/>
        <a:p>
          <a:endParaRPr lang="en-GB"/>
        </a:p>
      </dgm:t>
    </dgm:pt>
    <dgm:pt modelId="{8466A97B-F931-450C-9525-20CBAB8F5668}">
      <dgm:prSet phldrT="[Text]"/>
      <dgm:spPr/>
      <dgm:t>
        <a:bodyPr/>
        <a:lstStyle/>
        <a:p>
          <a:r>
            <a:rPr lang="en-GB"/>
            <a:t>role and future of community councils</a:t>
          </a:r>
        </a:p>
      </dgm:t>
    </dgm:pt>
    <dgm:pt modelId="{C74166AE-A87C-4EFC-92B2-760F6A62BFAD}" type="parTrans" cxnId="{FEF76E5C-E702-4E35-A9A9-520B3EB1DC55}">
      <dgm:prSet/>
      <dgm:spPr/>
      <dgm:t>
        <a:bodyPr/>
        <a:lstStyle/>
        <a:p>
          <a:endParaRPr lang="en-GB"/>
        </a:p>
      </dgm:t>
    </dgm:pt>
    <dgm:pt modelId="{57F1D68C-8430-443A-A08E-8034293351C1}" type="sibTrans" cxnId="{FEF76E5C-E702-4E35-A9A9-520B3EB1DC55}">
      <dgm:prSet/>
      <dgm:spPr/>
      <dgm:t>
        <a:bodyPr/>
        <a:lstStyle/>
        <a:p>
          <a:endParaRPr lang="en-GB"/>
        </a:p>
      </dgm:t>
    </dgm:pt>
    <dgm:pt modelId="{55979E00-795B-46BB-8362-A0179A9E325F}" type="pres">
      <dgm:prSet presAssocID="{4F82DCFF-F1D6-4FB4-B496-201972F99DA5}" presName="Name0" presStyleCnt="0">
        <dgm:presLayoutVars>
          <dgm:chPref val="1"/>
          <dgm:dir/>
          <dgm:animOne val="branch"/>
          <dgm:animLvl val="lvl"/>
          <dgm:resizeHandles/>
        </dgm:presLayoutVars>
      </dgm:prSet>
      <dgm:spPr/>
    </dgm:pt>
    <dgm:pt modelId="{B97A6B65-7343-47FB-9B25-6AF8F333DEA3}" type="pres">
      <dgm:prSet presAssocID="{FF247697-F78E-4B99-8CA6-5AAC16ACFE0F}" presName="vertOne" presStyleCnt="0"/>
      <dgm:spPr/>
    </dgm:pt>
    <dgm:pt modelId="{10A8C1C5-0C48-4DED-BC97-1199EEE7C195}" type="pres">
      <dgm:prSet presAssocID="{FF247697-F78E-4B99-8CA6-5AAC16ACFE0F}" presName="txOne" presStyleLbl="node0" presStyleIdx="0" presStyleCnt="1">
        <dgm:presLayoutVars>
          <dgm:chPref val="3"/>
        </dgm:presLayoutVars>
      </dgm:prSet>
      <dgm:spPr/>
    </dgm:pt>
    <dgm:pt modelId="{912BA856-E0CE-4FC1-807D-5912F7C17C45}" type="pres">
      <dgm:prSet presAssocID="{FF247697-F78E-4B99-8CA6-5AAC16ACFE0F}" presName="parTransOne" presStyleCnt="0"/>
      <dgm:spPr/>
    </dgm:pt>
    <dgm:pt modelId="{84DC5339-3569-465C-87B0-9383001C88EA}" type="pres">
      <dgm:prSet presAssocID="{FF247697-F78E-4B99-8CA6-5AAC16ACFE0F}" presName="horzOne" presStyleCnt="0"/>
      <dgm:spPr/>
    </dgm:pt>
    <dgm:pt modelId="{6CE69BB1-5E71-4FFC-89ED-D4A3964F3CFC}" type="pres">
      <dgm:prSet presAssocID="{C97C4E9B-9F0E-4071-AD18-44809591B139}" presName="vertTwo" presStyleCnt="0"/>
      <dgm:spPr/>
    </dgm:pt>
    <dgm:pt modelId="{1E8577A3-49F4-4BE1-BFF3-4D951AD774BF}" type="pres">
      <dgm:prSet presAssocID="{C97C4E9B-9F0E-4071-AD18-44809591B139}" presName="txTwo" presStyleLbl="node2" presStyleIdx="0" presStyleCnt="2">
        <dgm:presLayoutVars>
          <dgm:chPref val="3"/>
        </dgm:presLayoutVars>
      </dgm:prSet>
      <dgm:spPr/>
    </dgm:pt>
    <dgm:pt modelId="{6AF3183B-614D-4E6E-949C-66BC31D92861}" type="pres">
      <dgm:prSet presAssocID="{C97C4E9B-9F0E-4071-AD18-44809591B139}" presName="parTransTwo" presStyleCnt="0"/>
      <dgm:spPr/>
    </dgm:pt>
    <dgm:pt modelId="{E1D9B198-0BF4-4325-BC58-C222DE1B5840}" type="pres">
      <dgm:prSet presAssocID="{C97C4E9B-9F0E-4071-AD18-44809591B139}" presName="horzTwo" presStyleCnt="0"/>
      <dgm:spPr/>
    </dgm:pt>
    <dgm:pt modelId="{F7DCB8B6-63DE-4298-BD18-C466C28C63D9}" type="pres">
      <dgm:prSet presAssocID="{88AB4F6A-4BFB-41E9-84A3-EAD851F34B6C}" presName="vertThree" presStyleCnt="0"/>
      <dgm:spPr/>
    </dgm:pt>
    <dgm:pt modelId="{F5BD82D5-B55E-49C3-B436-284493BB6A42}" type="pres">
      <dgm:prSet presAssocID="{88AB4F6A-4BFB-41E9-84A3-EAD851F34B6C}" presName="txThree" presStyleLbl="node3" presStyleIdx="0" presStyleCnt="3" custLinFactNeighborX="-36" custLinFactNeighborY="-2926">
        <dgm:presLayoutVars>
          <dgm:chPref val="3"/>
        </dgm:presLayoutVars>
      </dgm:prSet>
      <dgm:spPr/>
    </dgm:pt>
    <dgm:pt modelId="{ACDD67A4-FF34-462C-9221-F76654BE9CEF}" type="pres">
      <dgm:prSet presAssocID="{88AB4F6A-4BFB-41E9-84A3-EAD851F34B6C}" presName="horzThree" presStyleCnt="0"/>
      <dgm:spPr/>
    </dgm:pt>
    <dgm:pt modelId="{5BD98DEB-1B9E-4C59-9F79-D1FAECF573DC}" type="pres">
      <dgm:prSet presAssocID="{B56E8AF0-291B-47DF-A009-153393635F47}" presName="sibSpaceThree" presStyleCnt="0"/>
      <dgm:spPr/>
    </dgm:pt>
    <dgm:pt modelId="{F3E3CD67-FFF3-4668-A6C9-1E38DA917FD6}" type="pres">
      <dgm:prSet presAssocID="{CC41636A-4F8F-40EF-B6C9-A6E35A6208C5}" presName="vertThree" presStyleCnt="0"/>
      <dgm:spPr/>
    </dgm:pt>
    <dgm:pt modelId="{91AF50CF-152B-42FC-BE7A-D579032B116D}" type="pres">
      <dgm:prSet presAssocID="{CC41636A-4F8F-40EF-B6C9-A6E35A6208C5}" presName="txThree" presStyleLbl="node3" presStyleIdx="1" presStyleCnt="3">
        <dgm:presLayoutVars>
          <dgm:chPref val="3"/>
        </dgm:presLayoutVars>
      </dgm:prSet>
      <dgm:spPr/>
    </dgm:pt>
    <dgm:pt modelId="{B67DBC92-D631-4779-9896-A995D94AA440}" type="pres">
      <dgm:prSet presAssocID="{CC41636A-4F8F-40EF-B6C9-A6E35A6208C5}" presName="horzThree" presStyleCnt="0"/>
      <dgm:spPr/>
    </dgm:pt>
    <dgm:pt modelId="{DCAD77B1-0B64-4907-A292-954E1254D630}" type="pres">
      <dgm:prSet presAssocID="{6D8468B6-2DAB-4084-A7F6-F4ABE05D1049}" presName="sibSpaceTwo" presStyleCnt="0"/>
      <dgm:spPr/>
    </dgm:pt>
    <dgm:pt modelId="{6D1E667A-7B4E-4F39-A28D-32385981BF5B}" type="pres">
      <dgm:prSet presAssocID="{431F91FE-C2EF-48F7-A584-23A4AB89F5BC}" presName="vertTwo" presStyleCnt="0"/>
      <dgm:spPr/>
    </dgm:pt>
    <dgm:pt modelId="{F35FCF47-A216-402F-802C-6500974AA7FF}" type="pres">
      <dgm:prSet presAssocID="{431F91FE-C2EF-48F7-A584-23A4AB89F5BC}" presName="txTwo" presStyleLbl="node2" presStyleIdx="1" presStyleCnt="2">
        <dgm:presLayoutVars>
          <dgm:chPref val="3"/>
        </dgm:presLayoutVars>
      </dgm:prSet>
      <dgm:spPr/>
    </dgm:pt>
    <dgm:pt modelId="{C1B3FEBB-9DB8-4BDF-B7F1-66561B94A293}" type="pres">
      <dgm:prSet presAssocID="{431F91FE-C2EF-48F7-A584-23A4AB89F5BC}" presName="parTransTwo" presStyleCnt="0"/>
      <dgm:spPr/>
    </dgm:pt>
    <dgm:pt modelId="{1970EC5C-D83E-40E7-A938-979E7799D583}" type="pres">
      <dgm:prSet presAssocID="{431F91FE-C2EF-48F7-A584-23A4AB89F5BC}" presName="horzTwo" presStyleCnt="0"/>
      <dgm:spPr/>
    </dgm:pt>
    <dgm:pt modelId="{774ABE21-8EAE-4D94-B71F-234D0EFB0666}" type="pres">
      <dgm:prSet presAssocID="{8466A97B-F931-450C-9525-20CBAB8F5668}" presName="vertThree" presStyleCnt="0"/>
      <dgm:spPr/>
    </dgm:pt>
    <dgm:pt modelId="{22178FB4-2D8B-41CA-B541-ECD2A9516B47}" type="pres">
      <dgm:prSet presAssocID="{8466A97B-F931-450C-9525-20CBAB8F5668}" presName="txThree" presStyleLbl="node3" presStyleIdx="2" presStyleCnt="3">
        <dgm:presLayoutVars>
          <dgm:chPref val="3"/>
        </dgm:presLayoutVars>
      </dgm:prSet>
      <dgm:spPr/>
    </dgm:pt>
    <dgm:pt modelId="{24C1A073-F3FD-4A9B-811B-673F32A0F18B}" type="pres">
      <dgm:prSet presAssocID="{8466A97B-F931-450C-9525-20CBAB8F5668}" presName="horzThree" presStyleCnt="0"/>
      <dgm:spPr/>
    </dgm:pt>
  </dgm:ptLst>
  <dgm:cxnLst>
    <dgm:cxn modelId="{002BC001-BA22-45E3-832B-CAE65D43DD82}" type="presOf" srcId="{CC41636A-4F8F-40EF-B6C9-A6E35A6208C5}" destId="{91AF50CF-152B-42FC-BE7A-D579032B116D}" srcOrd="0" destOrd="0" presId="urn:microsoft.com/office/officeart/2005/8/layout/hierarchy4"/>
    <dgm:cxn modelId="{C8795518-06CA-4E5D-98BA-76602C87BED4}" type="presOf" srcId="{8466A97B-F931-450C-9525-20CBAB8F5668}" destId="{22178FB4-2D8B-41CA-B541-ECD2A9516B47}" srcOrd="0" destOrd="0" presId="urn:microsoft.com/office/officeart/2005/8/layout/hierarchy4"/>
    <dgm:cxn modelId="{7C331E3D-69B6-4230-9D72-21F3F73795C6}" type="presOf" srcId="{4F82DCFF-F1D6-4FB4-B496-201972F99DA5}" destId="{55979E00-795B-46BB-8362-A0179A9E325F}" srcOrd="0" destOrd="0" presId="urn:microsoft.com/office/officeart/2005/8/layout/hierarchy4"/>
    <dgm:cxn modelId="{FEF76E5C-E702-4E35-A9A9-520B3EB1DC55}" srcId="{431F91FE-C2EF-48F7-A584-23A4AB89F5BC}" destId="{8466A97B-F931-450C-9525-20CBAB8F5668}" srcOrd="0" destOrd="0" parTransId="{C74166AE-A87C-4EFC-92B2-760F6A62BFAD}" sibTransId="{57F1D68C-8430-443A-A08E-8034293351C1}"/>
    <dgm:cxn modelId="{8119C241-6E82-4902-AA1F-EB459F4AE913}" srcId="{C97C4E9B-9F0E-4071-AD18-44809591B139}" destId="{CC41636A-4F8F-40EF-B6C9-A6E35A6208C5}" srcOrd="1" destOrd="0" parTransId="{12153075-F802-435F-893F-83FD0E3FBCB7}" sibTransId="{F7AE4427-FCF5-4A03-85A5-F69AA7548A39}"/>
    <dgm:cxn modelId="{B903F061-F459-4347-8A11-D8CFEE9E9505}" srcId="{4F82DCFF-F1D6-4FB4-B496-201972F99DA5}" destId="{FF247697-F78E-4B99-8CA6-5AAC16ACFE0F}" srcOrd="0" destOrd="0" parTransId="{7C0885F9-59C7-43F1-8474-6A1D8CCC5F36}" sibTransId="{5F20DCF1-1801-4B04-998C-516CB6474E08}"/>
    <dgm:cxn modelId="{FDC00347-8154-4675-90D1-B2C199E016D0}" srcId="{FF247697-F78E-4B99-8CA6-5AAC16ACFE0F}" destId="{C97C4E9B-9F0E-4071-AD18-44809591B139}" srcOrd="0" destOrd="0" parTransId="{299128C9-D5EA-495E-BD0E-14196A5E5DA6}" sibTransId="{6D8468B6-2DAB-4084-A7F6-F4ABE05D1049}"/>
    <dgm:cxn modelId="{6D108D6A-86D1-4A72-A9E7-D9B07B106EFE}" srcId="{FF247697-F78E-4B99-8CA6-5AAC16ACFE0F}" destId="{431F91FE-C2EF-48F7-A584-23A4AB89F5BC}" srcOrd="1" destOrd="0" parTransId="{11C75041-CB49-4168-86B9-8AA24F159736}" sibTransId="{7F702105-6BD1-47EE-880A-2843B117A1C5}"/>
    <dgm:cxn modelId="{0D21BAAA-1AED-4865-9A2A-E6D87A3F7CD6}" type="presOf" srcId="{FF247697-F78E-4B99-8CA6-5AAC16ACFE0F}" destId="{10A8C1C5-0C48-4DED-BC97-1199EEE7C195}" srcOrd="0" destOrd="0" presId="urn:microsoft.com/office/officeart/2005/8/layout/hierarchy4"/>
    <dgm:cxn modelId="{9647BAB3-FD85-4CB5-BE4F-111A8086F345}" type="presOf" srcId="{C97C4E9B-9F0E-4071-AD18-44809591B139}" destId="{1E8577A3-49F4-4BE1-BFF3-4D951AD774BF}" srcOrd="0" destOrd="0" presId="urn:microsoft.com/office/officeart/2005/8/layout/hierarchy4"/>
    <dgm:cxn modelId="{4722F5EF-CFA0-40D4-9172-AD213B2590F3}" srcId="{C97C4E9B-9F0E-4071-AD18-44809591B139}" destId="{88AB4F6A-4BFB-41E9-84A3-EAD851F34B6C}" srcOrd="0" destOrd="0" parTransId="{41D46652-9684-450A-9E0C-32093BBE361F}" sibTransId="{B56E8AF0-291B-47DF-A009-153393635F47}"/>
    <dgm:cxn modelId="{D4FC4BF3-D2DC-46B8-8A17-8ED1041DF615}" type="presOf" srcId="{88AB4F6A-4BFB-41E9-84A3-EAD851F34B6C}" destId="{F5BD82D5-B55E-49C3-B436-284493BB6A42}" srcOrd="0" destOrd="0" presId="urn:microsoft.com/office/officeart/2005/8/layout/hierarchy4"/>
    <dgm:cxn modelId="{E8D201FB-10E6-429B-A68B-0A4A33ABEAC1}" type="presOf" srcId="{431F91FE-C2EF-48F7-A584-23A4AB89F5BC}" destId="{F35FCF47-A216-402F-802C-6500974AA7FF}" srcOrd="0" destOrd="0" presId="urn:microsoft.com/office/officeart/2005/8/layout/hierarchy4"/>
    <dgm:cxn modelId="{C03BD3D4-0310-44FC-BE58-6443CA29C01C}" type="presParOf" srcId="{55979E00-795B-46BB-8362-A0179A9E325F}" destId="{B97A6B65-7343-47FB-9B25-6AF8F333DEA3}" srcOrd="0" destOrd="0" presId="urn:microsoft.com/office/officeart/2005/8/layout/hierarchy4"/>
    <dgm:cxn modelId="{1D0957DB-9625-40D3-890E-B30304DDA7BB}" type="presParOf" srcId="{B97A6B65-7343-47FB-9B25-6AF8F333DEA3}" destId="{10A8C1C5-0C48-4DED-BC97-1199EEE7C195}" srcOrd="0" destOrd="0" presId="urn:microsoft.com/office/officeart/2005/8/layout/hierarchy4"/>
    <dgm:cxn modelId="{77364C7E-C45E-420F-B193-02475E092494}" type="presParOf" srcId="{B97A6B65-7343-47FB-9B25-6AF8F333DEA3}" destId="{912BA856-E0CE-4FC1-807D-5912F7C17C45}" srcOrd="1" destOrd="0" presId="urn:microsoft.com/office/officeart/2005/8/layout/hierarchy4"/>
    <dgm:cxn modelId="{9504C858-9633-4C2C-A57D-7988114BBBA1}" type="presParOf" srcId="{B97A6B65-7343-47FB-9B25-6AF8F333DEA3}" destId="{84DC5339-3569-465C-87B0-9383001C88EA}" srcOrd="2" destOrd="0" presId="urn:microsoft.com/office/officeart/2005/8/layout/hierarchy4"/>
    <dgm:cxn modelId="{48982EE3-E89A-4CAB-9095-ABB5F48CC12C}" type="presParOf" srcId="{84DC5339-3569-465C-87B0-9383001C88EA}" destId="{6CE69BB1-5E71-4FFC-89ED-D4A3964F3CFC}" srcOrd="0" destOrd="0" presId="urn:microsoft.com/office/officeart/2005/8/layout/hierarchy4"/>
    <dgm:cxn modelId="{AB3F3667-D4EE-4443-8322-EC6EF57CA4B7}" type="presParOf" srcId="{6CE69BB1-5E71-4FFC-89ED-D4A3964F3CFC}" destId="{1E8577A3-49F4-4BE1-BFF3-4D951AD774BF}" srcOrd="0" destOrd="0" presId="urn:microsoft.com/office/officeart/2005/8/layout/hierarchy4"/>
    <dgm:cxn modelId="{033485AE-1E84-4A81-9C45-436CA8EC75B4}" type="presParOf" srcId="{6CE69BB1-5E71-4FFC-89ED-D4A3964F3CFC}" destId="{6AF3183B-614D-4E6E-949C-66BC31D92861}" srcOrd="1" destOrd="0" presId="urn:microsoft.com/office/officeart/2005/8/layout/hierarchy4"/>
    <dgm:cxn modelId="{0C5E738F-B2B0-46D7-9D20-5CFD16D4F266}" type="presParOf" srcId="{6CE69BB1-5E71-4FFC-89ED-D4A3964F3CFC}" destId="{E1D9B198-0BF4-4325-BC58-C222DE1B5840}" srcOrd="2" destOrd="0" presId="urn:microsoft.com/office/officeart/2005/8/layout/hierarchy4"/>
    <dgm:cxn modelId="{3BDEA5DD-A90A-4056-8AD9-9F39B2370BB9}" type="presParOf" srcId="{E1D9B198-0BF4-4325-BC58-C222DE1B5840}" destId="{F7DCB8B6-63DE-4298-BD18-C466C28C63D9}" srcOrd="0" destOrd="0" presId="urn:microsoft.com/office/officeart/2005/8/layout/hierarchy4"/>
    <dgm:cxn modelId="{277BFC1D-0805-4781-9C07-2D7B426B0BB8}" type="presParOf" srcId="{F7DCB8B6-63DE-4298-BD18-C466C28C63D9}" destId="{F5BD82D5-B55E-49C3-B436-284493BB6A42}" srcOrd="0" destOrd="0" presId="urn:microsoft.com/office/officeart/2005/8/layout/hierarchy4"/>
    <dgm:cxn modelId="{DD0E5F4B-0075-4E83-990E-8365F251B6C6}" type="presParOf" srcId="{F7DCB8B6-63DE-4298-BD18-C466C28C63D9}" destId="{ACDD67A4-FF34-462C-9221-F76654BE9CEF}" srcOrd="1" destOrd="0" presId="urn:microsoft.com/office/officeart/2005/8/layout/hierarchy4"/>
    <dgm:cxn modelId="{13C9A174-3E2E-4EC0-94C2-5D97565411B1}" type="presParOf" srcId="{E1D9B198-0BF4-4325-BC58-C222DE1B5840}" destId="{5BD98DEB-1B9E-4C59-9F79-D1FAECF573DC}" srcOrd="1" destOrd="0" presId="urn:microsoft.com/office/officeart/2005/8/layout/hierarchy4"/>
    <dgm:cxn modelId="{FD6D8F87-80BC-405E-93DF-02127FBAE18C}" type="presParOf" srcId="{E1D9B198-0BF4-4325-BC58-C222DE1B5840}" destId="{F3E3CD67-FFF3-4668-A6C9-1E38DA917FD6}" srcOrd="2" destOrd="0" presId="urn:microsoft.com/office/officeart/2005/8/layout/hierarchy4"/>
    <dgm:cxn modelId="{F324397A-A460-48D1-8C95-38C50BEA5811}" type="presParOf" srcId="{F3E3CD67-FFF3-4668-A6C9-1E38DA917FD6}" destId="{91AF50CF-152B-42FC-BE7A-D579032B116D}" srcOrd="0" destOrd="0" presId="urn:microsoft.com/office/officeart/2005/8/layout/hierarchy4"/>
    <dgm:cxn modelId="{9CE9431F-08ED-4333-8B83-A19FF5E23CA6}" type="presParOf" srcId="{F3E3CD67-FFF3-4668-A6C9-1E38DA917FD6}" destId="{B67DBC92-D631-4779-9896-A995D94AA440}" srcOrd="1" destOrd="0" presId="urn:microsoft.com/office/officeart/2005/8/layout/hierarchy4"/>
    <dgm:cxn modelId="{2B609879-E4C0-4C82-B283-9A9CAFB3A06C}" type="presParOf" srcId="{84DC5339-3569-465C-87B0-9383001C88EA}" destId="{DCAD77B1-0B64-4907-A292-954E1254D630}" srcOrd="1" destOrd="0" presId="urn:microsoft.com/office/officeart/2005/8/layout/hierarchy4"/>
    <dgm:cxn modelId="{0160CB12-C3CA-484A-8D1E-5C6D1EF6C912}" type="presParOf" srcId="{84DC5339-3569-465C-87B0-9383001C88EA}" destId="{6D1E667A-7B4E-4F39-A28D-32385981BF5B}" srcOrd="2" destOrd="0" presId="urn:microsoft.com/office/officeart/2005/8/layout/hierarchy4"/>
    <dgm:cxn modelId="{B2AD0BC4-38E2-4D57-8AB6-44530D42DFC2}" type="presParOf" srcId="{6D1E667A-7B4E-4F39-A28D-32385981BF5B}" destId="{F35FCF47-A216-402F-802C-6500974AA7FF}" srcOrd="0" destOrd="0" presId="urn:microsoft.com/office/officeart/2005/8/layout/hierarchy4"/>
    <dgm:cxn modelId="{D06329B4-903E-446D-B852-86C0DA0EA218}" type="presParOf" srcId="{6D1E667A-7B4E-4F39-A28D-32385981BF5B}" destId="{C1B3FEBB-9DB8-4BDF-B7F1-66561B94A293}" srcOrd="1" destOrd="0" presId="urn:microsoft.com/office/officeart/2005/8/layout/hierarchy4"/>
    <dgm:cxn modelId="{FA63D6BD-2B2B-4AE1-9227-52565DA8A38B}" type="presParOf" srcId="{6D1E667A-7B4E-4F39-A28D-32385981BF5B}" destId="{1970EC5C-D83E-40E7-A938-979E7799D583}" srcOrd="2" destOrd="0" presId="urn:microsoft.com/office/officeart/2005/8/layout/hierarchy4"/>
    <dgm:cxn modelId="{9E83ED85-265D-4A51-B6A7-1B2076AB741E}" type="presParOf" srcId="{1970EC5C-D83E-40E7-A938-979E7799D583}" destId="{774ABE21-8EAE-4D94-B71F-234D0EFB0666}" srcOrd="0" destOrd="0" presId="urn:microsoft.com/office/officeart/2005/8/layout/hierarchy4"/>
    <dgm:cxn modelId="{32013657-4C70-453C-8A6A-4F7100A18E92}" type="presParOf" srcId="{774ABE21-8EAE-4D94-B71F-234D0EFB0666}" destId="{22178FB4-2D8B-41CA-B541-ECD2A9516B47}" srcOrd="0" destOrd="0" presId="urn:microsoft.com/office/officeart/2005/8/layout/hierarchy4"/>
    <dgm:cxn modelId="{21D23D6B-DE9A-4155-9B29-5844CCB30BCF}" type="presParOf" srcId="{774ABE21-8EAE-4D94-B71F-234D0EFB0666}" destId="{24C1A073-F3FD-4A9B-811B-673F32A0F18B}" srcOrd="1" destOrd="0" presId="urn:microsoft.com/office/officeart/2005/8/layout/hierarchy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DCD481-BCB4-4B18-8736-F32863138020}">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LLandysul Town</a:t>
          </a:r>
        </a:p>
        <a:p>
          <a:pPr marL="0" lvl="0" indent="0" algn="ctr" defTabSz="355600">
            <a:lnSpc>
              <a:spcPct val="90000"/>
            </a:lnSpc>
            <a:spcBef>
              <a:spcPct val="0"/>
            </a:spcBef>
            <a:spcAft>
              <a:spcPct val="35000"/>
            </a:spcAft>
            <a:buNone/>
          </a:pPr>
          <a:r>
            <a:rPr lang="en-GB" sz="800" kern="1200"/>
            <a:t>Ceredigion</a:t>
          </a:r>
        </a:p>
      </dsp:txBody>
      <dsp:txXfrm>
        <a:off x="2304367" y="1220564"/>
        <a:ext cx="877359" cy="758951"/>
      </dsp:txXfrm>
    </dsp:sp>
    <dsp:sp modelId="{AAE7A51B-1DDE-4EB0-AFC7-F66B0059AC38}">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3F8F87A-35FB-467F-A21A-8122304BA285}">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Llandysul Pontyweli Ymlaen (llpy)</a:t>
          </a:r>
        </a:p>
      </dsp:txBody>
      <dsp:txXfrm>
        <a:off x="2386002" y="154180"/>
        <a:ext cx="718974" cy="621996"/>
      </dsp:txXfrm>
    </dsp:sp>
    <dsp:sp modelId="{EE14A183-7B19-4571-8BC5-FE81E3CC7EC4}">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1168660-BABF-491E-8BB5-B161CC46E406}">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LLandysul Community Council</a:t>
          </a:r>
        </a:p>
        <a:p>
          <a:pPr marL="0" lvl="0" indent="0" algn="ctr" defTabSz="355600">
            <a:lnSpc>
              <a:spcPct val="90000"/>
            </a:lnSpc>
            <a:spcBef>
              <a:spcPct val="0"/>
            </a:spcBef>
            <a:spcAft>
              <a:spcPct val="35000"/>
            </a:spcAft>
            <a:buNone/>
          </a:pPr>
          <a:r>
            <a:rPr lang="en-GB" sz="800" kern="1200"/>
            <a:t>(LLCC)</a:t>
          </a:r>
        </a:p>
      </dsp:txBody>
      <dsp:txXfrm>
        <a:off x="3372278" y="726411"/>
        <a:ext cx="718974" cy="621996"/>
      </dsp:txXfrm>
    </dsp:sp>
    <dsp:sp modelId="{75F2B871-6962-4BC2-865E-32A4032B9284}">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8677B0-0802-4EAD-830F-2F30B3D9FB61}">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Business Community</a:t>
          </a:r>
        </a:p>
        <a:p>
          <a:pPr marL="0" lvl="0" indent="0" algn="ctr" defTabSz="355600">
            <a:lnSpc>
              <a:spcPct val="90000"/>
            </a:lnSpc>
            <a:spcBef>
              <a:spcPct val="0"/>
            </a:spcBef>
            <a:spcAft>
              <a:spcPct val="35000"/>
            </a:spcAft>
            <a:buNone/>
          </a:pPr>
          <a:endParaRPr lang="en-GB" sz="800" kern="1200"/>
        </a:p>
      </dsp:txBody>
      <dsp:txXfrm>
        <a:off x="3372278" y="1851352"/>
        <a:ext cx="718974" cy="621996"/>
      </dsp:txXfrm>
    </dsp:sp>
    <dsp:sp modelId="{78B27EFB-C2CB-4860-8680-ED3DBFB25DA1}">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69519F4-DEE1-4BCD-96B9-2C5223CFBDCD}">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Community Residents</a:t>
          </a:r>
        </a:p>
      </dsp:txBody>
      <dsp:txXfrm>
        <a:off x="2386002" y="2424223"/>
        <a:ext cx="718974" cy="621996"/>
      </dsp:txXfrm>
    </dsp:sp>
    <dsp:sp modelId="{759D0A5B-738A-409F-A80C-9655EE9B710E}">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1D48ECA-4D05-42F9-AA45-F22EC5DE6C05}">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Voluntary sector</a:t>
          </a:r>
        </a:p>
        <a:p>
          <a:pPr marL="0" lvl="0" indent="0" algn="ctr" defTabSz="355600">
            <a:lnSpc>
              <a:spcPct val="90000"/>
            </a:lnSpc>
            <a:spcBef>
              <a:spcPct val="0"/>
            </a:spcBef>
            <a:spcAft>
              <a:spcPct val="35000"/>
            </a:spcAft>
            <a:buNone/>
          </a:pPr>
          <a:r>
            <a:rPr lang="en-GB" sz="800" kern="1200"/>
            <a:t>e.g Power House, Yr Ardd, Tysul Youth</a:t>
          </a:r>
        </a:p>
      </dsp:txBody>
      <dsp:txXfrm>
        <a:off x="1395147" y="1851992"/>
        <a:ext cx="718974" cy="621996"/>
      </dsp:txXfrm>
    </dsp:sp>
    <dsp:sp modelId="{2B39453D-A6D1-494F-85C8-77035C5DA1D0}">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up to 30 other clubs,groups , societies</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A8C1C5-0C48-4DED-BC97-1199EEE7C195}">
      <dsp:nvSpPr>
        <dsp:cNvPr id="0" name=""/>
        <dsp:cNvSpPr/>
      </dsp:nvSpPr>
      <dsp:spPr>
        <a:xfrm>
          <a:off x="629" y="1506"/>
          <a:ext cx="5485140"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Does Partnership working achieve positive outcomes or delay actions and results in rural regeneration communities? Thematic Analysis Summary</a:t>
          </a:r>
        </a:p>
      </dsp:txBody>
      <dsp:txXfrm>
        <a:off x="29967" y="30844"/>
        <a:ext cx="5426464" cy="943011"/>
      </dsp:txXfrm>
    </dsp:sp>
    <dsp:sp modelId="{1E8577A3-49F4-4BE1-BFF3-4D951AD774BF}">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Transformation defined as "Human reactions that occur as a result of external change are called transformation e.g feelings, resistance,  attitudes etc" (Values centre 2002).</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29967" y="1128694"/>
        <a:ext cx="3524387" cy="943011"/>
      </dsp:txXfrm>
    </dsp:sp>
    <dsp:sp modelId="{F5BD82D5-B55E-49C3-B436-284493BB6A42}">
      <dsp:nvSpPr>
        <dsp:cNvPr id="0" name=""/>
        <dsp:cNvSpPr/>
      </dsp:nvSpPr>
      <dsp:spPr>
        <a:xfrm>
          <a:off x="0" y="216789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Regeneration  - lack of leadership</a:t>
          </a:r>
        </a:p>
      </dsp:txBody>
      <dsp:txXfrm>
        <a:off x="29338" y="2197234"/>
        <a:ext cx="1696007" cy="943011"/>
      </dsp:txXfrm>
    </dsp:sp>
    <dsp:sp modelId="{91AF50CF-152B-42FC-BE7A-D579032B116D}">
      <dsp:nvSpPr>
        <dsp:cNvPr id="0" name=""/>
        <dsp:cNvSpPr/>
      </dsp:nvSpPr>
      <dsp:spPr>
        <a:xfrm>
          <a:off x="1829009" y="2197205"/>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Business As usual</a:t>
          </a:r>
        </a:p>
      </dsp:txBody>
      <dsp:txXfrm>
        <a:off x="1858347" y="2226543"/>
        <a:ext cx="1696007" cy="943011"/>
      </dsp:txXfrm>
    </dsp:sp>
    <dsp:sp modelId="{F35FCF47-A216-402F-802C-6500974AA7FF}">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Volunteer roles </a:t>
          </a:r>
        </a:p>
        <a:p>
          <a:pPr marL="0" lvl="0" indent="0" algn="ctr" defTabSz="800100">
            <a:lnSpc>
              <a:spcPct val="90000"/>
            </a:lnSpc>
            <a:spcBef>
              <a:spcPct val="0"/>
            </a:spcBef>
            <a:spcAft>
              <a:spcPct val="35000"/>
            </a:spcAft>
            <a:buNone/>
          </a:pPr>
          <a:r>
            <a:rPr lang="en-GB" sz="700" kern="1200"/>
            <a:t>run LLPY</a:t>
          </a:r>
        </a:p>
        <a:p>
          <a:pPr marL="0" lvl="0" indent="0" algn="ctr" defTabSz="800100">
            <a:lnSpc>
              <a:spcPct val="90000"/>
            </a:lnSpc>
            <a:spcBef>
              <a:spcPct val="0"/>
            </a:spcBef>
            <a:spcAft>
              <a:spcPct val="35000"/>
            </a:spcAft>
            <a:buNone/>
          </a:pPr>
          <a:r>
            <a:rPr lang="en-GB" sz="700" kern="1200"/>
            <a:t>Run Library</a:t>
          </a:r>
        </a:p>
        <a:p>
          <a:pPr marL="0" lvl="0" indent="0" algn="ctr" defTabSz="800100">
            <a:lnSpc>
              <a:spcPct val="90000"/>
            </a:lnSpc>
            <a:spcBef>
              <a:spcPct val="0"/>
            </a:spcBef>
            <a:spcAft>
              <a:spcPct val="35000"/>
            </a:spcAft>
            <a:buNone/>
          </a:pPr>
          <a:r>
            <a:rPr lang="en-GB" sz="700" kern="1200"/>
            <a:t>Run Tysul Youth</a:t>
          </a:r>
        </a:p>
        <a:p>
          <a:pPr marL="0" lvl="0" indent="0" algn="ctr" defTabSz="800100">
            <a:lnSpc>
              <a:spcPct val="90000"/>
            </a:lnSpc>
            <a:spcBef>
              <a:spcPct val="0"/>
            </a:spcBef>
            <a:spcAft>
              <a:spcPct val="35000"/>
            </a:spcAft>
            <a:buNone/>
          </a:pPr>
          <a:r>
            <a:rPr lang="en-GB" sz="700" kern="1200"/>
            <a:t>Run Yr Ardd</a:t>
          </a:r>
        </a:p>
        <a:p>
          <a:pPr marL="0" lvl="0" indent="0" algn="ctr" defTabSz="800100">
            <a:lnSpc>
              <a:spcPct val="90000"/>
            </a:lnSpc>
            <a:spcBef>
              <a:spcPct val="0"/>
            </a:spcBef>
            <a:spcAft>
              <a:spcPct val="35000"/>
            </a:spcAft>
            <a:buNone/>
          </a:pPr>
          <a:r>
            <a:rPr lang="en-GB" sz="700" kern="1200"/>
            <a:t>Run  Y Powerdy</a:t>
          </a:r>
        </a:p>
      </dsp:txBody>
      <dsp:txXfrm>
        <a:off x="3760424" y="1128694"/>
        <a:ext cx="1696007" cy="943011"/>
      </dsp:txXfrm>
    </dsp:sp>
    <dsp:sp modelId="{22178FB4-2D8B-41CA-B541-ECD2A9516B47}">
      <dsp:nvSpPr>
        <dsp:cNvPr id="0" name=""/>
        <dsp:cNvSpPr/>
      </dsp:nvSpPr>
      <dsp:spPr>
        <a:xfrm>
          <a:off x="3731086" y="2197205"/>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role and future of community councils</a:t>
          </a:r>
        </a:p>
      </dsp:txBody>
      <dsp:txXfrm>
        <a:off x="3760424" y="2226543"/>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25/04/2022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Chr02</b:Tag>
    <b:SourceType>Book</b:SourceType>
    <b:Guid>{04688DD1-484A-45B9-A288-9C60D60B58A9}</b:Guid>
    <b:Title>Thinking Locally acting nationally</b:Title>
    <b:Year>2002</b:Year>
    <b:City>York</b:City>
    <b:Publisher>York Publishing services limited </b:Publisher>
    <b:Author>
      <b:Author>
        <b:NameList>
          <b:Person>
            <b:Last>Elster</b:Last>
            <b:First>Christ</b:First>
            <b:Middle>Church and Jake</b:Middle>
          </b:Person>
        </b:NameList>
      </b:Author>
    </b:Author>
    <b:RefOrder>30</b:RefOrder>
  </b:Source>
  <b:Source>
    <b:Tag>Mar00</b:Tag>
    <b:SourceType>Book</b:SourceType>
    <b:Guid>{BC1294F7-231F-4BA1-8302-1AE87C04A096}</b:Guid>
    <b:Author>
      <b:Author>
        <b:NameList>
          <b:Person>
            <b:Last>Mark Goodwin</b:Last>
            <b:First>Simon</b:First>
            <b:Middle>Pemberton and Michael Woods</b:Middle>
          </b:Person>
        </b:NameList>
      </b:Author>
    </b:Author>
    <b:Title>Partnership working in rural regeneration Governance and Empowerment</b:Title>
    <b:Year>2000</b:Year>
    <b:City>Bristol</b:City>
    <b:Publisher>Policy Press</b:Publisher>
    <b:RefOrder>16</b:RefOrder>
  </b:Source>
  <b:Source>
    <b:Tag>Ste02</b:Tag>
    <b:SourceType>Book</b:SourceType>
    <b:Guid>{C130B313-4F61-4283-9C57-5421D4486C58}</b:Guid>
    <b:Author>
      <b:Author>
        <b:NameList>
          <b:Person>
            <b:Last>Stephen P Osbourne</b:Last>
            <b:First>Rona</b:First>
            <b:Middle>S Beattie and Arthur P Williamson</b:Middle>
          </b:Person>
        </b:NameList>
      </b:Author>
    </b:Author>
    <b:Title>Community Involvement in Rural Regeration Partnership in the UK - evidence from Englan, N.Ireland and Scotland</b:Title>
    <b:Year>2002</b:Year>
    <b:City>Bristol</b:City>
    <b:Publisher>Policy Press Uk</b:Publisher>
    <b:RefOrder>19</b:RefOrder>
  </b:Source>
  <b:Source>
    <b:Tag>Hou194</b:Tag>
    <b:SourceType>Report</b:SourceType>
    <b:Guid>{4C60C75A-2C58-4C90-ACB5-C16E2A2DE222}</b:Guid>
    <b:Title>High Streets and Town Centres in 2030</b:Title>
    <b:Year>2019</b:Year>
    <b:City>London</b:City>
    <b:Publisher>Parliament UK</b:Publisher>
    <b:Author>
      <b:Author>
        <b:Corporate>Housing,Communities and Local Government Committe</b:Corporate>
      </b:Author>
    </b:Author>
    <b:RefOrder>8</b:RefOrder>
  </b:Source>
  <b:Source>
    <b:Tag>Art19</b:Tag>
    <b:SourceType>Report</b:SourceType>
    <b:Guid>{62061612-EFB7-423C-A7BA-ED2936458B8E}</b:Guid>
    <b:Title>Rural Futures - Llandysul</b:Title>
    <b:City>Llandysul</b:City>
    <b:Year>2019</b:Year>
    <b:Author>
      <b:Author>
        <b:Corporate>Arts4 Wellbeing </b:Corporate>
      </b:Author>
    </b:Author>
    <b:RefOrder>31</b:RefOrder>
  </b:Source>
  <b:Source>
    <b:Tag>Cer18</b:Tag>
    <b:SourceType>Report</b:SourceType>
    <b:Guid>{7CB1B7A7-5BF1-43A9-B41F-A1DCC55583C7}</b:Guid>
    <b:Author>
      <b:Author>
        <b:Corporate>Ceredigion County Council</b:Corporate>
      </b:Author>
    </b:Author>
    <b:Title>Mid Wales Regional Plan for Targeted regeneration</b:Title>
    <b:Year>2018</b:Year>
    <b:Publisher>Ceredigion County Council </b:Publisher>
    <b:City>Aberaeron</b:City>
    <b:RefOrder>7</b:RefOrder>
  </b:Source>
  <b:Source>
    <b:Tag>Joh08</b:Tag>
    <b:SourceType>Report</b:SourceType>
    <b:Guid>{43FE5376-7CCE-4641-A697-98814A9B37D0}</b:Guid>
    <b:Author>
      <b:Author>
        <b:NameList>
          <b:Person>
            <b:Last>Gossage</b:Last>
            <b:First>John</b:First>
          </b:Person>
        </b:NameList>
      </b:Author>
    </b:Author>
    <b:Title>The potential for Social Enterprise to reduce social exclusion and promote regeneration in Carmarthenshire, Ceredigion and Pembrokeshire. </b:Title>
    <b:Year>2008</b:Year>
    <b:Publisher>New Ideas Fund</b:Publisher>
    <b:City>Ceredigion</b:City>
    <b:RefOrder>32</b:RefOrder>
  </b:Source>
  <b:Source>
    <b:Tag>Cer19</b:Tag>
    <b:SourceType>Report</b:SourceType>
    <b:Guid>{D6652F0E-D927-438F-AD7D-9CCCB530DFB2}</b:Guid>
    <b:Author>
      <b:Author>
        <b:Corporate>Ceredigion County Council</b:Corporate>
      </b:Author>
    </b:Author>
    <b:Title>Llandysul Place Plan</b:Title>
    <b:Year>2019</b:Year>
    <b:Publisher>Ceredigion County Council</b:Publisher>
    <b:City>Aberaeron</b:City>
    <b:RefOrder>33</b:RefOrder>
  </b:Source>
  <b:Source>
    <b:Tag>Gar18</b:Tag>
    <b:SourceType>Report</b:SourceType>
    <b:Guid>{38D5CFDF-5B89-4ACC-A4DF-1E4C04736999}</b:Guid>
    <b:Author>
      <b:Author>
        <b:Corporate>Gareth Jones</b:Corporate>
      </b:Author>
    </b:Author>
    <b:Title>Strategic Outline Programme Business Case - Welsh Government Targeted Regeneration Investment Programme </b:Title>
    <b:Year>2018</b:Year>
    <b:Publisher>Ceredigion County Council</b:Publisher>
    <b:City>Aberaeron</b:City>
    <b:RefOrder>34</b:RefOrder>
  </b:Source>
  <b:Source>
    <b:Tag>Ste10</b:Tag>
    <b:SourceType>Report</b:SourceType>
    <b:Guid>{D974FF4C-5530-44F1-9751-FFF4166A6EEE}</b:Guid>
    <b:Author>
      <b:Author>
        <b:NameList>
          <b:Person>
            <b:Last>Robson</b:Last>
            <b:First>Stephen</b:First>
            <b:Middle>Hincks and Brian</b:Middle>
          </b:Person>
        </b:NameList>
      </b:Author>
    </b:Author>
    <b:Title>Regenerating Communities First Neighbourhoods in Wales</b:Title>
    <b:Year>2010</b:Year>
    <b:Publisher>Joseph Rowntree Foundation </b:Publisher>
    <b:City>York</b:City>
    <b:RefOrder>1</b:RefOrder>
  </b:Source>
  <b:Source>
    <b:Tag>DrM03</b:Tag>
    <b:SourceType>Report</b:SourceType>
    <b:Guid>{1C953EBF-34B0-4E5F-82D6-B36B48952BE5}</b:Guid>
    <b:Author>
      <b:Author>
        <b:NameList>
          <b:Person>
            <b:Last>Hughes</b:Last>
            <b:First>Dr</b:First>
            <b:Middle>Michael Woods Dr Bill Edwards Dr Jon Anderson Dr Graham Gardener Rachel</b:Middle>
          </b:Person>
        </b:NameList>
      </b:Author>
    </b:Author>
    <b:Title>Research Study into the Role, functions and future potential of community and town councils in Wales </b:Title>
    <b:Year>2003</b:Year>
    <b:Publisher>Welsh Assembly Government</b:Publisher>
    <b:City>Aberystwyth</b:City>
    <b:RefOrder>20</b:RefOrder>
  </b:Source>
  <b:Source>
    <b:Tag>Dav10</b:Tag>
    <b:SourceType>Report</b:SourceType>
    <b:Guid>{7C76256B-27A7-4961-893C-E05DBB84A3F2}</b:Guid>
    <b:Author>
      <b:Author>
        <b:NameList>
          <b:Person>
            <b:Last>Dakin</b:Last>
            <b:First>Dave</b:First>
            <b:Middle>Adamson Kyle Burgess Andrew</b:Middle>
          </b:Person>
        </b:NameList>
      </b:Author>
    </b:Author>
    <b:Title>Regeneration in Wales: Analytical timeline for the Welsh Assembly Governments National regeneration panel</b:Title>
    <b:Year>2010</b:Year>
    <b:Publisher>www.regenwales.org.uk</b:Publisher>
    <b:City>Cardiff</b:City>
    <b:RefOrder>3</b:RefOrder>
  </b:Source>
  <b:Source>
    <b:Tag>Jon21</b:Tag>
    <b:SourceType>Interview</b:SourceType>
    <b:Guid>{4307935B-908E-4536-9C10-F94A6C071CD7}</b:Guid>
    <b:Title>Mr</b:Title>
    <b:Year>2021</b:Year>
    <b:Month>February</b:Month>
    <b:Day>16</b:Day>
    <b:Author>
      <b:Interviewee>
        <b:NameList>
          <b:Person>
            <b:Last>Davies</b:Last>
            <b:First>Jonathan</b:First>
          </b:Person>
        </b:NameList>
      </b:Interviewee>
      <b:Interviewer>
        <b:NameList>
          <b:Person>
            <b:Last>Richards-Davies</b:Last>
            <b:First>Sandra</b:First>
          </b:Person>
        </b:NameList>
      </b:Interviewer>
    </b:Author>
    <b:RefOrder>4</b:RefOrder>
  </b:Source>
  <b:Source>
    <b:Tag>Dav01</b:Tag>
    <b:SourceType>Report</b:SourceType>
    <b:Guid>{5F4F1C01-829B-4F9B-9DCD-322FAE394C05}</b:Guid>
    <b:Author>
      <b:Author>
        <b:NameList>
          <b:Person>
            <b:Last>Castle</b:Last>
            <b:First>David</b:First>
            <b:Middle>Adamson Helen Dearden Barbara</b:Middle>
          </b:Person>
        </b:NameList>
      </b:Author>
    </b:Author>
    <b:Title>Community Regeneration Review of Best Practice</b:Title>
    <b:Year>2001</b:Year>
    <b:Publisher>Nationa Assembly for Wales</b:Publisher>
    <b:City>Cardiff</b:City>
    <b:RefOrder>15</b:RefOrder>
  </b:Source>
  <b:Source>
    <b:Tag>Jan091</b:Tag>
    <b:SourceType>JournalArticle</b:SourceType>
    <b:Guid>{EC5AFF9B-780E-4A6D-98FA-8293E96CAA7A}</b:Guid>
    <b:Author>
      <b:Author>
        <b:NameList>
          <b:Person>
            <b:Last>Agee</b:Last>
            <b:First>Jane</b:First>
          </b:Person>
        </b:NameList>
      </b:Author>
    </b:Author>
    <b:Title>Developing qualitative research questions: a</b:Title>
    <b:JournalName>International Journal of Qualitative Studies in Education</b:JournalName>
    <b:Year>09 Jul 2009.</b:Year>
    <b:Pages>431 - 447</b:Pages>
    <b:RefOrder>35</b:RefOrder>
  </b:Source>
  <b:Source>
    <b:Tag>Bev07</b:Tag>
    <b:SourceType>Report</b:SourceType>
    <b:Guid>{952005FE-1F91-41A1-AF94-6E160ED07F96}</b:Guid>
    <b:Title>An Introduction to Qualitative research</b:Title>
    <b:Year>2007</b:Year>
    <b:Author>
      <b:Author>
        <b:NameList>
          <b:Person>
            <b:Last>Windridge</b:Last>
            <b:First>Beverley</b:First>
            <b:Middle>Hancock Elizabeth Ockleford Kate</b:Middle>
          </b:Person>
        </b:NameList>
      </b:Author>
    </b:Author>
    <b:Publisher>The National Institute for Health  Research Design Service  Yorkshire &amp; the Humber</b:Publisher>
    <b:City>Nottingham</b:City>
    <b:RefOrder>13</b:RefOrder>
  </b:Source>
  <b:Source>
    <b:Tag>Tho04</b:Tag>
    <b:SourceType>JournalArticle</b:SourceType>
    <b:Guid>{81F1C3FF-E152-485C-B1B0-7869BFFB2C4C}</b:Guid>
    <b:Author>
      <b:Author>
        <b:NameList>
          <b:Person>
            <b:Last>Groenewald</b:Last>
            <b:First>Thomas</b:First>
          </b:Person>
        </b:NameList>
      </b:Author>
    </b:Author>
    <b:Title>A Phenomenological Research Design Illustrated</b:Title>
    <b:JournalName>International Journal of Qualitative Methods 3 (1) </b:JournalName>
    <b:Year>April, 2004</b:Year>
    <b:Pages>1 - 26</b:Pages>
    <b:RefOrder>36</b:RefOrder>
  </b:Source>
  <b:Source>
    <b:Tag>Rob14</b:Tag>
    <b:SourceType>BookSection</b:SourceType>
    <b:Guid>{BE899CA3-B963-4A4F-A032-341D34370D33}</b:Guid>
    <b:Title>Mapping Research Methods </b:Title>
    <b:Year>2014</b:Year>
    <b:Author>
      <b:Author>
        <b:NameList>
          <b:Person>
            <b:Last>MacIntosh</b:Last>
            <b:First>Robert</b:First>
          </b:Person>
        </b:NameList>
      </b:Author>
      <b:BookAuthor>
        <b:NameList>
          <b:Person>
            <b:Last>MacIntosh</b:Last>
            <b:First>Kevin</b:First>
            <b:Middle>D O’Gorman Robert</b:Middle>
          </b:Person>
        </b:NameList>
      </b:BookAuthor>
    </b:Author>
    <b:BookTitle>Research Methods for Business and Management second edition</b:BookTitle>
    <b:Pages>1 - 48</b:Pages>
    <b:City>Oxford</b:City>
    <b:Publisher>Goodfellow Publishers</b:Publisher>
    <b:RefOrder>9</b:RefOrder>
  </b:Source>
  <b:Source>
    <b:Tag>Smi20</b:Tag>
    <b:SourceType>DocumentFromInternetSite</b:SourceType>
    <b:Guid>{280B7317-708E-48AC-BF43-94EDEBF00F03}</b:Guid>
    <b:Title>What is action research and how do we do it?’, </b:Title>
    <b:Year>2020</b:Year>
    <b:Author>
      <b:Author>
        <b:NameList>
          <b:Person>
            <b:Last>Smith</b:Last>
            <b:First>M.</b:First>
            <b:Middle>K. (1996</b:Middle>
          </b:Person>
          <b:Person>
            <b:Last>2001</b:Last>
            <b:First>2007,</b:First>
            <b:Middle>2017)</b:Middle>
          </b:Person>
        </b:NameList>
      </b:Author>
    </b:Author>
    <b:InternetSiteTitle>infed.org</b:InternetSiteTitle>
    <b:Month>12</b:Month>
    <b:Day>07</b:Day>
    <b:URL>https://infed.org/mobi/action-research/. Retrieved: 24.03.2022</b:URL>
    <b:RefOrder>10</b:RefOrder>
  </b:Source>
  <b:Source>
    <b:Tag>Eli11</b:Tag>
    <b:SourceType>BookSection</b:SourceType>
    <b:Guid>{F8A7A621-28B3-416D-BBC7-7C8BB6D6F5BB}</b:Guid>
    <b:Title>What is action Research?</b:Title>
    <b:Year>2011</b:Year>
    <b:Author>
      <b:Author>
        <b:NameList>
          <b:Person>
            <b:Last>Elizabeth Koshy</b:Last>
            <b:First>Heather</b:First>
            <b:Middle>Waterman Valsa Koshy</b:Middle>
          </b:Person>
        </b:NameList>
      </b:Author>
      <b:BookAuthor>
        <b:NameList>
          <b:Person>
            <b:Last>Elizabeth Koshy</b:Last>
            <b:First>Heather</b:First>
            <b:Middle>Waterman Valsa Koshy</b:Middle>
          </b:Person>
        </b:NameList>
      </b:BookAuthor>
    </b:Author>
    <b:BookTitle>Action Research in Health care</b:BookTitle>
    <b:Pages>1-24</b:Pages>
    <b:City>London</b:City>
    <b:Publisher>Sage Publications Limited</b:Publisher>
    <b:RefOrder>37</b:RefOrder>
  </b:Source>
  <b:Source>
    <b:Tag>LLa20</b:Tag>
    <b:SourceType>Report</b:SourceType>
    <b:Guid>{8FA6A78A-0588-46BF-ABC3-231D5241ACDC}</b:Guid>
    <b:Title>LLandysul a Phontyweli Ymlaen Cyf Business Plan 2020 - 2025</b:Title>
    <b:Year>2020</b:Year>
    <b:City>Ceredigion / Carmarthenshire</b:City>
    <b:Publisher>LLandysul Pontyweli Ymlaen</b:Publisher>
    <b:Author>
      <b:Author>
        <b:Corporate>LLandysul Pontyweli Ymlaen</b:Corporate>
      </b:Author>
    </b:Author>
    <b:RefOrder>22</b:RefOrder>
  </b:Source>
  <b:Source>
    <b:Tag>Lla22</b:Tag>
    <b:SourceType>InternetSite</b:SourceType>
    <b:Guid>{305BB8F4-9E3C-4B82-8987-6B4FDA63F79B}</b:Guid>
    <b:Title>Community County Council Services</b:Title>
    <b:Year>2022</b:Year>
    <b:Author>
      <b:Author>
        <b:Corporate>Llandysul Community Council</b:Corporate>
      </b:Author>
    </b:Author>
    <b:InternetSiteTitle>Llandysul Community Council</b:InternetSiteTitle>
    <b:Month>03</b:Month>
    <b:Day>26</b:Day>
    <b:URL>ccllandysulcc.cymru</b:URL>
    <b:RefOrder>26</b:RefOrder>
  </b:Source>
  <b:Source>
    <b:Tag>unk17</b:Tag>
    <b:SourceType>Report</b:SourceType>
    <b:Guid>{5F3F4E0F-EA1A-4399-9816-D49AC2A301A4}</b:Guid>
    <b:Author>
      <b:Author>
        <b:Corporate>unknown</b:Corporate>
      </b:Author>
    </b:Author>
    <b:Title>Public Meeting: Adfywio Llandysul </b:Title>
    <b:Year>2017</b:Year>
    <b:Publisher>Ben Lake MP</b:Publisher>
    <b:City>Lampeter</b:City>
    <b:RefOrder>28</b:RefOrder>
  </b:Source>
  <b:Source>
    <b:Tag>Cer191</b:Tag>
    <b:SourceType>Report</b:SourceType>
    <b:Guid>{7861F07A-8CE0-4535-BD28-1FB6D6F04104}</b:Guid>
    <b:Author>
      <b:Author>
        <b:Corporate>Ceredigion County Council</b:Corporate>
      </b:Author>
    </b:Author>
    <b:Title>Cynlluniau Lle Ceredigion Place Plans - Llandysul Place Plan</b:Title>
    <b:Year>2019</b:Year>
    <b:Publisher>Ceredigion County Council</b:Publisher>
    <b:City>Lampeter</b:City>
    <b:RefOrder>29</b:RefOrder>
  </b:Source>
  <b:Source>
    <b:Tag>Les22</b:Tag>
    <b:SourceType>InternetSite</b:SourceType>
    <b:Guid>{4D6A7BCD-DDD7-46E4-AA9D-49F64C479D8A}</b:Guid>
    <b:Title>Llandysul a PhontyweliYmlaen Cyf</b:Title>
    <b:Year>2022</b:Year>
    <b:Author>
      <b:Author>
        <b:Corporate>Lesley Parker</b:Corporate>
      </b:Author>
    </b:Author>
    <b:InternetSiteTitle>Gov.Uk Companies House</b:InternetSiteTitle>
    <b:Month>03</b:Month>
    <b:Day>27</b:Day>
    <b:URL>company-information.service.gov.uk</b:URL>
    <b:RefOrder>24</b:RefOrder>
  </b:Source>
  <b:Source>
    <b:Tag>Lla21</b:Tag>
    <b:SourceType>InternetSite</b:SourceType>
    <b:Guid>{E4DDBFAF-4A9A-48EC-98CB-69BC7CDD9A97}</b:Guid>
    <b:Title>Llandysul Population</b:Title>
    <b:InternetSiteTitle>https://www.citypopulation.de/.../admin/ceredigion/W04000376__llandysul</b:InternetSiteTitle>
    <b:Year>2021</b:Year>
    <b:Month>10</b:Month>
    <b:Day>07</b:Day>
    <b:URL>https://www.citypopulation.de/.../admin/ceredigion/W04000376__llandysul</b:URL>
    <b:RefOrder>5</b:RefOrder>
  </b:Source>
  <b:Source>
    <b:Tag>Wel13</b:Tag>
    <b:SourceType>Report</b:SourceType>
    <b:Guid>{EF8A0177-D35E-4AFD-BDEE-4D4A73253C24}</b:Guid>
    <b:Title>Vibrant and Viable places - new regeneration framework </b:Title>
    <b:Year>2013</b:Year>
    <b:Author>
      <b:Author>
        <b:Corporate>Welsh Assembly Government </b:Corporate>
      </b:Author>
    </b:Author>
    <b:Publisher>WAG</b:Publisher>
    <b:City>Cardiff</b:City>
    <b:RefOrder>38</b:RefOrder>
  </b:Source>
  <b:Source>
    <b:Tag>Hou191</b:Tag>
    <b:SourceType>Report</b:SourceType>
    <b:Guid>{15A44461-C535-40CC-8E50-CE92386DA505}</b:Guid>
    <b:Title>High Streets and Town Centres in 2030</b:Title>
    <b:Year>2019</b:Year>
    <b:Author>
      <b:Author>
        <b:Corporate>House of Commons</b:Corporate>
      </b:Author>
    </b:Author>
    <b:Publisher>house of commons</b:Publisher>
    <b:City>London</b:City>
    <b:RefOrder>39</b:RefOrder>
  </b:Source>
  <b:Source>
    <b:Tag>LPW08</b:Tag>
    <b:SourceType>DocumentFromInternetSite</b:SourceType>
    <b:Guid>{C176178E-9B09-4FBB-89CC-E0B5F8AB98C7}</b:Guid>
    <b:Title>Data Analysis in Qualitative Research</b:Title>
    <b:Year>2008</b:Year>
    <b:Author>
      <b:Author>
        <b:NameList>
          <b:Person>
            <b:Last>Wong</b:Last>
            <b:First>L</b:First>
            <b:Middle>P</b:Middle>
          </b:Person>
        </b:NameList>
      </b:Author>
    </b:Author>
    <b:InternetSiteTitle>PMC Pub. Med Central</b:InternetSiteTitle>
    <b:Month>04</b:Month>
    <b:Day>28</b:Day>
    <b:URL>https://www.ncbi.nlm.nih.gov/pmc/articles/PMC4267019/</b:URL>
    <b:RefOrder>40</b:RefOrder>
  </b:Source>
  <b:Source>
    <b:Tag>Cha21</b:Tag>
    <b:SourceType>JournalArticle</b:SourceType>
    <b:Guid>{CBBDBE15-7265-4F0F-AFBC-9B7C57B0E494}</b:Guid>
    <b:Title>Conducting Thematic Analysis with Qualitative Data</b:Title>
    <b:Year>2021</b:Year>
    <b:Author>
      <b:Author>
        <b:NameList>
          <b:Person>
            <b:Last>Lochmiller</b:Last>
            <b:First>Chad</b:First>
            <b:Middle>R.</b:Middle>
          </b:Person>
        </b:NameList>
      </b:Author>
    </b:Author>
    <b:JournalName>The Qualitative Report Vol 26, Number 6</b:JournalName>
    <b:Pages>2029-2044</b:Pages>
    <b:RefOrder>14</b:RefOrder>
  </b:Source>
  <b:Source>
    <b:Tag>Fre13</b:Tag>
    <b:SourceType>JournalArticle</b:SourceType>
    <b:Guid>{3BA69211-12DA-4BC7-98D7-4B07B8D050FF}</b:Guid>
    <b:Author>
      <b:Author>
        <b:NameList>
          <b:Person>
            <b:Last>Copeland</b:Last>
            <b:First>Freddie</b:First>
            <b:Middle>Avant Kim Rich-Rice Sam</b:Middle>
          </b:Person>
        </b:NameList>
      </b:Author>
    </b:Author>
    <b:Title>Leadership and Rural Communities</b:Title>
    <b:JournalName>International Journal of Business, Humanities and Technology Vol. 3 No. 8; </b:JournalName>
    <b:Year>2013</b:Year>
    <b:Pages>53-59</b:Pages>
    <b:RefOrder>21</b:RefOrder>
  </b:Source>
  <b:Source>
    <b:Tag>Dav07</b:Tag>
    <b:SourceType>Book</b:SourceType>
    <b:Guid>{AF1ED3B3-CF0B-4153-9DEA-8F2D68FB9E6D}</b:Guid>
    <b:Title>Introducing Leadership</b:Title>
    <b:Year>2007</b:Year>
    <b:Author>
      <b:Author>
        <b:NameList>
          <b:Person>
            <b:Last>Pardey</b:Last>
            <b:First>David</b:First>
          </b:Person>
        </b:NameList>
      </b:Author>
    </b:Author>
    <b:City>Oxford</b:City>
    <b:Publisher>Elsevier LTD</b:Publisher>
    <b:RefOrder>41</b:RefOrder>
  </b:Source>
  <b:Source>
    <b:Tag>Pet15</b:Tag>
    <b:SourceType>Book</b:SourceType>
    <b:Guid>{837DEBC7-23FE-4A79-AB4F-1DA7D57EF916}</b:Guid>
    <b:Author>
      <b:Author>
        <b:NameList>
          <b:Person>
            <b:Last>Northouse</b:Last>
            <b:First>Peter</b:First>
            <b:Middle>G</b:Middle>
          </b:Person>
        </b:NameList>
      </b:Author>
    </b:Author>
    <b:Title>INtroduction to Leadership Concepts and Practice</b:Title>
    <b:Year>2015</b:Year>
    <b:City>Michigan USA</b:City>
    <b:Publisher>Sage Publications Inc</b:Publisher>
    <b:RefOrder>42</b:RefOrder>
  </b:Source>
  <b:Source>
    <b:Tag>Pet22</b:Tag>
    <b:SourceType>Book</b:SourceType>
    <b:Guid>{6861C2AE-3F4D-4F2D-A07C-776A960CE5FD}</b:Guid>
    <b:Author>
      <b:Author>
        <b:NameList>
          <b:Person>
            <b:Last>Northouse</b:Last>
            <b:First>Peter</b:First>
            <b:Middle>G</b:Middle>
          </b:Person>
        </b:NameList>
      </b:Author>
    </b:Author>
    <b:Title>Leadership Theory &amp; Practice 9th Edition </b:Title>
    <b:Year>2022</b:Year>
    <b:City>Michigan</b:City>
    <b:Publisher>Sage Publications Inc</b:Publisher>
    <b:RefOrder>43</b:RefOrder>
  </b:Source>
  <b:Source>
    <b:Tag>Fre131</b:Tag>
    <b:SourceType>JournalArticle</b:SourceType>
    <b:Guid>{1271F42B-4CD0-46E0-8875-97A77CEFBA1B}</b:Guid>
    <b:Title>Leadership and Rural Communities</b:Title>
    <b:Year>2013</b:Year>
    <b:Author>
      <b:Author>
        <b:NameList>
          <b:Person>
            <b:Last>Copeland</b:Last>
            <b:First>Freddie</b:First>
            <b:Middle>Avant Kim Rich-Rice Sam</b:Middle>
          </b:Person>
        </b:NameList>
      </b:Author>
    </b:Author>
    <b:JournalName>International Journal of Business, Humanities and Technology Vol. 3 No</b:JournalName>
    <b:Pages>53-59</b:Pages>
    <b:RefOrder>44</b:RefOrder>
  </b:Source>
  <b:Source>
    <b:Tag>The</b:Tag>
    <b:SourceType>Misc</b:SourceType>
    <b:Guid>{06B013EF-0A52-4956-AC93-E31408F4AAEA}</b:Guid>
    <b:Title>Thematic Analysis adapted and extracted from </b:Title>
    <b:RefOrder>45</b:RefOrder>
  </b:Source>
  <b:Source>
    <b:Tag>Jam21</b:Tag>
    <b:SourceType>InternetSite</b:SourceType>
    <b:Guid>{D226362C-892E-4518-B61C-9BDF5D97FA3C}</b:Guid>
    <b:Title>What are the three pillars of sustainability?</b:Title>
    <b:Year>2021</b:Year>
    <b:Month>september</b:Month>
    <b:Day>14</b:Day>
    <b:Author>
      <b:Author>
        <b:NameList>
          <b:Person>
            <b:Last>Cook</b:Last>
            <b:First>James</b:First>
          </b:Person>
        </b:NameList>
      </b:Author>
    </b:Author>
    <b:InternetSiteTitle>Business Leader</b:InternetSiteTitle>
    <b:URL>https://www.businessleader.co.uk/what-are-the-three-pillars-of-sustainability/</b:URL>
    <b:RefOrder>17</b:RefOrder>
  </b:Source>
  <b:Source>
    <b:Tag>Jam19</b:Tag>
    <b:SourceType>Book</b:SourceType>
    <b:Guid>{BC5069E4-92A9-4DAB-BD54-E1A910898904}</b:Guid>
    <b:Title>Qualitative Data Analysis From start to finish  2nd Edition</b:Title>
    <b:Year>2019</b:Year>
    <b:Author>
      <b:Author>
        <b:NameList>
          <b:Person>
            <b:Last>Harding</b:Last>
            <b:First>Jamie</b:First>
          </b:Person>
        </b:NameList>
      </b:Author>
    </b:Author>
    <b:City>Singapore</b:City>
    <b:Publisher>Sage Publications</b:Publisher>
    <b:RefOrder>2</b:RefOrder>
  </b:Source>
  <b:Source>
    <b:Tag>Gov22</b:Tag>
    <b:SourceType>InternetSite</b:SourceType>
    <b:Guid>{BEA3193C-FA59-4987-A614-23BBE3976159}</b:Guid>
    <b:Title>Companies House</b:Title>
    <b:Year>2022</b:Year>
    <b:Author>
      <b:Author>
        <b:Corporate>Gov.UK</b:Corporate>
      </b:Author>
    </b:Author>
    <b:InternetSiteTitle>Gov.UK</b:InternetSiteTitle>
    <b:Month>04</b:Month>
    <b:Day>20</b:Day>
    <b:URL>www.gov.uk</b:URL>
    <b:RefOrder>23</b:RefOrder>
  </b:Source>
  <b:Source>
    <b:Tag>Wel22</b:Tag>
    <b:SourceType>InternetSite</b:SourceType>
    <b:Guid>{61817509-C8E7-4AD4-8072-E28AD6A80029}</b:Guid>
    <b:Author>
      <b:Author>
        <b:Corporate>Welsh Government</b:Corporate>
      </b:Author>
    </b:Author>
    <b:Title>Community Councils</b:Title>
    <b:InternetSiteTitle>Law Wales</b:InternetSiteTitle>
    <b:Year>2022</b:Year>
    <b:Month>03</b:Month>
    <b:URL>law.gov.wales</b:URL>
    <b:RefOrder>27</b:RefOrder>
  </b:Source>
  <b:Source>
    <b:Tag>Lla221</b:Tag>
    <b:SourceType>Report</b:SourceType>
    <b:Guid>{EE913FB6-A905-4213-8FD9-DDDA755A0720}</b:Guid>
    <b:Title>Business Plan 2020-2025</b:Title>
    <b:Year>2022</b:Year>
    <b:Author>
      <b:Author>
        <b:Corporate>Llandysul a Phont Tyweli Ymlaen</b:Corporate>
      </b:Author>
    </b:Author>
    <b:Publisher>LLPY</b:Publisher>
    <b:City>Ceredigion</b:City>
    <b:RefOrder>25</b:RefOrder>
  </b:Source>
  <b:Source>
    <b:Tag>Owa00</b:Tag>
    <b:SourceType>JournalArticle</b:SourceType>
    <b:Guid>{DFAF5F3A-86D2-42BD-9AC2-B5F0B1C424AC}</b:Guid>
    <b:Title>Rutl challenge9s): partnership and new rural governance</b:Title>
    <b:Year>2000</b:Year>
    <b:Author>
      <b:Author>
        <b:NameList>
          <b:Person>
            <b:Last>Little</b:Last>
            <b:First>Owain</b:First>
            <b:Middle>Jones Jo</b:Middle>
          </b:Person>
        </b:NameList>
      </b:Author>
    </b:Author>
    <b:JournalName>Journal of Rural Studies 16</b:JournalName>
    <b:Pages>171-183</b:Pages>
    <b:RefOrder>18</b:RefOrder>
  </b:Source>
  <b:Source>
    <b:Tag>Dav03</b:Tag>
    <b:SourceType>DocumentFromInternetSite</b:SourceType>
    <b:Guid>{9008B7B6-3F15-4AF2-AEE5-693F50799E54}</b:Guid>
    <b:Title>A General inductive approach to qualitative data analysis</b:Title>
    <b:Year>2003</b:Year>
    <b:Author>
      <b:Author>
        <b:NameList>
          <b:Person>
            <b:Last>Thomas</b:Last>
            <b:First>David</b:First>
            <b:Middle>R</b:Middle>
          </b:Person>
        </b:NameList>
      </b:Author>
    </b:Author>
    <b:InternetSiteTitle>University of Auckland</b:InternetSiteTitle>
    <b:Month>August</b:Month>
    <b:URL>frankumstein.com</b:URL>
    <b:RefOrder>11</b:RefOrder>
  </b:Source>
  <b:Source>
    <b:Tag>Lla211</b:Tag>
    <b:SourceType>InternetSite</b:SourceType>
    <b:Guid>{7A07ED4B-3C34-4DA3-BFB2-646A7148DA0F}</b:Guid>
    <b:Title>Llandysul Community in Wales population</b:Title>
    <b:InternetSiteTitle>Citypopulation</b:InternetSiteTitle>
    <b:Year>2021</b:Year>
    <b:Month>10</b:Month>
    <b:Day>07</b:Day>
    <b:URL>https://www.citypopulation.de/en/uk/wales/admin/ceredigion/W04000376__llandysul/</b:URL>
    <b:RefOrder>6</b:RefOrder>
  </b:Source>
  <b:Source>
    <b:Tag>Col10</b:Tag>
    <b:SourceType>Book</b:SourceType>
    <b:Guid>{493290E1-3287-4FF2-B60B-56F16159EA99}</b:Guid>
    <b:Title>Researching and writing a dissertation, an essential guide for business students third edition</b:Title>
    <b:Year>2010</b:Year>
    <b:Author>
      <b:Author>
        <b:NameList>
          <b:Person>
            <b:Last>Fisher</b:Last>
            <b:First>Colin</b:First>
          </b:Person>
        </b:NameList>
      </b:Author>
    </b:Author>
    <b:City>Essex</b:City>
    <b:Publisher>Pearson Education Limited</b:Publisher>
    <b:RefOrder>12</b:RefOrder>
  </b:Source>
  <b:Source>
    <b:Tag>val22</b:Tag>
    <b:SourceType>InternetSite</b:SourceType>
    <b:Guid>{0DC0116A-B14C-4374-97EC-8E89267FAF72}</b:Guid>
    <b:Title>Change V Transformation</b:Title>
    <b:Year>2022</b:Year>
    <b:Author>
      <b:Author>
        <b:Corporate>values centre</b:Corporate>
      </b:Author>
    </b:Author>
    <b:InternetSiteTitle>Values centre.com</b:InternetSiteTitle>
    <b:URL>https://www.valuescentre.com/wp-content/uploads/PDF_Resources/Dynamics_of_Change/Chapters/DC_1_Change_vs_Transformation.pdf</b:URL>
    <b:RefOrder>46</b:RefOrder>
  </b:Source>
  <b:Source>
    <b:Tag>Car66</b:Tag>
    <b:SourceType>ArticleInAPeriodical</b:SourceType>
    <b:Guid>{1A5FBCE6-2455-46E2-B0F9-5C70361E3CE2}</b:Guid>
    <b:Title>"Ten Minute Town" Designed Around Pathway System</b:Title>
    <b:Year>1966</b:Year>
    <b:Month>October</b:Month>
    <b:URL>https:about.jstor.org/</b:URL>
    <b:Author>
      <b:Author>
        <b:NameList>
          <b:Person>
            <b:Last>Cartson</b:Last>
            <b:First>E.</b:First>
            <b:Middle>M.</b:Middle>
          </b:Person>
        </b:NameList>
      </b:Author>
    </b:Author>
    <b:PeriodicalTitle>: Landscape Architecture Magazine , OCTOBER, 1966, Vol. 57, No. 1 (OCTOBER,</b:PeriodicalTitle>
    <b:Pages>1</b:Pages>
    <b:RefOrder>47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2F3A4B-D006-4E97-8155-26BFE3B17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12949</Words>
  <Characters>71610</Characters>
  <Application>Microsoft Office Word</Application>
  <DocSecurity>0</DocSecurity>
  <Lines>1627</Lines>
  <Paragraphs>635</Paragraphs>
  <ScaleCrop>false</ScaleCrop>
  <HeadingPairs>
    <vt:vector size="2" baseType="variant">
      <vt:variant>
        <vt:lpstr>Title</vt:lpstr>
      </vt:variant>
      <vt:variant>
        <vt:i4>1</vt:i4>
      </vt:variant>
    </vt:vector>
  </HeadingPairs>
  <TitlesOfParts>
    <vt:vector size="1" baseType="lpstr">
      <vt:lpstr/>
    </vt:vector>
  </TitlesOfParts>
  <Company>words 10633</Company>
  <LinksUpToDate>false</LinksUpToDate>
  <CharactersWithSpaces>83924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Richards-Davies (1909084)</dc:creator>
  <cp:keywords/>
  <dc:description/>
  <cp:lastModifiedBy>Sandra Richards-Davies (1909084)</cp:lastModifiedBy>
  <cp:revision>2</cp:revision>
  <dcterms:created xsi:type="dcterms:W3CDTF">2022-04-25T22:15:00Z</dcterms:created>
  <dcterms:modified xsi:type="dcterms:W3CDTF">2022-04-25T22:15:00Z</dcterms:modified>
</cp:coreProperties>
</file>