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92DF6" w14:textId="4A23A54A" w:rsidR="00BB5B9B" w:rsidRPr="00F3451E" w:rsidRDefault="00B46F83" w:rsidP="00F3451E">
      <w:pPr>
        <w:spacing w:after="240" w:line="360" w:lineRule="auto"/>
        <w:ind w:left="720" w:firstLine="720"/>
        <w:jc w:val="center"/>
        <w:rPr>
          <w:rFonts w:cs="Times New Roman"/>
        </w:rPr>
      </w:pPr>
      <w:r w:rsidRPr="00232A7C">
        <w:rPr>
          <w:rFonts w:cs="Times New Roman"/>
        </w:rPr>
        <w:t>UNIVERSITY OF WALES TRINITY SAINT DAVID</w:t>
      </w:r>
    </w:p>
    <w:p w14:paraId="119507F8" w14:textId="5488E3E5" w:rsidR="00A77E90" w:rsidRDefault="00A77E90" w:rsidP="00232A7C">
      <w:pPr>
        <w:spacing w:after="240" w:line="360" w:lineRule="auto"/>
        <w:ind w:left="720" w:firstLine="720"/>
        <w:jc w:val="both"/>
        <w:rPr>
          <w:rFonts w:cs="Times New Roman"/>
          <w:b/>
          <w:caps/>
        </w:rPr>
      </w:pPr>
    </w:p>
    <w:p w14:paraId="229BA421" w14:textId="47F45AF5" w:rsidR="00F3451E" w:rsidRDefault="00F3451E" w:rsidP="00232A7C">
      <w:pPr>
        <w:spacing w:after="240" w:line="360" w:lineRule="auto"/>
        <w:ind w:left="720" w:firstLine="720"/>
        <w:jc w:val="both"/>
        <w:rPr>
          <w:rFonts w:cs="Times New Roman"/>
          <w:b/>
          <w:caps/>
        </w:rPr>
      </w:pPr>
    </w:p>
    <w:p w14:paraId="04524219" w14:textId="77777777" w:rsidR="00F3451E" w:rsidRPr="00232A7C" w:rsidRDefault="00F3451E" w:rsidP="00232A7C">
      <w:pPr>
        <w:spacing w:after="240" w:line="360" w:lineRule="auto"/>
        <w:ind w:left="720" w:firstLine="720"/>
        <w:jc w:val="both"/>
        <w:rPr>
          <w:rFonts w:cs="Times New Roman"/>
          <w:b/>
          <w:caps/>
        </w:rPr>
      </w:pPr>
    </w:p>
    <w:p w14:paraId="1D5F6127" w14:textId="32B13691" w:rsidR="00C625D2" w:rsidRPr="00F3451E" w:rsidRDefault="00BB5B9B" w:rsidP="00F3451E">
      <w:pPr>
        <w:spacing w:after="240" w:line="360" w:lineRule="auto"/>
        <w:ind w:left="720" w:firstLine="720"/>
        <w:jc w:val="center"/>
        <w:rPr>
          <w:rFonts w:cs="Times New Roman"/>
          <w:bCs/>
          <w:caps/>
        </w:rPr>
      </w:pPr>
      <w:r w:rsidRPr="00F3451E">
        <w:rPr>
          <w:rFonts w:cs="Times New Roman"/>
          <w:bCs/>
          <w:caps/>
        </w:rPr>
        <w:t>e</w:t>
      </w:r>
      <w:r w:rsidR="00DF37A8">
        <w:rPr>
          <w:rFonts w:cs="Times New Roman"/>
          <w:bCs/>
          <w:caps/>
        </w:rPr>
        <w:t>Nvironmental</w:t>
      </w:r>
      <w:r w:rsidRPr="00F3451E">
        <w:rPr>
          <w:rFonts w:cs="Times New Roman"/>
          <w:bCs/>
          <w:caps/>
        </w:rPr>
        <w:t xml:space="preserve"> analysis of ralph lauren</w:t>
      </w:r>
    </w:p>
    <w:p w14:paraId="795DE21A" w14:textId="62BE6B6F" w:rsidR="00C6405E" w:rsidRPr="00232A7C" w:rsidRDefault="00C625D2" w:rsidP="00F3451E">
      <w:pPr>
        <w:spacing w:after="240" w:line="360" w:lineRule="auto"/>
        <w:ind w:left="720" w:firstLine="720"/>
        <w:jc w:val="both"/>
        <w:rPr>
          <w:rFonts w:cs="Times New Roman"/>
          <w:color w:val="000000"/>
        </w:rPr>
      </w:pPr>
      <w:r w:rsidRPr="00232A7C">
        <w:rPr>
          <w:rFonts w:cs="Times New Roman"/>
          <w:color w:val="000000"/>
        </w:rPr>
        <w:t xml:space="preserve"> </w:t>
      </w:r>
    </w:p>
    <w:p w14:paraId="21B7F037" w14:textId="77777777" w:rsidR="00C625D2" w:rsidRPr="00232A7C" w:rsidRDefault="00C625D2" w:rsidP="00232A7C">
      <w:pPr>
        <w:spacing w:after="240" w:line="360" w:lineRule="auto"/>
        <w:ind w:left="720" w:firstLine="720"/>
        <w:jc w:val="both"/>
        <w:rPr>
          <w:rFonts w:cs="Times New Roman"/>
          <w:b/>
        </w:rPr>
      </w:pPr>
    </w:p>
    <w:p w14:paraId="28872FB2" w14:textId="1C584FDA" w:rsidR="00C625D2" w:rsidRPr="00232A7C" w:rsidRDefault="00C625D2" w:rsidP="00232A7C">
      <w:pPr>
        <w:spacing w:after="240" w:line="360" w:lineRule="auto"/>
        <w:ind w:left="720" w:firstLine="720"/>
        <w:jc w:val="both"/>
        <w:rPr>
          <w:rFonts w:cs="Times New Roman"/>
          <w:b/>
        </w:rPr>
      </w:pPr>
    </w:p>
    <w:p w14:paraId="02FC2023" w14:textId="1D698C33" w:rsidR="00B46F83" w:rsidRPr="00232A7C" w:rsidRDefault="00B46F83" w:rsidP="00232A7C">
      <w:pPr>
        <w:spacing w:after="240" w:line="360" w:lineRule="auto"/>
        <w:ind w:left="720" w:firstLine="720"/>
        <w:jc w:val="both"/>
        <w:rPr>
          <w:rFonts w:cs="Times New Roman"/>
          <w:b/>
        </w:rPr>
      </w:pPr>
    </w:p>
    <w:p w14:paraId="75343DD1" w14:textId="730F9C39" w:rsidR="00B46F83" w:rsidRPr="00F3451E" w:rsidRDefault="00B46F83" w:rsidP="00F3451E">
      <w:pPr>
        <w:spacing w:after="240" w:line="360" w:lineRule="auto"/>
        <w:ind w:left="720" w:firstLine="720"/>
        <w:jc w:val="both"/>
        <w:rPr>
          <w:rFonts w:cs="Times New Roman"/>
          <w:bCs/>
        </w:rPr>
      </w:pPr>
      <w:r w:rsidRPr="00F3451E">
        <w:rPr>
          <w:rFonts w:cs="Times New Roman"/>
          <w:bCs/>
        </w:rPr>
        <w:t>Title: Business Management</w:t>
      </w:r>
    </w:p>
    <w:p w14:paraId="38E93DBB" w14:textId="01D1637C" w:rsidR="00B46F83" w:rsidRPr="00F3451E" w:rsidRDefault="00B46F83" w:rsidP="00F3451E">
      <w:pPr>
        <w:spacing w:after="240" w:line="360" w:lineRule="auto"/>
        <w:ind w:left="720" w:firstLine="720"/>
        <w:jc w:val="both"/>
        <w:rPr>
          <w:rFonts w:cs="Times New Roman"/>
          <w:bCs/>
        </w:rPr>
      </w:pPr>
      <w:r w:rsidRPr="00F3451E">
        <w:rPr>
          <w:rFonts w:cs="Times New Roman"/>
          <w:bCs/>
        </w:rPr>
        <w:t>Module Program: Global Business Environment</w:t>
      </w:r>
    </w:p>
    <w:p w14:paraId="58E22B71" w14:textId="1C4DDE41" w:rsidR="00B46F83" w:rsidRPr="00F3451E" w:rsidRDefault="00B46F83" w:rsidP="00F3451E">
      <w:pPr>
        <w:spacing w:after="240" w:line="360" w:lineRule="auto"/>
        <w:ind w:left="720" w:firstLine="720"/>
        <w:jc w:val="both"/>
        <w:rPr>
          <w:rFonts w:cs="Times New Roman"/>
          <w:bCs/>
        </w:rPr>
      </w:pPr>
      <w:r w:rsidRPr="00F3451E">
        <w:rPr>
          <w:rFonts w:cs="Times New Roman"/>
          <w:bCs/>
        </w:rPr>
        <w:t>Module code: LCBB4005</w:t>
      </w:r>
    </w:p>
    <w:p w14:paraId="72542A58" w14:textId="56FF3E3E" w:rsidR="00B46F83" w:rsidRPr="00F3451E" w:rsidRDefault="00B46F83" w:rsidP="00F3451E">
      <w:pPr>
        <w:spacing w:after="240" w:line="360" w:lineRule="auto"/>
        <w:ind w:left="720" w:firstLine="720"/>
        <w:jc w:val="both"/>
        <w:rPr>
          <w:rFonts w:cs="Times New Roman"/>
          <w:bCs/>
        </w:rPr>
      </w:pPr>
      <w:r w:rsidRPr="00F3451E">
        <w:rPr>
          <w:rFonts w:cs="Times New Roman"/>
          <w:bCs/>
        </w:rPr>
        <w:t>Module lecture’s name: Dr Rahman Mushfiqur</w:t>
      </w:r>
    </w:p>
    <w:p w14:paraId="1903BEF9" w14:textId="2FCC826A" w:rsidR="00B46F83" w:rsidRPr="00F3451E" w:rsidRDefault="00B46F83" w:rsidP="00F3451E">
      <w:pPr>
        <w:spacing w:after="240" w:line="360" w:lineRule="auto"/>
        <w:ind w:left="720" w:firstLine="720"/>
        <w:jc w:val="both"/>
        <w:rPr>
          <w:rFonts w:cs="Times New Roman"/>
          <w:bCs/>
        </w:rPr>
      </w:pPr>
      <w:r w:rsidRPr="00F3451E">
        <w:rPr>
          <w:rFonts w:cs="Times New Roman"/>
          <w:bCs/>
        </w:rPr>
        <w:t>Student name: Svetla Karadzhova</w:t>
      </w:r>
    </w:p>
    <w:p w14:paraId="53B3DD65" w14:textId="455A55B1" w:rsidR="00B46F83" w:rsidRPr="00F3451E" w:rsidRDefault="00B46F83" w:rsidP="00F3451E">
      <w:pPr>
        <w:spacing w:after="240" w:line="360" w:lineRule="auto"/>
        <w:ind w:left="720" w:firstLine="720"/>
        <w:jc w:val="both"/>
        <w:rPr>
          <w:rFonts w:cs="Times New Roman"/>
          <w:bCs/>
        </w:rPr>
      </w:pPr>
      <w:r w:rsidRPr="00F3451E">
        <w:rPr>
          <w:rFonts w:cs="Times New Roman"/>
          <w:bCs/>
        </w:rPr>
        <w:t>ID number: 2006939</w:t>
      </w:r>
    </w:p>
    <w:p w14:paraId="653D7E9A" w14:textId="77777777" w:rsidR="00C625D2" w:rsidRPr="00F3451E" w:rsidRDefault="00C625D2" w:rsidP="00F3451E">
      <w:pPr>
        <w:spacing w:after="240" w:line="360" w:lineRule="auto"/>
        <w:ind w:left="720" w:firstLine="720"/>
        <w:rPr>
          <w:rFonts w:cs="Times New Roman"/>
          <w:bCs/>
        </w:rPr>
      </w:pPr>
    </w:p>
    <w:p w14:paraId="032EC9F8" w14:textId="77777777" w:rsidR="00C625D2" w:rsidRPr="00232A7C" w:rsidRDefault="00C625D2" w:rsidP="00232A7C">
      <w:pPr>
        <w:spacing w:after="240" w:line="360" w:lineRule="auto"/>
        <w:ind w:left="720" w:firstLine="720"/>
        <w:jc w:val="both"/>
        <w:rPr>
          <w:rFonts w:cs="Times New Roman"/>
          <w:b/>
        </w:rPr>
      </w:pPr>
    </w:p>
    <w:p w14:paraId="3506D169" w14:textId="77777777" w:rsidR="00C625D2" w:rsidRPr="00232A7C" w:rsidRDefault="00C625D2" w:rsidP="00232A7C">
      <w:pPr>
        <w:spacing w:after="240" w:line="360" w:lineRule="auto"/>
        <w:ind w:left="720" w:firstLine="720"/>
        <w:jc w:val="both"/>
        <w:rPr>
          <w:rFonts w:cs="Times New Roman"/>
          <w:b/>
        </w:rPr>
      </w:pPr>
    </w:p>
    <w:p w14:paraId="619C8A54" w14:textId="77777777" w:rsidR="00C625D2" w:rsidRPr="00232A7C" w:rsidRDefault="00C625D2" w:rsidP="00232A7C">
      <w:pPr>
        <w:spacing w:after="240" w:line="360" w:lineRule="auto"/>
        <w:ind w:left="720" w:firstLine="720"/>
        <w:jc w:val="both"/>
        <w:rPr>
          <w:rFonts w:cs="Times New Roman"/>
          <w:b/>
        </w:rPr>
      </w:pPr>
    </w:p>
    <w:p w14:paraId="4D73998C" w14:textId="77777777" w:rsidR="00C625D2" w:rsidRPr="00232A7C" w:rsidRDefault="00C625D2" w:rsidP="00232A7C">
      <w:pPr>
        <w:spacing w:after="240" w:line="360" w:lineRule="auto"/>
        <w:ind w:left="720" w:firstLine="720"/>
        <w:jc w:val="both"/>
        <w:rPr>
          <w:rFonts w:cs="Times New Roman"/>
          <w:b/>
        </w:rPr>
      </w:pPr>
    </w:p>
    <w:sdt>
      <w:sdtPr>
        <w:rPr>
          <w:rFonts w:ascii="Times New Roman" w:eastAsia="Times New Roman" w:hAnsi="Times New Roman" w:cs="Angsana New"/>
          <w:color w:val="auto"/>
          <w:sz w:val="24"/>
          <w:szCs w:val="24"/>
          <w:lang w:val="en-GB"/>
        </w:rPr>
        <w:id w:val="-1125767637"/>
        <w:docPartObj>
          <w:docPartGallery w:val="Table of Contents"/>
          <w:docPartUnique/>
        </w:docPartObj>
      </w:sdtPr>
      <w:sdtEndPr>
        <w:rPr>
          <w:b/>
          <w:bCs/>
          <w:noProof/>
        </w:rPr>
      </w:sdtEndPr>
      <w:sdtContent>
        <w:p w14:paraId="0C561B5B" w14:textId="7176A1C7" w:rsidR="0049707C" w:rsidRDefault="0049707C" w:rsidP="0049707C">
          <w:pPr>
            <w:pStyle w:val="TOCHeading"/>
            <w:outlineLvl w:val="7"/>
          </w:pPr>
          <w:r>
            <w:t xml:space="preserve">Table of contents </w:t>
          </w:r>
        </w:p>
        <w:p w14:paraId="6F29471A" w14:textId="32290D5E" w:rsidR="0049707C" w:rsidRPr="00F12DB5" w:rsidRDefault="0049707C" w:rsidP="00F12DB5">
          <w:pPr>
            <w:rPr>
              <w:lang w:val="en-US"/>
            </w:rPr>
          </w:pPr>
          <w:r w:rsidRPr="00F12DB5">
            <w:rPr>
              <w:lang w:val="en-US"/>
            </w:rPr>
            <w:t>Introduction</w:t>
          </w:r>
          <w:r w:rsidR="00F12DB5" w:rsidRPr="00F12DB5">
            <w:rPr>
              <w:lang w:val="en-US"/>
            </w:rPr>
            <w:t>………………………………………………………………………</w:t>
          </w:r>
          <w:r w:rsidR="00F12DB5">
            <w:rPr>
              <w:lang w:val="en-US"/>
            </w:rPr>
            <w:t>…………</w:t>
          </w:r>
          <w:r w:rsidR="00F12DB5" w:rsidRPr="00F12DB5">
            <w:rPr>
              <w:lang w:val="en-US"/>
            </w:rPr>
            <w:t>…</w:t>
          </w:r>
          <w:r w:rsidR="00F12DB5">
            <w:rPr>
              <w:lang w:val="en-US"/>
            </w:rPr>
            <w:t>...</w:t>
          </w:r>
          <w:r w:rsidR="00F12DB5" w:rsidRPr="00F12DB5">
            <w:rPr>
              <w:lang w:val="en-US"/>
            </w:rPr>
            <w:t>.2</w:t>
          </w:r>
        </w:p>
        <w:p w14:paraId="00FBDACD" w14:textId="77777777" w:rsidR="00F12DB5" w:rsidRPr="00F12DB5" w:rsidRDefault="00F12DB5" w:rsidP="00F12DB5">
          <w:pPr>
            <w:rPr>
              <w:lang w:val="en-US"/>
            </w:rPr>
          </w:pPr>
        </w:p>
        <w:p w14:paraId="28839A49" w14:textId="1C2DFFBE" w:rsidR="0049707C" w:rsidRPr="00F12DB5" w:rsidRDefault="0049707C" w:rsidP="00F12DB5">
          <w:pPr>
            <w:rPr>
              <w:lang w:val="en-US"/>
            </w:rPr>
          </w:pPr>
          <w:r w:rsidRPr="00F12DB5">
            <w:rPr>
              <w:lang w:val="en-US"/>
            </w:rPr>
            <w:t>Main body (PESTEL ANALYSIS)</w:t>
          </w:r>
          <w:r w:rsidR="00F12DB5" w:rsidRPr="00F12DB5">
            <w:rPr>
              <w:lang w:val="en-US"/>
            </w:rPr>
            <w:t xml:space="preserve"> …………………………………………………</w:t>
          </w:r>
          <w:r w:rsidR="00F12DB5">
            <w:rPr>
              <w:lang w:val="en-US"/>
            </w:rPr>
            <w:t>…………...</w:t>
          </w:r>
          <w:r w:rsidR="00DE1B51">
            <w:rPr>
              <w:lang w:val="en-US"/>
            </w:rPr>
            <w:t>3</w:t>
          </w:r>
        </w:p>
        <w:p w14:paraId="7A178249" w14:textId="77777777" w:rsidR="00F12DB5" w:rsidRDefault="00F12DB5" w:rsidP="00F12DB5">
          <w:pPr>
            <w:rPr>
              <w:lang w:val="en-US"/>
            </w:rPr>
          </w:pPr>
        </w:p>
        <w:p w14:paraId="2D278FC3" w14:textId="3AE2FB1F" w:rsidR="00F12DB5" w:rsidRDefault="0049707C" w:rsidP="00F12DB5">
          <w:pPr>
            <w:rPr>
              <w:lang w:val="en-US"/>
            </w:rPr>
          </w:pPr>
          <w:r w:rsidRPr="00F12DB5">
            <w:rPr>
              <w:lang w:val="en-US"/>
            </w:rPr>
            <w:t>Competitive Advanta</w:t>
          </w:r>
          <w:r w:rsidR="00F12DB5" w:rsidRPr="00F12DB5">
            <w:rPr>
              <w:lang w:val="en-US"/>
            </w:rPr>
            <w:t>ge</w:t>
          </w:r>
          <w:r w:rsidR="00F12DB5">
            <w:rPr>
              <w:lang w:val="en-US"/>
            </w:rPr>
            <w:t xml:space="preserve"> </w:t>
          </w:r>
          <w:r w:rsidR="00F12DB5" w:rsidRPr="00F12DB5">
            <w:rPr>
              <w:lang w:val="en-US"/>
            </w:rPr>
            <w:t xml:space="preserve">(SWOT </w:t>
          </w:r>
          <w:proofErr w:type="gramStart"/>
          <w:r w:rsidR="00F12DB5" w:rsidRPr="00F12DB5">
            <w:rPr>
              <w:lang w:val="en-US"/>
            </w:rPr>
            <w:t>ANA</w:t>
          </w:r>
          <w:r w:rsidR="00DE1B51">
            <w:rPr>
              <w:lang w:val="en-US"/>
            </w:rPr>
            <w:t>L</w:t>
          </w:r>
          <w:r w:rsidR="00F12DB5" w:rsidRPr="00F12DB5">
            <w:rPr>
              <w:lang w:val="en-US"/>
            </w:rPr>
            <w:t>YSIS)…</w:t>
          </w:r>
          <w:proofErr w:type="gramEnd"/>
          <w:r w:rsidR="00F12DB5" w:rsidRPr="00F12DB5">
            <w:rPr>
              <w:lang w:val="en-US"/>
            </w:rPr>
            <w:t>……………………………………</w:t>
          </w:r>
          <w:r w:rsidR="00F12DB5">
            <w:rPr>
              <w:lang w:val="en-US"/>
            </w:rPr>
            <w:t>…………</w:t>
          </w:r>
          <w:r w:rsidR="00F12DB5" w:rsidRPr="00F12DB5">
            <w:rPr>
              <w:lang w:val="en-US"/>
            </w:rPr>
            <w:t>..5</w:t>
          </w:r>
        </w:p>
        <w:p w14:paraId="20D2907E" w14:textId="77777777" w:rsidR="00F12DB5" w:rsidRDefault="00F12DB5" w:rsidP="00F12DB5">
          <w:pPr>
            <w:rPr>
              <w:lang w:val="en-US"/>
            </w:rPr>
          </w:pPr>
        </w:p>
        <w:p w14:paraId="0CBFDF21" w14:textId="7FD5A7D2" w:rsidR="00F12DB5" w:rsidRPr="00F12DB5" w:rsidRDefault="00F12DB5" w:rsidP="00F12DB5">
          <w:pPr>
            <w:rPr>
              <w:lang w:val="en-US"/>
            </w:rPr>
          </w:pPr>
          <w:r w:rsidRPr="00F12DB5">
            <w:rPr>
              <w:lang w:val="en-US"/>
            </w:rPr>
            <w:t>Ralph Lauren product life cycle ……………………………………………………</w:t>
          </w:r>
          <w:r>
            <w:rPr>
              <w:lang w:val="en-US"/>
            </w:rPr>
            <w:t>…………</w:t>
          </w:r>
          <w:r w:rsidRPr="00F12DB5">
            <w:rPr>
              <w:lang w:val="en-US"/>
            </w:rPr>
            <w:t>…7</w:t>
          </w:r>
        </w:p>
        <w:p w14:paraId="55750999" w14:textId="77777777" w:rsidR="00F12DB5" w:rsidRDefault="00F12DB5" w:rsidP="00F12DB5">
          <w:pPr>
            <w:rPr>
              <w:lang w:val="en-US"/>
            </w:rPr>
          </w:pPr>
        </w:p>
        <w:p w14:paraId="7F572FC3" w14:textId="1C18DAA4" w:rsidR="00F12DB5" w:rsidRPr="00F12DB5" w:rsidRDefault="00F12DB5" w:rsidP="00F12DB5">
          <w:pPr>
            <w:rPr>
              <w:lang w:val="en-US"/>
            </w:rPr>
          </w:pPr>
          <w:r w:rsidRPr="00F12DB5">
            <w:rPr>
              <w:lang w:val="en-US"/>
            </w:rPr>
            <w:t>Recommendation……………………………………………………………………</w:t>
          </w:r>
          <w:r>
            <w:rPr>
              <w:lang w:val="en-US"/>
            </w:rPr>
            <w:t>……………</w:t>
          </w:r>
          <w:r w:rsidRPr="00F12DB5">
            <w:rPr>
              <w:lang w:val="en-US"/>
            </w:rPr>
            <w:t>9</w:t>
          </w:r>
        </w:p>
        <w:p w14:paraId="0744DA1E" w14:textId="77777777" w:rsidR="00F12DB5" w:rsidRDefault="00F12DB5" w:rsidP="00F12DB5">
          <w:pPr>
            <w:rPr>
              <w:lang w:val="en-US"/>
            </w:rPr>
          </w:pPr>
        </w:p>
        <w:p w14:paraId="27B0321F" w14:textId="07E23642" w:rsidR="00F12DB5" w:rsidRPr="00F12DB5" w:rsidRDefault="00F12DB5" w:rsidP="00F12DB5">
          <w:pPr>
            <w:rPr>
              <w:lang w:val="en-US"/>
            </w:rPr>
          </w:pPr>
          <w:r w:rsidRPr="00F12DB5">
            <w:rPr>
              <w:lang w:val="en-US"/>
            </w:rPr>
            <w:t>Conclusion……………………………………………………………………………</w:t>
          </w:r>
          <w:r>
            <w:rPr>
              <w:lang w:val="en-US"/>
            </w:rPr>
            <w:t>…………</w:t>
          </w:r>
          <w:r w:rsidRPr="00F12DB5">
            <w:rPr>
              <w:lang w:val="en-US"/>
            </w:rPr>
            <w:t>10</w:t>
          </w:r>
        </w:p>
        <w:p w14:paraId="0A12EF4F" w14:textId="77777777" w:rsidR="00F12DB5" w:rsidRDefault="00F12DB5" w:rsidP="00F12DB5">
          <w:pPr>
            <w:rPr>
              <w:lang w:val="en-US"/>
            </w:rPr>
          </w:pPr>
        </w:p>
        <w:p w14:paraId="29A2E9FD" w14:textId="73C47F3B" w:rsidR="00F12DB5" w:rsidRPr="00F12DB5" w:rsidRDefault="00F12DB5" w:rsidP="00F12DB5">
          <w:pPr>
            <w:rPr>
              <w:lang w:val="en-US"/>
            </w:rPr>
          </w:pPr>
          <w:r w:rsidRPr="00F12DB5">
            <w:rPr>
              <w:lang w:val="en-US"/>
            </w:rPr>
            <w:t>References……………………………………………………………………………</w:t>
          </w:r>
          <w:r>
            <w:rPr>
              <w:lang w:val="en-US"/>
            </w:rPr>
            <w:t>……….</w:t>
          </w:r>
          <w:r w:rsidRPr="00F12DB5">
            <w:rPr>
              <w:lang w:val="en-US"/>
            </w:rPr>
            <w:t>…11</w:t>
          </w:r>
        </w:p>
        <w:p w14:paraId="5E6421B6" w14:textId="47E941E1" w:rsidR="0049707C" w:rsidRDefault="00124CB5"/>
      </w:sdtContent>
    </w:sdt>
    <w:p w14:paraId="456542D8" w14:textId="77777777" w:rsidR="00C625D2" w:rsidRPr="00232A7C" w:rsidRDefault="00C625D2" w:rsidP="00232A7C">
      <w:pPr>
        <w:spacing w:after="240" w:line="360" w:lineRule="auto"/>
        <w:ind w:left="720" w:firstLine="720"/>
        <w:jc w:val="both"/>
        <w:rPr>
          <w:rFonts w:cs="Times New Roman"/>
          <w:b/>
        </w:rPr>
      </w:pPr>
    </w:p>
    <w:p w14:paraId="58C22B6A" w14:textId="77777777" w:rsidR="00C625D2" w:rsidRPr="00232A7C" w:rsidRDefault="00C625D2" w:rsidP="00232A7C">
      <w:pPr>
        <w:spacing w:after="240" w:line="360" w:lineRule="auto"/>
        <w:ind w:left="720" w:firstLine="720"/>
        <w:jc w:val="both"/>
        <w:rPr>
          <w:rFonts w:cs="Times New Roman"/>
          <w:b/>
        </w:rPr>
      </w:pPr>
    </w:p>
    <w:p w14:paraId="2C085E45" w14:textId="77777777" w:rsidR="00C625D2" w:rsidRPr="00232A7C" w:rsidRDefault="00C625D2" w:rsidP="00232A7C">
      <w:pPr>
        <w:spacing w:after="240" w:line="360" w:lineRule="auto"/>
        <w:ind w:left="720" w:firstLine="720"/>
        <w:jc w:val="both"/>
        <w:rPr>
          <w:rFonts w:cs="Times New Roman"/>
          <w:b/>
        </w:rPr>
      </w:pPr>
    </w:p>
    <w:p w14:paraId="581551F6" w14:textId="77777777" w:rsidR="00C625D2" w:rsidRPr="00232A7C" w:rsidRDefault="00C625D2" w:rsidP="00232A7C">
      <w:pPr>
        <w:spacing w:after="240" w:line="360" w:lineRule="auto"/>
        <w:ind w:left="720" w:firstLine="720"/>
        <w:jc w:val="both"/>
        <w:rPr>
          <w:rFonts w:cs="Times New Roman"/>
          <w:b/>
        </w:rPr>
      </w:pPr>
    </w:p>
    <w:p w14:paraId="44F61C7D" w14:textId="68556433" w:rsidR="00C625D2" w:rsidRPr="00232A7C" w:rsidRDefault="000E2C39" w:rsidP="008D02D9">
      <w:pPr>
        <w:spacing w:after="240" w:line="360" w:lineRule="auto"/>
        <w:jc w:val="both"/>
        <w:rPr>
          <w:rFonts w:cs="Times New Roman"/>
          <w:b/>
        </w:rPr>
      </w:pPr>
      <w:r w:rsidRPr="00232A7C">
        <w:rPr>
          <w:rFonts w:cs="Times New Roman"/>
          <w:b/>
        </w:rPr>
        <w:t>Introduction</w:t>
      </w:r>
    </w:p>
    <w:p w14:paraId="5B59A281" w14:textId="15E59E54" w:rsidR="00992F9F" w:rsidRPr="00232A7C" w:rsidRDefault="00992F9F" w:rsidP="00232A7C">
      <w:pPr>
        <w:spacing w:after="240" w:line="360" w:lineRule="auto"/>
        <w:ind w:firstLine="720"/>
        <w:contextualSpacing/>
        <w:jc w:val="both"/>
        <w:rPr>
          <w:rFonts w:cs="Times New Roman"/>
        </w:rPr>
      </w:pPr>
      <w:r w:rsidRPr="00232A7C">
        <w:rPr>
          <w:rFonts w:cs="Times New Roman"/>
        </w:rPr>
        <w:t>The second most polluting industry gl</w:t>
      </w:r>
      <w:r w:rsidR="00302A9C">
        <w:rPr>
          <w:rFonts w:cs="Times New Roman"/>
        </w:rPr>
        <w:t>o</w:t>
      </w:r>
      <w:r w:rsidRPr="00232A7C">
        <w:rPr>
          <w:rFonts w:cs="Times New Roman"/>
        </w:rPr>
        <w:t>bally, only transcended in this by the oil industry, is the f</w:t>
      </w:r>
      <w:r w:rsidR="00302A9C">
        <w:rPr>
          <w:rFonts w:cs="Times New Roman"/>
          <w:lang w:val="bg-BG"/>
        </w:rPr>
        <w:t>а</w:t>
      </w:r>
      <w:r w:rsidRPr="00232A7C">
        <w:rPr>
          <w:rFonts w:cs="Times New Roman"/>
        </w:rPr>
        <w:t>shion industry. According to Villemain (2019), for United Nations Environmental Programme (UNEP), a single pair of jeans consumes about 7,500liters of water, an amount equivalent to the total consumed by an average person over seven years. The presently predominant fast fashion business model has dire implications for the environment and society, as indicated by the extreme conditions of workplace welfare, low wages, and poor health and safety conditions reported in most cheap labour economies, the predominant supplier destinations (McKinsey, 2021). Acc</w:t>
      </w:r>
      <w:r w:rsidR="00302A9C">
        <w:rPr>
          <w:rFonts w:cs="Times New Roman"/>
          <w:lang w:val="bg-BG"/>
        </w:rPr>
        <w:t>о</w:t>
      </w:r>
      <w:r w:rsidRPr="00232A7C">
        <w:rPr>
          <w:rFonts w:cs="Times New Roman"/>
        </w:rPr>
        <w:t>rding to McKinsey (2021), an increasing emphasis on sustainability in social and environmental issues from a multi-stakeholder perspective drives the desired changes in the industry. Unlike where such pressure us</w:t>
      </w:r>
      <w:r w:rsidR="00302A9C">
        <w:rPr>
          <w:rFonts w:cs="Times New Roman"/>
          <w:lang w:val="bg-BG"/>
        </w:rPr>
        <w:t>е</w:t>
      </w:r>
      <w:r w:rsidRPr="00232A7C">
        <w:rPr>
          <w:rFonts w:cs="Times New Roman"/>
        </w:rPr>
        <w:t>d to be predominantly from regulators, customers, investors, media, and independent institutions have joined forces to amplify the pressure on discourses such as climate action and social justice.</w:t>
      </w:r>
    </w:p>
    <w:p w14:paraId="308287C7" w14:textId="77777777" w:rsidR="006908AE" w:rsidRPr="00232A7C" w:rsidRDefault="006908AE" w:rsidP="00232A7C">
      <w:pPr>
        <w:spacing w:after="240" w:line="360" w:lineRule="auto"/>
        <w:ind w:firstLine="720"/>
        <w:contextualSpacing/>
        <w:jc w:val="both"/>
        <w:rPr>
          <w:rFonts w:cs="Times New Roman"/>
        </w:rPr>
      </w:pPr>
    </w:p>
    <w:p w14:paraId="69CC4A5B" w14:textId="42FA445F" w:rsidR="000E2C39" w:rsidRPr="00232A7C" w:rsidRDefault="000E2C39" w:rsidP="008D02D9">
      <w:pPr>
        <w:spacing w:after="240" w:line="360" w:lineRule="auto"/>
        <w:contextualSpacing/>
        <w:rPr>
          <w:rFonts w:cs="Times New Roman"/>
          <w:b/>
          <w:bCs/>
        </w:rPr>
      </w:pPr>
      <w:r w:rsidRPr="00232A7C">
        <w:rPr>
          <w:rFonts w:cs="Times New Roman"/>
          <w:b/>
          <w:bCs/>
        </w:rPr>
        <w:lastRenderedPageBreak/>
        <w:t>Main body</w:t>
      </w:r>
      <w:r w:rsidR="0049707C">
        <w:rPr>
          <w:rFonts w:cs="Times New Roman"/>
          <w:b/>
          <w:bCs/>
        </w:rPr>
        <w:t xml:space="preserve"> </w:t>
      </w:r>
      <w:r w:rsidR="00F3451E">
        <w:rPr>
          <w:rFonts w:cs="Times New Roman"/>
          <w:b/>
          <w:bCs/>
        </w:rPr>
        <w:t>(PESTEL ANALYSIS)</w:t>
      </w:r>
    </w:p>
    <w:p w14:paraId="7CF0D651" w14:textId="77777777" w:rsidR="006908AE" w:rsidRPr="00232A7C" w:rsidRDefault="006908AE" w:rsidP="00232A7C">
      <w:pPr>
        <w:spacing w:after="240" w:line="360" w:lineRule="auto"/>
        <w:ind w:firstLine="720"/>
        <w:contextualSpacing/>
        <w:jc w:val="both"/>
        <w:rPr>
          <w:rFonts w:cs="Times New Roman"/>
          <w:b/>
          <w:bCs/>
        </w:rPr>
      </w:pPr>
    </w:p>
    <w:p w14:paraId="7B4013BF" w14:textId="1576F7B4" w:rsidR="00BB5B9B" w:rsidRPr="00232A7C" w:rsidRDefault="00992F9F" w:rsidP="00232A7C">
      <w:pPr>
        <w:spacing w:after="240" w:line="360" w:lineRule="auto"/>
        <w:jc w:val="both"/>
        <w:rPr>
          <w:rFonts w:cs="Times New Roman"/>
          <w:color w:val="000000" w:themeColor="text1"/>
        </w:rPr>
      </w:pPr>
      <w:r w:rsidRPr="00232A7C">
        <w:rPr>
          <w:rFonts w:cs="Times New Roman"/>
          <w:color w:val="000000" w:themeColor="text1"/>
        </w:rPr>
        <w:t xml:space="preserve">             </w:t>
      </w:r>
      <w:r w:rsidR="00BB5B9B" w:rsidRPr="00232A7C">
        <w:rPr>
          <w:rFonts w:cs="Times New Roman"/>
          <w:color w:val="000000" w:themeColor="text1"/>
        </w:rPr>
        <w:t>R</w:t>
      </w:r>
      <w:r w:rsidR="00302A9C">
        <w:rPr>
          <w:rFonts w:cs="Times New Roman"/>
          <w:color w:val="000000" w:themeColor="text1"/>
          <w:lang w:val="bg-BG"/>
        </w:rPr>
        <w:t>а</w:t>
      </w:r>
      <w:r w:rsidR="00BB5B9B" w:rsidRPr="00232A7C">
        <w:rPr>
          <w:rFonts w:cs="Times New Roman"/>
          <w:color w:val="000000" w:themeColor="text1"/>
        </w:rPr>
        <w:t>lph Lauren which is an American-based c</w:t>
      </w:r>
      <w:r w:rsidR="00302A9C">
        <w:rPr>
          <w:rFonts w:cs="Times New Roman"/>
          <w:color w:val="000000" w:themeColor="text1"/>
          <w:lang w:val="bg-BG"/>
        </w:rPr>
        <w:t>о</w:t>
      </w:r>
      <w:r w:rsidR="00BB5B9B" w:rsidRPr="00232A7C">
        <w:rPr>
          <w:rFonts w:cs="Times New Roman"/>
          <w:color w:val="000000" w:themeColor="text1"/>
        </w:rPr>
        <w:t>mpany currently makes over</w:t>
      </w:r>
      <w:r w:rsidR="00C60F59" w:rsidRPr="00232A7C">
        <w:rPr>
          <w:rFonts w:cs="Times New Roman"/>
          <w:color w:val="000000" w:themeColor="text1"/>
        </w:rPr>
        <w:t xml:space="preserve"> 1.9 billion dollars in revenue (Martin Roll, 2021)</w:t>
      </w:r>
      <w:r w:rsidR="00BB5B9B" w:rsidRPr="00232A7C">
        <w:rPr>
          <w:rFonts w:cs="Times New Roman"/>
          <w:color w:val="000000" w:themeColor="text1"/>
        </w:rPr>
        <w:t>. Its success in the apparel industry has been influenced by its macroeconomic factors. PESTEL analysis is a useful tool that can create an insight into the macro environment of the apparel business. The assessed f</w:t>
      </w:r>
      <w:r w:rsidR="00302A9C">
        <w:rPr>
          <w:rFonts w:cs="Times New Roman"/>
          <w:color w:val="000000" w:themeColor="text1"/>
          <w:lang w:val="bg-BG"/>
        </w:rPr>
        <w:t>а</w:t>
      </w:r>
      <w:r w:rsidR="00BB5B9B" w:rsidRPr="00232A7C">
        <w:rPr>
          <w:rFonts w:cs="Times New Roman"/>
          <w:color w:val="000000" w:themeColor="text1"/>
        </w:rPr>
        <w:t>ctors in the PESTEL an</w:t>
      </w:r>
      <w:r w:rsidR="00302A9C">
        <w:rPr>
          <w:rFonts w:cs="Times New Roman"/>
          <w:color w:val="000000" w:themeColor="text1"/>
          <w:lang w:val="bg-BG"/>
        </w:rPr>
        <w:t>а</w:t>
      </w:r>
      <w:r w:rsidR="00BB5B9B" w:rsidRPr="00232A7C">
        <w:rPr>
          <w:rFonts w:cs="Times New Roman"/>
          <w:color w:val="000000" w:themeColor="text1"/>
        </w:rPr>
        <w:t>lysis include the political, economic, social, environmental, and legal aspects. Below is a PESTEL analysis of Ralph Lauren.</w:t>
      </w:r>
    </w:p>
    <w:p w14:paraId="644289F5" w14:textId="5421BE79" w:rsidR="00BB5B9B" w:rsidRPr="00232A7C" w:rsidRDefault="00BB5B9B" w:rsidP="008D02D9">
      <w:pPr>
        <w:spacing w:after="240" w:line="360" w:lineRule="auto"/>
        <w:rPr>
          <w:rFonts w:cs="Times New Roman"/>
          <w:b/>
          <w:color w:val="000000" w:themeColor="text1"/>
        </w:rPr>
      </w:pPr>
      <w:r w:rsidRPr="00232A7C">
        <w:rPr>
          <w:rFonts w:cs="Times New Roman"/>
          <w:b/>
          <w:color w:val="000000" w:themeColor="text1"/>
        </w:rPr>
        <w:t>P</w:t>
      </w:r>
      <w:r w:rsidR="00302A9C">
        <w:rPr>
          <w:rFonts w:cs="Times New Roman"/>
          <w:b/>
          <w:color w:val="000000" w:themeColor="text1"/>
          <w:lang w:val="bg-BG"/>
        </w:rPr>
        <w:t>о</w:t>
      </w:r>
      <w:r w:rsidRPr="00232A7C">
        <w:rPr>
          <w:rFonts w:cs="Times New Roman"/>
          <w:b/>
          <w:color w:val="000000" w:themeColor="text1"/>
        </w:rPr>
        <w:t>litical Factors</w:t>
      </w:r>
    </w:p>
    <w:p w14:paraId="67B37AB5" w14:textId="49242FA8" w:rsidR="00BB5B9B" w:rsidRPr="00232A7C" w:rsidRDefault="00BB5B9B" w:rsidP="00232A7C">
      <w:pPr>
        <w:spacing w:after="240" w:line="360" w:lineRule="auto"/>
        <w:jc w:val="both"/>
        <w:rPr>
          <w:rFonts w:cs="Times New Roman"/>
          <w:color w:val="000000" w:themeColor="text1"/>
        </w:rPr>
      </w:pPr>
      <w:r w:rsidRPr="00232A7C">
        <w:rPr>
          <w:rFonts w:cs="Times New Roman"/>
          <w:color w:val="000000" w:themeColor="text1"/>
        </w:rPr>
        <w:tab/>
        <w:t>Ralph Lauren has been able to expand to different nations across the globe due to low political disturbance that influences the setting up of its busin</w:t>
      </w:r>
      <w:r w:rsidR="00302A9C">
        <w:rPr>
          <w:rFonts w:cs="Times New Roman"/>
          <w:color w:val="000000" w:themeColor="text1"/>
          <w:lang w:val="bg-BG"/>
        </w:rPr>
        <w:t>е</w:t>
      </w:r>
      <w:r w:rsidRPr="00232A7C">
        <w:rPr>
          <w:rFonts w:cs="Times New Roman"/>
          <w:color w:val="000000" w:themeColor="text1"/>
        </w:rPr>
        <w:t xml:space="preserve">ss. Some of the countries that have been politically supportive of the setting up of Ralph Lauren </w:t>
      </w:r>
      <w:r w:rsidR="00302A9C">
        <w:rPr>
          <w:rFonts w:cs="Times New Roman"/>
          <w:color w:val="000000" w:themeColor="text1"/>
          <w:lang w:val="bg-BG"/>
        </w:rPr>
        <w:t>о</w:t>
      </w:r>
      <w:r w:rsidRPr="00232A7C">
        <w:rPr>
          <w:rFonts w:cs="Times New Roman"/>
          <w:color w:val="000000" w:themeColor="text1"/>
        </w:rPr>
        <w:t>perations include China, Pa</w:t>
      </w:r>
      <w:r w:rsidR="00C60F59" w:rsidRPr="00232A7C">
        <w:rPr>
          <w:rFonts w:cs="Times New Roman"/>
          <w:color w:val="000000" w:themeColor="text1"/>
        </w:rPr>
        <w:t>kistan, Cambodia, and Sri Lanka (MBA Team, 2019)</w:t>
      </w:r>
      <w:r w:rsidRPr="00232A7C">
        <w:rPr>
          <w:rFonts w:cs="Times New Roman"/>
          <w:color w:val="000000" w:themeColor="text1"/>
        </w:rPr>
        <w:t>. Taxes and tariffs in different nations also impact the success of this c</w:t>
      </w:r>
      <w:r w:rsidR="00302A9C">
        <w:rPr>
          <w:rFonts w:cs="Times New Roman"/>
          <w:color w:val="000000" w:themeColor="text1"/>
          <w:lang w:val="bg-BG"/>
        </w:rPr>
        <w:t>о</w:t>
      </w:r>
      <w:r w:rsidRPr="00232A7C">
        <w:rPr>
          <w:rFonts w:cs="Times New Roman"/>
          <w:color w:val="000000" w:themeColor="text1"/>
        </w:rPr>
        <w:t xml:space="preserve">mpany. For example, India has a reduction in its corporate tax which presents a meaningful opportunity for the </w:t>
      </w:r>
      <w:r w:rsidR="00302A9C">
        <w:rPr>
          <w:rFonts w:cs="Times New Roman"/>
          <w:color w:val="000000" w:themeColor="text1"/>
          <w:lang w:val="bg-BG"/>
        </w:rPr>
        <w:t>о</w:t>
      </w:r>
      <w:r w:rsidRPr="00232A7C">
        <w:rPr>
          <w:rFonts w:cs="Times New Roman"/>
          <w:color w:val="000000" w:themeColor="text1"/>
        </w:rPr>
        <w:t>rganization to expand its busin</w:t>
      </w:r>
      <w:r w:rsidR="00302A9C">
        <w:rPr>
          <w:rFonts w:cs="Times New Roman"/>
          <w:color w:val="000000" w:themeColor="text1"/>
          <w:lang w:val="bg-BG"/>
        </w:rPr>
        <w:t>е</w:t>
      </w:r>
      <w:r w:rsidRPr="00232A7C">
        <w:rPr>
          <w:rFonts w:cs="Times New Roman"/>
          <w:color w:val="000000" w:themeColor="text1"/>
        </w:rPr>
        <w:t>ss into the country. However, nations such as China have been having tariff and tax challenges on imports in the United States of America which will probably influence Lauren Ralph to seek cheaper labo</w:t>
      </w:r>
      <w:r w:rsidR="00352189">
        <w:rPr>
          <w:rFonts w:cs="Times New Roman"/>
          <w:color w:val="000000" w:themeColor="text1"/>
        </w:rPr>
        <w:t>u</w:t>
      </w:r>
      <w:r w:rsidRPr="00232A7C">
        <w:rPr>
          <w:rFonts w:cs="Times New Roman"/>
          <w:color w:val="000000" w:themeColor="text1"/>
        </w:rPr>
        <w:t>r</w:t>
      </w:r>
      <w:r w:rsidR="00C60F59" w:rsidRPr="00232A7C">
        <w:rPr>
          <w:rFonts w:cs="Times New Roman"/>
          <w:color w:val="000000" w:themeColor="text1"/>
        </w:rPr>
        <w:t xml:space="preserve"> and suppli</w:t>
      </w:r>
      <w:r w:rsidR="00302A9C">
        <w:rPr>
          <w:rFonts w:cs="Times New Roman"/>
          <w:color w:val="000000" w:themeColor="text1"/>
          <w:lang w:val="bg-BG"/>
        </w:rPr>
        <w:t>е</w:t>
      </w:r>
      <w:r w:rsidR="00C60F59" w:rsidRPr="00232A7C">
        <w:rPr>
          <w:rFonts w:cs="Times New Roman"/>
          <w:color w:val="000000" w:themeColor="text1"/>
        </w:rPr>
        <w:t>rs in other nations (Martin Roll, 2021)</w:t>
      </w:r>
      <w:r w:rsidRPr="00232A7C">
        <w:rPr>
          <w:rFonts w:cs="Times New Roman"/>
          <w:color w:val="000000" w:themeColor="text1"/>
        </w:rPr>
        <w:t>.</w:t>
      </w:r>
    </w:p>
    <w:p w14:paraId="6B775183" w14:textId="77777777" w:rsidR="00BB5B9B" w:rsidRPr="00232A7C" w:rsidRDefault="00BB5B9B" w:rsidP="008D02D9">
      <w:pPr>
        <w:spacing w:after="240" w:line="360" w:lineRule="auto"/>
        <w:jc w:val="both"/>
        <w:rPr>
          <w:rFonts w:cs="Times New Roman"/>
          <w:b/>
          <w:color w:val="000000" w:themeColor="text1"/>
        </w:rPr>
      </w:pPr>
      <w:r w:rsidRPr="00232A7C">
        <w:rPr>
          <w:rFonts w:cs="Times New Roman"/>
          <w:b/>
          <w:color w:val="000000" w:themeColor="text1"/>
        </w:rPr>
        <w:t>Economic Factors</w:t>
      </w:r>
    </w:p>
    <w:p w14:paraId="5B7EEDAC" w14:textId="6D51472D" w:rsidR="00BB5B9B" w:rsidRPr="00232A7C" w:rsidRDefault="00BB5B9B" w:rsidP="008D02D9">
      <w:pPr>
        <w:spacing w:after="240" w:line="360" w:lineRule="auto"/>
        <w:jc w:val="both"/>
        <w:rPr>
          <w:rFonts w:cs="Times New Roman"/>
          <w:color w:val="000000" w:themeColor="text1"/>
        </w:rPr>
      </w:pPr>
      <w:r w:rsidRPr="00232A7C">
        <w:rPr>
          <w:rFonts w:cs="Times New Roman"/>
          <w:color w:val="000000" w:themeColor="text1"/>
        </w:rPr>
        <w:tab/>
        <w:t>The current outbreak of the COVID-19 pandemic has impacted a lot of economic factors such as inflation rates, exchange rates, and consumer spending behavio</w:t>
      </w:r>
      <w:r w:rsidR="00CA7903" w:rsidRPr="00232A7C">
        <w:rPr>
          <w:rFonts w:cs="Times New Roman"/>
          <w:color w:val="000000" w:themeColor="text1"/>
        </w:rPr>
        <w:t>u</w:t>
      </w:r>
      <w:r w:rsidRPr="00232A7C">
        <w:rPr>
          <w:rFonts w:cs="Times New Roman"/>
          <w:color w:val="000000" w:themeColor="text1"/>
        </w:rPr>
        <w:t>rs that have influenced Ralph Lauren's pr</w:t>
      </w:r>
      <w:r w:rsidR="00302A9C">
        <w:rPr>
          <w:rFonts w:cs="Times New Roman"/>
          <w:color w:val="000000" w:themeColor="text1"/>
          <w:lang w:val="bg-BG"/>
        </w:rPr>
        <w:t>о</w:t>
      </w:r>
      <w:r w:rsidRPr="00232A7C">
        <w:rPr>
          <w:rFonts w:cs="Times New Roman"/>
          <w:color w:val="000000" w:themeColor="text1"/>
        </w:rPr>
        <w:t>ductivity. The infl</w:t>
      </w:r>
      <w:r w:rsidR="00302A9C">
        <w:rPr>
          <w:rFonts w:cs="Times New Roman"/>
          <w:color w:val="000000" w:themeColor="text1"/>
          <w:lang w:val="bg-BG"/>
        </w:rPr>
        <w:t>а</w:t>
      </w:r>
      <w:r w:rsidRPr="00232A7C">
        <w:rPr>
          <w:rFonts w:cs="Times New Roman"/>
          <w:color w:val="000000" w:themeColor="text1"/>
        </w:rPr>
        <w:t>tion rates and the fluctuation of the stock market during the pandemic have resulted in lower sales than expected for the products in the company which includes, appar</w:t>
      </w:r>
      <w:r w:rsidR="00C60F59" w:rsidRPr="00232A7C">
        <w:rPr>
          <w:rFonts w:cs="Times New Roman"/>
          <w:color w:val="000000" w:themeColor="text1"/>
        </w:rPr>
        <w:t>el, accessories, and fragrances (Chakraborty &amp; Biswas, 2020)</w:t>
      </w:r>
      <w:r w:rsidRPr="00232A7C">
        <w:rPr>
          <w:rFonts w:cs="Times New Roman"/>
          <w:color w:val="000000" w:themeColor="text1"/>
        </w:rPr>
        <w:t>. The burden of the pandemic has led to layoffs in many c</w:t>
      </w:r>
      <w:r w:rsidR="00302A9C">
        <w:rPr>
          <w:rFonts w:cs="Times New Roman"/>
          <w:color w:val="000000" w:themeColor="text1"/>
          <w:lang w:val="bg-BG"/>
        </w:rPr>
        <w:t>о</w:t>
      </w:r>
      <w:r w:rsidRPr="00232A7C">
        <w:rPr>
          <w:rFonts w:cs="Times New Roman"/>
          <w:color w:val="000000" w:themeColor="text1"/>
        </w:rPr>
        <w:t>mpanies across the world causing reduced employment levels in diverse nations across the world. Lack of jobs and employment opportunities impact the spending habits of the consumers negatively reducing the amount of r</w:t>
      </w:r>
      <w:r w:rsidR="00302A9C">
        <w:rPr>
          <w:rFonts w:cs="Times New Roman"/>
          <w:color w:val="000000" w:themeColor="text1"/>
          <w:lang w:val="bg-BG"/>
        </w:rPr>
        <w:t>е</w:t>
      </w:r>
      <w:r w:rsidRPr="00232A7C">
        <w:rPr>
          <w:rFonts w:cs="Times New Roman"/>
          <w:color w:val="000000" w:themeColor="text1"/>
        </w:rPr>
        <w:t>venue earned by Ralph Lauren.</w:t>
      </w:r>
    </w:p>
    <w:p w14:paraId="2F70CCA8" w14:textId="77777777" w:rsidR="00BB5B9B" w:rsidRPr="00232A7C" w:rsidRDefault="00BB5B9B" w:rsidP="008D02D9">
      <w:pPr>
        <w:spacing w:after="240" w:line="360" w:lineRule="auto"/>
        <w:jc w:val="both"/>
        <w:rPr>
          <w:rFonts w:cs="Times New Roman"/>
          <w:b/>
          <w:color w:val="000000" w:themeColor="text1"/>
        </w:rPr>
      </w:pPr>
      <w:r w:rsidRPr="00232A7C">
        <w:rPr>
          <w:rFonts w:cs="Times New Roman"/>
          <w:b/>
          <w:color w:val="000000" w:themeColor="text1"/>
        </w:rPr>
        <w:lastRenderedPageBreak/>
        <w:t>Social Factors</w:t>
      </w:r>
    </w:p>
    <w:p w14:paraId="15681576" w14:textId="3278AF36" w:rsidR="00C60F59" w:rsidRPr="00232A7C" w:rsidRDefault="00BB5B9B" w:rsidP="00232A7C">
      <w:pPr>
        <w:tabs>
          <w:tab w:val="left" w:pos="900"/>
        </w:tabs>
        <w:spacing w:after="240" w:line="360" w:lineRule="auto"/>
        <w:ind w:firstLine="720"/>
        <w:jc w:val="both"/>
        <w:rPr>
          <w:rFonts w:cs="Times New Roman"/>
          <w:color w:val="000000" w:themeColor="text1"/>
        </w:rPr>
      </w:pPr>
      <w:r w:rsidRPr="00232A7C">
        <w:rPr>
          <w:rFonts w:cs="Times New Roman"/>
          <w:color w:val="000000" w:themeColor="text1"/>
        </w:rPr>
        <w:tab/>
        <w:t>Consumers in the f</w:t>
      </w:r>
      <w:r w:rsidR="00302A9C">
        <w:rPr>
          <w:rFonts w:cs="Times New Roman"/>
          <w:color w:val="000000" w:themeColor="text1"/>
          <w:lang w:val="bg-BG"/>
        </w:rPr>
        <w:t>а</w:t>
      </w:r>
      <w:r w:rsidRPr="00232A7C">
        <w:rPr>
          <w:rFonts w:cs="Times New Roman"/>
          <w:color w:val="000000" w:themeColor="text1"/>
        </w:rPr>
        <w:t>shion industry have evolving trends, affordability, and needs in the market. Based on the reasoning, Ralph Lauren has to keep up with the dynamic environment to avoid the chances of being outdated in the industry. The</w:t>
      </w:r>
      <w:r w:rsidR="007B15EA">
        <w:rPr>
          <w:rFonts w:cs="Times New Roman"/>
          <w:color w:val="000000" w:themeColor="text1"/>
          <w:lang w:val="bg-BG"/>
        </w:rPr>
        <w:t xml:space="preserve"> </w:t>
      </w:r>
      <w:r w:rsidRPr="00232A7C">
        <w:rPr>
          <w:rFonts w:cs="Times New Roman"/>
          <w:color w:val="000000" w:themeColor="text1"/>
        </w:rPr>
        <w:t>c</w:t>
      </w:r>
      <w:r w:rsidR="00302A9C">
        <w:rPr>
          <w:rFonts w:cs="Times New Roman"/>
          <w:color w:val="000000" w:themeColor="text1"/>
          <w:lang w:val="bg-BG"/>
        </w:rPr>
        <w:t>о</w:t>
      </w:r>
      <w:r w:rsidRPr="00232A7C">
        <w:rPr>
          <w:rFonts w:cs="Times New Roman"/>
          <w:color w:val="000000" w:themeColor="text1"/>
        </w:rPr>
        <w:t>mpany should make a priority of meeting the apparel taste of the target population which inclu</w:t>
      </w:r>
      <w:r w:rsidR="00C60F59" w:rsidRPr="00232A7C">
        <w:rPr>
          <w:rFonts w:cs="Times New Roman"/>
          <w:color w:val="000000" w:themeColor="text1"/>
        </w:rPr>
        <w:t>des young adults (Deep, et al., 2017)</w:t>
      </w:r>
      <w:r w:rsidRPr="00232A7C">
        <w:rPr>
          <w:rFonts w:cs="Times New Roman"/>
          <w:color w:val="000000" w:themeColor="text1"/>
        </w:rPr>
        <w:t xml:space="preserve">. The culture of different nations will also influence the type of apparel that Ralph Lauren will make. For example, people in China prefer clothes that have traditional elements infused in them which means that Ralph Lauren should first assess the culture of the country before venturing into it. </w:t>
      </w:r>
      <w:r w:rsidRPr="00232A7C">
        <w:rPr>
          <w:rFonts w:cs="Times New Roman"/>
          <w:color w:val="000000" w:themeColor="text1"/>
        </w:rPr>
        <w:tab/>
      </w:r>
    </w:p>
    <w:p w14:paraId="550C0DD5" w14:textId="77777777" w:rsidR="00BB5B9B" w:rsidRPr="00232A7C" w:rsidRDefault="00C60F59" w:rsidP="00232A7C">
      <w:pPr>
        <w:tabs>
          <w:tab w:val="left" w:pos="900"/>
        </w:tabs>
        <w:spacing w:after="240" w:line="360" w:lineRule="auto"/>
        <w:ind w:firstLine="720"/>
        <w:jc w:val="both"/>
        <w:rPr>
          <w:rFonts w:cs="Times New Roman"/>
          <w:color w:val="000000" w:themeColor="text1"/>
        </w:rPr>
      </w:pPr>
      <w:r w:rsidRPr="00232A7C">
        <w:rPr>
          <w:rFonts w:cs="Times New Roman"/>
          <w:color w:val="000000" w:themeColor="text1"/>
        </w:rPr>
        <w:tab/>
      </w:r>
      <w:r w:rsidR="00BB5B9B" w:rsidRPr="00232A7C">
        <w:rPr>
          <w:rFonts w:cs="Times New Roman"/>
          <w:color w:val="000000" w:themeColor="text1"/>
        </w:rPr>
        <w:t>The choice and the preferences of the people residing in a given area should influence the type of designs that will be created by the company for that specific population group. Many societies today are involved in the fight against cancer and as part of the Corporate Social Responsibility (CSR) of the company to create a connection with the community, the company has a pink pony line that contributes majorities of the revenues obtained from the sa</w:t>
      </w:r>
      <w:r w:rsidRPr="00232A7C">
        <w:rPr>
          <w:rFonts w:cs="Times New Roman"/>
          <w:color w:val="000000" w:themeColor="text1"/>
        </w:rPr>
        <w:t>les to fight Cancer (MBA Team., 2019)</w:t>
      </w:r>
      <w:r w:rsidR="00BB5B9B" w:rsidRPr="00232A7C">
        <w:rPr>
          <w:rFonts w:cs="Times New Roman"/>
          <w:color w:val="000000" w:themeColor="text1"/>
        </w:rPr>
        <w:t>. The action helps in fulfilling the needs of the society and hence influence a competitive edge for the business.</w:t>
      </w:r>
    </w:p>
    <w:p w14:paraId="4A7B8689" w14:textId="77777777" w:rsidR="00BB5B9B" w:rsidRPr="00232A7C" w:rsidRDefault="00BB5B9B" w:rsidP="008D02D9">
      <w:pPr>
        <w:spacing w:after="240" w:line="360" w:lineRule="auto"/>
        <w:jc w:val="both"/>
        <w:rPr>
          <w:rFonts w:cs="Times New Roman"/>
          <w:b/>
          <w:color w:val="000000" w:themeColor="text1"/>
        </w:rPr>
      </w:pPr>
      <w:r w:rsidRPr="00232A7C">
        <w:rPr>
          <w:rFonts w:cs="Times New Roman"/>
          <w:b/>
          <w:color w:val="000000" w:themeColor="text1"/>
        </w:rPr>
        <w:t>Technological Factors</w:t>
      </w:r>
    </w:p>
    <w:p w14:paraId="7FE50DA8" w14:textId="23E08B76" w:rsidR="00BB5B9B" w:rsidRPr="00232A7C" w:rsidRDefault="00BB5B9B" w:rsidP="008D02D9">
      <w:pPr>
        <w:spacing w:after="240" w:line="360" w:lineRule="auto"/>
        <w:jc w:val="both"/>
        <w:rPr>
          <w:rFonts w:cs="Times New Roman"/>
          <w:color w:val="000000" w:themeColor="text1"/>
        </w:rPr>
      </w:pPr>
      <w:r w:rsidRPr="00232A7C">
        <w:rPr>
          <w:rFonts w:cs="Times New Roman"/>
          <w:color w:val="000000" w:themeColor="text1"/>
        </w:rPr>
        <w:tab/>
        <w:t>The cloud-based and Management Information systems (MIS) are the main technological inv</w:t>
      </w:r>
      <w:r w:rsidR="00302A9C">
        <w:rPr>
          <w:rFonts w:cs="Times New Roman"/>
          <w:color w:val="000000" w:themeColor="text1"/>
          <w:lang w:val="bg-BG"/>
        </w:rPr>
        <w:t>е</w:t>
      </w:r>
      <w:r w:rsidRPr="00232A7C">
        <w:rPr>
          <w:rFonts w:cs="Times New Roman"/>
          <w:color w:val="000000" w:themeColor="text1"/>
        </w:rPr>
        <w:t>stment for the company. However, in the contemporary world, majorities of consumers are shifting to online purchases of goods and services which necessitates the need for Ralph Lauren to transition an</w:t>
      </w:r>
      <w:r w:rsidR="00C60F59" w:rsidRPr="00232A7C">
        <w:rPr>
          <w:rFonts w:cs="Times New Roman"/>
          <w:color w:val="000000" w:themeColor="text1"/>
        </w:rPr>
        <w:t>d embrace the digital ecosystem</w:t>
      </w:r>
      <w:r w:rsidRPr="00232A7C">
        <w:rPr>
          <w:rFonts w:cs="Times New Roman"/>
          <w:color w:val="000000" w:themeColor="text1"/>
        </w:rPr>
        <w:t>. Furthermore, with the social distancing COVID-19 restrictions, more consumers have been forced to work remotely which means that majorities of their operations are conducted online</w:t>
      </w:r>
      <w:r w:rsidR="00C60F59" w:rsidRPr="00232A7C">
        <w:rPr>
          <w:rFonts w:cs="Times New Roman"/>
          <w:color w:val="000000" w:themeColor="text1"/>
        </w:rPr>
        <w:t xml:space="preserve"> (Brydg</w:t>
      </w:r>
      <w:r w:rsidR="00302A9C">
        <w:rPr>
          <w:rFonts w:cs="Times New Roman"/>
          <w:color w:val="000000" w:themeColor="text1"/>
          <w:lang w:val="bg-BG"/>
        </w:rPr>
        <w:t>е</w:t>
      </w:r>
      <w:r w:rsidR="00C60F59" w:rsidRPr="00232A7C">
        <w:rPr>
          <w:rFonts w:cs="Times New Roman"/>
          <w:color w:val="000000" w:themeColor="text1"/>
        </w:rPr>
        <w:t>s, et al., 2020)</w:t>
      </w:r>
      <w:r w:rsidRPr="00232A7C">
        <w:rPr>
          <w:rFonts w:cs="Times New Roman"/>
          <w:color w:val="000000" w:themeColor="text1"/>
        </w:rPr>
        <w:t>. Today, Ralph Lauren consists of online st</w:t>
      </w:r>
      <w:r w:rsidR="00302A9C">
        <w:rPr>
          <w:rFonts w:cs="Times New Roman"/>
          <w:color w:val="000000" w:themeColor="text1"/>
          <w:lang w:val="bg-BG"/>
        </w:rPr>
        <w:t>о</w:t>
      </w:r>
      <w:r w:rsidRPr="00232A7C">
        <w:rPr>
          <w:rFonts w:cs="Times New Roman"/>
          <w:color w:val="000000" w:themeColor="text1"/>
        </w:rPr>
        <w:t xml:space="preserve">res that provide it with a competitive edge in the market. </w:t>
      </w:r>
    </w:p>
    <w:p w14:paraId="1149E8B6" w14:textId="2CD339C0" w:rsidR="00BB5B9B" w:rsidRPr="00232A7C" w:rsidRDefault="00BB5B9B" w:rsidP="008D02D9">
      <w:pPr>
        <w:spacing w:after="240" w:line="360" w:lineRule="auto"/>
        <w:jc w:val="both"/>
        <w:rPr>
          <w:rFonts w:cs="Times New Roman"/>
          <w:color w:val="000000" w:themeColor="text1"/>
        </w:rPr>
      </w:pPr>
      <w:r w:rsidRPr="00232A7C">
        <w:rPr>
          <w:rFonts w:cs="Times New Roman"/>
          <w:color w:val="000000" w:themeColor="text1"/>
        </w:rPr>
        <w:tab/>
        <w:t>Technol</w:t>
      </w:r>
      <w:r w:rsidR="00302A9C">
        <w:rPr>
          <w:rFonts w:cs="Times New Roman"/>
          <w:color w:val="000000" w:themeColor="text1"/>
          <w:lang w:val="bg-BG"/>
        </w:rPr>
        <w:t>о</w:t>
      </w:r>
      <w:r w:rsidRPr="00232A7C">
        <w:rPr>
          <w:rFonts w:cs="Times New Roman"/>
          <w:color w:val="000000" w:themeColor="text1"/>
        </w:rPr>
        <w:t>gical advancements also create a differentiation between the busin</w:t>
      </w:r>
      <w:r w:rsidR="00302A9C">
        <w:rPr>
          <w:rFonts w:cs="Times New Roman"/>
          <w:color w:val="000000" w:themeColor="text1"/>
          <w:lang w:val="bg-BG"/>
        </w:rPr>
        <w:t>е</w:t>
      </w:r>
      <w:r w:rsidRPr="00232A7C">
        <w:rPr>
          <w:rFonts w:cs="Times New Roman"/>
          <w:color w:val="000000" w:themeColor="text1"/>
        </w:rPr>
        <w:t>ss and its rivals. For instance, the company came up with a Holographic 4D fashion show, smart mirrors, and even developed interactive shopping windows all of which have kept them one ste</w:t>
      </w:r>
      <w:r w:rsidR="00C60F59" w:rsidRPr="00232A7C">
        <w:rPr>
          <w:rFonts w:cs="Times New Roman"/>
          <w:color w:val="000000" w:themeColor="text1"/>
        </w:rPr>
        <w:t>p ahead of their competitors (MBA, Team, 2019)</w:t>
      </w:r>
      <w:r w:rsidRPr="00232A7C">
        <w:rPr>
          <w:rFonts w:cs="Times New Roman"/>
          <w:color w:val="000000" w:themeColor="text1"/>
        </w:rPr>
        <w:t>. The digital platforms used by the c</w:t>
      </w:r>
      <w:r w:rsidR="00302A9C">
        <w:rPr>
          <w:rFonts w:cs="Times New Roman"/>
          <w:color w:val="000000" w:themeColor="text1"/>
          <w:lang w:val="bg-BG"/>
        </w:rPr>
        <w:t>о</w:t>
      </w:r>
      <w:r w:rsidRPr="00232A7C">
        <w:rPr>
          <w:rFonts w:cs="Times New Roman"/>
          <w:color w:val="000000" w:themeColor="text1"/>
        </w:rPr>
        <w:t xml:space="preserve">mpanies not only cater to the consumers but also the diversified wholesalers for the company. The presence of social </w:t>
      </w:r>
      <w:r w:rsidRPr="00232A7C">
        <w:rPr>
          <w:rFonts w:cs="Times New Roman"/>
          <w:color w:val="000000" w:themeColor="text1"/>
        </w:rPr>
        <w:lastRenderedPageBreak/>
        <w:t>media by the company has also enhanced its popularity. For instance, today, Ralph Lauren has an estimate of 12.4 million followers on Instagram which enhances its competitive edge and presence in the market.</w:t>
      </w:r>
    </w:p>
    <w:p w14:paraId="47E90A50" w14:textId="77777777" w:rsidR="006908AE" w:rsidRPr="00232A7C" w:rsidRDefault="006908AE" w:rsidP="00232A7C">
      <w:pPr>
        <w:spacing w:after="240" w:line="360" w:lineRule="auto"/>
        <w:ind w:firstLine="720"/>
        <w:jc w:val="both"/>
        <w:rPr>
          <w:rFonts w:cs="Times New Roman"/>
          <w:color w:val="000000" w:themeColor="text1"/>
        </w:rPr>
      </w:pPr>
    </w:p>
    <w:p w14:paraId="5B713933" w14:textId="77777777" w:rsidR="00BB5B9B" w:rsidRPr="00232A7C" w:rsidRDefault="00BB5B9B" w:rsidP="008D02D9">
      <w:pPr>
        <w:spacing w:after="240" w:line="360" w:lineRule="auto"/>
        <w:jc w:val="both"/>
        <w:rPr>
          <w:rFonts w:cs="Times New Roman"/>
          <w:b/>
          <w:color w:val="000000" w:themeColor="text1"/>
        </w:rPr>
      </w:pPr>
      <w:r w:rsidRPr="00232A7C">
        <w:rPr>
          <w:rFonts w:cs="Times New Roman"/>
          <w:b/>
          <w:color w:val="000000" w:themeColor="text1"/>
        </w:rPr>
        <w:t>Legal Factors</w:t>
      </w:r>
    </w:p>
    <w:p w14:paraId="21AC4461" w14:textId="10ABF3DB" w:rsidR="00BB5B9B" w:rsidRPr="00232A7C" w:rsidRDefault="00BB5B9B" w:rsidP="008D02D9">
      <w:pPr>
        <w:spacing w:after="240" w:line="360" w:lineRule="auto"/>
        <w:jc w:val="both"/>
        <w:rPr>
          <w:rFonts w:cs="Times New Roman"/>
          <w:color w:val="000000" w:themeColor="text1"/>
        </w:rPr>
      </w:pPr>
      <w:r w:rsidRPr="00232A7C">
        <w:rPr>
          <w:rFonts w:cs="Times New Roman"/>
          <w:color w:val="000000" w:themeColor="text1"/>
        </w:rPr>
        <w:tab/>
        <w:t>Ralph Lauren needs to adhere to the rules and regulations set by diverse governments across the globe to avoid possible fines and lawsuits that may impact the business negatively. For example, the Foreign Corrupt Practices Act does not allow U.S based companies to engage in improper payment methods that support the retaini</w:t>
      </w:r>
      <w:r w:rsidR="00C60F59" w:rsidRPr="00232A7C">
        <w:rPr>
          <w:rFonts w:cs="Times New Roman"/>
          <w:color w:val="000000" w:themeColor="text1"/>
        </w:rPr>
        <w:t>ng or acquisition of businesses</w:t>
      </w:r>
      <w:r w:rsidRPr="00232A7C">
        <w:rPr>
          <w:rFonts w:cs="Times New Roman"/>
          <w:color w:val="000000" w:themeColor="text1"/>
        </w:rPr>
        <w:t>. Similarly, American companies are not allowed to engage in businesses with sanctioned nations such as Iran. Countries such as the UK (United Kingdom) have the Bribery Act which prevents foreign businesses like Ralph Lauren from conducting illegal businesses in</w:t>
      </w:r>
      <w:r w:rsidR="00C60F59" w:rsidRPr="00232A7C">
        <w:rPr>
          <w:rFonts w:cs="Times New Roman"/>
          <w:color w:val="000000" w:themeColor="text1"/>
        </w:rPr>
        <w:t xml:space="preserve"> the nation (MBA Team, 2019)</w:t>
      </w:r>
      <w:r w:rsidRPr="00232A7C">
        <w:rPr>
          <w:rFonts w:cs="Times New Roman"/>
          <w:color w:val="000000" w:themeColor="text1"/>
        </w:rPr>
        <w:t>. If Ralph Lauren fails to comply with all the legal regulations set by the diverse governments across the globe, then it is highly likely that it</w:t>
      </w:r>
      <w:r w:rsidR="00C60F59" w:rsidRPr="00232A7C">
        <w:rPr>
          <w:rFonts w:cs="Times New Roman"/>
          <w:color w:val="000000" w:themeColor="text1"/>
        </w:rPr>
        <w:t xml:space="preserve"> will encounter massive losses.</w:t>
      </w:r>
    </w:p>
    <w:p w14:paraId="68C7F176" w14:textId="77777777" w:rsidR="00BB5B9B" w:rsidRPr="00232A7C" w:rsidRDefault="00BB5B9B" w:rsidP="008D02D9">
      <w:pPr>
        <w:spacing w:after="240" w:line="360" w:lineRule="auto"/>
        <w:jc w:val="both"/>
        <w:rPr>
          <w:rFonts w:cs="Times New Roman"/>
          <w:b/>
          <w:color w:val="000000" w:themeColor="text1"/>
        </w:rPr>
      </w:pPr>
      <w:r w:rsidRPr="00232A7C">
        <w:rPr>
          <w:rFonts w:cs="Times New Roman"/>
          <w:b/>
          <w:color w:val="000000" w:themeColor="text1"/>
        </w:rPr>
        <w:t>Environment Factors</w:t>
      </w:r>
    </w:p>
    <w:p w14:paraId="59872CDC" w14:textId="4F67666F" w:rsidR="00BB5B9B" w:rsidRPr="00232A7C" w:rsidRDefault="00BB5B9B" w:rsidP="008D02D9">
      <w:pPr>
        <w:spacing w:after="240" w:line="360" w:lineRule="auto"/>
        <w:jc w:val="both"/>
        <w:rPr>
          <w:rFonts w:cs="Times New Roman"/>
          <w:color w:val="000000" w:themeColor="text1"/>
        </w:rPr>
      </w:pPr>
      <w:r w:rsidRPr="00232A7C">
        <w:rPr>
          <w:rFonts w:cs="Times New Roman"/>
          <w:color w:val="000000" w:themeColor="text1"/>
        </w:rPr>
        <w:tab/>
        <w:t>Today, more consumers are embracing green pr</w:t>
      </w:r>
      <w:r w:rsidR="00302A9C">
        <w:rPr>
          <w:rFonts w:cs="Times New Roman"/>
          <w:color w:val="000000" w:themeColor="text1"/>
          <w:lang w:val="bg-BG"/>
        </w:rPr>
        <w:t>о</w:t>
      </w:r>
      <w:r w:rsidRPr="00232A7C">
        <w:rPr>
          <w:rFonts w:cs="Times New Roman"/>
          <w:color w:val="000000" w:themeColor="text1"/>
        </w:rPr>
        <w:t>ducts with hopes of protecting and living in a safer environment</w:t>
      </w:r>
      <w:r w:rsidR="00C60F59" w:rsidRPr="00232A7C">
        <w:rPr>
          <w:rFonts w:cs="Times New Roman"/>
          <w:color w:val="000000" w:themeColor="text1"/>
        </w:rPr>
        <w:t xml:space="preserve"> (The Swedish School of Textile, 2020)</w:t>
      </w:r>
      <w:r w:rsidRPr="00232A7C">
        <w:rPr>
          <w:rFonts w:cs="Times New Roman"/>
          <w:color w:val="000000" w:themeColor="text1"/>
        </w:rPr>
        <w:t>. Ralph Lauren intends to contribute to this subject by reducing the impact of environmental pollution through its sustainable product designs. The company does so by reducing the use of hazardous chemicals in the manufacture of its products and intend to transition into the complete use of sustainable cotton for all its apparel by the year 2025. It also hopes to start using traceable leather in its production. Additionally, Ralph Lauren intends to save on water by reducing approximately 20 percent of its water consumption i</w:t>
      </w:r>
      <w:r w:rsidR="00C60F59" w:rsidRPr="00232A7C">
        <w:rPr>
          <w:rFonts w:cs="Times New Roman"/>
          <w:color w:val="000000" w:themeColor="text1"/>
        </w:rPr>
        <w:t>n the business by the year 2025 (MBA, Team, 2019)</w:t>
      </w:r>
      <w:r w:rsidRPr="00232A7C">
        <w:rPr>
          <w:rFonts w:cs="Times New Roman"/>
          <w:color w:val="000000" w:themeColor="text1"/>
        </w:rPr>
        <w:t>. Such changes ensure that the business runs in a safe and sustainable environment that influences its consumers.</w:t>
      </w:r>
    </w:p>
    <w:p w14:paraId="31D0CA77" w14:textId="71350026" w:rsidR="00BB5B9B" w:rsidRPr="00232A7C" w:rsidRDefault="00BB5B9B" w:rsidP="008D02D9">
      <w:pPr>
        <w:spacing w:after="240" w:line="360" w:lineRule="auto"/>
        <w:jc w:val="both"/>
        <w:rPr>
          <w:rFonts w:cs="Times New Roman"/>
          <w:b/>
          <w:color w:val="000000" w:themeColor="text1"/>
        </w:rPr>
      </w:pPr>
      <w:r w:rsidRPr="00232A7C">
        <w:rPr>
          <w:rFonts w:cs="Times New Roman"/>
          <w:b/>
          <w:color w:val="000000" w:themeColor="text1"/>
        </w:rPr>
        <w:t>Competitive Advantage</w:t>
      </w:r>
      <w:r w:rsidR="00302A9C">
        <w:rPr>
          <w:rFonts w:cs="Times New Roman"/>
          <w:b/>
          <w:color w:val="000000" w:themeColor="text1"/>
          <w:lang w:val="bg-BG"/>
        </w:rPr>
        <w:t xml:space="preserve"> </w:t>
      </w:r>
      <w:r w:rsidR="00302A9C">
        <w:rPr>
          <w:rFonts w:cs="Times New Roman"/>
          <w:b/>
          <w:color w:val="000000" w:themeColor="text1"/>
        </w:rPr>
        <w:t>(</w:t>
      </w:r>
      <w:r w:rsidR="004168FB">
        <w:rPr>
          <w:rFonts w:cs="Times New Roman"/>
          <w:b/>
          <w:color w:val="000000" w:themeColor="text1"/>
        </w:rPr>
        <w:t>SWOT ANALYSIS)</w:t>
      </w:r>
    </w:p>
    <w:p w14:paraId="544F4647" w14:textId="070C0CAA" w:rsidR="00AF0CA9" w:rsidRPr="00232A7C" w:rsidRDefault="00BB5B9B" w:rsidP="008D02D9">
      <w:pPr>
        <w:spacing w:after="240" w:line="360" w:lineRule="auto"/>
        <w:contextualSpacing/>
        <w:jc w:val="both"/>
        <w:rPr>
          <w:rFonts w:cs="Times New Roman"/>
        </w:rPr>
      </w:pPr>
      <w:r w:rsidRPr="00232A7C">
        <w:rPr>
          <w:rFonts w:cs="Times New Roman"/>
          <w:color w:val="000000" w:themeColor="text1"/>
        </w:rPr>
        <w:tab/>
      </w:r>
      <w:r w:rsidR="00AD6E09" w:rsidRPr="00232A7C">
        <w:rPr>
          <w:rFonts w:cs="Times New Roman"/>
          <w:color w:val="000000" w:themeColor="text1"/>
        </w:rPr>
        <w:t xml:space="preserve"> </w:t>
      </w:r>
      <w:r w:rsidR="00AD6E09" w:rsidRPr="00232A7C">
        <w:rPr>
          <w:rFonts w:cs="Times New Roman"/>
        </w:rPr>
        <w:t xml:space="preserve">The search for prevailing uniqueness and strengths in various industries is more significant than ever. Competitive advantage, or the elements that promote a firm to perform better than its </w:t>
      </w:r>
      <w:r w:rsidR="00AD6E09" w:rsidRPr="00232A7C">
        <w:rPr>
          <w:rFonts w:cs="Times New Roman"/>
        </w:rPr>
        <w:lastRenderedPageBreak/>
        <w:t xml:space="preserve">rivals in a market, is critical pursuance in increasingly competitive and dynamic global markets. A study of the industry's </w:t>
      </w:r>
      <w:r w:rsidR="006908AE" w:rsidRPr="00232A7C">
        <w:rPr>
          <w:rFonts w:cs="Times New Roman"/>
        </w:rPr>
        <w:t>SWOT analysis</w:t>
      </w:r>
      <w:r w:rsidR="00AD6E09" w:rsidRPr="00232A7C">
        <w:rPr>
          <w:rFonts w:cs="Times New Roman"/>
        </w:rPr>
        <w:t xml:space="preserve"> could help understand some of the critical competitive advantages critical to the fashion industry and Ralph Lauren. </w:t>
      </w:r>
    </w:p>
    <w:p w14:paraId="744E7A18" w14:textId="77777777" w:rsidR="006908AE" w:rsidRPr="00232A7C" w:rsidRDefault="006908AE" w:rsidP="00232A7C">
      <w:pPr>
        <w:spacing w:after="240" w:line="360" w:lineRule="auto"/>
        <w:ind w:firstLine="720"/>
        <w:contextualSpacing/>
        <w:jc w:val="both"/>
        <w:rPr>
          <w:rFonts w:cs="Times New Roman"/>
        </w:rPr>
      </w:pPr>
    </w:p>
    <w:p w14:paraId="257794DD" w14:textId="28EF02B8" w:rsidR="00D74184" w:rsidRPr="00232A7C" w:rsidRDefault="00AC4BA4" w:rsidP="00302A9C">
      <w:pPr>
        <w:spacing w:before="240" w:after="240" w:line="360" w:lineRule="auto"/>
        <w:ind w:firstLine="720"/>
        <w:contextualSpacing/>
        <w:jc w:val="both"/>
        <w:rPr>
          <w:rFonts w:cs="Times New Roman"/>
        </w:rPr>
      </w:pPr>
      <w:r w:rsidRPr="00232A7C">
        <w:rPr>
          <w:rFonts w:cs="Times New Roman"/>
          <w:b/>
          <w:bCs/>
        </w:rPr>
        <w:t>Strengths</w:t>
      </w:r>
      <w:r w:rsidRPr="00232A7C">
        <w:rPr>
          <w:rFonts w:cs="Times New Roman"/>
        </w:rPr>
        <w:t xml:space="preserve">: </w:t>
      </w:r>
      <w:r w:rsidRPr="00232A7C">
        <w:rPr>
          <w:rFonts w:cs="Times New Roman"/>
          <w:color w:val="000000" w:themeColor="text1"/>
        </w:rPr>
        <w:t>The diverse range of products in Ralph Lauren which comprise apparel, fragrance, and accessories for men, women, and children makes it a global leader in the supply of premium lifestyle goods</w:t>
      </w:r>
      <w:r w:rsidRPr="00232A7C">
        <w:rPr>
          <w:rFonts w:cs="Times New Roman"/>
        </w:rPr>
        <w:t xml:space="preserve"> </w:t>
      </w:r>
      <w:r w:rsidR="00AF0CA9" w:rsidRPr="00232A7C">
        <w:rPr>
          <w:rFonts w:cs="Times New Roman"/>
        </w:rPr>
        <w:t>Ralph Lauren appointed a Chief Sustainability Officer (CSO) in 2019 to help implement the global citizenship and sustainability strategy and goals (Bloomberg, 2019). This is a crucial strength to improving competitiveness. The launch of a global sustainability strategy and subsequent improvements such as reported in the most recent sustainability report is a step in strengthening sustainability (Campbell, 2019). Ralph Lauren operates a naturally 'slow-fashion' business model, which is not as scrutinized as the fast-fashion business</w:t>
      </w:r>
      <w:r w:rsidR="006908AE" w:rsidRPr="00232A7C">
        <w:rPr>
          <w:rFonts w:cs="Times New Roman"/>
        </w:rPr>
        <w:t xml:space="preserve"> </w:t>
      </w:r>
      <w:r w:rsidR="00AF0CA9" w:rsidRPr="00232A7C">
        <w:rPr>
          <w:rFonts w:cs="Times New Roman"/>
        </w:rPr>
        <w:t>model</w:t>
      </w:r>
      <w:r w:rsidR="006908AE" w:rsidRPr="00232A7C">
        <w:rPr>
          <w:rFonts w:cs="Times New Roman"/>
        </w:rPr>
        <w:t xml:space="preserve">. </w:t>
      </w:r>
      <w:r w:rsidR="00BB5B9B" w:rsidRPr="00232A7C">
        <w:rPr>
          <w:rFonts w:cs="Times New Roman"/>
          <w:color w:val="000000" w:themeColor="text1"/>
        </w:rPr>
        <w:t>Ralph Lauren consists of an extensive retail chain with approximately 493</w:t>
      </w:r>
      <w:r w:rsidR="00C60F59" w:rsidRPr="00232A7C">
        <w:rPr>
          <w:rFonts w:cs="Times New Roman"/>
          <w:color w:val="000000" w:themeColor="text1"/>
        </w:rPr>
        <w:t xml:space="preserve"> retail stores across the globe (MBA Team, 2020)</w:t>
      </w:r>
      <w:r w:rsidR="00BB5B9B" w:rsidRPr="00232A7C">
        <w:rPr>
          <w:rFonts w:cs="Times New Roman"/>
          <w:color w:val="000000" w:themeColor="text1"/>
        </w:rPr>
        <w:t xml:space="preserve">. Other than the retail stores, the company also consists of an online presence which allows it to be up to date with the consumer, needs, trends, and preferences. </w:t>
      </w:r>
      <w:r w:rsidR="00CA5738" w:rsidRPr="00232A7C">
        <w:rPr>
          <w:rFonts w:cs="Times New Roman"/>
          <w:color w:val="000000" w:themeColor="text1"/>
        </w:rPr>
        <w:t>The free cash flow of the company is also strong which provides opportunities for the business to easily expand into a new market and venture into new projects.</w:t>
      </w:r>
    </w:p>
    <w:p w14:paraId="460DB57E" w14:textId="77777777" w:rsidR="00CA5738" w:rsidRPr="00232A7C" w:rsidRDefault="00CA5738" w:rsidP="00232A7C">
      <w:pPr>
        <w:spacing w:after="240" w:line="360" w:lineRule="auto"/>
        <w:ind w:left="720" w:firstLine="720"/>
        <w:jc w:val="both"/>
        <w:rPr>
          <w:rFonts w:cs="Times New Roman"/>
          <w:color w:val="000000" w:themeColor="text1"/>
        </w:rPr>
      </w:pPr>
    </w:p>
    <w:p w14:paraId="520D0B9A" w14:textId="77777777" w:rsidR="006908AE" w:rsidRPr="00232A7C" w:rsidRDefault="00D74184" w:rsidP="00232A7C">
      <w:pPr>
        <w:spacing w:after="240" w:line="360" w:lineRule="auto"/>
        <w:ind w:firstLine="720"/>
        <w:jc w:val="both"/>
        <w:rPr>
          <w:rFonts w:cs="Times New Roman"/>
        </w:rPr>
      </w:pPr>
      <w:r w:rsidRPr="00232A7C">
        <w:rPr>
          <w:rFonts w:cs="Times New Roman"/>
          <w:b/>
          <w:bCs/>
          <w:color w:val="000000" w:themeColor="text1"/>
        </w:rPr>
        <w:t>Weaknesses:</w:t>
      </w:r>
      <w:r w:rsidRPr="00232A7C">
        <w:rPr>
          <w:rFonts w:cs="Times New Roman"/>
          <w:color w:val="000000" w:themeColor="text1"/>
        </w:rPr>
        <w:t xml:space="preserve"> One</w:t>
      </w:r>
      <w:r w:rsidR="00D62900" w:rsidRPr="00232A7C">
        <w:rPr>
          <w:rFonts w:cs="Times New Roman"/>
          <w:color w:val="000000" w:themeColor="text1"/>
        </w:rPr>
        <w:t xml:space="preserve"> </w:t>
      </w:r>
      <w:r w:rsidRPr="00232A7C">
        <w:rPr>
          <w:rFonts w:cs="Times New Roman"/>
          <w:color w:val="000000" w:themeColor="text1"/>
        </w:rPr>
        <w:t xml:space="preserve">of the </w:t>
      </w:r>
      <w:r w:rsidR="0030653C" w:rsidRPr="00232A7C">
        <w:rPr>
          <w:rFonts w:cs="Times New Roman"/>
          <w:color w:val="000000" w:themeColor="text1"/>
        </w:rPr>
        <w:t>key weaknesses is a design imitation.</w:t>
      </w:r>
      <w:r w:rsidR="00CA5738" w:rsidRPr="00232A7C">
        <w:rPr>
          <w:rFonts w:cs="Times New Roman"/>
          <w:color w:val="000000" w:themeColor="text1"/>
        </w:rPr>
        <w:t xml:space="preserve"> </w:t>
      </w:r>
      <w:r w:rsidR="0030653C" w:rsidRPr="00232A7C">
        <w:rPr>
          <w:rFonts w:cs="Times New Roman"/>
          <w:color w:val="000000" w:themeColor="text1"/>
        </w:rPr>
        <w:t>The product imitation can affec</w:t>
      </w:r>
      <w:r w:rsidR="00CA5738" w:rsidRPr="00232A7C">
        <w:rPr>
          <w:rFonts w:cs="Times New Roman"/>
          <w:color w:val="000000" w:themeColor="text1"/>
        </w:rPr>
        <w:t>t</w:t>
      </w:r>
      <w:r w:rsidR="0030653C" w:rsidRPr="00232A7C">
        <w:rPr>
          <w:rFonts w:cs="Times New Roman"/>
          <w:color w:val="000000" w:themeColor="text1"/>
        </w:rPr>
        <w:t xml:space="preserve"> the brand, sales and name value.</w:t>
      </w:r>
      <w:r w:rsidR="00CA5738" w:rsidRPr="00232A7C">
        <w:rPr>
          <w:rFonts w:cs="Times New Roman"/>
          <w:color w:val="000000" w:themeColor="text1"/>
        </w:rPr>
        <w:t xml:space="preserve"> The company needs to invest more money in new technologies to integrate the processes across the b</w:t>
      </w:r>
      <w:r w:rsidR="00CA5738" w:rsidRPr="00232A7C">
        <w:rPr>
          <w:rFonts w:cs="Times New Roman"/>
          <w:color w:val="000000" w:themeColor="text1"/>
          <w:lang w:val="bg-BG"/>
        </w:rPr>
        <w:t>оа</w:t>
      </w:r>
      <w:r w:rsidR="00CA5738" w:rsidRPr="00232A7C">
        <w:rPr>
          <w:rFonts w:cs="Times New Roman"/>
          <w:color w:val="000000" w:themeColor="text1"/>
        </w:rPr>
        <w:t>rd.</w:t>
      </w:r>
      <w:r w:rsidR="00CA5738" w:rsidRPr="00232A7C">
        <w:rPr>
          <w:rFonts w:cs="Times New Roman"/>
          <w:color w:val="000000" w:themeColor="text1"/>
          <w:lang w:val="bg-BG"/>
        </w:rPr>
        <w:t xml:space="preserve"> </w:t>
      </w:r>
      <w:r w:rsidR="00CA5738" w:rsidRPr="00232A7C">
        <w:rPr>
          <w:rFonts w:cs="Times New Roman"/>
        </w:rPr>
        <w:t>Inferior overall sustainability rank compared to brands like Gucci, Saint Laurent, Adidas, Louis Vuitton, and other competing premium and luxury brands (Good on You, 2021).</w:t>
      </w:r>
      <w:r w:rsidR="00900DE9" w:rsidRPr="00232A7C">
        <w:rPr>
          <w:rFonts w:cs="Times New Roman"/>
          <w:lang w:val="bg-BG"/>
        </w:rPr>
        <w:t xml:space="preserve"> </w:t>
      </w:r>
      <w:r w:rsidR="00900DE9" w:rsidRPr="00232A7C">
        <w:rPr>
          <w:rFonts w:cs="Times New Roman"/>
        </w:rPr>
        <w:t>Ralph Lauren operates store in every state in USA and almost every country in Europe</w:t>
      </w:r>
      <w:r w:rsidR="00D62900" w:rsidRPr="00232A7C">
        <w:rPr>
          <w:rFonts w:cs="Times New Roman"/>
        </w:rPr>
        <w:t xml:space="preserve"> with high rent and land prices.</w:t>
      </w:r>
      <w:r w:rsidR="006908AE" w:rsidRPr="00232A7C">
        <w:rPr>
          <w:rFonts w:cs="Times New Roman"/>
        </w:rPr>
        <w:t xml:space="preserve"> </w:t>
      </w:r>
    </w:p>
    <w:p w14:paraId="5B990CCA" w14:textId="49A84469" w:rsidR="00D62900" w:rsidRPr="00232A7C" w:rsidRDefault="00D62900" w:rsidP="00232A7C">
      <w:pPr>
        <w:spacing w:after="240" w:line="360" w:lineRule="auto"/>
        <w:ind w:firstLine="720"/>
        <w:jc w:val="both"/>
        <w:rPr>
          <w:rFonts w:cs="Times New Roman"/>
        </w:rPr>
      </w:pPr>
      <w:r w:rsidRPr="00232A7C">
        <w:rPr>
          <w:rFonts w:cs="Times New Roman"/>
          <w:b/>
          <w:bCs/>
        </w:rPr>
        <w:t>Opportunities</w:t>
      </w:r>
      <w:r w:rsidRPr="00232A7C">
        <w:rPr>
          <w:rFonts w:cs="Times New Roman"/>
        </w:rPr>
        <w:t xml:space="preserve">: Sustainable innovations in production activities such as dying, processing cotton, and other materials pose significant impacts to reducing waste and improving financial margins. Authentic green marketing can improve sustainability and ESG ratings while improving the company's public image. The use of sustainability as a strategy could significantly improve the company's perception of sustainability and motivation towards implementation (Bianchi et al., </w:t>
      </w:r>
      <w:r w:rsidRPr="00232A7C">
        <w:rPr>
          <w:rFonts w:cs="Times New Roman"/>
        </w:rPr>
        <w:lastRenderedPageBreak/>
        <w:t>2020). Through sustainability, a brand like Ralph Lauren could benefit from grants, incentives, and other rewards for corporate citizenship</w:t>
      </w:r>
    </w:p>
    <w:p w14:paraId="3E5EB4DF" w14:textId="242E7360" w:rsidR="00D74184" w:rsidRPr="00232A7C" w:rsidRDefault="00D62900" w:rsidP="00232A7C">
      <w:pPr>
        <w:pStyle w:val="ListParagraph"/>
        <w:spacing w:after="240" w:line="360" w:lineRule="auto"/>
        <w:ind w:left="0" w:firstLine="720"/>
        <w:jc w:val="both"/>
        <w:rPr>
          <w:rFonts w:cs="Times New Roman"/>
        </w:rPr>
      </w:pPr>
      <w:r w:rsidRPr="00232A7C">
        <w:rPr>
          <w:rFonts w:cs="Times New Roman"/>
          <w:b/>
          <w:bCs/>
        </w:rPr>
        <w:t>T</w:t>
      </w:r>
      <w:r w:rsidR="00ED10EF">
        <w:rPr>
          <w:rFonts w:cs="Times New Roman"/>
          <w:b/>
          <w:bCs/>
        </w:rPr>
        <w:t>h</w:t>
      </w:r>
      <w:r w:rsidRPr="00232A7C">
        <w:rPr>
          <w:rFonts w:cs="Times New Roman"/>
          <w:b/>
          <w:bCs/>
        </w:rPr>
        <w:t>reats</w:t>
      </w:r>
      <w:r w:rsidRPr="00232A7C">
        <w:rPr>
          <w:rFonts w:cs="Times New Roman"/>
        </w:rPr>
        <w:t>: Competitors are implementing similar and even better systems in some cases towards sustainability Increasing climate action campaigns could force unprepared implementations leading to losses (McFall-Johnsen, 2020). Covid-19 has affected demand, and luxury fashion is not a priority when consumers struggle with finances for basic needs (McKinsey, 2020). It could be a threat to Ralph Lauren.</w:t>
      </w:r>
    </w:p>
    <w:p w14:paraId="05C4225B" w14:textId="77777777" w:rsidR="00D74184" w:rsidRPr="00232A7C" w:rsidRDefault="00D74184" w:rsidP="00232A7C">
      <w:pPr>
        <w:spacing w:after="240" w:line="360" w:lineRule="auto"/>
        <w:ind w:left="720" w:firstLine="720"/>
        <w:jc w:val="both"/>
        <w:rPr>
          <w:rFonts w:cs="Times New Roman"/>
          <w:color w:val="000000" w:themeColor="text1"/>
        </w:rPr>
      </w:pPr>
    </w:p>
    <w:p w14:paraId="1D52139B" w14:textId="77777777" w:rsidR="00AD6E09" w:rsidRPr="00232A7C" w:rsidRDefault="00AD6E09" w:rsidP="008D02D9">
      <w:pPr>
        <w:spacing w:after="240" w:line="360" w:lineRule="auto"/>
        <w:contextualSpacing/>
        <w:jc w:val="both"/>
        <w:rPr>
          <w:rFonts w:cs="Times New Roman"/>
          <w:b/>
        </w:rPr>
      </w:pPr>
      <w:r w:rsidRPr="00232A7C">
        <w:rPr>
          <w:rFonts w:cs="Times New Roman"/>
          <w:b/>
        </w:rPr>
        <w:t>Ralph Lauren Product Life Cycle Stage</w:t>
      </w:r>
    </w:p>
    <w:p w14:paraId="70C6DC46" w14:textId="77777777" w:rsidR="00AD6E09" w:rsidRPr="00232A7C" w:rsidRDefault="00AD6E09" w:rsidP="00232A7C">
      <w:pPr>
        <w:spacing w:after="240" w:line="360" w:lineRule="auto"/>
        <w:ind w:firstLine="720"/>
        <w:contextualSpacing/>
        <w:jc w:val="both"/>
        <w:rPr>
          <w:rFonts w:cs="Times New Roman"/>
        </w:rPr>
      </w:pPr>
      <w:r w:rsidRPr="00232A7C">
        <w:rPr>
          <w:rFonts w:cs="Times New Roman"/>
        </w:rPr>
        <w:t xml:space="preserve">The product life-cycle model offers another sensible approach to deciphering a business its environments and strategy. The life-cycle analysis schemes a product in an illustrated view of its lifespan and stage from its introduction to market until decline (He et al. 2019). In four stages of introduction, growth, maturity and decline, a product's phases through time helps to not only understand the product but also the company position present and future prospects (He et al. 2019). The model appears as follows, alongside its descriptions; </w:t>
      </w:r>
    </w:p>
    <w:p w14:paraId="17FD67C3" w14:textId="77777777" w:rsidR="00AD6E09" w:rsidRPr="00232A7C" w:rsidRDefault="00AD6E09" w:rsidP="00232A7C">
      <w:pPr>
        <w:keepNext/>
        <w:spacing w:after="240" w:line="360" w:lineRule="auto"/>
        <w:ind w:left="720" w:firstLine="720"/>
        <w:jc w:val="both"/>
        <w:rPr>
          <w:rFonts w:cs="Times New Roman"/>
        </w:rPr>
      </w:pPr>
      <w:r w:rsidRPr="00232A7C">
        <w:rPr>
          <w:rFonts w:cs="Times New Roman"/>
          <w:noProof/>
          <w:lang w:eastAsia="en-GB"/>
        </w:rPr>
        <w:drawing>
          <wp:inline distT="0" distB="0" distL="0" distR="0" wp14:anchorId="03095ADC" wp14:editId="18EF4978">
            <wp:extent cx="5457825" cy="3133725"/>
            <wp:effectExtent l="0" t="0" r="0" b="0"/>
            <wp:docPr id="7" name="Picture 7" descr="MyEducator | Marketing analysis, Sales and marketing, Small business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Educator | Marketing analysis, Sales and marketing, Small business success"/>
                    <pic:cNvPicPr>
                      <a:picLocks noChangeAspect="1" noChangeArrowheads="1"/>
                    </pic:cNvPicPr>
                  </pic:nvPicPr>
                  <pic:blipFill>
                    <a:blip r:embed="rId8">
                      <a:extLst>
                        <a:ext uri="{28A0092B-C50C-407E-A947-70E740481C1C}">
                          <a14:useLocalDpi xmlns:a14="http://schemas.microsoft.com/office/drawing/2010/main" val="0"/>
                        </a:ext>
                      </a:extLst>
                    </a:blip>
                    <a:srcRect b="32181"/>
                    <a:stretch>
                      <a:fillRect/>
                    </a:stretch>
                  </pic:blipFill>
                  <pic:spPr bwMode="auto">
                    <a:xfrm>
                      <a:off x="0" y="0"/>
                      <a:ext cx="5457825" cy="3133725"/>
                    </a:xfrm>
                    <a:prstGeom prst="rect">
                      <a:avLst/>
                    </a:prstGeom>
                    <a:noFill/>
                    <a:ln>
                      <a:noFill/>
                    </a:ln>
                  </pic:spPr>
                </pic:pic>
              </a:graphicData>
            </a:graphic>
          </wp:inline>
        </w:drawing>
      </w:r>
    </w:p>
    <w:p w14:paraId="6F8260E7" w14:textId="77777777" w:rsidR="00AD6E09" w:rsidRPr="00232A7C" w:rsidRDefault="00AD6E09" w:rsidP="00232A7C">
      <w:pPr>
        <w:pStyle w:val="Caption"/>
        <w:spacing w:after="240" w:line="360" w:lineRule="auto"/>
        <w:ind w:left="720" w:firstLine="720"/>
        <w:jc w:val="both"/>
        <w:rPr>
          <w:rFonts w:ascii="Times New Roman" w:hAnsi="Times New Roman" w:cs="Times New Roman"/>
          <w:b/>
          <w:sz w:val="24"/>
          <w:szCs w:val="24"/>
        </w:rPr>
      </w:pPr>
      <w:r w:rsidRPr="00232A7C">
        <w:rPr>
          <w:rFonts w:ascii="Times New Roman" w:hAnsi="Times New Roman" w:cs="Times New Roman"/>
          <w:b/>
          <w:sz w:val="24"/>
          <w:szCs w:val="24"/>
        </w:rPr>
        <w:t xml:space="preserve">Figure </w:t>
      </w:r>
      <w:r w:rsidRPr="00232A7C">
        <w:rPr>
          <w:rFonts w:ascii="Times New Roman" w:hAnsi="Times New Roman" w:cs="Times New Roman"/>
          <w:b/>
          <w:sz w:val="24"/>
          <w:szCs w:val="24"/>
        </w:rPr>
        <w:fldChar w:fldCharType="begin"/>
      </w:r>
      <w:r w:rsidRPr="00232A7C">
        <w:rPr>
          <w:rFonts w:ascii="Times New Roman" w:hAnsi="Times New Roman" w:cs="Times New Roman"/>
          <w:b/>
          <w:sz w:val="24"/>
          <w:szCs w:val="24"/>
        </w:rPr>
        <w:instrText xml:space="preserve"> SEQ Figure \* ARABIC </w:instrText>
      </w:r>
      <w:r w:rsidRPr="00232A7C">
        <w:rPr>
          <w:rFonts w:ascii="Times New Roman" w:hAnsi="Times New Roman" w:cs="Times New Roman"/>
          <w:b/>
          <w:sz w:val="24"/>
          <w:szCs w:val="24"/>
        </w:rPr>
        <w:fldChar w:fldCharType="separate"/>
      </w:r>
      <w:r w:rsidRPr="00232A7C">
        <w:rPr>
          <w:rFonts w:ascii="Times New Roman" w:hAnsi="Times New Roman" w:cs="Times New Roman"/>
          <w:b/>
          <w:noProof/>
          <w:sz w:val="24"/>
          <w:szCs w:val="24"/>
        </w:rPr>
        <w:t>2</w:t>
      </w:r>
      <w:r w:rsidRPr="00232A7C">
        <w:rPr>
          <w:rFonts w:ascii="Times New Roman" w:hAnsi="Times New Roman" w:cs="Times New Roman"/>
          <w:b/>
          <w:sz w:val="24"/>
          <w:szCs w:val="24"/>
        </w:rPr>
        <w:fldChar w:fldCharType="end"/>
      </w:r>
      <w:r w:rsidRPr="00232A7C">
        <w:rPr>
          <w:rFonts w:ascii="Times New Roman" w:hAnsi="Times New Roman" w:cs="Times New Roman"/>
          <w:b/>
          <w:sz w:val="24"/>
          <w:szCs w:val="24"/>
        </w:rPr>
        <w:t>: Product life cycle model (Source: Waris et al. 2016, p. 185)</w:t>
      </w:r>
    </w:p>
    <w:p w14:paraId="77CC7F8A" w14:textId="77777777" w:rsidR="00AD6E09" w:rsidRPr="00232A7C" w:rsidRDefault="00AD6E09" w:rsidP="00232A7C">
      <w:pPr>
        <w:spacing w:after="240" w:line="360" w:lineRule="auto"/>
        <w:ind w:firstLine="720"/>
        <w:contextualSpacing/>
        <w:jc w:val="both"/>
        <w:rPr>
          <w:rFonts w:cs="Times New Roman"/>
        </w:rPr>
      </w:pPr>
      <w:r w:rsidRPr="00232A7C">
        <w:rPr>
          <w:rFonts w:cs="Times New Roman"/>
        </w:rPr>
        <w:lastRenderedPageBreak/>
        <w:t xml:space="preserve">Given the above model, Ralph Lauren's performance in the past five years suggests consistency in most of its financial elements. Such data could help to place the company's products on a life-cycle stage. The company's financial performance data apply to develop the graphs shown below; </w:t>
      </w:r>
    </w:p>
    <w:p w14:paraId="7B45DA9F" w14:textId="77777777" w:rsidR="00AD6E09" w:rsidRPr="00232A7C" w:rsidRDefault="00AD6E09" w:rsidP="00232A7C">
      <w:pPr>
        <w:keepNext/>
        <w:spacing w:after="240" w:line="360" w:lineRule="auto"/>
        <w:ind w:left="-90" w:firstLine="720"/>
        <w:jc w:val="center"/>
        <w:rPr>
          <w:rFonts w:cs="Times New Roman"/>
        </w:rPr>
      </w:pPr>
      <w:r w:rsidRPr="00232A7C">
        <w:rPr>
          <w:rFonts w:cs="Times New Roman"/>
          <w:noProof/>
          <w:lang w:eastAsia="en-GB"/>
        </w:rPr>
        <w:drawing>
          <wp:inline distT="0" distB="0" distL="0" distR="0" wp14:anchorId="2EE24622" wp14:editId="12F60DF9">
            <wp:extent cx="6257925" cy="2609850"/>
            <wp:effectExtent l="0" t="0" r="9525"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1E111F4" w14:textId="77777777" w:rsidR="00AD6E09" w:rsidRPr="00232A7C" w:rsidRDefault="00AD6E09" w:rsidP="00232A7C">
      <w:pPr>
        <w:pStyle w:val="Caption"/>
        <w:spacing w:after="240" w:line="360" w:lineRule="auto"/>
        <w:ind w:left="720" w:firstLine="720"/>
        <w:jc w:val="both"/>
        <w:rPr>
          <w:rFonts w:ascii="Times New Roman" w:hAnsi="Times New Roman" w:cs="Times New Roman"/>
          <w:b/>
          <w:sz w:val="24"/>
          <w:szCs w:val="24"/>
        </w:rPr>
      </w:pPr>
      <w:r w:rsidRPr="00232A7C">
        <w:rPr>
          <w:rFonts w:ascii="Times New Roman" w:hAnsi="Times New Roman" w:cs="Times New Roman"/>
          <w:b/>
          <w:sz w:val="24"/>
          <w:szCs w:val="24"/>
        </w:rPr>
        <w:t xml:space="preserve">Figure </w:t>
      </w:r>
      <w:r w:rsidRPr="00232A7C">
        <w:rPr>
          <w:rFonts w:ascii="Times New Roman" w:hAnsi="Times New Roman" w:cs="Times New Roman"/>
          <w:b/>
          <w:sz w:val="24"/>
          <w:szCs w:val="24"/>
        </w:rPr>
        <w:fldChar w:fldCharType="begin"/>
      </w:r>
      <w:r w:rsidRPr="00232A7C">
        <w:rPr>
          <w:rFonts w:ascii="Times New Roman" w:hAnsi="Times New Roman" w:cs="Times New Roman"/>
          <w:b/>
          <w:sz w:val="24"/>
          <w:szCs w:val="24"/>
        </w:rPr>
        <w:instrText xml:space="preserve"> SEQ Figure \* ARABIC </w:instrText>
      </w:r>
      <w:r w:rsidRPr="00232A7C">
        <w:rPr>
          <w:rFonts w:ascii="Times New Roman" w:hAnsi="Times New Roman" w:cs="Times New Roman"/>
          <w:b/>
          <w:sz w:val="24"/>
          <w:szCs w:val="24"/>
        </w:rPr>
        <w:fldChar w:fldCharType="separate"/>
      </w:r>
      <w:r w:rsidRPr="00232A7C">
        <w:rPr>
          <w:rFonts w:ascii="Times New Roman" w:hAnsi="Times New Roman" w:cs="Times New Roman"/>
          <w:b/>
          <w:noProof/>
          <w:sz w:val="24"/>
          <w:szCs w:val="24"/>
        </w:rPr>
        <w:t>3</w:t>
      </w:r>
      <w:r w:rsidRPr="00232A7C">
        <w:rPr>
          <w:rFonts w:ascii="Times New Roman" w:hAnsi="Times New Roman" w:cs="Times New Roman"/>
          <w:b/>
          <w:sz w:val="24"/>
          <w:szCs w:val="24"/>
        </w:rPr>
        <w:fldChar w:fldCharType="end"/>
      </w:r>
      <w:r w:rsidRPr="00232A7C">
        <w:rPr>
          <w:rFonts w:ascii="Times New Roman" w:hAnsi="Times New Roman" w:cs="Times New Roman"/>
          <w:b/>
          <w:sz w:val="24"/>
          <w:szCs w:val="24"/>
        </w:rPr>
        <w:t>: Ralph Lauren Financial performance, 2016-2020 (Source: MarketWatch, 2021)</w:t>
      </w:r>
    </w:p>
    <w:p w14:paraId="727A91C8" w14:textId="77777777" w:rsidR="00AD6E09" w:rsidRPr="00232A7C" w:rsidRDefault="00AD6E09" w:rsidP="00232A7C">
      <w:pPr>
        <w:keepNext/>
        <w:spacing w:after="240" w:line="360" w:lineRule="auto"/>
        <w:ind w:firstLine="720"/>
        <w:jc w:val="both"/>
        <w:rPr>
          <w:rFonts w:cs="Times New Roman"/>
        </w:rPr>
      </w:pPr>
      <w:r w:rsidRPr="00232A7C">
        <w:rPr>
          <w:rFonts w:cs="Times New Roman"/>
          <w:noProof/>
          <w:lang w:eastAsia="en-GB"/>
        </w:rPr>
        <w:drawing>
          <wp:inline distT="0" distB="0" distL="0" distR="0" wp14:anchorId="2D0AE0F4" wp14:editId="3EA3CD25">
            <wp:extent cx="6305550" cy="28956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337A52F" w14:textId="77777777" w:rsidR="00AD6E09" w:rsidRPr="00232A7C" w:rsidRDefault="00AD6E09" w:rsidP="00232A7C">
      <w:pPr>
        <w:pStyle w:val="Caption"/>
        <w:spacing w:after="240" w:line="360" w:lineRule="auto"/>
        <w:ind w:left="720" w:firstLine="720"/>
        <w:jc w:val="both"/>
        <w:rPr>
          <w:rFonts w:ascii="Times New Roman" w:hAnsi="Times New Roman" w:cs="Times New Roman"/>
          <w:b/>
          <w:sz w:val="24"/>
          <w:szCs w:val="24"/>
        </w:rPr>
      </w:pPr>
      <w:r w:rsidRPr="00232A7C">
        <w:rPr>
          <w:rFonts w:ascii="Times New Roman" w:hAnsi="Times New Roman" w:cs="Times New Roman"/>
          <w:b/>
          <w:sz w:val="24"/>
          <w:szCs w:val="24"/>
        </w:rPr>
        <w:t xml:space="preserve">Figure </w:t>
      </w:r>
      <w:r w:rsidRPr="00232A7C">
        <w:rPr>
          <w:rFonts w:ascii="Times New Roman" w:hAnsi="Times New Roman" w:cs="Times New Roman"/>
          <w:b/>
          <w:sz w:val="24"/>
          <w:szCs w:val="24"/>
        </w:rPr>
        <w:fldChar w:fldCharType="begin"/>
      </w:r>
      <w:r w:rsidRPr="00232A7C">
        <w:rPr>
          <w:rFonts w:ascii="Times New Roman" w:hAnsi="Times New Roman" w:cs="Times New Roman"/>
          <w:b/>
          <w:sz w:val="24"/>
          <w:szCs w:val="24"/>
        </w:rPr>
        <w:instrText xml:space="preserve"> SEQ Figure \* ARABIC </w:instrText>
      </w:r>
      <w:r w:rsidRPr="00232A7C">
        <w:rPr>
          <w:rFonts w:ascii="Times New Roman" w:hAnsi="Times New Roman" w:cs="Times New Roman"/>
          <w:b/>
          <w:sz w:val="24"/>
          <w:szCs w:val="24"/>
        </w:rPr>
        <w:fldChar w:fldCharType="separate"/>
      </w:r>
      <w:r w:rsidRPr="00232A7C">
        <w:rPr>
          <w:rFonts w:ascii="Times New Roman" w:hAnsi="Times New Roman" w:cs="Times New Roman"/>
          <w:b/>
          <w:noProof/>
          <w:sz w:val="24"/>
          <w:szCs w:val="24"/>
        </w:rPr>
        <w:t>4</w:t>
      </w:r>
      <w:r w:rsidRPr="00232A7C">
        <w:rPr>
          <w:rFonts w:ascii="Times New Roman" w:hAnsi="Times New Roman" w:cs="Times New Roman"/>
          <w:b/>
          <w:sz w:val="24"/>
          <w:szCs w:val="24"/>
        </w:rPr>
        <w:fldChar w:fldCharType="end"/>
      </w:r>
      <w:r w:rsidRPr="00232A7C">
        <w:rPr>
          <w:rFonts w:ascii="Times New Roman" w:hAnsi="Times New Roman" w:cs="Times New Roman"/>
          <w:b/>
          <w:sz w:val="24"/>
          <w:szCs w:val="24"/>
        </w:rPr>
        <w:t>: Financial performance change from 2016 to 2020 (Source: MarketWatch, 2021).</w:t>
      </w:r>
    </w:p>
    <w:p w14:paraId="68C8DBE8" w14:textId="7EDBA19E" w:rsidR="00AD6E09" w:rsidRPr="00232A7C" w:rsidRDefault="00AD6E09" w:rsidP="00232A7C">
      <w:pPr>
        <w:spacing w:after="240" w:line="360" w:lineRule="auto"/>
        <w:ind w:firstLine="720"/>
        <w:contextualSpacing/>
        <w:jc w:val="both"/>
        <w:rPr>
          <w:rFonts w:cs="Times New Roman"/>
        </w:rPr>
      </w:pPr>
      <w:r w:rsidRPr="00232A7C">
        <w:rPr>
          <w:rFonts w:cs="Times New Roman"/>
        </w:rPr>
        <w:lastRenderedPageBreak/>
        <w:t>The c</w:t>
      </w:r>
      <w:r w:rsidR="00ED10EF">
        <w:rPr>
          <w:rFonts w:cs="Times New Roman"/>
          <w:lang w:val="bg-BG"/>
        </w:rPr>
        <w:t>о</w:t>
      </w:r>
      <w:r w:rsidRPr="00232A7C">
        <w:rPr>
          <w:rFonts w:cs="Times New Roman"/>
        </w:rPr>
        <w:t>mpany's financial perf</w:t>
      </w:r>
      <w:r w:rsidR="00ED10EF">
        <w:rPr>
          <w:rFonts w:cs="Times New Roman"/>
          <w:lang w:val="bg-BG"/>
        </w:rPr>
        <w:t>о</w:t>
      </w:r>
      <w:r w:rsidRPr="00232A7C">
        <w:rPr>
          <w:rFonts w:cs="Times New Roman"/>
        </w:rPr>
        <w:t xml:space="preserve">rmance trend suggests its position at maturity. It arises from the somewhat constant sales and net income from 2016 to 2020, without any significant change YOY. As earlier noted, Ralph Lauren has extensive product differentiations, a strategy to reduce the higher competitive threat associated with the maturity product life-cycle stage (He et al. 2016). The findings promote a strategic discussion considering key issues such as variable recovery/ resilience capabilities in the industry amid the changing business environment. The discussion integrates the issues established on the macro-environment factors, industry forces, and the specific Ralph Lauren factors critically accessed above. </w:t>
      </w:r>
    </w:p>
    <w:p w14:paraId="20D8F21A" w14:textId="77777777" w:rsidR="00232A7C" w:rsidRPr="00232A7C" w:rsidRDefault="00232A7C" w:rsidP="00232A7C">
      <w:pPr>
        <w:spacing w:after="240" w:line="360" w:lineRule="auto"/>
        <w:ind w:firstLine="720"/>
        <w:contextualSpacing/>
        <w:jc w:val="both"/>
        <w:rPr>
          <w:rFonts w:cs="Times New Roman"/>
        </w:rPr>
      </w:pPr>
    </w:p>
    <w:p w14:paraId="1AA27B77" w14:textId="5AAB112A" w:rsidR="0072765D" w:rsidRPr="00232A7C" w:rsidRDefault="000277AB" w:rsidP="008D02D9">
      <w:pPr>
        <w:spacing w:after="240" w:line="360" w:lineRule="auto"/>
        <w:contextualSpacing/>
        <w:jc w:val="both"/>
        <w:rPr>
          <w:rFonts w:cs="Times New Roman"/>
          <w:b/>
          <w:bCs/>
        </w:rPr>
      </w:pPr>
      <w:r w:rsidRPr="00232A7C">
        <w:rPr>
          <w:rFonts w:cs="Times New Roman"/>
          <w:b/>
          <w:bCs/>
        </w:rPr>
        <w:t>Recomme</w:t>
      </w:r>
      <w:r w:rsidR="00C82AEF" w:rsidRPr="00232A7C">
        <w:rPr>
          <w:rFonts w:cs="Times New Roman"/>
          <w:b/>
          <w:bCs/>
        </w:rPr>
        <w:t>n</w:t>
      </w:r>
      <w:r w:rsidRPr="00232A7C">
        <w:rPr>
          <w:rFonts w:cs="Times New Roman"/>
          <w:b/>
          <w:bCs/>
        </w:rPr>
        <w:t>dations</w:t>
      </w:r>
    </w:p>
    <w:p w14:paraId="0989EFEE" w14:textId="47F1CD96" w:rsidR="0072765D" w:rsidRPr="00232A7C" w:rsidRDefault="0072765D" w:rsidP="00232A7C">
      <w:pPr>
        <w:spacing w:after="240" w:line="360" w:lineRule="auto"/>
        <w:ind w:firstLine="720"/>
        <w:contextualSpacing/>
        <w:jc w:val="both"/>
        <w:rPr>
          <w:rFonts w:cs="Times New Roman"/>
        </w:rPr>
      </w:pPr>
      <w:r w:rsidRPr="00232A7C">
        <w:rPr>
          <w:rFonts w:cs="Times New Roman"/>
        </w:rPr>
        <w:t>To impr</w:t>
      </w:r>
      <w:r w:rsidR="00ED10EF">
        <w:rPr>
          <w:rFonts w:cs="Times New Roman"/>
          <w:lang w:val="bg-BG"/>
        </w:rPr>
        <w:t>о</w:t>
      </w:r>
      <w:r w:rsidRPr="00232A7C">
        <w:rPr>
          <w:rFonts w:cs="Times New Roman"/>
        </w:rPr>
        <w:t>ve its competitiveness, the company could implement the following recommendations</w:t>
      </w:r>
      <w:r w:rsidR="00476510" w:rsidRPr="00232A7C">
        <w:rPr>
          <w:rFonts w:cs="Times New Roman"/>
        </w:rPr>
        <w:t>:</w:t>
      </w:r>
    </w:p>
    <w:p w14:paraId="0BC64253" w14:textId="604534A9" w:rsidR="0072765D" w:rsidRPr="00232A7C" w:rsidRDefault="0072765D" w:rsidP="00232A7C">
      <w:pPr>
        <w:spacing w:after="240" w:line="360" w:lineRule="auto"/>
        <w:ind w:firstLine="720"/>
        <w:contextualSpacing/>
        <w:jc w:val="both"/>
        <w:rPr>
          <w:rFonts w:cs="Times New Roman"/>
        </w:rPr>
      </w:pPr>
      <w:r w:rsidRPr="00232A7C">
        <w:rPr>
          <w:rFonts w:cs="Times New Roman"/>
        </w:rPr>
        <w:t>First, there is an incredible landscape of opportunities in implementing sustainability in strategy, which triggers sustainable inn</w:t>
      </w:r>
      <w:r w:rsidR="00ED10EF">
        <w:rPr>
          <w:rFonts w:cs="Times New Roman"/>
          <w:lang w:val="bg-BG"/>
        </w:rPr>
        <w:t>о</w:t>
      </w:r>
      <w:r w:rsidRPr="00232A7C">
        <w:rPr>
          <w:rFonts w:cs="Times New Roman"/>
        </w:rPr>
        <w:t>vations. F</w:t>
      </w:r>
      <w:r w:rsidR="00ED10EF">
        <w:rPr>
          <w:rFonts w:cs="Times New Roman"/>
          <w:lang w:val="bg-BG"/>
        </w:rPr>
        <w:t>а</w:t>
      </w:r>
      <w:r w:rsidRPr="00232A7C">
        <w:rPr>
          <w:rFonts w:cs="Times New Roman"/>
        </w:rPr>
        <w:t>shion compan</w:t>
      </w:r>
      <w:r w:rsidR="0041187F">
        <w:rPr>
          <w:rFonts w:cs="Times New Roman"/>
        </w:rPr>
        <w:t xml:space="preserve">y </w:t>
      </w:r>
      <w:r w:rsidRPr="00232A7C">
        <w:rPr>
          <w:rFonts w:cs="Times New Roman"/>
        </w:rPr>
        <w:t xml:space="preserve">have reported novel systems to reduce wastage of resources and materials. Some of its results include reduced costs due to increased energy, water, and material usage. It could be a significant competitive advantage. It could help introduce lower prices and discounts when consumers find luxury consumption an unwanted cost amid reduced spending capabilities. It could help the company reduce its costs and improve its financial margins, given that reducing costs could hinder the overall perception of the "premium" or "luxury" brand. </w:t>
      </w:r>
    </w:p>
    <w:p w14:paraId="4FEB1ADB" w14:textId="54BA1AD9" w:rsidR="0072765D" w:rsidRPr="00232A7C" w:rsidRDefault="0072765D" w:rsidP="00232A7C">
      <w:pPr>
        <w:spacing w:after="240" w:line="360" w:lineRule="auto"/>
        <w:ind w:firstLine="720"/>
        <w:contextualSpacing/>
        <w:jc w:val="both"/>
        <w:rPr>
          <w:rFonts w:cs="Times New Roman"/>
        </w:rPr>
      </w:pPr>
      <w:r w:rsidRPr="00232A7C">
        <w:rPr>
          <w:rFonts w:cs="Times New Roman"/>
        </w:rPr>
        <w:t>Secondly, pursuing sustainability strategies and programs across all functions could improve the company's ability to utilize the growing green marketing field. Green marketing promotes its ability to transform perceptions in its m</w:t>
      </w:r>
      <w:r w:rsidR="00ED10EF">
        <w:rPr>
          <w:rFonts w:cs="Times New Roman"/>
          <w:lang w:val="bg-BG"/>
        </w:rPr>
        <w:t>а</w:t>
      </w:r>
      <w:r w:rsidRPr="00232A7C">
        <w:rPr>
          <w:rFonts w:cs="Times New Roman"/>
        </w:rPr>
        <w:t xml:space="preserve">rkets while improving its overall public relations and political goodwill. It could play a significant role as a capability to help the company improve competitive advantages in sustainability perceptions. </w:t>
      </w:r>
    </w:p>
    <w:p w14:paraId="09721FF3" w14:textId="784FB8B1" w:rsidR="0072765D" w:rsidRPr="00232A7C" w:rsidRDefault="0072765D" w:rsidP="00232A7C">
      <w:pPr>
        <w:spacing w:after="240" w:line="360" w:lineRule="auto"/>
        <w:ind w:firstLine="720"/>
        <w:contextualSpacing/>
        <w:jc w:val="both"/>
        <w:rPr>
          <w:rFonts w:cs="Times New Roman"/>
        </w:rPr>
      </w:pPr>
      <w:r w:rsidRPr="00232A7C">
        <w:rPr>
          <w:rFonts w:cs="Times New Roman"/>
        </w:rPr>
        <w:t xml:space="preserve">Lastly, the company should accelerate implementing the proposed strategies to gain some of the lost ground on competitiveness. </w:t>
      </w:r>
    </w:p>
    <w:p w14:paraId="7CA93955" w14:textId="7A405F54" w:rsidR="00AD6E09" w:rsidRPr="00232A7C" w:rsidRDefault="00AD6E09" w:rsidP="00232A7C">
      <w:pPr>
        <w:spacing w:after="240" w:line="360" w:lineRule="auto"/>
        <w:ind w:left="720" w:firstLine="720"/>
        <w:jc w:val="both"/>
        <w:rPr>
          <w:rFonts w:cs="Times New Roman"/>
          <w:color w:val="000000" w:themeColor="text1"/>
        </w:rPr>
      </w:pPr>
    </w:p>
    <w:p w14:paraId="21BE51BA" w14:textId="3DCC9F8B" w:rsidR="00AD6E09" w:rsidRPr="00232A7C" w:rsidRDefault="00AD6E09" w:rsidP="00232A7C">
      <w:pPr>
        <w:spacing w:after="240" w:line="360" w:lineRule="auto"/>
        <w:ind w:left="720" w:firstLine="720"/>
        <w:jc w:val="both"/>
        <w:rPr>
          <w:rFonts w:cs="Times New Roman"/>
          <w:color w:val="000000" w:themeColor="text1"/>
        </w:rPr>
      </w:pPr>
    </w:p>
    <w:p w14:paraId="6E117800" w14:textId="2F359668" w:rsidR="00232A7C" w:rsidRPr="00232A7C" w:rsidRDefault="00232A7C" w:rsidP="00232A7C">
      <w:pPr>
        <w:spacing w:after="240" w:line="360" w:lineRule="auto"/>
        <w:ind w:left="720" w:firstLine="720"/>
        <w:jc w:val="both"/>
        <w:rPr>
          <w:rFonts w:cs="Times New Roman"/>
          <w:color w:val="000000" w:themeColor="text1"/>
        </w:rPr>
      </w:pPr>
    </w:p>
    <w:p w14:paraId="35D7D7BE" w14:textId="77777777" w:rsidR="00232A7C" w:rsidRPr="00232A7C" w:rsidRDefault="00232A7C" w:rsidP="00232A7C">
      <w:pPr>
        <w:spacing w:after="240" w:line="360" w:lineRule="auto"/>
        <w:ind w:left="720" w:firstLine="720"/>
        <w:jc w:val="both"/>
        <w:rPr>
          <w:rFonts w:cs="Times New Roman"/>
          <w:color w:val="000000" w:themeColor="text1"/>
        </w:rPr>
      </w:pPr>
    </w:p>
    <w:p w14:paraId="3A70B9E8" w14:textId="77777777" w:rsidR="00FE29E4" w:rsidRPr="00232A7C" w:rsidRDefault="00FE29E4" w:rsidP="00232A7C">
      <w:pPr>
        <w:spacing w:after="240" w:line="360" w:lineRule="auto"/>
        <w:ind w:left="720" w:firstLine="720"/>
        <w:jc w:val="both"/>
        <w:rPr>
          <w:rFonts w:cs="Times New Roman"/>
          <w:color w:val="000000" w:themeColor="text1"/>
        </w:rPr>
      </w:pPr>
    </w:p>
    <w:p w14:paraId="1A9CCF7D" w14:textId="77777777" w:rsidR="00BB5B9B" w:rsidRPr="00232A7C" w:rsidRDefault="00BB5B9B" w:rsidP="008D02D9">
      <w:pPr>
        <w:spacing w:after="240" w:line="360" w:lineRule="auto"/>
        <w:jc w:val="both"/>
        <w:rPr>
          <w:rFonts w:cs="Times New Roman"/>
          <w:b/>
          <w:color w:val="000000" w:themeColor="text1"/>
        </w:rPr>
      </w:pPr>
      <w:r w:rsidRPr="00232A7C">
        <w:rPr>
          <w:rFonts w:cs="Times New Roman"/>
          <w:b/>
          <w:color w:val="000000" w:themeColor="text1"/>
        </w:rPr>
        <w:t>Conclusion</w:t>
      </w:r>
    </w:p>
    <w:p w14:paraId="0CD0BBAA" w14:textId="77777777" w:rsidR="0007392B" w:rsidRPr="00232A7C" w:rsidRDefault="00BB5B9B" w:rsidP="008D02D9">
      <w:pPr>
        <w:spacing w:after="240" w:line="360" w:lineRule="auto"/>
        <w:jc w:val="both"/>
        <w:rPr>
          <w:rFonts w:cs="Times New Roman"/>
          <w:color w:val="000000" w:themeColor="text1"/>
        </w:rPr>
      </w:pPr>
      <w:r w:rsidRPr="00232A7C">
        <w:rPr>
          <w:rFonts w:cs="Times New Roman"/>
          <w:color w:val="000000" w:themeColor="text1"/>
        </w:rPr>
        <w:tab/>
        <w:t>In summary, Ralph Lauren has a competitive edge in the market due to several factors including, the low political disturbances in countries that support its expansion and the embrace of up-to-date technology. Some other factors like high inflation rates caused by the outbreak of the COVID-19 pandemic may impact the operations of the business negatively. The culture of the nations that Ralph Lauren has a presence in influence the products that it will design and distribute. Proper control of the macroeconomic factors supports the competitiveness of Ralph in the market by enhancing its distribution channels, suppliers, and the amount of revenue that the company acquires.</w:t>
      </w:r>
    </w:p>
    <w:p w14:paraId="3EBC26A6" w14:textId="77777777" w:rsidR="00C60F59" w:rsidRPr="00232A7C" w:rsidRDefault="00C60F59" w:rsidP="00232A7C">
      <w:pPr>
        <w:spacing w:after="240" w:line="360" w:lineRule="auto"/>
        <w:ind w:left="720" w:firstLine="720"/>
        <w:jc w:val="both"/>
        <w:rPr>
          <w:rFonts w:cs="Times New Roman"/>
          <w:color w:val="000000" w:themeColor="text1"/>
        </w:rPr>
      </w:pPr>
    </w:p>
    <w:p w14:paraId="5323897E" w14:textId="77777777" w:rsidR="00C60F59" w:rsidRPr="00232A7C" w:rsidRDefault="00C60F59" w:rsidP="00232A7C">
      <w:pPr>
        <w:spacing w:after="240" w:line="360" w:lineRule="auto"/>
        <w:ind w:left="720" w:firstLine="720"/>
        <w:jc w:val="both"/>
        <w:rPr>
          <w:rFonts w:cs="Times New Roman"/>
          <w:color w:val="000000" w:themeColor="text1"/>
        </w:rPr>
      </w:pPr>
    </w:p>
    <w:p w14:paraId="65CC34F4" w14:textId="5F4F86BB" w:rsidR="00C60F59" w:rsidRPr="00232A7C" w:rsidRDefault="00C60F59" w:rsidP="00232A7C">
      <w:pPr>
        <w:spacing w:after="240" w:line="360" w:lineRule="auto"/>
        <w:ind w:left="720" w:firstLine="720"/>
        <w:jc w:val="both"/>
        <w:rPr>
          <w:rFonts w:cs="Times New Roman"/>
          <w:color w:val="000000" w:themeColor="text1"/>
        </w:rPr>
      </w:pPr>
    </w:p>
    <w:p w14:paraId="08F0A41B" w14:textId="12D45011" w:rsidR="00AD672A" w:rsidRPr="00232A7C" w:rsidRDefault="00AD672A" w:rsidP="00232A7C">
      <w:pPr>
        <w:spacing w:after="240" w:line="360" w:lineRule="auto"/>
        <w:ind w:left="720" w:firstLine="720"/>
        <w:jc w:val="both"/>
        <w:rPr>
          <w:rFonts w:cs="Times New Roman"/>
          <w:color w:val="000000" w:themeColor="text1"/>
        </w:rPr>
      </w:pPr>
    </w:p>
    <w:p w14:paraId="76104EC0" w14:textId="1EF426CA" w:rsidR="00AD672A" w:rsidRPr="00232A7C" w:rsidRDefault="00AD672A" w:rsidP="00232A7C">
      <w:pPr>
        <w:spacing w:after="240" w:line="360" w:lineRule="auto"/>
        <w:ind w:left="720" w:firstLine="720"/>
        <w:jc w:val="both"/>
        <w:rPr>
          <w:rFonts w:cs="Times New Roman"/>
          <w:color w:val="000000" w:themeColor="text1"/>
        </w:rPr>
      </w:pPr>
    </w:p>
    <w:p w14:paraId="1780E38F" w14:textId="46A6A610" w:rsidR="000277AB" w:rsidRPr="00232A7C" w:rsidRDefault="000277AB" w:rsidP="00232A7C">
      <w:pPr>
        <w:spacing w:after="240" w:line="360" w:lineRule="auto"/>
        <w:ind w:left="720" w:firstLine="720"/>
        <w:jc w:val="both"/>
        <w:rPr>
          <w:rFonts w:cs="Times New Roman"/>
          <w:color w:val="000000" w:themeColor="text1"/>
        </w:rPr>
      </w:pPr>
    </w:p>
    <w:p w14:paraId="023D87BC" w14:textId="249D1862" w:rsidR="000277AB" w:rsidRPr="00232A7C" w:rsidRDefault="000277AB" w:rsidP="00232A7C">
      <w:pPr>
        <w:spacing w:after="240" w:line="360" w:lineRule="auto"/>
        <w:ind w:left="720" w:firstLine="720"/>
        <w:jc w:val="both"/>
        <w:rPr>
          <w:rFonts w:cs="Times New Roman"/>
          <w:color w:val="000000" w:themeColor="text1"/>
        </w:rPr>
      </w:pPr>
    </w:p>
    <w:p w14:paraId="39BD35C1" w14:textId="2AC3F1E6" w:rsidR="00354181" w:rsidRPr="00232A7C" w:rsidRDefault="00354181" w:rsidP="00232A7C">
      <w:pPr>
        <w:spacing w:after="240" w:line="360" w:lineRule="auto"/>
        <w:ind w:left="720" w:firstLine="720"/>
        <w:jc w:val="both"/>
        <w:rPr>
          <w:rFonts w:cs="Times New Roman"/>
          <w:color w:val="000000" w:themeColor="text1"/>
        </w:rPr>
      </w:pPr>
    </w:p>
    <w:p w14:paraId="3A23D4A7" w14:textId="0BA1EB2E" w:rsidR="00354181" w:rsidRPr="00232A7C" w:rsidRDefault="00354181" w:rsidP="00232A7C">
      <w:pPr>
        <w:spacing w:after="240" w:line="360" w:lineRule="auto"/>
        <w:ind w:left="720" w:firstLine="720"/>
        <w:jc w:val="both"/>
        <w:rPr>
          <w:rFonts w:cs="Times New Roman"/>
          <w:color w:val="000000" w:themeColor="text1"/>
        </w:rPr>
      </w:pPr>
    </w:p>
    <w:p w14:paraId="5DC7F563" w14:textId="77777777" w:rsidR="00354181" w:rsidRPr="00232A7C" w:rsidRDefault="00354181" w:rsidP="00232A7C">
      <w:pPr>
        <w:spacing w:after="240" w:line="360" w:lineRule="auto"/>
        <w:ind w:left="720" w:firstLine="720"/>
        <w:jc w:val="both"/>
        <w:rPr>
          <w:rFonts w:cs="Times New Roman"/>
          <w:color w:val="000000" w:themeColor="text1"/>
        </w:rPr>
      </w:pPr>
    </w:p>
    <w:p w14:paraId="66186FF8" w14:textId="273816F7" w:rsidR="00C60F59" w:rsidRPr="00232A7C" w:rsidRDefault="00C60F59" w:rsidP="00232A7C">
      <w:pPr>
        <w:spacing w:after="240" w:line="360" w:lineRule="auto"/>
        <w:ind w:left="720" w:firstLine="720"/>
        <w:jc w:val="both"/>
        <w:rPr>
          <w:rFonts w:cs="Times New Roman"/>
          <w:color w:val="000000" w:themeColor="text1"/>
        </w:rPr>
      </w:pPr>
    </w:p>
    <w:p w14:paraId="2DD5CE76" w14:textId="7E5E43D7" w:rsidR="00FE29E4" w:rsidRPr="00232A7C" w:rsidRDefault="00FE29E4" w:rsidP="00232A7C">
      <w:pPr>
        <w:spacing w:after="240" w:line="360" w:lineRule="auto"/>
        <w:ind w:left="720" w:firstLine="720"/>
        <w:jc w:val="both"/>
        <w:rPr>
          <w:rFonts w:cs="Times New Roman"/>
          <w:color w:val="000000" w:themeColor="text1"/>
        </w:rPr>
      </w:pPr>
    </w:p>
    <w:p w14:paraId="015D95CB" w14:textId="77777777" w:rsidR="00FE29E4" w:rsidRPr="00232A7C" w:rsidRDefault="00FE29E4" w:rsidP="00232A7C">
      <w:pPr>
        <w:spacing w:after="240" w:line="360" w:lineRule="auto"/>
        <w:ind w:left="720" w:firstLine="720"/>
        <w:jc w:val="both"/>
        <w:rPr>
          <w:rFonts w:cs="Times New Roman"/>
          <w:color w:val="000000" w:themeColor="text1"/>
        </w:rPr>
      </w:pPr>
    </w:p>
    <w:p w14:paraId="528C7C8C" w14:textId="77777777" w:rsidR="00C60F59" w:rsidRPr="00232A7C" w:rsidRDefault="00C60F59" w:rsidP="00232A7C">
      <w:pPr>
        <w:spacing w:after="240" w:line="360" w:lineRule="auto"/>
        <w:ind w:left="720" w:firstLine="720"/>
        <w:jc w:val="both"/>
        <w:rPr>
          <w:rFonts w:cs="Times New Roman"/>
          <w:color w:val="000000" w:themeColor="text1"/>
        </w:rPr>
      </w:pPr>
    </w:p>
    <w:p w14:paraId="7292DF92" w14:textId="77777777" w:rsidR="00C60F59" w:rsidRPr="00232A7C" w:rsidRDefault="00C60F59" w:rsidP="008D02D9">
      <w:pPr>
        <w:spacing w:line="360" w:lineRule="auto"/>
        <w:jc w:val="both"/>
        <w:rPr>
          <w:rFonts w:eastAsiaTheme="minorHAnsi" w:cs="Times New Roman"/>
          <w:b/>
          <w:color w:val="000000" w:themeColor="text1"/>
        </w:rPr>
      </w:pPr>
      <w:r w:rsidRPr="00232A7C">
        <w:rPr>
          <w:rFonts w:eastAsiaTheme="minorHAnsi" w:cs="Times New Roman"/>
          <w:b/>
          <w:color w:val="000000" w:themeColor="text1"/>
        </w:rPr>
        <w:t>References</w:t>
      </w:r>
    </w:p>
    <w:p w14:paraId="0797E6A5" w14:textId="2E90978E" w:rsidR="00C60F59" w:rsidRDefault="007B15EA" w:rsidP="007B15EA">
      <w:pPr>
        <w:spacing w:line="480" w:lineRule="auto"/>
        <w:ind w:left="720" w:hanging="720"/>
        <w:contextualSpacing/>
        <w:rPr>
          <w:rFonts w:cs="Times New Roman"/>
          <w:color w:val="222222"/>
          <w:shd w:val="clear" w:color="auto" w:fill="FFFFFF"/>
        </w:rPr>
      </w:pPr>
      <w:r>
        <w:rPr>
          <w:rFonts w:cs="Times New Roman"/>
          <w:color w:val="222222"/>
          <w:shd w:val="clear" w:color="auto" w:fill="FFFFFF"/>
        </w:rPr>
        <w:t xml:space="preserve">Bianchi, F., Dupreelle, P., Krueger, F., Seara, J., Watten, D. &amp; Willersdorf, S. (2020). </w:t>
      </w:r>
      <w:r>
        <w:rPr>
          <w:rFonts w:cs="Times New Roman"/>
          <w:i/>
          <w:color w:val="222222"/>
          <w:shd w:val="clear" w:color="auto" w:fill="FFFFFF"/>
        </w:rPr>
        <w:t>Fashion’s big reset.</w:t>
      </w:r>
      <w:r>
        <w:rPr>
          <w:rFonts w:cs="Times New Roman"/>
          <w:color w:val="222222"/>
          <w:shd w:val="clear" w:color="auto" w:fill="FFFFFF"/>
        </w:rPr>
        <w:t xml:space="preserve"> BCG Group. </w:t>
      </w:r>
      <w:hyperlink r:id="rId11" w:history="1">
        <w:r>
          <w:rPr>
            <w:rStyle w:val="Hyperlink"/>
            <w:rFonts w:cs="Times New Roman"/>
            <w:shd w:val="clear" w:color="auto" w:fill="FFFFFF"/>
          </w:rPr>
          <w:t>https://www.bcg.com/en-us/publications/2020/fashion-industry-reset-covid</w:t>
        </w:r>
      </w:hyperlink>
      <w:r>
        <w:rPr>
          <w:rFonts w:cs="Times New Roman"/>
          <w:color w:val="222222"/>
          <w:shd w:val="clear" w:color="auto" w:fill="FFFFFF"/>
        </w:rPr>
        <w:t xml:space="preserve"> </w:t>
      </w:r>
    </w:p>
    <w:p w14:paraId="7C12EA10" w14:textId="7CAA72F3" w:rsidR="00AB2D58" w:rsidRPr="007B15EA" w:rsidRDefault="00AB2D58" w:rsidP="007B15EA">
      <w:pPr>
        <w:spacing w:line="480" w:lineRule="auto"/>
        <w:ind w:left="720" w:hanging="720"/>
        <w:contextualSpacing/>
        <w:rPr>
          <w:rFonts w:cs="Times New Roman"/>
          <w:color w:val="222222"/>
          <w:shd w:val="clear" w:color="auto" w:fill="FFFFFF"/>
        </w:rPr>
      </w:pPr>
      <w:r w:rsidRPr="000571F5">
        <w:rPr>
          <w:rFonts w:cs="Times New Roman"/>
          <w:color w:val="222222"/>
          <w:shd w:val="clear" w:color="auto" w:fill="FFFFFF"/>
        </w:rPr>
        <w:t xml:space="preserve">Bloomberg. (2019). Ralph Lauren announces comprehensive new global citizenship &amp; sustainability strategy and goals. </w:t>
      </w:r>
      <w:hyperlink r:id="rId12" w:history="1">
        <w:r w:rsidRPr="000571F5">
          <w:rPr>
            <w:rStyle w:val="Hyperlink"/>
            <w:rFonts w:cs="Times New Roman"/>
            <w:shd w:val="clear" w:color="auto" w:fill="FFFFFF"/>
          </w:rPr>
          <w:t>https://www.bloomberg.com/press-releases/2019-06-12/ralph-lauren-announces-comprehensive-new-global-citizenship-sustainability-strategy-and-goals</w:t>
        </w:r>
      </w:hyperlink>
    </w:p>
    <w:p w14:paraId="6977EC21" w14:textId="2653B0B5" w:rsidR="00C60F59" w:rsidRPr="00232A7C" w:rsidRDefault="009F23C0" w:rsidP="008D02D9">
      <w:pPr>
        <w:spacing w:before="240" w:after="240" w:line="360" w:lineRule="auto"/>
        <w:jc w:val="both"/>
        <w:rPr>
          <w:rFonts w:eastAsiaTheme="minorHAnsi" w:cs="Times New Roman"/>
          <w:color w:val="000000" w:themeColor="text1"/>
          <w:shd w:val="clear" w:color="auto" w:fill="FFFFFF"/>
        </w:rPr>
      </w:pPr>
      <w:r w:rsidRPr="00232A7C">
        <w:rPr>
          <w:rFonts w:eastAsiaTheme="minorHAnsi" w:cs="Times New Roman"/>
          <w:color w:val="000000" w:themeColor="text1"/>
          <w:shd w:val="clear" w:color="auto" w:fill="FFFFFF"/>
        </w:rPr>
        <w:t>Brydges</w:t>
      </w:r>
      <w:r w:rsidR="00C60F59" w:rsidRPr="00232A7C">
        <w:rPr>
          <w:rFonts w:eastAsiaTheme="minorHAnsi" w:cs="Times New Roman"/>
          <w:color w:val="000000" w:themeColor="text1"/>
          <w:shd w:val="clear" w:color="auto" w:fill="FFFFFF"/>
        </w:rPr>
        <w:t xml:space="preserve">, T., Retamal, M. and Hanlon, M., 2020. Will COVID-19 support the transition to a more </w:t>
      </w:r>
      <w:r w:rsidR="00C60F59" w:rsidRPr="00232A7C">
        <w:rPr>
          <w:rFonts w:eastAsiaTheme="minorHAnsi" w:cs="Times New Roman"/>
          <w:color w:val="000000" w:themeColor="text1"/>
          <w:shd w:val="clear" w:color="auto" w:fill="FFFFFF"/>
        </w:rPr>
        <w:tab/>
        <w:t xml:space="preserve">sustainable fashion </w:t>
      </w:r>
      <w:r w:rsidR="00FE29E4" w:rsidRPr="00232A7C">
        <w:rPr>
          <w:rFonts w:eastAsiaTheme="minorHAnsi" w:cs="Times New Roman"/>
          <w:color w:val="000000" w:themeColor="text1"/>
          <w:shd w:val="clear" w:color="auto" w:fill="FFFFFF"/>
        </w:rPr>
        <w:t>I</w:t>
      </w:r>
      <w:r w:rsidR="00C60F59" w:rsidRPr="00232A7C">
        <w:rPr>
          <w:rFonts w:eastAsiaTheme="minorHAnsi" w:cs="Times New Roman"/>
          <w:color w:val="000000" w:themeColor="text1"/>
          <w:shd w:val="clear" w:color="auto" w:fill="FFFFFF"/>
        </w:rPr>
        <w:t>ndustry? </w:t>
      </w:r>
      <w:r w:rsidR="00C60F59" w:rsidRPr="00232A7C">
        <w:rPr>
          <w:rFonts w:eastAsiaTheme="minorHAnsi" w:cs="Times New Roman"/>
          <w:i/>
          <w:iCs/>
          <w:color w:val="000000" w:themeColor="text1"/>
          <w:shd w:val="clear" w:color="auto" w:fill="FFFFFF"/>
        </w:rPr>
        <w:t>Sustainability: Science, Practice and Policy</w:t>
      </w:r>
      <w:r w:rsidR="00C60F59" w:rsidRPr="00232A7C">
        <w:rPr>
          <w:rFonts w:eastAsiaTheme="minorHAnsi" w:cs="Times New Roman"/>
          <w:color w:val="000000" w:themeColor="text1"/>
          <w:shd w:val="clear" w:color="auto" w:fill="FFFFFF"/>
        </w:rPr>
        <w:t>, </w:t>
      </w:r>
      <w:r w:rsidR="00C60F59" w:rsidRPr="00232A7C">
        <w:rPr>
          <w:rFonts w:eastAsiaTheme="minorHAnsi" w:cs="Times New Roman"/>
          <w:i/>
          <w:iCs/>
          <w:color w:val="000000" w:themeColor="text1"/>
          <w:shd w:val="clear" w:color="auto" w:fill="FFFFFF"/>
        </w:rPr>
        <w:t>16</w:t>
      </w:r>
      <w:r w:rsidR="00C60F59" w:rsidRPr="00232A7C">
        <w:rPr>
          <w:rFonts w:eastAsiaTheme="minorHAnsi" w:cs="Times New Roman"/>
          <w:color w:val="000000" w:themeColor="text1"/>
          <w:shd w:val="clear" w:color="auto" w:fill="FFFFFF"/>
        </w:rPr>
        <w:t>(1), pp.298-</w:t>
      </w:r>
      <w:r w:rsidR="00C60F59" w:rsidRPr="00232A7C">
        <w:rPr>
          <w:rFonts w:eastAsiaTheme="minorHAnsi" w:cs="Times New Roman"/>
          <w:color w:val="000000" w:themeColor="text1"/>
          <w:shd w:val="clear" w:color="auto" w:fill="FFFFFF"/>
        </w:rPr>
        <w:tab/>
        <w:t>308.</w:t>
      </w:r>
    </w:p>
    <w:p w14:paraId="749B62A2" w14:textId="60C3272F" w:rsidR="000277AB" w:rsidRPr="00232A7C" w:rsidRDefault="000277AB" w:rsidP="005B5886">
      <w:pPr>
        <w:spacing w:before="240" w:after="240" w:line="360" w:lineRule="auto"/>
        <w:ind w:firstLine="90"/>
        <w:jc w:val="both"/>
        <w:rPr>
          <w:rFonts w:eastAsiaTheme="minorHAnsi" w:cs="Times New Roman"/>
          <w:color w:val="000000" w:themeColor="text1"/>
          <w:shd w:val="clear" w:color="auto" w:fill="FFFFFF"/>
        </w:rPr>
      </w:pPr>
      <w:r w:rsidRPr="00232A7C">
        <w:rPr>
          <w:rFonts w:cs="Times New Roman"/>
          <w:color w:val="222222"/>
          <w:shd w:val="clear" w:color="auto" w:fill="FFFFFF"/>
        </w:rPr>
        <w:t xml:space="preserve">Campbell, M. (2019). Ralph Lauren pledges radical new sustainability strategy ‘Design the Change’. </w:t>
      </w:r>
      <w:r w:rsidRPr="00232A7C">
        <w:rPr>
          <w:rFonts w:cs="Times New Roman"/>
          <w:i/>
          <w:color w:val="222222"/>
          <w:shd w:val="clear" w:color="auto" w:fill="FFFFFF"/>
        </w:rPr>
        <w:t>Euro News.</w:t>
      </w:r>
      <w:r w:rsidRPr="00232A7C">
        <w:rPr>
          <w:rFonts w:cs="Times New Roman"/>
          <w:color w:val="222222"/>
          <w:shd w:val="clear" w:color="auto" w:fill="FFFFFF"/>
        </w:rPr>
        <w:t xml:space="preserve"> </w:t>
      </w:r>
      <w:hyperlink r:id="rId13" w:history="1">
        <w:r w:rsidRPr="00232A7C">
          <w:rPr>
            <w:rStyle w:val="Hyperlink"/>
            <w:rFonts w:cs="Times New Roman"/>
            <w:shd w:val="clear" w:color="auto" w:fill="FFFFFF"/>
          </w:rPr>
          <w:t>https://www.euronews.com/living/2019/06/13/ralph-lauren-pledges-radical-new-sustainability-strategy-design-the-change</w:t>
        </w:r>
      </w:hyperlink>
    </w:p>
    <w:p w14:paraId="38AAA3ED" w14:textId="77777777" w:rsidR="00C60F59" w:rsidRPr="00232A7C" w:rsidRDefault="00C60F59" w:rsidP="008D02D9">
      <w:pPr>
        <w:spacing w:before="240" w:after="240" w:line="360" w:lineRule="auto"/>
        <w:jc w:val="both"/>
        <w:rPr>
          <w:rFonts w:eastAsiaTheme="minorHAnsi" w:cs="Times New Roman"/>
          <w:color w:val="000000" w:themeColor="text1"/>
        </w:rPr>
      </w:pPr>
      <w:r w:rsidRPr="00232A7C">
        <w:rPr>
          <w:rFonts w:eastAsiaTheme="minorHAnsi" w:cs="Times New Roman"/>
          <w:color w:val="000000" w:themeColor="text1"/>
          <w:shd w:val="clear" w:color="auto" w:fill="FFFFFF"/>
        </w:rPr>
        <w:t xml:space="preserve">Chakraborty, S. and Biswas, M.C., 2020. Impact of COVID-19 on the Textile, Apparel and </w:t>
      </w:r>
      <w:r w:rsidRPr="00232A7C">
        <w:rPr>
          <w:rFonts w:eastAsiaTheme="minorHAnsi" w:cs="Times New Roman"/>
          <w:color w:val="000000" w:themeColor="text1"/>
          <w:shd w:val="clear" w:color="auto" w:fill="FFFFFF"/>
        </w:rPr>
        <w:tab/>
        <w:t xml:space="preserve">Fashion Manufacturing Industry Supply Chain: Case Study on a Ready-Made Garment </w:t>
      </w:r>
      <w:r w:rsidRPr="00232A7C">
        <w:rPr>
          <w:rFonts w:eastAsiaTheme="minorHAnsi" w:cs="Times New Roman"/>
          <w:color w:val="000000" w:themeColor="text1"/>
          <w:shd w:val="clear" w:color="auto" w:fill="FFFFFF"/>
        </w:rPr>
        <w:tab/>
        <w:t>Manufacturing Industry. </w:t>
      </w:r>
      <w:r w:rsidRPr="00232A7C">
        <w:rPr>
          <w:rFonts w:eastAsiaTheme="minorHAnsi" w:cs="Times New Roman"/>
          <w:i/>
          <w:iCs/>
          <w:color w:val="000000" w:themeColor="text1"/>
          <w:shd w:val="clear" w:color="auto" w:fill="FFFFFF"/>
        </w:rPr>
        <w:t xml:space="preserve">Apparel and Fashion Manufacturing Industry Supply Chain: </w:t>
      </w:r>
      <w:r w:rsidRPr="00232A7C">
        <w:rPr>
          <w:rFonts w:eastAsiaTheme="minorHAnsi" w:cs="Times New Roman"/>
          <w:i/>
          <w:iCs/>
          <w:color w:val="000000" w:themeColor="text1"/>
          <w:shd w:val="clear" w:color="auto" w:fill="FFFFFF"/>
        </w:rPr>
        <w:tab/>
        <w:t>Case Study on a Ready-Made Garment Manufacturing Industry (July 15, 2020)</w:t>
      </w:r>
      <w:r w:rsidRPr="00232A7C">
        <w:rPr>
          <w:rFonts w:eastAsiaTheme="minorHAnsi" w:cs="Times New Roman"/>
          <w:color w:val="000000" w:themeColor="text1"/>
          <w:shd w:val="clear" w:color="auto" w:fill="FFFFFF"/>
        </w:rPr>
        <w:t>.</w:t>
      </w:r>
    </w:p>
    <w:p w14:paraId="055F9132" w14:textId="7C5402AC" w:rsidR="00C60F59" w:rsidRPr="00232A7C" w:rsidRDefault="00C60F59" w:rsidP="008D02D9">
      <w:pPr>
        <w:spacing w:before="240" w:after="240" w:line="360" w:lineRule="auto"/>
        <w:jc w:val="both"/>
        <w:rPr>
          <w:rFonts w:eastAsiaTheme="minorHAnsi" w:cs="Times New Roman"/>
          <w:color w:val="000000" w:themeColor="text1"/>
          <w:shd w:val="clear" w:color="auto" w:fill="FFFFFF"/>
        </w:rPr>
      </w:pPr>
      <w:r w:rsidRPr="00232A7C">
        <w:rPr>
          <w:rFonts w:eastAsiaTheme="minorHAnsi" w:cs="Times New Roman"/>
          <w:color w:val="000000" w:themeColor="text1"/>
          <w:shd w:val="clear" w:color="auto" w:fill="FFFFFF"/>
        </w:rPr>
        <w:t>Deep, D., Barth, M., Holton, H., Koerner, H., Rowe, C. and Styczynski, A., 2017. </w:t>
      </w:r>
      <w:r w:rsidRPr="00232A7C">
        <w:rPr>
          <w:rFonts w:eastAsiaTheme="minorHAnsi" w:cs="Times New Roman"/>
          <w:i/>
          <w:iCs/>
          <w:color w:val="000000" w:themeColor="text1"/>
          <w:shd w:val="clear" w:color="auto" w:fill="FFFFFF"/>
        </w:rPr>
        <w:t xml:space="preserve">Compare and </w:t>
      </w:r>
      <w:r w:rsidRPr="00232A7C">
        <w:rPr>
          <w:rFonts w:eastAsiaTheme="minorHAnsi" w:cs="Times New Roman"/>
          <w:i/>
          <w:iCs/>
          <w:color w:val="000000" w:themeColor="text1"/>
          <w:shd w:val="clear" w:color="auto" w:fill="FFFFFF"/>
        </w:rPr>
        <w:tab/>
        <w:t>Repair Ralph Lauren v. Tommy Hilfiger</w:t>
      </w:r>
      <w:r w:rsidRPr="00232A7C">
        <w:rPr>
          <w:rFonts w:eastAsiaTheme="minorHAnsi" w:cs="Times New Roman"/>
          <w:color w:val="000000" w:themeColor="text1"/>
          <w:shd w:val="clear" w:color="auto" w:fill="FFFFFF"/>
        </w:rPr>
        <w:t xml:space="preserve">. [online] Uwgb.edu. Available at: </w:t>
      </w:r>
      <w:r w:rsidRPr="00232A7C">
        <w:rPr>
          <w:rFonts w:eastAsiaTheme="minorHAnsi" w:cs="Times New Roman"/>
          <w:color w:val="000000" w:themeColor="text1"/>
          <w:shd w:val="clear" w:color="auto" w:fill="FFFFFF"/>
        </w:rPr>
        <w:tab/>
        <w:t>&lt;http://www.uwgb.edu/clampitp/Phils%20Site/Internet_Broadcast/documents/digg-deep-</w:t>
      </w:r>
      <w:r w:rsidRPr="00232A7C">
        <w:rPr>
          <w:rFonts w:eastAsiaTheme="minorHAnsi" w:cs="Times New Roman"/>
          <w:color w:val="000000" w:themeColor="text1"/>
          <w:shd w:val="clear" w:color="auto" w:fill="FFFFFF"/>
        </w:rPr>
        <w:tab/>
        <w:t>compare-and-repair.pdf&gt; [Accessed 7 May 2021].</w:t>
      </w:r>
    </w:p>
    <w:p w14:paraId="763F55AF" w14:textId="77777777" w:rsidR="00CE32B3" w:rsidRDefault="009675D3" w:rsidP="008D02D9">
      <w:pPr>
        <w:spacing w:before="240" w:after="240" w:line="360" w:lineRule="auto"/>
        <w:contextualSpacing/>
        <w:jc w:val="both"/>
        <w:rPr>
          <w:rFonts w:cs="Times New Roman"/>
          <w:color w:val="222222"/>
          <w:shd w:val="clear" w:color="auto" w:fill="FFFFFF"/>
        </w:rPr>
      </w:pPr>
      <w:r w:rsidRPr="00232A7C">
        <w:rPr>
          <w:rFonts w:cs="Times New Roman"/>
          <w:color w:val="222222"/>
          <w:shd w:val="clear" w:color="auto" w:fill="FFFFFF"/>
        </w:rPr>
        <w:lastRenderedPageBreak/>
        <w:t xml:space="preserve">He, B., Luo, T., &amp; Huang, S. (2019). Product sustainability assessment for product life </w:t>
      </w:r>
      <w:r w:rsidR="00CE32B3">
        <w:rPr>
          <w:rFonts w:cs="Times New Roman"/>
          <w:color w:val="222222"/>
          <w:shd w:val="clear" w:color="auto" w:fill="FFFFFF"/>
        </w:rPr>
        <w:t xml:space="preserve">    </w:t>
      </w:r>
    </w:p>
    <w:p w14:paraId="2A721CBE" w14:textId="32F1831A" w:rsidR="00B51DF2" w:rsidRDefault="009675D3" w:rsidP="008D02D9">
      <w:pPr>
        <w:spacing w:before="240" w:after="240" w:line="360" w:lineRule="auto"/>
        <w:contextualSpacing/>
        <w:jc w:val="both"/>
        <w:rPr>
          <w:rFonts w:cs="Times New Roman"/>
          <w:color w:val="222222"/>
          <w:shd w:val="clear" w:color="auto" w:fill="FFFFFF"/>
        </w:rPr>
      </w:pPr>
      <w:r w:rsidRPr="00232A7C">
        <w:rPr>
          <w:rFonts w:cs="Times New Roman"/>
          <w:color w:val="222222"/>
          <w:shd w:val="clear" w:color="auto" w:fill="FFFFFF"/>
        </w:rPr>
        <w:t>cycle. </w:t>
      </w:r>
      <w:r w:rsidRPr="00232A7C">
        <w:rPr>
          <w:rFonts w:cs="Times New Roman"/>
          <w:i/>
          <w:iCs/>
          <w:color w:val="222222"/>
          <w:shd w:val="clear" w:color="auto" w:fill="FFFFFF"/>
        </w:rPr>
        <w:t>Journal of cleaner production</w:t>
      </w:r>
      <w:r w:rsidRPr="00232A7C">
        <w:rPr>
          <w:rFonts w:cs="Times New Roman"/>
          <w:color w:val="222222"/>
          <w:shd w:val="clear" w:color="auto" w:fill="FFFFFF"/>
        </w:rPr>
        <w:t>, </w:t>
      </w:r>
      <w:r w:rsidRPr="00232A7C">
        <w:rPr>
          <w:rFonts w:cs="Times New Roman"/>
          <w:i/>
          <w:iCs/>
          <w:color w:val="222222"/>
          <w:shd w:val="clear" w:color="auto" w:fill="FFFFFF"/>
        </w:rPr>
        <w:t>206</w:t>
      </w:r>
      <w:r w:rsidRPr="00232A7C">
        <w:rPr>
          <w:rFonts w:cs="Times New Roman"/>
          <w:color w:val="222222"/>
          <w:shd w:val="clear" w:color="auto" w:fill="FFFFFF"/>
        </w:rPr>
        <w:t>, 238-250.</w:t>
      </w:r>
    </w:p>
    <w:p w14:paraId="7678809E" w14:textId="77777777" w:rsidR="00AB2D58" w:rsidRPr="00AB2D58" w:rsidRDefault="00AB2D58" w:rsidP="008D02D9">
      <w:pPr>
        <w:spacing w:before="240" w:after="240" w:line="360" w:lineRule="auto"/>
        <w:contextualSpacing/>
        <w:jc w:val="both"/>
        <w:rPr>
          <w:rStyle w:val="Hyperlink"/>
          <w:rFonts w:cs="Times New Roman"/>
          <w:color w:val="222222"/>
          <w:u w:val="none"/>
          <w:shd w:val="clear" w:color="auto" w:fill="FFFFFF"/>
        </w:rPr>
      </w:pPr>
    </w:p>
    <w:p w14:paraId="53E8422D" w14:textId="3A4BB178" w:rsidR="009F23C0" w:rsidRPr="00232A7C" w:rsidRDefault="009F23C0" w:rsidP="00CE32B3">
      <w:pPr>
        <w:spacing w:before="240" w:after="240" w:line="360" w:lineRule="auto"/>
        <w:ind w:firstLine="720"/>
        <w:jc w:val="both"/>
        <w:rPr>
          <w:rFonts w:eastAsiaTheme="minorHAnsi" w:cs="Times New Roman"/>
          <w:color w:val="000000" w:themeColor="text1"/>
        </w:rPr>
      </w:pPr>
      <w:r w:rsidRPr="00232A7C">
        <w:rPr>
          <w:rFonts w:cs="Times New Roman"/>
          <w:color w:val="222222"/>
          <w:shd w:val="clear" w:color="auto" w:fill="FFFFFF"/>
        </w:rPr>
        <w:t xml:space="preserve">MarketWatch. (2021). </w:t>
      </w:r>
      <w:r w:rsidRPr="00232A7C">
        <w:rPr>
          <w:rFonts w:cs="Times New Roman"/>
          <w:i/>
          <w:color w:val="222222"/>
          <w:shd w:val="clear" w:color="auto" w:fill="FFFFFF"/>
        </w:rPr>
        <w:t xml:space="preserve">Ralph Lauren Corp, Cl A. </w:t>
      </w:r>
      <w:hyperlink r:id="rId14" w:history="1">
        <w:r w:rsidRPr="00232A7C">
          <w:rPr>
            <w:rStyle w:val="Hyperlink"/>
            <w:rFonts w:cs="Times New Roman"/>
            <w:shd w:val="clear" w:color="auto" w:fill="FFFFFF"/>
          </w:rPr>
          <w:t>https://www.marketwatch.com/investing/stock/rl/financials?mod=mw_quote_tab</w:t>
        </w:r>
      </w:hyperlink>
    </w:p>
    <w:p w14:paraId="620CA22E" w14:textId="5FBBA6F1" w:rsidR="009F23C0" w:rsidRDefault="00C60F59" w:rsidP="008D02D9">
      <w:pPr>
        <w:spacing w:before="240" w:after="240" w:line="360" w:lineRule="auto"/>
        <w:jc w:val="both"/>
        <w:rPr>
          <w:rFonts w:eastAsiaTheme="minorHAnsi" w:cs="Times New Roman"/>
          <w:color w:val="000000" w:themeColor="text1"/>
          <w:shd w:val="clear" w:color="auto" w:fill="FFFFFF"/>
        </w:rPr>
      </w:pPr>
      <w:r w:rsidRPr="00232A7C">
        <w:rPr>
          <w:rFonts w:eastAsiaTheme="minorHAnsi" w:cs="Times New Roman"/>
          <w:color w:val="000000" w:themeColor="text1"/>
          <w:shd w:val="clear" w:color="auto" w:fill="FFFFFF"/>
        </w:rPr>
        <w:t>Martin Roll, 2021. </w:t>
      </w:r>
      <w:r w:rsidRPr="00232A7C">
        <w:rPr>
          <w:rFonts w:eastAsiaTheme="minorHAnsi" w:cs="Times New Roman"/>
          <w:i/>
          <w:iCs/>
          <w:color w:val="000000" w:themeColor="text1"/>
          <w:shd w:val="clear" w:color="auto" w:fill="FFFFFF"/>
        </w:rPr>
        <w:t xml:space="preserve">Ralph Lauren - A Brand Capturing </w:t>
      </w:r>
      <w:proofErr w:type="gramStart"/>
      <w:r w:rsidRPr="00232A7C">
        <w:rPr>
          <w:rFonts w:eastAsiaTheme="minorHAnsi" w:cs="Times New Roman"/>
          <w:i/>
          <w:iCs/>
          <w:color w:val="000000" w:themeColor="text1"/>
          <w:shd w:val="clear" w:color="auto" w:fill="FFFFFF"/>
        </w:rPr>
        <w:t>The</w:t>
      </w:r>
      <w:proofErr w:type="gramEnd"/>
      <w:r w:rsidRPr="00232A7C">
        <w:rPr>
          <w:rFonts w:eastAsiaTheme="minorHAnsi" w:cs="Times New Roman"/>
          <w:i/>
          <w:iCs/>
          <w:color w:val="000000" w:themeColor="text1"/>
          <w:shd w:val="clear" w:color="auto" w:fill="FFFFFF"/>
        </w:rPr>
        <w:t xml:space="preserve"> American Spirit</w:t>
      </w:r>
      <w:r w:rsidRPr="00232A7C">
        <w:rPr>
          <w:rFonts w:eastAsiaTheme="minorHAnsi" w:cs="Times New Roman"/>
          <w:color w:val="000000" w:themeColor="text1"/>
          <w:shd w:val="clear" w:color="auto" w:fill="FFFFFF"/>
        </w:rPr>
        <w:t xml:space="preserve">. [online] Martin Roll. </w:t>
      </w:r>
      <w:r w:rsidRPr="00232A7C">
        <w:rPr>
          <w:rFonts w:eastAsiaTheme="minorHAnsi" w:cs="Times New Roman"/>
          <w:color w:val="000000" w:themeColor="text1"/>
          <w:shd w:val="clear" w:color="auto" w:fill="FFFFFF"/>
        </w:rPr>
        <w:tab/>
        <w:t>Available at: &lt;https://martinroll.com/resources/articles/strategy/ralph-lauren-a-brand-</w:t>
      </w:r>
      <w:r w:rsidRPr="00232A7C">
        <w:rPr>
          <w:rFonts w:eastAsiaTheme="minorHAnsi" w:cs="Times New Roman"/>
          <w:color w:val="000000" w:themeColor="text1"/>
          <w:shd w:val="clear" w:color="auto" w:fill="FFFFFF"/>
        </w:rPr>
        <w:tab/>
        <w:t>capturing-the-american-spirit/&gt; [Accessed 7 May 2021].</w:t>
      </w:r>
    </w:p>
    <w:p w14:paraId="3D005AD2" w14:textId="6894705D" w:rsidR="007B15EA" w:rsidRPr="007B15EA" w:rsidRDefault="007B15EA" w:rsidP="007B15EA">
      <w:pPr>
        <w:spacing w:line="480" w:lineRule="auto"/>
        <w:ind w:left="720" w:hanging="720"/>
        <w:contextualSpacing/>
        <w:rPr>
          <w:rFonts w:cs="Times New Roman"/>
        </w:rPr>
      </w:pPr>
      <w:r>
        <w:rPr>
          <w:rFonts w:cs="Times New Roman"/>
        </w:rPr>
        <w:t xml:space="preserve">McKinsey. (2021). </w:t>
      </w:r>
      <w:r>
        <w:rPr>
          <w:rFonts w:cs="Times New Roman"/>
          <w:i/>
        </w:rPr>
        <w:t xml:space="preserve">The state of fashion 2021. </w:t>
      </w:r>
      <w:r>
        <w:rPr>
          <w:rFonts w:cs="Times New Roman"/>
        </w:rPr>
        <w:t xml:space="preserve">McKinsey &amp; Company. </w:t>
      </w:r>
      <w:hyperlink r:id="rId15" w:history="1">
        <w:r>
          <w:rPr>
            <w:rStyle w:val="Hyperlink"/>
            <w:rFonts w:cs="Times New Roman"/>
          </w:rPr>
          <w:t>https://www.mckinsey.com/~/media/McKinsey/Industries/Retail/Our%20Insights/State%20of%20fashion/2021/The-State-of-Fashion-2021-vF.pdf</w:t>
        </w:r>
      </w:hyperlink>
      <w:r>
        <w:rPr>
          <w:rFonts w:cs="Times New Roman"/>
        </w:rPr>
        <w:t xml:space="preserve"> </w:t>
      </w:r>
    </w:p>
    <w:p w14:paraId="4C0D75CD" w14:textId="61496A89" w:rsidR="009F23C0" w:rsidRPr="00CE32B3" w:rsidRDefault="009F23C0" w:rsidP="008D02D9">
      <w:pPr>
        <w:spacing w:before="240" w:after="240" w:line="360" w:lineRule="auto"/>
        <w:jc w:val="both"/>
        <w:rPr>
          <w:rFonts w:cs="Times New Roman"/>
          <w:color w:val="222222"/>
          <w:shd w:val="clear" w:color="auto" w:fill="FFFFFF"/>
        </w:rPr>
      </w:pPr>
      <w:r w:rsidRPr="00232A7C">
        <w:rPr>
          <w:rFonts w:cs="Times New Roman"/>
          <w:color w:val="222222"/>
          <w:shd w:val="clear" w:color="auto" w:fill="FFFFFF"/>
        </w:rPr>
        <w:t xml:space="preserve">McFall-Johnsen, M. (2020). </w:t>
      </w:r>
      <w:r w:rsidRPr="00232A7C">
        <w:rPr>
          <w:rFonts w:cs="Times New Roman"/>
          <w:i/>
          <w:color w:val="222222"/>
          <w:shd w:val="clear" w:color="auto" w:fill="FFFFFF"/>
        </w:rPr>
        <w:t xml:space="preserve">These facts show how unsustainable the fashion industry is. </w:t>
      </w:r>
      <w:r w:rsidRPr="00232A7C">
        <w:rPr>
          <w:rFonts w:cs="Times New Roman"/>
          <w:color w:val="222222"/>
          <w:shd w:val="clear" w:color="auto" w:fill="FFFFFF"/>
        </w:rPr>
        <w:t xml:space="preserve">World </w:t>
      </w:r>
      <w:r w:rsidR="00CE32B3">
        <w:rPr>
          <w:rFonts w:cs="Times New Roman"/>
          <w:color w:val="222222"/>
          <w:shd w:val="clear" w:color="auto" w:fill="FFFFFF"/>
        </w:rPr>
        <w:t xml:space="preserve">   </w:t>
      </w:r>
      <w:r w:rsidRPr="00232A7C">
        <w:rPr>
          <w:rFonts w:cs="Times New Roman"/>
          <w:color w:val="222222"/>
          <w:shd w:val="clear" w:color="auto" w:fill="FFFFFF"/>
        </w:rPr>
        <w:t xml:space="preserve">Economic Forum. </w:t>
      </w:r>
      <w:hyperlink r:id="rId16" w:history="1">
        <w:r w:rsidRPr="00232A7C">
          <w:rPr>
            <w:rStyle w:val="Hyperlink"/>
            <w:rFonts w:cs="Times New Roman"/>
            <w:shd w:val="clear" w:color="auto" w:fill="FFFFFF"/>
          </w:rPr>
          <w:t>https://www.weforum.org/agenda/2020/01/fashion-industry-carbon-unsustainable-environment-pollution/</w:t>
        </w:r>
      </w:hyperlink>
    </w:p>
    <w:p w14:paraId="7A4EFA25" w14:textId="77777777" w:rsidR="00C60F59" w:rsidRPr="00232A7C" w:rsidRDefault="00C60F59" w:rsidP="008D02D9">
      <w:pPr>
        <w:spacing w:before="240" w:after="240" w:line="360" w:lineRule="auto"/>
        <w:jc w:val="both"/>
        <w:rPr>
          <w:rFonts w:eastAsiaTheme="minorHAnsi" w:cs="Times New Roman"/>
          <w:color w:val="000000" w:themeColor="text1"/>
          <w:shd w:val="clear" w:color="auto" w:fill="FFFFFF"/>
        </w:rPr>
      </w:pPr>
      <w:r w:rsidRPr="00232A7C">
        <w:rPr>
          <w:rFonts w:eastAsiaTheme="minorHAnsi" w:cs="Times New Roman"/>
          <w:color w:val="000000" w:themeColor="text1"/>
          <w:shd w:val="clear" w:color="auto" w:fill="FFFFFF"/>
        </w:rPr>
        <w:t>MBA Team, 2019. </w:t>
      </w:r>
      <w:r w:rsidRPr="00232A7C">
        <w:rPr>
          <w:rFonts w:eastAsiaTheme="minorHAnsi" w:cs="Times New Roman"/>
          <w:i/>
          <w:iCs/>
          <w:color w:val="000000" w:themeColor="text1"/>
          <w:shd w:val="clear" w:color="auto" w:fill="FFFFFF"/>
        </w:rPr>
        <w:t xml:space="preserve">Ralph Lauren PESTLE Analysis | PESTEL Analysis of Ralph Lauren | MBA </w:t>
      </w:r>
      <w:r w:rsidRPr="00232A7C">
        <w:rPr>
          <w:rFonts w:eastAsiaTheme="minorHAnsi" w:cs="Times New Roman"/>
          <w:i/>
          <w:iCs/>
          <w:color w:val="000000" w:themeColor="text1"/>
          <w:shd w:val="clear" w:color="auto" w:fill="FFFFFF"/>
        </w:rPr>
        <w:tab/>
        <w:t>Skool-</w:t>
      </w:r>
      <w:proofErr w:type="gramStart"/>
      <w:r w:rsidRPr="00232A7C">
        <w:rPr>
          <w:rFonts w:eastAsiaTheme="minorHAnsi" w:cs="Times New Roman"/>
          <w:i/>
          <w:iCs/>
          <w:color w:val="000000" w:themeColor="text1"/>
          <w:shd w:val="clear" w:color="auto" w:fill="FFFFFF"/>
        </w:rPr>
        <w:t>Study.Learn.Share.</w:t>
      </w:r>
      <w:r w:rsidRPr="00232A7C">
        <w:rPr>
          <w:rFonts w:eastAsiaTheme="minorHAnsi" w:cs="Times New Roman"/>
          <w:color w:val="000000" w:themeColor="text1"/>
          <w:shd w:val="clear" w:color="auto" w:fill="FFFFFF"/>
        </w:rPr>
        <w:t>.</w:t>
      </w:r>
      <w:proofErr w:type="gramEnd"/>
      <w:r w:rsidRPr="00232A7C">
        <w:rPr>
          <w:rFonts w:eastAsiaTheme="minorHAnsi" w:cs="Times New Roman"/>
          <w:color w:val="000000" w:themeColor="text1"/>
          <w:shd w:val="clear" w:color="auto" w:fill="FFFFFF"/>
        </w:rPr>
        <w:t xml:space="preserve"> [online] MBA Skool-</w:t>
      </w:r>
      <w:proofErr w:type="gramStart"/>
      <w:r w:rsidRPr="00232A7C">
        <w:rPr>
          <w:rFonts w:eastAsiaTheme="minorHAnsi" w:cs="Times New Roman"/>
          <w:color w:val="000000" w:themeColor="text1"/>
          <w:shd w:val="clear" w:color="auto" w:fill="FFFFFF"/>
        </w:rPr>
        <w:t>Study.Learn.Share</w:t>
      </w:r>
      <w:proofErr w:type="gramEnd"/>
      <w:r w:rsidRPr="00232A7C">
        <w:rPr>
          <w:rFonts w:eastAsiaTheme="minorHAnsi" w:cs="Times New Roman"/>
          <w:color w:val="000000" w:themeColor="text1"/>
          <w:shd w:val="clear" w:color="auto" w:fill="FFFFFF"/>
        </w:rPr>
        <w:t xml:space="preserve">. Available at: </w:t>
      </w:r>
      <w:r w:rsidRPr="00232A7C">
        <w:rPr>
          <w:rFonts w:eastAsiaTheme="minorHAnsi" w:cs="Times New Roman"/>
          <w:color w:val="000000" w:themeColor="text1"/>
          <w:shd w:val="clear" w:color="auto" w:fill="FFFFFF"/>
        </w:rPr>
        <w:tab/>
        <w:t xml:space="preserve">&lt;https://www.mbaskool.com/pestle-analysis/companies/17964-ralph-lauren.html&gt; </w:t>
      </w:r>
      <w:r w:rsidRPr="00232A7C">
        <w:rPr>
          <w:rFonts w:eastAsiaTheme="minorHAnsi" w:cs="Times New Roman"/>
          <w:color w:val="000000" w:themeColor="text1"/>
          <w:shd w:val="clear" w:color="auto" w:fill="FFFFFF"/>
        </w:rPr>
        <w:tab/>
        <w:t>[Accessed 7 May 2021].</w:t>
      </w:r>
    </w:p>
    <w:p w14:paraId="76F418D3" w14:textId="1D5B8103" w:rsidR="00C60F59" w:rsidRPr="00232A7C" w:rsidRDefault="00C60F59" w:rsidP="008D02D9">
      <w:pPr>
        <w:spacing w:before="240" w:after="240" w:line="360" w:lineRule="auto"/>
        <w:jc w:val="both"/>
        <w:rPr>
          <w:rFonts w:eastAsiaTheme="minorHAnsi" w:cs="Times New Roman"/>
          <w:color w:val="000000" w:themeColor="text1"/>
          <w:shd w:val="clear" w:color="auto" w:fill="FFFFFF"/>
        </w:rPr>
      </w:pPr>
      <w:r w:rsidRPr="00232A7C">
        <w:rPr>
          <w:rFonts w:eastAsiaTheme="minorHAnsi" w:cs="Times New Roman"/>
          <w:color w:val="000000" w:themeColor="text1"/>
          <w:shd w:val="clear" w:color="auto" w:fill="FFFFFF"/>
        </w:rPr>
        <w:t>MBA Team, 2020. </w:t>
      </w:r>
      <w:r w:rsidRPr="00232A7C">
        <w:rPr>
          <w:rFonts w:eastAsiaTheme="minorHAnsi" w:cs="Times New Roman"/>
          <w:i/>
          <w:iCs/>
          <w:color w:val="000000" w:themeColor="text1"/>
          <w:shd w:val="clear" w:color="auto" w:fill="FFFFFF"/>
        </w:rPr>
        <w:t xml:space="preserve">Ralph Lauren SWOT Analysis | Top Ralph Lauren Competitors, STP &amp; USP | </w:t>
      </w:r>
      <w:r w:rsidRPr="00232A7C">
        <w:rPr>
          <w:rFonts w:eastAsiaTheme="minorHAnsi" w:cs="Times New Roman"/>
          <w:i/>
          <w:iCs/>
          <w:color w:val="000000" w:themeColor="text1"/>
          <w:shd w:val="clear" w:color="auto" w:fill="FFFFFF"/>
        </w:rPr>
        <w:tab/>
        <w:t>Detailed SWOT Analysis of Brands | MBA Skool-</w:t>
      </w:r>
      <w:proofErr w:type="gramStart"/>
      <w:r w:rsidRPr="00232A7C">
        <w:rPr>
          <w:rFonts w:eastAsiaTheme="minorHAnsi" w:cs="Times New Roman"/>
          <w:i/>
          <w:iCs/>
          <w:color w:val="000000" w:themeColor="text1"/>
          <w:shd w:val="clear" w:color="auto" w:fill="FFFFFF"/>
        </w:rPr>
        <w:t>Study.Learn.Share.</w:t>
      </w:r>
      <w:r w:rsidRPr="00232A7C">
        <w:rPr>
          <w:rFonts w:eastAsiaTheme="minorHAnsi" w:cs="Times New Roman"/>
          <w:color w:val="000000" w:themeColor="text1"/>
          <w:shd w:val="clear" w:color="auto" w:fill="FFFFFF"/>
        </w:rPr>
        <w:t>.</w:t>
      </w:r>
      <w:proofErr w:type="gramEnd"/>
      <w:r w:rsidRPr="00232A7C">
        <w:rPr>
          <w:rFonts w:eastAsiaTheme="minorHAnsi" w:cs="Times New Roman"/>
          <w:color w:val="000000" w:themeColor="text1"/>
          <w:shd w:val="clear" w:color="auto" w:fill="FFFFFF"/>
        </w:rPr>
        <w:t xml:space="preserve"> [online] MBA </w:t>
      </w:r>
      <w:r w:rsidRPr="00232A7C">
        <w:rPr>
          <w:rFonts w:eastAsiaTheme="minorHAnsi" w:cs="Times New Roman"/>
          <w:color w:val="000000" w:themeColor="text1"/>
          <w:shd w:val="clear" w:color="auto" w:fill="FFFFFF"/>
        </w:rPr>
        <w:tab/>
        <w:t>Skool-</w:t>
      </w:r>
      <w:proofErr w:type="gramStart"/>
      <w:r w:rsidRPr="00232A7C">
        <w:rPr>
          <w:rFonts w:eastAsiaTheme="minorHAnsi" w:cs="Times New Roman"/>
          <w:color w:val="000000" w:themeColor="text1"/>
          <w:shd w:val="clear" w:color="auto" w:fill="FFFFFF"/>
        </w:rPr>
        <w:t>Study.Learn.Share</w:t>
      </w:r>
      <w:proofErr w:type="gramEnd"/>
      <w:r w:rsidRPr="00232A7C">
        <w:rPr>
          <w:rFonts w:eastAsiaTheme="minorHAnsi" w:cs="Times New Roman"/>
          <w:color w:val="000000" w:themeColor="text1"/>
          <w:shd w:val="clear" w:color="auto" w:fill="FFFFFF"/>
        </w:rPr>
        <w:t xml:space="preserve">. Available at: </w:t>
      </w:r>
      <w:r w:rsidRPr="00232A7C">
        <w:rPr>
          <w:rFonts w:eastAsiaTheme="minorHAnsi" w:cs="Times New Roman"/>
          <w:color w:val="000000" w:themeColor="text1"/>
          <w:shd w:val="clear" w:color="auto" w:fill="FFFFFF"/>
        </w:rPr>
        <w:tab/>
        <w:t xml:space="preserve">&lt;https://www.mbaskool.com/brandguide/lifestyle-and-retail/3768-ralph-lauren.html&gt; </w:t>
      </w:r>
      <w:r w:rsidRPr="00232A7C">
        <w:rPr>
          <w:rFonts w:eastAsiaTheme="minorHAnsi" w:cs="Times New Roman"/>
          <w:color w:val="000000" w:themeColor="text1"/>
          <w:shd w:val="clear" w:color="auto" w:fill="FFFFFF"/>
        </w:rPr>
        <w:tab/>
        <w:t>[Accessed 7 May 2021].</w:t>
      </w:r>
    </w:p>
    <w:p w14:paraId="0D695DC0" w14:textId="77777777" w:rsidR="00C60F59" w:rsidRPr="00232A7C" w:rsidRDefault="00C60F59" w:rsidP="00F3451E">
      <w:pPr>
        <w:spacing w:before="240" w:after="240" w:line="360" w:lineRule="auto"/>
        <w:rPr>
          <w:rFonts w:eastAsiaTheme="minorHAnsi" w:cs="Times New Roman"/>
          <w:color w:val="000000" w:themeColor="text1"/>
          <w:shd w:val="clear" w:color="auto" w:fill="FFFFFF"/>
        </w:rPr>
      </w:pPr>
      <w:r w:rsidRPr="00232A7C">
        <w:rPr>
          <w:rFonts w:eastAsiaTheme="minorHAnsi" w:cs="Times New Roman"/>
          <w:color w:val="000000" w:themeColor="text1"/>
          <w:shd w:val="clear" w:color="auto" w:fill="FFFFFF"/>
        </w:rPr>
        <w:t>The Swedish School of Textiles, 2020. </w:t>
      </w:r>
      <w:r w:rsidRPr="00232A7C">
        <w:rPr>
          <w:rFonts w:eastAsiaTheme="minorHAnsi" w:cs="Times New Roman"/>
          <w:i/>
          <w:iCs/>
          <w:color w:val="000000" w:themeColor="text1"/>
          <w:shd w:val="clear" w:color="auto" w:fill="FFFFFF"/>
        </w:rPr>
        <w:t xml:space="preserve">SUSTAINING A COMPETITIVE ADVANTAGE IN THE </w:t>
      </w:r>
      <w:r w:rsidRPr="00232A7C">
        <w:rPr>
          <w:rFonts w:eastAsiaTheme="minorHAnsi" w:cs="Times New Roman"/>
          <w:i/>
          <w:iCs/>
          <w:color w:val="000000" w:themeColor="text1"/>
          <w:shd w:val="clear" w:color="auto" w:fill="FFFFFF"/>
        </w:rPr>
        <w:tab/>
        <w:t>FASHION LUXURY MARKET – A CASE STUDY OF EMERGING FASHION BRANDS -</w:t>
      </w:r>
      <w:r w:rsidRPr="00F3451E">
        <w:rPr>
          <w:rFonts w:eastAsiaTheme="minorHAnsi" w:cs="Times New Roman"/>
          <w:i/>
          <w:iCs/>
          <w:color w:val="000000" w:themeColor="text1"/>
          <w:shd w:val="clear" w:color="auto" w:fill="FFFFFF"/>
        </w:rPr>
        <w:tab/>
      </w:r>
      <w:r w:rsidRPr="00F3451E">
        <w:rPr>
          <w:rFonts w:eastAsiaTheme="minorHAnsi" w:cs="Times New Roman"/>
          <w:color w:val="000000" w:themeColor="text1"/>
          <w:shd w:val="clear" w:color="auto" w:fill="FFFFFF"/>
        </w:rPr>
        <w:t>. [online] Diva-portal.org. Available at: &lt;https://www.diva-</w:t>
      </w:r>
      <w:r w:rsidRPr="00232A7C">
        <w:rPr>
          <w:rFonts w:eastAsiaTheme="minorHAnsi" w:cs="Times New Roman"/>
          <w:color w:val="000000" w:themeColor="text1"/>
          <w:shd w:val="clear" w:color="auto" w:fill="FFFFFF"/>
        </w:rPr>
        <w:tab/>
        <w:t>portal.org/smash/get/diva</w:t>
      </w:r>
      <w:proofErr w:type="gramStart"/>
      <w:r w:rsidRPr="00232A7C">
        <w:rPr>
          <w:rFonts w:eastAsiaTheme="minorHAnsi" w:cs="Times New Roman"/>
          <w:color w:val="000000" w:themeColor="text1"/>
          <w:shd w:val="clear" w:color="auto" w:fill="FFFFFF"/>
        </w:rPr>
        <w:t>2:1474617/FULLTEXT01.pdf</w:t>
      </w:r>
      <w:proofErr w:type="gramEnd"/>
      <w:r w:rsidRPr="00232A7C">
        <w:rPr>
          <w:rFonts w:eastAsiaTheme="minorHAnsi" w:cs="Times New Roman"/>
          <w:color w:val="000000" w:themeColor="text1"/>
          <w:shd w:val="clear" w:color="auto" w:fill="FFFFFF"/>
        </w:rPr>
        <w:t>&gt; [Accessed 7 May 2021].</w:t>
      </w:r>
    </w:p>
    <w:p w14:paraId="1E3E5569" w14:textId="626F93A4" w:rsidR="00C60F59" w:rsidRDefault="00354181" w:rsidP="008D02D9">
      <w:pPr>
        <w:spacing w:before="240" w:after="240" w:line="360" w:lineRule="auto"/>
        <w:jc w:val="both"/>
        <w:rPr>
          <w:rStyle w:val="Hyperlink"/>
          <w:rFonts w:cs="Times New Roman"/>
          <w:shd w:val="clear" w:color="auto" w:fill="FFFFFF"/>
        </w:rPr>
      </w:pPr>
      <w:r w:rsidRPr="00232A7C">
        <w:rPr>
          <w:rFonts w:cs="Times New Roman"/>
          <w:color w:val="222222"/>
          <w:shd w:val="clear" w:color="auto" w:fill="FFFFFF"/>
        </w:rPr>
        <w:lastRenderedPageBreak/>
        <w:t xml:space="preserve">Villemain, C. (2019). UN launches drive to highlight environmental cost of staying fashionable. </w:t>
      </w:r>
      <w:r w:rsidRPr="00232A7C">
        <w:rPr>
          <w:rFonts w:cs="Times New Roman"/>
          <w:i/>
          <w:color w:val="222222"/>
          <w:shd w:val="clear" w:color="auto" w:fill="FFFFFF"/>
        </w:rPr>
        <w:t xml:space="preserve">UN. </w:t>
      </w:r>
      <w:hyperlink r:id="rId17" w:history="1">
        <w:r w:rsidRPr="00232A7C">
          <w:rPr>
            <w:rStyle w:val="Hyperlink"/>
            <w:rFonts w:cs="Times New Roman"/>
            <w:shd w:val="clear" w:color="auto" w:fill="FFFFFF"/>
          </w:rPr>
          <w:t>https://news.un.org/en/story/2019/03/1035161</w:t>
        </w:r>
      </w:hyperlink>
    </w:p>
    <w:p w14:paraId="1B6A4F1B" w14:textId="77777777" w:rsidR="00AB2D58" w:rsidRDefault="00AB2D58" w:rsidP="00AB2D58">
      <w:pPr>
        <w:spacing w:line="480" w:lineRule="auto"/>
        <w:ind w:left="720" w:hanging="720"/>
        <w:contextualSpacing/>
        <w:rPr>
          <w:rFonts w:cs="Times New Roman"/>
          <w:color w:val="222222"/>
          <w:shd w:val="clear" w:color="auto" w:fill="FFFFFF"/>
        </w:rPr>
      </w:pPr>
      <w:r>
        <w:rPr>
          <w:rFonts w:cs="Times New Roman"/>
          <w:color w:val="222222"/>
          <w:shd w:val="clear" w:color="auto" w:fill="FFFFFF"/>
        </w:rPr>
        <w:t>Waris, M. M., Sanin, C., &amp; Szczerbicki, E. (2016). Smart innovation management in product life cycle. In </w:t>
      </w:r>
      <w:r>
        <w:rPr>
          <w:rFonts w:cs="Times New Roman"/>
          <w:i/>
          <w:iCs/>
          <w:color w:val="222222"/>
          <w:shd w:val="clear" w:color="auto" w:fill="FFFFFF"/>
        </w:rPr>
        <w:t>Information Systems Architecture and Technology: Proceedings of 36th International Conference on Information Systems Architecture and Technology–ISAT 2015–Part I</w:t>
      </w:r>
      <w:r>
        <w:rPr>
          <w:rFonts w:cs="Times New Roman"/>
          <w:color w:val="222222"/>
          <w:shd w:val="clear" w:color="auto" w:fill="FFFFFF"/>
        </w:rPr>
        <w:t> (pp. 183-192). Springer, Cham.</w:t>
      </w:r>
    </w:p>
    <w:p w14:paraId="6D7FEA5E" w14:textId="77777777" w:rsidR="00AB2D58" w:rsidRPr="00232A7C" w:rsidRDefault="00AB2D58" w:rsidP="008D02D9">
      <w:pPr>
        <w:spacing w:before="240" w:after="240" w:line="360" w:lineRule="auto"/>
        <w:jc w:val="both"/>
        <w:rPr>
          <w:rFonts w:cs="Times New Roman"/>
          <w:color w:val="000000" w:themeColor="text1"/>
        </w:rPr>
      </w:pPr>
    </w:p>
    <w:sectPr w:rsidR="00AB2D58" w:rsidRPr="00232A7C" w:rsidSect="002C232F">
      <w:footerReference w:type="default" r:id="rId18"/>
      <w:headerReference w:type="first" r:id="rId19"/>
      <w:footerReference w:type="firs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EF5BE" w14:textId="77777777" w:rsidR="00124CB5" w:rsidRDefault="00124CB5" w:rsidP="003970D3">
      <w:r>
        <w:separator/>
      </w:r>
    </w:p>
  </w:endnote>
  <w:endnote w:type="continuationSeparator" w:id="0">
    <w:p w14:paraId="17E84EE3" w14:textId="77777777" w:rsidR="00124CB5" w:rsidRDefault="00124CB5" w:rsidP="00397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ngsana New">
    <w:altName w:val="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194B4" w14:textId="77777777" w:rsidR="002C232F" w:rsidRDefault="00B90192">
    <w:pPr>
      <w:pStyle w:val="Footer"/>
      <w:jc w:val="center"/>
    </w:pPr>
    <w:r>
      <w:fldChar w:fldCharType="begin"/>
    </w:r>
    <w:r w:rsidR="00C625D2">
      <w:instrText xml:space="preserve"> PAGE   \* MERGEFORMAT </w:instrText>
    </w:r>
    <w:r>
      <w:fldChar w:fldCharType="separate"/>
    </w:r>
    <w:r w:rsidR="00C60F59">
      <w:rPr>
        <w:noProof/>
      </w:rPr>
      <w:t>2</w:t>
    </w:r>
    <w:r>
      <w:fldChar w:fldCharType="end"/>
    </w:r>
  </w:p>
  <w:p w14:paraId="58D29B33" w14:textId="77777777" w:rsidR="002C232F" w:rsidRDefault="002C23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724AC" w14:textId="77777777" w:rsidR="002C232F" w:rsidRDefault="00B90192">
    <w:pPr>
      <w:pStyle w:val="Footer"/>
      <w:jc w:val="center"/>
    </w:pPr>
    <w:r>
      <w:fldChar w:fldCharType="begin"/>
    </w:r>
    <w:r w:rsidR="00C625D2">
      <w:instrText xml:space="preserve"> PAGE   \* MERGEFORMAT </w:instrText>
    </w:r>
    <w:r>
      <w:fldChar w:fldCharType="separate"/>
    </w:r>
    <w:r w:rsidR="00C60F59">
      <w:rPr>
        <w:noProof/>
      </w:rPr>
      <w:t>1</w:t>
    </w:r>
    <w:r>
      <w:fldChar w:fldCharType="end"/>
    </w:r>
  </w:p>
  <w:p w14:paraId="04368533" w14:textId="77777777" w:rsidR="002C232F" w:rsidRDefault="002C23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93257" w14:textId="77777777" w:rsidR="00124CB5" w:rsidRDefault="00124CB5" w:rsidP="003970D3">
      <w:r>
        <w:separator/>
      </w:r>
    </w:p>
  </w:footnote>
  <w:footnote w:type="continuationSeparator" w:id="0">
    <w:p w14:paraId="71D5C334" w14:textId="77777777" w:rsidR="00124CB5" w:rsidRDefault="00124CB5" w:rsidP="003970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CC567" w14:textId="77777777" w:rsidR="002C232F" w:rsidRDefault="002C232F">
    <w:pPr>
      <w:pStyle w:val="Header"/>
      <w:jc w:val="right"/>
    </w:pPr>
  </w:p>
  <w:p w14:paraId="30DDE280" w14:textId="77777777" w:rsidR="002C232F" w:rsidRDefault="002C23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74B9D"/>
    <w:multiLevelType w:val="hybridMultilevel"/>
    <w:tmpl w:val="1D0A6B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8202DD"/>
    <w:multiLevelType w:val="hybridMultilevel"/>
    <w:tmpl w:val="6FFEE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6106E4"/>
    <w:multiLevelType w:val="hybridMultilevel"/>
    <w:tmpl w:val="13620D4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EA3034"/>
    <w:multiLevelType w:val="hybridMultilevel"/>
    <w:tmpl w:val="DC322D4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024508"/>
    <w:multiLevelType w:val="hybridMultilevel"/>
    <w:tmpl w:val="1E1C68BC"/>
    <w:lvl w:ilvl="0" w:tplc="6AA0F330">
      <w:start w:val="1"/>
      <w:numFmt w:val="bullet"/>
      <w:lvlText w:val="•"/>
      <w:lvlJc w:val="left"/>
      <w:pPr>
        <w:tabs>
          <w:tab w:val="num" w:pos="720"/>
        </w:tabs>
        <w:ind w:left="720" w:hanging="360"/>
      </w:pPr>
      <w:rPr>
        <w:rFonts w:ascii="Times New Roman" w:hAnsi="Times New Roman" w:hint="default"/>
      </w:rPr>
    </w:lvl>
    <w:lvl w:ilvl="1" w:tplc="21261F1A" w:tentative="1">
      <w:start w:val="1"/>
      <w:numFmt w:val="bullet"/>
      <w:lvlText w:val="•"/>
      <w:lvlJc w:val="left"/>
      <w:pPr>
        <w:tabs>
          <w:tab w:val="num" w:pos="1440"/>
        </w:tabs>
        <w:ind w:left="1440" w:hanging="360"/>
      </w:pPr>
      <w:rPr>
        <w:rFonts w:ascii="Times New Roman" w:hAnsi="Times New Roman" w:hint="default"/>
      </w:rPr>
    </w:lvl>
    <w:lvl w:ilvl="2" w:tplc="8146D4FE" w:tentative="1">
      <w:start w:val="1"/>
      <w:numFmt w:val="bullet"/>
      <w:lvlText w:val="•"/>
      <w:lvlJc w:val="left"/>
      <w:pPr>
        <w:tabs>
          <w:tab w:val="num" w:pos="2160"/>
        </w:tabs>
        <w:ind w:left="2160" w:hanging="360"/>
      </w:pPr>
      <w:rPr>
        <w:rFonts w:ascii="Times New Roman" w:hAnsi="Times New Roman" w:hint="default"/>
      </w:rPr>
    </w:lvl>
    <w:lvl w:ilvl="3" w:tplc="C8D66C34" w:tentative="1">
      <w:start w:val="1"/>
      <w:numFmt w:val="bullet"/>
      <w:lvlText w:val="•"/>
      <w:lvlJc w:val="left"/>
      <w:pPr>
        <w:tabs>
          <w:tab w:val="num" w:pos="2880"/>
        </w:tabs>
        <w:ind w:left="2880" w:hanging="360"/>
      </w:pPr>
      <w:rPr>
        <w:rFonts w:ascii="Times New Roman" w:hAnsi="Times New Roman" w:hint="default"/>
      </w:rPr>
    </w:lvl>
    <w:lvl w:ilvl="4" w:tplc="63AAE804" w:tentative="1">
      <w:start w:val="1"/>
      <w:numFmt w:val="bullet"/>
      <w:lvlText w:val="•"/>
      <w:lvlJc w:val="left"/>
      <w:pPr>
        <w:tabs>
          <w:tab w:val="num" w:pos="3600"/>
        </w:tabs>
        <w:ind w:left="3600" w:hanging="360"/>
      </w:pPr>
      <w:rPr>
        <w:rFonts w:ascii="Times New Roman" w:hAnsi="Times New Roman" w:hint="default"/>
      </w:rPr>
    </w:lvl>
    <w:lvl w:ilvl="5" w:tplc="91EEF1FA" w:tentative="1">
      <w:start w:val="1"/>
      <w:numFmt w:val="bullet"/>
      <w:lvlText w:val="•"/>
      <w:lvlJc w:val="left"/>
      <w:pPr>
        <w:tabs>
          <w:tab w:val="num" w:pos="4320"/>
        </w:tabs>
        <w:ind w:left="4320" w:hanging="360"/>
      </w:pPr>
      <w:rPr>
        <w:rFonts w:ascii="Times New Roman" w:hAnsi="Times New Roman" w:hint="default"/>
      </w:rPr>
    </w:lvl>
    <w:lvl w:ilvl="6" w:tplc="98EADF9E" w:tentative="1">
      <w:start w:val="1"/>
      <w:numFmt w:val="bullet"/>
      <w:lvlText w:val="•"/>
      <w:lvlJc w:val="left"/>
      <w:pPr>
        <w:tabs>
          <w:tab w:val="num" w:pos="5040"/>
        </w:tabs>
        <w:ind w:left="5040" w:hanging="360"/>
      </w:pPr>
      <w:rPr>
        <w:rFonts w:ascii="Times New Roman" w:hAnsi="Times New Roman" w:hint="default"/>
      </w:rPr>
    </w:lvl>
    <w:lvl w:ilvl="7" w:tplc="682CE0EE" w:tentative="1">
      <w:start w:val="1"/>
      <w:numFmt w:val="bullet"/>
      <w:lvlText w:val="•"/>
      <w:lvlJc w:val="left"/>
      <w:pPr>
        <w:tabs>
          <w:tab w:val="num" w:pos="5760"/>
        </w:tabs>
        <w:ind w:left="5760" w:hanging="360"/>
      </w:pPr>
      <w:rPr>
        <w:rFonts w:ascii="Times New Roman" w:hAnsi="Times New Roman" w:hint="default"/>
      </w:rPr>
    </w:lvl>
    <w:lvl w:ilvl="8" w:tplc="8C16A18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03F6C94"/>
    <w:multiLevelType w:val="hybridMultilevel"/>
    <w:tmpl w:val="250483CC"/>
    <w:lvl w:ilvl="0" w:tplc="83EC566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ECD6159"/>
    <w:multiLevelType w:val="hybridMultilevel"/>
    <w:tmpl w:val="2F4E1262"/>
    <w:lvl w:ilvl="0" w:tplc="F9C47AC6">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53BF0075"/>
    <w:multiLevelType w:val="hybridMultilevel"/>
    <w:tmpl w:val="11F43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E726E3"/>
    <w:multiLevelType w:val="hybridMultilevel"/>
    <w:tmpl w:val="01904A3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15:restartNumberingAfterBreak="0">
    <w:nsid w:val="65926072"/>
    <w:multiLevelType w:val="hybridMultilevel"/>
    <w:tmpl w:val="8278DF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66F6D1F"/>
    <w:multiLevelType w:val="hybridMultilevel"/>
    <w:tmpl w:val="F59CFF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8C17A6"/>
    <w:multiLevelType w:val="hybridMultilevel"/>
    <w:tmpl w:val="20CA6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8238BD"/>
    <w:multiLevelType w:val="hybridMultilevel"/>
    <w:tmpl w:val="CA4A2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12"/>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 w:numId="7">
    <w:abstractNumId w:val="2"/>
  </w:num>
  <w:num w:numId="8">
    <w:abstractNumId w:val="10"/>
  </w:num>
  <w:num w:numId="9">
    <w:abstractNumId w:val="4"/>
  </w:num>
  <w:num w:numId="10">
    <w:abstractNumId w:val="5"/>
  </w:num>
  <w:num w:numId="11">
    <w:abstractNumId w:val="6"/>
  </w:num>
  <w:num w:numId="12">
    <w:abstractNumId w:val="8"/>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05E"/>
    <w:rsid w:val="00010AD0"/>
    <w:rsid w:val="00016264"/>
    <w:rsid w:val="00023C95"/>
    <w:rsid w:val="000277AB"/>
    <w:rsid w:val="000309E5"/>
    <w:rsid w:val="00061ECD"/>
    <w:rsid w:val="00071C5C"/>
    <w:rsid w:val="0007392B"/>
    <w:rsid w:val="00075412"/>
    <w:rsid w:val="000927C7"/>
    <w:rsid w:val="000A4611"/>
    <w:rsid w:val="000E2840"/>
    <w:rsid w:val="000E2C39"/>
    <w:rsid w:val="000E5664"/>
    <w:rsid w:val="000F0981"/>
    <w:rsid w:val="00104000"/>
    <w:rsid w:val="00107D1D"/>
    <w:rsid w:val="00124106"/>
    <w:rsid w:val="00124CB5"/>
    <w:rsid w:val="00130A91"/>
    <w:rsid w:val="00131960"/>
    <w:rsid w:val="00132061"/>
    <w:rsid w:val="00137B87"/>
    <w:rsid w:val="00150D34"/>
    <w:rsid w:val="001A5134"/>
    <w:rsid w:val="001C15EC"/>
    <w:rsid w:val="0020475D"/>
    <w:rsid w:val="00220B3C"/>
    <w:rsid w:val="00232A7C"/>
    <w:rsid w:val="002360C1"/>
    <w:rsid w:val="0024192A"/>
    <w:rsid w:val="002664F9"/>
    <w:rsid w:val="002709AA"/>
    <w:rsid w:val="0028296B"/>
    <w:rsid w:val="00291426"/>
    <w:rsid w:val="002950EE"/>
    <w:rsid w:val="00295F90"/>
    <w:rsid w:val="002962B3"/>
    <w:rsid w:val="002A1477"/>
    <w:rsid w:val="002A3686"/>
    <w:rsid w:val="002B46CD"/>
    <w:rsid w:val="002C232F"/>
    <w:rsid w:val="002D3B51"/>
    <w:rsid w:val="002E2895"/>
    <w:rsid w:val="002E4829"/>
    <w:rsid w:val="002E7572"/>
    <w:rsid w:val="002F2401"/>
    <w:rsid w:val="002F4D3F"/>
    <w:rsid w:val="00302A9C"/>
    <w:rsid w:val="0030653C"/>
    <w:rsid w:val="003131BA"/>
    <w:rsid w:val="00325511"/>
    <w:rsid w:val="00334065"/>
    <w:rsid w:val="00337711"/>
    <w:rsid w:val="00352189"/>
    <w:rsid w:val="00354181"/>
    <w:rsid w:val="00374447"/>
    <w:rsid w:val="003760AB"/>
    <w:rsid w:val="003970D3"/>
    <w:rsid w:val="003A215C"/>
    <w:rsid w:val="003C28DB"/>
    <w:rsid w:val="0041187F"/>
    <w:rsid w:val="004168FB"/>
    <w:rsid w:val="004251D6"/>
    <w:rsid w:val="00434799"/>
    <w:rsid w:val="00435D1A"/>
    <w:rsid w:val="00446955"/>
    <w:rsid w:val="004758CB"/>
    <w:rsid w:val="00476510"/>
    <w:rsid w:val="00482276"/>
    <w:rsid w:val="004909FD"/>
    <w:rsid w:val="004938B9"/>
    <w:rsid w:val="00496D8C"/>
    <w:rsid w:val="0049707C"/>
    <w:rsid w:val="004A0F6B"/>
    <w:rsid w:val="004A40AF"/>
    <w:rsid w:val="004B2A4B"/>
    <w:rsid w:val="004F616B"/>
    <w:rsid w:val="005027DD"/>
    <w:rsid w:val="0053137A"/>
    <w:rsid w:val="005401CA"/>
    <w:rsid w:val="0054770B"/>
    <w:rsid w:val="00557C01"/>
    <w:rsid w:val="00560F89"/>
    <w:rsid w:val="005730EC"/>
    <w:rsid w:val="005757A5"/>
    <w:rsid w:val="00583F43"/>
    <w:rsid w:val="005A0193"/>
    <w:rsid w:val="005A4532"/>
    <w:rsid w:val="005B5378"/>
    <w:rsid w:val="005B5886"/>
    <w:rsid w:val="005D57C5"/>
    <w:rsid w:val="005E24C3"/>
    <w:rsid w:val="005F4142"/>
    <w:rsid w:val="005F5FE8"/>
    <w:rsid w:val="00601E02"/>
    <w:rsid w:val="00603966"/>
    <w:rsid w:val="00622E9B"/>
    <w:rsid w:val="00631E0D"/>
    <w:rsid w:val="006471C1"/>
    <w:rsid w:val="00647B56"/>
    <w:rsid w:val="006831C8"/>
    <w:rsid w:val="006908AE"/>
    <w:rsid w:val="00690D08"/>
    <w:rsid w:val="00693F7D"/>
    <w:rsid w:val="006A0C71"/>
    <w:rsid w:val="006B49C6"/>
    <w:rsid w:val="006D46A2"/>
    <w:rsid w:val="006E0AF8"/>
    <w:rsid w:val="00721559"/>
    <w:rsid w:val="0072765D"/>
    <w:rsid w:val="007361BF"/>
    <w:rsid w:val="00757DF8"/>
    <w:rsid w:val="00767439"/>
    <w:rsid w:val="007737A3"/>
    <w:rsid w:val="00784E01"/>
    <w:rsid w:val="00790A23"/>
    <w:rsid w:val="00797331"/>
    <w:rsid w:val="007A0A1D"/>
    <w:rsid w:val="007B04BA"/>
    <w:rsid w:val="007B15EA"/>
    <w:rsid w:val="007B5EFD"/>
    <w:rsid w:val="007E3F49"/>
    <w:rsid w:val="00805B9C"/>
    <w:rsid w:val="00811895"/>
    <w:rsid w:val="00813972"/>
    <w:rsid w:val="0082316E"/>
    <w:rsid w:val="008479FD"/>
    <w:rsid w:val="00883451"/>
    <w:rsid w:val="00890D00"/>
    <w:rsid w:val="008A5561"/>
    <w:rsid w:val="008B2E8A"/>
    <w:rsid w:val="008C0DCE"/>
    <w:rsid w:val="008D02D9"/>
    <w:rsid w:val="008F4BC3"/>
    <w:rsid w:val="009002F5"/>
    <w:rsid w:val="00900DE9"/>
    <w:rsid w:val="0090640F"/>
    <w:rsid w:val="009201CD"/>
    <w:rsid w:val="0094049B"/>
    <w:rsid w:val="0095168B"/>
    <w:rsid w:val="00966C4E"/>
    <w:rsid w:val="009675D3"/>
    <w:rsid w:val="00983096"/>
    <w:rsid w:val="00992F9F"/>
    <w:rsid w:val="0099496F"/>
    <w:rsid w:val="00996560"/>
    <w:rsid w:val="009C4E79"/>
    <w:rsid w:val="009C7C3C"/>
    <w:rsid w:val="009D30EE"/>
    <w:rsid w:val="009E71CE"/>
    <w:rsid w:val="009F23C0"/>
    <w:rsid w:val="009F4441"/>
    <w:rsid w:val="009F4600"/>
    <w:rsid w:val="00A15047"/>
    <w:rsid w:val="00A411C4"/>
    <w:rsid w:val="00A47377"/>
    <w:rsid w:val="00A74899"/>
    <w:rsid w:val="00A77E90"/>
    <w:rsid w:val="00A8698E"/>
    <w:rsid w:val="00AB2D58"/>
    <w:rsid w:val="00AB40F4"/>
    <w:rsid w:val="00AB4CB7"/>
    <w:rsid w:val="00AC4BA4"/>
    <w:rsid w:val="00AC58D8"/>
    <w:rsid w:val="00AD0B81"/>
    <w:rsid w:val="00AD23B2"/>
    <w:rsid w:val="00AD672A"/>
    <w:rsid w:val="00AD6E09"/>
    <w:rsid w:val="00AF0CA9"/>
    <w:rsid w:val="00B12C52"/>
    <w:rsid w:val="00B20C59"/>
    <w:rsid w:val="00B23A4D"/>
    <w:rsid w:val="00B35868"/>
    <w:rsid w:val="00B46F83"/>
    <w:rsid w:val="00B51DF2"/>
    <w:rsid w:val="00B61B32"/>
    <w:rsid w:val="00B7098F"/>
    <w:rsid w:val="00B85805"/>
    <w:rsid w:val="00B90192"/>
    <w:rsid w:val="00B95875"/>
    <w:rsid w:val="00B95D3F"/>
    <w:rsid w:val="00BA4627"/>
    <w:rsid w:val="00BB4FAB"/>
    <w:rsid w:val="00BB5B9B"/>
    <w:rsid w:val="00BC72E0"/>
    <w:rsid w:val="00BD3027"/>
    <w:rsid w:val="00BD34E1"/>
    <w:rsid w:val="00BE7DC8"/>
    <w:rsid w:val="00C02DE9"/>
    <w:rsid w:val="00C30E8C"/>
    <w:rsid w:val="00C4185B"/>
    <w:rsid w:val="00C475AB"/>
    <w:rsid w:val="00C60F59"/>
    <w:rsid w:val="00C625D2"/>
    <w:rsid w:val="00C63C1F"/>
    <w:rsid w:val="00C6405E"/>
    <w:rsid w:val="00C71EC2"/>
    <w:rsid w:val="00C82AEF"/>
    <w:rsid w:val="00C92743"/>
    <w:rsid w:val="00CA5738"/>
    <w:rsid w:val="00CA7903"/>
    <w:rsid w:val="00CB1A8F"/>
    <w:rsid w:val="00CC5336"/>
    <w:rsid w:val="00CD278A"/>
    <w:rsid w:val="00CD3C52"/>
    <w:rsid w:val="00CE0F33"/>
    <w:rsid w:val="00CE32B3"/>
    <w:rsid w:val="00CF3734"/>
    <w:rsid w:val="00D1302B"/>
    <w:rsid w:val="00D23399"/>
    <w:rsid w:val="00D40657"/>
    <w:rsid w:val="00D4323F"/>
    <w:rsid w:val="00D45B96"/>
    <w:rsid w:val="00D46608"/>
    <w:rsid w:val="00D512A3"/>
    <w:rsid w:val="00D5615C"/>
    <w:rsid w:val="00D604FE"/>
    <w:rsid w:val="00D62900"/>
    <w:rsid w:val="00D74184"/>
    <w:rsid w:val="00DA4E5D"/>
    <w:rsid w:val="00DB4C5A"/>
    <w:rsid w:val="00DC0A2E"/>
    <w:rsid w:val="00DC5042"/>
    <w:rsid w:val="00DC798C"/>
    <w:rsid w:val="00DE149C"/>
    <w:rsid w:val="00DE1B51"/>
    <w:rsid w:val="00DF0236"/>
    <w:rsid w:val="00DF37A8"/>
    <w:rsid w:val="00DF4751"/>
    <w:rsid w:val="00E05E50"/>
    <w:rsid w:val="00E11C14"/>
    <w:rsid w:val="00E14660"/>
    <w:rsid w:val="00E477F7"/>
    <w:rsid w:val="00E50C88"/>
    <w:rsid w:val="00E553D8"/>
    <w:rsid w:val="00E84DF0"/>
    <w:rsid w:val="00EA6076"/>
    <w:rsid w:val="00EC07EE"/>
    <w:rsid w:val="00ED10EF"/>
    <w:rsid w:val="00EE3230"/>
    <w:rsid w:val="00EE3AE9"/>
    <w:rsid w:val="00F12DB5"/>
    <w:rsid w:val="00F20C8A"/>
    <w:rsid w:val="00F3451E"/>
    <w:rsid w:val="00F37168"/>
    <w:rsid w:val="00F67DFE"/>
    <w:rsid w:val="00FB272A"/>
    <w:rsid w:val="00FB2E6C"/>
    <w:rsid w:val="00FC3C23"/>
    <w:rsid w:val="00FD0429"/>
    <w:rsid w:val="00FD563A"/>
    <w:rsid w:val="00FD7E74"/>
    <w:rsid w:val="00FE29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BDEB"/>
  <w15:chartTrackingRefBased/>
  <w15:docId w15:val="{8A856B18-F3AF-4803-9484-394E332AB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3C0"/>
    <w:rPr>
      <w:rFonts w:ascii="Times New Roman" w:eastAsia="Times New Roman" w:hAnsi="Times New Roman" w:cs="Angsana New"/>
      <w:sz w:val="24"/>
      <w:szCs w:val="24"/>
      <w:lang w:val="en-GB"/>
    </w:rPr>
  </w:style>
  <w:style w:type="paragraph" w:styleId="Heading1">
    <w:name w:val="heading 1"/>
    <w:basedOn w:val="Normal"/>
    <w:next w:val="Normal"/>
    <w:link w:val="Heading1Char"/>
    <w:uiPriority w:val="9"/>
    <w:qFormat/>
    <w:rsid w:val="0049707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F5FE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8">
    <w:name w:val="heading 8"/>
    <w:basedOn w:val="Normal"/>
    <w:next w:val="Normal"/>
    <w:link w:val="Heading8Char"/>
    <w:uiPriority w:val="9"/>
    <w:unhideWhenUsed/>
    <w:qFormat/>
    <w:rsid w:val="0049707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405E"/>
    <w:pPr>
      <w:tabs>
        <w:tab w:val="center" w:pos="4680"/>
        <w:tab w:val="right" w:pos="9360"/>
      </w:tabs>
    </w:pPr>
  </w:style>
  <w:style w:type="character" w:customStyle="1" w:styleId="HeaderChar">
    <w:name w:val="Header Char"/>
    <w:link w:val="Header"/>
    <w:uiPriority w:val="99"/>
    <w:rsid w:val="00C6405E"/>
    <w:rPr>
      <w:rFonts w:ascii="Times New Roman" w:eastAsia="Times New Roman" w:hAnsi="Times New Roman" w:cs="Angsana New"/>
      <w:sz w:val="24"/>
      <w:szCs w:val="24"/>
      <w:lang w:val="en-US"/>
    </w:rPr>
  </w:style>
  <w:style w:type="paragraph" w:styleId="Footer">
    <w:name w:val="footer"/>
    <w:basedOn w:val="Normal"/>
    <w:link w:val="FooterChar"/>
    <w:uiPriority w:val="99"/>
    <w:unhideWhenUsed/>
    <w:rsid w:val="00C6405E"/>
    <w:pPr>
      <w:tabs>
        <w:tab w:val="center" w:pos="4680"/>
        <w:tab w:val="right" w:pos="9360"/>
      </w:tabs>
    </w:pPr>
  </w:style>
  <w:style w:type="character" w:customStyle="1" w:styleId="FooterChar">
    <w:name w:val="Footer Char"/>
    <w:link w:val="Footer"/>
    <w:uiPriority w:val="99"/>
    <w:rsid w:val="00C6405E"/>
    <w:rPr>
      <w:rFonts w:ascii="Times New Roman" w:eastAsia="Times New Roman" w:hAnsi="Times New Roman" w:cs="Angsana New"/>
      <w:sz w:val="24"/>
      <w:szCs w:val="24"/>
      <w:lang w:val="en-US"/>
    </w:rPr>
  </w:style>
  <w:style w:type="character" w:customStyle="1" w:styleId="citation">
    <w:name w:val="citation"/>
    <w:basedOn w:val="DefaultParagraphFont"/>
    <w:rsid w:val="00C6405E"/>
  </w:style>
  <w:style w:type="character" w:styleId="Hyperlink">
    <w:name w:val="Hyperlink"/>
    <w:uiPriority w:val="99"/>
    <w:unhideWhenUsed/>
    <w:rsid w:val="00C6405E"/>
    <w:rPr>
      <w:color w:val="0000FF"/>
      <w:u w:val="single"/>
    </w:rPr>
  </w:style>
  <w:style w:type="character" w:customStyle="1" w:styleId="apple-converted-space">
    <w:name w:val="apple-converted-space"/>
    <w:basedOn w:val="DefaultParagraphFont"/>
    <w:rsid w:val="00FD7E74"/>
  </w:style>
  <w:style w:type="character" w:customStyle="1" w:styleId="selectable">
    <w:name w:val="selectable"/>
    <w:basedOn w:val="DefaultParagraphFont"/>
    <w:rsid w:val="00FD7E74"/>
  </w:style>
  <w:style w:type="paragraph" w:styleId="ListParagraph">
    <w:name w:val="List Paragraph"/>
    <w:basedOn w:val="Normal"/>
    <w:uiPriority w:val="34"/>
    <w:qFormat/>
    <w:rsid w:val="005F4142"/>
    <w:pPr>
      <w:ind w:left="720"/>
      <w:contextualSpacing/>
    </w:pPr>
  </w:style>
  <w:style w:type="table" w:styleId="TableGrid">
    <w:name w:val="Table Grid"/>
    <w:basedOn w:val="TableNormal"/>
    <w:uiPriority w:val="39"/>
    <w:rsid w:val="00D5615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5615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5615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5615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5615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5615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2B46CD"/>
    <w:rPr>
      <w:sz w:val="20"/>
      <w:szCs w:val="20"/>
    </w:rPr>
  </w:style>
  <w:style w:type="character" w:customStyle="1" w:styleId="FootnoteTextChar">
    <w:name w:val="Footnote Text Char"/>
    <w:basedOn w:val="DefaultParagraphFont"/>
    <w:link w:val="FootnoteText"/>
    <w:uiPriority w:val="99"/>
    <w:semiHidden/>
    <w:rsid w:val="002B46CD"/>
    <w:rPr>
      <w:rFonts w:ascii="Times New Roman" w:eastAsia="Times New Roman" w:hAnsi="Times New Roman" w:cs="Angsana New"/>
    </w:rPr>
  </w:style>
  <w:style w:type="character" w:styleId="FootnoteReference">
    <w:name w:val="footnote reference"/>
    <w:basedOn w:val="DefaultParagraphFont"/>
    <w:uiPriority w:val="99"/>
    <w:semiHidden/>
    <w:unhideWhenUsed/>
    <w:rsid w:val="002B46CD"/>
    <w:rPr>
      <w:vertAlign w:val="superscript"/>
    </w:rPr>
  </w:style>
  <w:style w:type="paragraph" w:styleId="NormalWeb">
    <w:name w:val="Normal (Web)"/>
    <w:basedOn w:val="Normal"/>
    <w:uiPriority w:val="99"/>
    <w:unhideWhenUsed/>
    <w:rsid w:val="00B12C52"/>
    <w:pPr>
      <w:spacing w:before="100" w:beforeAutospacing="1" w:after="100" w:afterAutospacing="1"/>
    </w:pPr>
    <w:rPr>
      <w:rFonts w:cs="Times New Roman"/>
    </w:rPr>
  </w:style>
  <w:style w:type="character" w:styleId="Emphasis">
    <w:name w:val="Emphasis"/>
    <w:basedOn w:val="DefaultParagraphFont"/>
    <w:uiPriority w:val="20"/>
    <w:qFormat/>
    <w:rsid w:val="00B12C52"/>
    <w:rPr>
      <w:i/>
      <w:iCs/>
    </w:rPr>
  </w:style>
  <w:style w:type="character" w:customStyle="1" w:styleId="Heading2Char">
    <w:name w:val="Heading 2 Char"/>
    <w:basedOn w:val="DefaultParagraphFont"/>
    <w:link w:val="Heading2"/>
    <w:uiPriority w:val="9"/>
    <w:semiHidden/>
    <w:rsid w:val="005F5FE8"/>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semiHidden/>
    <w:unhideWhenUsed/>
    <w:qFormat/>
    <w:rsid w:val="00DA4E5D"/>
    <w:pPr>
      <w:spacing w:after="200"/>
    </w:pPr>
    <w:rPr>
      <w:rFonts w:asciiTheme="minorHAnsi" w:eastAsiaTheme="minorHAnsi" w:hAnsiTheme="minorHAnsi" w:cstheme="minorBidi"/>
      <w:i/>
      <w:iCs/>
      <w:color w:val="44546A" w:themeColor="text2"/>
      <w:sz w:val="18"/>
      <w:szCs w:val="18"/>
      <w:lang w:val="en-US"/>
    </w:rPr>
  </w:style>
  <w:style w:type="character" w:customStyle="1" w:styleId="Heading1Char">
    <w:name w:val="Heading 1 Char"/>
    <w:basedOn w:val="DefaultParagraphFont"/>
    <w:link w:val="Heading1"/>
    <w:uiPriority w:val="9"/>
    <w:rsid w:val="0049707C"/>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49707C"/>
    <w:pPr>
      <w:spacing w:line="259" w:lineRule="auto"/>
      <w:outlineLvl w:val="9"/>
    </w:pPr>
    <w:rPr>
      <w:lang w:val="en-US"/>
    </w:rPr>
  </w:style>
  <w:style w:type="paragraph" w:styleId="TOC1">
    <w:name w:val="toc 1"/>
    <w:basedOn w:val="Normal"/>
    <w:next w:val="Normal"/>
    <w:autoRedefine/>
    <w:uiPriority w:val="39"/>
    <w:unhideWhenUsed/>
    <w:rsid w:val="0049707C"/>
    <w:pPr>
      <w:spacing w:before="360"/>
    </w:pPr>
    <w:rPr>
      <w:rFonts w:asciiTheme="majorHAnsi" w:hAnsiTheme="majorHAnsi" w:cstheme="majorHAnsi"/>
      <w:b/>
      <w:bCs/>
      <w:caps/>
    </w:rPr>
  </w:style>
  <w:style w:type="paragraph" w:styleId="TOC2">
    <w:name w:val="toc 2"/>
    <w:basedOn w:val="Normal"/>
    <w:next w:val="Normal"/>
    <w:autoRedefine/>
    <w:uiPriority w:val="39"/>
    <w:unhideWhenUsed/>
    <w:rsid w:val="0049707C"/>
    <w:pPr>
      <w:spacing w:before="240"/>
    </w:pPr>
    <w:rPr>
      <w:rFonts w:asciiTheme="minorHAnsi" w:hAnsiTheme="minorHAnsi" w:cstheme="minorHAnsi"/>
      <w:b/>
      <w:bCs/>
      <w:sz w:val="20"/>
      <w:szCs w:val="20"/>
    </w:rPr>
  </w:style>
  <w:style w:type="paragraph" w:styleId="TOC3">
    <w:name w:val="toc 3"/>
    <w:basedOn w:val="Normal"/>
    <w:next w:val="Normal"/>
    <w:autoRedefine/>
    <w:uiPriority w:val="39"/>
    <w:unhideWhenUsed/>
    <w:rsid w:val="0049707C"/>
    <w:pPr>
      <w:ind w:left="240"/>
    </w:pPr>
    <w:rPr>
      <w:rFonts w:asciiTheme="minorHAnsi" w:hAnsiTheme="minorHAnsi" w:cstheme="minorHAnsi"/>
      <w:sz w:val="20"/>
      <w:szCs w:val="20"/>
    </w:rPr>
  </w:style>
  <w:style w:type="paragraph" w:styleId="TOC4">
    <w:name w:val="toc 4"/>
    <w:basedOn w:val="Normal"/>
    <w:next w:val="Normal"/>
    <w:autoRedefine/>
    <w:uiPriority w:val="39"/>
    <w:unhideWhenUsed/>
    <w:rsid w:val="0049707C"/>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49707C"/>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49707C"/>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49707C"/>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49707C"/>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49707C"/>
    <w:pPr>
      <w:ind w:left="1680"/>
    </w:pPr>
    <w:rPr>
      <w:rFonts w:asciiTheme="minorHAnsi" w:hAnsiTheme="minorHAnsi" w:cstheme="minorHAnsi"/>
      <w:sz w:val="20"/>
      <w:szCs w:val="20"/>
    </w:rPr>
  </w:style>
  <w:style w:type="character" w:customStyle="1" w:styleId="Heading8Char">
    <w:name w:val="Heading 8 Char"/>
    <w:basedOn w:val="DefaultParagraphFont"/>
    <w:link w:val="Heading8"/>
    <w:uiPriority w:val="9"/>
    <w:rsid w:val="0049707C"/>
    <w:rPr>
      <w:rFonts w:asciiTheme="majorHAnsi" w:eastAsiaTheme="majorEastAsia" w:hAnsiTheme="majorHAnsi" w:cstheme="majorBidi"/>
      <w:color w:val="272727" w:themeColor="text1" w:themeTint="D8"/>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9419">
      <w:bodyDiv w:val="1"/>
      <w:marLeft w:val="0"/>
      <w:marRight w:val="0"/>
      <w:marTop w:val="0"/>
      <w:marBottom w:val="0"/>
      <w:divBdr>
        <w:top w:val="none" w:sz="0" w:space="0" w:color="auto"/>
        <w:left w:val="none" w:sz="0" w:space="0" w:color="auto"/>
        <w:bottom w:val="none" w:sz="0" w:space="0" w:color="auto"/>
        <w:right w:val="none" w:sz="0" w:space="0" w:color="auto"/>
      </w:divBdr>
    </w:div>
    <w:div w:id="34696154">
      <w:bodyDiv w:val="1"/>
      <w:marLeft w:val="0"/>
      <w:marRight w:val="0"/>
      <w:marTop w:val="0"/>
      <w:marBottom w:val="0"/>
      <w:divBdr>
        <w:top w:val="none" w:sz="0" w:space="0" w:color="auto"/>
        <w:left w:val="none" w:sz="0" w:space="0" w:color="auto"/>
        <w:bottom w:val="none" w:sz="0" w:space="0" w:color="auto"/>
        <w:right w:val="none" w:sz="0" w:space="0" w:color="auto"/>
      </w:divBdr>
    </w:div>
    <w:div w:id="106899340">
      <w:bodyDiv w:val="1"/>
      <w:marLeft w:val="0"/>
      <w:marRight w:val="0"/>
      <w:marTop w:val="0"/>
      <w:marBottom w:val="0"/>
      <w:divBdr>
        <w:top w:val="none" w:sz="0" w:space="0" w:color="auto"/>
        <w:left w:val="none" w:sz="0" w:space="0" w:color="auto"/>
        <w:bottom w:val="none" w:sz="0" w:space="0" w:color="auto"/>
        <w:right w:val="none" w:sz="0" w:space="0" w:color="auto"/>
      </w:divBdr>
    </w:div>
    <w:div w:id="253823460">
      <w:bodyDiv w:val="1"/>
      <w:marLeft w:val="0"/>
      <w:marRight w:val="0"/>
      <w:marTop w:val="0"/>
      <w:marBottom w:val="0"/>
      <w:divBdr>
        <w:top w:val="none" w:sz="0" w:space="0" w:color="auto"/>
        <w:left w:val="none" w:sz="0" w:space="0" w:color="auto"/>
        <w:bottom w:val="none" w:sz="0" w:space="0" w:color="auto"/>
        <w:right w:val="none" w:sz="0" w:space="0" w:color="auto"/>
      </w:divBdr>
    </w:div>
    <w:div w:id="256595516">
      <w:bodyDiv w:val="1"/>
      <w:marLeft w:val="0"/>
      <w:marRight w:val="0"/>
      <w:marTop w:val="0"/>
      <w:marBottom w:val="0"/>
      <w:divBdr>
        <w:top w:val="none" w:sz="0" w:space="0" w:color="auto"/>
        <w:left w:val="none" w:sz="0" w:space="0" w:color="auto"/>
        <w:bottom w:val="none" w:sz="0" w:space="0" w:color="auto"/>
        <w:right w:val="none" w:sz="0" w:space="0" w:color="auto"/>
      </w:divBdr>
    </w:div>
    <w:div w:id="279075745">
      <w:bodyDiv w:val="1"/>
      <w:marLeft w:val="0"/>
      <w:marRight w:val="0"/>
      <w:marTop w:val="0"/>
      <w:marBottom w:val="0"/>
      <w:divBdr>
        <w:top w:val="none" w:sz="0" w:space="0" w:color="auto"/>
        <w:left w:val="none" w:sz="0" w:space="0" w:color="auto"/>
        <w:bottom w:val="none" w:sz="0" w:space="0" w:color="auto"/>
        <w:right w:val="none" w:sz="0" w:space="0" w:color="auto"/>
      </w:divBdr>
    </w:div>
    <w:div w:id="298532568">
      <w:bodyDiv w:val="1"/>
      <w:marLeft w:val="0"/>
      <w:marRight w:val="0"/>
      <w:marTop w:val="0"/>
      <w:marBottom w:val="0"/>
      <w:divBdr>
        <w:top w:val="none" w:sz="0" w:space="0" w:color="auto"/>
        <w:left w:val="none" w:sz="0" w:space="0" w:color="auto"/>
        <w:bottom w:val="none" w:sz="0" w:space="0" w:color="auto"/>
        <w:right w:val="none" w:sz="0" w:space="0" w:color="auto"/>
      </w:divBdr>
    </w:div>
    <w:div w:id="325400042">
      <w:bodyDiv w:val="1"/>
      <w:marLeft w:val="0"/>
      <w:marRight w:val="0"/>
      <w:marTop w:val="0"/>
      <w:marBottom w:val="0"/>
      <w:divBdr>
        <w:top w:val="none" w:sz="0" w:space="0" w:color="auto"/>
        <w:left w:val="none" w:sz="0" w:space="0" w:color="auto"/>
        <w:bottom w:val="none" w:sz="0" w:space="0" w:color="auto"/>
        <w:right w:val="none" w:sz="0" w:space="0" w:color="auto"/>
      </w:divBdr>
    </w:div>
    <w:div w:id="351565980">
      <w:bodyDiv w:val="1"/>
      <w:marLeft w:val="0"/>
      <w:marRight w:val="0"/>
      <w:marTop w:val="0"/>
      <w:marBottom w:val="0"/>
      <w:divBdr>
        <w:top w:val="none" w:sz="0" w:space="0" w:color="auto"/>
        <w:left w:val="none" w:sz="0" w:space="0" w:color="auto"/>
        <w:bottom w:val="none" w:sz="0" w:space="0" w:color="auto"/>
        <w:right w:val="none" w:sz="0" w:space="0" w:color="auto"/>
      </w:divBdr>
    </w:div>
    <w:div w:id="363286845">
      <w:bodyDiv w:val="1"/>
      <w:marLeft w:val="0"/>
      <w:marRight w:val="0"/>
      <w:marTop w:val="0"/>
      <w:marBottom w:val="0"/>
      <w:divBdr>
        <w:top w:val="none" w:sz="0" w:space="0" w:color="auto"/>
        <w:left w:val="none" w:sz="0" w:space="0" w:color="auto"/>
        <w:bottom w:val="none" w:sz="0" w:space="0" w:color="auto"/>
        <w:right w:val="none" w:sz="0" w:space="0" w:color="auto"/>
      </w:divBdr>
    </w:div>
    <w:div w:id="369231007">
      <w:bodyDiv w:val="1"/>
      <w:marLeft w:val="0"/>
      <w:marRight w:val="0"/>
      <w:marTop w:val="0"/>
      <w:marBottom w:val="0"/>
      <w:divBdr>
        <w:top w:val="none" w:sz="0" w:space="0" w:color="auto"/>
        <w:left w:val="none" w:sz="0" w:space="0" w:color="auto"/>
        <w:bottom w:val="none" w:sz="0" w:space="0" w:color="auto"/>
        <w:right w:val="none" w:sz="0" w:space="0" w:color="auto"/>
      </w:divBdr>
    </w:div>
    <w:div w:id="406998871">
      <w:bodyDiv w:val="1"/>
      <w:marLeft w:val="0"/>
      <w:marRight w:val="0"/>
      <w:marTop w:val="0"/>
      <w:marBottom w:val="0"/>
      <w:divBdr>
        <w:top w:val="none" w:sz="0" w:space="0" w:color="auto"/>
        <w:left w:val="none" w:sz="0" w:space="0" w:color="auto"/>
        <w:bottom w:val="none" w:sz="0" w:space="0" w:color="auto"/>
        <w:right w:val="none" w:sz="0" w:space="0" w:color="auto"/>
      </w:divBdr>
    </w:div>
    <w:div w:id="503478068">
      <w:bodyDiv w:val="1"/>
      <w:marLeft w:val="0"/>
      <w:marRight w:val="0"/>
      <w:marTop w:val="0"/>
      <w:marBottom w:val="0"/>
      <w:divBdr>
        <w:top w:val="none" w:sz="0" w:space="0" w:color="auto"/>
        <w:left w:val="none" w:sz="0" w:space="0" w:color="auto"/>
        <w:bottom w:val="none" w:sz="0" w:space="0" w:color="auto"/>
        <w:right w:val="none" w:sz="0" w:space="0" w:color="auto"/>
      </w:divBdr>
    </w:div>
    <w:div w:id="510216188">
      <w:bodyDiv w:val="1"/>
      <w:marLeft w:val="0"/>
      <w:marRight w:val="0"/>
      <w:marTop w:val="0"/>
      <w:marBottom w:val="0"/>
      <w:divBdr>
        <w:top w:val="none" w:sz="0" w:space="0" w:color="auto"/>
        <w:left w:val="none" w:sz="0" w:space="0" w:color="auto"/>
        <w:bottom w:val="none" w:sz="0" w:space="0" w:color="auto"/>
        <w:right w:val="none" w:sz="0" w:space="0" w:color="auto"/>
      </w:divBdr>
    </w:div>
    <w:div w:id="513424359">
      <w:bodyDiv w:val="1"/>
      <w:marLeft w:val="0"/>
      <w:marRight w:val="0"/>
      <w:marTop w:val="0"/>
      <w:marBottom w:val="0"/>
      <w:divBdr>
        <w:top w:val="none" w:sz="0" w:space="0" w:color="auto"/>
        <w:left w:val="none" w:sz="0" w:space="0" w:color="auto"/>
        <w:bottom w:val="none" w:sz="0" w:space="0" w:color="auto"/>
        <w:right w:val="none" w:sz="0" w:space="0" w:color="auto"/>
      </w:divBdr>
    </w:div>
    <w:div w:id="522136615">
      <w:bodyDiv w:val="1"/>
      <w:marLeft w:val="0"/>
      <w:marRight w:val="0"/>
      <w:marTop w:val="0"/>
      <w:marBottom w:val="0"/>
      <w:divBdr>
        <w:top w:val="none" w:sz="0" w:space="0" w:color="auto"/>
        <w:left w:val="none" w:sz="0" w:space="0" w:color="auto"/>
        <w:bottom w:val="none" w:sz="0" w:space="0" w:color="auto"/>
        <w:right w:val="none" w:sz="0" w:space="0" w:color="auto"/>
      </w:divBdr>
    </w:div>
    <w:div w:id="547450443">
      <w:bodyDiv w:val="1"/>
      <w:marLeft w:val="0"/>
      <w:marRight w:val="0"/>
      <w:marTop w:val="0"/>
      <w:marBottom w:val="0"/>
      <w:divBdr>
        <w:top w:val="none" w:sz="0" w:space="0" w:color="auto"/>
        <w:left w:val="none" w:sz="0" w:space="0" w:color="auto"/>
        <w:bottom w:val="none" w:sz="0" w:space="0" w:color="auto"/>
        <w:right w:val="none" w:sz="0" w:space="0" w:color="auto"/>
      </w:divBdr>
    </w:div>
    <w:div w:id="572541709">
      <w:bodyDiv w:val="1"/>
      <w:marLeft w:val="0"/>
      <w:marRight w:val="0"/>
      <w:marTop w:val="0"/>
      <w:marBottom w:val="0"/>
      <w:divBdr>
        <w:top w:val="none" w:sz="0" w:space="0" w:color="auto"/>
        <w:left w:val="none" w:sz="0" w:space="0" w:color="auto"/>
        <w:bottom w:val="none" w:sz="0" w:space="0" w:color="auto"/>
        <w:right w:val="none" w:sz="0" w:space="0" w:color="auto"/>
      </w:divBdr>
    </w:div>
    <w:div w:id="619848572">
      <w:bodyDiv w:val="1"/>
      <w:marLeft w:val="0"/>
      <w:marRight w:val="0"/>
      <w:marTop w:val="0"/>
      <w:marBottom w:val="0"/>
      <w:divBdr>
        <w:top w:val="none" w:sz="0" w:space="0" w:color="auto"/>
        <w:left w:val="none" w:sz="0" w:space="0" w:color="auto"/>
        <w:bottom w:val="none" w:sz="0" w:space="0" w:color="auto"/>
        <w:right w:val="none" w:sz="0" w:space="0" w:color="auto"/>
      </w:divBdr>
    </w:div>
    <w:div w:id="687023682">
      <w:bodyDiv w:val="1"/>
      <w:marLeft w:val="0"/>
      <w:marRight w:val="0"/>
      <w:marTop w:val="0"/>
      <w:marBottom w:val="0"/>
      <w:divBdr>
        <w:top w:val="none" w:sz="0" w:space="0" w:color="auto"/>
        <w:left w:val="none" w:sz="0" w:space="0" w:color="auto"/>
        <w:bottom w:val="none" w:sz="0" w:space="0" w:color="auto"/>
        <w:right w:val="none" w:sz="0" w:space="0" w:color="auto"/>
      </w:divBdr>
    </w:div>
    <w:div w:id="707292093">
      <w:bodyDiv w:val="1"/>
      <w:marLeft w:val="0"/>
      <w:marRight w:val="0"/>
      <w:marTop w:val="0"/>
      <w:marBottom w:val="0"/>
      <w:divBdr>
        <w:top w:val="none" w:sz="0" w:space="0" w:color="auto"/>
        <w:left w:val="none" w:sz="0" w:space="0" w:color="auto"/>
        <w:bottom w:val="none" w:sz="0" w:space="0" w:color="auto"/>
        <w:right w:val="none" w:sz="0" w:space="0" w:color="auto"/>
      </w:divBdr>
    </w:div>
    <w:div w:id="754593490">
      <w:bodyDiv w:val="1"/>
      <w:marLeft w:val="0"/>
      <w:marRight w:val="0"/>
      <w:marTop w:val="0"/>
      <w:marBottom w:val="0"/>
      <w:divBdr>
        <w:top w:val="none" w:sz="0" w:space="0" w:color="auto"/>
        <w:left w:val="none" w:sz="0" w:space="0" w:color="auto"/>
        <w:bottom w:val="none" w:sz="0" w:space="0" w:color="auto"/>
        <w:right w:val="none" w:sz="0" w:space="0" w:color="auto"/>
      </w:divBdr>
    </w:div>
    <w:div w:id="769467428">
      <w:bodyDiv w:val="1"/>
      <w:marLeft w:val="0"/>
      <w:marRight w:val="0"/>
      <w:marTop w:val="0"/>
      <w:marBottom w:val="0"/>
      <w:divBdr>
        <w:top w:val="none" w:sz="0" w:space="0" w:color="auto"/>
        <w:left w:val="none" w:sz="0" w:space="0" w:color="auto"/>
        <w:bottom w:val="none" w:sz="0" w:space="0" w:color="auto"/>
        <w:right w:val="none" w:sz="0" w:space="0" w:color="auto"/>
      </w:divBdr>
    </w:div>
    <w:div w:id="827399117">
      <w:bodyDiv w:val="1"/>
      <w:marLeft w:val="0"/>
      <w:marRight w:val="0"/>
      <w:marTop w:val="0"/>
      <w:marBottom w:val="0"/>
      <w:divBdr>
        <w:top w:val="none" w:sz="0" w:space="0" w:color="auto"/>
        <w:left w:val="none" w:sz="0" w:space="0" w:color="auto"/>
        <w:bottom w:val="none" w:sz="0" w:space="0" w:color="auto"/>
        <w:right w:val="none" w:sz="0" w:space="0" w:color="auto"/>
      </w:divBdr>
    </w:div>
    <w:div w:id="871573700">
      <w:bodyDiv w:val="1"/>
      <w:marLeft w:val="0"/>
      <w:marRight w:val="0"/>
      <w:marTop w:val="0"/>
      <w:marBottom w:val="0"/>
      <w:divBdr>
        <w:top w:val="none" w:sz="0" w:space="0" w:color="auto"/>
        <w:left w:val="none" w:sz="0" w:space="0" w:color="auto"/>
        <w:bottom w:val="none" w:sz="0" w:space="0" w:color="auto"/>
        <w:right w:val="none" w:sz="0" w:space="0" w:color="auto"/>
      </w:divBdr>
    </w:div>
    <w:div w:id="878007355">
      <w:bodyDiv w:val="1"/>
      <w:marLeft w:val="0"/>
      <w:marRight w:val="0"/>
      <w:marTop w:val="0"/>
      <w:marBottom w:val="0"/>
      <w:divBdr>
        <w:top w:val="none" w:sz="0" w:space="0" w:color="auto"/>
        <w:left w:val="none" w:sz="0" w:space="0" w:color="auto"/>
        <w:bottom w:val="none" w:sz="0" w:space="0" w:color="auto"/>
        <w:right w:val="none" w:sz="0" w:space="0" w:color="auto"/>
      </w:divBdr>
    </w:div>
    <w:div w:id="904494302">
      <w:bodyDiv w:val="1"/>
      <w:marLeft w:val="0"/>
      <w:marRight w:val="0"/>
      <w:marTop w:val="0"/>
      <w:marBottom w:val="0"/>
      <w:divBdr>
        <w:top w:val="none" w:sz="0" w:space="0" w:color="auto"/>
        <w:left w:val="none" w:sz="0" w:space="0" w:color="auto"/>
        <w:bottom w:val="none" w:sz="0" w:space="0" w:color="auto"/>
        <w:right w:val="none" w:sz="0" w:space="0" w:color="auto"/>
      </w:divBdr>
    </w:div>
    <w:div w:id="908804965">
      <w:bodyDiv w:val="1"/>
      <w:marLeft w:val="0"/>
      <w:marRight w:val="0"/>
      <w:marTop w:val="0"/>
      <w:marBottom w:val="0"/>
      <w:divBdr>
        <w:top w:val="none" w:sz="0" w:space="0" w:color="auto"/>
        <w:left w:val="none" w:sz="0" w:space="0" w:color="auto"/>
        <w:bottom w:val="none" w:sz="0" w:space="0" w:color="auto"/>
        <w:right w:val="none" w:sz="0" w:space="0" w:color="auto"/>
      </w:divBdr>
    </w:div>
    <w:div w:id="909847356">
      <w:bodyDiv w:val="1"/>
      <w:marLeft w:val="0"/>
      <w:marRight w:val="0"/>
      <w:marTop w:val="0"/>
      <w:marBottom w:val="0"/>
      <w:divBdr>
        <w:top w:val="none" w:sz="0" w:space="0" w:color="auto"/>
        <w:left w:val="none" w:sz="0" w:space="0" w:color="auto"/>
        <w:bottom w:val="none" w:sz="0" w:space="0" w:color="auto"/>
        <w:right w:val="none" w:sz="0" w:space="0" w:color="auto"/>
      </w:divBdr>
    </w:div>
    <w:div w:id="919945527">
      <w:bodyDiv w:val="1"/>
      <w:marLeft w:val="0"/>
      <w:marRight w:val="0"/>
      <w:marTop w:val="0"/>
      <w:marBottom w:val="0"/>
      <w:divBdr>
        <w:top w:val="none" w:sz="0" w:space="0" w:color="auto"/>
        <w:left w:val="none" w:sz="0" w:space="0" w:color="auto"/>
        <w:bottom w:val="none" w:sz="0" w:space="0" w:color="auto"/>
        <w:right w:val="none" w:sz="0" w:space="0" w:color="auto"/>
      </w:divBdr>
    </w:div>
    <w:div w:id="920604611">
      <w:bodyDiv w:val="1"/>
      <w:marLeft w:val="0"/>
      <w:marRight w:val="0"/>
      <w:marTop w:val="0"/>
      <w:marBottom w:val="0"/>
      <w:divBdr>
        <w:top w:val="none" w:sz="0" w:space="0" w:color="auto"/>
        <w:left w:val="none" w:sz="0" w:space="0" w:color="auto"/>
        <w:bottom w:val="none" w:sz="0" w:space="0" w:color="auto"/>
        <w:right w:val="none" w:sz="0" w:space="0" w:color="auto"/>
      </w:divBdr>
    </w:div>
    <w:div w:id="951546175">
      <w:bodyDiv w:val="1"/>
      <w:marLeft w:val="0"/>
      <w:marRight w:val="0"/>
      <w:marTop w:val="0"/>
      <w:marBottom w:val="0"/>
      <w:divBdr>
        <w:top w:val="none" w:sz="0" w:space="0" w:color="auto"/>
        <w:left w:val="none" w:sz="0" w:space="0" w:color="auto"/>
        <w:bottom w:val="none" w:sz="0" w:space="0" w:color="auto"/>
        <w:right w:val="none" w:sz="0" w:space="0" w:color="auto"/>
      </w:divBdr>
    </w:div>
    <w:div w:id="951673035">
      <w:bodyDiv w:val="1"/>
      <w:marLeft w:val="0"/>
      <w:marRight w:val="0"/>
      <w:marTop w:val="0"/>
      <w:marBottom w:val="0"/>
      <w:divBdr>
        <w:top w:val="none" w:sz="0" w:space="0" w:color="auto"/>
        <w:left w:val="none" w:sz="0" w:space="0" w:color="auto"/>
        <w:bottom w:val="none" w:sz="0" w:space="0" w:color="auto"/>
        <w:right w:val="none" w:sz="0" w:space="0" w:color="auto"/>
      </w:divBdr>
    </w:div>
    <w:div w:id="958031327">
      <w:bodyDiv w:val="1"/>
      <w:marLeft w:val="0"/>
      <w:marRight w:val="0"/>
      <w:marTop w:val="0"/>
      <w:marBottom w:val="0"/>
      <w:divBdr>
        <w:top w:val="none" w:sz="0" w:space="0" w:color="auto"/>
        <w:left w:val="none" w:sz="0" w:space="0" w:color="auto"/>
        <w:bottom w:val="none" w:sz="0" w:space="0" w:color="auto"/>
        <w:right w:val="none" w:sz="0" w:space="0" w:color="auto"/>
      </w:divBdr>
    </w:div>
    <w:div w:id="974024899">
      <w:bodyDiv w:val="1"/>
      <w:marLeft w:val="0"/>
      <w:marRight w:val="0"/>
      <w:marTop w:val="0"/>
      <w:marBottom w:val="0"/>
      <w:divBdr>
        <w:top w:val="none" w:sz="0" w:space="0" w:color="auto"/>
        <w:left w:val="none" w:sz="0" w:space="0" w:color="auto"/>
        <w:bottom w:val="none" w:sz="0" w:space="0" w:color="auto"/>
        <w:right w:val="none" w:sz="0" w:space="0" w:color="auto"/>
      </w:divBdr>
    </w:div>
    <w:div w:id="976105793">
      <w:bodyDiv w:val="1"/>
      <w:marLeft w:val="0"/>
      <w:marRight w:val="0"/>
      <w:marTop w:val="0"/>
      <w:marBottom w:val="0"/>
      <w:divBdr>
        <w:top w:val="none" w:sz="0" w:space="0" w:color="auto"/>
        <w:left w:val="none" w:sz="0" w:space="0" w:color="auto"/>
        <w:bottom w:val="none" w:sz="0" w:space="0" w:color="auto"/>
        <w:right w:val="none" w:sz="0" w:space="0" w:color="auto"/>
      </w:divBdr>
      <w:divsChild>
        <w:div w:id="426115420">
          <w:marLeft w:val="547"/>
          <w:marRight w:val="0"/>
          <w:marTop w:val="0"/>
          <w:marBottom w:val="0"/>
          <w:divBdr>
            <w:top w:val="none" w:sz="0" w:space="0" w:color="auto"/>
            <w:left w:val="none" w:sz="0" w:space="0" w:color="auto"/>
            <w:bottom w:val="none" w:sz="0" w:space="0" w:color="auto"/>
            <w:right w:val="none" w:sz="0" w:space="0" w:color="auto"/>
          </w:divBdr>
        </w:div>
        <w:div w:id="1906256503">
          <w:marLeft w:val="547"/>
          <w:marRight w:val="0"/>
          <w:marTop w:val="0"/>
          <w:marBottom w:val="0"/>
          <w:divBdr>
            <w:top w:val="none" w:sz="0" w:space="0" w:color="auto"/>
            <w:left w:val="none" w:sz="0" w:space="0" w:color="auto"/>
            <w:bottom w:val="none" w:sz="0" w:space="0" w:color="auto"/>
            <w:right w:val="none" w:sz="0" w:space="0" w:color="auto"/>
          </w:divBdr>
        </w:div>
      </w:divsChild>
    </w:div>
    <w:div w:id="1003701267">
      <w:bodyDiv w:val="1"/>
      <w:marLeft w:val="0"/>
      <w:marRight w:val="0"/>
      <w:marTop w:val="0"/>
      <w:marBottom w:val="0"/>
      <w:divBdr>
        <w:top w:val="none" w:sz="0" w:space="0" w:color="auto"/>
        <w:left w:val="none" w:sz="0" w:space="0" w:color="auto"/>
        <w:bottom w:val="none" w:sz="0" w:space="0" w:color="auto"/>
        <w:right w:val="none" w:sz="0" w:space="0" w:color="auto"/>
      </w:divBdr>
    </w:div>
    <w:div w:id="1027023291">
      <w:bodyDiv w:val="1"/>
      <w:marLeft w:val="0"/>
      <w:marRight w:val="0"/>
      <w:marTop w:val="0"/>
      <w:marBottom w:val="0"/>
      <w:divBdr>
        <w:top w:val="none" w:sz="0" w:space="0" w:color="auto"/>
        <w:left w:val="none" w:sz="0" w:space="0" w:color="auto"/>
        <w:bottom w:val="none" w:sz="0" w:space="0" w:color="auto"/>
        <w:right w:val="none" w:sz="0" w:space="0" w:color="auto"/>
      </w:divBdr>
    </w:div>
    <w:div w:id="1034844399">
      <w:bodyDiv w:val="1"/>
      <w:marLeft w:val="0"/>
      <w:marRight w:val="0"/>
      <w:marTop w:val="0"/>
      <w:marBottom w:val="0"/>
      <w:divBdr>
        <w:top w:val="none" w:sz="0" w:space="0" w:color="auto"/>
        <w:left w:val="none" w:sz="0" w:space="0" w:color="auto"/>
        <w:bottom w:val="none" w:sz="0" w:space="0" w:color="auto"/>
        <w:right w:val="none" w:sz="0" w:space="0" w:color="auto"/>
      </w:divBdr>
    </w:div>
    <w:div w:id="1053963313">
      <w:bodyDiv w:val="1"/>
      <w:marLeft w:val="0"/>
      <w:marRight w:val="0"/>
      <w:marTop w:val="0"/>
      <w:marBottom w:val="0"/>
      <w:divBdr>
        <w:top w:val="none" w:sz="0" w:space="0" w:color="auto"/>
        <w:left w:val="none" w:sz="0" w:space="0" w:color="auto"/>
        <w:bottom w:val="none" w:sz="0" w:space="0" w:color="auto"/>
        <w:right w:val="none" w:sz="0" w:space="0" w:color="auto"/>
      </w:divBdr>
    </w:div>
    <w:div w:id="1075517881">
      <w:bodyDiv w:val="1"/>
      <w:marLeft w:val="0"/>
      <w:marRight w:val="0"/>
      <w:marTop w:val="0"/>
      <w:marBottom w:val="0"/>
      <w:divBdr>
        <w:top w:val="none" w:sz="0" w:space="0" w:color="auto"/>
        <w:left w:val="none" w:sz="0" w:space="0" w:color="auto"/>
        <w:bottom w:val="none" w:sz="0" w:space="0" w:color="auto"/>
        <w:right w:val="none" w:sz="0" w:space="0" w:color="auto"/>
      </w:divBdr>
    </w:div>
    <w:div w:id="1091855399">
      <w:bodyDiv w:val="1"/>
      <w:marLeft w:val="0"/>
      <w:marRight w:val="0"/>
      <w:marTop w:val="0"/>
      <w:marBottom w:val="0"/>
      <w:divBdr>
        <w:top w:val="none" w:sz="0" w:space="0" w:color="auto"/>
        <w:left w:val="none" w:sz="0" w:space="0" w:color="auto"/>
        <w:bottom w:val="none" w:sz="0" w:space="0" w:color="auto"/>
        <w:right w:val="none" w:sz="0" w:space="0" w:color="auto"/>
      </w:divBdr>
    </w:div>
    <w:div w:id="1143809427">
      <w:bodyDiv w:val="1"/>
      <w:marLeft w:val="0"/>
      <w:marRight w:val="0"/>
      <w:marTop w:val="0"/>
      <w:marBottom w:val="0"/>
      <w:divBdr>
        <w:top w:val="none" w:sz="0" w:space="0" w:color="auto"/>
        <w:left w:val="none" w:sz="0" w:space="0" w:color="auto"/>
        <w:bottom w:val="none" w:sz="0" w:space="0" w:color="auto"/>
        <w:right w:val="none" w:sz="0" w:space="0" w:color="auto"/>
      </w:divBdr>
    </w:div>
    <w:div w:id="1257901971">
      <w:bodyDiv w:val="1"/>
      <w:marLeft w:val="0"/>
      <w:marRight w:val="0"/>
      <w:marTop w:val="0"/>
      <w:marBottom w:val="0"/>
      <w:divBdr>
        <w:top w:val="none" w:sz="0" w:space="0" w:color="auto"/>
        <w:left w:val="none" w:sz="0" w:space="0" w:color="auto"/>
        <w:bottom w:val="none" w:sz="0" w:space="0" w:color="auto"/>
        <w:right w:val="none" w:sz="0" w:space="0" w:color="auto"/>
      </w:divBdr>
    </w:div>
    <w:div w:id="1278414946">
      <w:bodyDiv w:val="1"/>
      <w:marLeft w:val="0"/>
      <w:marRight w:val="0"/>
      <w:marTop w:val="0"/>
      <w:marBottom w:val="0"/>
      <w:divBdr>
        <w:top w:val="none" w:sz="0" w:space="0" w:color="auto"/>
        <w:left w:val="none" w:sz="0" w:space="0" w:color="auto"/>
        <w:bottom w:val="none" w:sz="0" w:space="0" w:color="auto"/>
        <w:right w:val="none" w:sz="0" w:space="0" w:color="auto"/>
      </w:divBdr>
    </w:div>
    <w:div w:id="1309749161">
      <w:bodyDiv w:val="1"/>
      <w:marLeft w:val="0"/>
      <w:marRight w:val="0"/>
      <w:marTop w:val="0"/>
      <w:marBottom w:val="0"/>
      <w:divBdr>
        <w:top w:val="none" w:sz="0" w:space="0" w:color="auto"/>
        <w:left w:val="none" w:sz="0" w:space="0" w:color="auto"/>
        <w:bottom w:val="none" w:sz="0" w:space="0" w:color="auto"/>
        <w:right w:val="none" w:sz="0" w:space="0" w:color="auto"/>
      </w:divBdr>
    </w:div>
    <w:div w:id="1326279009">
      <w:bodyDiv w:val="1"/>
      <w:marLeft w:val="0"/>
      <w:marRight w:val="0"/>
      <w:marTop w:val="0"/>
      <w:marBottom w:val="0"/>
      <w:divBdr>
        <w:top w:val="none" w:sz="0" w:space="0" w:color="auto"/>
        <w:left w:val="none" w:sz="0" w:space="0" w:color="auto"/>
        <w:bottom w:val="none" w:sz="0" w:space="0" w:color="auto"/>
        <w:right w:val="none" w:sz="0" w:space="0" w:color="auto"/>
      </w:divBdr>
    </w:div>
    <w:div w:id="1326399742">
      <w:bodyDiv w:val="1"/>
      <w:marLeft w:val="0"/>
      <w:marRight w:val="0"/>
      <w:marTop w:val="0"/>
      <w:marBottom w:val="0"/>
      <w:divBdr>
        <w:top w:val="none" w:sz="0" w:space="0" w:color="auto"/>
        <w:left w:val="none" w:sz="0" w:space="0" w:color="auto"/>
        <w:bottom w:val="none" w:sz="0" w:space="0" w:color="auto"/>
        <w:right w:val="none" w:sz="0" w:space="0" w:color="auto"/>
      </w:divBdr>
    </w:div>
    <w:div w:id="1335960263">
      <w:bodyDiv w:val="1"/>
      <w:marLeft w:val="0"/>
      <w:marRight w:val="0"/>
      <w:marTop w:val="0"/>
      <w:marBottom w:val="0"/>
      <w:divBdr>
        <w:top w:val="none" w:sz="0" w:space="0" w:color="auto"/>
        <w:left w:val="none" w:sz="0" w:space="0" w:color="auto"/>
        <w:bottom w:val="none" w:sz="0" w:space="0" w:color="auto"/>
        <w:right w:val="none" w:sz="0" w:space="0" w:color="auto"/>
      </w:divBdr>
    </w:div>
    <w:div w:id="1353605669">
      <w:bodyDiv w:val="1"/>
      <w:marLeft w:val="0"/>
      <w:marRight w:val="0"/>
      <w:marTop w:val="0"/>
      <w:marBottom w:val="0"/>
      <w:divBdr>
        <w:top w:val="none" w:sz="0" w:space="0" w:color="auto"/>
        <w:left w:val="none" w:sz="0" w:space="0" w:color="auto"/>
        <w:bottom w:val="none" w:sz="0" w:space="0" w:color="auto"/>
        <w:right w:val="none" w:sz="0" w:space="0" w:color="auto"/>
      </w:divBdr>
    </w:div>
    <w:div w:id="1370760578">
      <w:bodyDiv w:val="1"/>
      <w:marLeft w:val="0"/>
      <w:marRight w:val="0"/>
      <w:marTop w:val="0"/>
      <w:marBottom w:val="0"/>
      <w:divBdr>
        <w:top w:val="none" w:sz="0" w:space="0" w:color="auto"/>
        <w:left w:val="none" w:sz="0" w:space="0" w:color="auto"/>
        <w:bottom w:val="none" w:sz="0" w:space="0" w:color="auto"/>
        <w:right w:val="none" w:sz="0" w:space="0" w:color="auto"/>
      </w:divBdr>
    </w:div>
    <w:div w:id="1396662134">
      <w:bodyDiv w:val="1"/>
      <w:marLeft w:val="0"/>
      <w:marRight w:val="0"/>
      <w:marTop w:val="0"/>
      <w:marBottom w:val="0"/>
      <w:divBdr>
        <w:top w:val="none" w:sz="0" w:space="0" w:color="auto"/>
        <w:left w:val="none" w:sz="0" w:space="0" w:color="auto"/>
        <w:bottom w:val="none" w:sz="0" w:space="0" w:color="auto"/>
        <w:right w:val="none" w:sz="0" w:space="0" w:color="auto"/>
      </w:divBdr>
    </w:div>
    <w:div w:id="1457018478">
      <w:bodyDiv w:val="1"/>
      <w:marLeft w:val="0"/>
      <w:marRight w:val="0"/>
      <w:marTop w:val="0"/>
      <w:marBottom w:val="0"/>
      <w:divBdr>
        <w:top w:val="none" w:sz="0" w:space="0" w:color="auto"/>
        <w:left w:val="none" w:sz="0" w:space="0" w:color="auto"/>
        <w:bottom w:val="none" w:sz="0" w:space="0" w:color="auto"/>
        <w:right w:val="none" w:sz="0" w:space="0" w:color="auto"/>
      </w:divBdr>
    </w:div>
    <w:div w:id="1511676688">
      <w:bodyDiv w:val="1"/>
      <w:marLeft w:val="0"/>
      <w:marRight w:val="0"/>
      <w:marTop w:val="0"/>
      <w:marBottom w:val="0"/>
      <w:divBdr>
        <w:top w:val="none" w:sz="0" w:space="0" w:color="auto"/>
        <w:left w:val="none" w:sz="0" w:space="0" w:color="auto"/>
        <w:bottom w:val="none" w:sz="0" w:space="0" w:color="auto"/>
        <w:right w:val="none" w:sz="0" w:space="0" w:color="auto"/>
      </w:divBdr>
    </w:div>
    <w:div w:id="1530949117">
      <w:bodyDiv w:val="1"/>
      <w:marLeft w:val="0"/>
      <w:marRight w:val="0"/>
      <w:marTop w:val="0"/>
      <w:marBottom w:val="0"/>
      <w:divBdr>
        <w:top w:val="none" w:sz="0" w:space="0" w:color="auto"/>
        <w:left w:val="none" w:sz="0" w:space="0" w:color="auto"/>
        <w:bottom w:val="none" w:sz="0" w:space="0" w:color="auto"/>
        <w:right w:val="none" w:sz="0" w:space="0" w:color="auto"/>
      </w:divBdr>
    </w:div>
    <w:div w:id="1533811258">
      <w:bodyDiv w:val="1"/>
      <w:marLeft w:val="0"/>
      <w:marRight w:val="0"/>
      <w:marTop w:val="0"/>
      <w:marBottom w:val="0"/>
      <w:divBdr>
        <w:top w:val="none" w:sz="0" w:space="0" w:color="auto"/>
        <w:left w:val="none" w:sz="0" w:space="0" w:color="auto"/>
        <w:bottom w:val="none" w:sz="0" w:space="0" w:color="auto"/>
        <w:right w:val="none" w:sz="0" w:space="0" w:color="auto"/>
      </w:divBdr>
    </w:div>
    <w:div w:id="1568110928">
      <w:bodyDiv w:val="1"/>
      <w:marLeft w:val="0"/>
      <w:marRight w:val="0"/>
      <w:marTop w:val="0"/>
      <w:marBottom w:val="0"/>
      <w:divBdr>
        <w:top w:val="none" w:sz="0" w:space="0" w:color="auto"/>
        <w:left w:val="none" w:sz="0" w:space="0" w:color="auto"/>
        <w:bottom w:val="none" w:sz="0" w:space="0" w:color="auto"/>
        <w:right w:val="none" w:sz="0" w:space="0" w:color="auto"/>
      </w:divBdr>
    </w:div>
    <w:div w:id="1599367876">
      <w:bodyDiv w:val="1"/>
      <w:marLeft w:val="0"/>
      <w:marRight w:val="0"/>
      <w:marTop w:val="0"/>
      <w:marBottom w:val="0"/>
      <w:divBdr>
        <w:top w:val="none" w:sz="0" w:space="0" w:color="auto"/>
        <w:left w:val="none" w:sz="0" w:space="0" w:color="auto"/>
        <w:bottom w:val="none" w:sz="0" w:space="0" w:color="auto"/>
        <w:right w:val="none" w:sz="0" w:space="0" w:color="auto"/>
      </w:divBdr>
    </w:div>
    <w:div w:id="1635983054">
      <w:bodyDiv w:val="1"/>
      <w:marLeft w:val="0"/>
      <w:marRight w:val="0"/>
      <w:marTop w:val="0"/>
      <w:marBottom w:val="0"/>
      <w:divBdr>
        <w:top w:val="none" w:sz="0" w:space="0" w:color="auto"/>
        <w:left w:val="none" w:sz="0" w:space="0" w:color="auto"/>
        <w:bottom w:val="none" w:sz="0" w:space="0" w:color="auto"/>
        <w:right w:val="none" w:sz="0" w:space="0" w:color="auto"/>
      </w:divBdr>
    </w:div>
    <w:div w:id="1715739521">
      <w:bodyDiv w:val="1"/>
      <w:marLeft w:val="0"/>
      <w:marRight w:val="0"/>
      <w:marTop w:val="0"/>
      <w:marBottom w:val="0"/>
      <w:divBdr>
        <w:top w:val="none" w:sz="0" w:space="0" w:color="auto"/>
        <w:left w:val="none" w:sz="0" w:space="0" w:color="auto"/>
        <w:bottom w:val="none" w:sz="0" w:space="0" w:color="auto"/>
        <w:right w:val="none" w:sz="0" w:space="0" w:color="auto"/>
      </w:divBdr>
    </w:div>
    <w:div w:id="1722948205">
      <w:bodyDiv w:val="1"/>
      <w:marLeft w:val="0"/>
      <w:marRight w:val="0"/>
      <w:marTop w:val="0"/>
      <w:marBottom w:val="0"/>
      <w:divBdr>
        <w:top w:val="none" w:sz="0" w:space="0" w:color="auto"/>
        <w:left w:val="none" w:sz="0" w:space="0" w:color="auto"/>
        <w:bottom w:val="none" w:sz="0" w:space="0" w:color="auto"/>
        <w:right w:val="none" w:sz="0" w:space="0" w:color="auto"/>
      </w:divBdr>
    </w:div>
    <w:div w:id="1788162656">
      <w:bodyDiv w:val="1"/>
      <w:marLeft w:val="0"/>
      <w:marRight w:val="0"/>
      <w:marTop w:val="0"/>
      <w:marBottom w:val="0"/>
      <w:divBdr>
        <w:top w:val="none" w:sz="0" w:space="0" w:color="auto"/>
        <w:left w:val="none" w:sz="0" w:space="0" w:color="auto"/>
        <w:bottom w:val="none" w:sz="0" w:space="0" w:color="auto"/>
        <w:right w:val="none" w:sz="0" w:space="0" w:color="auto"/>
      </w:divBdr>
    </w:div>
    <w:div w:id="1842742148">
      <w:bodyDiv w:val="1"/>
      <w:marLeft w:val="0"/>
      <w:marRight w:val="0"/>
      <w:marTop w:val="0"/>
      <w:marBottom w:val="0"/>
      <w:divBdr>
        <w:top w:val="none" w:sz="0" w:space="0" w:color="auto"/>
        <w:left w:val="none" w:sz="0" w:space="0" w:color="auto"/>
        <w:bottom w:val="none" w:sz="0" w:space="0" w:color="auto"/>
        <w:right w:val="none" w:sz="0" w:space="0" w:color="auto"/>
      </w:divBdr>
    </w:div>
    <w:div w:id="1887645841">
      <w:bodyDiv w:val="1"/>
      <w:marLeft w:val="0"/>
      <w:marRight w:val="0"/>
      <w:marTop w:val="0"/>
      <w:marBottom w:val="0"/>
      <w:divBdr>
        <w:top w:val="none" w:sz="0" w:space="0" w:color="auto"/>
        <w:left w:val="none" w:sz="0" w:space="0" w:color="auto"/>
        <w:bottom w:val="none" w:sz="0" w:space="0" w:color="auto"/>
        <w:right w:val="none" w:sz="0" w:space="0" w:color="auto"/>
      </w:divBdr>
    </w:div>
    <w:div w:id="1904757324">
      <w:bodyDiv w:val="1"/>
      <w:marLeft w:val="0"/>
      <w:marRight w:val="0"/>
      <w:marTop w:val="0"/>
      <w:marBottom w:val="0"/>
      <w:divBdr>
        <w:top w:val="none" w:sz="0" w:space="0" w:color="auto"/>
        <w:left w:val="none" w:sz="0" w:space="0" w:color="auto"/>
        <w:bottom w:val="none" w:sz="0" w:space="0" w:color="auto"/>
        <w:right w:val="none" w:sz="0" w:space="0" w:color="auto"/>
      </w:divBdr>
    </w:div>
    <w:div w:id="1941989273">
      <w:bodyDiv w:val="1"/>
      <w:marLeft w:val="0"/>
      <w:marRight w:val="0"/>
      <w:marTop w:val="0"/>
      <w:marBottom w:val="0"/>
      <w:divBdr>
        <w:top w:val="none" w:sz="0" w:space="0" w:color="auto"/>
        <w:left w:val="none" w:sz="0" w:space="0" w:color="auto"/>
        <w:bottom w:val="none" w:sz="0" w:space="0" w:color="auto"/>
        <w:right w:val="none" w:sz="0" w:space="0" w:color="auto"/>
      </w:divBdr>
    </w:div>
    <w:div w:id="1959532989">
      <w:bodyDiv w:val="1"/>
      <w:marLeft w:val="0"/>
      <w:marRight w:val="0"/>
      <w:marTop w:val="0"/>
      <w:marBottom w:val="0"/>
      <w:divBdr>
        <w:top w:val="none" w:sz="0" w:space="0" w:color="auto"/>
        <w:left w:val="none" w:sz="0" w:space="0" w:color="auto"/>
        <w:bottom w:val="none" w:sz="0" w:space="0" w:color="auto"/>
        <w:right w:val="none" w:sz="0" w:space="0" w:color="auto"/>
      </w:divBdr>
    </w:div>
    <w:div w:id="2015260951">
      <w:bodyDiv w:val="1"/>
      <w:marLeft w:val="0"/>
      <w:marRight w:val="0"/>
      <w:marTop w:val="0"/>
      <w:marBottom w:val="0"/>
      <w:divBdr>
        <w:top w:val="none" w:sz="0" w:space="0" w:color="auto"/>
        <w:left w:val="none" w:sz="0" w:space="0" w:color="auto"/>
        <w:bottom w:val="none" w:sz="0" w:space="0" w:color="auto"/>
        <w:right w:val="none" w:sz="0" w:space="0" w:color="auto"/>
      </w:divBdr>
    </w:div>
    <w:div w:id="2091071915">
      <w:bodyDiv w:val="1"/>
      <w:marLeft w:val="0"/>
      <w:marRight w:val="0"/>
      <w:marTop w:val="0"/>
      <w:marBottom w:val="0"/>
      <w:divBdr>
        <w:top w:val="none" w:sz="0" w:space="0" w:color="auto"/>
        <w:left w:val="none" w:sz="0" w:space="0" w:color="auto"/>
        <w:bottom w:val="none" w:sz="0" w:space="0" w:color="auto"/>
        <w:right w:val="none" w:sz="0" w:space="0" w:color="auto"/>
      </w:divBdr>
    </w:div>
    <w:div w:id="2128768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uronews.com/living/2019/06/13/ralph-lauren-pledges-radical-new-sustainability-strategy-design-the-change"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loomberg.com/press-releases/2019-06-12/ralph-lauren-announces-comprehensive-new-global-citizenship-sustainability-strategy-and-goals" TargetMode="External"/><Relationship Id="rId17" Type="http://schemas.openxmlformats.org/officeDocument/2006/relationships/hyperlink" Target="https://news.un.org/en/story/2019/03/1035161" TargetMode="External"/><Relationship Id="rId2" Type="http://schemas.openxmlformats.org/officeDocument/2006/relationships/numbering" Target="numbering.xml"/><Relationship Id="rId16" Type="http://schemas.openxmlformats.org/officeDocument/2006/relationships/hyperlink" Target="https://www.weforum.org/agenda/2020/01/fashion-industry-carbon-unsustainable-environment-pollutio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cg.com/en-us/publications/2020/fashion-industry-reset-covid" TargetMode="External"/><Relationship Id="rId5" Type="http://schemas.openxmlformats.org/officeDocument/2006/relationships/webSettings" Target="webSettings.xml"/><Relationship Id="rId15" Type="http://schemas.openxmlformats.org/officeDocument/2006/relationships/hyperlink" Target="https://www.mckinsey.com/~/media/McKinsey/Industries/Retail/Our%20Insights/State%20of%20fashion/2021/The-State-of-Fashion-2021-vF.pdf" TargetMode="External"/><Relationship Id="rId10" Type="http://schemas.openxmlformats.org/officeDocument/2006/relationships/chart" Target="charts/chart2.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marketwatch.com/investing/stock/rl/financials?mod=mw_quote_tab"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b="1"/>
              <a:t>Financial Performance YOY since 2016</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Sheet1!$I$2</c:f>
              <c:strCache>
                <c:ptCount val="1"/>
                <c:pt idx="0">
                  <c:v>Sales/Revenue (B US$)</c:v>
                </c:pt>
              </c:strCache>
            </c:strRef>
          </c:tx>
          <c:spPr>
            <a:ln w="28575" cap="rnd">
              <a:solidFill>
                <a:schemeClr val="accent1"/>
              </a:solidFill>
              <a:round/>
            </a:ln>
            <a:effectLst/>
          </c:spPr>
          <c:marker>
            <c:symbol val="none"/>
          </c:marker>
          <c:cat>
            <c:numRef>
              <c:f>Sheet1!$J$1:$N$1</c:f>
              <c:numCache>
                <c:formatCode>General</c:formatCode>
                <c:ptCount val="5"/>
                <c:pt idx="0">
                  <c:v>2016</c:v>
                </c:pt>
                <c:pt idx="1">
                  <c:v>2017</c:v>
                </c:pt>
                <c:pt idx="2">
                  <c:v>2018</c:v>
                </c:pt>
                <c:pt idx="3">
                  <c:v>2019</c:v>
                </c:pt>
                <c:pt idx="4">
                  <c:v>2020</c:v>
                </c:pt>
              </c:numCache>
            </c:numRef>
          </c:cat>
          <c:val>
            <c:numRef>
              <c:f>Sheet1!$J$2:$N$2</c:f>
              <c:numCache>
                <c:formatCode>General</c:formatCode>
                <c:ptCount val="5"/>
                <c:pt idx="0">
                  <c:v>7.41</c:v>
                </c:pt>
                <c:pt idx="1">
                  <c:v>6.65</c:v>
                </c:pt>
                <c:pt idx="2">
                  <c:v>6.18</c:v>
                </c:pt>
                <c:pt idx="3">
                  <c:v>6.31</c:v>
                </c:pt>
                <c:pt idx="4">
                  <c:v>6.16</c:v>
                </c:pt>
              </c:numCache>
            </c:numRef>
          </c:val>
          <c:smooth val="0"/>
          <c:extLst>
            <c:ext xmlns:c16="http://schemas.microsoft.com/office/drawing/2014/chart" uri="{C3380CC4-5D6E-409C-BE32-E72D297353CC}">
              <c16:uniqueId val="{00000000-1993-44F6-B263-6B94BDFF0709}"/>
            </c:ext>
          </c:extLst>
        </c:ser>
        <c:ser>
          <c:idx val="1"/>
          <c:order val="1"/>
          <c:tx>
            <c:strRef>
              <c:f>Sheet1!$I$3</c:f>
              <c:strCache>
                <c:ptCount val="1"/>
                <c:pt idx="0">
                  <c:v>Cost of Goods Sold (COGS) incl. D&amp;A (B US$)</c:v>
                </c:pt>
              </c:strCache>
            </c:strRef>
          </c:tx>
          <c:spPr>
            <a:ln w="28575" cap="rnd">
              <a:solidFill>
                <a:schemeClr val="accent2"/>
              </a:solidFill>
              <a:round/>
            </a:ln>
            <a:effectLst/>
          </c:spPr>
          <c:marker>
            <c:symbol val="none"/>
          </c:marker>
          <c:cat>
            <c:numRef>
              <c:f>Sheet1!$J$1:$N$1</c:f>
              <c:numCache>
                <c:formatCode>General</c:formatCode>
                <c:ptCount val="5"/>
                <c:pt idx="0">
                  <c:v>2016</c:v>
                </c:pt>
                <c:pt idx="1">
                  <c:v>2017</c:v>
                </c:pt>
                <c:pt idx="2">
                  <c:v>2018</c:v>
                </c:pt>
                <c:pt idx="3">
                  <c:v>2019</c:v>
                </c:pt>
                <c:pt idx="4">
                  <c:v>2020</c:v>
                </c:pt>
              </c:numCache>
            </c:numRef>
          </c:cat>
          <c:val>
            <c:numRef>
              <c:f>Sheet1!$J$3:$N$3</c:f>
              <c:numCache>
                <c:formatCode>General</c:formatCode>
                <c:ptCount val="5"/>
                <c:pt idx="0">
                  <c:v>3.57</c:v>
                </c:pt>
                <c:pt idx="1">
                  <c:v>3.31</c:v>
                </c:pt>
                <c:pt idx="2">
                  <c:v>2.72</c:v>
                </c:pt>
                <c:pt idx="3">
                  <c:v>2.71</c:v>
                </c:pt>
                <c:pt idx="4">
                  <c:v>2.8</c:v>
                </c:pt>
              </c:numCache>
            </c:numRef>
          </c:val>
          <c:smooth val="0"/>
          <c:extLst>
            <c:ext xmlns:c16="http://schemas.microsoft.com/office/drawing/2014/chart" uri="{C3380CC4-5D6E-409C-BE32-E72D297353CC}">
              <c16:uniqueId val="{00000001-1993-44F6-B263-6B94BDFF0709}"/>
            </c:ext>
          </c:extLst>
        </c:ser>
        <c:ser>
          <c:idx val="2"/>
          <c:order val="2"/>
          <c:tx>
            <c:strRef>
              <c:f>Sheet1!$I$4</c:f>
              <c:strCache>
                <c:ptCount val="1"/>
                <c:pt idx="0">
                  <c:v>Gross Income (B US$)</c:v>
                </c:pt>
              </c:strCache>
            </c:strRef>
          </c:tx>
          <c:spPr>
            <a:ln w="28575" cap="rnd">
              <a:solidFill>
                <a:schemeClr val="accent3"/>
              </a:solidFill>
              <a:round/>
            </a:ln>
            <a:effectLst/>
          </c:spPr>
          <c:marker>
            <c:symbol val="none"/>
          </c:marker>
          <c:cat>
            <c:numRef>
              <c:f>Sheet1!$J$1:$N$1</c:f>
              <c:numCache>
                <c:formatCode>General</c:formatCode>
                <c:ptCount val="5"/>
                <c:pt idx="0">
                  <c:v>2016</c:v>
                </c:pt>
                <c:pt idx="1">
                  <c:v>2017</c:v>
                </c:pt>
                <c:pt idx="2">
                  <c:v>2018</c:v>
                </c:pt>
                <c:pt idx="3">
                  <c:v>2019</c:v>
                </c:pt>
                <c:pt idx="4">
                  <c:v>2020</c:v>
                </c:pt>
              </c:numCache>
            </c:numRef>
          </c:cat>
          <c:val>
            <c:numRef>
              <c:f>Sheet1!$J$4:$N$4</c:f>
              <c:numCache>
                <c:formatCode>General</c:formatCode>
                <c:ptCount val="5"/>
                <c:pt idx="0">
                  <c:v>3.83</c:v>
                </c:pt>
                <c:pt idx="1">
                  <c:v>3.34</c:v>
                </c:pt>
                <c:pt idx="2">
                  <c:v>3.46</c:v>
                </c:pt>
                <c:pt idx="3">
                  <c:v>3.6</c:v>
                </c:pt>
                <c:pt idx="4">
                  <c:v>3.36</c:v>
                </c:pt>
              </c:numCache>
            </c:numRef>
          </c:val>
          <c:smooth val="0"/>
          <c:extLst>
            <c:ext xmlns:c16="http://schemas.microsoft.com/office/drawing/2014/chart" uri="{C3380CC4-5D6E-409C-BE32-E72D297353CC}">
              <c16:uniqueId val="{00000002-1993-44F6-B263-6B94BDFF0709}"/>
            </c:ext>
          </c:extLst>
        </c:ser>
        <c:ser>
          <c:idx val="3"/>
          <c:order val="3"/>
          <c:tx>
            <c:strRef>
              <c:f>Sheet1!$I$5</c:f>
              <c:strCache>
                <c:ptCount val="1"/>
                <c:pt idx="0">
                  <c:v>Pretax Income (B US$)</c:v>
                </c:pt>
              </c:strCache>
            </c:strRef>
          </c:tx>
          <c:spPr>
            <a:ln w="28575" cap="rnd">
              <a:solidFill>
                <a:schemeClr val="accent4"/>
              </a:solidFill>
              <a:round/>
            </a:ln>
            <a:effectLst/>
          </c:spPr>
          <c:marker>
            <c:symbol val="none"/>
          </c:marker>
          <c:cat>
            <c:numRef>
              <c:f>Sheet1!$J$1:$N$1</c:f>
              <c:numCache>
                <c:formatCode>General</c:formatCode>
                <c:ptCount val="5"/>
                <c:pt idx="0">
                  <c:v>2016</c:v>
                </c:pt>
                <c:pt idx="1">
                  <c:v>2017</c:v>
                </c:pt>
                <c:pt idx="2">
                  <c:v>2018</c:v>
                </c:pt>
                <c:pt idx="3">
                  <c:v>2019</c:v>
                </c:pt>
                <c:pt idx="4">
                  <c:v>2020</c:v>
                </c:pt>
              </c:numCache>
            </c:numRef>
          </c:cat>
          <c:val>
            <c:numRef>
              <c:f>Sheet1!$J$5:$N$5</c:f>
              <c:numCache>
                <c:formatCode>General</c:formatCode>
                <c:ptCount val="5"/>
                <c:pt idx="0">
                  <c:v>0.55200000000000005</c:v>
                </c:pt>
                <c:pt idx="1">
                  <c:v>-0.10489999999999999</c:v>
                </c:pt>
                <c:pt idx="2">
                  <c:v>0.48920000000000002</c:v>
                </c:pt>
                <c:pt idx="3">
                  <c:v>0.58250000000000002</c:v>
                </c:pt>
                <c:pt idx="4">
                  <c:v>0.32640000000000002</c:v>
                </c:pt>
              </c:numCache>
            </c:numRef>
          </c:val>
          <c:smooth val="0"/>
          <c:extLst>
            <c:ext xmlns:c16="http://schemas.microsoft.com/office/drawing/2014/chart" uri="{C3380CC4-5D6E-409C-BE32-E72D297353CC}">
              <c16:uniqueId val="{00000003-1993-44F6-B263-6B94BDFF0709}"/>
            </c:ext>
          </c:extLst>
        </c:ser>
        <c:ser>
          <c:idx val="4"/>
          <c:order val="4"/>
          <c:tx>
            <c:strRef>
              <c:f>Sheet1!$I$6</c:f>
              <c:strCache>
                <c:ptCount val="1"/>
                <c:pt idx="0">
                  <c:v>Net Income (B US$)</c:v>
                </c:pt>
              </c:strCache>
            </c:strRef>
          </c:tx>
          <c:spPr>
            <a:ln w="28575" cap="rnd">
              <a:solidFill>
                <a:schemeClr val="accent5"/>
              </a:solidFill>
              <a:round/>
            </a:ln>
            <a:effectLst/>
          </c:spPr>
          <c:marker>
            <c:symbol val="none"/>
          </c:marker>
          <c:cat>
            <c:numRef>
              <c:f>Sheet1!$J$1:$N$1</c:f>
              <c:numCache>
                <c:formatCode>General</c:formatCode>
                <c:ptCount val="5"/>
                <c:pt idx="0">
                  <c:v>2016</c:v>
                </c:pt>
                <c:pt idx="1">
                  <c:v>2017</c:v>
                </c:pt>
                <c:pt idx="2">
                  <c:v>2018</c:v>
                </c:pt>
                <c:pt idx="3">
                  <c:v>2019</c:v>
                </c:pt>
                <c:pt idx="4">
                  <c:v>2020</c:v>
                </c:pt>
              </c:numCache>
            </c:numRef>
          </c:cat>
          <c:val>
            <c:numRef>
              <c:f>Sheet1!$J$6:$N$6</c:f>
              <c:numCache>
                <c:formatCode>General</c:formatCode>
                <c:ptCount val="5"/>
                <c:pt idx="0">
                  <c:v>0.39600000000000002</c:v>
                </c:pt>
                <c:pt idx="1">
                  <c:v>-0.99299999999999999</c:v>
                </c:pt>
                <c:pt idx="2">
                  <c:v>0.1628</c:v>
                </c:pt>
                <c:pt idx="3">
                  <c:v>0.43090000000000001</c:v>
                </c:pt>
                <c:pt idx="4">
                  <c:v>0.38429999999999997</c:v>
                </c:pt>
              </c:numCache>
            </c:numRef>
          </c:val>
          <c:smooth val="0"/>
          <c:extLst>
            <c:ext xmlns:c16="http://schemas.microsoft.com/office/drawing/2014/chart" uri="{C3380CC4-5D6E-409C-BE32-E72D297353CC}">
              <c16:uniqueId val="{00000004-1993-44F6-B263-6B94BDFF0709}"/>
            </c:ext>
          </c:extLst>
        </c:ser>
        <c:dLbls>
          <c:showLegendKey val="0"/>
          <c:showVal val="0"/>
          <c:showCatName val="0"/>
          <c:showSerName val="0"/>
          <c:showPercent val="0"/>
          <c:showBubbleSize val="0"/>
        </c:dLbls>
        <c:smooth val="0"/>
        <c:axId val="355518464"/>
        <c:axId val="355518072"/>
      </c:lineChart>
      <c:catAx>
        <c:axId val="355518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55518072"/>
        <c:crosses val="autoZero"/>
        <c:auto val="1"/>
        <c:lblAlgn val="ctr"/>
        <c:lblOffset val="100"/>
        <c:noMultiLvlLbl val="0"/>
      </c:catAx>
      <c:valAx>
        <c:axId val="355518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55518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b="1"/>
              <a:t>Financial Performance Change YOY</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6.6759124897907404E-2"/>
          <c:y val="0.27675438596491231"/>
          <c:w val="0.90101529604871899"/>
          <c:h val="0.634514435695538"/>
        </c:manualLayout>
      </c:layout>
      <c:lineChart>
        <c:grouping val="standard"/>
        <c:varyColors val="0"/>
        <c:ser>
          <c:idx val="0"/>
          <c:order val="0"/>
          <c:tx>
            <c:strRef>
              <c:f>Sheet1!$I$8</c:f>
              <c:strCache>
                <c:ptCount val="1"/>
                <c:pt idx="0">
                  <c:v>Sales Growth (%)</c:v>
                </c:pt>
              </c:strCache>
            </c:strRef>
          </c:tx>
          <c:spPr>
            <a:ln w="28575" cap="rnd">
              <a:solidFill>
                <a:schemeClr val="accent1"/>
              </a:solidFill>
              <a:round/>
            </a:ln>
            <a:effectLst/>
          </c:spPr>
          <c:marker>
            <c:symbol val="none"/>
          </c:marker>
          <c:cat>
            <c:numRef>
              <c:f>Sheet1!$J$7:$N$7</c:f>
              <c:numCache>
                <c:formatCode>General</c:formatCode>
                <c:ptCount val="5"/>
                <c:pt idx="0">
                  <c:v>2016</c:v>
                </c:pt>
                <c:pt idx="1">
                  <c:v>2017</c:v>
                </c:pt>
                <c:pt idx="2">
                  <c:v>2018</c:v>
                </c:pt>
                <c:pt idx="3">
                  <c:v>2019</c:v>
                </c:pt>
                <c:pt idx="4">
                  <c:v>2020</c:v>
                </c:pt>
              </c:numCache>
            </c:numRef>
          </c:cat>
          <c:val>
            <c:numRef>
              <c:f>Sheet1!$J$8:$N$8</c:f>
              <c:numCache>
                <c:formatCode>0%</c:formatCode>
                <c:ptCount val="5"/>
                <c:pt idx="0">
                  <c:v>0</c:v>
                </c:pt>
                <c:pt idx="1">
                  <c:v>-0.1016</c:v>
                </c:pt>
                <c:pt idx="2">
                  <c:v>-7.0699999999999999E-2</c:v>
                </c:pt>
                <c:pt idx="3">
                  <c:v>2.1100000000000001E-2</c:v>
                </c:pt>
                <c:pt idx="4">
                  <c:v>-2.4299999999999999E-2</c:v>
                </c:pt>
              </c:numCache>
            </c:numRef>
          </c:val>
          <c:smooth val="0"/>
          <c:extLst>
            <c:ext xmlns:c16="http://schemas.microsoft.com/office/drawing/2014/chart" uri="{C3380CC4-5D6E-409C-BE32-E72D297353CC}">
              <c16:uniqueId val="{00000000-BA6E-4429-85F0-974C34DCAA1A}"/>
            </c:ext>
          </c:extLst>
        </c:ser>
        <c:ser>
          <c:idx val="1"/>
          <c:order val="1"/>
          <c:tx>
            <c:strRef>
              <c:f>Sheet1!$I$9</c:f>
              <c:strCache>
                <c:ptCount val="1"/>
                <c:pt idx="0">
                  <c:v>COGS Growth (%)</c:v>
                </c:pt>
              </c:strCache>
            </c:strRef>
          </c:tx>
          <c:spPr>
            <a:ln w="28575" cap="rnd">
              <a:solidFill>
                <a:schemeClr val="accent2"/>
              </a:solidFill>
              <a:round/>
            </a:ln>
            <a:effectLst/>
          </c:spPr>
          <c:marker>
            <c:symbol val="none"/>
          </c:marker>
          <c:cat>
            <c:numRef>
              <c:f>Sheet1!$J$7:$N$7</c:f>
              <c:numCache>
                <c:formatCode>General</c:formatCode>
                <c:ptCount val="5"/>
                <c:pt idx="0">
                  <c:v>2016</c:v>
                </c:pt>
                <c:pt idx="1">
                  <c:v>2017</c:v>
                </c:pt>
                <c:pt idx="2">
                  <c:v>2018</c:v>
                </c:pt>
                <c:pt idx="3">
                  <c:v>2019</c:v>
                </c:pt>
                <c:pt idx="4">
                  <c:v>2020</c:v>
                </c:pt>
              </c:numCache>
            </c:numRef>
          </c:cat>
          <c:val>
            <c:numRef>
              <c:f>Sheet1!$J$9:$N$9</c:f>
              <c:numCache>
                <c:formatCode>0%</c:formatCode>
                <c:ptCount val="5"/>
                <c:pt idx="0">
                  <c:v>0</c:v>
                </c:pt>
                <c:pt idx="1">
                  <c:v>-7.3400000000000007E-2</c:v>
                </c:pt>
                <c:pt idx="2">
                  <c:v>-0.1789</c:v>
                </c:pt>
                <c:pt idx="3">
                  <c:v>-1.6000000000000001E-3</c:v>
                </c:pt>
                <c:pt idx="4">
                  <c:v>3.2300000000000002E-2</c:v>
                </c:pt>
              </c:numCache>
            </c:numRef>
          </c:val>
          <c:smooth val="0"/>
          <c:extLst>
            <c:ext xmlns:c16="http://schemas.microsoft.com/office/drawing/2014/chart" uri="{C3380CC4-5D6E-409C-BE32-E72D297353CC}">
              <c16:uniqueId val="{00000001-BA6E-4429-85F0-974C34DCAA1A}"/>
            </c:ext>
          </c:extLst>
        </c:ser>
        <c:ser>
          <c:idx val="2"/>
          <c:order val="2"/>
          <c:tx>
            <c:strRef>
              <c:f>Sheet1!$I$10</c:f>
              <c:strCache>
                <c:ptCount val="1"/>
                <c:pt idx="0">
                  <c:v>Gross Income Growth (%)</c:v>
                </c:pt>
              </c:strCache>
            </c:strRef>
          </c:tx>
          <c:spPr>
            <a:ln w="28575" cap="rnd">
              <a:solidFill>
                <a:schemeClr val="accent3"/>
              </a:solidFill>
              <a:round/>
            </a:ln>
            <a:effectLst/>
          </c:spPr>
          <c:marker>
            <c:symbol val="none"/>
          </c:marker>
          <c:cat>
            <c:numRef>
              <c:f>Sheet1!$J$7:$N$7</c:f>
              <c:numCache>
                <c:formatCode>General</c:formatCode>
                <c:ptCount val="5"/>
                <c:pt idx="0">
                  <c:v>2016</c:v>
                </c:pt>
                <c:pt idx="1">
                  <c:v>2017</c:v>
                </c:pt>
                <c:pt idx="2">
                  <c:v>2018</c:v>
                </c:pt>
                <c:pt idx="3">
                  <c:v>2019</c:v>
                </c:pt>
                <c:pt idx="4">
                  <c:v>2020</c:v>
                </c:pt>
              </c:numCache>
            </c:numRef>
          </c:cat>
          <c:val>
            <c:numRef>
              <c:f>Sheet1!$J$10:$N$10</c:f>
              <c:numCache>
                <c:formatCode>0%</c:formatCode>
                <c:ptCount val="5"/>
                <c:pt idx="0">
                  <c:v>0</c:v>
                </c:pt>
                <c:pt idx="1">
                  <c:v>-0.1278</c:v>
                </c:pt>
                <c:pt idx="2">
                  <c:v>3.6400000000000002E-2</c:v>
                </c:pt>
                <c:pt idx="3">
                  <c:v>3.9E-2</c:v>
                </c:pt>
                <c:pt idx="4">
                  <c:v>-6.6900000000000001E-2</c:v>
                </c:pt>
              </c:numCache>
            </c:numRef>
          </c:val>
          <c:smooth val="0"/>
          <c:extLst>
            <c:ext xmlns:c16="http://schemas.microsoft.com/office/drawing/2014/chart" uri="{C3380CC4-5D6E-409C-BE32-E72D297353CC}">
              <c16:uniqueId val="{00000002-BA6E-4429-85F0-974C34DCAA1A}"/>
            </c:ext>
          </c:extLst>
        </c:ser>
        <c:ser>
          <c:idx val="3"/>
          <c:order val="3"/>
          <c:tx>
            <c:strRef>
              <c:f>Sheet1!$I$11</c:f>
              <c:strCache>
                <c:ptCount val="1"/>
                <c:pt idx="0">
                  <c:v>Pretax Income Growth (%)</c:v>
                </c:pt>
              </c:strCache>
            </c:strRef>
          </c:tx>
          <c:spPr>
            <a:ln w="28575" cap="rnd">
              <a:solidFill>
                <a:schemeClr val="accent4"/>
              </a:solidFill>
              <a:round/>
            </a:ln>
            <a:effectLst/>
          </c:spPr>
          <c:marker>
            <c:symbol val="none"/>
          </c:marker>
          <c:cat>
            <c:numRef>
              <c:f>Sheet1!$J$7:$N$7</c:f>
              <c:numCache>
                <c:formatCode>General</c:formatCode>
                <c:ptCount val="5"/>
                <c:pt idx="0">
                  <c:v>2016</c:v>
                </c:pt>
                <c:pt idx="1">
                  <c:v>2017</c:v>
                </c:pt>
                <c:pt idx="2">
                  <c:v>2018</c:v>
                </c:pt>
                <c:pt idx="3">
                  <c:v>2019</c:v>
                </c:pt>
                <c:pt idx="4">
                  <c:v>2020</c:v>
                </c:pt>
              </c:numCache>
            </c:numRef>
          </c:cat>
          <c:val>
            <c:numRef>
              <c:f>Sheet1!$J$11:$N$11</c:f>
              <c:numCache>
                <c:formatCode>0%</c:formatCode>
                <c:ptCount val="5"/>
                <c:pt idx="0">
                  <c:v>0</c:v>
                </c:pt>
                <c:pt idx="1">
                  <c:v>-1.19</c:v>
                </c:pt>
                <c:pt idx="2">
                  <c:v>5.6635</c:v>
                </c:pt>
                <c:pt idx="3">
                  <c:v>0.19070000000000001</c:v>
                </c:pt>
                <c:pt idx="4">
                  <c:v>-0.43969999999999998</c:v>
                </c:pt>
              </c:numCache>
            </c:numRef>
          </c:val>
          <c:smooth val="0"/>
          <c:extLst>
            <c:ext xmlns:c16="http://schemas.microsoft.com/office/drawing/2014/chart" uri="{C3380CC4-5D6E-409C-BE32-E72D297353CC}">
              <c16:uniqueId val="{00000003-BA6E-4429-85F0-974C34DCAA1A}"/>
            </c:ext>
          </c:extLst>
        </c:ser>
        <c:ser>
          <c:idx val="4"/>
          <c:order val="4"/>
          <c:tx>
            <c:strRef>
              <c:f>Sheet1!$I$12</c:f>
              <c:strCache>
                <c:ptCount val="1"/>
                <c:pt idx="0">
                  <c:v>Net Income Growth (%)</c:v>
                </c:pt>
              </c:strCache>
            </c:strRef>
          </c:tx>
          <c:spPr>
            <a:ln w="28575" cap="rnd">
              <a:solidFill>
                <a:schemeClr val="accent5"/>
              </a:solidFill>
              <a:round/>
            </a:ln>
            <a:effectLst/>
          </c:spPr>
          <c:marker>
            <c:symbol val="none"/>
          </c:marker>
          <c:cat>
            <c:numRef>
              <c:f>Sheet1!$J$7:$N$7</c:f>
              <c:numCache>
                <c:formatCode>General</c:formatCode>
                <c:ptCount val="5"/>
                <c:pt idx="0">
                  <c:v>2016</c:v>
                </c:pt>
                <c:pt idx="1">
                  <c:v>2017</c:v>
                </c:pt>
                <c:pt idx="2">
                  <c:v>2018</c:v>
                </c:pt>
                <c:pt idx="3">
                  <c:v>2019</c:v>
                </c:pt>
                <c:pt idx="4">
                  <c:v>2020</c:v>
                </c:pt>
              </c:numCache>
            </c:numRef>
          </c:cat>
          <c:val>
            <c:numRef>
              <c:f>Sheet1!$J$12:$N$12</c:f>
              <c:numCache>
                <c:formatCode>0%</c:formatCode>
                <c:ptCount val="5"/>
                <c:pt idx="0">
                  <c:v>0</c:v>
                </c:pt>
                <c:pt idx="1">
                  <c:v>-1.2507999999999999</c:v>
                </c:pt>
                <c:pt idx="2">
                  <c:v>2.6395</c:v>
                </c:pt>
                <c:pt idx="3">
                  <c:v>1.6468</c:v>
                </c:pt>
                <c:pt idx="4">
                  <c:v>-0.1081</c:v>
                </c:pt>
              </c:numCache>
            </c:numRef>
          </c:val>
          <c:smooth val="0"/>
          <c:extLst>
            <c:ext xmlns:c16="http://schemas.microsoft.com/office/drawing/2014/chart" uri="{C3380CC4-5D6E-409C-BE32-E72D297353CC}">
              <c16:uniqueId val="{00000004-BA6E-4429-85F0-974C34DCAA1A}"/>
            </c:ext>
          </c:extLst>
        </c:ser>
        <c:dLbls>
          <c:showLegendKey val="0"/>
          <c:showVal val="0"/>
          <c:showCatName val="0"/>
          <c:showSerName val="0"/>
          <c:showPercent val="0"/>
          <c:showBubbleSize val="0"/>
        </c:dLbls>
        <c:smooth val="0"/>
        <c:axId val="353344352"/>
        <c:axId val="353345920"/>
      </c:lineChart>
      <c:catAx>
        <c:axId val="353344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53345920"/>
        <c:crosses val="autoZero"/>
        <c:auto val="1"/>
        <c:lblAlgn val="ctr"/>
        <c:lblOffset val="100"/>
        <c:noMultiLvlLbl val="0"/>
      </c:catAx>
      <c:valAx>
        <c:axId val="3533459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53344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EEEFDE-BF10-41E0-8371-D66540CBD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13</Pages>
  <Words>2975</Words>
  <Characters>16964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Svetla Karadzhova</cp:lastModifiedBy>
  <cp:revision>37</cp:revision>
  <dcterms:created xsi:type="dcterms:W3CDTF">2020-09-05T11:46:00Z</dcterms:created>
  <dcterms:modified xsi:type="dcterms:W3CDTF">2021-05-07T22:52:00Z</dcterms:modified>
  <cp:category/>
  <cp:contentStatus/>
  <dc:language/>
  <cp:version/>
</cp:coreProperties>
</file>