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2E08A7F" w14:textId="2AC10142" w:rsidR="001272BC" w:rsidRDefault="001272BC">
      <w:r>
        <w:rPr>
          <w:noProof/>
        </w:rPr>
        <mc:AlternateContent>
          <mc:Choice Requires="wps">
            <w:drawing>
              <wp:anchor distT="0" distB="0" distL="114300" distR="114300" simplePos="0" relativeHeight="251663360" behindDoc="0" locked="0" layoutInCell="1" allowOverlap="1" wp14:anchorId="3194AF08" wp14:editId="7F717B91">
                <wp:simplePos x="0" y="0"/>
                <wp:positionH relativeFrom="page">
                  <wp:align>left</wp:align>
                </wp:positionH>
                <wp:positionV relativeFrom="paragraph">
                  <wp:posOffset>-477520</wp:posOffset>
                </wp:positionV>
                <wp:extent cx="3819525" cy="2828925"/>
                <wp:effectExtent l="0" t="0" r="0" b="9525"/>
                <wp:wrapNone/>
                <wp:docPr id="4" name="Text Box 4"/>
                <wp:cNvGraphicFramePr/>
                <a:graphic xmlns:a="http://schemas.openxmlformats.org/drawingml/2006/main">
                  <a:graphicData uri="http://schemas.microsoft.com/office/word/2010/wordprocessingShape">
                    <wps:wsp>
                      <wps:cNvSpPr txBox="1"/>
                      <wps:spPr>
                        <a:xfrm>
                          <a:off x="0" y="0"/>
                          <a:ext cx="3819525" cy="2828925"/>
                        </a:xfrm>
                        <a:prstGeom prst="rect">
                          <a:avLst/>
                        </a:prstGeom>
                        <a:noFill/>
                        <a:ln>
                          <a:noFill/>
                        </a:ln>
                      </wps:spPr>
                      <wps:txbx>
                        <w:txbxContent>
                          <w:p w14:paraId="3731DEAF" w14:textId="77777777" w:rsidR="00377EB3" w:rsidRPr="00CB4162" w:rsidRDefault="00B44026"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Be</w:t>
                            </w:r>
                            <w:r w:rsidR="00377EB3"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reavement In</w:t>
                            </w:r>
                          </w:p>
                          <w:p w14:paraId="589C65D2" w14:textId="2088B26E" w:rsidR="00B44026" w:rsidRPr="00CB4162" w:rsidRDefault="00377EB3"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Old 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94AF08" id="_x0000_t202" coordsize="21600,21600" o:spt="202" path="m,l,21600r21600,l21600,xe">
                <v:stroke joinstyle="miter"/>
                <v:path gradientshapeok="t" o:connecttype="rect"/>
              </v:shapetype>
              <v:shape id="Text Box 4" o:spid="_x0000_s1026" type="#_x0000_t202" style="position:absolute;margin-left:0;margin-top:-37.6pt;width:300.75pt;height:222.7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" filled="f" stroked="f">
                <v:textbox>
                  <w:txbxContent>
                    <w:p w14:paraId="3731DEAF" w14:textId="77777777" w:rsidR="00377EB3" w:rsidRPr="00CB4162" w:rsidRDefault="00B44026"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Be</w:t>
                      </w:r>
                      <w:r w:rsidR="00377EB3"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reavement In</w:t>
                      </w:r>
                    </w:p>
                    <w:p w14:paraId="589C65D2" w14:textId="2088B26E" w:rsidR="00B44026" w:rsidRPr="00CB4162" w:rsidRDefault="00377EB3" w:rsidP="00B44026">
                      <w:pPr>
                        <w:jc w:val="center"/>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CB4162">
                        <w:rPr>
                          <w:b/>
                          <w:color w:val="F2F2F2" w:themeColor="background1" w:themeShade="F2"/>
                          <w:spacing w:val="10"/>
                          <w:sz w:val="96"/>
                          <w:szCs w:val="96"/>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 xml:space="preserve"> Old Age</w:t>
                      </w:r>
                    </w:p>
                  </w:txbxContent>
                </v:textbox>
                <w10:wrap anchorx="page"/>
              </v:shape>
            </w:pict>
          </mc:Fallback>
        </mc:AlternateContent>
      </w:r>
      <w:r w:rsidRPr="00B44026">
        <w:rPr>
          <w:noProof/>
        </w:rPr>
        <w:drawing>
          <wp:anchor distT="0" distB="0" distL="114300" distR="114300" simplePos="0" relativeHeight="251661312" behindDoc="0" locked="0" layoutInCell="1" allowOverlap="1" wp14:anchorId="7042D192" wp14:editId="3D0D2A5B">
            <wp:simplePos x="0" y="0"/>
            <wp:positionH relativeFrom="page">
              <wp:align>left</wp:align>
            </wp:positionH>
            <wp:positionV relativeFrom="paragraph">
              <wp:posOffset>-915670</wp:posOffset>
            </wp:positionV>
            <wp:extent cx="7557135" cy="3419475"/>
            <wp:effectExtent l="0" t="0" r="5715" b="952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7557135" cy="3419475"/>
                    </a:xfrm>
                    <a:prstGeom prst="rect">
                      <a:avLst/>
                    </a:prstGeom>
                  </pic:spPr>
                </pic:pic>
              </a:graphicData>
            </a:graphic>
            <wp14:sizeRelH relativeFrom="margin">
              <wp14:pctWidth>0</wp14:pctWidth>
            </wp14:sizeRelH>
            <wp14:sizeRelV relativeFrom="margin">
              <wp14:pctHeight>0</wp14:pctHeight>
            </wp14:sizeRelV>
          </wp:anchor>
        </w:drawing>
      </w:r>
    </w:p>
    <w:p w14:paraId="5DC611BA" w14:textId="1E019879" w:rsidR="001272BC" w:rsidRDefault="001272BC"/>
    <w:p w14:paraId="0F3752C4" w14:textId="7E3C0C2D" w:rsidR="001272BC" w:rsidRDefault="001272BC"/>
    <w:p w14:paraId="32C6B1D8" w14:textId="13B5FCFA" w:rsidR="001272BC" w:rsidRDefault="001272BC"/>
    <w:p w14:paraId="4FB4ABA9" w14:textId="4638EAFA" w:rsidR="001272BC" w:rsidRDefault="001272BC"/>
    <w:p w14:paraId="3230C3A3" w14:textId="1F0DD9CB" w:rsidR="001272BC" w:rsidRDefault="001272BC"/>
    <w:p w14:paraId="64D41739" w14:textId="6E0A1FE4" w:rsidR="001272BC" w:rsidRDefault="001272BC"/>
    <w:p w14:paraId="095117BD" w14:textId="77777777" w:rsidR="001272BC" w:rsidRDefault="001272BC"/>
    <w:p w14:paraId="68CAFEA4" w14:textId="77777777" w:rsidR="001272BC" w:rsidRDefault="001272BC"/>
    <w:p w14:paraId="310F3066" w14:textId="77777777" w:rsidR="001272BC" w:rsidRDefault="001272BC"/>
    <w:p w14:paraId="48C11A73" w14:textId="77777777" w:rsidR="007F619E" w:rsidRPr="00F5483C" w:rsidRDefault="007F619E" w:rsidP="007F619E">
      <w:pPr>
        <w:rPr>
          <w:color w:val="0070C0"/>
          <w:sz w:val="24"/>
          <w:szCs w:val="24"/>
        </w:rPr>
      </w:pPr>
      <w:r w:rsidRPr="00F5483C">
        <w:rPr>
          <w:color w:val="0070C0"/>
          <w:sz w:val="24"/>
          <w:szCs w:val="24"/>
        </w:rPr>
        <w:t xml:space="preserve">Introduction </w:t>
      </w:r>
    </w:p>
    <w:p w14:paraId="7DE735AD" w14:textId="6588162A" w:rsidR="004A67A1" w:rsidRPr="00F5483C" w:rsidRDefault="00CA4C9F">
      <w:pPr>
        <w:rPr>
          <w:color w:val="0070C0"/>
          <w:sz w:val="24"/>
          <w:szCs w:val="24"/>
        </w:rPr>
      </w:pPr>
      <w:r w:rsidRPr="00F5483C">
        <w:rPr>
          <w:color w:val="0070C0"/>
          <w:sz w:val="24"/>
          <w:szCs w:val="24"/>
        </w:rPr>
        <w:t xml:space="preserve">Bereavement is </w:t>
      </w:r>
      <w:r w:rsidR="002407DB" w:rsidRPr="00F5483C">
        <w:rPr>
          <w:color w:val="0070C0"/>
          <w:sz w:val="24"/>
          <w:szCs w:val="24"/>
        </w:rPr>
        <w:t xml:space="preserve">when </w:t>
      </w:r>
      <w:r w:rsidR="00321117" w:rsidRPr="00F5483C">
        <w:rPr>
          <w:color w:val="0070C0"/>
          <w:sz w:val="24"/>
          <w:szCs w:val="24"/>
        </w:rPr>
        <w:t>an</w:t>
      </w:r>
      <w:r w:rsidR="002407DB" w:rsidRPr="00F5483C">
        <w:rPr>
          <w:color w:val="0070C0"/>
          <w:sz w:val="24"/>
          <w:szCs w:val="24"/>
        </w:rPr>
        <w:t xml:space="preserve"> individual suffers from a loss</w:t>
      </w:r>
      <w:r w:rsidR="0066774C" w:rsidRPr="00F5483C">
        <w:rPr>
          <w:color w:val="0070C0"/>
          <w:sz w:val="24"/>
          <w:szCs w:val="24"/>
        </w:rPr>
        <w:t xml:space="preserve"> (</w:t>
      </w:r>
      <w:proofErr w:type="spellStart"/>
      <w:r w:rsidR="0066774C" w:rsidRPr="00F5483C">
        <w:rPr>
          <w:color w:val="0070C0"/>
          <w:sz w:val="24"/>
          <w:szCs w:val="24"/>
        </w:rPr>
        <w:t>Stroebe</w:t>
      </w:r>
      <w:proofErr w:type="spellEnd"/>
      <w:r w:rsidR="0066774C" w:rsidRPr="00F5483C">
        <w:rPr>
          <w:color w:val="0070C0"/>
          <w:sz w:val="24"/>
          <w:szCs w:val="24"/>
        </w:rPr>
        <w:t xml:space="preserve">, </w:t>
      </w:r>
      <w:proofErr w:type="spellStart"/>
      <w:r w:rsidR="0066774C" w:rsidRPr="00F5483C">
        <w:rPr>
          <w:color w:val="0070C0"/>
          <w:sz w:val="24"/>
          <w:szCs w:val="24"/>
        </w:rPr>
        <w:t>Schut</w:t>
      </w:r>
      <w:proofErr w:type="spellEnd"/>
      <w:r w:rsidR="0066774C" w:rsidRPr="00F5483C">
        <w:rPr>
          <w:color w:val="0070C0"/>
          <w:sz w:val="24"/>
          <w:szCs w:val="24"/>
        </w:rPr>
        <w:t xml:space="preserve">, &amp; </w:t>
      </w:r>
      <w:proofErr w:type="spellStart"/>
      <w:r w:rsidR="0066774C" w:rsidRPr="00F5483C">
        <w:rPr>
          <w:color w:val="0070C0"/>
          <w:sz w:val="24"/>
          <w:szCs w:val="24"/>
        </w:rPr>
        <w:t>Stroebe</w:t>
      </w:r>
      <w:proofErr w:type="spellEnd"/>
      <w:r w:rsidR="0066774C" w:rsidRPr="00F5483C">
        <w:rPr>
          <w:color w:val="0070C0"/>
          <w:sz w:val="24"/>
          <w:szCs w:val="24"/>
        </w:rPr>
        <w:t>, 2007)</w:t>
      </w:r>
      <w:r w:rsidR="00F81D27" w:rsidRPr="00F5483C">
        <w:rPr>
          <w:color w:val="0070C0"/>
          <w:sz w:val="24"/>
          <w:szCs w:val="24"/>
        </w:rPr>
        <w:t>.</w:t>
      </w:r>
      <w:r w:rsidR="000A568E" w:rsidRPr="00F5483C">
        <w:rPr>
          <w:color w:val="0070C0"/>
          <w:sz w:val="24"/>
          <w:szCs w:val="24"/>
        </w:rPr>
        <w:t xml:space="preserve"> When it comes to bereavement </w:t>
      </w:r>
      <w:r w:rsidR="00D23DCA" w:rsidRPr="00F5483C">
        <w:rPr>
          <w:color w:val="0070C0"/>
          <w:sz w:val="24"/>
          <w:szCs w:val="24"/>
        </w:rPr>
        <w:t xml:space="preserve">this is </w:t>
      </w:r>
      <w:r w:rsidR="00321117" w:rsidRPr="00F5483C">
        <w:rPr>
          <w:color w:val="0070C0"/>
          <w:sz w:val="24"/>
          <w:szCs w:val="24"/>
        </w:rPr>
        <w:t>especially</w:t>
      </w:r>
      <w:r w:rsidR="00D23DCA" w:rsidRPr="00F5483C">
        <w:rPr>
          <w:color w:val="0070C0"/>
          <w:sz w:val="24"/>
          <w:szCs w:val="24"/>
        </w:rPr>
        <w:t xml:space="preserve"> relevant when it comes to </w:t>
      </w:r>
      <w:r w:rsidR="00961530" w:rsidRPr="00F5483C">
        <w:rPr>
          <w:color w:val="0070C0"/>
          <w:sz w:val="24"/>
          <w:szCs w:val="24"/>
        </w:rPr>
        <w:t xml:space="preserve">old age individuals as they </w:t>
      </w:r>
      <w:r w:rsidR="004D5E4B" w:rsidRPr="00F5483C">
        <w:rPr>
          <w:color w:val="0070C0"/>
          <w:sz w:val="24"/>
          <w:szCs w:val="24"/>
        </w:rPr>
        <w:t xml:space="preserve">tend to more likely to </w:t>
      </w:r>
      <w:r w:rsidR="00182133" w:rsidRPr="00F5483C">
        <w:rPr>
          <w:color w:val="0070C0"/>
          <w:sz w:val="24"/>
          <w:szCs w:val="24"/>
        </w:rPr>
        <w:t xml:space="preserve">go through the </w:t>
      </w:r>
      <w:r w:rsidR="004D5E4B" w:rsidRPr="00F5483C">
        <w:rPr>
          <w:color w:val="0070C0"/>
          <w:sz w:val="24"/>
          <w:szCs w:val="24"/>
        </w:rPr>
        <w:t>experience</w:t>
      </w:r>
      <w:r w:rsidR="00182133" w:rsidRPr="00F5483C">
        <w:rPr>
          <w:color w:val="0070C0"/>
          <w:sz w:val="24"/>
          <w:szCs w:val="24"/>
        </w:rPr>
        <w:t xml:space="preserve"> of</w:t>
      </w:r>
      <w:r w:rsidR="004D5E4B" w:rsidRPr="00F5483C">
        <w:rPr>
          <w:color w:val="0070C0"/>
          <w:sz w:val="24"/>
          <w:szCs w:val="24"/>
        </w:rPr>
        <w:t xml:space="preserve"> </w:t>
      </w:r>
      <w:r w:rsidR="009C7B4B" w:rsidRPr="00F5483C">
        <w:rPr>
          <w:color w:val="0070C0"/>
          <w:sz w:val="24"/>
          <w:szCs w:val="24"/>
        </w:rPr>
        <w:t xml:space="preserve">bereavement </w:t>
      </w:r>
      <w:r w:rsidR="00182133" w:rsidRPr="00F5483C">
        <w:rPr>
          <w:color w:val="0070C0"/>
          <w:sz w:val="24"/>
          <w:szCs w:val="24"/>
        </w:rPr>
        <w:t xml:space="preserve">than </w:t>
      </w:r>
      <w:r w:rsidR="00321117" w:rsidRPr="00F5483C">
        <w:rPr>
          <w:color w:val="0070C0"/>
          <w:sz w:val="24"/>
          <w:szCs w:val="24"/>
        </w:rPr>
        <w:t>individuals</w:t>
      </w:r>
      <w:r w:rsidR="00182133" w:rsidRPr="00F5483C">
        <w:rPr>
          <w:color w:val="0070C0"/>
          <w:sz w:val="24"/>
          <w:szCs w:val="24"/>
        </w:rPr>
        <w:t xml:space="preserve"> of a younger age</w:t>
      </w:r>
      <w:r w:rsidR="00CB2CFD" w:rsidRPr="00F5483C">
        <w:rPr>
          <w:color w:val="0070C0"/>
          <w:sz w:val="24"/>
          <w:szCs w:val="24"/>
        </w:rPr>
        <w:t xml:space="preserve">, a study found that </w:t>
      </w:r>
      <w:r w:rsidR="009319DC" w:rsidRPr="00F5483C">
        <w:rPr>
          <w:color w:val="0070C0"/>
          <w:sz w:val="24"/>
          <w:szCs w:val="24"/>
        </w:rPr>
        <w:t>70</w:t>
      </w:r>
      <w:r w:rsidR="00156D53" w:rsidRPr="00F5483C">
        <w:rPr>
          <w:color w:val="0070C0"/>
          <w:sz w:val="24"/>
          <w:szCs w:val="24"/>
        </w:rPr>
        <w:t xml:space="preserve">% of </w:t>
      </w:r>
      <w:r w:rsidR="00A565A3" w:rsidRPr="00F5483C">
        <w:rPr>
          <w:color w:val="0070C0"/>
          <w:sz w:val="24"/>
          <w:szCs w:val="24"/>
        </w:rPr>
        <w:t>older adul</w:t>
      </w:r>
      <w:r w:rsidR="00350B20" w:rsidRPr="00F5483C">
        <w:rPr>
          <w:color w:val="0070C0"/>
          <w:sz w:val="24"/>
          <w:szCs w:val="24"/>
        </w:rPr>
        <w:t>ts have experienced bereavement in 2-5 year span (</w:t>
      </w:r>
      <w:r w:rsidR="0075013A" w:rsidRPr="00F5483C">
        <w:rPr>
          <w:color w:val="0070C0"/>
          <w:sz w:val="24"/>
          <w:szCs w:val="24"/>
        </w:rPr>
        <w:t>Williams, Sawyer Baker, Allman,</w:t>
      </w:r>
      <w:r w:rsidR="00C75C00" w:rsidRPr="00F5483C">
        <w:rPr>
          <w:color w:val="0070C0"/>
          <w:sz w:val="24"/>
          <w:szCs w:val="24"/>
        </w:rPr>
        <w:t xml:space="preserve"> &amp;</w:t>
      </w:r>
      <w:r w:rsidR="0075013A" w:rsidRPr="00F5483C">
        <w:rPr>
          <w:color w:val="0070C0"/>
          <w:sz w:val="24"/>
          <w:szCs w:val="24"/>
        </w:rPr>
        <w:t xml:space="preserve"> Roseman</w:t>
      </w:r>
      <w:r w:rsidR="00C75C00" w:rsidRPr="00F5483C">
        <w:rPr>
          <w:color w:val="0070C0"/>
          <w:sz w:val="24"/>
          <w:szCs w:val="24"/>
        </w:rPr>
        <w:t>,</w:t>
      </w:r>
      <w:r w:rsidR="00350B20" w:rsidRPr="00F5483C">
        <w:rPr>
          <w:color w:val="0070C0"/>
          <w:sz w:val="24"/>
          <w:szCs w:val="24"/>
        </w:rPr>
        <w:t xml:space="preserve"> 2007). </w:t>
      </w:r>
      <w:r w:rsidR="00321117" w:rsidRPr="00F5483C">
        <w:rPr>
          <w:color w:val="0070C0"/>
          <w:sz w:val="24"/>
          <w:szCs w:val="24"/>
        </w:rPr>
        <w:t xml:space="preserve">This experience can have a stressful impact on </w:t>
      </w:r>
      <w:r w:rsidR="003A3FDD" w:rsidRPr="00F5483C">
        <w:rPr>
          <w:color w:val="0070C0"/>
          <w:sz w:val="24"/>
          <w:szCs w:val="24"/>
        </w:rPr>
        <w:t>an</w:t>
      </w:r>
      <w:r w:rsidR="00321117" w:rsidRPr="00F5483C">
        <w:rPr>
          <w:color w:val="0070C0"/>
          <w:sz w:val="24"/>
          <w:szCs w:val="24"/>
        </w:rPr>
        <w:t xml:space="preserve"> older</w:t>
      </w:r>
      <w:r w:rsidR="0010795D" w:rsidRPr="00F5483C">
        <w:rPr>
          <w:color w:val="0070C0"/>
          <w:sz w:val="24"/>
          <w:szCs w:val="24"/>
        </w:rPr>
        <w:t xml:space="preserve"> </w:t>
      </w:r>
      <w:r w:rsidR="002D407B" w:rsidRPr="00F5483C">
        <w:rPr>
          <w:color w:val="0070C0"/>
          <w:sz w:val="24"/>
          <w:szCs w:val="24"/>
        </w:rPr>
        <w:t>individuals’</w:t>
      </w:r>
      <w:r w:rsidR="00321117" w:rsidRPr="00F5483C">
        <w:rPr>
          <w:color w:val="0070C0"/>
          <w:sz w:val="24"/>
          <w:szCs w:val="24"/>
        </w:rPr>
        <w:t xml:space="preserve"> life.</w:t>
      </w:r>
      <w:r w:rsidR="0010795D" w:rsidRPr="00F5483C">
        <w:rPr>
          <w:color w:val="0070C0"/>
          <w:sz w:val="24"/>
          <w:szCs w:val="24"/>
        </w:rPr>
        <w:t xml:space="preserve"> E</w:t>
      </w:r>
      <w:r w:rsidR="003A3FDD" w:rsidRPr="00F5483C">
        <w:rPr>
          <w:color w:val="0070C0"/>
          <w:sz w:val="24"/>
          <w:szCs w:val="24"/>
        </w:rPr>
        <w:t>ach</w:t>
      </w:r>
      <w:r w:rsidR="0010795D" w:rsidRPr="00F5483C">
        <w:rPr>
          <w:color w:val="0070C0"/>
          <w:sz w:val="24"/>
          <w:szCs w:val="24"/>
        </w:rPr>
        <w:t xml:space="preserve"> person goes through a bereavement will experience different emotions</w:t>
      </w:r>
      <w:r w:rsidR="002568CE" w:rsidRPr="00F5483C">
        <w:rPr>
          <w:color w:val="0070C0"/>
          <w:sz w:val="24"/>
          <w:szCs w:val="24"/>
        </w:rPr>
        <w:t xml:space="preserve"> and deal with it differently </w:t>
      </w:r>
      <w:r w:rsidR="0010795D" w:rsidRPr="00F5483C">
        <w:rPr>
          <w:color w:val="0070C0"/>
          <w:sz w:val="24"/>
          <w:szCs w:val="24"/>
        </w:rPr>
        <w:t xml:space="preserve"> </w:t>
      </w:r>
      <w:r w:rsidR="00650A29" w:rsidRPr="00F5483C">
        <w:rPr>
          <w:color w:val="0070C0"/>
          <w:sz w:val="24"/>
          <w:szCs w:val="24"/>
        </w:rPr>
        <w:t>Clinicians can assist the bereaved to cope with bereavement and its disruptive consequences.</w:t>
      </w:r>
      <w:r w:rsidR="009E3876" w:rsidRPr="00F5483C">
        <w:rPr>
          <w:color w:val="0070C0"/>
          <w:sz w:val="24"/>
          <w:szCs w:val="24"/>
        </w:rPr>
        <w:t xml:space="preserve"> </w:t>
      </w:r>
      <w:r w:rsidR="00AA5A67" w:rsidRPr="00F5483C">
        <w:rPr>
          <w:color w:val="0070C0"/>
          <w:sz w:val="24"/>
          <w:szCs w:val="24"/>
        </w:rPr>
        <w:t>Losing a loved one is a common</w:t>
      </w:r>
      <w:r w:rsidR="00EA78B7" w:rsidRPr="00F5483C">
        <w:rPr>
          <w:color w:val="0070C0"/>
          <w:sz w:val="24"/>
          <w:szCs w:val="24"/>
        </w:rPr>
        <w:t xml:space="preserve"> event in later life</w:t>
      </w:r>
      <w:r w:rsidR="001F1300" w:rsidRPr="00F5483C">
        <w:rPr>
          <w:color w:val="0070C0"/>
          <w:sz w:val="24"/>
          <w:szCs w:val="24"/>
        </w:rPr>
        <w:t xml:space="preserve"> this is linked to a </w:t>
      </w:r>
      <w:r w:rsidR="00A16B40" w:rsidRPr="00F5483C">
        <w:rPr>
          <w:color w:val="0070C0"/>
          <w:sz w:val="24"/>
          <w:szCs w:val="24"/>
        </w:rPr>
        <w:t>higher</w:t>
      </w:r>
      <w:r w:rsidR="001F1300" w:rsidRPr="00F5483C">
        <w:rPr>
          <w:color w:val="0070C0"/>
          <w:sz w:val="24"/>
          <w:szCs w:val="24"/>
        </w:rPr>
        <w:t xml:space="preserve"> risk of </w:t>
      </w:r>
      <w:r w:rsidR="0024148C" w:rsidRPr="00F5483C">
        <w:rPr>
          <w:color w:val="0070C0"/>
          <w:sz w:val="24"/>
          <w:szCs w:val="24"/>
        </w:rPr>
        <w:t>morbidity and mortality</w:t>
      </w:r>
      <w:r w:rsidR="00CD4451" w:rsidRPr="00F5483C">
        <w:rPr>
          <w:color w:val="0070C0"/>
          <w:sz w:val="24"/>
          <w:szCs w:val="24"/>
        </w:rPr>
        <w:t xml:space="preserve"> in older adults</w:t>
      </w:r>
      <w:r w:rsidR="0021795B" w:rsidRPr="00F5483C">
        <w:rPr>
          <w:color w:val="0070C0"/>
          <w:sz w:val="24"/>
          <w:szCs w:val="24"/>
        </w:rPr>
        <w:t>,</w:t>
      </w:r>
      <w:r w:rsidR="0024148C" w:rsidRPr="00F5483C">
        <w:rPr>
          <w:color w:val="0070C0"/>
          <w:sz w:val="24"/>
          <w:szCs w:val="24"/>
        </w:rPr>
        <w:t xml:space="preserve"> </w:t>
      </w:r>
      <w:r w:rsidR="0021795B" w:rsidRPr="00F5483C">
        <w:rPr>
          <w:color w:val="0070C0"/>
          <w:sz w:val="24"/>
          <w:szCs w:val="24"/>
        </w:rPr>
        <w:t>however</w:t>
      </w:r>
      <w:r w:rsidR="0024148C" w:rsidRPr="00F5483C">
        <w:rPr>
          <w:color w:val="0070C0"/>
          <w:sz w:val="24"/>
          <w:szCs w:val="24"/>
        </w:rPr>
        <w:t xml:space="preserve"> the </w:t>
      </w:r>
      <w:r w:rsidR="0021795B" w:rsidRPr="00F5483C">
        <w:rPr>
          <w:color w:val="0070C0"/>
          <w:sz w:val="24"/>
          <w:szCs w:val="24"/>
        </w:rPr>
        <w:t>core</w:t>
      </w:r>
      <w:r w:rsidR="0024148C" w:rsidRPr="00F5483C">
        <w:rPr>
          <w:color w:val="0070C0"/>
          <w:sz w:val="24"/>
          <w:szCs w:val="24"/>
        </w:rPr>
        <w:t xml:space="preserve"> reasons for this</w:t>
      </w:r>
      <w:r w:rsidR="0021795B" w:rsidRPr="00F5483C">
        <w:rPr>
          <w:color w:val="0070C0"/>
          <w:sz w:val="24"/>
          <w:szCs w:val="24"/>
        </w:rPr>
        <w:t xml:space="preserve"> connection</w:t>
      </w:r>
      <w:r w:rsidR="0024148C" w:rsidRPr="00F5483C">
        <w:rPr>
          <w:color w:val="0070C0"/>
          <w:sz w:val="24"/>
          <w:szCs w:val="24"/>
        </w:rPr>
        <w:t xml:space="preserve"> </w:t>
      </w:r>
      <w:r w:rsidR="0021795B" w:rsidRPr="00F5483C">
        <w:rPr>
          <w:color w:val="0070C0"/>
          <w:sz w:val="24"/>
          <w:szCs w:val="24"/>
        </w:rPr>
        <w:t>are not</w:t>
      </w:r>
      <w:r w:rsidR="00974234" w:rsidRPr="00F5483C">
        <w:rPr>
          <w:color w:val="0070C0"/>
          <w:sz w:val="24"/>
          <w:szCs w:val="24"/>
        </w:rPr>
        <w:t xml:space="preserve"> understood (</w:t>
      </w:r>
      <w:proofErr w:type="spellStart"/>
      <w:r w:rsidR="0016282C" w:rsidRPr="00F5483C">
        <w:rPr>
          <w:color w:val="0070C0"/>
          <w:sz w:val="24"/>
          <w:szCs w:val="24"/>
        </w:rPr>
        <w:t>Khanfer</w:t>
      </w:r>
      <w:proofErr w:type="spellEnd"/>
      <w:r w:rsidR="0016282C" w:rsidRPr="00F5483C">
        <w:rPr>
          <w:color w:val="0070C0"/>
          <w:sz w:val="24"/>
          <w:szCs w:val="24"/>
        </w:rPr>
        <w:t>, Lord, &amp; Phillips, 2011</w:t>
      </w:r>
      <w:r w:rsidR="0016282C" w:rsidRPr="00F5483C">
        <w:rPr>
          <w:color w:val="0070C0"/>
          <w:sz w:val="24"/>
          <w:szCs w:val="24"/>
        </w:rPr>
        <w:t>)</w:t>
      </w:r>
    </w:p>
    <w:p w14:paraId="19F2539B" w14:textId="77777777" w:rsidR="00624BBF" w:rsidRPr="00F5483C" w:rsidRDefault="00624BBF" w:rsidP="00624BBF">
      <w:pPr>
        <w:rPr>
          <w:color w:val="0070C0"/>
          <w:sz w:val="24"/>
          <w:szCs w:val="24"/>
        </w:rPr>
      </w:pPr>
      <w:r w:rsidRPr="00F5483C">
        <w:rPr>
          <w:color w:val="0070C0"/>
          <w:sz w:val="24"/>
          <w:szCs w:val="24"/>
        </w:rPr>
        <w:t xml:space="preserve">It is vital that all professionals that work with older bereaving adults are conscious that it can be linked to several negative after-effects (Shear, </w:t>
      </w:r>
      <w:proofErr w:type="spellStart"/>
      <w:r w:rsidRPr="00F5483C">
        <w:rPr>
          <w:color w:val="0070C0"/>
          <w:sz w:val="24"/>
          <w:szCs w:val="24"/>
        </w:rPr>
        <w:t>Ghesquiere</w:t>
      </w:r>
      <w:proofErr w:type="spellEnd"/>
      <w:r w:rsidRPr="00F5483C">
        <w:rPr>
          <w:color w:val="0070C0"/>
          <w:sz w:val="24"/>
          <w:szCs w:val="24"/>
        </w:rPr>
        <w:t xml:space="preserve">, &amp; Glickman, 2013). When going through the experience of losing a loved one it has been linked to </w:t>
      </w:r>
      <w:proofErr w:type="gramStart"/>
      <w:r w:rsidRPr="00F5483C">
        <w:rPr>
          <w:color w:val="0070C0"/>
          <w:sz w:val="24"/>
          <w:szCs w:val="24"/>
        </w:rPr>
        <w:t>a number of</w:t>
      </w:r>
      <w:proofErr w:type="gramEnd"/>
      <w:r w:rsidRPr="00F5483C">
        <w:rPr>
          <w:color w:val="0070C0"/>
          <w:sz w:val="24"/>
          <w:szCs w:val="24"/>
        </w:rPr>
        <w:t xml:space="preserve"> negative effects for instance weight loss, a deterioration in their health, and a more increased chance of illness (Shear et al,2007). </w:t>
      </w:r>
    </w:p>
    <w:p w14:paraId="222B8E22" w14:textId="77777777" w:rsidR="00F5483C" w:rsidRPr="00F5483C" w:rsidRDefault="007F619E">
      <w:pPr>
        <w:rPr>
          <w:color w:val="0070C0"/>
          <w:sz w:val="24"/>
          <w:szCs w:val="24"/>
        </w:rPr>
      </w:pPr>
      <w:r w:rsidRPr="00F5483C">
        <w:rPr>
          <w:color w:val="0070C0"/>
          <w:sz w:val="24"/>
          <w:szCs w:val="24"/>
        </w:rPr>
        <w:t xml:space="preserve">Theories </w:t>
      </w:r>
    </w:p>
    <w:p w14:paraId="6371869F" w14:textId="202E1014" w:rsidR="00076544" w:rsidRPr="00F5483C" w:rsidRDefault="00076544">
      <w:pPr>
        <w:rPr>
          <w:color w:val="0070C0"/>
          <w:sz w:val="24"/>
          <w:szCs w:val="24"/>
        </w:rPr>
      </w:pPr>
      <w:r w:rsidRPr="00F5483C">
        <w:rPr>
          <w:color w:val="0070C0"/>
          <w:sz w:val="24"/>
          <w:szCs w:val="24"/>
        </w:rPr>
        <w:t xml:space="preserve">Several </w:t>
      </w:r>
      <w:r w:rsidRPr="00F5483C">
        <w:rPr>
          <w:color w:val="0070C0"/>
          <w:sz w:val="24"/>
          <w:szCs w:val="24"/>
        </w:rPr>
        <w:t xml:space="preserve">theories </w:t>
      </w:r>
      <w:r w:rsidRPr="00F5483C">
        <w:rPr>
          <w:color w:val="0070C0"/>
          <w:sz w:val="24"/>
          <w:szCs w:val="24"/>
        </w:rPr>
        <w:t>and</w:t>
      </w:r>
      <w:r w:rsidRPr="00F5483C">
        <w:rPr>
          <w:color w:val="0070C0"/>
          <w:sz w:val="24"/>
          <w:szCs w:val="24"/>
        </w:rPr>
        <w:t xml:space="preserve"> models of grief have</w:t>
      </w:r>
      <w:r w:rsidR="004A57FA" w:rsidRPr="00F5483C">
        <w:rPr>
          <w:color w:val="0070C0"/>
          <w:sz w:val="24"/>
          <w:szCs w:val="24"/>
        </w:rPr>
        <w:t xml:space="preserve"> similar</w:t>
      </w:r>
      <w:r w:rsidRPr="00F5483C">
        <w:rPr>
          <w:color w:val="0070C0"/>
          <w:sz w:val="24"/>
          <w:szCs w:val="24"/>
        </w:rPr>
        <w:t xml:space="preserve"> themes </w:t>
      </w:r>
      <w:r w:rsidR="004A57FA" w:rsidRPr="00F5483C">
        <w:rPr>
          <w:color w:val="0070C0"/>
          <w:sz w:val="24"/>
          <w:szCs w:val="24"/>
        </w:rPr>
        <w:t>and</w:t>
      </w:r>
      <w:r w:rsidRPr="00F5483C">
        <w:rPr>
          <w:color w:val="0070C0"/>
          <w:sz w:val="24"/>
          <w:szCs w:val="24"/>
        </w:rPr>
        <w:t xml:space="preserve"> stages </w:t>
      </w:r>
      <w:r w:rsidR="004A57FA" w:rsidRPr="00F5483C">
        <w:rPr>
          <w:color w:val="0070C0"/>
          <w:sz w:val="24"/>
          <w:szCs w:val="24"/>
        </w:rPr>
        <w:t xml:space="preserve">for example </w:t>
      </w:r>
      <w:r w:rsidRPr="00F5483C">
        <w:rPr>
          <w:color w:val="0070C0"/>
          <w:sz w:val="24"/>
          <w:szCs w:val="24"/>
        </w:rPr>
        <w:t xml:space="preserve">Lindemann 1944, Kübler-Ross 1969, Parkes 1975, Bowlby 1980, </w:t>
      </w:r>
      <w:r w:rsidR="004A57FA" w:rsidRPr="00F5483C">
        <w:rPr>
          <w:color w:val="0070C0"/>
          <w:sz w:val="24"/>
          <w:szCs w:val="24"/>
        </w:rPr>
        <w:t xml:space="preserve">and </w:t>
      </w:r>
      <w:r w:rsidRPr="00F5483C">
        <w:rPr>
          <w:color w:val="0070C0"/>
          <w:sz w:val="24"/>
          <w:szCs w:val="24"/>
        </w:rPr>
        <w:t>Worden 1991</w:t>
      </w:r>
      <w:r w:rsidR="004A57FA" w:rsidRPr="00F5483C">
        <w:rPr>
          <w:color w:val="0070C0"/>
          <w:sz w:val="24"/>
          <w:szCs w:val="24"/>
        </w:rPr>
        <w:t xml:space="preserve">. </w:t>
      </w:r>
    </w:p>
    <w:p w14:paraId="65D43E35" w14:textId="67B857EA" w:rsidR="00D94254" w:rsidRPr="00F5483C" w:rsidRDefault="00407450" w:rsidP="00164899">
      <w:pPr>
        <w:rPr>
          <w:color w:val="0070C0"/>
          <w:sz w:val="24"/>
          <w:szCs w:val="24"/>
        </w:rPr>
      </w:pPr>
      <w:r w:rsidRPr="00F5483C">
        <w:rPr>
          <w:color w:val="0070C0"/>
          <w:sz w:val="24"/>
          <w:szCs w:val="24"/>
        </w:rPr>
        <w:t>The earliest</w:t>
      </w:r>
      <w:r w:rsidR="00940459" w:rsidRPr="00F5483C">
        <w:rPr>
          <w:color w:val="0070C0"/>
          <w:sz w:val="24"/>
          <w:szCs w:val="24"/>
        </w:rPr>
        <w:t xml:space="preserve"> </w:t>
      </w:r>
      <w:r w:rsidR="005567F5" w:rsidRPr="00F5483C">
        <w:rPr>
          <w:color w:val="0070C0"/>
          <w:sz w:val="24"/>
          <w:szCs w:val="24"/>
        </w:rPr>
        <w:t>thorough</w:t>
      </w:r>
      <w:r w:rsidRPr="00F5483C">
        <w:rPr>
          <w:color w:val="0070C0"/>
          <w:sz w:val="24"/>
          <w:szCs w:val="24"/>
        </w:rPr>
        <w:t xml:space="preserve"> theory introduced in bereavement</w:t>
      </w:r>
      <w:r w:rsidR="005567F5" w:rsidRPr="00F5483C">
        <w:rPr>
          <w:color w:val="0070C0"/>
          <w:sz w:val="24"/>
          <w:szCs w:val="24"/>
        </w:rPr>
        <w:t>,</w:t>
      </w:r>
      <w:r w:rsidRPr="00F5483C">
        <w:rPr>
          <w:color w:val="0070C0"/>
          <w:sz w:val="24"/>
          <w:szCs w:val="24"/>
        </w:rPr>
        <w:t xml:space="preserve"> grief</w:t>
      </w:r>
      <w:r w:rsidR="005567F5" w:rsidRPr="00F5483C">
        <w:rPr>
          <w:color w:val="0070C0"/>
          <w:sz w:val="24"/>
          <w:szCs w:val="24"/>
        </w:rPr>
        <w:t xml:space="preserve"> and loss</w:t>
      </w:r>
      <w:r w:rsidRPr="00F5483C">
        <w:rPr>
          <w:color w:val="0070C0"/>
          <w:sz w:val="24"/>
          <w:szCs w:val="24"/>
        </w:rPr>
        <w:t xml:space="preserve"> was offered by </w:t>
      </w:r>
      <w:r w:rsidR="005567F5" w:rsidRPr="00F5483C">
        <w:rPr>
          <w:color w:val="0070C0"/>
          <w:sz w:val="24"/>
          <w:szCs w:val="24"/>
        </w:rPr>
        <w:t xml:space="preserve">Sigmund </w:t>
      </w:r>
      <w:r w:rsidRPr="00F5483C">
        <w:rPr>
          <w:color w:val="0070C0"/>
          <w:sz w:val="24"/>
          <w:szCs w:val="24"/>
        </w:rPr>
        <w:t xml:space="preserve">Freud in 1957 </w:t>
      </w:r>
      <w:r w:rsidR="006F6F39" w:rsidRPr="00F5483C">
        <w:rPr>
          <w:color w:val="0070C0"/>
          <w:sz w:val="24"/>
          <w:szCs w:val="24"/>
        </w:rPr>
        <w:t>which was the</w:t>
      </w:r>
      <w:r w:rsidRPr="00F5483C">
        <w:rPr>
          <w:color w:val="0070C0"/>
          <w:sz w:val="24"/>
          <w:szCs w:val="24"/>
        </w:rPr>
        <w:t xml:space="preserve"> ‘grief work’ theory.</w:t>
      </w:r>
      <w:r w:rsidR="005567F5" w:rsidRPr="00F5483C">
        <w:rPr>
          <w:color w:val="0070C0"/>
          <w:sz w:val="24"/>
          <w:szCs w:val="24"/>
        </w:rPr>
        <w:t xml:space="preserve"> His paper ‘Mourning </w:t>
      </w:r>
      <w:r w:rsidR="00F019DF" w:rsidRPr="00F5483C">
        <w:rPr>
          <w:color w:val="0070C0"/>
          <w:sz w:val="24"/>
          <w:szCs w:val="24"/>
        </w:rPr>
        <w:t>and Melancholia’</w:t>
      </w:r>
      <w:r w:rsidR="009E0BF8" w:rsidRPr="00F5483C">
        <w:rPr>
          <w:color w:val="0070C0"/>
          <w:sz w:val="24"/>
          <w:szCs w:val="24"/>
        </w:rPr>
        <w:t>.</w:t>
      </w:r>
      <w:r w:rsidR="00AD0A40" w:rsidRPr="00F5483C">
        <w:rPr>
          <w:color w:val="0070C0"/>
          <w:sz w:val="24"/>
          <w:szCs w:val="24"/>
        </w:rPr>
        <w:t xml:space="preserve"> </w:t>
      </w:r>
      <w:r w:rsidR="00DE4F84" w:rsidRPr="00F5483C">
        <w:rPr>
          <w:color w:val="0070C0"/>
          <w:sz w:val="24"/>
          <w:szCs w:val="24"/>
        </w:rPr>
        <w:t>According</w:t>
      </w:r>
      <w:r w:rsidR="00AD0A40" w:rsidRPr="00F5483C">
        <w:rPr>
          <w:color w:val="0070C0"/>
          <w:sz w:val="24"/>
          <w:szCs w:val="24"/>
        </w:rPr>
        <w:t xml:space="preserve"> to</w:t>
      </w:r>
      <w:r w:rsidR="004A3430" w:rsidRPr="00F5483C">
        <w:rPr>
          <w:color w:val="0070C0"/>
          <w:sz w:val="24"/>
          <w:szCs w:val="24"/>
        </w:rPr>
        <w:t xml:space="preserve"> the theory Freud </w:t>
      </w:r>
      <w:r w:rsidR="00762270" w:rsidRPr="00F5483C">
        <w:rPr>
          <w:color w:val="0070C0"/>
          <w:sz w:val="24"/>
          <w:szCs w:val="24"/>
        </w:rPr>
        <w:t xml:space="preserve">suggests that the individual </w:t>
      </w:r>
      <w:r w:rsidR="00DE4F84" w:rsidRPr="00F5483C">
        <w:rPr>
          <w:color w:val="0070C0"/>
          <w:sz w:val="24"/>
          <w:szCs w:val="24"/>
        </w:rPr>
        <w:t>that is grieving is looking fo</w:t>
      </w:r>
      <w:r w:rsidR="006F1391" w:rsidRPr="00F5483C">
        <w:rPr>
          <w:color w:val="0070C0"/>
          <w:sz w:val="24"/>
          <w:szCs w:val="24"/>
        </w:rPr>
        <w:t xml:space="preserve">r </w:t>
      </w:r>
      <w:r w:rsidR="0023518B" w:rsidRPr="00F5483C">
        <w:rPr>
          <w:color w:val="0070C0"/>
          <w:sz w:val="24"/>
          <w:szCs w:val="24"/>
        </w:rPr>
        <w:t>the object of attachment that they have lost</w:t>
      </w:r>
      <w:r w:rsidR="00202ECC" w:rsidRPr="00F5483C">
        <w:rPr>
          <w:color w:val="0070C0"/>
          <w:sz w:val="24"/>
          <w:szCs w:val="24"/>
        </w:rPr>
        <w:t xml:space="preserve">. This is what </w:t>
      </w:r>
      <w:r w:rsidR="00F032A7" w:rsidRPr="00F5483C">
        <w:rPr>
          <w:color w:val="0070C0"/>
          <w:sz w:val="24"/>
          <w:szCs w:val="24"/>
        </w:rPr>
        <w:t>Freud</w:t>
      </w:r>
      <w:r w:rsidR="00202ECC" w:rsidRPr="00F5483C">
        <w:rPr>
          <w:color w:val="0070C0"/>
          <w:sz w:val="24"/>
          <w:szCs w:val="24"/>
        </w:rPr>
        <w:t xml:space="preserve"> </w:t>
      </w:r>
      <w:r w:rsidR="00675D62" w:rsidRPr="00F5483C">
        <w:rPr>
          <w:color w:val="0070C0"/>
          <w:sz w:val="24"/>
          <w:szCs w:val="24"/>
        </w:rPr>
        <w:t xml:space="preserve">says is the state of mourning </w:t>
      </w:r>
      <w:r w:rsidR="00F032A7" w:rsidRPr="00F5483C">
        <w:rPr>
          <w:color w:val="0070C0"/>
          <w:sz w:val="24"/>
          <w:szCs w:val="24"/>
        </w:rPr>
        <w:t>detachment</w:t>
      </w:r>
      <w:r w:rsidR="009E0BF8" w:rsidRPr="00F5483C">
        <w:rPr>
          <w:color w:val="0070C0"/>
          <w:sz w:val="24"/>
          <w:szCs w:val="24"/>
        </w:rPr>
        <w:t xml:space="preserve"> </w:t>
      </w:r>
      <w:r w:rsidR="009E0BF8" w:rsidRPr="00F5483C">
        <w:rPr>
          <w:color w:val="0070C0"/>
          <w:sz w:val="24"/>
          <w:szCs w:val="24"/>
        </w:rPr>
        <w:t>(cathexis)</w:t>
      </w:r>
      <w:r w:rsidR="00675D62" w:rsidRPr="00F5483C">
        <w:rPr>
          <w:color w:val="0070C0"/>
          <w:sz w:val="24"/>
          <w:szCs w:val="24"/>
        </w:rPr>
        <w:t xml:space="preserve"> </w:t>
      </w:r>
      <w:r w:rsidR="00F032A7" w:rsidRPr="00F5483C">
        <w:rPr>
          <w:color w:val="0070C0"/>
          <w:sz w:val="24"/>
          <w:szCs w:val="24"/>
        </w:rPr>
        <w:t>and this is where they are disconnecting</w:t>
      </w:r>
      <w:r w:rsidR="009E0BF8" w:rsidRPr="00F5483C">
        <w:rPr>
          <w:color w:val="0070C0"/>
          <w:sz w:val="24"/>
          <w:szCs w:val="24"/>
        </w:rPr>
        <w:t xml:space="preserve"> and detached</w:t>
      </w:r>
      <w:r w:rsidR="00F032A7" w:rsidRPr="00F5483C">
        <w:rPr>
          <w:color w:val="0070C0"/>
          <w:sz w:val="24"/>
          <w:szCs w:val="24"/>
        </w:rPr>
        <w:t xml:space="preserve"> from a loved one</w:t>
      </w:r>
      <w:r w:rsidR="009E0BF8" w:rsidRPr="00F5483C">
        <w:rPr>
          <w:color w:val="0070C0"/>
          <w:sz w:val="24"/>
          <w:szCs w:val="24"/>
        </w:rPr>
        <w:t xml:space="preserve"> </w:t>
      </w:r>
      <w:r w:rsidR="009E0BF8" w:rsidRPr="00F5483C">
        <w:rPr>
          <w:color w:val="0070C0"/>
          <w:sz w:val="24"/>
          <w:szCs w:val="24"/>
        </w:rPr>
        <w:t>(</w:t>
      </w:r>
      <w:proofErr w:type="spellStart"/>
      <w:r w:rsidR="009E0BF8" w:rsidRPr="00F5483C">
        <w:rPr>
          <w:color w:val="0070C0"/>
          <w:sz w:val="24"/>
          <w:szCs w:val="24"/>
        </w:rPr>
        <w:t>decathexis</w:t>
      </w:r>
      <w:proofErr w:type="spellEnd"/>
      <w:r w:rsidR="009E0BF8" w:rsidRPr="00F5483C">
        <w:rPr>
          <w:color w:val="0070C0"/>
          <w:sz w:val="24"/>
          <w:szCs w:val="24"/>
        </w:rPr>
        <w:t>)</w:t>
      </w:r>
      <w:r w:rsidR="006D461E" w:rsidRPr="00F5483C">
        <w:rPr>
          <w:color w:val="0070C0"/>
          <w:sz w:val="24"/>
          <w:szCs w:val="24"/>
        </w:rPr>
        <w:t xml:space="preserve"> </w:t>
      </w:r>
      <w:bookmarkStart w:id="0" w:name="_Hlk27750204"/>
      <w:r w:rsidR="00F07BAC" w:rsidRPr="00F5483C">
        <w:rPr>
          <w:color w:val="0070C0"/>
          <w:sz w:val="24"/>
          <w:szCs w:val="24"/>
        </w:rPr>
        <w:t>(Mallon,</w:t>
      </w:r>
      <w:r w:rsidR="008E1839" w:rsidRPr="00F5483C">
        <w:rPr>
          <w:color w:val="0070C0"/>
          <w:sz w:val="24"/>
          <w:szCs w:val="24"/>
        </w:rPr>
        <w:t xml:space="preserve"> </w:t>
      </w:r>
      <w:r w:rsidR="00F07BAC" w:rsidRPr="00F5483C">
        <w:rPr>
          <w:color w:val="0070C0"/>
          <w:sz w:val="24"/>
          <w:szCs w:val="24"/>
        </w:rPr>
        <w:t>2013)</w:t>
      </w:r>
      <w:r w:rsidR="009E0BF8" w:rsidRPr="00F5483C">
        <w:rPr>
          <w:color w:val="0070C0"/>
          <w:sz w:val="24"/>
          <w:szCs w:val="24"/>
        </w:rPr>
        <w:t>.</w:t>
      </w:r>
      <w:r w:rsidR="002D2A28" w:rsidRPr="00F5483C">
        <w:rPr>
          <w:color w:val="0070C0"/>
          <w:sz w:val="24"/>
          <w:szCs w:val="24"/>
        </w:rPr>
        <w:t xml:space="preserve"> </w:t>
      </w:r>
      <w:bookmarkEnd w:id="0"/>
      <w:r w:rsidR="002D2A28" w:rsidRPr="00F5483C">
        <w:rPr>
          <w:color w:val="0070C0"/>
          <w:sz w:val="24"/>
          <w:szCs w:val="24"/>
        </w:rPr>
        <w:t>Freud proposed that the indiv</w:t>
      </w:r>
      <w:r w:rsidR="0081093D" w:rsidRPr="00F5483C">
        <w:rPr>
          <w:color w:val="0070C0"/>
          <w:sz w:val="24"/>
          <w:szCs w:val="24"/>
        </w:rPr>
        <w:t xml:space="preserve">idual needs to work through their grief, they do this by </w:t>
      </w:r>
      <w:r w:rsidR="001122B3" w:rsidRPr="00F5483C">
        <w:rPr>
          <w:color w:val="0070C0"/>
          <w:sz w:val="24"/>
          <w:szCs w:val="24"/>
        </w:rPr>
        <w:t>looking back and going over the memories and though</w:t>
      </w:r>
      <w:r w:rsidR="00DB2FA1" w:rsidRPr="00F5483C">
        <w:rPr>
          <w:color w:val="0070C0"/>
          <w:sz w:val="24"/>
          <w:szCs w:val="24"/>
        </w:rPr>
        <w:t>ts of th</w:t>
      </w:r>
      <w:r w:rsidR="004B350B" w:rsidRPr="00F5483C">
        <w:rPr>
          <w:color w:val="0070C0"/>
          <w:sz w:val="24"/>
          <w:szCs w:val="24"/>
        </w:rPr>
        <w:t xml:space="preserve">e deceased </w:t>
      </w:r>
      <w:r w:rsidR="004B350B" w:rsidRPr="00F5483C">
        <w:rPr>
          <w:color w:val="0070C0"/>
          <w:sz w:val="24"/>
          <w:szCs w:val="24"/>
        </w:rPr>
        <w:t>(</w:t>
      </w:r>
      <w:proofErr w:type="spellStart"/>
      <w:r w:rsidR="004B350B" w:rsidRPr="00F5483C">
        <w:rPr>
          <w:color w:val="0070C0"/>
          <w:sz w:val="24"/>
          <w:szCs w:val="24"/>
        </w:rPr>
        <w:t>hypercathexis</w:t>
      </w:r>
      <w:proofErr w:type="spellEnd"/>
      <w:r w:rsidR="004B350B" w:rsidRPr="00F5483C">
        <w:rPr>
          <w:color w:val="0070C0"/>
          <w:sz w:val="24"/>
          <w:szCs w:val="24"/>
        </w:rPr>
        <w:t>)</w:t>
      </w:r>
      <w:r w:rsidR="00B87202" w:rsidRPr="00F5483C">
        <w:rPr>
          <w:color w:val="0070C0"/>
          <w:sz w:val="24"/>
          <w:szCs w:val="24"/>
        </w:rPr>
        <w:t xml:space="preserve">, although the </w:t>
      </w:r>
      <w:r w:rsidR="00055ECA" w:rsidRPr="00F5483C">
        <w:rPr>
          <w:color w:val="0070C0"/>
          <w:sz w:val="24"/>
          <w:szCs w:val="24"/>
        </w:rPr>
        <w:t>method is painful for the individual</w:t>
      </w:r>
      <w:r w:rsidR="00D97E88" w:rsidRPr="00F5483C">
        <w:rPr>
          <w:color w:val="0070C0"/>
          <w:sz w:val="24"/>
          <w:szCs w:val="24"/>
        </w:rPr>
        <w:t xml:space="preserve">, he </w:t>
      </w:r>
      <w:r w:rsidR="00061A3A" w:rsidRPr="00F5483C">
        <w:rPr>
          <w:color w:val="0070C0"/>
          <w:sz w:val="24"/>
          <w:szCs w:val="24"/>
        </w:rPr>
        <w:t>believed</w:t>
      </w:r>
      <w:r w:rsidR="00D97E88" w:rsidRPr="00F5483C">
        <w:rPr>
          <w:color w:val="0070C0"/>
          <w:sz w:val="24"/>
          <w:szCs w:val="24"/>
        </w:rPr>
        <w:t xml:space="preserve"> this help</w:t>
      </w:r>
      <w:r w:rsidR="00061A3A" w:rsidRPr="00F5483C">
        <w:rPr>
          <w:color w:val="0070C0"/>
          <w:sz w:val="24"/>
          <w:szCs w:val="24"/>
        </w:rPr>
        <w:t xml:space="preserve">s </w:t>
      </w:r>
      <w:r w:rsidR="00D97E88" w:rsidRPr="00F5483C">
        <w:rPr>
          <w:color w:val="0070C0"/>
          <w:sz w:val="24"/>
          <w:szCs w:val="24"/>
        </w:rPr>
        <w:t xml:space="preserve">the individual </w:t>
      </w:r>
      <w:r w:rsidR="00CC3BE9" w:rsidRPr="00F5483C">
        <w:rPr>
          <w:color w:val="0070C0"/>
          <w:sz w:val="24"/>
          <w:szCs w:val="24"/>
        </w:rPr>
        <w:t xml:space="preserve">accomplish detachment from the loved one </w:t>
      </w:r>
      <w:r w:rsidR="006C7633" w:rsidRPr="00F5483C">
        <w:rPr>
          <w:color w:val="0070C0"/>
          <w:sz w:val="24"/>
          <w:szCs w:val="24"/>
        </w:rPr>
        <w:t>and the bond to the late person</w:t>
      </w:r>
      <w:r w:rsidR="008E1839" w:rsidRPr="00F5483C">
        <w:rPr>
          <w:color w:val="0070C0"/>
          <w:sz w:val="24"/>
          <w:szCs w:val="24"/>
        </w:rPr>
        <w:t xml:space="preserve"> becomes more</w:t>
      </w:r>
      <w:r w:rsidR="00D45EDA" w:rsidRPr="00F5483C">
        <w:rPr>
          <w:color w:val="0070C0"/>
          <w:sz w:val="24"/>
          <w:szCs w:val="24"/>
        </w:rPr>
        <w:t xml:space="preserve"> </w:t>
      </w:r>
      <w:r w:rsidR="008E1839" w:rsidRPr="00F5483C">
        <w:rPr>
          <w:color w:val="0070C0"/>
          <w:sz w:val="24"/>
          <w:szCs w:val="24"/>
        </w:rPr>
        <w:t xml:space="preserve">detached </w:t>
      </w:r>
      <w:r w:rsidR="008E1839" w:rsidRPr="00F5483C">
        <w:rPr>
          <w:color w:val="0070C0"/>
          <w:sz w:val="24"/>
          <w:szCs w:val="24"/>
        </w:rPr>
        <w:t>(Mallon, 2013).</w:t>
      </w:r>
      <w:r w:rsidR="003E7523" w:rsidRPr="00F5483C">
        <w:rPr>
          <w:color w:val="0070C0"/>
          <w:sz w:val="24"/>
          <w:szCs w:val="24"/>
        </w:rPr>
        <w:t xml:space="preserve"> Yet </w:t>
      </w:r>
      <w:r w:rsidR="0099012C" w:rsidRPr="00F5483C">
        <w:rPr>
          <w:color w:val="0070C0"/>
          <w:sz w:val="24"/>
          <w:szCs w:val="24"/>
        </w:rPr>
        <w:t xml:space="preserve">Freuds individual </w:t>
      </w:r>
      <w:r w:rsidR="005E7582" w:rsidRPr="00F5483C">
        <w:rPr>
          <w:color w:val="0070C0"/>
          <w:sz w:val="24"/>
          <w:szCs w:val="24"/>
        </w:rPr>
        <w:t xml:space="preserve">experiences </w:t>
      </w:r>
      <w:r w:rsidR="00167A14" w:rsidRPr="00F5483C">
        <w:rPr>
          <w:color w:val="0070C0"/>
          <w:sz w:val="24"/>
          <w:szCs w:val="24"/>
        </w:rPr>
        <w:t xml:space="preserve">through grief </w:t>
      </w:r>
      <w:r w:rsidR="001833EA" w:rsidRPr="00F5483C">
        <w:rPr>
          <w:color w:val="0070C0"/>
          <w:sz w:val="24"/>
          <w:szCs w:val="24"/>
        </w:rPr>
        <w:t xml:space="preserve">seems to </w:t>
      </w:r>
      <w:r w:rsidR="0012118F" w:rsidRPr="00F5483C">
        <w:rPr>
          <w:color w:val="0070C0"/>
          <w:sz w:val="24"/>
          <w:szCs w:val="24"/>
        </w:rPr>
        <w:t xml:space="preserve">contradict his own theory </w:t>
      </w:r>
      <w:r w:rsidR="00F84CBA" w:rsidRPr="00F5483C">
        <w:rPr>
          <w:color w:val="0070C0"/>
          <w:sz w:val="24"/>
          <w:szCs w:val="24"/>
        </w:rPr>
        <w:t xml:space="preserve">his theory that over time we heal from a loss of a loved one </w:t>
      </w:r>
      <w:r w:rsidR="002A445B" w:rsidRPr="00F5483C">
        <w:rPr>
          <w:color w:val="0070C0"/>
          <w:sz w:val="24"/>
          <w:szCs w:val="24"/>
        </w:rPr>
        <w:t xml:space="preserve">which later lead him to reject his own theory </w:t>
      </w:r>
      <w:r w:rsidR="00EE01FF" w:rsidRPr="00F5483C">
        <w:rPr>
          <w:color w:val="0070C0"/>
          <w:sz w:val="24"/>
          <w:szCs w:val="24"/>
        </w:rPr>
        <w:t xml:space="preserve">and change his views </w:t>
      </w:r>
      <w:r w:rsidR="00EF3EF8" w:rsidRPr="00F5483C">
        <w:rPr>
          <w:color w:val="0070C0"/>
          <w:sz w:val="24"/>
          <w:szCs w:val="24"/>
        </w:rPr>
        <w:t xml:space="preserve">on mourning in </w:t>
      </w:r>
      <w:r w:rsidR="00C73F62" w:rsidRPr="00F5483C">
        <w:rPr>
          <w:color w:val="0070C0"/>
          <w:sz w:val="24"/>
          <w:szCs w:val="24"/>
        </w:rPr>
        <w:t>1923 and 1933</w:t>
      </w:r>
      <w:r w:rsidR="00E00EF1" w:rsidRPr="00F5483C">
        <w:rPr>
          <w:color w:val="0070C0"/>
          <w:sz w:val="24"/>
          <w:szCs w:val="24"/>
        </w:rPr>
        <w:t xml:space="preserve">, </w:t>
      </w:r>
      <w:r w:rsidR="00D94254" w:rsidRPr="00F5483C">
        <w:rPr>
          <w:color w:val="0070C0"/>
          <w:sz w:val="24"/>
          <w:szCs w:val="24"/>
        </w:rPr>
        <w:t xml:space="preserve">However </w:t>
      </w:r>
      <w:r w:rsidR="00AC1E9D" w:rsidRPr="00F5483C">
        <w:rPr>
          <w:color w:val="0070C0"/>
          <w:sz w:val="24"/>
          <w:szCs w:val="24"/>
        </w:rPr>
        <w:t xml:space="preserve">one of the </w:t>
      </w:r>
      <w:r w:rsidR="00D94254" w:rsidRPr="00F5483C">
        <w:rPr>
          <w:color w:val="0070C0"/>
          <w:sz w:val="24"/>
          <w:szCs w:val="24"/>
        </w:rPr>
        <w:t>key</w:t>
      </w:r>
      <w:r w:rsidR="00AC1E9D" w:rsidRPr="00F5483C">
        <w:rPr>
          <w:color w:val="0070C0"/>
          <w:sz w:val="24"/>
          <w:szCs w:val="24"/>
        </w:rPr>
        <w:t xml:space="preserve"> criticisms of</w:t>
      </w:r>
      <w:r w:rsidR="00D94254" w:rsidRPr="00F5483C">
        <w:rPr>
          <w:color w:val="0070C0"/>
          <w:sz w:val="24"/>
          <w:szCs w:val="24"/>
        </w:rPr>
        <w:t xml:space="preserve"> Freuds</w:t>
      </w:r>
      <w:r w:rsidR="00AC1E9D" w:rsidRPr="00F5483C">
        <w:rPr>
          <w:color w:val="0070C0"/>
          <w:sz w:val="24"/>
          <w:szCs w:val="24"/>
        </w:rPr>
        <w:t xml:space="preserve"> Mourning and Melancholia is that</w:t>
      </w:r>
      <w:r w:rsidR="00D94254" w:rsidRPr="00F5483C">
        <w:rPr>
          <w:color w:val="0070C0"/>
          <w:sz w:val="24"/>
          <w:szCs w:val="24"/>
        </w:rPr>
        <w:t xml:space="preserve"> </w:t>
      </w:r>
      <w:r w:rsidR="001820D2" w:rsidRPr="00F5483C">
        <w:rPr>
          <w:color w:val="0070C0"/>
          <w:sz w:val="24"/>
          <w:szCs w:val="24"/>
        </w:rPr>
        <w:t>melanch</w:t>
      </w:r>
      <w:r w:rsidR="00DA2F91" w:rsidRPr="00F5483C">
        <w:rPr>
          <w:color w:val="0070C0"/>
          <w:sz w:val="24"/>
          <w:szCs w:val="24"/>
        </w:rPr>
        <w:t>olia is not as m</w:t>
      </w:r>
      <w:r w:rsidR="00D4320C" w:rsidRPr="00F5483C">
        <w:rPr>
          <w:color w:val="0070C0"/>
          <w:sz w:val="24"/>
          <w:szCs w:val="24"/>
        </w:rPr>
        <w:t xml:space="preserve">ultifaceted as Freuds </w:t>
      </w:r>
      <w:r w:rsidR="00EC7887" w:rsidRPr="00F5483C">
        <w:rPr>
          <w:color w:val="0070C0"/>
          <w:sz w:val="24"/>
          <w:szCs w:val="24"/>
        </w:rPr>
        <w:t xml:space="preserve">first 1917 research </w:t>
      </w:r>
      <w:r w:rsidR="004B1E90" w:rsidRPr="00F5483C">
        <w:rPr>
          <w:color w:val="0070C0"/>
          <w:sz w:val="24"/>
          <w:szCs w:val="24"/>
        </w:rPr>
        <w:t xml:space="preserve">and it </w:t>
      </w:r>
      <w:r w:rsidR="00DA2F91" w:rsidRPr="00F5483C">
        <w:rPr>
          <w:color w:val="0070C0"/>
          <w:sz w:val="24"/>
          <w:szCs w:val="24"/>
        </w:rPr>
        <w:t xml:space="preserve">may </w:t>
      </w:r>
      <w:r w:rsidR="004B1E90" w:rsidRPr="00F5483C">
        <w:rPr>
          <w:color w:val="0070C0"/>
          <w:sz w:val="24"/>
          <w:szCs w:val="24"/>
        </w:rPr>
        <w:t xml:space="preserve">that actually </w:t>
      </w:r>
      <w:r w:rsidR="00D94254" w:rsidRPr="00F5483C">
        <w:rPr>
          <w:color w:val="0070C0"/>
          <w:sz w:val="24"/>
          <w:szCs w:val="24"/>
        </w:rPr>
        <w:t xml:space="preserve">the opposite </w:t>
      </w:r>
      <w:r w:rsidR="00D35535" w:rsidRPr="00F5483C">
        <w:rPr>
          <w:color w:val="0070C0"/>
          <w:sz w:val="24"/>
          <w:szCs w:val="24"/>
        </w:rPr>
        <w:t>could be a more accurate</w:t>
      </w:r>
      <w:r w:rsidR="00AE5F0A" w:rsidRPr="00F5483C">
        <w:rPr>
          <w:color w:val="0070C0"/>
          <w:sz w:val="24"/>
          <w:szCs w:val="24"/>
        </w:rPr>
        <w:t xml:space="preserve"> </w:t>
      </w:r>
      <w:r w:rsidR="00AE5F0A" w:rsidRPr="00F5483C">
        <w:rPr>
          <w:color w:val="0070C0"/>
          <w:sz w:val="24"/>
          <w:szCs w:val="24"/>
        </w:rPr>
        <w:t>( Dozois, 2000).</w:t>
      </w:r>
    </w:p>
    <w:p w14:paraId="62B61F20" w14:textId="6BA2C8C6" w:rsidR="00D84C2D" w:rsidRPr="00F5483C" w:rsidRDefault="00D61C03" w:rsidP="00D84C2D">
      <w:pPr>
        <w:rPr>
          <w:color w:val="0070C0"/>
          <w:sz w:val="24"/>
          <w:szCs w:val="24"/>
        </w:rPr>
      </w:pPr>
      <w:r w:rsidRPr="00F5483C">
        <w:rPr>
          <w:color w:val="0070C0"/>
          <w:sz w:val="24"/>
          <w:szCs w:val="24"/>
        </w:rPr>
        <w:t xml:space="preserve">There are several Psychological models of bereavement John Bowlby’s attachment theory(1969-80), Kubler Ross (1969), Colin Murray Parkes  </w:t>
      </w:r>
      <w:proofErr w:type="spellStart"/>
      <w:r w:rsidRPr="00F5483C">
        <w:rPr>
          <w:color w:val="0070C0"/>
          <w:sz w:val="24"/>
          <w:szCs w:val="24"/>
        </w:rPr>
        <w:t>psyhco</w:t>
      </w:r>
      <w:proofErr w:type="spellEnd"/>
      <w:r w:rsidRPr="00F5483C">
        <w:rPr>
          <w:color w:val="0070C0"/>
          <w:sz w:val="24"/>
          <w:szCs w:val="24"/>
        </w:rPr>
        <w:t xml:space="preserve">-social elaborations (1972), Worden (1991), Silverman and </w:t>
      </w:r>
      <w:proofErr w:type="spellStart"/>
      <w:r w:rsidRPr="00F5483C">
        <w:rPr>
          <w:color w:val="0070C0"/>
          <w:sz w:val="24"/>
          <w:szCs w:val="24"/>
        </w:rPr>
        <w:t>Klass</w:t>
      </w:r>
      <w:proofErr w:type="spellEnd"/>
      <w:r w:rsidRPr="00F5483C">
        <w:rPr>
          <w:color w:val="0070C0"/>
          <w:sz w:val="24"/>
          <w:szCs w:val="24"/>
        </w:rPr>
        <w:t xml:space="preserve"> (1996), </w:t>
      </w:r>
      <w:proofErr w:type="spellStart"/>
      <w:r w:rsidRPr="00F5483C">
        <w:rPr>
          <w:color w:val="0070C0"/>
          <w:sz w:val="24"/>
          <w:szCs w:val="24"/>
        </w:rPr>
        <w:t>Stroebe</w:t>
      </w:r>
      <w:proofErr w:type="spellEnd"/>
      <w:r w:rsidRPr="00F5483C">
        <w:rPr>
          <w:color w:val="0070C0"/>
          <w:sz w:val="24"/>
          <w:szCs w:val="24"/>
        </w:rPr>
        <w:t xml:space="preserve"> and Schutt (1999). Many of the models and stages are linked back to John Bowlby research in attachment</w:t>
      </w:r>
    </w:p>
    <w:p w14:paraId="281F4C22" w14:textId="453CF43B" w:rsidR="00DB0B55" w:rsidRPr="00F5483C" w:rsidRDefault="00916F54" w:rsidP="00DB0B55">
      <w:pPr>
        <w:rPr>
          <w:color w:val="0070C0"/>
          <w:sz w:val="24"/>
          <w:szCs w:val="24"/>
        </w:rPr>
      </w:pPr>
      <w:r w:rsidRPr="00F5483C">
        <w:rPr>
          <w:color w:val="0070C0"/>
          <w:sz w:val="24"/>
          <w:szCs w:val="24"/>
        </w:rPr>
        <w:t xml:space="preserve">Bowlby (1980) theory proposed </w:t>
      </w:r>
      <w:r w:rsidR="000507BD" w:rsidRPr="00F5483C">
        <w:rPr>
          <w:color w:val="0070C0"/>
          <w:sz w:val="24"/>
          <w:szCs w:val="24"/>
        </w:rPr>
        <w:t xml:space="preserve">that when the attachment has been </w:t>
      </w:r>
      <w:r w:rsidR="00FD3483" w:rsidRPr="00F5483C">
        <w:rPr>
          <w:color w:val="0070C0"/>
          <w:sz w:val="24"/>
          <w:szCs w:val="24"/>
        </w:rPr>
        <w:t xml:space="preserve">made with </w:t>
      </w:r>
      <w:proofErr w:type="gramStart"/>
      <w:r w:rsidR="00FD3483" w:rsidRPr="00F5483C">
        <w:rPr>
          <w:color w:val="0070C0"/>
          <w:sz w:val="24"/>
          <w:szCs w:val="24"/>
        </w:rPr>
        <w:t>a</w:t>
      </w:r>
      <w:proofErr w:type="gramEnd"/>
      <w:r w:rsidR="00FD3483" w:rsidRPr="00F5483C">
        <w:rPr>
          <w:color w:val="0070C0"/>
          <w:sz w:val="24"/>
          <w:szCs w:val="24"/>
        </w:rPr>
        <w:t xml:space="preserve"> individual, object or situ</w:t>
      </w:r>
      <w:r w:rsidR="002416A7" w:rsidRPr="00F5483C">
        <w:rPr>
          <w:color w:val="0070C0"/>
          <w:sz w:val="24"/>
          <w:szCs w:val="24"/>
        </w:rPr>
        <w:t xml:space="preserve">ation </w:t>
      </w:r>
      <w:r w:rsidR="00023E5C" w:rsidRPr="00F5483C">
        <w:rPr>
          <w:color w:val="0070C0"/>
          <w:sz w:val="24"/>
          <w:szCs w:val="24"/>
        </w:rPr>
        <w:t xml:space="preserve">and if this attachment </w:t>
      </w:r>
      <w:r w:rsidR="007B1B1C" w:rsidRPr="00F5483C">
        <w:rPr>
          <w:color w:val="0070C0"/>
          <w:sz w:val="24"/>
          <w:szCs w:val="24"/>
        </w:rPr>
        <w:t xml:space="preserve">has been broken </w:t>
      </w:r>
      <w:r w:rsidR="006C55D8" w:rsidRPr="00F5483C">
        <w:rPr>
          <w:color w:val="0070C0"/>
          <w:sz w:val="24"/>
          <w:szCs w:val="24"/>
        </w:rPr>
        <w:t>through a loss for instance a death then feelings of sadness</w:t>
      </w:r>
      <w:r w:rsidR="0039510D" w:rsidRPr="00F5483C">
        <w:rPr>
          <w:color w:val="0070C0"/>
          <w:sz w:val="24"/>
          <w:szCs w:val="24"/>
        </w:rPr>
        <w:t xml:space="preserve">, despair, anger </w:t>
      </w:r>
      <w:r w:rsidR="00F45AA2" w:rsidRPr="00F5483C">
        <w:rPr>
          <w:color w:val="0070C0"/>
          <w:sz w:val="24"/>
          <w:szCs w:val="24"/>
        </w:rPr>
        <w:t>can</w:t>
      </w:r>
      <w:r w:rsidR="00B70000" w:rsidRPr="00F5483C">
        <w:rPr>
          <w:color w:val="0070C0"/>
          <w:sz w:val="24"/>
          <w:szCs w:val="24"/>
        </w:rPr>
        <w:t xml:space="preserve"> </w:t>
      </w:r>
      <w:r w:rsidR="00F45AA2" w:rsidRPr="00F5483C">
        <w:rPr>
          <w:color w:val="0070C0"/>
          <w:sz w:val="24"/>
          <w:szCs w:val="24"/>
        </w:rPr>
        <w:t>develop</w:t>
      </w:r>
      <w:r w:rsidR="00ED713E" w:rsidRPr="00F5483C">
        <w:rPr>
          <w:color w:val="0070C0"/>
          <w:sz w:val="24"/>
          <w:szCs w:val="24"/>
        </w:rPr>
        <w:t xml:space="preserve">. This is </w:t>
      </w:r>
      <w:r w:rsidR="00E61E66" w:rsidRPr="00F5483C">
        <w:rPr>
          <w:color w:val="0070C0"/>
          <w:sz w:val="24"/>
          <w:szCs w:val="24"/>
        </w:rPr>
        <w:t xml:space="preserve">believed to start to disappear once new </w:t>
      </w:r>
      <w:r w:rsidR="004719A6" w:rsidRPr="00F5483C">
        <w:rPr>
          <w:color w:val="0070C0"/>
          <w:sz w:val="24"/>
          <w:szCs w:val="24"/>
        </w:rPr>
        <w:t>bonds have been made.</w:t>
      </w:r>
      <w:r w:rsidR="00A033C2" w:rsidRPr="00F5483C">
        <w:rPr>
          <w:color w:val="0070C0"/>
          <w:sz w:val="24"/>
          <w:szCs w:val="24"/>
        </w:rPr>
        <w:t xml:space="preserve"> </w:t>
      </w:r>
      <w:r w:rsidR="00AB50EE" w:rsidRPr="00F5483C">
        <w:rPr>
          <w:color w:val="0070C0"/>
          <w:sz w:val="24"/>
          <w:szCs w:val="24"/>
        </w:rPr>
        <w:t>P</w:t>
      </w:r>
      <w:r w:rsidR="00155FBF" w:rsidRPr="00F5483C">
        <w:rPr>
          <w:color w:val="0070C0"/>
          <w:sz w:val="24"/>
          <w:szCs w:val="24"/>
        </w:rPr>
        <w:t>arkes</w:t>
      </w:r>
      <w:r w:rsidR="00AB50EE" w:rsidRPr="00F5483C">
        <w:rPr>
          <w:color w:val="0070C0"/>
          <w:sz w:val="24"/>
          <w:szCs w:val="24"/>
        </w:rPr>
        <w:t xml:space="preserve"> </w:t>
      </w:r>
      <w:r w:rsidR="00105A67" w:rsidRPr="00F5483C">
        <w:rPr>
          <w:color w:val="0070C0"/>
          <w:sz w:val="24"/>
          <w:szCs w:val="24"/>
        </w:rPr>
        <w:t>built</w:t>
      </w:r>
      <w:r w:rsidR="004B7AEA" w:rsidRPr="00F5483C">
        <w:rPr>
          <w:color w:val="0070C0"/>
          <w:sz w:val="24"/>
          <w:szCs w:val="24"/>
        </w:rPr>
        <w:t xml:space="preserve"> on </w:t>
      </w:r>
      <w:r w:rsidR="00B54CA7" w:rsidRPr="00F5483C">
        <w:rPr>
          <w:color w:val="0070C0"/>
          <w:sz w:val="24"/>
          <w:szCs w:val="24"/>
        </w:rPr>
        <w:t>B</w:t>
      </w:r>
      <w:r w:rsidR="004B7AEA" w:rsidRPr="00F5483C">
        <w:rPr>
          <w:color w:val="0070C0"/>
          <w:sz w:val="24"/>
          <w:szCs w:val="24"/>
        </w:rPr>
        <w:t>ow</w:t>
      </w:r>
      <w:r w:rsidR="00C86533" w:rsidRPr="00F5483C">
        <w:rPr>
          <w:color w:val="0070C0"/>
          <w:sz w:val="24"/>
          <w:szCs w:val="24"/>
        </w:rPr>
        <w:t>lby</w:t>
      </w:r>
      <w:r w:rsidR="00535A53" w:rsidRPr="00F5483C">
        <w:rPr>
          <w:color w:val="0070C0"/>
          <w:sz w:val="24"/>
          <w:szCs w:val="24"/>
        </w:rPr>
        <w:t>’</w:t>
      </w:r>
      <w:r w:rsidR="00C86533" w:rsidRPr="00F5483C">
        <w:rPr>
          <w:color w:val="0070C0"/>
          <w:sz w:val="24"/>
          <w:szCs w:val="24"/>
        </w:rPr>
        <w:t xml:space="preserve">s attachment theory and </w:t>
      </w:r>
      <w:r w:rsidR="004D0295" w:rsidRPr="00F5483C">
        <w:rPr>
          <w:color w:val="0070C0"/>
          <w:sz w:val="24"/>
          <w:szCs w:val="24"/>
        </w:rPr>
        <w:t>developed the ‘Phases of grief</w:t>
      </w:r>
      <w:r w:rsidR="00535A53" w:rsidRPr="00F5483C">
        <w:rPr>
          <w:color w:val="0070C0"/>
          <w:sz w:val="24"/>
          <w:szCs w:val="24"/>
        </w:rPr>
        <w:t>’ model</w:t>
      </w:r>
      <w:r w:rsidR="004762B0" w:rsidRPr="00F5483C">
        <w:rPr>
          <w:color w:val="0070C0"/>
          <w:sz w:val="24"/>
          <w:szCs w:val="24"/>
        </w:rPr>
        <w:t xml:space="preserve"> </w:t>
      </w:r>
      <w:r w:rsidR="00C23894" w:rsidRPr="00F5483C">
        <w:rPr>
          <w:color w:val="0070C0"/>
          <w:sz w:val="24"/>
          <w:szCs w:val="24"/>
        </w:rPr>
        <w:t xml:space="preserve">He </w:t>
      </w:r>
      <w:r w:rsidR="00AB527F" w:rsidRPr="00F5483C">
        <w:rPr>
          <w:color w:val="0070C0"/>
          <w:sz w:val="24"/>
          <w:szCs w:val="24"/>
        </w:rPr>
        <w:t>proposed</w:t>
      </w:r>
      <w:r w:rsidR="00042F19" w:rsidRPr="00F5483C">
        <w:rPr>
          <w:color w:val="0070C0"/>
          <w:sz w:val="24"/>
          <w:szCs w:val="24"/>
        </w:rPr>
        <w:t xml:space="preserve"> that grief consisted of</w:t>
      </w:r>
      <w:r w:rsidR="00D54CE3" w:rsidRPr="00F5483C">
        <w:rPr>
          <w:color w:val="0070C0"/>
          <w:sz w:val="24"/>
          <w:szCs w:val="24"/>
        </w:rPr>
        <w:t xml:space="preserve"> </w:t>
      </w:r>
      <w:r w:rsidR="00D11708" w:rsidRPr="00F5483C">
        <w:rPr>
          <w:color w:val="0070C0"/>
          <w:sz w:val="24"/>
          <w:szCs w:val="24"/>
        </w:rPr>
        <w:t xml:space="preserve">four </w:t>
      </w:r>
      <w:r w:rsidR="00D54CE3" w:rsidRPr="00F5483C">
        <w:rPr>
          <w:color w:val="0070C0"/>
          <w:sz w:val="24"/>
          <w:szCs w:val="24"/>
        </w:rPr>
        <w:t xml:space="preserve">emotional </w:t>
      </w:r>
      <w:r w:rsidR="00D54CE3" w:rsidRPr="00F5483C">
        <w:rPr>
          <w:color w:val="0070C0"/>
          <w:sz w:val="24"/>
          <w:szCs w:val="24"/>
        </w:rPr>
        <w:t>phases</w:t>
      </w:r>
      <w:r w:rsidR="00E61498" w:rsidRPr="00F5483C">
        <w:rPr>
          <w:color w:val="0070C0"/>
          <w:sz w:val="24"/>
          <w:szCs w:val="24"/>
        </w:rPr>
        <w:t>. The first is shock and numbness</w:t>
      </w:r>
      <w:r w:rsidR="008A75CD" w:rsidRPr="00F5483C">
        <w:rPr>
          <w:color w:val="0070C0"/>
          <w:sz w:val="24"/>
          <w:szCs w:val="24"/>
        </w:rPr>
        <w:t>,</w:t>
      </w:r>
      <w:r w:rsidR="00E61498" w:rsidRPr="00F5483C">
        <w:rPr>
          <w:color w:val="0070C0"/>
          <w:sz w:val="24"/>
          <w:szCs w:val="24"/>
        </w:rPr>
        <w:t xml:space="preserve"> this is </w:t>
      </w:r>
      <w:r w:rsidR="008A75CD" w:rsidRPr="00F5483C">
        <w:rPr>
          <w:color w:val="0070C0"/>
          <w:sz w:val="24"/>
          <w:szCs w:val="24"/>
        </w:rPr>
        <w:t>the first stage of loss</w:t>
      </w:r>
      <w:r w:rsidR="003C07E1" w:rsidRPr="00F5483C">
        <w:rPr>
          <w:color w:val="0070C0"/>
          <w:sz w:val="24"/>
          <w:szCs w:val="24"/>
        </w:rPr>
        <w:t xml:space="preserve">. The individual </w:t>
      </w:r>
      <w:r w:rsidR="003E1DE4" w:rsidRPr="00F5483C">
        <w:rPr>
          <w:color w:val="0070C0"/>
          <w:sz w:val="24"/>
          <w:szCs w:val="24"/>
        </w:rPr>
        <w:t xml:space="preserve">is in denial and not ready to except that their loved one has passed </w:t>
      </w:r>
      <w:r w:rsidR="00945051" w:rsidRPr="00F5483C">
        <w:rPr>
          <w:color w:val="0070C0"/>
          <w:sz w:val="24"/>
          <w:szCs w:val="24"/>
        </w:rPr>
        <w:t>(</w:t>
      </w:r>
      <w:r w:rsidR="00FA7579" w:rsidRPr="00F5483C">
        <w:rPr>
          <w:color w:val="0070C0"/>
          <w:sz w:val="24"/>
          <w:szCs w:val="24"/>
        </w:rPr>
        <w:t>Parkes</w:t>
      </w:r>
      <w:r w:rsidR="00945051" w:rsidRPr="00F5483C">
        <w:rPr>
          <w:color w:val="0070C0"/>
          <w:sz w:val="24"/>
          <w:szCs w:val="24"/>
        </w:rPr>
        <w:t>,</w:t>
      </w:r>
      <w:r w:rsidR="00FA7579" w:rsidRPr="00F5483C">
        <w:rPr>
          <w:color w:val="0070C0"/>
          <w:sz w:val="24"/>
          <w:szCs w:val="24"/>
        </w:rPr>
        <w:t>197</w:t>
      </w:r>
      <w:r w:rsidR="00731B94" w:rsidRPr="00F5483C">
        <w:rPr>
          <w:color w:val="0070C0"/>
          <w:sz w:val="24"/>
          <w:szCs w:val="24"/>
        </w:rPr>
        <w:t>2</w:t>
      </w:r>
      <w:r w:rsidR="00FA7579" w:rsidRPr="00F5483C">
        <w:rPr>
          <w:color w:val="0070C0"/>
          <w:sz w:val="24"/>
          <w:szCs w:val="24"/>
        </w:rPr>
        <w:t>)</w:t>
      </w:r>
      <w:r w:rsidR="00581AC5" w:rsidRPr="00F5483C">
        <w:rPr>
          <w:color w:val="0070C0"/>
          <w:sz w:val="24"/>
          <w:szCs w:val="24"/>
        </w:rPr>
        <w:t xml:space="preserve">. </w:t>
      </w:r>
      <w:r w:rsidR="00581AC5" w:rsidRPr="00F5483C">
        <w:rPr>
          <w:color w:val="0070C0"/>
          <w:sz w:val="24"/>
          <w:szCs w:val="24"/>
        </w:rPr>
        <w:t xml:space="preserve">Parkes (1970) </w:t>
      </w:r>
      <w:r w:rsidR="00581AC5" w:rsidRPr="00F5483C">
        <w:rPr>
          <w:color w:val="0070C0"/>
          <w:sz w:val="24"/>
          <w:szCs w:val="24"/>
        </w:rPr>
        <w:t xml:space="preserve">proposed that this was a self defence </w:t>
      </w:r>
      <w:r w:rsidR="00CB1AD8" w:rsidRPr="00F5483C">
        <w:rPr>
          <w:color w:val="0070C0"/>
          <w:sz w:val="24"/>
          <w:szCs w:val="24"/>
        </w:rPr>
        <w:t xml:space="preserve">mechanism which helps the individual </w:t>
      </w:r>
      <w:r w:rsidR="00862B00" w:rsidRPr="00F5483C">
        <w:rPr>
          <w:color w:val="0070C0"/>
          <w:sz w:val="24"/>
          <w:szCs w:val="24"/>
        </w:rPr>
        <w:t xml:space="preserve">cope </w:t>
      </w:r>
      <w:r w:rsidR="002317C3" w:rsidRPr="00F5483C">
        <w:rPr>
          <w:color w:val="0070C0"/>
          <w:sz w:val="24"/>
          <w:szCs w:val="24"/>
        </w:rPr>
        <w:t>after they have los</w:t>
      </w:r>
      <w:r w:rsidR="000C1CBE" w:rsidRPr="00F5483C">
        <w:rPr>
          <w:color w:val="0070C0"/>
          <w:sz w:val="24"/>
          <w:szCs w:val="24"/>
        </w:rPr>
        <w:t xml:space="preserve">t a loved one. The second phase is </w:t>
      </w:r>
      <w:r w:rsidR="005812CC" w:rsidRPr="00F5483C">
        <w:rPr>
          <w:color w:val="0070C0"/>
          <w:sz w:val="24"/>
          <w:szCs w:val="24"/>
        </w:rPr>
        <w:t xml:space="preserve">when the individual will feel a wave of emotions </w:t>
      </w:r>
      <w:r w:rsidR="008635CA" w:rsidRPr="00F5483C">
        <w:rPr>
          <w:color w:val="0070C0"/>
          <w:sz w:val="24"/>
          <w:szCs w:val="24"/>
        </w:rPr>
        <w:t xml:space="preserve">from </w:t>
      </w:r>
      <w:r w:rsidR="003D44C3" w:rsidRPr="00F5483C">
        <w:rPr>
          <w:color w:val="0070C0"/>
          <w:sz w:val="24"/>
          <w:szCs w:val="24"/>
        </w:rPr>
        <w:t>irritability, an</w:t>
      </w:r>
      <w:r w:rsidR="008635CA" w:rsidRPr="00F5483C">
        <w:rPr>
          <w:color w:val="0070C0"/>
          <w:sz w:val="24"/>
          <w:szCs w:val="24"/>
        </w:rPr>
        <w:t>xiety,</w:t>
      </w:r>
      <w:r w:rsidR="0093286E" w:rsidRPr="00F5483C">
        <w:rPr>
          <w:color w:val="0070C0"/>
          <w:sz w:val="24"/>
          <w:szCs w:val="24"/>
        </w:rPr>
        <w:t xml:space="preserve"> </w:t>
      </w:r>
      <w:r w:rsidR="00BD4CFA" w:rsidRPr="00F5483C">
        <w:rPr>
          <w:color w:val="0070C0"/>
          <w:sz w:val="24"/>
          <w:szCs w:val="24"/>
        </w:rPr>
        <w:t>anger</w:t>
      </w:r>
      <w:r w:rsidR="0093286E" w:rsidRPr="00F5483C">
        <w:rPr>
          <w:color w:val="0070C0"/>
          <w:sz w:val="24"/>
          <w:szCs w:val="24"/>
        </w:rPr>
        <w:t xml:space="preserve">, sorrow, </w:t>
      </w:r>
      <w:r w:rsidR="008635CA" w:rsidRPr="00F5483C">
        <w:rPr>
          <w:color w:val="0070C0"/>
          <w:sz w:val="24"/>
          <w:szCs w:val="24"/>
        </w:rPr>
        <w:t xml:space="preserve"> tension</w:t>
      </w:r>
      <w:r w:rsidR="003D44C3" w:rsidRPr="00F5483C">
        <w:rPr>
          <w:color w:val="0070C0"/>
          <w:sz w:val="24"/>
          <w:szCs w:val="24"/>
        </w:rPr>
        <w:t xml:space="preserve"> and loss of app</w:t>
      </w:r>
      <w:r w:rsidR="00790454" w:rsidRPr="00F5483C">
        <w:rPr>
          <w:color w:val="0070C0"/>
          <w:sz w:val="24"/>
          <w:szCs w:val="24"/>
        </w:rPr>
        <w:t xml:space="preserve">etite. They may </w:t>
      </w:r>
      <w:r w:rsidR="000B4540" w:rsidRPr="00F5483C">
        <w:rPr>
          <w:color w:val="0070C0"/>
          <w:sz w:val="24"/>
          <w:szCs w:val="24"/>
        </w:rPr>
        <w:t>also be feeling</w:t>
      </w:r>
      <w:r w:rsidR="00790454" w:rsidRPr="00F5483C">
        <w:rPr>
          <w:color w:val="0070C0"/>
          <w:sz w:val="24"/>
          <w:szCs w:val="24"/>
        </w:rPr>
        <w:t xml:space="preserve"> guilt</w:t>
      </w:r>
      <w:r w:rsidR="000B4540" w:rsidRPr="00F5483C">
        <w:rPr>
          <w:color w:val="0070C0"/>
          <w:sz w:val="24"/>
          <w:szCs w:val="24"/>
        </w:rPr>
        <w:t>y for not helping the lost one more</w:t>
      </w:r>
      <w:r w:rsidR="00790454" w:rsidRPr="00F5483C">
        <w:rPr>
          <w:color w:val="0070C0"/>
          <w:sz w:val="24"/>
          <w:szCs w:val="24"/>
        </w:rPr>
        <w:t xml:space="preserve"> and </w:t>
      </w:r>
      <w:r w:rsidR="000B4540" w:rsidRPr="00F5483C">
        <w:rPr>
          <w:color w:val="0070C0"/>
          <w:sz w:val="24"/>
          <w:szCs w:val="24"/>
        </w:rPr>
        <w:t>or blame other individuals</w:t>
      </w:r>
      <w:r w:rsidR="0093286E" w:rsidRPr="00F5483C">
        <w:rPr>
          <w:color w:val="0070C0"/>
          <w:sz w:val="24"/>
          <w:szCs w:val="24"/>
        </w:rPr>
        <w:t xml:space="preserve"> for their loved one</w:t>
      </w:r>
      <w:r w:rsidR="00BD4CFA" w:rsidRPr="00F5483C">
        <w:rPr>
          <w:color w:val="0070C0"/>
          <w:sz w:val="24"/>
          <w:szCs w:val="24"/>
        </w:rPr>
        <w:t xml:space="preserve"> also.</w:t>
      </w:r>
      <w:r w:rsidR="0093286E" w:rsidRPr="00F5483C">
        <w:rPr>
          <w:color w:val="0070C0"/>
          <w:sz w:val="24"/>
          <w:szCs w:val="24"/>
        </w:rPr>
        <w:t xml:space="preserve"> The third phase is</w:t>
      </w:r>
      <w:r w:rsidR="002E00FB" w:rsidRPr="00F5483C">
        <w:rPr>
          <w:color w:val="0070C0"/>
          <w:sz w:val="24"/>
          <w:szCs w:val="24"/>
        </w:rPr>
        <w:t xml:space="preserve"> d</w:t>
      </w:r>
      <w:r w:rsidR="001903A4" w:rsidRPr="00F5483C">
        <w:rPr>
          <w:color w:val="0070C0"/>
          <w:sz w:val="24"/>
          <w:szCs w:val="24"/>
        </w:rPr>
        <w:t>isorganization and Despair</w:t>
      </w:r>
      <w:r w:rsidR="002E00FB" w:rsidRPr="00F5483C">
        <w:rPr>
          <w:color w:val="0070C0"/>
          <w:sz w:val="24"/>
          <w:szCs w:val="24"/>
        </w:rPr>
        <w:t xml:space="preserve"> where the individual will begin to</w:t>
      </w:r>
      <w:r w:rsidR="00441886" w:rsidRPr="00F5483C">
        <w:rPr>
          <w:color w:val="0070C0"/>
          <w:sz w:val="24"/>
          <w:szCs w:val="24"/>
        </w:rPr>
        <w:t xml:space="preserve"> accept that they have lost their loved one</w:t>
      </w:r>
      <w:r w:rsidR="006642E5" w:rsidRPr="00F5483C">
        <w:rPr>
          <w:color w:val="0070C0"/>
          <w:sz w:val="24"/>
          <w:szCs w:val="24"/>
        </w:rPr>
        <w:t xml:space="preserve"> and their life </w:t>
      </w:r>
      <w:r w:rsidR="001D7FD6" w:rsidRPr="00F5483C">
        <w:rPr>
          <w:color w:val="0070C0"/>
          <w:sz w:val="24"/>
          <w:szCs w:val="24"/>
        </w:rPr>
        <w:t>won’t</w:t>
      </w:r>
      <w:r w:rsidR="006642E5" w:rsidRPr="00F5483C">
        <w:rPr>
          <w:color w:val="0070C0"/>
          <w:sz w:val="24"/>
          <w:szCs w:val="24"/>
        </w:rPr>
        <w:t xml:space="preserve"> be the same ever again. During this p</w:t>
      </w:r>
      <w:r w:rsidR="00EB6DD7" w:rsidRPr="00F5483C">
        <w:rPr>
          <w:color w:val="0070C0"/>
          <w:sz w:val="24"/>
          <w:szCs w:val="24"/>
        </w:rPr>
        <w:t xml:space="preserve">hase they might start to remove themselves from </w:t>
      </w:r>
      <w:r w:rsidR="001D7FD6" w:rsidRPr="00F5483C">
        <w:rPr>
          <w:color w:val="0070C0"/>
          <w:sz w:val="24"/>
          <w:szCs w:val="24"/>
        </w:rPr>
        <w:t>previous</w:t>
      </w:r>
      <w:r w:rsidR="00EB6DD7" w:rsidRPr="00F5483C">
        <w:rPr>
          <w:color w:val="0070C0"/>
          <w:sz w:val="24"/>
          <w:szCs w:val="24"/>
        </w:rPr>
        <w:t xml:space="preserve"> </w:t>
      </w:r>
      <w:r w:rsidR="001D7FD6" w:rsidRPr="00F5483C">
        <w:rPr>
          <w:color w:val="0070C0"/>
          <w:sz w:val="24"/>
          <w:szCs w:val="24"/>
        </w:rPr>
        <w:t xml:space="preserve">groups and activities they </w:t>
      </w:r>
      <w:r w:rsidR="007A26C9" w:rsidRPr="00F5483C">
        <w:rPr>
          <w:color w:val="0070C0"/>
          <w:sz w:val="24"/>
          <w:szCs w:val="24"/>
        </w:rPr>
        <w:t xml:space="preserve">use to like. They start to feel a </w:t>
      </w:r>
      <w:r w:rsidR="0054629D" w:rsidRPr="00F5483C">
        <w:rPr>
          <w:color w:val="0070C0"/>
          <w:sz w:val="24"/>
          <w:szCs w:val="24"/>
        </w:rPr>
        <w:t>hopelessness</w:t>
      </w:r>
      <w:r w:rsidR="007A26C9" w:rsidRPr="00F5483C">
        <w:rPr>
          <w:color w:val="0070C0"/>
          <w:sz w:val="24"/>
          <w:szCs w:val="24"/>
        </w:rPr>
        <w:t xml:space="preserve"> and despair that their lives </w:t>
      </w:r>
      <w:r w:rsidR="0054629D" w:rsidRPr="00F5483C">
        <w:rPr>
          <w:color w:val="0070C0"/>
          <w:sz w:val="24"/>
          <w:szCs w:val="24"/>
        </w:rPr>
        <w:t xml:space="preserve">will never be the same leaving them in a low mood </w:t>
      </w:r>
      <w:r w:rsidR="0054629D" w:rsidRPr="00F5483C">
        <w:rPr>
          <w:color w:val="0070C0"/>
          <w:sz w:val="24"/>
          <w:szCs w:val="24"/>
        </w:rPr>
        <w:t>(Bowlby &amp; Parkes,1970).</w:t>
      </w:r>
      <w:r w:rsidR="001154FB" w:rsidRPr="00F5483C">
        <w:rPr>
          <w:color w:val="0070C0"/>
          <w:sz w:val="24"/>
          <w:szCs w:val="24"/>
        </w:rPr>
        <w:t xml:space="preserve"> The final phase is r</w:t>
      </w:r>
      <w:r w:rsidR="001154FB" w:rsidRPr="00F5483C">
        <w:rPr>
          <w:color w:val="0070C0"/>
          <w:sz w:val="24"/>
          <w:szCs w:val="24"/>
        </w:rPr>
        <w:t xml:space="preserve">eorganization and </w:t>
      </w:r>
      <w:r w:rsidR="001154FB" w:rsidRPr="00F5483C">
        <w:rPr>
          <w:color w:val="0070C0"/>
          <w:sz w:val="24"/>
          <w:szCs w:val="24"/>
        </w:rPr>
        <w:t>r</w:t>
      </w:r>
      <w:r w:rsidR="001154FB" w:rsidRPr="00F5483C">
        <w:rPr>
          <w:color w:val="0070C0"/>
          <w:sz w:val="24"/>
          <w:szCs w:val="24"/>
        </w:rPr>
        <w:t>ecovery</w:t>
      </w:r>
      <w:r w:rsidR="001154FB" w:rsidRPr="00F5483C">
        <w:rPr>
          <w:color w:val="0070C0"/>
          <w:sz w:val="24"/>
          <w:szCs w:val="24"/>
        </w:rPr>
        <w:t xml:space="preserve"> they start to </w:t>
      </w:r>
      <w:r w:rsidR="003E0A3A" w:rsidRPr="00F5483C">
        <w:rPr>
          <w:color w:val="0070C0"/>
          <w:sz w:val="24"/>
          <w:szCs w:val="24"/>
        </w:rPr>
        <w:t xml:space="preserve">realise </w:t>
      </w:r>
      <w:r w:rsidR="00E97F55" w:rsidRPr="00F5483C">
        <w:rPr>
          <w:color w:val="0070C0"/>
          <w:sz w:val="24"/>
          <w:szCs w:val="24"/>
        </w:rPr>
        <w:t xml:space="preserve">although they will never have a life they use to, they start to except this </w:t>
      </w:r>
      <w:r w:rsidR="00D76D6E" w:rsidRPr="00F5483C">
        <w:rPr>
          <w:color w:val="0070C0"/>
          <w:sz w:val="24"/>
          <w:szCs w:val="24"/>
        </w:rPr>
        <w:t xml:space="preserve">and starts to </w:t>
      </w:r>
      <w:r w:rsidR="00E04CCD" w:rsidRPr="00F5483C">
        <w:rPr>
          <w:color w:val="0070C0"/>
          <w:sz w:val="24"/>
          <w:szCs w:val="24"/>
        </w:rPr>
        <w:t>realise they</w:t>
      </w:r>
      <w:r w:rsidR="005537F3" w:rsidRPr="00F5483C">
        <w:rPr>
          <w:color w:val="0070C0"/>
          <w:sz w:val="24"/>
          <w:szCs w:val="24"/>
        </w:rPr>
        <w:t xml:space="preserve"> still</w:t>
      </w:r>
      <w:r w:rsidR="00D2384F" w:rsidRPr="00F5483C">
        <w:rPr>
          <w:color w:val="0070C0"/>
          <w:sz w:val="24"/>
          <w:szCs w:val="24"/>
        </w:rPr>
        <w:t xml:space="preserve"> do</w:t>
      </w:r>
      <w:r w:rsidR="00E04CCD" w:rsidRPr="00F5483C">
        <w:rPr>
          <w:color w:val="0070C0"/>
          <w:sz w:val="24"/>
          <w:szCs w:val="24"/>
        </w:rPr>
        <w:t xml:space="preserve"> have some positive </w:t>
      </w:r>
      <w:r w:rsidR="005027EC" w:rsidRPr="00F5483C">
        <w:rPr>
          <w:color w:val="0070C0"/>
          <w:sz w:val="24"/>
          <w:szCs w:val="24"/>
        </w:rPr>
        <w:t xml:space="preserve">qualities in their lives </w:t>
      </w:r>
      <w:r w:rsidR="005537F3" w:rsidRPr="00F5483C">
        <w:rPr>
          <w:color w:val="0070C0"/>
          <w:sz w:val="24"/>
          <w:szCs w:val="24"/>
        </w:rPr>
        <w:t>after losing a loved one</w:t>
      </w:r>
      <w:r w:rsidR="005216F5" w:rsidRPr="00F5483C">
        <w:rPr>
          <w:color w:val="0070C0"/>
          <w:sz w:val="24"/>
          <w:szCs w:val="24"/>
        </w:rPr>
        <w:t xml:space="preserve">. </w:t>
      </w:r>
      <w:r w:rsidR="00AA3056" w:rsidRPr="00F5483C">
        <w:rPr>
          <w:color w:val="0070C0"/>
          <w:sz w:val="24"/>
          <w:szCs w:val="24"/>
        </w:rPr>
        <w:t>A</w:t>
      </w:r>
      <w:r w:rsidR="005216F5" w:rsidRPr="00F5483C">
        <w:rPr>
          <w:color w:val="0070C0"/>
          <w:sz w:val="24"/>
          <w:szCs w:val="24"/>
        </w:rPr>
        <w:t>l</w:t>
      </w:r>
      <w:r w:rsidR="00AA3056" w:rsidRPr="00F5483C">
        <w:rPr>
          <w:color w:val="0070C0"/>
          <w:sz w:val="24"/>
          <w:szCs w:val="24"/>
        </w:rPr>
        <w:t>though they will still have feelings of sadness</w:t>
      </w:r>
      <w:r w:rsidR="005F7957" w:rsidRPr="00F5483C">
        <w:rPr>
          <w:color w:val="0070C0"/>
          <w:sz w:val="24"/>
          <w:szCs w:val="24"/>
        </w:rPr>
        <w:t xml:space="preserve">, they will start to look back at the positive </w:t>
      </w:r>
      <w:r w:rsidR="00685765" w:rsidRPr="00F5483C">
        <w:rPr>
          <w:color w:val="0070C0"/>
          <w:sz w:val="24"/>
          <w:szCs w:val="24"/>
        </w:rPr>
        <w:t>memories</w:t>
      </w:r>
      <w:r w:rsidR="005F7957" w:rsidRPr="00F5483C">
        <w:rPr>
          <w:color w:val="0070C0"/>
          <w:sz w:val="24"/>
          <w:szCs w:val="24"/>
        </w:rPr>
        <w:t xml:space="preserve"> that they had</w:t>
      </w:r>
      <w:r w:rsidR="00685765" w:rsidRPr="00F5483C">
        <w:rPr>
          <w:color w:val="0070C0"/>
          <w:sz w:val="24"/>
          <w:szCs w:val="24"/>
        </w:rPr>
        <w:t xml:space="preserve">. They will start to </w:t>
      </w:r>
      <w:r w:rsidR="00742FB0" w:rsidRPr="00F5483C">
        <w:rPr>
          <w:color w:val="0070C0"/>
          <w:sz w:val="24"/>
          <w:szCs w:val="24"/>
        </w:rPr>
        <w:t>go back to activities and hobbies.</w:t>
      </w:r>
      <w:r w:rsidR="0084035E" w:rsidRPr="00F5483C">
        <w:rPr>
          <w:color w:val="0070C0"/>
          <w:sz w:val="24"/>
          <w:szCs w:val="24"/>
        </w:rPr>
        <w:t xml:space="preserve"> </w:t>
      </w:r>
      <w:r w:rsidR="0084035E" w:rsidRPr="00F5483C">
        <w:rPr>
          <w:color w:val="0070C0"/>
          <w:sz w:val="24"/>
          <w:szCs w:val="24"/>
        </w:rPr>
        <w:t>This ‘attachment’ became a major factor in understanding grief for many later theorists</w:t>
      </w:r>
      <w:r w:rsidR="00FF7ECD" w:rsidRPr="00F5483C">
        <w:rPr>
          <w:color w:val="0070C0"/>
          <w:sz w:val="24"/>
          <w:szCs w:val="24"/>
        </w:rPr>
        <w:t xml:space="preserve">. John Bowlby's model of grief </w:t>
      </w:r>
      <w:r w:rsidR="005D72CB" w:rsidRPr="00F5483C">
        <w:rPr>
          <w:color w:val="0070C0"/>
          <w:sz w:val="24"/>
          <w:szCs w:val="24"/>
        </w:rPr>
        <w:t xml:space="preserve">has insufficient </w:t>
      </w:r>
      <w:r w:rsidR="003E444E" w:rsidRPr="00F5483C">
        <w:rPr>
          <w:color w:val="0070C0"/>
          <w:sz w:val="24"/>
          <w:szCs w:val="24"/>
        </w:rPr>
        <w:t xml:space="preserve">when it comes to accounting for phenomena </w:t>
      </w:r>
      <w:r w:rsidR="00B50809" w:rsidRPr="00F5483C">
        <w:rPr>
          <w:color w:val="0070C0"/>
          <w:sz w:val="24"/>
          <w:szCs w:val="24"/>
        </w:rPr>
        <w:t>that is linked with grief</w:t>
      </w:r>
      <w:r w:rsidR="00922710" w:rsidRPr="00F5483C">
        <w:rPr>
          <w:color w:val="0070C0"/>
          <w:sz w:val="24"/>
          <w:szCs w:val="24"/>
        </w:rPr>
        <w:t xml:space="preserve"> it only looks at grief as a d</w:t>
      </w:r>
      <w:r w:rsidR="002F7229" w:rsidRPr="00F5483C">
        <w:rPr>
          <w:color w:val="0070C0"/>
          <w:sz w:val="24"/>
          <w:szCs w:val="24"/>
        </w:rPr>
        <w:t>isequilibrium in the social environment</w:t>
      </w:r>
      <w:r w:rsidR="00CA7A91" w:rsidRPr="00F5483C">
        <w:rPr>
          <w:color w:val="0070C0"/>
          <w:sz w:val="24"/>
          <w:szCs w:val="24"/>
        </w:rPr>
        <w:t xml:space="preserve"> of the individuals that have lost a loved one and it does not </w:t>
      </w:r>
      <w:r w:rsidR="00757491" w:rsidRPr="00F5483C">
        <w:rPr>
          <w:color w:val="0070C0"/>
          <w:sz w:val="24"/>
          <w:szCs w:val="24"/>
        </w:rPr>
        <w:t xml:space="preserve">look at the explanation </w:t>
      </w:r>
      <w:r w:rsidR="00044421" w:rsidRPr="00F5483C">
        <w:rPr>
          <w:color w:val="0070C0"/>
          <w:sz w:val="24"/>
          <w:szCs w:val="24"/>
        </w:rPr>
        <w:t xml:space="preserve">in the disequilibrium and the relationship </w:t>
      </w:r>
      <w:r w:rsidR="00C35A73" w:rsidRPr="00F5483C">
        <w:rPr>
          <w:color w:val="0070C0"/>
          <w:sz w:val="24"/>
          <w:szCs w:val="24"/>
        </w:rPr>
        <w:t>among the individual that’s grieving and the lost loved one</w:t>
      </w:r>
      <w:r w:rsidR="002442F8" w:rsidRPr="00F5483C">
        <w:rPr>
          <w:color w:val="0070C0"/>
          <w:sz w:val="24"/>
          <w:szCs w:val="24"/>
        </w:rPr>
        <w:t xml:space="preserve"> (</w:t>
      </w:r>
      <w:proofErr w:type="spellStart"/>
      <w:r w:rsidR="002442F8" w:rsidRPr="00F5483C">
        <w:rPr>
          <w:color w:val="0070C0"/>
          <w:sz w:val="24"/>
          <w:szCs w:val="24"/>
        </w:rPr>
        <w:t>Klass</w:t>
      </w:r>
      <w:proofErr w:type="spellEnd"/>
      <w:r w:rsidR="002442F8" w:rsidRPr="00F5483C">
        <w:rPr>
          <w:color w:val="0070C0"/>
          <w:sz w:val="24"/>
          <w:szCs w:val="24"/>
        </w:rPr>
        <w:t>, 1988).</w:t>
      </w:r>
      <w:r w:rsidR="00F5483C" w:rsidRPr="00F5483C">
        <w:rPr>
          <w:color w:val="0070C0"/>
          <w:sz w:val="24"/>
          <w:szCs w:val="24"/>
        </w:rPr>
        <w:t xml:space="preserve"> </w:t>
      </w:r>
      <w:r w:rsidR="00FF7ECD" w:rsidRPr="00F5483C">
        <w:rPr>
          <w:color w:val="0070C0"/>
          <w:sz w:val="24"/>
          <w:szCs w:val="24"/>
        </w:rPr>
        <w:t>Attachment is a big influence in later research, yet other theories specify that individuals grieving need to feel an ongoing connection to the love one that they have lost</w:t>
      </w:r>
      <w:r w:rsidR="00F5483C" w:rsidRPr="00F5483C">
        <w:rPr>
          <w:color w:val="0070C0"/>
          <w:sz w:val="24"/>
          <w:szCs w:val="24"/>
        </w:rPr>
        <w:t>, (</w:t>
      </w:r>
      <w:proofErr w:type="spellStart"/>
      <w:r w:rsidR="00F5483C" w:rsidRPr="00F5483C">
        <w:rPr>
          <w:color w:val="0070C0"/>
          <w:sz w:val="24"/>
          <w:szCs w:val="24"/>
        </w:rPr>
        <w:t>Klass</w:t>
      </w:r>
      <w:proofErr w:type="spellEnd"/>
      <w:r w:rsidR="00F5483C" w:rsidRPr="00F5483C">
        <w:rPr>
          <w:color w:val="0070C0"/>
          <w:sz w:val="24"/>
          <w:szCs w:val="24"/>
        </w:rPr>
        <w:t xml:space="preserve"> et al. 1996</w:t>
      </w:r>
      <w:r w:rsidR="00F5483C" w:rsidRPr="00F5483C">
        <w:rPr>
          <w:color w:val="0070C0"/>
          <w:sz w:val="24"/>
          <w:szCs w:val="24"/>
        </w:rPr>
        <w:t>)</w:t>
      </w:r>
      <w:r w:rsidR="00FF7ECD" w:rsidRPr="00F5483C">
        <w:rPr>
          <w:color w:val="0070C0"/>
          <w:sz w:val="24"/>
          <w:szCs w:val="24"/>
        </w:rPr>
        <w:t>.</w:t>
      </w:r>
      <w:r w:rsidR="00DB0B55" w:rsidRPr="00F5483C">
        <w:rPr>
          <w:color w:val="0070C0"/>
          <w:sz w:val="24"/>
          <w:szCs w:val="24"/>
        </w:rPr>
        <w:t>Although, It is critical to know about attachment because it is important for an individual to develop healthy emotional growth and helps the individual in building resilience (Huertas 2005)</w:t>
      </w:r>
      <w:r w:rsidR="00F5483C">
        <w:rPr>
          <w:color w:val="0070C0"/>
          <w:sz w:val="24"/>
          <w:szCs w:val="24"/>
        </w:rPr>
        <w:t>.</w:t>
      </w:r>
    </w:p>
    <w:p w14:paraId="65567C95" w14:textId="60F73897" w:rsidR="00581AC5" w:rsidRDefault="00581AC5" w:rsidP="00FA7579">
      <w:pPr>
        <w:rPr>
          <w:color w:val="0070C0"/>
        </w:rPr>
      </w:pPr>
    </w:p>
    <w:p w14:paraId="0742D8EB" w14:textId="418A69E8" w:rsidR="00185572" w:rsidRDefault="00185572" w:rsidP="00FA7579">
      <w:pPr>
        <w:rPr>
          <w:color w:val="0070C0"/>
        </w:rPr>
      </w:pPr>
    </w:p>
    <w:p w14:paraId="760DC3A4" w14:textId="09176D08" w:rsidR="00185572" w:rsidRDefault="00185572" w:rsidP="00FA7579">
      <w:pPr>
        <w:rPr>
          <w:color w:val="0070C0"/>
        </w:rPr>
      </w:pPr>
    </w:p>
    <w:p w14:paraId="62BE8885" w14:textId="4288547F" w:rsidR="00185572" w:rsidRDefault="00185572" w:rsidP="00FA7579">
      <w:pPr>
        <w:rPr>
          <w:color w:val="0070C0"/>
        </w:rPr>
      </w:pPr>
    </w:p>
    <w:p w14:paraId="031E617C" w14:textId="3F8E8141" w:rsidR="00185572" w:rsidRDefault="00185572" w:rsidP="00FA7579">
      <w:pPr>
        <w:rPr>
          <w:color w:val="0070C0"/>
        </w:rPr>
      </w:pPr>
    </w:p>
    <w:p w14:paraId="59015EB9" w14:textId="249BD452" w:rsidR="00185572" w:rsidRDefault="00185572" w:rsidP="00FA7579">
      <w:pPr>
        <w:rPr>
          <w:color w:val="0070C0"/>
        </w:rPr>
      </w:pPr>
    </w:p>
    <w:p w14:paraId="092D23F6" w14:textId="23C94380" w:rsidR="00185572" w:rsidRDefault="00185572" w:rsidP="00FA7579">
      <w:pPr>
        <w:rPr>
          <w:color w:val="0070C0"/>
        </w:rPr>
      </w:pPr>
    </w:p>
    <w:p w14:paraId="7B2F42A3" w14:textId="5F1C6FCF" w:rsidR="00185572" w:rsidRDefault="00185572" w:rsidP="00FA7579">
      <w:pPr>
        <w:rPr>
          <w:color w:val="0070C0"/>
        </w:rPr>
      </w:pPr>
    </w:p>
    <w:p w14:paraId="60FA3722" w14:textId="7A21F282" w:rsidR="00185572" w:rsidRDefault="00185572" w:rsidP="00FA7579">
      <w:pPr>
        <w:rPr>
          <w:color w:val="0070C0"/>
        </w:rPr>
      </w:pPr>
    </w:p>
    <w:p w14:paraId="0361594B" w14:textId="48AB53A9" w:rsidR="00185572" w:rsidRDefault="00185572" w:rsidP="00FA7579">
      <w:pPr>
        <w:rPr>
          <w:color w:val="0070C0"/>
        </w:rPr>
      </w:pPr>
    </w:p>
    <w:p w14:paraId="6FB543D2" w14:textId="17F7CFCB" w:rsidR="00185572" w:rsidRDefault="00185572" w:rsidP="00FA7579">
      <w:pPr>
        <w:rPr>
          <w:color w:val="0070C0"/>
        </w:rPr>
      </w:pPr>
    </w:p>
    <w:p w14:paraId="18EB6601" w14:textId="19B5043D" w:rsidR="00185572" w:rsidRDefault="00185572" w:rsidP="00FA7579">
      <w:pPr>
        <w:rPr>
          <w:color w:val="0070C0"/>
        </w:rPr>
      </w:pPr>
    </w:p>
    <w:p w14:paraId="44EDE3A0" w14:textId="77777777" w:rsidR="00D11971" w:rsidRDefault="00D11971" w:rsidP="00D11971">
      <w:pPr>
        <w:jc w:val="center"/>
        <w:rPr>
          <w:noProof/>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Dealing with</w:t>
      </w:r>
    </w:p>
    <w:p w14:paraId="75425D05" w14:textId="77777777" w:rsidR="00D11971" w:rsidRPr="00CA3A68" w:rsidRDefault="00D11971" w:rsidP="00D11971">
      <w:pPr>
        <w:jc w:val="center"/>
        <w:rPr>
          <w:noProof/>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noProof/>
          <w:color w:val="FF0000"/>
          <w:sz w:val="72"/>
          <w:szCs w:val="7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a Bereavement </w:t>
      </w:r>
    </w:p>
    <w:p w14:paraId="507063C3" w14:textId="02B0143F" w:rsidR="00185572" w:rsidRDefault="00185572" w:rsidP="00FA7579">
      <w:pPr>
        <w:rPr>
          <w:color w:val="0070C0"/>
        </w:rPr>
      </w:pPr>
    </w:p>
    <w:p w14:paraId="042A6872" w14:textId="77777777" w:rsidR="00AD713B" w:rsidRPr="00AD713B" w:rsidRDefault="00AD713B" w:rsidP="00AD713B">
      <w:pPr>
        <w:rPr>
          <w:color w:val="0070C0"/>
        </w:rPr>
      </w:pPr>
      <w:r w:rsidRPr="00AD713B">
        <w:rPr>
          <w:color w:val="0070C0"/>
        </w:rPr>
        <w:t>•</w:t>
      </w:r>
      <w:r w:rsidRPr="00AD713B">
        <w:rPr>
          <w:color w:val="0070C0"/>
        </w:rPr>
        <w:tab/>
        <w:t>Bereavement is a common experience in later life. The loss of a loved one can lead to acute grief . This is  categorised by sadness and longing for the loss of your loved one.</w:t>
      </w:r>
    </w:p>
    <w:p w14:paraId="69F5A259" w14:textId="77777777" w:rsidR="00AD713B" w:rsidRPr="00AD713B" w:rsidRDefault="00AD713B" w:rsidP="00AD713B">
      <w:pPr>
        <w:rPr>
          <w:color w:val="0070C0"/>
        </w:rPr>
      </w:pPr>
      <w:r w:rsidRPr="00AD713B">
        <w:rPr>
          <w:color w:val="0070C0"/>
        </w:rPr>
        <w:t>•</w:t>
      </w:r>
      <w:r w:rsidRPr="00AD713B">
        <w:rPr>
          <w:color w:val="0070C0"/>
        </w:rPr>
        <w:tab/>
        <w:t>People who have experienced a loss of a loved one may become disinterested in their usual activity’s and hobbies leading to  feeling of isolated after a bereavement is common and you may not feel like going and socialising.</w:t>
      </w:r>
    </w:p>
    <w:p w14:paraId="0F620E5F" w14:textId="77777777" w:rsidR="00AD713B" w:rsidRPr="00AD713B" w:rsidRDefault="00AD713B" w:rsidP="00AD713B">
      <w:pPr>
        <w:rPr>
          <w:color w:val="0070C0"/>
        </w:rPr>
      </w:pPr>
      <w:r w:rsidRPr="00AD713B">
        <w:rPr>
          <w:color w:val="0070C0"/>
        </w:rPr>
        <w:t>•</w:t>
      </w:r>
      <w:r w:rsidRPr="00AD713B">
        <w:rPr>
          <w:color w:val="0070C0"/>
        </w:rPr>
        <w:tab/>
        <w:t>Talking to someone about how you feel is very important whether a friend or family or you can contact a support organisation such as Cruse Bereavement Care.</w:t>
      </w:r>
    </w:p>
    <w:p w14:paraId="3FCE046A" w14:textId="77777777" w:rsidR="00AD713B" w:rsidRPr="00AD713B" w:rsidRDefault="00AD713B" w:rsidP="00AD713B">
      <w:pPr>
        <w:rPr>
          <w:color w:val="0070C0"/>
        </w:rPr>
      </w:pPr>
      <w:r w:rsidRPr="00AD713B">
        <w:rPr>
          <w:color w:val="0070C0"/>
        </w:rPr>
        <w:t>•</w:t>
      </w:r>
      <w:r w:rsidRPr="00AD713B">
        <w:rPr>
          <w:color w:val="0070C0"/>
        </w:rPr>
        <w:tab/>
        <w:t xml:space="preserve">In the United Kingdom, the National Health Service National Service Frameworks for Mental Health and for Older People have developed local incentives to help with loneliness and isolation (Department of Health 1999a, 2001). </w:t>
      </w:r>
    </w:p>
    <w:p w14:paraId="5D8C2F4C" w14:textId="77777777" w:rsidR="00AD713B" w:rsidRPr="00AD713B" w:rsidRDefault="00AD713B" w:rsidP="00AD713B">
      <w:pPr>
        <w:rPr>
          <w:color w:val="0070C0"/>
        </w:rPr>
      </w:pPr>
      <w:r w:rsidRPr="00AD713B">
        <w:rPr>
          <w:color w:val="0070C0"/>
        </w:rPr>
        <w:t>•</w:t>
      </w:r>
      <w:r w:rsidRPr="00AD713B">
        <w:rPr>
          <w:color w:val="0070C0"/>
        </w:rPr>
        <w:tab/>
        <w:t xml:space="preserve">The sociological sources of loss and grief tends to be ignored (Field et al., 1997a). </w:t>
      </w:r>
    </w:p>
    <w:p w14:paraId="65FF59D0" w14:textId="77777777" w:rsidR="00AD713B" w:rsidRPr="00AD713B" w:rsidRDefault="00AD713B" w:rsidP="00AD713B">
      <w:pPr>
        <w:rPr>
          <w:color w:val="0070C0"/>
        </w:rPr>
      </w:pPr>
      <w:r w:rsidRPr="00AD713B">
        <w:rPr>
          <w:color w:val="0070C0"/>
        </w:rPr>
        <w:t>•</w:t>
      </w:r>
      <w:r w:rsidRPr="00AD713B">
        <w:rPr>
          <w:color w:val="0070C0"/>
        </w:rPr>
        <w:tab/>
        <w:t>Having company can help with the feeling of isolation. Home visits can help improve your wellbeing (</w:t>
      </w:r>
      <w:proofErr w:type="spellStart"/>
      <w:r w:rsidRPr="00AD713B">
        <w:rPr>
          <w:color w:val="0070C0"/>
        </w:rPr>
        <w:t>Cattan</w:t>
      </w:r>
      <w:proofErr w:type="spellEnd"/>
      <w:r w:rsidRPr="00AD713B">
        <w:rPr>
          <w:color w:val="0070C0"/>
        </w:rPr>
        <w:t xml:space="preserve"> et al. 2003).</w:t>
      </w:r>
    </w:p>
    <w:p w14:paraId="10256D49" w14:textId="77777777" w:rsidR="00AD713B" w:rsidRPr="00AD713B" w:rsidRDefault="00AD713B" w:rsidP="00AD713B">
      <w:pPr>
        <w:rPr>
          <w:color w:val="0070C0"/>
        </w:rPr>
      </w:pPr>
    </w:p>
    <w:p w14:paraId="1C0026DC" w14:textId="77777777" w:rsidR="00AD713B" w:rsidRPr="00AD713B" w:rsidRDefault="00AD713B" w:rsidP="00AD713B">
      <w:pPr>
        <w:rPr>
          <w:color w:val="0070C0"/>
        </w:rPr>
      </w:pPr>
      <w:r w:rsidRPr="00AD713B">
        <w:rPr>
          <w:color w:val="0070C0"/>
        </w:rPr>
        <w:t xml:space="preserve">Resources </w:t>
      </w:r>
    </w:p>
    <w:p w14:paraId="380577A6" w14:textId="394D8D1D" w:rsidR="00185572" w:rsidRDefault="00AD713B" w:rsidP="00CD4195">
      <w:pPr>
        <w:pStyle w:val="ListParagraph"/>
        <w:numPr>
          <w:ilvl w:val="0"/>
          <w:numId w:val="2"/>
        </w:numPr>
        <w:rPr>
          <w:color w:val="0070C0"/>
        </w:rPr>
      </w:pPr>
      <w:r w:rsidRPr="00CD4195">
        <w:rPr>
          <w:color w:val="0070C0"/>
        </w:rPr>
        <w:t xml:space="preserve">If you feel like you are </w:t>
      </w:r>
      <w:proofErr w:type="gramStart"/>
      <w:r w:rsidRPr="00CD4195">
        <w:rPr>
          <w:color w:val="0070C0"/>
        </w:rPr>
        <w:t>struggling</w:t>
      </w:r>
      <w:proofErr w:type="gramEnd"/>
      <w:r w:rsidRPr="00CD4195">
        <w:rPr>
          <w:color w:val="0070C0"/>
        </w:rPr>
        <w:t xml:space="preserve"> then you can get free psychological therapies such as cognitive behavioural therapy (CBT) through NHS by contacting your doctor or local GP.</w:t>
      </w:r>
    </w:p>
    <w:p w14:paraId="6F2B6574" w14:textId="7917104A" w:rsidR="00CD4195" w:rsidRPr="00CD4195" w:rsidRDefault="00CD4195" w:rsidP="00CD4195">
      <w:pPr>
        <w:pStyle w:val="ListParagraph"/>
        <w:numPr>
          <w:ilvl w:val="0"/>
          <w:numId w:val="2"/>
        </w:numPr>
        <w:rPr>
          <w:color w:val="0070C0"/>
        </w:rPr>
      </w:pPr>
      <w:r>
        <w:rPr>
          <w:color w:val="0070C0"/>
        </w:rPr>
        <w:t xml:space="preserve">You </w:t>
      </w:r>
      <w:bookmarkStart w:id="1" w:name="_GoBack"/>
      <w:bookmarkEnd w:id="1"/>
    </w:p>
    <w:p w14:paraId="5E9F9F97" w14:textId="2CBA4F14" w:rsidR="00185572" w:rsidRDefault="00185572" w:rsidP="00FA7579">
      <w:pPr>
        <w:rPr>
          <w:color w:val="0070C0"/>
        </w:rPr>
      </w:pPr>
    </w:p>
    <w:p w14:paraId="02788956" w14:textId="65395E43" w:rsidR="00185572" w:rsidRDefault="00185572" w:rsidP="00FA7579">
      <w:pPr>
        <w:rPr>
          <w:color w:val="0070C0"/>
        </w:rPr>
      </w:pPr>
    </w:p>
    <w:p w14:paraId="64E22F1E" w14:textId="54368FA1" w:rsidR="00185572" w:rsidRDefault="00185572" w:rsidP="00FA7579">
      <w:pPr>
        <w:rPr>
          <w:color w:val="0070C0"/>
        </w:rPr>
      </w:pPr>
    </w:p>
    <w:p w14:paraId="4C30E562" w14:textId="0ADCCEE6" w:rsidR="00185572" w:rsidRDefault="00185572" w:rsidP="00FA7579">
      <w:pPr>
        <w:rPr>
          <w:color w:val="0070C0"/>
        </w:rPr>
      </w:pPr>
    </w:p>
    <w:p w14:paraId="53FA0F6A" w14:textId="3B2E48C0" w:rsidR="00185572" w:rsidRDefault="00185572" w:rsidP="00FA7579">
      <w:pPr>
        <w:rPr>
          <w:color w:val="0070C0"/>
        </w:rPr>
      </w:pPr>
    </w:p>
    <w:p w14:paraId="79A9AF29" w14:textId="7DB1A7AF" w:rsidR="00185572" w:rsidRDefault="00185572" w:rsidP="00FA7579">
      <w:pPr>
        <w:rPr>
          <w:color w:val="0070C0"/>
        </w:rPr>
      </w:pPr>
    </w:p>
    <w:p w14:paraId="237AE514" w14:textId="3CB2F786" w:rsidR="00185572" w:rsidRDefault="00185572" w:rsidP="00FA7579">
      <w:pPr>
        <w:rPr>
          <w:color w:val="0070C0"/>
        </w:rPr>
      </w:pPr>
    </w:p>
    <w:p w14:paraId="38CE9F8E" w14:textId="77777777" w:rsidR="00185572" w:rsidRDefault="00185572" w:rsidP="00FA7579">
      <w:pPr>
        <w:rPr>
          <w:color w:val="0070C0"/>
        </w:rPr>
      </w:pPr>
    </w:p>
    <w:p w14:paraId="1FBB7E04" w14:textId="77777777" w:rsidR="00581AC5" w:rsidRDefault="00581AC5" w:rsidP="00FA7579">
      <w:pPr>
        <w:rPr>
          <w:color w:val="0070C0"/>
        </w:rPr>
      </w:pPr>
    </w:p>
    <w:p w14:paraId="42E78AD8" w14:textId="77777777" w:rsidR="00581AC5" w:rsidRDefault="00581AC5" w:rsidP="00FA7579">
      <w:pPr>
        <w:rPr>
          <w:color w:val="0070C0"/>
        </w:rPr>
      </w:pPr>
    </w:p>
    <w:p w14:paraId="24DD7334" w14:textId="1B23BD4E" w:rsidR="00D54CE3" w:rsidRPr="00D54CE3" w:rsidRDefault="00FA7579" w:rsidP="001154FB">
      <w:pPr>
        <w:rPr>
          <w:color w:val="FF0000"/>
        </w:rPr>
      </w:pPr>
      <w:r w:rsidRPr="00FA7579">
        <w:rPr>
          <w:color w:val="0070C0"/>
        </w:rPr>
        <w:t xml:space="preserve"> </w:t>
      </w:r>
    </w:p>
    <w:p w14:paraId="3E0D503C" w14:textId="3628D370" w:rsidR="00FE647C" w:rsidRDefault="00D54CE3" w:rsidP="00685765">
      <w:pPr>
        <w:rPr>
          <w:color w:val="FF0000"/>
        </w:rPr>
      </w:pPr>
      <w:r w:rsidRPr="00D54CE3">
        <w:rPr>
          <w:color w:val="FF0000"/>
        </w:rPr>
        <w:t xml:space="preserve"> </w:t>
      </w:r>
    </w:p>
    <w:p w14:paraId="6ADE7CC4" w14:textId="77777777" w:rsidR="00FE647C" w:rsidRDefault="00FE647C" w:rsidP="00407450">
      <w:pPr>
        <w:rPr>
          <w:color w:val="FF0000"/>
        </w:rPr>
      </w:pPr>
    </w:p>
    <w:p w14:paraId="6FF35C41" w14:textId="77777777" w:rsidR="00FE647C" w:rsidRDefault="00FE647C" w:rsidP="00407450">
      <w:pPr>
        <w:rPr>
          <w:color w:val="FF0000"/>
        </w:rPr>
      </w:pPr>
    </w:p>
    <w:p w14:paraId="7F8BDCB9" w14:textId="77777777" w:rsidR="00EE4A66" w:rsidRPr="006C7A16" w:rsidRDefault="00EE4A66" w:rsidP="00407450">
      <w:pPr>
        <w:rPr>
          <w:color w:val="FF0000"/>
        </w:rPr>
      </w:pPr>
    </w:p>
    <w:p w14:paraId="1CEA8C50" w14:textId="77777777" w:rsidR="008F0F61" w:rsidRPr="006C7A16" w:rsidRDefault="008F0F61" w:rsidP="00407450">
      <w:pPr>
        <w:rPr>
          <w:color w:val="FF0000"/>
        </w:rPr>
      </w:pPr>
    </w:p>
    <w:p w14:paraId="70330AFD" w14:textId="77777777" w:rsidR="008F0F61" w:rsidRPr="006C7A16" w:rsidRDefault="008F0F61" w:rsidP="00407450">
      <w:pPr>
        <w:rPr>
          <w:color w:val="FF0000"/>
        </w:rPr>
      </w:pPr>
    </w:p>
    <w:p w14:paraId="47E384BB" w14:textId="77777777" w:rsidR="008F0F61" w:rsidRPr="006C7A16" w:rsidRDefault="008F0F61" w:rsidP="00407450">
      <w:pPr>
        <w:rPr>
          <w:color w:val="FF0000"/>
        </w:rPr>
      </w:pPr>
    </w:p>
    <w:p w14:paraId="6F87AC5C" w14:textId="77777777" w:rsidR="008F0F61" w:rsidRPr="006C7A16" w:rsidRDefault="008F0F61" w:rsidP="00407450">
      <w:pPr>
        <w:rPr>
          <w:color w:val="FF0000"/>
        </w:rPr>
      </w:pPr>
    </w:p>
    <w:p w14:paraId="79FC021D" w14:textId="77777777" w:rsidR="008F0F61" w:rsidRPr="006C7A16" w:rsidRDefault="008F0F61" w:rsidP="00407450">
      <w:pPr>
        <w:rPr>
          <w:color w:val="FF0000"/>
        </w:rPr>
      </w:pPr>
    </w:p>
    <w:p w14:paraId="567BC75E" w14:textId="77777777" w:rsidR="008F0F61" w:rsidRPr="006C7A16" w:rsidRDefault="008F0F61" w:rsidP="00407450">
      <w:pPr>
        <w:rPr>
          <w:color w:val="FF0000"/>
        </w:rPr>
      </w:pPr>
    </w:p>
    <w:p w14:paraId="29555E82" w14:textId="77777777" w:rsidR="003C7BDA" w:rsidRPr="003C7BDA" w:rsidRDefault="003C7BDA" w:rsidP="003C7BDA">
      <w:pPr>
        <w:pStyle w:val="ListParagraph"/>
        <w:numPr>
          <w:ilvl w:val="0"/>
          <w:numId w:val="1"/>
        </w:numPr>
        <w:rPr>
          <w:color w:val="FF0000"/>
        </w:rPr>
      </w:pPr>
      <w:r w:rsidRPr="003C7BDA">
        <w:rPr>
          <w:color w:val="FF0000"/>
        </w:rPr>
        <w:t xml:space="preserve">Age </w:t>
      </w:r>
      <w:proofErr w:type="spellStart"/>
      <w:r w:rsidRPr="003C7BDA">
        <w:rPr>
          <w:color w:val="FF0000"/>
        </w:rPr>
        <w:t>Uk</w:t>
      </w:r>
      <w:proofErr w:type="spellEnd"/>
      <w:r w:rsidRPr="003C7BDA">
        <w:rPr>
          <w:color w:val="FF0000"/>
        </w:rPr>
        <w:t>. (n.d.). Age UK in your area. Retrieved December 21, 2019, from https://www.ageuk.org.uk/services/in-your-area/</w:t>
      </w:r>
    </w:p>
    <w:p w14:paraId="4B17760C" w14:textId="77777777" w:rsidR="003C7BDA" w:rsidRPr="003C7BDA" w:rsidRDefault="003C7BDA" w:rsidP="003C7BDA">
      <w:pPr>
        <w:pStyle w:val="ListParagraph"/>
        <w:numPr>
          <w:ilvl w:val="0"/>
          <w:numId w:val="1"/>
        </w:numPr>
        <w:rPr>
          <w:color w:val="FF0000"/>
        </w:rPr>
      </w:pPr>
      <w:r w:rsidRPr="003C7BDA">
        <w:rPr>
          <w:color w:val="FF0000"/>
        </w:rPr>
        <w:t xml:space="preserve">Bennett, K. M., Gibbons, K., &amp; </w:t>
      </w:r>
      <w:proofErr w:type="spellStart"/>
      <w:r w:rsidRPr="003C7BDA">
        <w:rPr>
          <w:color w:val="FF0000"/>
        </w:rPr>
        <w:t>MacKenzie</w:t>
      </w:r>
      <w:proofErr w:type="spellEnd"/>
      <w:r w:rsidRPr="003C7BDA">
        <w:rPr>
          <w:color w:val="FF0000"/>
        </w:rPr>
        <w:t>-Smith, S. (2010). Loss and Restoration in Later Life: An Examination of Dual Process Model of Coping with Bereavement. OMEGA - Journal of Death and Dying, 61(4), 315–332. https://doi.org/10.2190/om.61.4.d</w:t>
      </w:r>
    </w:p>
    <w:p w14:paraId="5E187583" w14:textId="77777777" w:rsidR="003C7BDA" w:rsidRPr="003C7BDA" w:rsidRDefault="003C7BDA" w:rsidP="003C7BDA">
      <w:pPr>
        <w:pStyle w:val="ListParagraph"/>
        <w:numPr>
          <w:ilvl w:val="0"/>
          <w:numId w:val="1"/>
        </w:numPr>
        <w:rPr>
          <w:color w:val="FF0000"/>
        </w:rPr>
      </w:pPr>
      <w:proofErr w:type="spellStart"/>
      <w:r w:rsidRPr="003C7BDA">
        <w:rPr>
          <w:color w:val="FF0000"/>
        </w:rPr>
        <w:t>Bíró</w:t>
      </w:r>
      <w:proofErr w:type="spellEnd"/>
      <w:r w:rsidRPr="003C7BDA">
        <w:rPr>
          <w:color w:val="FF0000"/>
        </w:rPr>
        <w:t>, A. (2013). Adverse effects of widowhood in Europe. Advances in Life Course Research, 18(1), 68–82. https://doi.org/10.1016/j.alcr.2012.10.005</w:t>
      </w:r>
    </w:p>
    <w:p w14:paraId="6B61038B" w14:textId="77777777" w:rsidR="003C7BDA" w:rsidRPr="003C7BDA" w:rsidRDefault="003C7BDA" w:rsidP="003C7BDA">
      <w:pPr>
        <w:pStyle w:val="ListParagraph"/>
        <w:numPr>
          <w:ilvl w:val="0"/>
          <w:numId w:val="1"/>
        </w:numPr>
        <w:rPr>
          <w:color w:val="FF0000"/>
        </w:rPr>
      </w:pPr>
      <w:r w:rsidRPr="003C7BDA">
        <w:rPr>
          <w:color w:val="FF0000"/>
        </w:rPr>
        <w:t>CATTAN, M., WHITE, M., BOND, J., &amp; LEARMOUTH, A. (2005). Preventing social isolation and loneliness among older people: a systematic review of health promotion interventions. Ageing and Society, 25(01), 41–67. https://doi.org/10.1017/s0144686x04002594</w:t>
      </w:r>
    </w:p>
    <w:p w14:paraId="03D1ED5A" w14:textId="77777777" w:rsidR="003C7BDA" w:rsidRPr="003C7BDA" w:rsidRDefault="003C7BDA" w:rsidP="003C7BDA">
      <w:pPr>
        <w:pStyle w:val="ListParagraph"/>
        <w:numPr>
          <w:ilvl w:val="0"/>
          <w:numId w:val="1"/>
        </w:numPr>
        <w:rPr>
          <w:color w:val="FF0000"/>
        </w:rPr>
      </w:pPr>
      <w:r w:rsidRPr="003C7BDA">
        <w:rPr>
          <w:color w:val="FF0000"/>
        </w:rPr>
        <w:t>Dozois, D. J. A. (2000). Influences on Freud’s Mourning and Melancholia and its contextual validity. Journal of Theoretical and Philosophical Psychology, 20(2), 167–195. https://doi.org/10.1037/h0091208</w:t>
      </w:r>
    </w:p>
    <w:p w14:paraId="278B40EE" w14:textId="77777777" w:rsidR="003C7BDA" w:rsidRPr="003C7BDA" w:rsidRDefault="003C7BDA" w:rsidP="003C7BDA">
      <w:pPr>
        <w:pStyle w:val="ListParagraph"/>
        <w:numPr>
          <w:ilvl w:val="0"/>
          <w:numId w:val="1"/>
        </w:numPr>
        <w:rPr>
          <w:color w:val="FF0000"/>
        </w:rPr>
      </w:pPr>
      <w:r w:rsidRPr="003C7BDA">
        <w:rPr>
          <w:color w:val="FF0000"/>
        </w:rPr>
        <w:t>Jacobson, N. C., Lord, K. A., &amp; Newman, M. G. (2017). Perceived emotional social support in bereaved spouses mediates the relationship between anxiety and depression. Journal of Affective Disorders, 211, 83–91. https://doi.org/10.1016/j.jad.2017.01.011</w:t>
      </w:r>
    </w:p>
    <w:p w14:paraId="2446BCE2" w14:textId="77777777" w:rsidR="003C7BDA" w:rsidRPr="003C7BDA" w:rsidRDefault="003C7BDA" w:rsidP="003C7BDA">
      <w:pPr>
        <w:pStyle w:val="ListParagraph"/>
        <w:numPr>
          <w:ilvl w:val="0"/>
          <w:numId w:val="1"/>
        </w:numPr>
        <w:rPr>
          <w:color w:val="FF0000"/>
        </w:rPr>
      </w:pPr>
      <w:r w:rsidRPr="003C7BDA">
        <w:rPr>
          <w:color w:val="FF0000"/>
        </w:rPr>
        <w:t>Kagawa-</w:t>
      </w:r>
      <w:proofErr w:type="spellStart"/>
      <w:r w:rsidRPr="003C7BDA">
        <w:rPr>
          <w:color w:val="FF0000"/>
        </w:rPr>
        <w:t>Tabay</w:t>
      </w:r>
      <w:proofErr w:type="spellEnd"/>
      <w:r w:rsidRPr="003C7BDA">
        <w:rPr>
          <w:color w:val="FF0000"/>
        </w:rPr>
        <w:t>, K. A. (2011). Bereavement: Studies of Grief in Adult Life, by Colin Murray Parkes. Activities, Adaptation &amp; Aging, 35(2), 167–169. https://doi.org/10.1080/01924788.2011.574261</w:t>
      </w:r>
    </w:p>
    <w:p w14:paraId="48C8FC73" w14:textId="77777777" w:rsidR="003C7BDA" w:rsidRPr="003C7BDA" w:rsidRDefault="003C7BDA" w:rsidP="003C7BDA">
      <w:pPr>
        <w:pStyle w:val="ListParagraph"/>
        <w:numPr>
          <w:ilvl w:val="0"/>
          <w:numId w:val="1"/>
        </w:numPr>
        <w:rPr>
          <w:color w:val="FF0000"/>
        </w:rPr>
      </w:pPr>
      <w:proofErr w:type="spellStart"/>
      <w:r w:rsidRPr="003C7BDA">
        <w:rPr>
          <w:color w:val="FF0000"/>
        </w:rPr>
        <w:t>Klass</w:t>
      </w:r>
      <w:proofErr w:type="spellEnd"/>
      <w:r w:rsidRPr="003C7BDA">
        <w:rPr>
          <w:color w:val="FF0000"/>
        </w:rPr>
        <w:t xml:space="preserve">, D. (1988a). John </w:t>
      </w:r>
      <w:proofErr w:type="spellStart"/>
      <w:r w:rsidRPr="003C7BDA">
        <w:rPr>
          <w:color w:val="FF0000"/>
        </w:rPr>
        <w:t>Bowlby’S</w:t>
      </w:r>
      <w:proofErr w:type="spellEnd"/>
      <w:r w:rsidRPr="003C7BDA">
        <w:rPr>
          <w:color w:val="FF0000"/>
        </w:rPr>
        <w:t xml:space="preserve"> Model of Grief and the Problem of Identification. OMEGA - Journal of Death and Dying, 18(1), 13–32. https://doi.org/10.2190/63pm-gef7-3p13-473d</w:t>
      </w:r>
    </w:p>
    <w:p w14:paraId="61899327" w14:textId="77777777" w:rsidR="003C7BDA" w:rsidRPr="003C7BDA" w:rsidRDefault="003C7BDA" w:rsidP="003C7BDA">
      <w:pPr>
        <w:pStyle w:val="ListParagraph"/>
        <w:numPr>
          <w:ilvl w:val="0"/>
          <w:numId w:val="1"/>
        </w:numPr>
        <w:rPr>
          <w:color w:val="FF0000"/>
        </w:rPr>
      </w:pPr>
      <w:proofErr w:type="spellStart"/>
      <w:r w:rsidRPr="003C7BDA">
        <w:rPr>
          <w:color w:val="FF0000"/>
        </w:rPr>
        <w:t>Klass</w:t>
      </w:r>
      <w:proofErr w:type="spellEnd"/>
      <w:r w:rsidRPr="003C7BDA">
        <w:rPr>
          <w:color w:val="FF0000"/>
        </w:rPr>
        <w:t xml:space="preserve">, D. (1988b). John </w:t>
      </w:r>
      <w:proofErr w:type="spellStart"/>
      <w:r w:rsidRPr="003C7BDA">
        <w:rPr>
          <w:color w:val="FF0000"/>
        </w:rPr>
        <w:t>Bowlby’S</w:t>
      </w:r>
      <w:proofErr w:type="spellEnd"/>
      <w:r w:rsidRPr="003C7BDA">
        <w:rPr>
          <w:color w:val="FF0000"/>
        </w:rPr>
        <w:t xml:space="preserve"> Model of Grief and the Problem of Identification. OMEGA - Journal of Death and Dying, 18(1), 13–32. https://doi.org/10.2190/63pm-gef7-3p13-473d</w:t>
      </w:r>
    </w:p>
    <w:p w14:paraId="75DF3507" w14:textId="77777777" w:rsidR="003C7BDA" w:rsidRPr="003C7BDA" w:rsidRDefault="003C7BDA" w:rsidP="003C7BDA">
      <w:pPr>
        <w:pStyle w:val="ListParagraph"/>
        <w:numPr>
          <w:ilvl w:val="0"/>
          <w:numId w:val="1"/>
        </w:numPr>
        <w:rPr>
          <w:color w:val="FF0000"/>
        </w:rPr>
      </w:pPr>
      <w:proofErr w:type="spellStart"/>
      <w:r w:rsidRPr="003C7BDA">
        <w:rPr>
          <w:color w:val="FF0000"/>
        </w:rPr>
        <w:t>Lundorff</w:t>
      </w:r>
      <w:proofErr w:type="spellEnd"/>
      <w:r w:rsidRPr="003C7BDA">
        <w:rPr>
          <w:color w:val="FF0000"/>
        </w:rPr>
        <w:t xml:space="preserve">, M., Holmgren, H., </w:t>
      </w:r>
      <w:proofErr w:type="spellStart"/>
      <w:r w:rsidRPr="003C7BDA">
        <w:rPr>
          <w:color w:val="FF0000"/>
        </w:rPr>
        <w:t>Zachariae</w:t>
      </w:r>
      <w:proofErr w:type="spellEnd"/>
      <w:r w:rsidRPr="003C7BDA">
        <w:rPr>
          <w:color w:val="FF0000"/>
        </w:rPr>
        <w:t xml:space="preserve">, R., </w:t>
      </w:r>
      <w:proofErr w:type="spellStart"/>
      <w:r w:rsidRPr="003C7BDA">
        <w:rPr>
          <w:color w:val="FF0000"/>
        </w:rPr>
        <w:t>Farver-Vestergaard</w:t>
      </w:r>
      <w:proofErr w:type="spellEnd"/>
      <w:r w:rsidRPr="003C7BDA">
        <w:rPr>
          <w:color w:val="FF0000"/>
        </w:rPr>
        <w:t>, I., &amp; O’Connor, M. (2017). Prevalence of prolonged grief disorder in adult bereavement: A systematic review and meta-analysis. Journal of Affective Disorders, 212, 138–149. https://doi.org/10.1016/j.jad.2017.01.030</w:t>
      </w:r>
    </w:p>
    <w:p w14:paraId="0F024309" w14:textId="77777777" w:rsidR="003C7BDA" w:rsidRPr="003C7BDA" w:rsidRDefault="003C7BDA" w:rsidP="003C7BDA">
      <w:pPr>
        <w:pStyle w:val="ListParagraph"/>
        <w:numPr>
          <w:ilvl w:val="0"/>
          <w:numId w:val="1"/>
        </w:numPr>
        <w:rPr>
          <w:color w:val="FF0000"/>
        </w:rPr>
      </w:pPr>
      <w:proofErr w:type="spellStart"/>
      <w:r w:rsidRPr="003C7BDA">
        <w:rPr>
          <w:color w:val="FF0000"/>
        </w:rPr>
        <w:t>Manzoli</w:t>
      </w:r>
      <w:proofErr w:type="spellEnd"/>
      <w:r w:rsidRPr="003C7BDA">
        <w:rPr>
          <w:color w:val="FF0000"/>
        </w:rPr>
        <w:t xml:space="preserve">, L., </w:t>
      </w:r>
      <w:proofErr w:type="spellStart"/>
      <w:r w:rsidRPr="003C7BDA">
        <w:rPr>
          <w:color w:val="FF0000"/>
        </w:rPr>
        <w:t>Villari</w:t>
      </w:r>
      <w:proofErr w:type="spellEnd"/>
      <w:r w:rsidRPr="003C7BDA">
        <w:rPr>
          <w:color w:val="FF0000"/>
        </w:rPr>
        <w:t xml:space="preserve">, P., M </w:t>
      </w:r>
      <w:proofErr w:type="spellStart"/>
      <w:r w:rsidRPr="003C7BDA">
        <w:rPr>
          <w:color w:val="FF0000"/>
        </w:rPr>
        <w:t>Pirone</w:t>
      </w:r>
      <w:proofErr w:type="spellEnd"/>
      <w:r w:rsidRPr="003C7BDA">
        <w:rPr>
          <w:color w:val="FF0000"/>
        </w:rPr>
        <w:t>, G., &amp; Boccia, A. (2007). Marital status and mortality in the elderly: A systematic review and meta-analysis. Social Science &amp; Medicine, 64(1), 77–94. https://doi.org/10.1016/j.socscimed.2006.08.031</w:t>
      </w:r>
    </w:p>
    <w:p w14:paraId="64D25C8D" w14:textId="77777777" w:rsidR="003C7BDA" w:rsidRPr="003C7BDA" w:rsidRDefault="003C7BDA" w:rsidP="003C7BDA">
      <w:pPr>
        <w:pStyle w:val="ListParagraph"/>
        <w:numPr>
          <w:ilvl w:val="0"/>
          <w:numId w:val="1"/>
        </w:numPr>
        <w:rPr>
          <w:color w:val="FF0000"/>
        </w:rPr>
      </w:pPr>
      <w:proofErr w:type="spellStart"/>
      <w:r w:rsidRPr="003C7BDA">
        <w:rPr>
          <w:color w:val="FF0000"/>
        </w:rPr>
        <w:t>Naef</w:t>
      </w:r>
      <w:proofErr w:type="spellEnd"/>
      <w:r w:rsidRPr="003C7BDA">
        <w:rPr>
          <w:color w:val="FF0000"/>
        </w:rPr>
        <w:t xml:space="preserve">, R., Ward, R., </w:t>
      </w:r>
      <w:proofErr w:type="spellStart"/>
      <w:r w:rsidRPr="003C7BDA">
        <w:rPr>
          <w:color w:val="FF0000"/>
        </w:rPr>
        <w:t>Mahrer-Imhof</w:t>
      </w:r>
      <w:proofErr w:type="spellEnd"/>
      <w:r w:rsidRPr="003C7BDA">
        <w:rPr>
          <w:color w:val="FF0000"/>
        </w:rPr>
        <w:t>, R., &amp; Grande, G. (2013a). Characteristics of the bereavement experience of older persons after spousal loss: An integrative review. International Journal of Nursing Studies, 50(8), 1108–1121. https://doi.org/10.1016/j.ijnurstu.2012.11.026</w:t>
      </w:r>
    </w:p>
    <w:p w14:paraId="75357479" w14:textId="77777777" w:rsidR="003C7BDA" w:rsidRPr="003C7BDA" w:rsidRDefault="003C7BDA" w:rsidP="003C7BDA">
      <w:pPr>
        <w:pStyle w:val="ListParagraph"/>
        <w:numPr>
          <w:ilvl w:val="0"/>
          <w:numId w:val="1"/>
        </w:numPr>
        <w:rPr>
          <w:color w:val="FF0000"/>
        </w:rPr>
      </w:pPr>
      <w:proofErr w:type="spellStart"/>
      <w:r w:rsidRPr="003C7BDA">
        <w:rPr>
          <w:color w:val="FF0000"/>
        </w:rPr>
        <w:t>Naef</w:t>
      </w:r>
      <w:proofErr w:type="spellEnd"/>
      <w:r w:rsidRPr="003C7BDA">
        <w:rPr>
          <w:color w:val="FF0000"/>
        </w:rPr>
        <w:t xml:space="preserve">, R., Ward, R., </w:t>
      </w:r>
      <w:proofErr w:type="spellStart"/>
      <w:r w:rsidRPr="003C7BDA">
        <w:rPr>
          <w:color w:val="FF0000"/>
        </w:rPr>
        <w:t>Mahrer-Imhof</w:t>
      </w:r>
      <w:proofErr w:type="spellEnd"/>
      <w:r w:rsidRPr="003C7BDA">
        <w:rPr>
          <w:color w:val="FF0000"/>
        </w:rPr>
        <w:t>, R., &amp; Grande, G. (2013b). Characteristics of the bereavement experience of older persons after spousal loss: An integrative review. International Journal of Nursing Studies, 50(8), 1108–1121. https://doi.org/10.1016/j.ijnurstu.2012.11.026</w:t>
      </w:r>
    </w:p>
    <w:p w14:paraId="1EC22B56" w14:textId="77777777" w:rsidR="003C7BDA" w:rsidRPr="003C7BDA" w:rsidRDefault="003C7BDA" w:rsidP="003C7BDA">
      <w:pPr>
        <w:pStyle w:val="ListParagraph"/>
        <w:numPr>
          <w:ilvl w:val="0"/>
          <w:numId w:val="1"/>
        </w:numPr>
        <w:rPr>
          <w:color w:val="FF0000"/>
        </w:rPr>
      </w:pPr>
      <w:r w:rsidRPr="003C7BDA">
        <w:rPr>
          <w:color w:val="FF0000"/>
        </w:rPr>
        <w:t>NHS website. (2019, November 12). Grief after bereavement or loss. Retrieved December 21, 2019, from https://www.nhs.uk/conditions/stress-anxiety-depression/coping-with-bereavement/</w:t>
      </w:r>
    </w:p>
    <w:p w14:paraId="1A0552F1" w14:textId="77777777" w:rsidR="003C7BDA" w:rsidRPr="003C7BDA" w:rsidRDefault="003C7BDA" w:rsidP="003C7BDA">
      <w:pPr>
        <w:pStyle w:val="ListParagraph"/>
        <w:numPr>
          <w:ilvl w:val="0"/>
          <w:numId w:val="1"/>
        </w:numPr>
        <w:rPr>
          <w:color w:val="FF0000"/>
        </w:rPr>
      </w:pPr>
      <w:r w:rsidRPr="003C7BDA">
        <w:rPr>
          <w:color w:val="FF0000"/>
        </w:rPr>
        <w:t>Parkes, C. M. (1998). Coping with loss: Bereavement in adult life. BMJ, 316(7134), 856–859. https://doi.org/10.1136/bmj.316.7134.856</w:t>
      </w:r>
    </w:p>
    <w:p w14:paraId="594BB314" w14:textId="77777777" w:rsidR="003C7BDA" w:rsidRPr="003C7BDA" w:rsidRDefault="003C7BDA" w:rsidP="003C7BDA">
      <w:pPr>
        <w:pStyle w:val="ListParagraph"/>
        <w:numPr>
          <w:ilvl w:val="0"/>
          <w:numId w:val="1"/>
        </w:numPr>
        <w:rPr>
          <w:color w:val="FF0000"/>
        </w:rPr>
      </w:pPr>
      <w:r w:rsidRPr="003C7BDA">
        <w:rPr>
          <w:color w:val="FF0000"/>
        </w:rPr>
        <w:t>Rubin, S. S. (1999). Psychodynamic Therapy with the Bereaved: Listening for Conflict, Relationship and Transference. OMEGA - Journal of Death and Dying, 39(2), 83–98. https://doi.org/10.2190/rvey-e7fp-ma63-qy14</w:t>
      </w:r>
    </w:p>
    <w:p w14:paraId="4821E3B3" w14:textId="77777777" w:rsidR="003C7BDA" w:rsidRPr="003C7BDA" w:rsidRDefault="003C7BDA" w:rsidP="003C7BDA">
      <w:pPr>
        <w:pStyle w:val="ListParagraph"/>
        <w:numPr>
          <w:ilvl w:val="0"/>
          <w:numId w:val="1"/>
        </w:numPr>
        <w:rPr>
          <w:color w:val="FF0000"/>
        </w:rPr>
      </w:pPr>
      <w:r w:rsidRPr="003C7BDA">
        <w:rPr>
          <w:color w:val="FF0000"/>
        </w:rPr>
        <w:t xml:space="preserve">Shear, M. K., </w:t>
      </w:r>
      <w:proofErr w:type="spellStart"/>
      <w:r w:rsidRPr="003C7BDA">
        <w:rPr>
          <w:color w:val="FF0000"/>
        </w:rPr>
        <w:t>Ghesquiere</w:t>
      </w:r>
      <w:proofErr w:type="spellEnd"/>
      <w:r w:rsidRPr="003C7BDA">
        <w:rPr>
          <w:color w:val="FF0000"/>
        </w:rPr>
        <w:t>, A., &amp; Glickman, K. (2013a). Bereavement and Complicated Grief. Current Psychiatry Reports, 15(11). https://doi.org/10.1007/s11920-013-0406-z</w:t>
      </w:r>
    </w:p>
    <w:p w14:paraId="57293746" w14:textId="77777777" w:rsidR="003C7BDA" w:rsidRPr="003C7BDA" w:rsidRDefault="003C7BDA" w:rsidP="003C7BDA">
      <w:pPr>
        <w:pStyle w:val="ListParagraph"/>
        <w:numPr>
          <w:ilvl w:val="0"/>
          <w:numId w:val="1"/>
        </w:numPr>
        <w:rPr>
          <w:color w:val="FF0000"/>
        </w:rPr>
      </w:pPr>
      <w:r w:rsidRPr="003C7BDA">
        <w:rPr>
          <w:color w:val="FF0000"/>
        </w:rPr>
        <w:t xml:space="preserve">Shear, M. K., </w:t>
      </w:r>
      <w:proofErr w:type="spellStart"/>
      <w:r w:rsidRPr="003C7BDA">
        <w:rPr>
          <w:color w:val="FF0000"/>
        </w:rPr>
        <w:t>Ghesquiere</w:t>
      </w:r>
      <w:proofErr w:type="spellEnd"/>
      <w:r w:rsidRPr="003C7BDA">
        <w:rPr>
          <w:color w:val="FF0000"/>
        </w:rPr>
        <w:t>, A., &amp; Glickman, K. (2013b). Bereavement and Complicated Grief. Current Psychiatry Reports, 15(11). https://doi.org/10.1007/s11920-013-0406-z</w:t>
      </w:r>
    </w:p>
    <w:p w14:paraId="381C503A" w14:textId="633A4BD3" w:rsidR="008F0F61" w:rsidRPr="003C7BDA" w:rsidRDefault="003C7BDA" w:rsidP="003C7BDA">
      <w:pPr>
        <w:pStyle w:val="ListParagraph"/>
        <w:numPr>
          <w:ilvl w:val="0"/>
          <w:numId w:val="1"/>
        </w:numPr>
        <w:rPr>
          <w:color w:val="FF0000"/>
        </w:rPr>
      </w:pPr>
      <w:proofErr w:type="spellStart"/>
      <w:r w:rsidRPr="003C7BDA">
        <w:rPr>
          <w:color w:val="FF0000"/>
        </w:rPr>
        <w:t>Simeonova</w:t>
      </w:r>
      <w:proofErr w:type="spellEnd"/>
      <w:r w:rsidRPr="003C7BDA">
        <w:rPr>
          <w:color w:val="FF0000"/>
        </w:rPr>
        <w:t>, E. (2013). Marriage, bereavement and mortality: The role of health care utilization. Journal of Health Economics, 32(1), 33–50. https://doi.org/10.1016/j.jhealeco.2012.10.010</w:t>
      </w:r>
    </w:p>
    <w:p w14:paraId="191BC678" w14:textId="2032BA5D" w:rsidR="009C46BF" w:rsidRDefault="009C46BF" w:rsidP="00407450">
      <w:pPr>
        <w:rPr>
          <w:color w:val="FF0000"/>
        </w:rPr>
      </w:pPr>
    </w:p>
    <w:p w14:paraId="55244512" w14:textId="0B9DB8B2" w:rsidR="006A4992" w:rsidRDefault="006A4992" w:rsidP="00407450">
      <w:pPr>
        <w:rPr>
          <w:color w:val="FF0000"/>
        </w:rPr>
      </w:pPr>
    </w:p>
    <w:p w14:paraId="3CC34241" w14:textId="3CC3BFAD" w:rsidR="006A4992" w:rsidRDefault="006A4992" w:rsidP="00407450">
      <w:pPr>
        <w:rPr>
          <w:color w:val="FF0000"/>
        </w:rPr>
      </w:pPr>
    </w:p>
    <w:p w14:paraId="3C9D32E7" w14:textId="75B6A6B3" w:rsidR="006A4992" w:rsidRDefault="006A4992" w:rsidP="00407450">
      <w:pPr>
        <w:rPr>
          <w:color w:val="FF0000"/>
        </w:rPr>
      </w:pPr>
    </w:p>
    <w:p w14:paraId="7B26189C" w14:textId="7F8B14F9" w:rsidR="006A4992" w:rsidRDefault="006A4992" w:rsidP="00407450">
      <w:pPr>
        <w:rPr>
          <w:color w:val="FF0000"/>
        </w:rPr>
      </w:pPr>
    </w:p>
    <w:p w14:paraId="15B0A1DA" w14:textId="343DD262" w:rsidR="006A4992" w:rsidRDefault="006A4992" w:rsidP="00407450">
      <w:pPr>
        <w:rPr>
          <w:color w:val="FF0000"/>
        </w:rPr>
      </w:pPr>
    </w:p>
    <w:p w14:paraId="42BCB731" w14:textId="5CCCB87A" w:rsidR="006A4992" w:rsidRDefault="006A4992" w:rsidP="00407450">
      <w:pPr>
        <w:rPr>
          <w:color w:val="FF0000"/>
        </w:rPr>
      </w:pPr>
    </w:p>
    <w:p w14:paraId="34CE0CD1" w14:textId="5FCE885D" w:rsidR="006A4992" w:rsidRDefault="006A4992" w:rsidP="00407450">
      <w:pPr>
        <w:rPr>
          <w:color w:val="FF0000"/>
        </w:rPr>
      </w:pPr>
    </w:p>
    <w:p w14:paraId="11523AD8" w14:textId="1AA828E4" w:rsidR="006A4992" w:rsidRDefault="006A4992" w:rsidP="00407450">
      <w:pPr>
        <w:rPr>
          <w:color w:val="FF0000"/>
        </w:rPr>
      </w:pPr>
    </w:p>
    <w:p w14:paraId="4035840D" w14:textId="6017BCAA" w:rsidR="006A4992" w:rsidRDefault="006A4992" w:rsidP="00407450">
      <w:pPr>
        <w:rPr>
          <w:color w:val="FF0000"/>
        </w:rPr>
      </w:pPr>
    </w:p>
    <w:p w14:paraId="09ADACB7" w14:textId="66C78B9F" w:rsidR="006A4992" w:rsidRDefault="006A4992" w:rsidP="00407450">
      <w:pPr>
        <w:rPr>
          <w:color w:val="FF0000"/>
        </w:rPr>
      </w:pPr>
    </w:p>
    <w:p w14:paraId="104433DF" w14:textId="2386B513" w:rsidR="006A4992" w:rsidRDefault="006A4992" w:rsidP="00407450">
      <w:pPr>
        <w:rPr>
          <w:color w:val="FF0000"/>
        </w:rPr>
      </w:pPr>
    </w:p>
    <w:p w14:paraId="01DD6330" w14:textId="2532CE47" w:rsidR="006A4992" w:rsidRDefault="006A4992" w:rsidP="00407450">
      <w:pPr>
        <w:rPr>
          <w:color w:val="FF0000"/>
        </w:rPr>
      </w:pPr>
    </w:p>
    <w:p w14:paraId="29204939" w14:textId="56A5C880" w:rsidR="006A4992" w:rsidRDefault="006A4992" w:rsidP="00407450">
      <w:pPr>
        <w:rPr>
          <w:color w:val="FF0000"/>
        </w:rPr>
      </w:pPr>
    </w:p>
    <w:p w14:paraId="3109CA91" w14:textId="5FACDE03" w:rsidR="006A4992" w:rsidRDefault="006A4992" w:rsidP="00407450">
      <w:pPr>
        <w:rPr>
          <w:color w:val="FF0000"/>
        </w:rPr>
      </w:pPr>
    </w:p>
    <w:p w14:paraId="05CE01EB" w14:textId="4B2C4C44" w:rsidR="006A4992" w:rsidRDefault="006A4992" w:rsidP="00407450">
      <w:pPr>
        <w:rPr>
          <w:color w:val="FF0000"/>
        </w:rPr>
      </w:pPr>
    </w:p>
    <w:p w14:paraId="7D76B9DF" w14:textId="4EC592CD" w:rsidR="006A4992" w:rsidRDefault="006A4992" w:rsidP="00407450">
      <w:pPr>
        <w:rPr>
          <w:color w:val="FF0000"/>
        </w:rPr>
      </w:pPr>
    </w:p>
    <w:p w14:paraId="0C9DA6CE" w14:textId="1714E8A2" w:rsidR="006A4992" w:rsidRDefault="006A4992" w:rsidP="00407450">
      <w:pPr>
        <w:rPr>
          <w:color w:val="FF0000"/>
        </w:rPr>
      </w:pPr>
    </w:p>
    <w:p w14:paraId="182D4062" w14:textId="1B0BA58D" w:rsidR="006A4992" w:rsidRDefault="006A4992" w:rsidP="00407450">
      <w:pPr>
        <w:rPr>
          <w:color w:val="FF0000"/>
        </w:rPr>
      </w:pPr>
    </w:p>
    <w:p w14:paraId="28DAE3AC" w14:textId="705D01F7" w:rsidR="006A4992" w:rsidRDefault="006A4992" w:rsidP="00407450">
      <w:pPr>
        <w:rPr>
          <w:color w:val="FF0000"/>
        </w:rPr>
      </w:pPr>
    </w:p>
    <w:p w14:paraId="3B2161AF" w14:textId="0AAD4148" w:rsidR="006A4992" w:rsidRDefault="006A4992" w:rsidP="00407450">
      <w:pPr>
        <w:rPr>
          <w:color w:val="FF0000"/>
        </w:rPr>
      </w:pPr>
    </w:p>
    <w:p w14:paraId="33AE1E4E" w14:textId="39CD6430" w:rsidR="006A4992" w:rsidRDefault="006A4992" w:rsidP="00407450">
      <w:pPr>
        <w:rPr>
          <w:color w:val="FF0000"/>
        </w:rPr>
      </w:pPr>
    </w:p>
    <w:p w14:paraId="178954B7" w14:textId="0A83AAB4" w:rsidR="006A4992" w:rsidRDefault="006A4992" w:rsidP="00407450">
      <w:pPr>
        <w:rPr>
          <w:color w:val="FF0000"/>
        </w:rPr>
      </w:pPr>
    </w:p>
    <w:p w14:paraId="78387409" w14:textId="28C86366" w:rsidR="006A4992" w:rsidRDefault="006A4992" w:rsidP="00407450">
      <w:pPr>
        <w:rPr>
          <w:color w:val="FF0000"/>
        </w:rPr>
      </w:pPr>
    </w:p>
    <w:p w14:paraId="2A9A09B6" w14:textId="727353CB" w:rsidR="006A4992" w:rsidRDefault="006A4992" w:rsidP="00407450">
      <w:pPr>
        <w:rPr>
          <w:color w:val="FF0000"/>
        </w:rPr>
      </w:pPr>
    </w:p>
    <w:p w14:paraId="4D629A4A" w14:textId="5AC5F959" w:rsidR="006A4992" w:rsidRDefault="006A4992" w:rsidP="00407450">
      <w:pPr>
        <w:rPr>
          <w:color w:val="FF0000"/>
        </w:rPr>
      </w:pPr>
    </w:p>
    <w:p w14:paraId="77FBBDD2" w14:textId="0FAE101C" w:rsidR="006A4992" w:rsidRDefault="006A4992" w:rsidP="00407450">
      <w:pPr>
        <w:rPr>
          <w:color w:val="FF0000"/>
        </w:rPr>
      </w:pPr>
    </w:p>
    <w:p w14:paraId="23ACCE87" w14:textId="377BC80B" w:rsidR="006A4992" w:rsidRDefault="006A4992" w:rsidP="00407450">
      <w:pPr>
        <w:rPr>
          <w:color w:val="FF0000"/>
        </w:rPr>
      </w:pPr>
    </w:p>
    <w:p w14:paraId="22B60DE9" w14:textId="3D407B29" w:rsidR="006A4992" w:rsidRDefault="006A4992" w:rsidP="00407450">
      <w:pPr>
        <w:rPr>
          <w:color w:val="FF0000"/>
        </w:rPr>
      </w:pPr>
    </w:p>
    <w:p w14:paraId="6DC1B3BA" w14:textId="3B18CCA0" w:rsidR="006A4992" w:rsidRDefault="006A4992" w:rsidP="00407450">
      <w:pPr>
        <w:rPr>
          <w:color w:val="FF0000"/>
        </w:rPr>
      </w:pPr>
    </w:p>
    <w:p w14:paraId="416ED8E3" w14:textId="5483503C" w:rsidR="006A4992" w:rsidRDefault="006A4992" w:rsidP="00407450">
      <w:pPr>
        <w:rPr>
          <w:color w:val="FF0000"/>
        </w:rPr>
      </w:pPr>
    </w:p>
    <w:p w14:paraId="4CA9EA7C" w14:textId="2D9564F9" w:rsidR="006A4992" w:rsidRDefault="006A4992" w:rsidP="00407450">
      <w:pPr>
        <w:rPr>
          <w:color w:val="FF0000"/>
        </w:rPr>
      </w:pPr>
    </w:p>
    <w:p w14:paraId="574F7AB3" w14:textId="1F23017E" w:rsidR="006A4992" w:rsidRDefault="006A4992" w:rsidP="00407450">
      <w:pPr>
        <w:rPr>
          <w:color w:val="FF0000"/>
        </w:rPr>
      </w:pPr>
    </w:p>
    <w:p w14:paraId="1CFCF7CC" w14:textId="2FBB095A" w:rsidR="006A4992" w:rsidRDefault="006A4992" w:rsidP="00407450">
      <w:pPr>
        <w:rPr>
          <w:color w:val="FF0000"/>
        </w:rPr>
      </w:pPr>
    </w:p>
    <w:p w14:paraId="35629D09" w14:textId="232F25DB" w:rsidR="006A4992" w:rsidRDefault="006A4992" w:rsidP="00407450">
      <w:pPr>
        <w:rPr>
          <w:color w:val="FF0000"/>
        </w:rPr>
      </w:pPr>
    </w:p>
    <w:p w14:paraId="62CC1640" w14:textId="4A7E9155" w:rsidR="006A4992" w:rsidRDefault="006A4992" w:rsidP="00407450">
      <w:pPr>
        <w:rPr>
          <w:color w:val="FF0000"/>
        </w:rPr>
      </w:pPr>
    </w:p>
    <w:p w14:paraId="749A3BEC" w14:textId="5BF9C8F7" w:rsidR="006A4992" w:rsidRDefault="006A4992" w:rsidP="00407450">
      <w:pPr>
        <w:rPr>
          <w:color w:val="FF0000"/>
        </w:rPr>
      </w:pPr>
    </w:p>
    <w:p w14:paraId="189F8BDE" w14:textId="3BC578D9" w:rsidR="006A4992" w:rsidRDefault="006A4992" w:rsidP="00407450">
      <w:pPr>
        <w:rPr>
          <w:color w:val="FF0000"/>
        </w:rPr>
      </w:pPr>
    </w:p>
    <w:p w14:paraId="21B9F553" w14:textId="7605387B" w:rsidR="006A4992" w:rsidRDefault="006A4992" w:rsidP="00407450">
      <w:pPr>
        <w:rPr>
          <w:color w:val="FF0000"/>
        </w:rPr>
      </w:pPr>
    </w:p>
    <w:p w14:paraId="4154C3E4" w14:textId="6BEBC962" w:rsidR="006A4992" w:rsidRDefault="006A4992" w:rsidP="00407450">
      <w:pPr>
        <w:rPr>
          <w:color w:val="FF0000"/>
        </w:rPr>
      </w:pPr>
    </w:p>
    <w:p w14:paraId="4F99A059" w14:textId="53A957F6" w:rsidR="006A4992" w:rsidRDefault="006A4992" w:rsidP="00407450">
      <w:pPr>
        <w:rPr>
          <w:color w:val="FF0000"/>
        </w:rPr>
      </w:pPr>
    </w:p>
    <w:p w14:paraId="22A06C35" w14:textId="7F64000C" w:rsidR="006A4992" w:rsidRDefault="006A4992" w:rsidP="00407450">
      <w:pPr>
        <w:rPr>
          <w:color w:val="FF0000"/>
        </w:rPr>
      </w:pPr>
    </w:p>
    <w:p w14:paraId="3A62C18C" w14:textId="79A7F4FE" w:rsidR="006A4992" w:rsidRDefault="006A4992" w:rsidP="00407450">
      <w:pPr>
        <w:rPr>
          <w:color w:val="FF0000"/>
        </w:rPr>
      </w:pPr>
    </w:p>
    <w:p w14:paraId="3B6EAC02" w14:textId="1FC9ACC2" w:rsidR="006A4992" w:rsidRDefault="006A4992" w:rsidP="00407450">
      <w:pPr>
        <w:rPr>
          <w:color w:val="FF0000"/>
        </w:rPr>
      </w:pPr>
    </w:p>
    <w:p w14:paraId="16F554C3" w14:textId="5CC17EDA" w:rsidR="006A4992" w:rsidRDefault="006A4992" w:rsidP="00407450">
      <w:pPr>
        <w:rPr>
          <w:color w:val="FF0000"/>
        </w:rPr>
      </w:pPr>
    </w:p>
    <w:p w14:paraId="062C4C03" w14:textId="6C6CC842" w:rsidR="006A4992" w:rsidRDefault="006A4992" w:rsidP="00407450">
      <w:pPr>
        <w:rPr>
          <w:color w:val="FF0000"/>
        </w:rPr>
      </w:pPr>
    </w:p>
    <w:p w14:paraId="244B7C85" w14:textId="7EF4CD8F" w:rsidR="006A4992" w:rsidRDefault="006A4992" w:rsidP="00407450">
      <w:pPr>
        <w:rPr>
          <w:color w:val="FF0000"/>
        </w:rPr>
      </w:pPr>
    </w:p>
    <w:p w14:paraId="107EDF96" w14:textId="6E54420D" w:rsidR="006A4992" w:rsidRDefault="006A4992" w:rsidP="00407450">
      <w:pPr>
        <w:rPr>
          <w:color w:val="FF0000"/>
        </w:rPr>
      </w:pPr>
    </w:p>
    <w:p w14:paraId="3176CE48" w14:textId="35D466D1" w:rsidR="006A4992" w:rsidRDefault="006A4992" w:rsidP="00407450">
      <w:pPr>
        <w:rPr>
          <w:color w:val="FF0000"/>
        </w:rPr>
      </w:pPr>
    </w:p>
    <w:p w14:paraId="30791E6B" w14:textId="3190B515" w:rsidR="006A4992" w:rsidRDefault="006A4992" w:rsidP="00407450">
      <w:pPr>
        <w:rPr>
          <w:color w:val="FF0000"/>
        </w:rPr>
      </w:pPr>
    </w:p>
    <w:p w14:paraId="177FA1AD" w14:textId="166A226C" w:rsidR="006A4992" w:rsidRDefault="006A4992" w:rsidP="00407450">
      <w:pPr>
        <w:rPr>
          <w:color w:val="FF0000"/>
        </w:rPr>
      </w:pPr>
    </w:p>
    <w:p w14:paraId="00B74209" w14:textId="116CFA9C" w:rsidR="006A4992" w:rsidRDefault="006A4992" w:rsidP="00407450">
      <w:pPr>
        <w:rPr>
          <w:color w:val="FF0000"/>
        </w:rPr>
      </w:pPr>
    </w:p>
    <w:p w14:paraId="1CD6F403" w14:textId="7D5BE50D" w:rsidR="006A4992" w:rsidRDefault="006A4992" w:rsidP="00407450">
      <w:pPr>
        <w:rPr>
          <w:color w:val="FF0000"/>
        </w:rPr>
      </w:pPr>
    </w:p>
    <w:p w14:paraId="496F10A1" w14:textId="44DDDE1C" w:rsidR="006A4992" w:rsidRDefault="006A4992" w:rsidP="00407450">
      <w:pPr>
        <w:rPr>
          <w:color w:val="FF0000"/>
        </w:rPr>
      </w:pPr>
    </w:p>
    <w:p w14:paraId="0E9EA80C" w14:textId="77A19FF5" w:rsidR="006A4992" w:rsidRDefault="006A4992" w:rsidP="00407450">
      <w:pPr>
        <w:rPr>
          <w:color w:val="FF0000"/>
        </w:rPr>
      </w:pPr>
    </w:p>
    <w:p w14:paraId="0E8284C6" w14:textId="77777777" w:rsidR="006A4992" w:rsidRPr="006C7A16" w:rsidRDefault="006A4992" w:rsidP="00407450">
      <w:pPr>
        <w:rPr>
          <w:color w:val="FF0000"/>
        </w:rPr>
      </w:pPr>
    </w:p>
    <w:p w14:paraId="5E2C6B28" w14:textId="6917D02B" w:rsidR="00146E62" w:rsidRPr="006C7A16" w:rsidRDefault="00146E62">
      <w:pPr>
        <w:rPr>
          <w:color w:val="FF0000"/>
        </w:rPr>
      </w:pPr>
    </w:p>
    <w:p w14:paraId="5199FE60" w14:textId="1BC09347" w:rsidR="00146E62" w:rsidRPr="006C7A16" w:rsidRDefault="00146E62">
      <w:pPr>
        <w:rPr>
          <w:color w:val="FF0000"/>
        </w:rPr>
      </w:pPr>
    </w:p>
    <w:p w14:paraId="45DEBB92" w14:textId="0CCEB366" w:rsidR="00146E62" w:rsidRPr="006C7A16" w:rsidRDefault="00146E62">
      <w:pPr>
        <w:rPr>
          <w:color w:val="FF0000"/>
        </w:rPr>
      </w:pPr>
    </w:p>
    <w:p w14:paraId="70C4FDFC" w14:textId="505093A6" w:rsidR="00146E62" w:rsidRPr="006C7A16" w:rsidRDefault="00146E62">
      <w:pPr>
        <w:rPr>
          <w:color w:val="FF0000"/>
        </w:rPr>
      </w:pPr>
    </w:p>
    <w:p w14:paraId="3E3D1EBF" w14:textId="49D15E40" w:rsidR="00146E62" w:rsidRPr="00DF6052" w:rsidRDefault="00146E62">
      <w:pPr>
        <w:rPr>
          <w:color w:val="0070C0"/>
        </w:rPr>
      </w:pPr>
    </w:p>
    <w:p w14:paraId="0019A76D" w14:textId="77777777" w:rsidR="00146E62" w:rsidRPr="00DF6052" w:rsidRDefault="00146E62">
      <w:pPr>
        <w:rPr>
          <w:color w:val="0070C0"/>
        </w:rPr>
      </w:pPr>
    </w:p>
    <w:sectPr w:rsidR="00146E62" w:rsidRPr="00DF6052" w:rsidSect="00373607">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7B7C2E"/>
    <w:multiLevelType w:val="hybridMultilevel"/>
    <w:tmpl w:val="8BA48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C52CD8"/>
    <w:multiLevelType w:val="hybridMultilevel"/>
    <w:tmpl w:val="1AC8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5E9A"/>
    <w:rsid w:val="000162EE"/>
    <w:rsid w:val="000222DE"/>
    <w:rsid w:val="00023E5C"/>
    <w:rsid w:val="00042F19"/>
    <w:rsid w:val="00044421"/>
    <w:rsid w:val="000507BD"/>
    <w:rsid w:val="00055ECA"/>
    <w:rsid w:val="00061A3A"/>
    <w:rsid w:val="000745DA"/>
    <w:rsid w:val="00076544"/>
    <w:rsid w:val="00086624"/>
    <w:rsid w:val="00091AD3"/>
    <w:rsid w:val="000A11C0"/>
    <w:rsid w:val="000A568E"/>
    <w:rsid w:val="000B4540"/>
    <w:rsid w:val="000C187F"/>
    <w:rsid w:val="000C1CBE"/>
    <w:rsid w:val="000D2745"/>
    <w:rsid w:val="000E257D"/>
    <w:rsid w:val="00105A67"/>
    <w:rsid w:val="0010795D"/>
    <w:rsid w:val="001122B3"/>
    <w:rsid w:val="001154FB"/>
    <w:rsid w:val="00120D19"/>
    <w:rsid w:val="0012118F"/>
    <w:rsid w:val="001272BC"/>
    <w:rsid w:val="00142F57"/>
    <w:rsid w:val="00146078"/>
    <w:rsid w:val="00146E62"/>
    <w:rsid w:val="00155FBF"/>
    <w:rsid w:val="00156D53"/>
    <w:rsid w:val="0016282C"/>
    <w:rsid w:val="00164899"/>
    <w:rsid w:val="00167A14"/>
    <w:rsid w:val="001820D2"/>
    <w:rsid w:val="00182133"/>
    <w:rsid w:val="001833EA"/>
    <w:rsid w:val="00183DE8"/>
    <w:rsid w:val="00185572"/>
    <w:rsid w:val="001903A4"/>
    <w:rsid w:val="001A39C3"/>
    <w:rsid w:val="001B1C5F"/>
    <w:rsid w:val="001B3DE7"/>
    <w:rsid w:val="001B3E28"/>
    <w:rsid w:val="001D14B1"/>
    <w:rsid w:val="001D7FD6"/>
    <w:rsid w:val="001F1300"/>
    <w:rsid w:val="001F5A9A"/>
    <w:rsid w:val="00202ECC"/>
    <w:rsid w:val="0021795B"/>
    <w:rsid w:val="002317C3"/>
    <w:rsid w:val="0023518B"/>
    <w:rsid w:val="002407DB"/>
    <w:rsid w:val="0024148C"/>
    <w:rsid w:val="002416A7"/>
    <w:rsid w:val="002430E6"/>
    <w:rsid w:val="002442F8"/>
    <w:rsid w:val="002568CE"/>
    <w:rsid w:val="00273C6D"/>
    <w:rsid w:val="00274489"/>
    <w:rsid w:val="00287FA2"/>
    <w:rsid w:val="002A445B"/>
    <w:rsid w:val="002A73B1"/>
    <w:rsid w:val="002B6F7B"/>
    <w:rsid w:val="002C15E3"/>
    <w:rsid w:val="002C5275"/>
    <w:rsid w:val="002D2A28"/>
    <w:rsid w:val="002D407B"/>
    <w:rsid w:val="002E00FB"/>
    <w:rsid w:val="002E373D"/>
    <w:rsid w:val="002F7229"/>
    <w:rsid w:val="003032E8"/>
    <w:rsid w:val="00304FE7"/>
    <w:rsid w:val="003129AE"/>
    <w:rsid w:val="003131A8"/>
    <w:rsid w:val="00321117"/>
    <w:rsid w:val="00336C69"/>
    <w:rsid w:val="00350284"/>
    <w:rsid w:val="00350B20"/>
    <w:rsid w:val="00362EF7"/>
    <w:rsid w:val="00373607"/>
    <w:rsid w:val="00377EB3"/>
    <w:rsid w:val="0039510D"/>
    <w:rsid w:val="003A3FDD"/>
    <w:rsid w:val="003A4507"/>
    <w:rsid w:val="003C07E1"/>
    <w:rsid w:val="003C7BDA"/>
    <w:rsid w:val="003D44C3"/>
    <w:rsid w:val="003E0A3A"/>
    <w:rsid w:val="003E1DE4"/>
    <w:rsid w:val="003E444E"/>
    <w:rsid w:val="003E7523"/>
    <w:rsid w:val="00407450"/>
    <w:rsid w:val="004215D6"/>
    <w:rsid w:val="00432E5D"/>
    <w:rsid w:val="00441886"/>
    <w:rsid w:val="00443A7F"/>
    <w:rsid w:val="00450AFC"/>
    <w:rsid w:val="00455E9A"/>
    <w:rsid w:val="004618E8"/>
    <w:rsid w:val="0046304D"/>
    <w:rsid w:val="004719A6"/>
    <w:rsid w:val="00471F82"/>
    <w:rsid w:val="004762B0"/>
    <w:rsid w:val="00482BFC"/>
    <w:rsid w:val="00482EB5"/>
    <w:rsid w:val="0048719D"/>
    <w:rsid w:val="004A04D7"/>
    <w:rsid w:val="004A3430"/>
    <w:rsid w:val="004A57FA"/>
    <w:rsid w:val="004A67A1"/>
    <w:rsid w:val="004A7A91"/>
    <w:rsid w:val="004B1E90"/>
    <w:rsid w:val="004B350B"/>
    <w:rsid w:val="004B7AEA"/>
    <w:rsid w:val="004D0295"/>
    <w:rsid w:val="004D5E4B"/>
    <w:rsid w:val="004E30EF"/>
    <w:rsid w:val="004E4653"/>
    <w:rsid w:val="004F3272"/>
    <w:rsid w:val="005027EC"/>
    <w:rsid w:val="0050304F"/>
    <w:rsid w:val="005216F5"/>
    <w:rsid w:val="00535A53"/>
    <w:rsid w:val="0054629D"/>
    <w:rsid w:val="005537F3"/>
    <w:rsid w:val="005545D8"/>
    <w:rsid w:val="005567F5"/>
    <w:rsid w:val="00577310"/>
    <w:rsid w:val="005812CC"/>
    <w:rsid w:val="00581AC5"/>
    <w:rsid w:val="00581B40"/>
    <w:rsid w:val="005918F9"/>
    <w:rsid w:val="00591972"/>
    <w:rsid w:val="005A092D"/>
    <w:rsid w:val="005D065D"/>
    <w:rsid w:val="005D54DB"/>
    <w:rsid w:val="005D72CB"/>
    <w:rsid w:val="005E7582"/>
    <w:rsid w:val="005F08FF"/>
    <w:rsid w:val="005F2793"/>
    <w:rsid w:val="005F7957"/>
    <w:rsid w:val="00604622"/>
    <w:rsid w:val="00624BBF"/>
    <w:rsid w:val="00627B9B"/>
    <w:rsid w:val="00632DBE"/>
    <w:rsid w:val="006461C9"/>
    <w:rsid w:val="00650A29"/>
    <w:rsid w:val="00650B7A"/>
    <w:rsid w:val="006642E5"/>
    <w:rsid w:val="0066774C"/>
    <w:rsid w:val="00670AC6"/>
    <w:rsid w:val="00670DC3"/>
    <w:rsid w:val="00675462"/>
    <w:rsid w:val="00675D62"/>
    <w:rsid w:val="00685765"/>
    <w:rsid w:val="006973CC"/>
    <w:rsid w:val="006A4992"/>
    <w:rsid w:val="006A6B3F"/>
    <w:rsid w:val="006B1428"/>
    <w:rsid w:val="006B14B1"/>
    <w:rsid w:val="006B4F41"/>
    <w:rsid w:val="006C55D8"/>
    <w:rsid w:val="006C7633"/>
    <w:rsid w:val="006C7A16"/>
    <w:rsid w:val="006D0BAC"/>
    <w:rsid w:val="006D461E"/>
    <w:rsid w:val="006E09A8"/>
    <w:rsid w:val="006E21A6"/>
    <w:rsid w:val="006E7D18"/>
    <w:rsid w:val="006F1391"/>
    <w:rsid w:val="006F6F39"/>
    <w:rsid w:val="00704FB2"/>
    <w:rsid w:val="00725613"/>
    <w:rsid w:val="00731B94"/>
    <w:rsid w:val="00742FB0"/>
    <w:rsid w:val="00744650"/>
    <w:rsid w:val="0074693E"/>
    <w:rsid w:val="0075013A"/>
    <w:rsid w:val="0075204E"/>
    <w:rsid w:val="00757491"/>
    <w:rsid w:val="00762270"/>
    <w:rsid w:val="00763A31"/>
    <w:rsid w:val="007879A7"/>
    <w:rsid w:val="00790454"/>
    <w:rsid w:val="007905F1"/>
    <w:rsid w:val="007A26C9"/>
    <w:rsid w:val="007B1B1C"/>
    <w:rsid w:val="007D3570"/>
    <w:rsid w:val="007F619E"/>
    <w:rsid w:val="00806691"/>
    <w:rsid w:val="0081093D"/>
    <w:rsid w:val="00813193"/>
    <w:rsid w:val="0082596D"/>
    <w:rsid w:val="00830E91"/>
    <w:rsid w:val="0084035E"/>
    <w:rsid w:val="00842DC5"/>
    <w:rsid w:val="00844EEB"/>
    <w:rsid w:val="00862B00"/>
    <w:rsid w:val="008635CA"/>
    <w:rsid w:val="008669EE"/>
    <w:rsid w:val="00875FD5"/>
    <w:rsid w:val="00893862"/>
    <w:rsid w:val="008A75CD"/>
    <w:rsid w:val="008B561F"/>
    <w:rsid w:val="008C1EC9"/>
    <w:rsid w:val="008D6085"/>
    <w:rsid w:val="008E1839"/>
    <w:rsid w:val="008F0F61"/>
    <w:rsid w:val="00916F54"/>
    <w:rsid w:val="00922710"/>
    <w:rsid w:val="00930096"/>
    <w:rsid w:val="009319DC"/>
    <w:rsid w:val="0093286E"/>
    <w:rsid w:val="009343AB"/>
    <w:rsid w:val="00940459"/>
    <w:rsid w:val="009425D6"/>
    <w:rsid w:val="00945051"/>
    <w:rsid w:val="00953374"/>
    <w:rsid w:val="00961530"/>
    <w:rsid w:val="00974234"/>
    <w:rsid w:val="009820AD"/>
    <w:rsid w:val="00987B22"/>
    <w:rsid w:val="0099012C"/>
    <w:rsid w:val="00992402"/>
    <w:rsid w:val="009B3CE9"/>
    <w:rsid w:val="009B669F"/>
    <w:rsid w:val="009C00A3"/>
    <w:rsid w:val="009C053E"/>
    <w:rsid w:val="009C46BF"/>
    <w:rsid w:val="009C7B4B"/>
    <w:rsid w:val="009E00E1"/>
    <w:rsid w:val="009E0BF8"/>
    <w:rsid w:val="009E3876"/>
    <w:rsid w:val="009E4245"/>
    <w:rsid w:val="009E6C16"/>
    <w:rsid w:val="00A033C2"/>
    <w:rsid w:val="00A0629F"/>
    <w:rsid w:val="00A16B40"/>
    <w:rsid w:val="00A2141A"/>
    <w:rsid w:val="00A21E89"/>
    <w:rsid w:val="00A24148"/>
    <w:rsid w:val="00A31786"/>
    <w:rsid w:val="00A42AB5"/>
    <w:rsid w:val="00A45E11"/>
    <w:rsid w:val="00A47536"/>
    <w:rsid w:val="00A565A3"/>
    <w:rsid w:val="00A63327"/>
    <w:rsid w:val="00A66F05"/>
    <w:rsid w:val="00A84E90"/>
    <w:rsid w:val="00A9795C"/>
    <w:rsid w:val="00AA3056"/>
    <w:rsid w:val="00AA5A67"/>
    <w:rsid w:val="00AA7794"/>
    <w:rsid w:val="00AB50EE"/>
    <w:rsid w:val="00AB527F"/>
    <w:rsid w:val="00AC1E9D"/>
    <w:rsid w:val="00AD01CF"/>
    <w:rsid w:val="00AD0A40"/>
    <w:rsid w:val="00AD2CCD"/>
    <w:rsid w:val="00AD713B"/>
    <w:rsid w:val="00AE3EFA"/>
    <w:rsid w:val="00AE5F0A"/>
    <w:rsid w:val="00AF5A56"/>
    <w:rsid w:val="00B12AD6"/>
    <w:rsid w:val="00B20865"/>
    <w:rsid w:val="00B30843"/>
    <w:rsid w:val="00B32E87"/>
    <w:rsid w:val="00B40063"/>
    <w:rsid w:val="00B405BB"/>
    <w:rsid w:val="00B44026"/>
    <w:rsid w:val="00B50809"/>
    <w:rsid w:val="00B54CA7"/>
    <w:rsid w:val="00B6627E"/>
    <w:rsid w:val="00B70000"/>
    <w:rsid w:val="00B86D57"/>
    <w:rsid w:val="00B87202"/>
    <w:rsid w:val="00BC4123"/>
    <w:rsid w:val="00BD3685"/>
    <w:rsid w:val="00BD4CFA"/>
    <w:rsid w:val="00BD4F2D"/>
    <w:rsid w:val="00BD6B44"/>
    <w:rsid w:val="00BE5F73"/>
    <w:rsid w:val="00C23894"/>
    <w:rsid w:val="00C3475C"/>
    <w:rsid w:val="00C35A73"/>
    <w:rsid w:val="00C40028"/>
    <w:rsid w:val="00C46BDA"/>
    <w:rsid w:val="00C56D99"/>
    <w:rsid w:val="00C73F62"/>
    <w:rsid w:val="00C75C00"/>
    <w:rsid w:val="00C86533"/>
    <w:rsid w:val="00CA40E7"/>
    <w:rsid w:val="00CA4C9F"/>
    <w:rsid w:val="00CA7890"/>
    <w:rsid w:val="00CA7A91"/>
    <w:rsid w:val="00CB0AC9"/>
    <w:rsid w:val="00CB0E06"/>
    <w:rsid w:val="00CB16DF"/>
    <w:rsid w:val="00CB1AD8"/>
    <w:rsid w:val="00CB2CFD"/>
    <w:rsid w:val="00CB4162"/>
    <w:rsid w:val="00CB76F2"/>
    <w:rsid w:val="00CC3BE9"/>
    <w:rsid w:val="00CC602F"/>
    <w:rsid w:val="00CD20C7"/>
    <w:rsid w:val="00CD4195"/>
    <w:rsid w:val="00CD4451"/>
    <w:rsid w:val="00CD6F39"/>
    <w:rsid w:val="00CF272E"/>
    <w:rsid w:val="00D11708"/>
    <w:rsid w:val="00D11971"/>
    <w:rsid w:val="00D2384F"/>
    <w:rsid w:val="00D23DCA"/>
    <w:rsid w:val="00D34002"/>
    <w:rsid w:val="00D35535"/>
    <w:rsid w:val="00D4320C"/>
    <w:rsid w:val="00D45577"/>
    <w:rsid w:val="00D45EDA"/>
    <w:rsid w:val="00D54CE3"/>
    <w:rsid w:val="00D61C03"/>
    <w:rsid w:val="00D7029F"/>
    <w:rsid w:val="00D76D6E"/>
    <w:rsid w:val="00D77572"/>
    <w:rsid w:val="00D77644"/>
    <w:rsid w:val="00D84C2D"/>
    <w:rsid w:val="00D879A3"/>
    <w:rsid w:val="00D94254"/>
    <w:rsid w:val="00D97E88"/>
    <w:rsid w:val="00DA2F91"/>
    <w:rsid w:val="00DB0B55"/>
    <w:rsid w:val="00DB2FA1"/>
    <w:rsid w:val="00DE0FC0"/>
    <w:rsid w:val="00DE4F84"/>
    <w:rsid w:val="00DE5333"/>
    <w:rsid w:val="00DF6052"/>
    <w:rsid w:val="00DF6823"/>
    <w:rsid w:val="00E00EF1"/>
    <w:rsid w:val="00E04CCD"/>
    <w:rsid w:val="00E101CB"/>
    <w:rsid w:val="00E33BC0"/>
    <w:rsid w:val="00E456ED"/>
    <w:rsid w:val="00E47442"/>
    <w:rsid w:val="00E5755E"/>
    <w:rsid w:val="00E57A58"/>
    <w:rsid w:val="00E60ECB"/>
    <w:rsid w:val="00E61498"/>
    <w:rsid w:val="00E61E66"/>
    <w:rsid w:val="00E716B3"/>
    <w:rsid w:val="00E83E2E"/>
    <w:rsid w:val="00E97F55"/>
    <w:rsid w:val="00EA78B7"/>
    <w:rsid w:val="00EB1161"/>
    <w:rsid w:val="00EB6DD7"/>
    <w:rsid w:val="00EC7887"/>
    <w:rsid w:val="00EC7DE9"/>
    <w:rsid w:val="00ED713E"/>
    <w:rsid w:val="00ED78EE"/>
    <w:rsid w:val="00EE01FF"/>
    <w:rsid w:val="00EE4A66"/>
    <w:rsid w:val="00EF23E9"/>
    <w:rsid w:val="00EF3EF8"/>
    <w:rsid w:val="00EF688D"/>
    <w:rsid w:val="00F019DF"/>
    <w:rsid w:val="00F032A7"/>
    <w:rsid w:val="00F03C86"/>
    <w:rsid w:val="00F07BAC"/>
    <w:rsid w:val="00F10AB2"/>
    <w:rsid w:val="00F1218D"/>
    <w:rsid w:val="00F16686"/>
    <w:rsid w:val="00F27707"/>
    <w:rsid w:val="00F45AA2"/>
    <w:rsid w:val="00F5483C"/>
    <w:rsid w:val="00F67E8A"/>
    <w:rsid w:val="00F72AED"/>
    <w:rsid w:val="00F80718"/>
    <w:rsid w:val="00F81D27"/>
    <w:rsid w:val="00F84CBA"/>
    <w:rsid w:val="00FA7579"/>
    <w:rsid w:val="00FB14C6"/>
    <w:rsid w:val="00FB5405"/>
    <w:rsid w:val="00FD3483"/>
    <w:rsid w:val="00FD40B3"/>
    <w:rsid w:val="00FD42B5"/>
    <w:rsid w:val="00FD53EE"/>
    <w:rsid w:val="00FE647C"/>
    <w:rsid w:val="00FF7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433A8E"/>
  <w15:chartTrackingRefBased/>
  <w15:docId w15:val="{77139D01-299A-4565-8362-B33389E107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B16DF"/>
    <w:rPr>
      <w:color w:val="0563C1" w:themeColor="hyperlink"/>
      <w:u w:val="single"/>
    </w:rPr>
  </w:style>
  <w:style w:type="character" w:styleId="UnresolvedMention">
    <w:name w:val="Unresolved Mention"/>
    <w:basedOn w:val="DefaultParagraphFont"/>
    <w:uiPriority w:val="99"/>
    <w:semiHidden/>
    <w:unhideWhenUsed/>
    <w:rsid w:val="00CB16DF"/>
    <w:rPr>
      <w:color w:val="605E5C"/>
      <w:shd w:val="clear" w:color="auto" w:fill="E1DFDD"/>
    </w:rPr>
  </w:style>
  <w:style w:type="paragraph" w:styleId="ListParagraph">
    <w:name w:val="List Paragraph"/>
    <w:basedOn w:val="Normal"/>
    <w:uiPriority w:val="34"/>
    <w:qFormat/>
    <w:rsid w:val="003C7BD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9FDB190CC79EC4AA376065B3C27CE7C" ma:contentTypeVersion="5" ma:contentTypeDescription="Create a new document." ma:contentTypeScope="" ma:versionID="d07db830f1d33472b42cfd0535edb2b1">
  <xsd:schema xmlns:xsd="http://www.w3.org/2001/XMLSchema" xmlns:xs="http://www.w3.org/2001/XMLSchema" xmlns:p="http://schemas.microsoft.com/office/2006/metadata/properties" xmlns:ns3="b374be35-f12f-4173-83eb-fa42d7030e72" xmlns:ns4="2ad0fea9-15d1-42bd-a1c4-0986eb0db8b2" targetNamespace="http://schemas.microsoft.com/office/2006/metadata/properties" ma:root="true" ma:fieldsID="80ac550af1b105033adfcf81317e2895" ns3:_="" ns4:_="">
    <xsd:import namespace="b374be35-f12f-4173-83eb-fa42d7030e72"/>
    <xsd:import namespace="2ad0fea9-15d1-42bd-a1c4-0986eb0db8b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374be35-f12f-4173-83eb-fa42d7030e72"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ad0fea9-15d1-42bd-a1c4-0986eb0db8b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6B3A30-3AA6-4B20-BC27-9D4AF66A55CE}">
  <ds:schemaRefs>
    <ds:schemaRef ds:uri="http://purl.org/dc/terms/"/>
    <ds:schemaRef ds:uri="http://schemas.openxmlformats.org/package/2006/metadata/core-properties"/>
    <ds:schemaRef ds:uri="http://purl.org/dc/elements/1.1/"/>
    <ds:schemaRef ds:uri="http://purl.org/dc/dcmitype/"/>
    <ds:schemaRef ds:uri="http://schemas.microsoft.com/office/2006/documentManagement/types"/>
    <ds:schemaRef ds:uri="2ad0fea9-15d1-42bd-a1c4-0986eb0db8b2"/>
    <ds:schemaRef ds:uri="http://schemas.microsoft.com/office/2006/metadata/properties"/>
    <ds:schemaRef ds:uri="http://schemas.microsoft.com/office/infopath/2007/PartnerControls"/>
    <ds:schemaRef ds:uri="b374be35-f12f-4173-83eb-fa42d7030e72"/>
    <ds:schemaRef ds:uri="http://www.w3.org/XML/1998/namespace"/>
  </ds:schemaRefs>
</ds:datastoreItem>
</file>

<file path=customXml/itemProps2.xml><?xml version="1.0" encoding="utf-8"?>
<ds:datastoreItem xmlns:ds="http://schemas.openxmlformats.org/officeDocument/2006/customXml" ds:itemID="{0508C686-B4D8-4C96-9239-C241C4F5AE73}">
  <ds:schemaRefs>
    <ds:schemaRef ds:uri="http://schemas.microsoft.com/sharepoint/v3/contenttype/forms"/>
  </ds:schemaRefs>
</ds:datastoreItem>
</file>

<file path=customXml/itemProps3.xml><?xml version="1.0" encoding="utf-8"?>
<ds:datastoreItem xmlns:ds="http://schemas.openxmlformats.org/officeDocument/2006/customXml" ds:itemID="{A495132D-6EFD-44A8-8426-DA031A52E1D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374be35-f12f-4173-83eb-fa42d7030e72"/>
    <ds:schemaRef ds:uri="2ad0fea9-15d1-42bd-a1c4-0986eb0db8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C7A6464-D469-454D-8AD2-7DE67E6DF5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1654</Words>
  <Characters>9428</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jemma collins</dc:creator>
  <cp:keywords/>
  <dc:description/>
  <cp:lastModifiedBy>jemma collins</cp:lastModifiedBy>
  <cp:revision>2</cp:revision>
  <dcterms:created xsi:type="dcterms:W3CDTF">2019-12-20T23:50:00Z</dcterms:created>
  <dcterms:modified xsi:type="dcterms:W3CDTF">2019-12-20T23:50:00Z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0x01010099FDB190CC79EC4AA376065B3C27CE7C</vt:lpwstr>
  </property>
</Properties>
</file>