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68361" w14:textId="11901AA0" w:rsidR="003A61A8" w:rsidRDefault="003A61A8" w:rsidP="003A61A8">
      <w:pPr>
        <w:spacing w:after="200" w:line="480" w:lineRule="auto"/>
        <w:ind w:left="360"/>
        <w:contextualSpacing/>
        <w:jc w:val="center"/>
        <w:rPr>
          <w:rFonts w:asciiTheme="minorHAnsi" w:eastAsia="Calibri" w:hAnsiTheme="minorHAnsi" w:cstheme="minorHAnsi"/>
          <w:b/>
          <w:bCs/>
          <w:sz w:val="40"/>
          <w:szCs w:val="40"/>
          <w:lang w:eastAsia="en-US"/>
        </w:rPr>
      </w:pPr>
      <w:r>
        <w:rPr>
          <w:rFonts w:asciiTheme="minorHAnsi" w:eastAsia="Calibri" w:hAnsiTheme="minorHAnsi" w:cstheme="minorHAnsi"/>
          <w:b/>
          <w:bCs/>
          <w:sz w:val="40"/>
          <w:szCs w:val="40"/>
          <w:lang w:eastAsia="en-US"/>
        </w:rPr>
        <w:t>Isaac Meurig Shadbolt</w:t>
      </w:r>
    </w:p>
    <w:p w14:paraId="605A39E6" w14:textId="77777777" w:rsidR="0073012D" w:rsidRDefault="0073012D" w:rsidP="003A61A8">
      <w:pPr>
        <w:spacing w:after="200" w:line="480" w:lineRule="auto"/>
        <w:ind w:left="360"/>
        <w:contextualSpacing/>
        <w:jc w:val="center"/>
        <w:rPr>
          <w:rFonts w:asciiTheme="minorHAnsi" w:eastAsia="Calibri" w:hAnsiTheme="minorHAnsi" w:cstheme="minorHAnsi"/>
          <w:b/>
          <w:bCs/>
          <w:sz w:val="40"/>
          <w:szCs w:val="40"/>
          <w:lang w:eastAsia="en-US"/>
        </w:rPr>
      </w:pPr>
    </w:p>
    <w:p w14:paraId="039C218B" w14:textId="1858C7D2" w:rsidR="003A61A8" w:rsidRDefault="003A61A8" w:rsidP="003A61A8">
      <w:pPr>
        <w:spacing w:after="200" w:line="480" w:lineRule="auto"/>
        <w:ind w:left="360"/>
        <w:contextualSpacing/>
        <w:jc w:val="center"/>
        <w:rPr>
          <w:rFonts w:asciiTheme="minorHAnsi" w:eastAsia="Calibri" w:hAnsiTheme="minorHAnsi" w:cstheme="minorHAnsi"/>
          <w:b/>
          <w:bCs/>
          <w:sz w:val="40"/>
          <w:szCs w:val="40"/>
          <w:lang w:eastAsia="en-US"/>
        </w:rPr>
      </w:pPr>
      <w:r>
        <w:rPr>
          <w:rFonts w:asciiTheme="minorHAnsi" w:eastAsia="Calibri" w:hAnsiTheme="minorHAnsi" w:cstheme="minorHAnsi"/>
          <w:b/>
          <w:bCs/>
          <w:sz w:val="40"/>
          <w:szCs w:val="40"/>
          <w:lang w:eastAsia="en-US"/>
        </w:rPr>
        <w:t>Student Number: 1801585</w:t>
      </w:r>
    </w:p>
    <w:p w14:paraId="20F68D78" w14:textId="2D9E07B1" w:rsidR="003A61A8" w:rsidRDefault="003A61A8" w:rsidP="003A61A8">
      <w:pPr>
        <w:spacing w:after="200" w:line="480" w:lineRule="auto"/>
        <w:ind w:left="360"/>
        <w:contextualSpacing/>
        <w:jc w:val="center"/>
        <w:rPr>
          <w:rFonts w:asciiTheme="minorHAnsi" w:eastAsia="Calibri" w:hAnsiTheme="minorHAnsi" w:cstheme="minorHAnsi"/>
          <w:b/>
          <w:bCs/>
          <w:sz w:val="40"/>
          <w:szCs w:val="40"/>
          <w:lang w:eastAsia="en-US"/>
        </w:rPr>
      </w:pPr>
    </w:p>
    <w:p w14:paraId="2299D5A3" w14:textId="02A59ADF" w:rsidR="003A61A8" w:rsidRDefault="003A61A8" w:rsidP="003A61A8">
      <w:pPr>
        <w:spacing w:after="200" w:line="480" w:lineRule="auto"/>
        <w:ind w:left="360"/>
        <w:contextualSpacing/>
        <w:jc w:val="center"/>
        <w:rPr>
          <w:rFonts w:asciiTheme="minorHAnsi" w:eastAsia="Calibri" w:hAnsiTheme="minorHAnsi" w:cstheme="minorHAnsi"/>
          <w:b/>
          <w:bCs/>
          <w:sz w:val="40"/>
          <w:szCs w:val="40"/>
          <w:lang w:eastAsia="en-US"/>
        </w:rPr>
      </w:pPr>
    </w:p>
    <w:p w14:paraId="26330985" w14:textId="77777777" w:rsidR="003A61A8" w:rsidRDefault="003A61A8" w:rsidP="003A61A8">
      <w:pPr>
        <w:spacing w:after="200" w:line="480" w:lineRule="auto"/>
        <w:ind w:left="360"/>
        <w:contextualSpacing/>
        <w:jc w:val="center"/>
        <w:rPr>
          <w:rFonts w:asciiTheme="minorHAnsi" w:eastAsia="Calibri" w:hAnsiTheme="minorHAnsi" w:cstheme="minorHAnsi"/>
          <w:b/>
          <w:bCs/>
          <w:sz w:val="40"/>
          <w:szCs w:val="40"/>
          <w:lang w:eastAsia="en-US"/>
        </w:rPr>
      </w:pPr>
    </w:p>
    <w:p w14:paraId="3E3561E4" w14:textId="445552DD" w:rsidR="003A61A8" w:rsidRPr="003A61A8" w:rsidRDefault="003A61A8" w:rsidP="003A61A8">
      <w:pPr>
        <w:spacing w:after="200" w:line="480" w:lineRule="auto"/>
        <w:ind w:left="360"/>
        <w:contextualSpacing/>
        <w:jc w:val="center"/>
        <w:rPr>
          <w:rFonts w:asciiTheme="minorHAnsi" w:eastAsia="Calibri" w:hAnsiTheme="minorHAnsi" w:cstheme="minorHAnsi"/>
          <w:b/>
          <w:bCs/>
          <w:sz w:val="40"/>
          <w:szCs w:val="40"/>
          <w:lang w:eastAsia="en-US"/>
        </w:rPr>
      </w:pPr>
      <w:r>
        <w:rPr>
          <w:rFonts w:asciiTheme="minorHAnsi" w:eastAsia="Calibri" w:hAnsiTheme="minorHAnsi" w:cstheme="minorHAnsi"/>
          <w:b/>
          <w:bCs/>
          <w:sz w:val="40"/>
          <w:szCs w:val="40"/>
          <w:lang w:eastAsia="en-US"/>
        </w:rPr>
        <w:t>Assignment 2:</w:t>
      </w:r>
    </w:p>
    <w:p w14:paraId="580BBDE5" w14:textId="0F01091D" w:rsidR="003A61A8" w:rsidRPr="003A61A8" w:rsidRDefault="003A61A8" w:rsidP="003A61A8">
      <w:pPr>
        <w:spacing w:after="200" w:line="480" w:lineRule="auto"/>
        <w:ind w:left="360"/>
        <w:contextualSpacing/>
        <w:jc w:val="center"/>
        <w:rPr>
          <w:rFonts w:asciiTheme="minorHAnsi" w:eastAsia="Calibri" w:hAnsiTheme="minorHAnsi" w:cstheme="minorHAnsi"/>
          <w:b/>
          <w:bCs/>
          <w:sz w:val="40"/>
          <w:szCs w:val="40"/>
          <w:lang w:eastAsia="en-US"/>
        </w:rPr>
      </w:pPr>
      <w:r w:rsidRPr="003A61A8">
        <w:rPr>
          <w:rFonts w:asciiTheme="minorHAnsi" w:eastAsia="Calibri" w:hAnsiTheme="minorHAnsi" w:cstheme="minorHAnsi"/>
          <w:b/>
          <w:bCs/>
          <w:sz w:val="40"/>
          <w:szCs w:val="40"/>
          <w:lang w:eastAsia="en-US"/>
        </w:rPr>
        <w:t>Evaluate the use of Stop and Search powers by Police in England and Wales.</w:t>
      </w:r>
    </w:p>
    <w:p w14:paraId="48105B88" w14:textId="35C76731" w:rsidR="002B1FA9" w:rsidRDefault="002B1FA9" w:rsidP="003A61A8">
      <w:pPr>
        <w:jc w:val="center"/>
      </w:pPr>
    </w:p>
    <w:p w14:paraId="3DCE8B7B" w14:textId="37C9CEDE" w:rsidR="003A61A8" w:rsidRPr="003A61A8" w:rsidRDefault="003A61A8" w:rsidP="003A61A8"/>
    <w:p w14:paraId="5411E4AD" w14:textId="4D7EAC5F" w:rsidR="003A61A8" w:rsidRPr="003A61A8" w:rsidRDefault="003A61A8" w:rsidP="003A61A8"/>
    <w:p w14:paraId="0FA78517" w14:textId="28A98F42" w:rsidR="003A61A8" w:rsidRPr="003A61A8" w:rsidRDefault="003A61A8" w:rsidP="003A61A8"/>
    <w:p w14:paraId="0BE9B0E5" w14:textId="1F33F378" w:rsidR="003A61A8" w:rsidRPr="003A61A8" w:rsidRDefault="003A61A8" w:rsidP="003A61A8"/>
    <w:p w14:paraId="271017DD" w14:textId="2F7047E3" w:rsidR="003A61A8" w:rsidRPr="003A61A8" w:rsidRDefault="003A61A8" w:rsidP="003A61A8"/>
    <w:p w14:paraId="018297B3" w14:textId="0A026567" w:rsidR="003A61A8" w:rsidRPr="003A61A8" w:rsidRDefault="003A61A8" w:rsidP="003A61A8"/>
    <w:p w14:paraId="18F8DCD0" w14:textId="1E3BE5FA" w:rsidR="003A61A8" w:rsidRPr="003A61A8" w:rsidRDefault="003A61A8" w:rsidP="003A61A8"/>
    <w:p w14:paraId="7AF271CF" w14:textId="42050D6B" w:rsidR="003A61A8" w:rsidRPr="003A61A8" w:rsidRDefault="003A61A8" w:rsidP="003A61A8"/>
    <w:p w14:paraId="56E0A3CD" w14:textId="02F8D8D3" w:rsidR="003A61A8" w:rsidRPr="003A61A8" w:rsidRDefault="003A61A8" w:rsidP="003A61A8"/>
    <w:p w14:paraId="1FA2D8F7" w14:textId="456A4C0E" w:rsidR="003A61A8" w:rsidRPr="003A61A8" w:rsidRDefault="003A61A8" w:rsidP="003A61A8"/>
    <w:p w14:paraId="19F49B24" w14:textId="57F076B0" w:rsidR="003A61A8" w:rsidRPr="003A61A8" w:rsidRDefault="003A61A8" w:rsidP="003A61A8"/>
    <w:p w14:paraId="3F062A22" w14:textId="6A8B3F47" w:rsidR="003A61A8" w:rsidRPr="003A61A8" w:rsidRDefault="003A61A8" w:rsidP="003A61A8"/>
    <w:p w14:paraId="7B077A54" w14:textId="68ECEC2A" w:rsidR="003A61A8" w:rsidRPr="003A61A8" w:rsidRDefault="003A61A8" w:rsidP="003A61A8"/>
    <w:p w14:paraId="642CE6A4" w14:textId="2999042F" w:rsidR="003A61A8" w:rsidRPr="003A61A8" w:rsidRDefault="003A61A8" w:rsidP="003A61A8"/>
    <w:p w14:paraId="6E425A69" w14:textId="02935819" w:rsidR="003A61A8" w:rsidRPr="003A61A8" w:rsidRDefault="003A61A8" w:rsidP="003A61A8"/>
    <w:p w14:paraId="69A76490" w14:textId="55C9CBF8" w:rsidR="003A61A8" w:rsidRPr="003A61A8" w:rsidRDefault="003A61A8" w:rsidP="003A61A8"/>
    <w:p w14:paraId="39A2C9E7" w14:textId="35287078" w:rsidR="003A61A8" w:rsidRPr="003A61A8" w:rsidRDefault="003A61A8" w:rsidP="003A61A8"/>
    <w:p w14:paraId="6B6F855B" w14:textId="305BE520" w:rsidR="003A61A8" w:rsidRPr="003A61A8" w:rsidRDefault="003A61A8" w:rsidP="003A61A8"/>
    <w:p w14:paraId="5071DA36" w14:textId="3ACD1E70" w:rsidR="003A61A8" w:rsidRPr="003A61A8" w:rsidRDefault="003A61A8" w:rsidP="003A61A8"/>
    <w:p w14:paraId="6A1579D7" w14:textId="54F00E10" w:rsidR="003A61A8" w:rsidRPr="003A61A8" w:rsidRDefault="003A61A8" w:rsidP="003A61A8"/>
    <w:p w14:paraId="6EF0C8D7" w14:textId="2E6EECE6" w:rsidR="003A61A8" w:rsidRPr="0073012D" w:rsidRDefault="003A61A8" w:rsidP="003A61A8">
      <w:pPr>
        <w:tabs>
          <w:tab w:val="left" w:pos="2460"/>
        </w:tabs>
      </w:pPr>
    </w:p>
    <w:p w14:paraId="615E435B" w14:textId="784AE8B9" w:rsidR="003A61A8" w:rsidRDefault="003A61A8" w:rsidP="003A61A8">
      <w:pPr>
        <w:tabs>
          <w:tab w:val="left" w:pos="2460"/>
        </w:tabs>
        <w:rPr>
          <w:rFonts w:asciiTheme="minorHAnsi" w:hAnsiTheme="minorHAnsi" w:cstheme="minorHAnsi"/>
          <w:sz w:val="24"/>
          <w:szCs w:val="24"/>
        </w:rPr>
      </w:pPr>
    </w:p>
    <w:p w14:paraId="6426332D" w14:textId="648489E8" w:rsidR="00600CA3" w:rsidRDefault="002B3DB1"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 xml:space="preserve">The college of policing(2017) describes the stop and search power being, a person is detained not arrested, which </w:t>
      </w:r>
      <w:r w:rsidR="00600CA3">
        <w:rPr>
          <w:rFonts w:asciiTheme="minorHAnsi" w:hAnsiTheme="minorHAnsi" w:cstheme="minorHAnsi"/>
          <w:sz w:val="24"/>
          <w:szCs w:val="24"/>
        </w:rPr>
        <w:t>allows</w:t>
      </w:r>
      <w:r>
        <w:rPr>
          <w:rFonts w:asciiTheme="minorHAnsi" w:hAnsiTheme="minorHAnsi" w:cstheme="minorHAnsi"/>
          <w:sz w:val="24"/>
          <w:szCs w:val="24"/>
        </w:rPr>
        <w:t xml:space="preserve"> the police officer to search either the detainee or the detainee’s vehicle. For these actions to occur the police officer must have reasonable grounds for the stop and search to take place</w:t>
      </w:r>
      <w:r w:rsidR="00600CA3">
        <w:rPr>
          <w:rFonts w:asciiTheme="minorHAnsi" w:hAnsiTheme="minorHAnsi" w:cstheme="minorHAnsi"/>
          <w:sz w:val="24"/>
          <w:szCs w:val="24"/>
        </w:rPr>
        <w:t xml:space="preserve"> in most situations depending on the circumstances</w:t>
      </w:r>
      <w:r>
        <w:rPr>
          <w:rFonts w:asciiTheme="minorHAnsi" w:hAnsiTheme="minorHAnsi" w:cstheme="minorHAnsi"/>
          <w:sz w:val="24"/>
          <w:szCs w:val="24"/>
        </w:rPr>
        <w:t>. The stop and search powers is different to section 32 of the police and criminal evidence act 1984 (PACE) where they suspect is searched after arrest.</w:t>
      </w:r>
      <w:r w:rsidR="00600CA3">
        <w:rPr>
          <w:rFonts w:asciiTheme="minorHAnsi" w:hAnsiTheme="minorHAnsi" w:cstheme="minorHAnsi"/>
          <w:sz w:val="24"/>
          <w:szCs w:val="24"/>
        </w:rPr>
        <w:t xml:space="preserve"> The police officers must first perform a stop and account, which is where the officer must ask questions that may establish the grounds</w:t>
      </w:r>
      <w:r w:rsidR="00AE611D">
        <w:rPr>
          <w:rFonts w:asciiTheme="minorHAnsi" w:hAnsiTheme="minorHAnsi" w:cstheme="minorHAnsi"/>
          <w:sz w:val="24"/>
          <w:szCs w:val="24"/>
        </w:rPr>
        <w:t xml:space="preserve"> for a stop and search to take place or not, at this moment the suspect may leave if they wish as they are not being detained or arrested, the suspect </w:t>
      </w:r>
      <w:r w:rsidR="00EE3404">
        <w:rPr>
          <w:rFonts w:asciiTheme="minorHAnsi" w:hAnsiTheme="minorHAnsi" w:cstheme="minorHAnsi"/>
          <w:sz w:val="24"/>
          <w:szCs w:val="24"/>
        </w:rPr>
        <w:t>does not</w:t>
      </w:r>
      <w:r w:rsidR="00AE611D">
        <w:rPr>
          <w:rFonts w:asciiTheme="minorHAnsi" w:hAnsiTheme="minorHAnsi" w:cstheme="minorHAnsi"/>
          <w:sz w:val="24"/>
          <w:szCs w:val="24"/>
        </w:rPr>
        <w:t xml:space="preserve"> have to answer the questions asked if they wish not to as well, (College of policing 2017). </w:t>
      </w:r>
      <w:r w:rsidR="00600CA3">
        <w:rPr>
          <w:rFonts w:asciiTheme="minorHAnsi" w:hAnsiTheme="minorHAnsi" w:cstheme="minorHAnsi"/>
          <w:sz w:val="24"/>
          <w:szCs w:val="24"/>
        </w:rPr>
        <w:t xml:space="preserve"> </w:t>
      </w:r>
    </w:p>
    <w:p w14:paraId="3FFC3CDB" w14:textId="77777777" w:rsidR="00600CA3" w:rsidRDefault="00600CA3" w:rsidP="002B3DB1">
      <w:pPr>
        <w:tabs>
          <w:tab w:val="left" w:pos="2460"/>
        </w:tabs>
        <w:spacing w:line="480" w:lineRule="auto"/>
        <w:rPr>
          <w:rFonts w:asciiTheme="minorHAnsi" w:hAnsiTheme="minorHAnsi" w:cstheme="minorHAnsi"/>
          <w:sz w:val="24"/>
          <w:szCs w:val="24"/>
        </w:rPr>
      </w:pPr>
    </w:p>
    <w:p w14:paraId="2AF492CE" w14:textId="583FEDD1" w:rsidR="003A61A8" w:rsidRDefault="00600CA3"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T</w:t>
      </w:r>
      <w:r w:rsidR="002B3DB1">
        <w:rPr>
          <w:rFonts w:asciiTheme="minorHAnsi" w:hAnsiTheme="minorHAnsi" w:cstheme="minorHAnsi"/>
          <w:sz w:val="24"/>
          <w:szCs w:val="24"/>
        </w:rPr>
        <w:t>he stop and search comes under section 1 of the PACE act 1984 which is the code of practice in which every police officer must follow.</w:t>
      </w:r>
      <w:r w:rsidR="00554950">
        <w:rPr>
          <w:rFonts w:asciiTheme="minorHAnsi" w:hAnsiTheme="minorHAnsi" w:cstheme="minorHAnsi"/>
          <w:sz w:val="24"/>
          <w:szCs w:val="24"/>
        </w:rPr>
        <w:t xml:space="preserve"> But the </w:t>
      </w:r>
      <w:r w:rsidR="00464C4C">
        <w:rPr>
          <w:rFonts w:asciiTheme="minorHAnsi" w:hAnsiTheme="minorHAnsi" w:cstheme="minorHAnsi"/>
          <w:sz w:val="24"/>
          <w:szCs w:val="24"/>
        </w:rPr>
        <w:t>powers of stop and search have been active since the beginning of the 19</w:t>
      </w:r>
      <w:r w:rsidR="00464C4C" w:rsidRPr="00464C4C">
        <w:rPr>
          <w:rFonts w:asciiTheme="minorHAnsi" w:hAnsiTheme="minorHAnsi" w:cstheme="minorHAnsi"/>
          <w:sz w:val="24"/>
          <w:szCs w:val="24"/>
          <w:vertAlign w:val="superscript"/>
        </w:rPr>
        <w:t>th</w:t>
      </w:r>
      <w:r w:rsidR="00464C4C">
        <w:rPr>
          <w:rFonts w:asciiTheme="minorHAnsi" w:hAnsiTheme="minorHAnsi" w:cstheme="minorHAnsi"/>
          <w:sz w:val="24"/>
          <w:szCs w:val="24"/>
        </w:rPr>
        <w:t xml:space="preserve"> century with the first </w:t>
      </w:r>
      <w:r w:rsidR="00C72C47">
        <w:rPr>
          <w:rFonts w:asciiTheme="minorHAnsi" w:hAnsiTheme="minorHAnsi" w:cstheme="minorHAnsi"/>
          <w:sz w:val="24"/>
          <w:szCs w:val="24"/>
        </w:rPr>
        <w:t>ruling of stop and search powers being given to officers under the Vagrancy act 18</w:t>
      </w:r>
      <w:r w:rsidR="005D15BC">
        <w:rPr>
          <w:rFonts w:asciiTheme="minorHAnsi" w:hAnsiTheme="minorHAnsi" w:cstheme="minorHAnsi"/>
          <w:sz w:val="24"/>
          <w:szCs w:val="24"/>
        </w:rPr>
        <w:t xml:space="preserve">24 where it allowed officers to stop anyone they thought be to be suspicious </w:t>
      </w:r>
      <w:r w:rsidR="0070016E">
        <w:rPr>
          <w:rFonts w:asciiTheme="minorHAnsi" w:hAnsiTheme="minorHAnsi" w:cstheme="minorHAnsi"/>
          <w:sz w:val="24"/>
          <w:szCs w:val="24"/>
        </w:rPr>
        <w:t>or showing the intent to commit a felony, (</w:t>
      </w:r>
      <w:r w:rsidR="00EE65A4">
        <w:rPr>
          <w:rFonts w:asciiTheme="minorHAnsi" w:hAnsiTheme="minorHAnsi" w:cstheme="minorHAnsi"/>
          <w:sz w:val="24"/>
          <w:szCs w:val="24"/>
        </w:rPr>
        <w:t xml:space="preserve">Delsol and </w:t>
      </w:r>
      <w:r w:rsidR="00756A6D">
        <w:rPr>
          <w:rFonts w:asciiTheme="minorHAnsi" w:hAnsiTheme="minorHAnsi" w:cstheme="minorHAnsi"/>
          <w:sz w:val="24"/>
          <w:szCs w:val="24"/>
        </w:rPr>
        <w:t>Shiner 2006).</w:t>
      </w:r>
      <w:r w:rsidR="00D542A4">
        <w:rPr>
          <w:rFonts w:asciiTheme="minorHAnsi" w:hAnsiTheme="minorHAnsi" w:cstheme="minorHAnsi"/>
          <w:sz w:val="24"/>
          <w:szCs w:val="24"/>
        </w:rPr>
        <w:t xml:space="preserve"> Delsol and Shiner (2006) describe how in the beginning of the 19</w:t>
      </w:r>
      <w:r w:rsidR="00D542A4" w:rsidRPr="00D542A4">
        <w:rPr>
          <w:rFonts w:asciiTheme="minorHAnsi" w:hAnsiTheme="minorHAnsi" w:cstheme="minorHAnsi"/>
          <w:sz w:val="24"/>
          <w:szCs w:val="24"/>
          <w:vertAlign w:val="superscript"/>
        </w:rPr>
        <w:t>th</w:t>
      </w:r>
      <w:r w:rsidR="00D542A4">
        <w:rPr>
          <w:rFonts w:asciiTheme="minorHAnsi" w:hAnsiTheme="minorHAnsi" w:cstheme="minorHAnsi"/>
          <w:sz w:val="24"/>
          <w:szCs w:val="24"/>
        </w:rPr>
        <w:t xml:space="preserve"> century to recent</w:t>
      </w:r>
      <w:r w:rsidR="00BA5340">
        <w:rPr>
          <w:rFonts w:asciiTheme="minorHAnsi" w:hAnsiTheme="minorHAnsi" w:cstheme="minorHAnsi"/>
          <w:sz w:val="24"/>
          <w:szCs w:val="24"/>
        </w:rPr>
        <w:t>,</w:t>
      </w:r>
      <w:r w:rsidR="00D542A4">
        <w:rPr>
          <w:rFonts w:asciiTheme="minorHAnsi" w:hAnsiTheme="minorHAnsi" w:cstheme="minorHAnsi"/>
          <w:sz w:val="24"/>
          <w:szCs w:val="24"/>
        </w:rPr>
        <w:t xml:space="preserve"> the stop and search powers have changed. Back before the </w:t>
      </w:r>
      <w:r w:rsidR="007C0BB5">
        <w:rPr>
          <w:rFonts w:asciiTheme="minorHAnsi" w:hAnsiTheme="minorHAnsi" w:cstheme="minorHAnsi"/>
          <w:sz w:val="24"/>
          <w:szCs w:val="24"/>
        </w:rPr>
        <w:t xml:space="preserve">PACE act 1984 different cities had different legislations that they followed which allowed </w:t>
      </w:r>
      <w:r w:rsidR="0046713D">
        <w:rPr>
          <w:rFonts w:asciiTheme="minorHAnsi" w:hAnsiTheme="minorHAnsi" w:cstheme="minorHAnsi"/>
          <w:sz w:val="24"/>
          <w:szCs w:val="24"/>
        </w:rPr>
        <w:t xml:space="preserve">different forces to enforce different kinds of stop and search powers. For example the </w:t>
      </w:r>
      <w:r w:rsidR="00AE0A8B">
        <w:rPr>
          <w:rFonts w:asciiTheme="minorHAnsi" w:hAnsiTheme="minorHAnsi" w:cstheme="minorHAnsi"/>
          <w:sz w:val="24"/>
          <w:szCs w:val="24"/>
        </w:rPr>
        <w:t xml:space="preserve">London met police followed the </w:t>
      </w:r>
      <w:r w:rsidR="001423E8">
        <w:rPr>
          <w:rFonts w:asciiTheme="minorHAnsi" w:hAnsiTheme="minorHAnsi" w:cstheme="minorHAnsi"/>
          <w:sz w:val="24"/>
          <w:szCs w:val="24"/>
        </w:rPr>
        <w:t xml:space="preserve">Metropolitan police act 1839 </w:t>
      </w:r>
      <w:r w:rsidR="00BA73EE">
        <w:rPr>
          <w:rFonts w:asciiTheme="minorHAnsi" w:hAnsiTheme="minorHAnsi" w:cstheme="minorHAnsi"/>
          <w:sz w:val="24"/>
          <w:szCs w:val="24"/>
        </w:rPr>
        <w:t xml:space="preserve">which within section 66, it allowed them to stop and search anyone who they believed </w:t>
      </w:r>
      <w:r w:rsidR="00800A27">
        <w:rPr>
          <w:rFonts w:asciiTheme="minorHAnsi" w:hAnsiTheme="minorHAnsi" w:cstheme="minorHAnsi"/>
          <w:sz w:val="24"/>
          <w:szCs w:val="24"/>
        </w:rPr>
        <w:t>had items that were gained from unlawful acts.</w:t>
      </w:r>
      <w:r w:rsidR="00423CB0">
        <w:rPr>
          <w:rFonts w:asciiTheme="minorHAnsi" w:hAnsiTheme="minorHAnsi" w:cstheme="minorHAnsi"/>
          <w:sz w:val="24"/>
          <w:szCs w:val="24"/>
        </w:rPr>
        <w:t xml:space="preserve"> </w:t>
      </w:r>
      <w:r w:rsidR="009B7EDB">
        <w:rPr>
          <w:rFonts w:asciiTheme="minorHAnsi" w:hAnsiTheme="minorHAnsi" w:cstheme="minorHAnsi"/>
          <w:sz w:val="24"/>
          <w:szCs w:val="24"/>
        </w:rPr>
        <w:lastRenderedPageBreak/>
        <w:t xml:space="preserve">Which is supported by Willis (1983) who </w:t>
      </w:r>
      <w:r w:rsidR="00B67718">
        <w:rPr>
          <w:rFonts w:asciiTheme="minorHAnsi" w:hAnsiTheme="minorHAnsi" w:cstheme="minorHAnsi"/>
          <w:sz w:val="24"/>
          <w:szCs w:val="24"/>
        </w:rPr>
        <w:t>also mentions how many forces had different discretions of the stop and search powers</w:t>
      </w:r>
      <w:r w:rsidR="00D03907">
        <w:rPr>
          <w:rFonts w:asciiTheme="minorHAnsi" w:hAnsiTheme="minorHAnsi" w:cstheme="minorHAnsi"/>
          <w:sz w:val="24"/>
          <w:szCs w:val="24"/>
        </w:rPr>
        <w:t>.</w:t>
      </w:r>
      <w:r w:rsidR="00D34A28">
        <w:rPr>
          <w:rFonts w:asciiTheme="minorHAnsi" w:hAnsiTheme="minorHAnsi" w:cstheme="minorHAnsi"/>
          <w:sz w:val="24"/>
          <w:szCs w:val="24"/>
        </w:rPr>
        <w:t xml:space="preserve"> To date since the introduction of the PACE act 1984</w:t>
      </w:r>
      <w:r w:rsidR="004C0A3C">
        <w:rPr>
          <w:rFonts w:asciiTheme="minorHAnsi" w:hAnsiTheme="minorHAnsi" w:cstheme="minorHAnsi"/>
          <w:sz w:val="24"/>
          <w:szCs w:val="24"/>
        </w:rPr>
        <w:t xml:space="preserve"> (Legislation.Gov </w:t>
      </w:r>
      <w:r w:rsidR="00AE2956">
        <w:rPr>
          <w:rFonts w:asciiTheme="minorHAnsi" w:hAnsiTheme="minorHAnsi" w:cstheme="minorHAnsi"/>
          <w:sz w:val="24"/>
          <w:szCs w:val="24"/>
        </w:rPr>
        <w:t>2021)</w:t>
      </w:r>
      <w:r w:rsidR="00356FD2">
        <w:rPr>
          <w:rFonts w:asciiTheme="minorHAnsi" w:hAnsiTheme="minorHAnsi" w:cstheme="minorHAnsi"/>
          <w:sz w:val="24"/>
          <w:szCs w:val="24"/>
        </w:rPr>
        <w:t xml:space="preserve"> code A which covers the stop and search powers </w:t>
      </w:r>
      <w:r w:rsidR="00F831C1">
        <w:rPr>
          <w:rFonts w:asciiTheme="minorHAnsi" w:hAnsiTheme="minorHAnsi" w:cstheme="minorHAnsi"/>
          <w:sz w:val="24"/>
          <w:szCs w:val="24"/>
        </w:rPr>
        <w:t>has stipulations that all forces must follow</w:t>
      </w:r>
      <w:r w:rsidR="00DA3116">
        <w:rPr>
          <w:rFonts w:asciiTheme="minorHAnsi" w:hAnsiTheme="minorHAnsi" w:cstheme="minorHAnsi"/>
          <w:sz w:val="24"/>
          <w:szCs w:val="24"/>
        </w:rPr>
        <w:t>. Zander</w:t>
      </w:r>
      <w:r w:rsidR="004E79B4">
        <w:rPr>
          <w:rFonts w:asciiTheme="minorHAnsi" w:hAnsiTheme="minorHAnsi" w:cstheme="minorHAnsi"/>
          <w:sz w:val="24"/>
          <w:szCs w:val="24"/>
        </w:rPr>
        <w:t xml:space="preserve"> (2014) created an </w:t>
      </w:r>
      <w:r w:rsidR="007C4721">
        <w:rPr>
          <w:rFonts w:asciiTheme="minorHAnsi" w:hAnsiTheme="minorHAnsi" w:cstheme="minorHAnsi"/>
          <w:sz w:val="24"/>
          <w:szCs w:val="24"/>
        </w:rPr>
        <w:t>opinion</w:t>
      </w:r>
      <w:r w:rsidR="004E79B4">
        <w:rPr>
          <w:rFonts w:asciiTheme="minorHAnsi" w:hAnsiTheme="minorHAnsi" w:cstheme="minorHAnsi"/>
          <w:sz w:val="24"/>
          <w:szCs w:val="24"/>
        </w:rPr>
        <w:t xml:space="preserve"> that</w:t>
      </w:r>
      <w:r w:rsidR="00534788">
        <w:rPr>
          <w:rFonts w:asciiTheme="minorHAnsi" w:hAnsiTheme="minorHAnsi" w:cstheme="minorHAnsi"/>
          <w:sz w:val="24"/>
          <w:szCs w:val="24"/>
        </w:rPr>
        <w:t xml:space="preserve"> believes that the </w:t>
      </w:r>
      <w:r w:rsidR="007C4721">
        <w:rPr>
          <w:rFonts w:asciiTheme="minorHAnsi" w:hAnsiTheme="minorHAnsi" w:cstheme="minorHAnsi"/>
          <w:sz w:val="24"/>
          <w:szCs w:val="24"/>
        </w:rPr>
        <w:t>PACE A</w:t>
      </w:r>
      <w:r w:rsidR="00534788">
        <w:rPr>
          <w:rFonts w:asciiTheme="minorHAnsi" w:hAnsiTheme="minorHAnsi" w:cstheme="minorHAnsi"/>
          <w:sz w:val="24"/>
          <w:szCs w:val="24"/>
        </w:rPr>
        <w:t xml:space="preserve">ct came in to help the officers enforcing the law </w:t>
      </w:r>
      <w:r w:rsidR="007C4721">
        <w:rPr>
          <w:rFonts w:asciiTheme="minorHAnsi" w:hAnsiTheme="minorHAnsi" w:cstheme="minorHAnsi"/>
          <w:sz w:val="24"/>
          <w:szCs w:val="24"/>
        </w:rPr>
        <w:t>and the public who follow the law</w:t>
      </w:r>
      <w:r w:rsidR="002B3078">
        <w:rPr>
          <w:rFonts w:asciiTheme="minorHAnsi" w:hAnsiTheme="minorHAnsi" w:cstheme="minorHAnsi"/>
          <w:sz w:val="24"/>
          <w:szCs w:val="24"/>
        </w:rPr>
        <w:t>. But the stop and search section of the Act has</w:t>
      </w:r>
      <w:r w:rsidR="00891C72">
        <w:rPr>
          <w:rFonts w:asciiTheme="minorHAnsi" w:hAnsiTheme="minorHAnsi" w:cstheme="minorHAnsi"/>
          <w:sz w:val="24"/>
          <w:szCs w:val="24"/>
        </w:rPr>
        <w:t xml:space="preserve"> had its fair share of advantages and disadvantages </w:t>
      </w:r>
      <w:r w:rsidR="00D608B2">
        <w:rPr>
          <w:rFonts w:asciiTheme="minorHAnsi" w:hAnsiTheme="minorHAnsi" w:cstheme="minorHAnsi"/>
          <w:sz w:val="24"/>
          <w:szCs w:val="24"/>
        </w:rPr>
        <w:t>with issues like race targeted been risen as a big victim of it.</w:t>
      </w:r>
      <w:r w:rsidR="00D66436">
        <w:rPr>
          <w:rFonts w:asciiTheme="minorHAnsi" w:hAnsiTheme="minorHAnsi" w:cstheme="minorHAnsi"/>
          <w:sz w:val="24"/>
          <w:szCs w:val="24"/>
        </w:rPr>
        <w:t xml:space="preserve"> The question is, Are the current stop and search rules working?</w:t>
      </w:r>
    </w:p>
    <w:p w14:paraId="0B8D30DE" w14:textId="4298673A" w:rsidR="00D66436" w:rsidRDefault="00D66436" w:rsidP="002B3DB1">
      <w:pPr>
        <w:tabs>
          <w:tab w:val="left" w:pos="2460"/>
        </w:tabs>
        <w:spacing w:line="480" w:lineRule="auto"/>
        <w:rPr>
          <w:rFonts w:asciiTheme="minorHAnsi" w:hAnsiTheme="minorHAnsi" w:cstheme="minorHAnsi"/>
          <w:sz w:val="24"/>
          <w:szCs w:val="24"/>
        </w:rPr>
      </w:pPr>
    </w:p>
    <w:p w14:paraId="5A2A1B54" w14:textId="7091A364" w:rsidR="000A7CF6" w:rsidRDefault="00D76D2B"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Fox (</w:t>
      </w:r>
      <w:r w:rsidR="000C5BB6">
        <w:rPr>
          <w:rFonts w:asciiTheme="minorHAnsi" w:hAnsiTheme="minorHAnsi" w:cstheme="minorHAnsi"/>
          <w:sz w:val="24"/>
          <w:szCs w:val="24"/>
        </w:rPr>
        <w:t>2021</w:t>
      </w:r>
      <w:r w:rsidR="003B7A91">
        <w:rPr>
          <w:rFonts w:asciiTheme="minorHAnsi" w:hAnsiTheme="minorHAnsi" w:cstheme="minorHAnsi"/>
          <w:sz w:val="24"/>
          <w:szCs w:val="24"/>
        </w:rPr>
        <w:t>) suggest that the c</w:t>
      </w:r>
      <w:r w:rsidR="00346700">
        <w:rPr>
          <w:rFonts w:asciiTheme="minorHAnsi" w:hAnsiTheme="minorHAnsi" w:cstheme="minorHAnsi"/>
          <w:sz w:val="24"/>
          <w:szCs w:val="24"/>
        </w:rPr>
        <w:t xml:space="preserve">urrent stop and search powers has meant that ethnic minority </w:t>
      </w:r>
      <w:r w:rsidR="00DF7724">
        <w:rPr>
          <w:rFonts w:asciiTheme="minorHAnsi" w:hAnsiTheme="minorHAnsi" w:cstheme="minorHAnsi"/>
          <w:sz w:val="24"/>
          <w:szCs w:val="24"/>
        </w:rPr>
        <w:t xml:space="preserve">teens have fallen victim to unlawful stop and searches where there has been no reasonable </w:t>
      </w:r>
      <w:r w:rsidR="00FA0853">
        <w:rPr>
          <w:rFonts w:asciiTheme="minorHAnsi" w:hAnsiTheme="minorHAnsi" w:cstheme="minorHAnsi"/>
          <w:sz w:val="24"/>
          <w:szCs w:val="24"/>
        </w:rPr>
        <w:t>grounds for the stop and searches to occur.</w:t>
      </w:r>
      <w:r w:rsidR="007E6DAB">
        <w:rPr>
          <w:rFonts w:asciiTheme="minorHAnsi" w:hAnsiTheme="minorHAnsi" w:cstheme="minorHAnsi"/>
          <w:sz w:val="24"/>
          <w:szCs w:val="24"/>
        </w:rPr>
        <w:t xml:space="preserve"> With data from</w:t>
      </w:r>
      <w:r w:rsidR="00A22CD5">
        <w:rPr>
          <w:rFonts w:asciiTheme="minorHAnsi" w:hAnsiTheme="minorHAnsi" w:cstheme="minorHAnsi"/>
          <w:sz w:val="24"/>
          <w:szCs w:val="24"/>
        </w:rPr>
        <w:t xml:space="preserve"> evidence submitted by StopWatch to parliament that </w:t>
      </w:r>
      <w:r w:rsidR="00B4048B">
        <w:rPr>
          <w:rFonts w:asciiTheme="minorHAnsi" w:hAnsiTheme="minorHAnsi" w:cstheme="minorHAnsi"/>
          <w:sz w:val="24"/>
          <w:szCs w:val="24"/>
        </w:rPr>
        <w:t>shows</w:t>
      </w:r>
      <w:r w:rsidR="0015159E">
        <w:rPr>
          <w:rFonts w:asciiTheme="minorHAnsi" w:hAnsiTheme="minorHAnsi" w:cstheme="minorHAnsi"/>
          <w:sz w:val="24"/>
          <w:szCs w:val="24"/>
        </w:rPr>
        <w:t xml:space="preserve"> ethnic minority being </w:t>
      </w:r>
      <w:r w:rsidR="00DD4BD6">
        <w:rPr>
          <w:rFonts w:asciiTheme="minorHAnsi" w:hAnsiTheme="minorHAnsi" w:cstheme="minorHAnsi"/>
          <w:sz w:val="24"/>
          <w:szCs w:val="24"/>
        </w:rPr>
        <w:t>a</w:t>
      </w:r>
      <w:r w:rsidR="0015159E">
        <w:rPr>
          <w:rFonts w:asciiTheme="minorHAnsi" w:hAnsiTheme="minorHAnsi" w:cstheme="minorHAnsi"/>
          <w:sz w:val="24"/>
          <w:szCs w:val="24"/>
        </w:rPr>
        <w:t xml:space="preserve"> regular victim of the stop and search in comparison to </w:t>
      </w:r>
      <w:r w:rsidR="00B4048B">
        <w:rPr>
          <w:rFonts w:asciiTheme="minorHAnsi" w:hAnsiTheme="minorHAnsi" w:cstheme="minorHAnsi"/>
          <w:sz w:val="24"/>
          <w:szCs w:val="24"/>
        </w:rPr>
        <w:t>white people, (</w:t>
      </w:r>
      <w:r w:rsidR="002173A2">
        <w:rPr>
          <w:rFonts w:asciiTheme="minorHAnsi" w:hAnsiTheme="minorHAnsi" w:cstheme="minorHAnsi"/>
          <w:sz w:val="24"/>
          <w:szCs w:val="24"/>
        </w:rPr>
        <w:t>StopWatch 2021)</w:t>
      </w:r>
      <w:r w:rsidR="00B4048B">
        <w:rPr>
          <w:rFonts w:asciiTheme="minorHAnsi" w:hAnsiTheme="minorHAnsi" w:cstheme="minorHAnsi"/>
          <w:sz w:val="24"/>
          <w:szCs w:val="24"/>
        </w:rPr>
        <w:t>.</w:t>
      </w:r>
      <w:r w:rsidR="007E6DAB">
        <w:rPr>
          <w:rFonts w:asciiTheme="minorHAnsi" w:hAnsiTheme="minorHAnsi" w:cstheme="minorHAnsi"/>
          <w:sz w:val="24"/>
          <w:szCs w:val="24"/>
        </w:rPr>
        <w:t xml:space="preserve"> </w:t>
      </w:r>
      <w:r w:rsidR="00FA0853">
        <w:rPr>
          <w:rFonts w:asciiTheme="minorHAnsi" w:hAnsiTheme="minorHAnsi" w:cstheme="minorHAnsi"/>
          <w:sz w:val="24"/>
          <w:szCs w:val="24"/>
        </w:rPr>
        <w:t xml:space="preserve"> And that Boris Johnsons government has </w:t>
      </w:r>
      <w:r w:rsidR="00C4619F">
        <w:rPr>
          <w:rFonts w:asciiTheme="minorHAnsi" w:hAnsiTheme="minorHAnsi" w:cstheme="minorHAnsi"/>
          <w:sz w:val="24"/>
          <w:szCs w:val="24"/>
        </w:rPr>
        <w:t>raised the powers of the stop and search with 8,000 police officers to conduct stop and searches if they believe serio</w:t>
      </w:r>
      <w:r w:rsidR="007E6DAB">
        <w:rPr>
          <w:rFonts w:asciiTheme="minorHAnsi" w:hAnsiTheme="minorHAnsi" w:cstheme="minorHAnsi"/>
          <w:sz w:val="24"/>
          <w:szCs w:val="24"/>
        </w:rPr>
        <w:t>us crime might occur.</w:t>
      </w:r>
      <w:r w:rsidR="00DD4BD6">
        <w:rPr>
          <w:rFonts w:asciiTheme="minorHAnsi" w:hAnsiTheme="minorHAnsi" w:cstheme="minorHAnsi"/>
          <w:sz w:val="24"/>
          <w:szCs w:val="24"/>
        </w:rPr>
        <w:t xml:space="preserve"> But </w:t>
      </w:r>
      <w:r w:rsidR="001338CA">
        <w:rPr>
          <w:rFonts w:asciiTheme="minorHAnsi" w:hAnsiTheme="minorHAnsi" w:cstheme="minorHAnsi"/>
          <w:sz w:val="24"/>
          <w:szCs w:val="24"/>
        </w:rPr>
        <w:t>have</w:t>
      </w:r>
      <w:r w:rsidR="000A7CF6">
        <w:rPr>
          <w:rFonts w:asciiTheme="minorHAnsi" w:hAnsiTheme="minorHAnsi" w:cstheme="minorHAnsi"/>
          <w:sz w:val="24"/>
          <w:szCs w:val="24"/>
        </w:rPr>
        <w:t xml:space="preserve"> the police been lawful when using the stop and search power?</w:t>
      </w:r>
    </w:p>
    <w:p w14:paraId="7DD76B6F" w14:textId="59ED179C" w:rsidR="002B3DB1" w:rsidRDefault="008E5FE9"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Well</w:t>
      </w:r>
      <w:r w:rsidR="00E8597D">
        <w:rPr>
          <w:rFonts w:asciiTheme="minorHAnsi" w:hAnsiTheme="minorHAnsi" w:cstheme="minorHAnsi"/>
          <w:sz w:val="24"/>
          <w:szCs w:val="24"/>
        </w:rPr>
        <w:t xml:space="preserve"> Nottinghamshire police</w:t>
      </w:r>
      <w:r w:rsidR="00C25CEF">
        <w:rPr>
          <w:rFonts w:asciiTheme="minorHAnsi" w:hAnsiTheme="minorHAnsi" w:cstheme="minorHAnsi"/>
          <w:sz w:val="24"/>
          <w:szCs w:val="24"/>
        </w:rPr>
        <w:t xml:space="preserve"> (2012)</w:t>
      </w:r>
      <w:r w:rsidR="00E8597D">
        <w:rPr>
          <w:rFonts w:asciiTheme="minorHAnsi" w:hAnsiTheme="minorHAnsi" w:cstheme="minorHAnsi"/>
          <w:sz w:val="24"/>
          <w:szCs w:val="24"/>
        </w:rPr>
        <w:t xml:space="preserve"> released a</w:t>
      </w:r>
      <w:r w:rsidR="00C25CEF">
        <w:rPr>
          <w:rFonts w:asciiTheme="minorHAnsi" w:hAnsiTheme="minorHAnsi" w:cstheme="minorHAnsi"/>
          <w:sz w:val="24"/>
          <w:szCs w:val="24"/>
        </w:rPr>
        <w:t xml:space="preserve"> report that shows their aims and </w:t>
      </w:r>
      <w:r w:rsidR="001338CA">
        <w:rPr>
          <w:rFonts w:asciiTheme="minorHAnsi" w:hAnsiTheme="minorHAnsi" w:cstheme="minorHAnsi"/>
          <w:sz w:val="24"/>
          <w:szCs w:val="24"/>
        </w:rPr>
        <w:t>objectives</w:t>
      </w:r>
      <w:r w:rsidR="00C25CEF">
        <w:rPr>
          <w:rFonts w:asciiTheme="minorHAnsi" w:hAnsiTheme="minorHAnsi" w:cstheme="minorHAnsi"/>
          <w:sz w:val="24"/>
          <w:szCs w:val="24"/>
        </w:rPr>
        <w:t xml:space="preserve"> around the stop and search </w:t>
      </w:r>
      <w:r w:rsidR="00040655">
        <w:rPr>
          <w:rFonts w:asciiTheme="minorHAnsi" w:hAnsiTheme="minorHAnsi" w:cstheme="minorHAnsi"/>
          <w:sz w:val="24"/>
          <w:szCs w:val="24"/>
        </w:rPr>
        <w:t xml:space="preserve">along with their main morals. </w:t>
      </w:r>
      <w:r w:rsidR="00DF7D55">
        <w:rPr>
          <w:rFonts w:asciiTheme="minorHAnsi" w:hAnsiTheme="minorHAnsi" w:cstheme="minorHAnsi"/>
          <w:sz w:val="24"/>
          <w:szCs w:val="24"/>
        </w:rPr>
        <w:t>The report</w:t>
      </w:r>
      <w:r w:rsidR="00040655">
        <w:rPr>
          <w:rFonts w:asciiTheme="minorHAnsi" w:hAnsiTheme="minorHAnsi" w:cstheme="minorHAnsi"/>
          <w:sz w:val="24"/>
          <w:szCs w:val="24"/>
        </w:rPr>
        <w:t xml:space="preserve"> states that all officers </w:t>
      </w:r>
      <w:r w:rsidR="0096527C">
        <w:rPr>
          <w:rFonts w:asciiTheme="minorHAnsi" w:hAnsiTheme="minorHAnsi" w:cstheme="minorHAnsi"/>
          <w:sz w:val="24"/>
          <w:szCs w:val="24"/>
        </w:rPr>
        <w:t xml:space="preserve">when using the stop and search powers must show </w:t>
      </w:r>
      <w:r w:rsidR="00764FEE">
        <w:rPr>
          <w:rFonts w:asciiTheme="minorHAnsi" w:hAnsiTheme="minorHAnsi" w:cstheme="minorHAnsi"/>
          <w:sz w:val="24"/>
          <w:szCs w:val="24"/>
        </w:rPr>
        <w:t>the elimination of discrimination and victimization</w:t>
      </w:r>
      <w:r w:rsidR="00977312">
        <w:rPr>
          <w:rFonts w:asciiTheme="minorHAnsi" w:hAnsiTheme="minorHAnsi" w:cstheme="minorHAnsi"/>
          <w:sz w:val="24"/>
          <w:szCs w:val="24"/>
        </w:rPr>
        <w:t>. This is also a required as under the Equality Act 2010</w:t>
      </w:r>
      <w:r w:rsidR="00662C64">
        <w:rPr>
          <w:rFonts w:asciiTheme="minorHAnsi" w:hAnsiTheme="minorHAnsi" w:cstheme="minorHAnsi"/>
          <w:sz w:val="24"/>
          <w:szCs w:val="24"/>
        </w:rPr>
        <w:t xml:space="preserve"> (</w:t>
      </w:r>
      <w:r w:rsidR="001338CA">
        <w:rPr>
          <w:rFonts w:asciiTheme="minorHAnsi" w:hAnsiTheme="minorHAnsi" w:cstheme="minorHAnsi"/>
          <w:sz w:val="24"/>
          <w:szCs w:val="24"/>
        </w:rPr>
        <w:t>UK Government 2010).</w:t>
      </w:r>
      <w:r w:rsidR="00DF7D55">
        <w:rPr>
          <w:rFonts w:asciiTheme="minorHAnsi" w:hAnsiTheme="minorHAnsi" w:cstheme="minorHAnsi"/>
          <w:sz w:val="24"/>
          <w:szCs w:val="24"/>
        </w:rPr>
        <w:t xml:space="preserve"> From this report it shows that officers</w:t>
      </w:r>
      <w:r w:rsidR="00F0636F">
        <w:rPr>
          <w:rFonts w:asciiTheme="minorHAnsi" w:hAnsiTheme="minorHAnsi" w:cstheme="minorHAnsi"/>
          <w:sz w:val="24"/>
          <w:szCs w:val="24"/>
        </w:rPr>
        <w:t xml:space="preserve"> have followed these aims and objectives as the number of ethnic </w:t>
      </w:r>
      <w:r w:rsidR="00D777DA">
        <w:rPr>
          <w:rFonts w:asciiTheme="minorHAnsi" w:hAnsiTheme="minorHAnsi" w:cstheme="minorHAnsi"/>
          <w:sz w:val="24"/>
          <w:szCs w:val="24"/>
        </w:rPr>
        <w:t>minorities</w:t>
      </w:r>
      <w:r w:rsidR="00F0636F">
        <w:rPr>
          <w:rFonts w:asciiTheme="minorHAnsi" w:hAnsiTheme="minorHAnsi" w:cstheme="minorHAnsi"/>
          <w:sz w:val="24"/>
          <w:szCs w:val="24"/>
        </w:rPr>
        <w:t xml:space="preserve"> </w:t>
      </w:r>
      <w:r w:rsidR="002E28AE">
        <w:rPr>
          <w:rFonts w:asciiTheme="minorHAnsi" w:hAnsiTheme="minorHAnsi" w:cstheme="minorHAnsi"/>
          <w:sz w:val="24"/>
          <w:szCs w:val="24"/>
        </w:rPr>
        <w:t xml:space="preserve">stop and searches have decreased and almost levelled with the amount of stop and searches on white </w:t>
      </w:r>
      <w:r w:rsidR="00B77C8D">
        <w:rPr>
          <w:rFonts w:asciiTheme="minorHAnsi" w:hAnsiTheme="minorHAnsi" w:cstheme="minorHAnsi"/>
          <w:sz w:val="24"/>
          <w:szCs w:val="24"/>
        </w:rPr>
        <w:t xml:space="preserve">minority. </w:t>
      </w:r>
      <w:r w:rsidR="00C83CFA">
        <w:rPr>
          <w:rFonts w:asciiTheme="minorHAnsi" w:hAnsiTheme="minorHAnsi" w:cstheme="minorHAnsi"/>
          <w:sz w:val="24"/>
          <w:szCs w:val="24"/>
        </w:rPr>
        <w:t>Arguably</w:t>
      </w:r>
      <w:r w:rsidR="00B77C8D">
        <w:rPr>
          <w:rFonts w:asciiTheme="minorHAnsi" w:hAnsiTheme="minorHAnsi" w:cstheme="minorHAnsi"/>
          <w:sz w:val="24"/>
          <w:szCs w:val="24"/>
        </w:rPr>
        <w:t xml:space="preserve"> this would suggest that the stop </w:t>
      </w:r>
      <w:r w:rsidR="00B77C8D">
        <w:rPr>
          <w:rFonts w:asciiTheme="minorHAnsi" w:hAnsiTheme="minorHAnsi" w:cstheme="minorHAnsi"/>
          <w:sz w:val="24"/>
          <w:szCs w:val="24"/>
        </w:rPr>
        <w:lastRenderedPageBreak/>
        <w:t>and search powers since the introduction of it</w:t>
      </w:r>
      <w:r w:rsidR="00C83CFA">
        <w:rPr>
          <w:rFonts w:asciiTheme="minorHAnsi" w:hAnsiTheme="minorHAnsi" w:cstheme="minorHAnsi"/>
          <w:sz w:val="24"/>
          <w:szCs w:val="24"/>
        </w:rPr>
        <w:t>, has</w:t>
      </w:r>
      <w:r w:rsidR="000C73F7">
        <w:rPr>
          <w:rFonts w:asciiTheme="minorHAnsi" w:hAnsiTheme="minorHAnsi" w:cstheme="minorHAnsi"/>
          <w:sz w:val="24"/>
          <w:szCs w:val="24"/>
        </w:rPr>
        <w:t xml:space="preserve"> changed and </w:t>
      </w:r>
      <w:r w:rsidR="00324C8C">
        <w:rPr>
          <w:rFonts w:asciiTheme="minorHAnsi" w:hAnsiTheme="minorHAnsi" w:cstheme="minorHAnsi"/>
          <w:sz w:val="24"/>
          <w:szCs w:val="24"/>
        </w:rPr>
        <w:t xml:space="preserve">has helped show the diversity within the police. </w:t>
      </w:r>
    </w:p>
    <w:p w14:paraId="6E134A82" w14:textId="581B34A1" w:rsidR="00324C8C" w:rsidRDefault="00324C8C"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Looking into</w:t>
      </w:r>
      <w:r w:rsidR="00365475">
        <w:rPr>
          <w:rFonts w:asciiTheme="minorHAnsi" w:hAnsiTheme="minorHAnsi" w:cstheme="minorHAnsi"/>
          <w:sz w:val="24"/>
          <w:szCs w:val="24"/>
        </w:rPr>
        <w:t xml:space="preserve"> where the stop and search has benefited from being created</w:t>
      </w:r>
      <w:r w:rsidR="0082498C">
        <w:rPr>
          <w:rFonts w:asciiTheme="minorHAnsi" w:hAnsiTheme="minorHAnsi" w:cstheme="minorHAnsi"/>
          <w:sz w:val="24"/>
          <w:szCs w:val="24"/>
        </w:rPr>
        <w:t>. Pan</w:t>
      </w:r>
      <w:r w:rsidR="0058121C">
        <w:rPr>
          <w:rFonts w:asciiTheme="minorHAnsi" w:hAnsiTheme="minorHAnsi" w:cstheme="minorHAnsi"/>
          <w:sz w:val="24"/>
          <w:szCs w:val="24"/>
        </w:rPr>
        <w:t>j</w:t>
      </w:r>
      <w:r w:rsidR="0082498C">
        <w:rPr>
          <w:rFonts w:asciiTheme="minorHAnsi" w:hAnsiTheme="minorHAnsi" w:cstheme="minorHAnsi"/>
          <w:sz w:val="24"/>
          <w:szCs w:val="24"/>
        </w:rPr>
        <w:t>wani (2019) shows that the stop and search</w:t>
      </w:r>
      <w:r w:rsidR="009B524D">
        <w:rPr>
          <w:rFonts w:asciiTheme="minorHAnsi" w:hAnsiTheme="minorHAnsi" w:cstheme="minorHAnsi"/>
          <w:sz w:val="24"/>
          <w:szCs w:val="24"/>
        </w:rPr>
        <w:t xml:space="preserve"> was </w:t>
      </w:r>
      <w:r w:rsidR="001F508A">
        <w:rPr>
          <w:rFonts w:asciiTheme="minorHAnsi" w:hAnsiTheme="minorHAnsi" w:cstheme="minorHAnsi"/>
          <w:sz w:val="24"/>
          <w:szCs w:val="24"/>
        </w:rPr>
        <w:t>mentioned</w:t>
      </w:r>
      <w:r w:rsidR="009B524D">
        <w:rPr>
          <w:rFonts w:asciiTheme="minorHAnsi" w:hAnsiTheme="minorHAnsi" w:cstheme="minorHAnsi"/>
          <w:sz w:val="24"/>
          <w:szCs w:val="24"/>
        </w:rPr>
        <w:t xml:space="preserve"> over </w:t>
      </w:r>
      <w:r w:rsidR="001F508A">
        <w:rPr>
          <w:rFonts w:asciiTheme="minorHAnsi" w:hAnsiTheme="minorHAnsi" w:cstheme="minorHAnsi"/>
          <w:sz w:val="24"/>
          <w:szCs w:val="24"/>
        </w:rPr>
        <w:t xml:space="preserve">1300 times in the press and parliament in connection to </w:t>
      </w:r>
      <w:r w:rsidR="005F0E3E">
        <w:rPr>
          <w:rFonts w:asciiTheme="minorHAnsi" w:hAnsiTheme="minorHAnsi" w:cstheme="minorHAnsi"/>
          <w:sz w:val="24"/>
          <w:szCs w:val="24"/>
        </w:rPr>
        <w:t xml:space="preserve">deterring crime and arresting criminals but only 100 times when mentioned about </w:t>
      </w:r>
      <w:r w:rsidR="00FE5E1B">
        <w:rPr>
          <w:rFonts w:asciiTheme="minorHAnsi" w:hAnsiTheme="minorHAnsi" w:cstheme="minorHAnsi"/>
          <w:sz w:val="24"/>
          <w:szCs w:val="24"/>
        </w:rPr>
        <w:t xml:space="preserve">investigative situations, which is what the stop and search power is supposedly used for. </w:t>
      </w:r>
      <w:r w:rsidR="001959FC">
        <w:rPr>
          <w:rFonts w:asciiTheme="minorHAnsi" w:hAnsiTheme="minorHAnsi" w:cstheme="minorHAnsi"/>
          <w:sz w:val="24"/>
          <w:szCs w:val="24"/>
        </w:rPr>
        <w:t>Brown (2020) report would support</w:t>
      </w:r>
      <w:r w:rsidR="0058121C">
        <w:rPr>
          <w:rFonts w:asciiTheme="minorHAnsi" w:hAnsiTheme="minorHAnsi" w:cstheme="minorHAnsi"/>
          <w:sz w:val="24"/>
          <w:szCs w:val="24"/>
        </w:rPr>
        <w:t xml:space="preserve"> Panjwani (2019) data with statistics showing</w:t>
      </w:r>
      <w:r w:rsidR="00100243">
        <w:rPr>
          <w:rFonts w:asciiTheme="minorHAnsi" w:hAnsiTheme="minorHAnsi" w:cstheme="minorHAnsi"/>
          <w:sz w:val="24"/>
          <w:szCs w:val="24"/>
        </w:rPr>
        <w:t xml:space="preserve"> a reduction in knife crime due to stop and search methods used when </w:t>
      </w:r>
      <w:r w:rsidR="00182E60">
        <w:rPr>
          <w:rFonts w:asciiTheme="minorHAnsi" w:hAnsiTheme="minorHAnsi" w:cstheme="minorHAnsi"/>
          <w:sz w:val="24"/>
          <w:szCs w:val="24"/>
        </w:rPr>
        <w:t>no suspicion stop and searches were permitted.</w:t>
      </w:r>
      <w:r w:rsidR="00C77D39">
        <w:rPr>
          <w:rFonts w:asciiTheme="minorHAnsi" w:hAnsiTheme="minorHAnsi" w:cstheme="minorHAnsi"/>
          <w:sz w:val="24"/>
          <w:szCs w:val="24"/>
        </w:rPr>
        <w:t xml:space="preserve"> What the no suspicion stop and search means is that the home secretary grants officers to stop and search people wit</w:t>
      </w:r>
      <w:r w:rsidR="00643FEC">
        <w:rPr>
          <w:rFonts w:asciiTheme="minorHAnsi" w:hAnsiTheme="minorHAnsi" w:cstheme="minorHAnsi"/>
          <w:sz w:val="24"/>
          <w:szCs w:val="24"/>
        </w:rPr>
        <w:t>h</w:t>
      </w:r>
      <w:r w:rsidR="00C77D39">
        <w:rPr>
          <w:rFonts w:asciiTheme="minorHAnsi" w:hAnsiTheme="minorHAnsi" w:cstheme="minorHAnsi"/>
          <w:sz w:val="24"/>
          <w:szCs w:val="24"/>
        </w:rPr>
        <w:t>out having to have reasonable grounds from a certain period of time in</w:t>
      </w:r>
      <w:r w:rsidR="00643FEC">
        <w:rPr>
          <w:rFonts w:asciiTheme="minorHAnsi" w:hAnsiTheme="minorHAnsi" w:cstheme="minorHAnsi"/>
          <w:sz w:val="24"/>
          <w:szCs w:val="24"/>
        </w:rPr>
        <w:t xml:space="preserve"> </w:t>
      </w:r>
      <w:r w:rsidR="00C77D39">
        <w:rPr>
          <w:rFonts w:asciiTheme="minorHAnsi" w:hAnsiTheme="minorHAnsi" w:cstheme="minorHAnsi"/>
          <w:sz w:val="24"/>
          <w:szCs w:val="24"/>
        </w:rPr>
        <w:t>a</w:t>
      </w:r>
      <w:r w:rsidR="00643FEC">
        <w:rPr>
          <w:rFonts w:asciiTheme="minorHAnsi" w:hAnsiTheme="minorHAnsi" w:cstheme="minorHAnsi"/>
          <w:sz w:val="24"/>
          <w:szCs w:val="24"/>
        </w:rPr>
        <w:t>n</w:t>
      </w:r>
      <w:r w:rsidR="00C77D39">
        <w:rPr>
          <w:rFonts w:asciiTheme="minorHAnsi" w:hAnsiTheme="minorHAnsi" w:cstheme="minorHAnsi"/>
          <w:sz w:val="24"/>
          <w:szCs w:val="24"/>
        </w:rPr>
        <w:t xml:space="preserve"> area where there have been a high number of serious crime</w:t>
      </w:r>
      <w:r w:rsidR="00643FEC">
        <w:rPr>
          <w:rFonts w:asciiTheme="minorHAnsi" w:hAnsiTheme="minorHAnsi" w:cstheme="minorHAnsi"/>
          <w:sz w:val="24"/>
          <w:szCs w:val="24"/>
        </w:rPr>
        <w:t xml:space="preserve"> (Brown 2020)</w:t>
      </w:r>
      <w:r w:rsidR="00C77D39">
        <w:rPr>
          <w:rFonts w:asciiTheme="minorHAnsi" w:hAnsiTheme="minorHAnsi" w:cstheme="minorHAnsi"/>
          <w:sz w:val="24"/>
          <w:szCs w:val="24"/>
        </w:rPr>
        <w:t>.</w:t>
      </w:r>
      <w:r w:rsidR="00182E60">
        <w:rPr>
          <w:rFonts w:asciiTheme="minorHAnsi" w:hAnsiTheme="minorHAnsi" w:cstheme="minorHAnsi"/>
          <w:sz w:val="24"/>
          <w:szCs w:val="24"/>
        </w:rPr>
        <w:t xml:space="preserve"> But what </w:t>
      </w:r>
      <w:r w:rsidR="008260BD">
        <w:rPr>
          <w:rFonts w:asciiTheme="minorHAnsi" w:hAnsiTheme="minorHAnsi" w:cstheme="minorHAnsi"/>
          <w:sz w:val="24"/>
          <w:szCs w:val="24"/>
        </w:rPr>
        <w:t>Brown (2020)’s report also</w:t>
      </w:r>
      <w:r w:rsidR="00182E60">
        <w:rPr>
          <w:rFonts w:asciiTheme="minorHAnsi" w:hAnsiTheme="minorHAnsi" w:cstheme="minorHAnsi"/>
          <w:sz w:val="24"/>
          <w:szCs w:val="24"/>
        </w:rPr>
        <w:t xml:space="preserve"> shows is that</w:t>
      </w:r>
      <w:r w:rsidR="007B3E0E">
        <w:rPr>
          <w:rFonts w:asciiTheme="minorHAnsi" w:hAnsiTheme="minorHAnsi" w:cstheme="minorHAnsi"/>
          <w:sz w:val="24"/>
          <w:szCs w:val="24"/>
        </w:rPr>
        <w:t xml:space="preserve"> from the time the no suspicion stop and search power time gap starts to when it finishes, officers found more drugs that knifes</w:t>
      </w:r>
      <w:r w:rsidR="008260BD">
        <w:rPr>
          <w:rFonts w:asciiTheme="minorHAnsi" w:hAnsiTheme="minorHAnsi" w:cstheme="minorHAnsi"/>
          <w:sz w:val="24"/>
          <w:szCs w:val="24"/>
        </w:rPr>
        <w:t>.</w:t>
      </w:r>
      <w:r w:rsidR="00DF32E4">
        <w:rPr>
          <w:rFonts w:asciiTheme="minorHAnsi" w:hAnsiTheme="minorHAnsi" w:cstheme="minorHAnsi"/>
          <w:sz w:val="24"/>
          <w:szCs w:val="24"/>
        </w:rPr>
        <w:t xml:space="preserve"> This report would suggest that </w:t>
      </w:r>
      <w:r w:rsidR="009E43A0">
        <w:rPr>
          <w:rFonts w:asciiTheme="minorHAnsi" w:hAnsiTheme="minorHAnsi" w:cstheme="minorHAnsi"/>
          <w:sz w:val="24"/>
          <w:szCs w:val="24"/>
        </w:rPr>
        <w:t>the stop and search has been working</w:t>
      </w:r>
      <w:r w:rsidR="009648DD">
        <w:rPr>
          <w:rFonts w:asciiTheme="minorHAnsi" w:hAnsiTheme="minorHAnsi" w:cstheme="minorHAnsi"/>
          <w:sz w:val="24"/>
          <w:szCs w:val="24"/>
        </w:rPr>
        <w:t xml:space="preserve"> </w:t>
      </w:r>
      <w:r w:rsidR="00E67FF3">
        <w:rPr>
          <w:rFonts w:asciiTheme="minorHAnsi" w:hAnsiTheme="minorHAnsi" w:cstheme="minorHAnsi"/>
          <w:sz w:val="24"/>
          <w:szCs w:val="24"/>
        </w:rPr>
        <w:t>in preventing general crime</w:t>
      </w:r>
      <w:r w:rsidR="009E43A0">
        <w:rPr>
          <w:rFonts w:asciiTheme="minorHAnsi" w:hAnsiTheme="minorHAnsi" w:cstheme="minorHAnsi"/>
          <w:sz w:val="24"/>
          <w:szCs w:val="24"/>
        </w:rPr>
        <w:t xml:space="preserve">. </w:t>
      </w:r>
      <w:r w:rsidR="00D80877">
        <w:rPr>
          <w:rFonts w:asciiTheme="minorHAnsi" w:hAnsiTheme="minorHAnsi" w:cstheme="minorHAnsi"/>
          <w:sz w:val="24"/>
          <w:szCs w:val="24"/>
        </w:rPr>
        <w:t xml:space="preserve">There is another power in which officers use </w:t>
      </w:r>
      <w:r w:rsidR="0011789E">
        <w:rPr>
          <w:rFonts w:asciiTheme="minorHAnsi" w:hAnsiTheme="minorHAnsi" w:cstheme="minorHAnsi"/>
          <w:sz w:val="24"/>
          <w:szCs w:val="24"/>
        </w:rPr>
        <w:t xml:space="preserve">under stop and search, </w:t>
      </w:r>
      <w:r w:rsidR="00D777DA">
        <w:rPr>
          <w:rFonts w:asciiTheme="minorHAnsi" w:hAnsiTheme="minorHAnsi" w:cstheme="minorHAnsi"/>
          <w:sz w:val="24"/>
          <w:szCs w:val="24"/>
        </w:rPr>
        <w:t>it’s</w:t>
      </w:r>
      <w:r w:rsidR="0011789E">
        <w:rPr>
          <w:rFonts w:asciiTheme="minorHAnsi" w:hAnsiTheme="minorHAnsi" w:cstheme="minorHAnsi"/>
          <w:sz w:val="24"/>
          <w:szCs w:val="24"/>
        </w:rPr>
        <w:t xml:space="preserve"> called reasonably suspect, (</w:t>
      </w:r>
      <w:r w:rsidR="00C80851">
        <w:rPr>
          <w:rFonts w:asciiTheme="minorHAnsi" w:hAnsiTheme="minorHAnsi" w:cstheme="minorHAnsi"/>
          <w:sz w:val="24"/>
          <w:szCs w:val="24"/>
        </w:rPr>
        <w:t xml:space="preserve">Brown 2021). What this part of the power allows is officers can stop and search a suspect they have had intelligence that </w:t>
      </w:r>
      <w:r w:rsidR="009058B9">
        <w:rPr>
          <w:rFonts w:asciiTheme="minorHAnsi" w:hAnsiTheme="minorHAnsi" w:cstheme="minorHAnsi"/>
          <w:sz w:val="24"/>
          <w:szCs w:val="24"/>
        </w:rPr>
        <w:t>they may be involved in a major incident such as terrorist attacks.</w:t>
      </w:r>
    </w:p>
    <w:p w14:paraId="125FC877" w14:textId="2ADAEEE8" w:rsidR="007D2223" w:rsidRDefault="0080456B"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 xml:space="preserve">The Equality and Human Rights </w:t>
      </w:r>
      <w:r w:rsidR="008F193D">
        <w:rPr>
          <w:rFonts w:asciiTheme="minorHAnsi" w:hAnsiTheme="minorHAnsi" w:cstheme="minorHAnsi"/>
          <w:sz w:val="24"/>
          <w:szCs w:val="24"/>
        </w:rPr>
        <w:t xml:space="preserve">Commission </w:t>
      </w:r>
      <w:r w:rsidR="00240169">
        <w:rPr>
          <w:rFonts w:asciiTheme="minorHAnsi" w:hAnsiTheme="minorHAnsi" w:cstheme="minorHAnsi"/>
          <w:sz w:val="24"/>
          <w:szCs w:val="24"/>
        </w:rPr>
        <w:t xml:space="preserve">(2010) </w:t>
      </w:r>
      <w:r w:rsidR="00417C22">
        <w:rPr>
          <w:rFonts w:asciiTheme="minorHAnsi" w:hAnsiTheme="minorHAnsi" w:cstheme="minorHAnsi"/>
          <w:sz w:val="24"/>
          <w:szCs w:val="24"/>
        </w:rPr>
        <w:t xml:space="preserve">thinks that the </w:t>
      </w:r>
      <w:r w:rsidR="00356EA4">
        <w:rPr>
          <w:rFonts w:asciiTheme="minorHAnsi" w:hAnsiTheme="minorHAnsi" w:cstheme="minorHAnsi"/>
          <w:sz w:val="24"/>
          <w:szCs w:val="24"/>
        </w:rPr>
        <w:t>stop and search</w:t>
      </w:r>
      <w:r w:rsidR="00417C22">
        <w:rPr>
          <w:rFonts w:asciiTheme="minorHAnsi" w:hAnsiTheme="minorHAnsi" w:cstheme="minorHAnsi"/>
          <w:sz w:val="24"/>
          <w:szCs w:val="24"/>
        </w:rPr>
        <w:t xml:space="preserve"> power should be abolished or reduced to certain </w:t>
      </w:r>
      <w:r w:rsidR="00DD574E">
        <w:rPr>
          <w:rFonts w:asciiTheme="minorHAnsi" w:hAnsiTheme="minorHAnsi" w:cstheme="minorHAnsi"/>
          <w:sz w:val="24"/>
          <w:szCs w:val="24"/>
        </w:rPr>
        <w:t>situations</w:t>
      </w:r>
      <w:r w:rsidR="00356EA4">
        <w:rPr>
          <w:rFonts w:asciiTheme="minorHAnsi" w:hAnsiTheme="minorHAnsi" w:cstheme="minorHAnsi"/>
          <w:sz w:val="24"/>
          <w:szCs w:val="24"/>
        </w:rPr>
        <w:t xml:space="preserve"> and </w:t>
      </w:r>
      <w:r w:rsidR="00DD574E">
        <w:rPr>
          <w:rFonts w:asciiTheme="minorHAnsi" w:hAnsiTheme="minorHAnsi" w:cstheme="minorHAnsi"/>
          <w:sz w:val="24"/>
          <w:szCs w:val="24"/>
        </w:rPr>
        <w:t xml:space="preserve">instead </w:t>
      </w:r>
      <w:r w:rsidR="00356EA4">
        <w:rPr>
          <w:rFonts w:asciiTheme="minorHAnsi" w:hAnsiTheme="minorHAnsi" w:cstheme="minorHAnsi"/>
          <w:sz w:val="24"/>
          <w:szCs w:val="24"/>
        </w:rPr>
        <w:t>policing through respecting human rights</w:t>
      </w:r>
      <w:r w:rsidR="00DD574E">
        <w:rPr>
          <w:rFonts w:asciiTheme="minorHAnsi" w:hAnsiTheme="minorHAnsi" w:cstheme="minorHAnsi"/>
          <w:sz w:val="24"/>
          <w:szCs w:val="24"/>
        </w:rPr>
        <w:t>. Which has</w:t>
      </w:r>
      <w:r w:rsidR="00356EA4">
        <w:rPr>
          <w:rFonts w:asciiTheme="minorHAnsi" w:hAnsiTheme="minorHAnsi" w:cstheme="minorHAnsi"/>
          <w:sz w:val="24"/>
          <w:szCs w:val="24"/>
        </w:rPr>
        <w:t xml:space="preserve"> shown a reduction in crime </w:t>
      </w:r>
      <w:r w:rsidR="00395D13">
        <w:rPr>
          <w:rFonts w:asciiTheme="minorHAnsi" w:hAnsiTheme="minorHAnsi" w:cstheme="minorHAnsi"/>
          <w:sz w:val="24"/>
          <w:szCs w:val="24"/>
        </w:rPr>
        <w:t xml:space="preserve">and the Staffordshire and Cleveland police forces believe that with less </w:t>
      </w:r>
      <w:r w:rsidR="00E6603F">
        <w:rPr>
          <w:rFonts w:asciiTheme="minorHAnsi" w:hAnsiTheme="minorHAnsi" w:cstheme="minorHAnsi"/>
          <w:sz w:val="24"/>
          <w:szCs w:val="24"/>
        </w:rPr>
        <w:t xml:space="preserve">policing </w:t>
      </w:r>
      <w:r w:rsidR="00E552B2">
        <w:rPr>
          <w:rFonts w:asciiTheme="minorHAnsi" w:hAnsiTheme="minorHAnsi" w:cstheme="minorHAnsi"/>
          <w:sz w:val="24"/>
          <w:szCs w:val="24"/>
        </w:rPr>
        <w:t>using</w:t>
      </w:r>
      <w:r w:rsidR="00E6603F">
        <w:rPr>
          <w:rFonts w:asciiTheme="minorHAnsi" w:hAnsiTheme="minorHAnsi" w:cstheme="minorHAnsi"/>
          <w:sz w:val="24"/>
          <w:szCs w:val="24"/>
        </w:rPr>
        <w:t xml:space="preserve"> physical methods</w:t>
      </w:r>
      <w:r w:rsidR="001C63BB">
        <w:rPr>
          <w:rFonts w:asciiTheme="minorHAnsi" w:hAnsiTheme="minorHAnsi" w:cstheme="minorHAnsi"/>
          <w:sz w:val="24"/>
          <w:szCs w:val="24"/>
        </w:rPr>
        <w:t xml:space="preserve"> and instead using verbal methods instead would suggest a safer environment </w:t>
      </w:r>
      <w:r w:rsidR="00DD1AEC">
        <w:rPr>
          <w:rFonts w:asciiTheme="minorHAnsi" w:hAnsiTheme="minorHAnsi" w:cstheme="minorHAnsi"/>
          <w:sz w:val="24"/>
          <w:szCs w:val="24"/>
        </w:rPr>
        <w:t xml:space="preserve">in society. </w:t>
      </w:r>
      <w:r w:rsidR="00862E6B">
        <w:rPr>
          <w:rFonts w:asciiTheme="minorHAnsi" w:hAnsiTheme="minorHAnsi" w:cstheme="minorHAnsi"/>
          <w:sz w:val="24"/>
          <w:szCs w:val="24"/>
        </w:rPr>
        <w:t xml:space="preserve">The Equality and human rights commission (2010) portrays the view that the stop and search powers have proven to </w:t>
      </w:r>
      <w:r w:rsidR="00862E6B">
        <w:rPr>
          <w:rFonts w:asciiTheme="minorHAnsi" w:hAnsiTheme="minorHAnsi" w:cstheme="minorHAnsi"/>
          <w:sz w:val="24"/>
          <w:szCs w:val="24"/>
        </w:rPr>
        <w:lastRenderedPageBreak/>
        <w:t xml:space="preserve">be a </w:t>
      </w:r>
      <w:r w:rsidR="009F05A2">
        <w:rPr>
          <w:rFonts w:asciiTheme="minorHAnsi" w:hAnsiTheme="minorHAnsi" w:cstheme="minorHAnsi"/>
          <w:sz w:val="24"/>
          <w:szCs w:val="24"/>
        </w:rPr>
        <w:t xml:space="preserve">discriminatory method with their data gathered from the Office of national statistics stating that the amount of black and Asian people are being the </w:t>
      </w:r>
      <w:r w:rsidR="009D66BA">
        <w:rPr>
          <w:rFonts w:asciiTheme="minorHAnsi" w:hAnsiTheme="minorHAnsi" w:cstheme="minorHAnsi"/>
          <w:sz w:val="24"/>
          <w:szCs w:val="24"/>
        </w:rPr>
        <w:t xml:space="preserve">main targets of stop and searches in comparison to the amount of white people </w:t>
      </w:r>
      <w:r w:rsidR="00EA3C33">
        <w:rPr>
          <w:rFonts w:asciiTheme="minorHAnsi" w:hAnsiTheme="minorHAnsi" w:cstheme="minorHAnsi"/>
          <w:sz w:val="24"/>
          <w:szCs w:val="24"/>
        </w:rPr>
        <w:t xml:space="preserve">stopped and searched. This </w:t>
      </w:r>
      <w:r w:rsidR="00BA2B5B">
        <w:rPr>
          <w:rFonts w:asciiTheme="minorHAnsi" w:hAnsiTheme="minorHAnsi" w:cstheme="minorHAnsi"/>
          <w:sz w:val="24"/>
          <w:szCs w:val="24"/>
        </w:rPr>
        <w:t xml:space="preserve">view is backed many strong sources, especially sources that relate to the </w:t>
      </w:r>
      <w:r w:rsidR="00B52C12">
        <w:rPr>
          <w:rFonts w:asciiTheme="minorHAnsi" w:hAnsiTheme="minorHAnsi" w:cstheme="minorHAnsi"/>
          <w:sz w:val="24"/>
          <w:szCs w:val="24"/>
        </w:rPr>
        <w:t>Brixton</w:t>
      </w:r>
      <w:r w:rsidR="00BA2B5B">
        <w:rPr>
          <w:rFonts w:asciiTheme="minorHAnsi" w:hAnsiTheme="minorHAnsi" w:cstheme="minorHAnsi"/>
          <w:sz w:val="24"/>
          <w:szCs w:val="24"/>
        </w:rPr>
        <w:t xml:space="preserve"> riots which was </w:t>
      </w:r>
      <w:r w:rsidR="004A2992">
        <w:rPr>
          <w:rFonts w:asciiTheme="minorHAnsi" w:hAnsiTheme="minorHAnsi" w:cstheme="minorHAnsi"/>
          <w:sz w:val="24"/>
          <w:szCs w:val="24"/>
        </w:rPr>
        <w:t xml:space="preserve">a result of white police officers targeting black youths, with data back then </w:t>
      </w:r>
      <w:r w:rsidR="009000A8">
        <w:rPr>
          <w:rFonts w:asciiTheme="minorHAnsi" w:hAnsiTheme="minorHAnsi" w:cstheme="minorHAnsi"/>
          <w:sz w:val="24"/>
          <w:szCs w:val="24"/>
        </w:rPr>
        <w:t xml:space="preserve">showing stats like 943 stop and searches, which took place in the five days leading up to the riots, </w:t>
      </w:r>
      <w:r w:rsidR="00B52C12">
        <w:rPr>
          <w:rFonts w:asciiTheme="minorHAnsi" w:hAnsiTheme="minorHAnsi" w:cstheme="minorHAnsi"/>
          <w:sz w:val="24"/>
          <w:szCs w:val="24"/>
        </w:rPr>
        <w:t>(Brenton 2010).</w:t>
      </w:r>
    </w:p>
    <w:p w14:paraId="58F89E27" w14:textId="3F4D4513" w:rsidR="00AE7398" w:rsidRDefault="00B52C12"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 xml:space="preserve"> </w:t>
      </w:r>
      <w:r w:rsidR="000D06A8">
        <w:rPr>
          <w:rFonts w:asciiTheme="minorHAnsi" w:hAnsiTheme="minorHAnsi" w:cstheme="minorHAnsi"/>
          <w:sz w:val="24"/>
          <w:szCs w:val="24"/>
        </w:rPr>
        <w:t xml:space="preserve">Nawaz and Tankebe (2018) </w:t>
      </w:r>
      <w:r w:rsidR="0094407A">
        <w:rPr>
          <w:rFonts w:asciiTheme="minorHAnsi" w:hAnsiTheme="minorHAnsi" w:cstheme="minorHAnsi"/>
          <w:sz w:val="24"/>
          <w:szCs w:val="24"/>
        </w:rPr>
        <w:t xml:space="preserve">paper looks into the body warn videos around stop and search. Their data </w:t>
      </w:r>
      <w:r w:rsidR="00A31BF7">
        <w:rPr>
          <w:rFonts w:asciiTheme="minorHAnsi" w:hAnsiTheme="minorHAnsi" w:cstheme="minorHAnsi"/>
          <w:sz w:val="24"/>
          <w:szCs w:val="24"/>
        </w:rPr>
        <w:t xml:space="preserve">would prove critics right that the police are not following protocol and </w:t>
      </w:r>
      <w:r w:rsidR="00C174DD">
        <w:rPr>
          <w:rFonts w:asciiTheme="minorHAnsi" w:hAnsiTheme="minorHAnsi" w:cstheme="minorHAnsi"/>
          <w:sz w:val="24"/>
          <w:szCs w:val="24"/>
        </w:rPr>
        <w:t xml:space="preserve">not being diverse but also their data shows that </w:t>
      </w:r>
      <w:r w:rsidR="003D0CA6">
        <w:rPr>
          <w:rFonts w:asciiTheme="minorHAnsi" w:hAnsiTheme="minorHAnsi" w:cstheme="minorHAnsi"/>
          <w:sz w:val="24"/>
          <w:szCs w:val="24"/>
        </w:rPr>
        <w:t xml:space="preserve">the number of stop and search on people without reasonable grounds </w:t>
      </w:r>
      <w:r w:rsidR="00082C2C">
        <w:rPr>
          <w:rFonts w:asciiTheme="minorHAnsi" w:hAnsiTheme="minorHAnsi" w:cstheme="minorHAnsi"/>
          <w:sz w:val="24"/>
          <w:szCs w:val="24"/>
        </w:rPr>
        <w:t xml:space="preserve">is </w:t>
      </w:r>
      <w:r w:rsidR="00736EC6">
        <w:rPr>
          <w:rFonts w:asciiTheme="minorHAnsi" w:hAnsiTheme="minorHAnsi" w:cstheme="minorHAnsi"/>
          <w:sz w:val="24"/>
          <w:szCs w:val="24"/>
        </w:rPr>
        <w:t>a common</w:t>
      </w:r>
      <w:r w:rsidR="00082C2C">
        <w:rPr>
          <w:rFonts w:asciiTheme="minorHAnsi" w:hAnsiTheme="minorHAnsi" w:cstheme="minorHAnsi"/>
          <w:sz w:val="24"/>
          <w:szCs w:val="24"/>
        </w:rPr>
        <w:t xml:space="preserve"> occurrence, and that is on all </w:t>
      </w:r>
      <w:r w:rsidR="00736EC6">
        <w:rPr>
          <w:rFonts w:asciiTheme="minorHAnsi" w:hAnsiTheme="minorHAnsi" w:cstheme="minorHAnsi"/>
          <w:sz w:val="24"/>
          <w:szCs w:val="24"/>
        </w:rPr>
        <w:t xml:space="preserve">class of ethnicity. </w:t>
      </w:r>
    </w:p>
    <w:p w14:paraId="413EB934" w14:textId="390814E7" w:rsidR="009A05A1" w:rsidRDefault="00B52C12"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 xml:space="preserve">So </w:t>
      </w:r>
      <w:r w:rsidR="00D777DA">
        <w:rPr>
          <w:rFonts w:asciiTheme="minorHAnsi" w:hAnsiTheme="minorHAnsi" w:cstheme="minorHAnsi"/>
          <w:sz w:val="24"/>
          <w:szCs w:val="24"/>
        </w:rPr>
        <w:t>yes,</w:t>
      </w:r>
      <w:r>
        <w:rPr>
          <w:rFonts w:asciiTheme="minorHAnsi" w:hAnsiTheme="minorHAnsi" w:cstheme="minorHAnsi"/>
          <w:sz w:val="24"/>
          <w:szCs w:val="24"/>
        </w:rPr>
        <w:t xml:space="preserve"> </w:t>
      </w:r>
      <w:r w:rsidR="00971F7A">
        <w:rPr>
          <w:rFonts w:asciiTheme="minorHAnsi" w:hAnsiTheme="minorHAnsi" w:cstheme="minorHAnsi"/>
          <w:sz w:val="24"/>
          <w:szCs w:val="24"/>
        </w:rPr>
        <w:t xml:space="preserve">history has shown that the stop and search powers </w:t>
      </w:r>
      <w:r w:rsidR="006A55A0">
        <w:rPr>
          <w:rFonts w:asciiTheme="minorHAnsi" w:hAnsiTheme="minorHAnsi" w:cstheme="minorHAnsi"/>
          <w:sz w:val="24"/>
          <w:szCs w:val="24"/>
        </w:rPr>
        <w:t xml:space="preserve">has shown a </w:t>
      </w:r>
      <w:r w:rsidR="002B7FB5">
        <w:rPr>
          <w:rFonts w:asciiTheme="minorHAnsi" w:hAnsiTheme="minorHAnsi" w:cstheme="minorHAnsi"/>
          <w:sz w:val="24"/>
          <w:szCs w:val="24"/>
        </w:rPr>
        <w:t xml:space="preserve">serious issue of the power </w:t>
      </w:r>
      <w:r w:rsidR="00DA3B80">
        <w:rPr>
          <w:rFonts w:asciiTheme="minorHAnsi" w:hAnsiTheme="minorHAnsi" w:cstheme="minorHAnsi"/>
          <w:sz w:val="24"/>
          <w:szCs w:val="24"/>
        </w:rPr>
        <w:t>which is</w:t>
      </w:r>
      <w:r w:rsidR="00BD2165">
        <w:rPr>
          <w:rFonts w:asciiTheme="minorHAnsi" w:hAnsiTheme="minorHAnsi" w:cstheme="minorHAnsi"/>
          <w:sz w:val="24"/>
          <w:szCs w:val="24"/>
        </w:rPr>
        <w:t xml:space="preserve"> racial profiling. </w:t>
      </w:r>
      <w:r w:rsidR="00B02227">
        <w:rPr>
          <w:rFonts w:asciiTheme="minorHAnsi" w:hAnsiTheme="minorHAnsi" w:cstheme="minorHAnsi"/>
          <w:sz w:val="24"/>
          <w:szCs w:val="24"/>
        </w:rPr>
        <w:t xml:space="preserve">But </w:t>
      </w:r>
      <w:r w:rsidR="00445D55">
        <w:rPr>
          <w:rFonts w:asciiTheme="minorHAnsi" w:hAnsiTheme="minorHAnsi" w:cstheme="minorHAnsi"/>
          <w:sz w:val="24"/>
          <w:szCs w:val="24"/>
        </w:rPr>
        <w:t xml:space="preserve">the introduction of the PACE act 1984 has put a more detailed </w:t>
      </w:r>
      <w:r w:rsidR="00CE17B9">
        <w:rPr>
          <w:rFonts w:asciiTheme="minorHAnsi" w:hAnsiTheme="minorHAnsi" w:cstheme="minorHAnsi"/>
          <w:sz w:val="24"/>
          <w:szCs w:val="24"/>
        </w:rPr>
        <w:t xml:space="preserve">guidance into what the police </w:t>
      </w:r>
      <w:r w:rsidR="00340844">
        <w:rPr>
          <w:rFonts w:asciiTheme="minorHAnsi" w:hAnsiTheme="minorHAnsi" w:cstheme="minorHAnsi"/>
          <w:sz w:val="24"/>
          <w:szCs w:val="24"/>
        </w:rPr>
        <w:t>can</w:t>
      </w:r>
      <w:r w:rsidR="00CE17B9">
        <w:rPr>
          <w:rFonts w:asciiTheme="minorHAnsi" w:hAnsiTheme="minorHAnsi" w:cstheme="minorHAnsi"/>
          <w:sz w:val="24"/>
          <w:szCs w:val="24"/>
        </w:rPr>
        <w:t xml:space="preserve"> do and what the public are entitled to. </w:t>
      </w:r>
      <w:r w:rsidR="00EE1C87">
        <w:rPr>
          <w:rFonts w:asciiTheme="minorHAnsi" w:hAnsiTheme="minorHAnsi" w:cstheme="minorHAnsi"/>
          <w:sz w:val="24"/>
          <w:szCs w:val="24"/>
        </w:rPr>
        <w:t>Release (2020) articl</w:t>
      </w:r>
      <w:r w:rsidR="006E5F4C">
        <w:rPr>
          <w:rFonts w:asciiTheme="minorHAnsi" w:hAnsiTheme="minorHAnsi" w:cstheme="minorHAnsi"/>
          <w:sz w:val="24"/>
          <w:szCs w:val="24"/>
        </w:rPr>
        <w:t xml:space="preserve">e explains what the public should do when </w:t>
      </w:r>
      <w:r w:rsidR="00DC2925">
        <w:rPr>
          <w:rFonts w:asciiTheme="minorHAnsi" w:hAnsiTheme="minorHAnsi" w:cstheme="minorHAnsi"/>
          <w:sz w:val="24"/>
          <w:szCs w:val="24"/>
        </w:rPr>
        <w:t>being a</w:t>
      </w:r>
      <w:r w:rsidR="00001954">
        <w:rPr>
          <w:rFonts w:asciiTheme="minorHAnsi" w:hAnsiTheme="minorHAnsi" w:cstheme="minorHAnsi"/>
          <w:sz w:val="24"/>
          <w:szCs w:val="24"/>
        </w:rPr>
        <w:t xml:space="preserve"> </w:t>
      </w:r>
      <w:r w:rsidR="00340844">
        <w:rPr>
          <w:rFonts w:asciiTheme="minorHAnsi" w:hAnsiTheme="minorHAnsi" w:cstheme="minorHAnsi"/>
          <w:sz w:val="24"/>
          <w:szCs w:val="24"/>
        </w:rPr>
        <w:t>suspect</w:t>
      </w:r>
      <w:r w:rsidR="00FD23C6">
        <w:rPr>
          <w:rFonts w:asciiTheme="minorHAnsi" w:hAnsiTheme="minorHAnsi" w:cstheme="minorHAnsi"/>
          <w:sz w:val="24"/>
          <w:szCs w:val="24"/>
        </w:rPr>
        <w:t xml:space="preserve"> of the stop and search.</w:t>
      </w:r>
      <w:r w:rsidR="00123FC6">
        <w:rPr>
          <w:rFonts w:asciiTheme="minorHAnsi" w:hAnsiTheme="minorHAnsi" w:cstheme="minorHAnsi"/>
          <w:sz w:val="24"/>
          <w:szCs w:val="24"/>
        </w:rPr>
        <w:t xml:space="preserve"> And this is not the only document which explains in detail what to expect </w:t>
      </w:r>
      <w:r w:rsidR="0016655E">
        <w:rPr>
          <w:rFonts w:asciiTheme="minorHAnsi" w:hAnsiTheme="minorHAnsi" w:cstheme="minorHAnsi"/>
          <w:sz w:val="24"/>
          <w:szCs w:val="24"/>
        </w:rPr>
        <w:t>in a stop and search, the government has the legislation which says every detail about the power</w:t>
      </w:r>
      <w:r w:rsidR="00691EBF">
        <w:rPr>
          <w:rFonts w:asciiTheme="minorHAnsi" w:hAnsiTheme="minorHAnsi" w:cstheme="minorHAnsi"/>
          <w:sz w:val="24"/>
          <w:szCs w:val="24"/>
        </w:rPr>
        <w:t xml:space="preserve"> (PACE </w:t>
      </w:r>
      <w:r w:rsidR="00340844">
        <w:rPr>
          <w:rFonts w:asciiTheme="minorHAnsi" w:hAnsiTheme="minorHAnsi" w:cstheme="minorHAnsi"/>
          <w:sz w:val="24"/>
          <w:szCs w:val="24"/>
        </w:rPr>
        <w:t>A</w:t>
      </w:r>
      <w:r w:rsidR="00691EBF">
        <w:rPr>
          <w:rFonts w:asciiTheme="minorHAnsi" w:hAnsiTheme="minorHAnsi" w:cstheme="minorHAnsi"/>
          <w:sz w:val="24"/>
          <w:szCs w:val="24"/>
        </w:rPr>
        <w:t xml:space="preserve">ct 1984). Arguably this </w:t>
      </w:r>
      <w:r w:rsidR="004819D5">
        <w:rPr>
          <w:rFonts w:asciiTheme="minorHAnsi" w:hAnsiTheme="minorHAnsi" w:cstheme="minorHAnsi"/>
          <w:sz w:val="24"/>
          <w:szCs w:val="24"/>
        </w:rPr>
        <w:t xml:space="preserve">could be seen as a positive, as the public </w:t>
      </w:r>
      <w:r w:rsidR="00340844">
        <w:rPr>
          <w:rFonts w:asciiTheme="minorHAnsi" w:hAnsiTheme="minorHAnsi" w:cstheme="minorHAnsi"/>
          <w:sz w:val="24"/>
          <w:szCs w:val="24"/>
        </w:rPr>
        <w:t>will not</w:t>
      </w:r>
      <w:r w:rsidR="004819D5">
        <w:rPr>
          <w:rFonts w:asciiTheme="minorHAnsi" w:hAnsiTheme="minorHAnsi" w:cstheme="minorHAnsi"/>
          <w:sz w:val="24"/>
          <w:szCs w:val="24"/>
        </w:rPr>
        <w:t xml:space="preserve"> be clueless if they are se</w:t>
      </w:r>
      <w:r w:rsidR="0028149E">
        <w:rPr>
          <w:rFonts w:asciiTheme="minorHAnsi" w:hAnsiTheme="minorHAnsi" w:cstheme="minorHAnsi"/>
          <w:sz w:val="24"/>
          <w:szCs w:val="24"/>
        </w:rPr>
        <w:t xml:space="preserve">arched and the many sources which explain the power would suggest that </w:t>
      </w:r>
      <w:r w:rsidR="004A749C">
        <w:rPr>
          <w:rFonts w:asciiTheme="minorHAnsi" w:hAnsiTheme="minorHAnsi" w:cstheme="minorHAnsi"/>
          <w:sz w:val="24"/>
          <w:szCs w:val="24"/>
        </w:rPr>
        <w:t>the police and government are trying to better their relationship with the public.</w:t>
      </w:r>
      <w:r w:rsidR="009A05A1">
        <w:rPr>
          <w:rFonts w:asciiTheme="minorHAnsi" w:hAnsiTheme="minorHAnsi" w:cstheme="minorHAnsi"/>
          <w:sz w:val="24"/>
          <w:szCs w:val="24"/>
        </w:rPr>
        <w:t xml:space="preserve"> </w:t>
      </w:r>
    </w:p>
    <w:p w14:paraId="5E7EB7C8" w14:textId="77777777" w:rsidR="009A05A1" w:rsidRDefault="009A05A1" w:rsidP="002B3DB1">
      <w:pPr>
        <w:tabs>
          <w:tab w:val="left" w:pos="2460"/>
        </w:tabs>
        <w:spacing w:line="480" w:lineRule="auto"/>
        <w:rPr>
          <w:rFonts w:asciiTheme="minorHAnsi" w:hAnsiTheme="minorHAnsi" w:cstheme="minorHAnsi"/>
          <w:sz w:val="24"/>
          <w:szCs w:val="24"/>
        </w:rPr>
      </w:pPr>
    </w:p>
    <w:p w14:paraId="6E9EFC7F" w14:textId="12EE6AF8" w:rsidR="00194A8E" w:rsidRDefault="00DD022C"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 xml:space="preserve">Keenan (2020) however </w:t>
      </w:r>
      <w:r w:rsidR="003F4FC1">
        <w:rPr>
          <w:rFonts w:asciiTheme="minorHAnsi" w:hAnsiTheme="minorHAnsi" w:cstheme="minorHAnsi"/>
          <w:sz w:val="24"/>
          <w:szCs w:val="24"/>
        </w:rPr>
        <w:t>believes</w:t>
      </w:r>
      <w:r>
        <w:rPr>
          <w:rFonts w:asciiTheme="minorHAnsi" w:hAnsiTheme="minorHAnsi" w:cstheme="minorHAnsi"/>
          <w:sz w:val="24"/>
          <w:szCs w:val="24"/>
        </w:rPr>
        <w:t xml:space="preserve"> that there is </w:t>
      </w:r>
      <w:r w:rsidR="003F4FC1">
        <w:rPr>
          <w:rFonts w:asciiTheme="minorHAnsi" w:hAnsiTheme="minorHAnsi" w:cstheme="minorHAnsi"/>
          <w:sz w:val="24"/>
          <w:szCs w:val="24"/>
        </w:rPr>
        <w:t xml:space="preserve">a number of misinformation relating to the tactics of the stop and search power with the </w:t>
      </w:r>
      <w:r w:rsidR="009A7F48">
        <w:rPr>
          <w:rFonts w:asciiTheme="minorHAnsi" w:hAnsiTheme="minorHAnsi" w:cstheme="minorHAnsi"/>
          <w:sz w:val="24"/>
          <w:szCs w:val="24"/>
        </w:rPr>
        <w:t>home secretary claiming in 2019 that the stop and search power had a big impact on the reduction of murder attempts</w:t>
      </w:r>
      <w:r w:rsidR="002E599D">
        <w:rPr>
          <w:rFonts w:asciiTheme="minorHAnsi" w:hAnsiTheme="minorHAnsi" w:cstheme="minorHAnsi"/>
          <w:sz w:val="24"/>
          <w:szCs w:val="24"/>
        </w:rPr>
        <w:t xml:space="preserve"> without any </w:t>
      </w:r>
      <w:r w:rsidR="002E599D">
        <w:rPr>
          <w:rFonts w:asciiTheme="minorHAnsi" w:hAnsiTheme="minorHAnsi" w:cstheme="minorHAnsi"/>
          <w:sz w:val="24"/>
          <w:szCs w:val="24"/>
        </w:rPr>
        <w:lastRenderedPageBreak/>
        <w:t>supposable evidence to back the statement.</w:t>
      </w:r>
      <w:r w:rsidR="00B71049">
        <w:rPr>
          <w:rFonts w:asciiTheme="minorHAnsi" w:hAnsiTheme="minorHAnsi" w:cstheme="minorHAnsi"/>
          <w:sz w:val="24"/>
          <w:szCs w:val="24"/>
        </w:rPr>
        <w:t xml:space="preserve"> </w:t>
      </w:r>
      <w:r w:rsidR="00D06EE4">
        <w:rPr>
          <w:rFonts w:asciiTheme="minorHAnsi" w:hAnsiTheme="minorHAnsi" w:cstheme="minorHAnsi"/>
          <w:sz w:val="24"/>
          <w:szCs w:val="24"/>
        </w:rPr>
        <w:t xml:space="preserve">However </w:t>
      </w:r>
      <w:r w:rsidR="00456A98">
        <w:rPr>
          <w:rFonts w:asciiTheme="minorHAnsi" w:hAnsiTheme="minorHAnsi" w:cstheme="minorHAnsi"/>
          <w:sz w:val="24"/>
          <w:szCs w:val="24"/>
        </w:rPr>
        <w:t>the London Authority (</w:t>
      </w:r>
      <w:r w:rsidR="00382BFE">
        <w:rPr>
          <w:rFonts w:asciiTheme="minorHAnsi" w:hAnsiTheme="minorHAnsi" w:cstheme="minorHAnsi"/>
          <w:sz w:val="24"/>
          <w:szCs w:val="24"/>
        </w:rPr>
        <w:t xml:space="preserve">2017) report wouldn’t directly say stop and search has stopped murder but the report does show how the knife crime is </w:t>
      </w:r>
      <w:r w:rsidR="00A01A4E">
        <w:rPr>
          <w:rFonts w:asciiTheme="minorHAnsi" w:hAnsiTheme="minorHAnsi" w:cstheme="minorHAnsi"/>
          <w:sz w:val="24"/>
          <w:szCs w:val="24"/>
        </w:rPr>
        <w:t xml:space="preserve">seriously high and increasing and majority are not gang related. As the report states, knife crime could be </w:t>
      </w:r>
      <w:r w:rsidR="00B01D77">
        <w:rPr>
          <w:rFonts w:asciiTheme="minorHAnsi" w:hAnsiTheme="minorHAnsi" w:cstheme="minorHAnsi"/>
          <w:sz w:val="24"/>
          <w:szCs w:val="24"/>
        </w:rPr>
        <w:t>seen</w:t>
      </w:r>
      <w:r w:rsidR="00A01A4E">
        <w:rPr>
          <w:rFonts w:asciiTheme="minorHAnsi" w:hAnsiTheme="minorHAnsi" w:cstheme="minorHAnsi"/>
          <w:sz w:val="24"/>
          <w:szCs w:val="24"/>
        </w:rPr>
        <w:t xml:space="preserve"> a</w:t>
      </w:r>
      <w:r w:rsidR="00B01D77">
        <w:rPr>
          <w:rFonts w:asciiTheme="minorHAnsi" w:hAnsiTheme="minorHAnsi" w:cstheme="minorHAnsi"/>
          <w:sz w:val="24"/>
          <w:szCs w:val="24"/>
        </w:rPr>
        <w:t>s</w:t>
      </w:r>
      <w:r w:rsidR="00A01A4E">
        <w:rPr>
          <w:rFonts w:asciiTheme="minorHAnsi" w:hAnsiTheme="minorHAnsi" w:cstheme="minorHAnsi"/>
          <w:sz w:val="24"/>
          <w:szCs w:val="24"/>
        </w:rPr>
        <w:t xml:space="preserve"> </w:t>
      </w:r>
      <w:r w:rsidR="00711426">
        <w:rPr>
          <w:rFonts w:asciiTheme="minorHAnsi" w:hAnsiTheme="minorHAnsi" w:cstheme="minorHAnsi"/>
          <w:sz w:val="24"/>
          <w:szCs w:val="24"/>
        </w:rPr>
        <w:t xml:space="preserve">a </w:t>
      </w:r>
      <w:r w:rsidR="00A01A4E">
        <w:rPr>
          <w:rFonts w:asciiTheme="minorHAnsi" w:hAnsiTheme="minorHAnsi" w:cstheme="minorHAnsi"/>
          <w:sz w:val="24"/>
          <w:szCs w:val="24"/>
        </w:rPr>
        <w:t xml:space="preserve">potential link to murder and other fatal offences. And one way the London police and the Mayor of London </w:t>
      </w:r>
      <w:r w:rsidR="00180585">
        <w:rPr>
          <w:rFonts w:asciiTheme="minorHAnsi" w:hAnsiTheme="minorHAnsi" w:cstheme="minorHAnsi"/>
          <w:sz w:val="24"/>
          <w:szCs w:val="24"/>
        </w:rPr>
        <w:t xml:space="preserve">have created to battle this crime is operation </w:t>
      </w:r>
      <w:r w:rsidR="00375380">
        <w:rPr>
          <w:rFonts w:asciiTheme="minorHAnsi" w:hAnsiTheme="minorHAnsi" w:cstheme="minorHAnsi"/>
          <w:sz w:val="24"/>
          <w:szCs w:val="24"/>
        </w:rPr>
        <w:t xml:space="preserve">Sceptre, which allows officers to stop and search people that are suspected to be handling weapons </w:t>
      </w:r>
      <w:r w:rsidR="00607A5D">
        <w:rPr>
          <w:rFonts w:asciiTheme="minorHAnsi" w:hAnsiTheme="minorHAnsi" w:cstheme="minorHAnsi"/>
          <w:sz w:val="24"/>
          <w:szCs w:val="24"/>
        </w:rPr>
        <w:t xml:space="preserve">without reasonable grounds in </w:t>
      </w:r>
      <w:r w:rsidR="00B01D77">
        <w:rPr>
          <w:rFonts w:asciiTheme="minorHAnsi" w:hAnsiTheme="minorHAnsi" w:cstheme="minorHAnsi"/>
          <w:sz w:val="24"/>
          <w:szCs w:val="24"/>
        </w:rPr>
        <w:t>targeted</w:t>
      </w:r>
      <w:r w:rsidR="00607A5D">
        <w:rPr>
          <w:rFonts w:asciiTheme="minorHAnsi" w:hAnsiTheme="minorHAnsi" w:cstheme="minorHAnsi"/>
          <w:sz w:val="24"/>
          <w:szCs w:val="24"/>
        </w:rPr>
        <w:t xml:space="preserve"> area, basically (</w:t>
      </w:r>
      <w:r w:rsidR="00D777DA">
        <w:rPr>
          <w:rFonts w:asciiTheme="minorHAnsi" w:hAnsiTheme="minorHAnsi" w:cstheme="minorHAnsi"/>
          <w:sz w:val="24"/>
          <w:szCs w:val="24"/>
        </w:rPr>
        <w:t>non-suspicious</w:t>
      </w:r>
      <w:r w:rsidR="00B01D77">
        <w:rPr>
          <w:rFonts w:asciiTheme="minorHAnsi" w:hAnsiTheme="minorHAnsi" w:cstheme="minorHAnsi"/>
          <w:sz w:val="24"/>
          <w:szCs w:val="24"/>
        </w:rPr>
        <w:t xml:space="preserve"> stop and search). </w:t>
      </w:r>
      <w:r w:rsidR="00035508">
        <w:rPr>
          <w:rFonts w:asciiTheme="minorHAnsi" w:hAnsiTheme="minorHAnsi" w:cstheme="minorHAnsi"/>
          <w:sz w:val="24"/>
          <w:szCs w:val="24"/>
        </w:rPr>
        <w:t xml:space="preserve">This </w:t>
      </w:r>
      <w:r w:rsidR="008769F9">
        <w:rPr>
          <w:rFonts w:asciiTheme="minorHAnsi" w:hAnsiTheme="minorHAnsi" w:cstheme="minorHAnsi"/>
          <w:sz w:val="24"/>
          <w:szCs w:val="24"/>
        </w:rPr>
        <w:t xml:space="preserve">challenges Keenan (2020) statement that the stop and search has </w:t>
      </w:r>
      <w:r w:rsidR="00820C34">
        <w:rPr>
          <w:rFonts w:asciiTheme="minorHAnsi" w:hAnsiTheme="minorHAnsi" w:cstheme="minorHAnsi"/>
          <w:sz w:val="24"/>
          <w:szCs w:val="24"/>
        </w:rPr>
        <w:t>reduced</w:t>
      </w:r>
      <w:r w:rsidR="008769F9">
        <w:rPr>
          <w:rFonts w:asciiTheme="minorHAnsi" w:hAnsiTheme="minorHAnsi" w:cstheme="minorHAnsi"/>
          <w:sz w:val="24"/>
          <w:szCs w:val="24"/>
        </w:rPr>
        <w:t xml:space="preserve"> </w:t>
      </w:r>
      <w:r w:rsidR="00820C34">
        <w:rPr>
          <w:rFonts w:asciiTheme="minorHAnsi" w:hAnsiTheme="minorHAnsi" w:cstheme="minorHAnsi"/>
          <w:sz w:val="24"/>
          <w:szCs w:val="24"/>
        </w:rPr>
        <w:t>murder</w:t>
      </w:r>
      <w:r w:rsidR="008769F9">
        <w:rPr>
          <w:rFonts w:asciiTheme="minorHAnsi" w:hAnsiTheme="minorHAnsi" w:cstheme="minorHAnsi"/>
          <w:sz w:val="24"/>
          <w:szCs w:val="24"/>
        </w:rPr>
        <w:t xml:space="preserve"> rates</w:t>
      </w:r>
      <w:r w:rsidR="00820C34">
        <w:rPr>
          <w:rFonts w:asciiTheme="minorHAnsi" w:hAnsiTheme="minorHAnsi" w:cstheme="minorHAnsi"/>
          <w:sz w:val="24"/>
          <w:szCs w:val="24"/>
        </w:rPr>
        <w:t xml:space="preserve">, as it is using the stop and search powers to stop crime that is related to murder offences. </w:t>
      </w:r>
      <w:r w:rsidR="00B01D77">
        <w:rPr>
          <w:rFonts w:asciiTheme="minorHAnsi" w:hAnsiTheme="minorHAnsi" w:cstheme="minorHAnsi"/>
          <w:sz w:val="24"/>
          <w:szCs w:val="24"/>
        </w:rPr>
        <w:t xml:space="preserve"> </w:t>
      </w:r>
      <w:r w:rsidR="002E599D">
        <w:rPr>
          <w:rFonts w:asciiTheme="minorHAnsi" w:hAnsiTheme="minorHAnsi" w:cstheme="minorHAnsi"/>
          <w:sz w:val="24"/>
          <w:szCs w:val="24"/>
        </w:rPr>
        <w:t xml:space="preserve"> </w:t>
      </w:r>
      <w:r w:rsidR="00B968D9">
        <w:rPr>
          <w:rFonts w:asciiTheme="minorHAnsi" w:hAnsiTheme="minorHAnsi" w:cstheme="minorHAnsi"/>
          <w:sz w:val="24"/>
          <w:szCs w:val="24"/>
        </w:rPr>
        <w:t>Brown</w:t>
      </w:r>
      <w:r w:rsidR="007E4256">
        <w:rPr>
          <w:rFonts w:asciiTheme="minorHAnsi" w:hAnsiTheme="minorHAnsi" w:cstheme="minorHAnsi"/>
          <w:sz w:val="24"/>
          <w:szCs w:val="24"/>
        </w:rPr>
        <w:t xml:space="preserve"> </w:t>
      </w:r>
      <w:r w:rsidR="00B968D9">
        <w:rPr>
          <w:rFonts w:asciiTheme="minorHAnsi" w:hAnsiTheme="minorHAnsi" w:cstheme="minorHAnsi"/>
          <w:sz w:val="24"/>
          <w:szCs w:val="24"/>
        </w:rPr>
        <w:t>(2021)</w:t>
      </w:r>
      <w:r w:rsidR="00D777DA">
        <w:rPr>
          <w:rFonts w:asciiTheme="minorHAnsi" w:hAnsiTheme="minorHAnsi" w:cstheme="minorHAnsi"/>
          <w:sz w:val="24"/>
          <w:szCs w:val="24"/>
        </w:rPr>
        <w:t>’s</w:t>
      </w:r>
      <w:r w:rsidR="00B968D9">
        <w:rPr>
          <w:rFonts w:asciiTheme="minorHAnsi" w:hAnsiTheme="minorHAnsi" w:cstheme="minorHAnsi"/>
          <w:sz w:val="24"/>
          <w:szCs w:val="24"/>
        </w:rPr>
        <w:t xml:space="preserve"> </w:t>
      </w:r>
      <w:r w:rsidR="00D50526">
        <w:rPr>
          <w:rFonts w:asciiTheme="minorHAnsi" w:hAnsiTheme="minorHAnsi" w:cstheme="minorHAnsi"/>
          <w:sz w:val="24"/>
          <w:szCs w:val="24"/>
        </w:rPr>
        <w:t xml:space="preserve">report doesn’t directly disprove Keenan (2020) statement </w:t>
      </w:r>
      <w:r w:rsidR="008B310D">
        <w:rPr>
          <w:rFonts w:asciiTheme="minorHAnsi" w:hAnsiTheme="minorHAnsi" w:cstheme="minorHAnsi"/>
          <w:sz w:val="24"/>
          <w:szCs w:val="24"/>
        </w:rPr>
        <w:t xml:space="preserve">around murder rates per week but does disprove the view that the stop and search has worsened. The report does suggest that the amount of stop and searches of white </w:t>
      </w:r>
      <w:r w:rsidR="00D35B89">
        <w:rPr>
          <w:rFonts w:asciiTheme="minorHAnsi" w:hAnsiTheme="minorHAnsi" w:cstheme="minorHAnsi"/>
          <w:sz w:val="24"/>
          <w:szCs w:val="24"/>
        </w:rPr>
        <w:t xml:space="preserve">people has decreased by 65% </w:t>
      </w:r>
      <w:r w:rsidR="00D777DA">
        <w:rPr>
          <w:rFonts w:asciiTheme="minorHAnsi" w:hAnsiTheme="minorHAnsi" w:cstheme="minorHAnsi"/>
          <w:sz w:val="24"/>
          <w:szCs w:val="24"/>
        </w:rPr>
        <w:t>and the</w:t>
      </w:r>
      <w:r w:rsidR="002A2872">
        <w:rPr>
          <w:rFonts w:asciiTheme="minorHAnsi" w:hAnsiTheme="minorHAnsi" w:cstheme="minorHAnsi"/>
          <w:sz w:val="24"/>
          <w:szCs w:val="24"/>
        </w:rPr>
        <w:t xml:space="preserve"> number of BAME</w:t>
      </w:r>
      <w:r w:rsidR="00ED507C">
        <w:rPr>
          <w:rFonts w:asciiTheme="minorHAnsi" w:hAnsiTheme="minorHAnsi" w:cstheme="minorHAnsi"/>
          <w:sz w:val="24"/>
          <w:szCs w:val="24"/>
        </w:rPr>
        <w:t xml:space="preserve"> have decreased by 5</w:t>
      </w:r>
      <w:r w:rsidR="00D35B89">
        <w:rPr>
          <w:rFonts w:asciiTheme="minorHAnsi" w:hAnsiTheme="minorHAnsi" w:cstheme="minorHAnsi"/>
          <w:sz w:val="24"/>
          <w:szCs w:val="24"/>
        </w:rPr>
        <w:t>3%</w:t>
      </w:r>
      <w:r w:rsidR="002A2872">
        <w:rPr>
          <w:rFonts w:asciiTheme="minorHAnsi" w:hAnsiTheme="minorHAnsi" w:cstheme="minorHAnsi"/>
          <w:sz w:val="24"/>
          <w:szCs w:val="24"/>
        </w:rPr>
        <w:t xml:space="preserve">. </w:t>
      </w:r>
      <w:r w:rsidR="00E738A7">
        <w:rPr>
          <w:rFonts w:asciiTheme="minorHAnsi" w:hAnsiTheme="minorHAnsi" w:cstheme="minorHAnsi"/>
          <w:sz w:val="24"/>
          <w:szCs w:val="24"/>
        </w:rPr>
        <w:t>Is this due to the trust between the police and the public</w:t>
      </w:r>
      <w:r w:rsidR="008E3C06">
        <w:rPr>
          <w:rFonts w:asciiTheme="minorHAnsi" w:hAnsiTheme="minorHAnsi" w:cstheme="minorHAnsi"/>
          <w:sz w:val="24"/>
          <w:szCs w:val="24"/>
        </w:rPr>
        <w:t xml:space="preserve"> getting better or is it worsening?</w:t>
      </w:r>
    </w:p>
    <w:p w14:paraId="4BBE2FEE" w14:textId="77777777" w:rsidR="00417EAA" w:rsidRDefault="00AA2CDF"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Pett</w:t>
      </w:r>
      <w:r w:rsidR="000966CF">
        <w:rPr>
          <w:rFonts w:asciiTheme="minorHAnsi" w:hAnsiTheme="minorHAnsi" w:cstheme="minorHAnsi"/>
          <w:sz w:val="24"/>
          <w:szCs w:val="24"/>
        </w:rPr>
        <w:t>igrew (2000) report believed that the trust between the public and the police is crucial when it comes to complianc</w:t>
      </w:r>
      <w:r w:rsidR="00E67D7A">
        <w:rPr>
          <w:rFonts w:asciiTheme="minorHAnsi" w:hAnsiTheme="minorHAnsi" w:cstheme="minorHAnsi"/>
          <w:sz w:val="24"/>
          <w:szCs w:val="24"/>
        </w:rPr>
        <w:t xml:space="preserve">e, so stop and search was a key part to the report. </w:t>
      </w:r>
    </w:p>
    <w:p w14:paraId="2022A47C" w14:textId="77777777" w:rsidR="00417EAA" w:rsidRDefault="00417EAA" w:rsidP="002B3DB1">
      <w:pPr>
        <w:tabs>
          <w:tab w:val="left" w:pos="2460"/>
        </w:tabs>
        <w:spacing w:line="480" w:lineRule="auto"/>
        <w:rPr>
          <w:rFonts w:asciiTheme="minorHAnsi" w:hAnsiTheme="minorHAnsi" w:cstheme="minorHAnsi"/>
          <w:sz w:val="24"/>
          <w:szCs w:val="24"/>
        </w:rPr>
      </w:pPr>
    </w:p>
    <w:p w14:paraId="7641788C" w14:textId="08893576" w:rsidR="00D51464" w:rsidRDefault="00E67D7A"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 xml:space="preserve">Pettigrew (2000) </w:t>
      </w:r>
      <w:r w:rsidR="003A038B">
        <w:rPr>
          <w:rFonts w:asciiTheme="minorHAnsi" w:hAnsiTheme="minorHAnsi" w:cstheme="minorHAnsi"/>
          <w:sz w:val="24"/>
          <w:szCs w:val="24"/>
        </w:rPr>
        <w:t xml:space="preserve">paper came out when the pilot that police officers when conducting </w:t>
      </w:r>
      <w:r w:rsidR="0082532D">
        <w:rPr>
          <w:rFonts w:asciiTheme="minorHAnsi" w:hAnsiTheme="minorHAnsi" w:cstheme="minorHAnsi"/>
          <w:sz w:val="24"/>
          <w:szCs w:val="24"/>
        </w:rPr>
        <w:t xml:space="preserve">stops (stops and no search) and searches (stops and </w:t>
      </w:r>
      <w:r w:rsidR="00EE2F08">
        <w:rPr>
          <w:rFonts w:asciiTheme="minorHAnsi" w:hAnsiTheme="minorHAnsi" w:cstheme="minorHAnsi"/>
          <w:sz w:val="24"/>
          <w:szCs w:val="24"/>
        </w:rPr>
        <w:t xml:space="preserve">searches happened) were to give a copy of </w:t>
      </w:r>
      <w:r w:rsidR="00D90B94">
        <w:rPr>
          <w:rFonts w:asciiTheme="minorHAnsi" w:hAnsiTheme="minorHAnsi" w:cstheme="minorHAnsi"/>
          <w:sz w:val="24"/>
          <w:szCs w:val="24"/>
        </w:rPr>
        <w:t>the stop and search explain the reasoning and grounds behind why the stop occurred. The pi</w:t>
      </w:r>
      <w:r w:rsidR="003D000F">
        <w:rPr>
          <w:rFonts w:asciiTheme="minorHAnsi" w:hAnsiTheme="minorHAnsi" w:cstheme="minorHAnsi"/>
          <w:sz w:val="24"/>
          <w:szCs w:val="24"/>
        </w:rPr>
        <w:t xml:space="preserve">lot was created </w:t>
      </w:r>
      <w:r w:rsidR="0019088B">
        <w:rPr>
          <w:rFonts w:asciiTheme="minorHAnsi" w:hAnsiTheme="minorHAnsi" w:cstheme="minorHAnsi"/>
          <w:sz w:val="24"/>
          <w:szCs w:val="24"/>
        </w:rPr>
        <w:t>so that the public</w:t>
      </w:r>
      <w:r w:rsidR="00E765D4">
        <w:rPr>
          <w:rFonts w:asciiTheme="minorHAnsi" w:hAnsiTheme="minorHAnsi" w:cstheme="minorHAnsi"/>
          <w:sz w:val="24"/>
          <w:szCs w:val="24"/>
        </w:rPr>
        <w:t xml:space="preserve"> who are on the receiving end on the stop and searches, to feel comfortable an</w:t>
      </w:r>
      <w:r w:rsidR="0052412D">
        <w:rPr>
          <w:rFonts w:asciiTheme="minorHAnsi" w:hAnsiTheme="minorHAnsi" w:cstheme="minorHAnsi"/>
          <w:sz w:val="24"/>
          <w:szCs w:val="24"/>
        </w:rPr>
        <w:t>d aware of what t</w:t>
      </w:r>
      <w:r w:rsidR="004B30F3">
        <w:rPr>
          <w:rFonts w:asciiTheme="minorHAnsi" w:hAnsiTheme="minorHAnsi" w:cstheme="minorHAnsi"/>
          <w:sz w:val="24"/>
          <w:szCs w:val="24"/>
        </w:rPr>
        <w:t>o expect</w:t>
      </w:r>
      <w:r w:rsidR="00E765D4">
        <w:rPr>
          <w:rFonts w:asciiTheme="minorHAnsi" w:hAnsiTheme="minorHAnsi" w:cstheme="minorHAnsi"/>
          <w:sz w:val="24"/>
          <w:szCs w:val="24"/>
        </w:rPr>
        <w:t>.</w:t>
      </w:r>
      <w:r w:rsidR="002D6D64">
        <w:rPr>
          <w:rFonts w:asciiTheme="minorHAnsi" w:hAnsiTheme="minorHAnsi" w:cstheme="minorHAnsi"/>
          <w:sz w:val="24"/>
          <w:szCs w:val="24"/>
        </w:rPr>
        <w:t xml:space="preserve"> Quinton (2011) </w:t>
      </w:r>
      <w:r w:rsidR="00763687">
        <w:rPr>
          <w:rFonts w:asciiTheme="minorHAnsi" w:hAnsiTheme="minorHAnsi" w:cstheme="minorHAnsi"/>
          <w:sz w:val="24"/>
          <w:szCs w:val="24"/>
        </w:rPr>
        <w:t xml:space="preserve">however </w:t>
      </w:r>
      <w:r w:rsidR="00D777DA">
        <w:rPr>
          <w:rFonts w:asciiTheme="minorHAnsi" w:hAnsiTheme="minorHAnsi" w:cstheme="minorHAnsi"/>
          <w:sz w:val="24"/>
          <w:szCs w:val="24"/>
        </w:rPr>
        <w:t>investigates</w:t>
      </w:r>
      <w:r w:rsidR="00E7669B">
        <w:rPr>
          <w:rFonts w:asciiTheme="minorHAnsi" w:hAnsiTheme="minorHAnsi" w:cstheme="minorHAnsi"/>
          <w:sz w:val="24"/>
          <w:szCs w:val="24"/>
        </w:rPr>
        <w:t xml:space="preserve"> the </w:t>
      </w:r>
      <w:r w:rsidR="001302FC">
        <w:rPr>
          <w:rFonts w:asciiTheme="minorHAnsi" w:hAnsiTheme="minorHAnsi" w:cstheme="minorHAnsi"/>
          <w:sz w:val="24"/>
          <w:szCs w:val="24"/>
        </w:rPr>
        <w:t>suspicion and</w:t>
      </w:r>
      <w:r w:rsidR="00E7669B">
        <w:rPr>
          <w:rFonts w:asciiTheme="minorHAnsi" w:hAnsiTheme="minorHAnsi" w:cstheme="minorHAnsi"/>
          <w:sz w:val="24"/>
          <w:szCs w:val="24"/>
        </w:rPr>
        <w:t xml:space="preserve"> why people are stopped. And </w:t>
      </w:r>
      <w:r w:rsidR="001302FC">
        <w:rPr>
          <w:rFonts w:asciiTheme="minorHAnsi" w:hAnsiTheme="minorHAnsi" w:cstheme="minorHAnsi"/>
          <w:sz w:val="24"/>
          <w:szCs w:val="24"/>
        </w:rPr>
        <w:t>concluded</w:t>
      </w:r>
      <w:r w:rsidR="00E7669B">
        <w:rPr>
          <w:rFonts w:asciiTheme="minorHAnsi" w:hAnsiTheme="minorHAnsi" w:cstheme="minorHAnsi"/>
          <w:sz w:val="24"/>
          <w:szCs w:val="24"/>
        </w:rPr>
        <w:t xml:space="preserve"> </w:t>
      </w:r>
      <w:r w:rsidR="009E60C2">
        <w:rPr>
          <w:rFonts w:asciiTheme="minorHAnsi" w:hAnsiTheme="minorHAnsi" w:cstheme="minorHAnsi"/>
          <w:sz w:val="24"/>
          <w:szCs w:val="24"/>
        </w:rPr>
        <w:t xml:space="preserve">instead of </w:t>
      </w:r>
      <w:r w:rsidR="00FA1247">
        <w:rPr>
          <w:rFonts w:asciiTheme="minorHAnsi" w:hAnsiTheme="minorHAnsi" w:cstheme="minorHAnsi"/>
          <w:sz w:val="24"/>
          <w:szCs w:val="24"/>
        </w:rPr>
        <w:t xml:space="preserve">having a means to an end of finding something </w:t>
      </w:r>
      <w:r w:rsidR="004E13D3">
        <w:rPr>
          <w:rFonts w:asciiTheme="minorHAnsi" w:hAnsiTheme="minorHAnsi" w:cstheme="minorHAnsi"/>
          <w:sz w:val="24"/>
          <w:szCs w:val="24"/>
        </w:rPr>
        <w:t>illegal</w:t>
      </w:r>
      <w:r w:rsidR="00FA1247">
        <w:rPr>
          <w:rFonts w:asciiTheme="minorHAnsi" w:hAnsiTheme="minorHAnsi" w:cstheme="minorHAnsi"/>
          <w:sz w:val="24"/>
          <w:szCs w:val="24"/>
        </w:rPr>
        <w:t>, the police thought process</w:t>
      </w:r>
      <w:r w:rsidR="00D00709">
        <w:rPr>
          <w:rFonts w:asciiTheme="minorHAnsi" w:hAnsiTheme="minorHAnsi" w:cstheme="minorHAnsi"/>
          <w:sz w:val="24"/>
          <w:szCs w:val="24"/>
        </w:rPr>
        <w:t xml:space="preserve"> is generally stereotypical and social </w:t>
      </w:r>
      <w:r w:rsidR="00D00709">
        <w:rPr>
          <w:rFonts w:asciiTheme="minorHAnsi" w:hAnsiTheme="minorHAnsi" w:cstheme="minorHAnsi"/>
          <w:sz w:val="24"/>
          <w:szCs w:val="24"/>
        </w:rPr>
        <w:lastRenderedPageBreak/>
        <w:t>categories w</w:t>
      </w:r>
      <w:r w:rsidR="008E404E">
        <w:rPr>
          <w:rFonts w:asciiTheme="minorHAnsi" w:hAnsiTheme="minorHAnsi" w:cstheme="minorHAnsi"/>
          <w:sz w:val="24"/>
          <w:szCs w:val="24"/>
        </w:rPr>
        <w:t>h</w:t>
      </w:r>
      <w:r w:rsidR="00D00709">
        <w:rPr>
          <w:rFonts w:asciiTheme="minorHAnsi" w:hAnsiTheme="minorHAnsi" w:cstheme="minorHAnsi"/>
          <w:sz w:val="24"/>
          <w:szCs w:val="24"/>
        </w:rPr>
        <w:t xml:space="preserve">ere people who are </w:t>
      </w:r>
      <w:r w:rsidR="00651F6B">
        <w:rPr>
          <w:rFonts w:asciiTheme="minorHAnsi" w:hAnsiTheme="minorHAnsi" w:cstheme="minorHAnsi"/>
          <w:sz w:val="24"/>
          <w:szCs w:val="24"/>
        </w:rPr>
        <w:t>innocent</w:t>
      </w:r>
      <w:r w:rsidR="00D00709">
        <w:rPr>
          <w:rFonts w:asciiTheme="minorHAnsi" w:hAnsiTheme="minorHAnsi" w:cstheme="minorHAnsi"/>
          <w:sz w:val="24"/>
          <w:szCs w:val="24"/>
        </w:rPr>
        <w:t xml:space="preserve"> will have more </w:t>
      </w:r>
      <w:r w:rsidR="00651F6B">
        <w:rPr>
          <w:rFonts w:asciiTheme="minorHAnsi" w:hAnsiTheme="minorHAnsi" w:cstheme="minorHAnsi"/>
          <w:sz w:val="24"/>
          <w:szCs w:val="24"/>
        </w:rPr>
        <w:t>encounters</w:t>
      </w:r>
      <w:r w:rsidR="00D00709">
        <w:rPr>
          <w:rFonts w:asciiTheme="minorHAnsi" w:hAnsiTheme="minorHAnsi" w:cstheme="minorHAnsi"/>
          <w:sz w:val="24"/>
          <w:szCs w:val="24"/>
        </w:rPr>
        <w:t xml:space="preserve"> with the police like young males and </w:t>
      </w:r>
      <w:r w:rsidR="00F2548A">
        <w:rPr>
          <w:rFonts w:asciiTheme="minorHAnsi" w:hAnsiTheme="minorHAnsi" w:cstheme="minorHAnsi"/>
          <w:sz w:val="24"/>
          <w:szCs w:val="24"/>
        </w:rPr>
        <w:t>black ethnic minority people. Which Quinton (</w:t>
      </w:r>
      <w:r w:rsidR="004A3648">
        <w:rPr>
          <w:rFonts w:asciiTheme="minorHAnsi" w:hAnsiTheme="minorHAnsi" w:cstheme="minorHAnsi"/>
          <w:sz w:val="24"/>
          <w:szCs w:val="24"/>
        </w:rPr>
        <w:t xml:space="preserve">2011) believes that shows no </w:t>
      </w:r>
      <w:r w:rsidR="0005239E">
        <w:rPr>
          <w:rFonts w:asciiTheme="minorHAnsi" w:hAnsiTheme="minorHAnsi" w:cstheme="minorHAnsi"/>
          <w:sz w:val="24"/>
          <w:szCs w:val="24"/>
        </w:rPr>
        <w:t>hop</w:t>
      </w:r>
      <w:r w:rsidR="009E6E5D">
        <w:rPr>
          <w:rFonts w:asciiTheme="minorHAnsi" w:hAnsiTheme="minorHAnsi" w:cstheme="minorHAnsi"/>
          <w:sz w:val="24"/>
          <w:szCs w:val="24"/>
        </w:rPr>
        <w:t>e</w:t>
      </w:r>
      <w:r w:rsidR="0005239E">
        <w:rPr>
          <w:rFonts w:asciiTheme="minorHAnsi" w:hAnsiTheme="minorHAnsi" w:cstheme="minorHAnsi"/>
          <w:sz w:val="24"/>
          <w:szCs w:val="24"/>
        </w:rPr>
        <w:t xml:space="preserve"> of people to </w:t>
      </w:r>
      <w:r w:rsidR="00651F6B">
        <w:rPr>
          <w:rFonts w:asciiTheme="minorHAnsi" w:hAnsiTheme="minorHAnsi" w:cstheme="minorHAnsi"/>
          <w:sz w:val="24"/>
          <w:szCs w:val="24"/>
        </w:rPr>
        <w:t>adhere</w:t>
      </w:r>
      <w:r w:rsidR="0005239E">
        <w:rPr>
          <w:rFonts w:asciiTheme="minorHAnsi" w:hAnsiTheme="minorHAnsi" w:cstheme="minorHAnsi"/>
          <w:sz w:val="24"/>
          <w:szCs w:val="24"/>
        </w:rPr>
        <w:t xml:space="preserve"> to stop and searches and the police lead with the law no</w:t>
      </w:r>
      <w:r w:rsidR="00922A64">
        <w:rPr>
          <w:rFonts w:asciiTheme="minorHAnsi" w:hAnsiTheme="minorHAnsi" w:cstheme="minorHAnsi"/>
          <w:sz w:val="24"/>
          <w:szCs w:val="24"/>
        </w:rPr>
        <w:t>t</w:t>
      </w:r>
      <w:r w:rsidR="0005239E">
        <w:rPr>
          <w:rFonts w:asciiTheme="minorHAnsi" w:hAnsiTheme="minorHAnsi" w:cstheme="minorHAnsi"/>
          <w:sz w:val="24"/>
          <w:szCs w:val="24"/>
        </w:rPr>
        <w:t xml:space="preserve"> </w:t>
      </w:r>
      <w:r w:rsidR="00651F6B">
        <w:rPr>
          <w:rFonts w:asciiTheme="minorHAnsi" w:hAnsiTheme="minorHAnsi" w:cstheme="minorHAnsi"/>
          <w:sz w:val="24"/>
          <w:szCs w:val="24"/>
        </w:rPr>
        <w:t>by the law.</w:t>
      </w:r>
      <w:r w:rsidR="00FB0AA1">
        <w:rPr>
          <w:rFonts w:asciiTheme="minorHAnsi" w:hAnsiTheme="minorHAnsi" w:cstheme="minorHAnsi"/>
          <w:sz w:val="24"/>
          <w:szCs w:val="24"/>
        </w:rPr>
        <w:t xml:space="preserve"> </w:t>
      </w:r>
      <w:r w:rsidR="0030729F">
        <w:rPr>
          <w:rFonts w:asciiTheme="minorHAnsi" w:hAnsiTheme="minorHAnsi" w:cstheme="minorHAnsi"/>
          <w:sz w:val="24"/>
          <w:szCs w:val="24"/>
        </w:rPr>
        <w:t>The data from (</w:t>
      </w:r>
      <w:r w:rsidR="00FB0AA1">
        <w:rPr>
          <w:rFonts w:asciiTheme="minorHAnsi" w:hAnsiTheme="minorHAnsi" w:cstheme="minorHAnsi"/>
          <w:sz w:val="24"/>
          <w:szCs w:val="24"/>
        </w:rPr>
        <w:t xml:space="preserve">Murray et.al </w:t>
      </w:r>
      <w:r w:rsidR="0030729F">
        <w:rPr>
          <w:rFonts w:asciiTheme="minorHAnsi" w:hAnsiTheme="minorHAnsi" w:cstheme="minorHAnsi"/>
          <w:sz w:val="24"/>
          <w:szCs w:val="24"/>
        </w:rPr>
        <w:t>2</w:t>
      </w:r>
      <w:r w:rsidR="00FB0AA1">
        <w:rPr>
          <w:rFonts w:asciiTheme="minorHAnsi" w:hAnsiTheme="minorHAnsi" w:cstheme="minorHAnsi"/>
          <w:sz w:val="24"/>
          <w:szCs w:val="24"/>
        </w:rPr>
        <w:t>020)</w:t>
      </w:r>
      <w:r w:rsidR="0030729F">
        <w:rPr>
          <w:rFonts w:asciiTheme="minorHAnsi" w:hAnsiTheme="minorHAnsi" w:cstheme="minorHAnsi"/>
          <w:sz w:val="24"/>
          <w:szCs w:val="24"/>
        </w:rPr>
        <w:t xml:space="preserve"> which shows the stop and searches on young people in  two cities from Scotland and England</w:t>
      </w:r>
      <w:r w:rsidR="00D51464">
        <w:rPr>
          <w:rFonts w:asciiTheme="minorHAnsi" w:hAnsiTheme="minorHAnsi" w:cstheme="minorHAnsi"/>
          <w:sz w:val="24"/>
          <w:szCs w:val="24"/>
        </w:rPr>
        <w:t>.</w:t>
      </w:r>
      <w:r w:rsidR="0030729F">
        <w:rPr>
          <w:rFonts w:asciiTheme="minorHAnsi" w:hAnsiTheme="minorHAnsi" w:cstheme="minorHAnsi"/>
          <w:sz w:val="24"/>
          <w:szCs w:val="24"/>
        </w:rPr>
        <w:t xml:space="preserve"> </w:t>
      </w:r>
      <w:r w:rsidR="00D51464">
        <w:rPr>
          <w:rFonts w:asciiTheme="minorHAnsi" w:hAnsiTheme="minorHAnsi" w:cstheme="minorHAnsi"/>
          <w:sz w:val="24"/>
          <w:szCs w:val="24"/>
        </w:rPr>
        <w:t>A</w:t>
      </w:r>
      <w:r w:rsidR="0030729F">
        <w:rPr>
          <w:rFonts w:asciiTheme="minorHAnsi" w:hAnsiTheme="minorHAnsi" w:cstheme="minorHAnsi"/>
          <w:sz w:val="24"/>
          <w:szCs w:val="24"/>
        </w:rPr>
        <w:t xml:space="preserve">nd it </w:t>
      </w:r>
      <w:r w:rsidR="006C4304">
        <w:rPr>
          <w:rFonts w:asciiTheme="minorHAnsi" w:hAnsiTheme="minorHAnsi" w:cstheme="minorHAnsi"/>
          <w:sz w:val="24"/>
          <w:szCs w:val="24"/>
        </w:rPr>
        <w:t xml:space="preserve">showed that the young people </w:t>
      </w:r>
      <w:r w:rsidR="001470EA">
        <w:rPr>
          <w:rFonts w:asciiTheme="minorHAnsi" w:hAnsiTheme="minorHAnsi" w:cstheme="minorHAnsi"/>
          <w:sz w:val="24"/>
          <w:szCs w:val="24"/>
        </w:rPr>
        <w:t>who received a high amount of stop and searches showed a more negative view towards the police</w:t>
      </w:r>
      <w:r w:rsidR="00460F7C">
        <w:rPr>
          <w:rFonts w:asciiTheme="minorHAnsi" w:hAnsiTheme="minorHAnsi" w:cstheme="minorHAnsi"/>
          <w:sz w:val="24"/>
          <w:szCs w:val="24"/>
        </w:rPr>
        <w:t xml:space="preserve">, and the trust in the police and the perception of the police </w:t>
      </w:r>
      <w:r w:rsidR="000E5157">
        <w:rPr>
          <w:rFonts w:asciiTheme="minorHAnsi" w:hAnsiTheme="minorHAnsi" w:cstheme="minorHAnsi"/>
          <w:sz w:val="24"/>
          <w:szCs w:val="24"/>
        </w:rPr>
        <w:t>has</w:t>
      </w:r>
      <w:r w:rsidR="008955B2">
        <w:rPr>
          <w:rFonts w:asciiTheme="minorHAnsi" w:hAnsiTheme="minorHAnsi" w:cstheme="minorHAnsi"/>
          <w:sz w:val="24"/>
          <w:szCs w:val="24"/>
        </w:rPr>
        <w:t xml:space="preserve"> worsened from stop and searches. </w:t>
      </w:r>
      <w:r w:rsidR="00FC3A35">
        <w:rPr>
          <w:rFonts w:asciiTheme="minorHAnsi" w:hAnsiTheme="minorHAnsi" w:cstheme="minorHAnsi"/>
          <w:sz w:val="24"/>
          <w:szCs w:val="24"/>
        </w:rPr>
        <w:t>Arguably the knife crime which stop and search is being used strongly for in England to s</w:t>
      </w:r>
      <w:r w:rsidR="00DA2CBF">
        <w:rPr>
          <w:rFonts w:asciiTheme="minorHAnsi" w:hAnsiTheme="minorHAnsi" w:cstheme="minorHAnsi"/>
          <w:sz w:val="24"/>
          <w:szCs w:val="24"/>
        </w:rPr>
        <w:t>top it as said in</w:t>
      </w:r>
      <w:r w:rsidR="00013A7E">
        <w:rPr>
          <w:rFonts w:asciiTheme="minorHAnsi" w:hAnsiTheme="minorHAnsi" w:cstheme="minorHAnsi"/>
          <w:sz w:val="24"/>
          <w:szCs w:val="24"/>
        </w:rPr>
        <w:t xml:space="preserve"> (Keenan 2020) report should be used </w:t>
      </w:r>
      <w:r w:rsidR="00DD55B0">
        <w:rPr>
          <w:rFonts w:asciiTheme="minorHAnsi" w:hAnsiTheme="minorHAnsi" w:cstheme="minorHAnsi"/>
          <w:sz w:val="24"/>
          <w:szCs w:val="24"/>
        </w:rPr>
        <w:t>cautiously</w:t>
      </w:r>
      <w:r w:rsidR="00013A7E">
        <w:rPr>
          <w:rFonts w:asciiTheme="minorHAnsi" w:hAnsiTheme="minorHAnsi" w:cstheme="minorHAnsi"/>
          <w:sz w:val="24"/>
          <w:szCs w:val="24"/>
        </w:rPr>
        <w:t xml:space="preserve"> as ther</w:t>
      </w:r>
      <w:r w:rsidR="00777522">
        <w:rPr>
          <w:rFonts w:asciiTheme="minorHAnsi" w:hAnsiTheme="minorHAnsi" w:cstheme="minorHAnsi"/>
          <w:sz w:val="24"/>
          <w:szCs w:val="24"/>
        </w:rPr>
        <w:t>e is more evidence that the stop and search is</w:t>
      </w:r>
      <w:r w:rsidR="0013045B">
        <w:rPr>
          <w:rFonts w:asciiTheme="minorHAnsi" w:hAnsiTheme="minorHAnsi" w:cstheme="minorHAnsi"/>
          <w:sz w:val="24"/>
          <w:szCs w:val="24"/>
        </w:rPr>
        <w:t xml:space="preserve"> less effective tha</w:t>
      </w:r>
      <w:r w:rsidR="00E9641E">
        <w:rPr>
          <w:rFonts w:asciiTheme="minorHAnsi" w:hAnsiTheme="minorHAnsi" w:cstheme="minorHAnsi"/>
          <w:sz w:val="24"/>
          <w:szCs w:val="24"/>
        </w:rPr>
        <w:t>n</w:t>
      </w:r>
      <w:r w:rsidR="0013045B">
        <w:rPr>
          <w:rFonts w:asciiTheme="minorHAnsi" w:hAnsiTheme="minorHAnsi" w:cstheme="minorHAnsi"/>
          <w:sz w:val="24"/>
          <w:szCs w:val="24"/>
        </w:rPr>
        <w:t xml:space="preserve"> effective. Murray et.al (2020) suggest similar views that the stop and search has shown </w:t>
      </w:r>
      <w:r w:rsidR="00444CFC">
        <w:rPr>
          <w:rFonts w:asciiTheme="minorHAnsi" w:hAnsiTheme="minorHAnsi" w:cstheme="minorHAnsi"/>
          <w:sz w:val="24"/>
          <w:szCs w:val="24"/>
        </w:rPr>
        <w:t>more weakness that benefits.</w:t>
      </w:r>
    </w:p>
    <w:p w14:paraId="38F35B33" w14:textId="77777777" w:rsidR="00D51464" w:rsidRDefault="00D51464" w:rsidP="002B3DB1">
      <w:pPr>
        <w:tabs>
          <w:tab w:val="left" w:pos="2460"/>
        </w:tabs>
        <w:spacing w:line="480" w:lineRule="auto"/>
        <w:rPr>
          <w:rFonts w:asciiTheme="minorHAnsi" w:hAnsiTheme="minorHAnsi" w:cstheme="minorHAnsi"/>
          <w:sz w:val="24"/>
          <w:szCs w:val="24"/>
        </w:rPr>
      </w:pPr>
    </w:p>
    <w:p w14:paraId="0B87C620" w14:textId="4776C7DF" w:rsidR="00E41728" w:rsidRDefault="009B37D4"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 xml:space="preserve">Looking at the stop and search powers from the publics point of view, </w:t>
      </w:r>
      <w:r w:rsidR="00FE04A1">
        <w:rPr>
          <w:rFonts w:asciiTheme="minorHAnsi" w:hAnsiTheme="minorHAnsi" w:cstheme="minorHAnsi"/>
          <w:sz w:val="24"/>
          <w:szCs w:val="24"/>
        </w:rPr>
        <w:t xml:space="preserve">the HMIC (2013) </w:t>
      </w:r>
      <w:r w:rsidR="00304E11">
        <w:rPr>
          <w:rFonts w:asciiTheme="minorHAnsi" w:hAnsiTheme="minorHAnsi" w:cstheme="minorHAnsi"/>
          <w:sz w:val="24"/>
          <w:szCs w:val="24"/>
        </w:rPr>
        <w:t>data would suggest that</w:t>
      </w:r>
      <w:r w:rsidR="00793F37">
        <w:rPr>
          <w:rFonts w:asciiTheme="minorHAnsi" w:hAnsiTheme="minorHAnsi" w:cstheme="minorHAnsi"/>
          <w:sz w:val="24"/>
          <w:szCs w:val="24"/>
        </w:rPr>
        <w:t xml:space="preserve"> in different citi</w:t>
      </w:r>
      <w:r w:rsidR="00304E11">
        <w:rPr>
          <w:rFonts w:asciiTheme="minorHAnsi" w:hAnsiTheme="minorHAnsi" w:cstheme="minorHAnsi"/>
          <w:sz w:val="24"/>
          <w:szCs w:val="24"/>
        </w:rPr>
        <w:t>es</w:t>
      </w:r>
      <w:r w:rsidR="001C760E">
        <w:rPr>
          <w:rFonts w:asciiTheme="minorHAnsi" w:hAnsiTheme="minorHAnsi" w:cstheme="minorHAnsi"/>
          <w:sz w:val="24"/>
          <w:szCs w:val="24"/>
        </w:rPr>
        <w:t xml:space="preserve"> different amounts of people either believe that stop and search powers are carried out</w:t>
      </w:r>
      <w:r w:rsidR="00180BB0">
        <w:rPr>
          <w:rFonts w:asciiTheme="minorHAnsi" w:hAnsiTheme="minorHAnsi" w:cstheme="minorHAnsi"/>
          <w:sz w:val="24"/>
          <w:szCs w:val="24"/>
        </w:rPr>
        <w:t xml:space="preserve"> </w:t>
      </w:r>
      <w:r w:rsidR="00E9641E">
        <w:rPr>
          <w:rFonts w:asciiTheme="minorHAnsi" w:hAnsiTheme="minorHAnsi" w:cstheme="minorHAnsi"/>
          <w:sz w:val="24"/>
          <w:szCs w:val="24"/>
        </w:rPr>
        <w:t xml:space="preserve">a </w:t>
      </w:r>
      <w:r w:rsidR="00180BB0">
        <w:rPr>
          <w:rFonts w:asciiTheme="minorHAnsi" w:hAnsiTheme="minorHAnsi" w:cstheme="minorHAnsi"/>
          <w:sz w:val="24"/>
          <w:szCs w:val="24"/>
        </w:rPr>
        <w:t>lot or not at all</w:t>
      </w:r>
      <w:r w:rsidR="00304E11">
        <w:rPr>
          <w:rFonts w:asciiTheme="minorHAnsi" w:hAnsiTheme="minorHAnsi" w:cstheme="minorHAnsi"/>
          <w:sz w:val="24"/>
          <w:szCs w:val="24"/>
        </w:rPr>
        <w:t xml:space="preserve">. </w:t>
      </w:r>
      <w:r w:rsidR="00D777DA">
        <w:rPr>
          <w:rFonts w:asciiTheme="minorHAnsi" w:hAnsiTheme="minorHAnsi" w:cstheme="minorHAnsi"/>
          <w:sz w:val="24"/>
          <w:szCs w:val="24"/>
        </w:rPr>
        <w:t>However,</w:t>
      </w:r>
      <w:r w:rsidR="007C628D">
        <w:rPr>
          <w:rFonts w:asciiTheme="minorHAnsi" w:hAnsiTheme="minorHAnsi" w:cstheme="minorHAnsi"/>
          <w:sz w:val="24"/>
          <w:szCs w:val="24"/>
        </w:rPr>
        <w:t xml:space="preserve"> of the </w:t>
      </w:r>
      <w:r w:rsidR="00304E11">
        <w:rPr>
          <w:rFonts w:asciiTheme="minorHAnsi" w:hAnsiTheme="minorHAnsi" w:cstheme="minorHAnsi"/>
          <w:sz w:val="24"/>
          <w:szCs w:val="24"/>
        </w:rPr>
        <w:t>members of the public that took the questionnaire</w:t>
      </w:r>
      <w:r w:rsidR="007C628D">
        <w:rPr>
          <w:rFonts w:asciiTheme="minorHAnsi" w:hAnsiTheme="minorHAnsi" w:cstheme="minorHAnsi"/>
          <w:sz w:val="24"/>
          <w:szCs w:val="24"/>
        </w:rPr>
        <w:t xml:space="preserve">, </w:t>
      </w:r>
      <w:r w:rsidR="008C307E">
        <w:rPr>
          <w:rFonts w:asciiTheme="minorHAnsi" w:hAnsiTheme="minorHAnsi" w:cstheme="minorHAnsi"/>
          <w:sz w:val="24"/>
          <w:szCs w:val="24"/>
        </w:rPr>
        <w:t xml:space="preserve">51% believe that they feel safer </w:t>
      </w:r>
      <w:r w:rsidR="00381F2E">
        <w:rPr>
          <w:rFonts w:asciiTheme="minorHAnsi" w:hAnsiTheme="minorHAnsi" w:cstheme="minorHAnsi"/>
          <w:sz w:val="24"/>
          <w:szCs w:val="24"/>
        </w:rPr>
        <w:t>in thinking that the police are using stop and search powers</w:t>
      </w:r>
      <w:r w:rsidR="00153FC7">
        <w:rPr>
          <w:rFonts w:asciiTheme="minorHAnsi" w:hAnsiTheme="minorHAnsi" w:cstheme="minorHAnsi"/>
          <w:sz w:val="24"/>
          <w:szCs w:val="24"/>
        </w:rPr>
        <w:t xml:space="preserve"> and on the other hand 29% neither </w:t>
      </w:r>
      <w:r w:rsidR="00706994">
        <w:rPr>
          <w:rFonts w:asciiTheme="minorHAnsi" w:hAnsiTheme="minorHAnsi" w:cstheme="minorHAnsi"/>
          <w:sz w:val="24"/>
          <w:szCs w:val="24"/>
        </w:rPr>
        <w:t>believe or don’t believe that the police are using stop and search powers.</w:t>
      </w:r>
      <w:r w:rsidR="00FF0573">
        <w:rPr>
          <w:rFonts w:asciiTheme="minorHAnsi" w:hAnsiTheme="minorHAnsi" w:cstheme="minorHAnsi"/>
          <w:sz w:val="24"/>
          <w:szCs w:val="24"/>
        </w:rPr>
        <w:t xml:space="preserve"> </w:t>
      </w:r>
      <w:r w:rsidR="0014113E">
        <w:rPr>
          <w:rFonts w:asciiTheme="minorHAnsi" w:hAnsiTheme="minorHAnsi" w:cstheme="minorHAnsi"/>
          <w:sz w:val="24"/>
          <w:szCs w:val="24"/>
        </w:rPr>
        <w:t>T</w:t>
      </w:r>
      <w:r w:rsidR="00FF0573">
        <w:rPr>
          <w:rFonts w:asciiTheme="minorHAnsi" w:hAnsiTheme="minorHAnsi" w:cstheme="minorHAnsi"/>
          <w:sz w:val="24"/>
          <w:szCs w:val="24"/>
        </w:rPr>
        <w:t xml:space="preserve">he data </w:t>
      </w:r>
      <w:r w:rsidR="00E5677E">
        <w:rPr>
          <w:rFonts w:asciiTheme="minorHAnsi" w:hAnsiTheme="minorHAnsi" w:cstheme="minorHAnsi"/>
          <w:sz w:val="24"/>
          <w:szCs w:val="24"/>
        </w:rPr>
        <w:t>suggests</w:t>
      </w:r>
      <w:r w:rsidR="00FF0573">
        <w:rPr>
          <w:rFonts w:asciiTheme="minorHAnsi" w:hAnsiTheme="minorHAnsi" w:cstheme="minorHAnsi"/>
          <w:sz w:val="24"/>
          <w:szCs w:val="24"/>
        </w:rPr>
        <w:t xml:space="preserve"> that the public feel safer o</w:t>
      </w:r>
      <w:r w:rsidR="00E5677E">
        <w:rPr>
          <w:rFonts w:asciiTheme="minorHAnsi" w:hAnsiTheme="minorHAnsi" w:cstheme="minorHAnsi"/>
          <w:sz w:val="24"/>
          <w:szCs w:val="24"/>
        </w:rPr>
        <w:t>ut of the majority</w:t>
      </w:r>
      <w:r w:rsidR="00461FB7">
        <w:rPr>
          <w:rFonts w:asciiTheme="minorHAnsi" w:hAnsiTheme="minorHAnsi" w:cstheme="minorHAnsi"/>
          <w:sz w:val="24"/>
          <w:szCs w:val="24"/>
        </w:rPr>
        <w:t xml:space="preserve">. With the confidence of the police using this power showing 48% in comparison to 31% </w:t>
      </w:r>
      <w:r w:rsidR="00500166">
        <w:rPr>
          <w:rFonts w:asciiTheme="minorHAnsi" w:hAnsiTheme="minorHAnsi" w:cstheme="minorHAnsi"/>
          <w:sz w:val="24"/>
          <w:szCs w:val="24"/>
        </w:rPr>
        <w:t xml:space="preserve">of people who feel the stop and search has not positive effect. </w:t>
      </w:r>
      <w:r w:rsidR="005F59FD">
        <w:rPr>
          <w:rFonts w:asciiTheme="minorHAnsi" w:hAnsiTheme="minorHAnsi" w:cstheme="minorHAnsi"/>
          <w:sz w:val="24"/>
          <w:szCs w:val="24"/>
        </w:rPr>
        <w:t>Since the Ge</w:t>
      </w:r>
      <w:r w:rsidR="009469F9">
        <w:rPr>
          <w:rFonts w:asciiTheme="minorHAnsi" w:hAnsiTheme="minorHAnsi" w:cstheme="minorHAnsi"/>
          <w:sz w:val="24"/>
          <w:szCs w:val="24"/>
        </w:rPr>
        <w:t>org</w:t>
      </w:r>
      <w:r w:rsidR="005F59FD">
        <w:rPr>
          <w:rFonts w:asciiTheme="minorHAnsi" w:hAnsiTheme="minorHAnsi" w:cstheme="minorHAnsi"/>
          <w:sz w:val="24"/>
          <w:szCs w:val="24"/>
        </w:rPr>
        <w:t xml:space="preserve">e Floyd case and many </w:t>
      </w:r>
      <w:r w:rsidR="0014113E">
        <w:rPr>
          <w:rFonts w:asciiTheme="minorHAnsi" w:hAnsiTheme="minorHAnsi" w:cstheme="minorHAnsi"/>
          <w:sz w:val="24"/>
          <w:szCs w:val="24"/>
        </w:rPr>
        <w:t>others,</w:t>
      </w:r>
      <w:r w:rsidR="005F59FD">
        <w:rPr>
          <w:rFonts w:asciiTheme="minorHAnsi" w:hAnsiTheme="minorHAnsi" w:cstheme="minorHAnsi"/>
          <w:sz w:val="24"/>
          <w:szCs w:val="24"/>
        </w:rPr>
        <w:t xml:space="preserve"> the police have looked to </w:t>
      </w:r>
      <w:r w:rsidR="00D777DA">
        <w:rPr>
          <w:rFonts w:asciiTheme="minorHAnsi" w:hAnsiTheme="minorHAnsi" w:cstheme="minorHAnsi"/>
          <w:sz w:val="24"/>
          <w:szCs w:val="24"/>
        </w:rPr>
        <w:t>change</w:t>
      </w:r>
      <w:r w:rsidR="005F59FD">
        <w:rPr>
          <w:rFonts w:asciiTheme="minorHAnsi" w:hAnsiTheme="minorHAnsi" w:cstheme="minorHAnsi"/>
          <w:sz w:val="24"/>
          <w:szCs w:val="24"/>
        </w:rPr>
        <w:t xml:space="preserve"> their methods and training. </w:t>
      </w:r>
      <w:r w:rsidR="003B19CB">
        <w:rPr>
          <w:rFonts w:asciiTheme="minorHAnsi" w:hAnsiTheme="minorHAnsi" w:cstheme="minorHAnsi"/>
          <w:sz w:val="24"/>
          <w:szCs w:val="24"/>
        </w:rPr>
        <w:t>Williams (2021)</w:t>
      </w:r>
      <w:r w:rsidR="005F59FD">
        <w:rPr>
          <w:rFonts w:asciiTheme="minorHAnsi" w:hAnsiTheme="minorHAnsi" w:cstheme="minorHAnsi"/>
          <w:sz w:val="24"/>
          <w:szCs w:val="24"/>
        </w:rPr>
        <w:t xml:space="preserve"> </w:t>
      </w:r>
      <w:r w:rsidR="00E03C16">
        <w:rPr>
          <w:rFonts w:asciiTheme="minorHAnsi" w:hAnsiTheme="minorHAnsi" w:cstheme="minorHAnsi"/>
          <w:sz w:val="24"/>
          <w:szCs w:val="24"/>
        </w:rPr>
        <w:t>mentions how the police forces have changed their training programmes so that their officer</w:t>
      </w:r>
      <w:r w:rsidR="007E09F4">
        <w:rPr>
          <w:rFonts w:asciiTheme="minorHAnsi" w:hAnsiTheme="minorHAnsi" w:cstheme="minorHAnsi"/>
          <w:sz w:val="24"/>
          <w:szCs w:val="24"/>
        </w:rPr>
        <w:t>s</w:t>
      </w:r>
      <w:r w:rsidR="00E03C16">
        <w:rPr>
          <w:rFonts w:asciiTheme="minorHAnsi" w:hAnsiTheme="minorHAnsi" w:cstheme="minorHAnsi"/>
          <w:sz w:val="24"/>
          <w:szCs w:val="24"/>
        </w:rPr>
        <w:t xml:space="preserve"> and staff can have a better knowledge of </w:t>
      </w:r>
      <w:r w:rsidR="00481427">
        <w:rPr>
          <w:rFonts w:asciiTheme="minorHAnsi" w:hAnsiTheme="minorHAnsi" w:cstheme="minorHAnsi"/>
          <w:sz w:val="24"/>
          <w:szCs w:val="24"/>
        </w:rPr>
        <w:t xml:space="preserve">when enforcing the stop and search power or the stop and </w:t>
      </w:r>
      <w:r w:rsidR="00660E96">
        <w:rPr>
          <w:rFonts w:asciiTheme="minorHAnsi" w:hAnsiTheme="minorHAnsi" w:cstheme="minorHAnsi"/>
          <w:sz w:val="24"/>
          <w:szCs w:val="24"/>
        </w:rPr>
        <w:t>talk powers</w:t>
      </w:r>
      <w:r w:rsidR="00017F00">
        <w:rPr>
          <w:rFonts w:asciiTheme="minorHAnsi" w:hAnsiTheme="minorHAnsi" w:cstheme="minorHAnsi"/>
          <w:sz w:val="24"/>
          <w:szCs w:val="24"/>
        </w:rPr>
        <w:t xml:space="preserve">, what is </w:t>
      </w:r>
      <w:r w:rsidR="00660E96">
        <w:rPr>
          <w:rFonts w:asciiTheme="minorHAnsi" w:hAnsiTheme="minorHAnsi" w:cstheme="minorHAnsi"/>
          <w:sz w:val="24"/>
          <w:szCs w:val="24"/>
        </w:rPr>
        <w:t xml:space="preserve">the best way to deal with </w:t>
      </w:r>
      <w:r w:rsidR="00660E96">
        <w:rPr>
          <w:rFonts w:asciiTheme="minorHAnsi" w:hAnsiTheme="minorHAnsi" w:cstheme="minorHAnsi"/>
          <w:sz w:val="24"/>
          <w:szCs w:val="24"/>
        </w:rPr>
        <w:lastRenderedPageBreak/>
        <w:t xml:space="preserve">the public. That includes communication between the public and the officers, but also how to </w:t>
      </w:r>
      <w:r w:rsidR="009469F9">
        <w:rPr>
          <w:rFonts w:asciiTheme="minorHAnsi" w:hAnsiTheme="minorHAnsi" w:cstheme="minorHAnsi"/>
          <w:sz w:val="24"/>
          <w:szCs w:val="24"/>
        </w:rPr>
        <w:t>maintain the trust between the two sides.</w:t>
      </w:r>
    </w:p>
    <w:p w14:paraId="68D6AC19" w14:textId="0E9524CF" w:rsidR="0022624A" w:rsidRDefault="0022624A" w:rsidP="002B3DB1">
      <w:pPr>
        <w:tabs>
          <w:tab w:val="left" w:pos="2460"/>
        </w:tabs>
        <w:spacing w:line="480" w:lineRule="auto"/>
        <w:rPr>
          <w:rFonts w:asciiTheme="minorHAnsi" w:hAnsiTheme="minorHAnsi" w:cstheme="minorHAnsi"/>
          <w:sz w:val="24"/>
          <w:szCs w:val="24"/>
        </w:rPr>
      </w:pPr>
    </w:p>
    <w:p w14:paraId="0AB1D7FE" w14:textId="0F4FB24C" w:rsidR="0022624A" w:rsidRDefault="00DD4052"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 xml:space="preserve">Clearly stop and search powers has proven to have a lot more weaknesses that strengths. With </w:t>
      </w:r>
      <w:r w:rsidR="00172E03">
        <w:rPr>
          <w:rFonts w:asciiTheme="minorHAnsi" w:hAnsiTheme="minorHAnsi" w:cstheme="minorHAnsi"/>
          <w:sz w:val="24"/>
          <w:szCs w:val="24"/>
        </w:rPr>
        <w:t xml:space="preserve">Swann (2021) </w:t>
      </w:r>
      <w:r w:rsidR="00886B80">
        <w:rPr>
          <w:rFonts w:asciiTheme="minorHAnsi" w:hAnsiTheme="minorHAnsi" w:cstheme="minorHAnsi"/>
          <w:sz w:val="24"/>
          <w:szCs w:val="24"/>
        </w:rPr>
        <w:t xml:space="preserve">discusses </w:t>
      </w:r>
      <w:r w:rsidR="00F64D6A">
        <w:rPr>
          <w:rFonts w:asciiTheme="minorHAnsi" w:hAnsiTheme="minorHAnsi" w:cstheme="minorHAnsi"/>
          <w:sz w:val="24"/>
          <w:szCs w:val="24"/>
        </w:rPr>
        <w:t>the idea that stop and search powers should be suspended and be looked at under an</w:t>
      </w:r>
      <w:r w:rsidR="00F677E2">
        <w:rPr>
          <w:rFonts w:asciiTheme="minorHAnsi" w:hAnsiTheme="minorHAnsi" w:cstheme="minorHAnsi"/>
          <w:sz w:val="24"/>
          <w:szCs w:val="24"/>
        </w:rPr>
        <w:t xml:space="preserve"> independent evaluation, </w:t>
      </w:r>
      <w:r w:rsidR="004F4BE4">
        <w:rPr>
          <w:rFonts w:asciiTheme="minorHAnsi" w:hAnsiTheme="minorHAnsi" w:cstheme="minorHAnsi"/>
          <w:sz w:val="24"/>
          <w:szCs w:val="24"/>
        </w:rPr>
        <w:t xml:space="preserve">this is what human rights group suggests. </w:t>
      </w:r>
      <w:r w:rsidR="00D777DA">
        <w:rPr>
          <w:rFonts w:asciiTheme="minorHAnsi" w:hAnsiTheme="minorHAnsi" w:cstheme="minorHAnsi"/>
          <w:sz w:val="24"/>
          <w:szCs w:val="24"/>
        </w:rPr>
        <w:t>Whereas</w:t>
      </w:r>
      <w:r w:rsidR="004F4BE4">
        <w:rPr>
          <w:rFonts w:asciiTheme="minorHAnsi" w:hAnsiTheme="minorHAnsi" w:cstheme="minorHAnsi"/>
          <w:sz w:val="24"/>
          <w:szCs w:val="24"/>
        </w:rPr>
        <w:t xml:space="preserve"> the home office has said in response that stop and search helped seize 11,000 dangerous weapons in the previous year</w:t>
      </w:r>
      <w:r w:rsidR="00B10C96">
        <w:rPr>
          <w:rFonts w:asciiTheme="minorHAnsi" w:hAnsiTheme="minorHAnsi" w:cstheme="minorHAnsi"/>
          <w:sz w:val="24"/>
          <w:szCs w:val="24"/>
        </w:rPr>
        <w:t>, (Swann 2021)</w:t>
      </w:r>
      <w:r w:rsidR="004F4BE4">
        <w:rPr>
          <w:rFonts w:asciiTheme="minorHAnsi" w:hAnsiTheme="minorHAnsi" w:cstheme="minorHAnsi"/>
          <w:sz w:val="24"/>
          <w:szCs w:val="24"/>
        </w:rPr>
        <w:t xml:space="preserve">. </w:t>
      </w:r>
      <w:r w:rsidR="00D90BFF">
        <w:rPr>
          <w:rFonts w:asciiTheme="minorHAnsi" w:hAnsiTheme="minorHAnsi" w:cstheme="minorHAnsi"/>
          <w:sz w:val="24"/>
          <w:szCs w:val="24"/>
        </w:rPr>
        <w:t xml:space="preserve">Even with the creation of the police and criminal evidence act 1984 </w:t>
      </w:r>
      <w:r w:rsidR="00BE2642">
        <w:rPr>
          <w:rFonts w:asciiTheme="minorHAnsi" w:hAnsiTheme="minorHAnsi" w:cstheme="minorHAnsi"/>
          <w:sz w:val="24"/>
          <w:szCs w:val="24"/>
        </w:rPr>
        <w:t xml:space="preserve">(gov 2021), the use of stop and search has </w:t>
      </w:r>
      <w:r w:rsidR="00D777DA">
        <w:rPr>
          <w:rFonts w:asciiTheme="minorHAnsi" w:hAnsiTheme="minorHAnsi" w:cstheme="minorHAnsi"/>
          <w:sz w:val="24"/>
          <w:szCs w:val="24"/>
        </w:rPr>
        <w:t>led</w:t>
      </w:r>
      <w:r w:rsidR="00BE2642">
        <w:rPr>
          <w:rFonts w:asciiTheme="minorHAnsi" w:hAnsiTheme="minorHAnsi" w:cstheme="minorHAnsi"/>
          <w:sz w:val="24"/>
          <w:szCs w:val="24"/>
        </w:rPr>
        <w:t xml:space="preserve"> to a distrust between the police and ethnic minority groups, especially young black males</w:t>
      </w:r>
      <w:r w:rsidR="00DD30F1">
        <w:rPr>
          <w:rFonts w:asciiTheme="minorHAnsi" w:hAnsiTheme="minorHAnsi" w:cstheme="minorHAnsi"/>
          <w:sz w:val="24"/>
          <w:szCs w:val="24"/>
        </w:rPr>
        <w:t xml:space="preserve">, says Dodd (2020). </w:t>
      </w:r>
      <w:r w:rsidR="00B43361">
        <w:rPr>
          <w:rFonts w:asciiTheme="minorHAnsi" w:hAnsiTheme="minorHAnsi" w:cstheme="minorHAnsi"/>
          <w:sz w:val="24"/>
          <w:szCs w:val="24"/>
        </w:rPr>
        <w:t>Bland (2005</w:t>
      </w:r>
      <w:r w:rsidR="00F2407D">
        <w:rPr>
          <w:rFonts w:asciiTheme="minorHAnsi" w:hAnsiTheme="minorHAnsi" w:cstheme="minorHAnsi"/>
          <w:sz w:val="24"/>
          <w:szCs w:val="24"/>
        </w:rPr>
        <w:t>, pp.67-75</w:t>
      </w:r>
      <w:r w:rsidR="00B43361">
        <w:rPr>
          <w:rFonts w:asciiTheme="minorHAnsi" w:hAnsiTheme="minorHAnsi" w:cstheme="minorHAnsi"/>
          <w:sz w:val="24"/>
          <w:szCs w:val="24"/>
        </w:rPr>
        <w:t xml:space="preserve">) </w:t>
      </w:r>
      <w:r w:rsidR="00F2407D">
        <w:rPr>
          <w:rFonts w:asciiTheme="minorHAnsi" w:hAnsiTheme="minorHAnsi" w:cstheme="minorHAnsi"/>
          <w:sz w:val="24"/>
          <w:szCs w:val="24"/>
        </w:rPr>
        <w:t>suggests the same main issue</w:t>
      </w:r>
      <w:r w:rsidR="008F4B74">
        <w:rPr>
          <w:rFonts w:asciiTheme="minorHAnsi" w:hAnsiTheme="minorHAnsi" w:cstheme="minorHAnsi"/>
          <w:sz w:val="24"/>
          <w:szCs w:val="24"/>
        </w:rPr>
        <w:t>, in response to these weakness</w:t>
      </w:r>
      <w:r w:rsidR="00BB6977">
        <w:rPr>
          <w:rFonts w:asciiTheme="minorHAnsi" w:hAnsiTheme="minorHAnsi" w:cstheme="minorHAnsi"/>
          <w:sz w:val="24"/>
          <w:szCs w:val="24"/>
        </w:rPr>
        <w:t xml:space="preserve">, extended power has been handed to the police to stop </w:t>
      </w:r>
      <w:r w:rsidR="00532E0E">
        <w:rPr>
          <w:rFonts w:asciiTheme="minorHAnsi" w:hAnsiTheme="minorHAnsi" w:cstheme="minorHAnsi"/>
          <w:sz w:val="24"/>
          <w:szCs w:val="24"/>
        </w:rPr>
        <w:t>offenders from reoffending</w:t>
      </w:r>
      <w:r w:rsidR="00C76557">
        <w:rPr>
          <w:rFonts w:asciiTheme="minorHAnsi" w:hAnsiTheme="minorHAnsi" w:cstheme="minorHAnsi"/>
          <w:sz w:val="24"/>
          <w:szCs w:val="24"/>
        </w:rPr>
        <w:t>. The power is to target known offenders</w:t>
      </w:r>
      <w:r w:rsidR="00371C88">
        <w:rPr>
          <w:rFonts w:asciiTheme="minorHAnsi" w:hAnsiTheme="minorHAnsi" w:cstheme="minorHAnsi"/>
          <w:sz w:val="24"/>
          <w:szCs w:val="24"/>
        </w:rPr>
        <w:t xml:space="preserve"> who have committed knife or dangerous weapon offences</w:t>
      </w:r>
      <w:r w:rsidR="008E6439">
        <w:rPr>
          <w:rFonts w:asciiTheme="minorHAnsi" w:hAnsiTheme="minorHAnsi" w:cstheme="minorHAnsi"/>
          <w:sz w:val="24"/>
          <w:szCs w:val="24"/>
        </w:rPr>
        <w:t xml:space="preserve"> (Malthouse and Home Office 2020)</w:t>
      </w:r>
      <w:r w:rsidR="00371C88">
        <w:rPr>
          <w:rFonts w:asciiTheme="minorHAnsi" w:hAnsiTheme="minorHAnsi" w:cstheme="minorHAnsi"/>
          <w:sz w:val="24"/>
          <w:szCs w:val="24"/>
        </w:rPr>
        <w:t>.</w:t>
      </w:r>
      <w:r w:rsidR="0030103C">
        <w:rPr>
          <w:rFonts w:asciiTheme="minorHAnsi" w:hAnsiTheme="minorHAnsi" w:cstheme="minorHAnsi"/>
          <w:sz w:val="24"/>
          <w:szCs w:val="24"/>
        </w:rPr>
        <w:t xml:space="preserve"> This will mean that officers will not have to have reasonable grounds if they </w:t>
      </w:r>
      <w:r w:rsidR="002932C3">
        <w:rPr>
          <w:rFonts w:asciiTheme="minorHAnsi" w:hAnsiTheme="minorHAnsi" w:cstheme="minorHAnsi"/>
          <w:sz w:val="24"/>
          <w:szCs w:val="24"/>
        </w:rPr>
        <w:t>come up under the SVROs (Serious Violence Reduction Orders). This method is to help reduce the knife crime and other offences involving dangerous weapons</w:t>
      </w:r>
      <w:r w:rsidR="008328F4">
        <w:rPr>
          <w:rFonts w:asciiTheme="minorHAnsi" w:hAnsiTheme="minorHAnsi" w:cstheme="minorHAnsi"/>
          <w:sz w:val="24"/>
          <w:szCs w:val="24"/>
        </w:rPr>
        <w:t xml:space="preserve">, as the knife crime rate has risen to 29% in </w:t>
      </w:r>
      <w:r w:rsidR="0014113E">
        <w:rPr>
          <w:rFonts w:asciiTheme="minorHAnsi" w:hAnsiTheme="minorHAnsi" w:cstheme="minorHAnsi"/>
          <w:sz w:val="24"/>
          <w:szCs w:val="24"/>
        </w:rPr>
        <w:t>March</w:t>
      </w:r>
      <w:r w:rsidR="008328F4">
        <w:rPr>
          <w:rFonts w:asciiTheme="minorHAnsi" w:hAnsiTheme="minorHAnsi" w:cstheme="minorHAnsi"/>
          <w:sz w:val="24"/>
          <w:szCs w:val="24"/>
        </w:rPr>
        <w:t xml:space="preserve"> 2020, </w:t>
      </w:r>
      <w:r w:rsidR="00BA3222">
        <w:rPr>
          <w:rFonts w:asciiTheme="minorHAnsi" w:hAnsiTheme="minorHAnsi" w:cstheme="minorHAnsi"/>
          <w:sz w:val="24"/>
          <w:szCs w:val="24"/>
        </w:rPr>
        <w:t>(Malthouse and Home Office 2020)</w:t>
      </w:r>
      <w:r w:rsidR="008C7822">
        <w:rPr>
          <w:rFonts w:asciiTheme="minorHAnsi" w:hAnsiTheme="minorHAnsi" w:cstheme="minorHAnsi"/>
          <w:sz w:val="24"/>
          <w:szCs w:val="24"/>
        </w:rPr>
        <w:t>.</w:t>
      </w:r>
    </w:p>
    <w:p w14:paraId="75097FAF" w14:textId="5617746E" w:rsidR="001C6F0D" w:rsidRPr="00383C25" w:rsidRDefault="00694976" w:rsidP="002B3DB1">
      <w:pPr>
        <w:tabs>
          <w:tab w:val="left" w:pos="2460"/>
        </w:tabs>
        <w:spacing w:line="480" w:lineRule="auto"/>
        <w:rPr>
          <w:rFonts w:asciiTheme="minorHAnsi" w:hAnsiTheme="minorHAnsi" w:cstheme="minorHAnsi"/>
          <w:sz w:val="24"/>
          <w:szCs w:val="24"/>
        </w:rPr>
      </w:pPr>
      <w:r>
        <w:rPr>
          <w:rFonts w:asciiTheme="minorHAnsi" w:hAnsiTheme="minorHAnsi" w:cstheme="minorHAnsi"/>
          <w:sz w:val="24"/>
          <w:szCs w:val="24"/>
        </w:rPr>
        <w:t xml:space="preserve">History and data would suggest that the stop and search has proven to be racial influenced, but </w:t>
      </w:r>
      <w:r w:rsidR="00843DA6">
        <w:rPr>
          <w:rFonts w:asciiTheme="minorHAnsi" w:hAnsiTheme="minorHAnsi" w:cstheme="minorHAnsi"/>
          <w:sz w:val="24"/>
          <w:szCs w:val="24"/>
        </w:rPr>
        <w:t xml:space="preserve">data suggest otherwise. </w:t>
      </w:r>
      <w:r w:rsidR="007E34EC">
        <w:rPr>
          <w:rFonts w:asciiTheme="minorHAnsi" w:hAnsiTheme="minorHAnsi" w:cstheme="minorHAnsi"/>
          <w:sz w:val="24"/>
          <w:szCs w:val="24"/>
        </w:rPr>
        <w:t>The Ministry of Justice (2019)’s report would suggest that</w:t>
      </w:r>
      <w:r w:rsidR="00E33259">
        <w:rPr>
          <w:rFonts w:asciiTheme="minorHAnsi" w:hAnsiTheme="minorHAnsi" w:cstheme="minorHAnsi"/>
          <w:sz w:val="24"/>
          <w:szCs w:val="24"/>
        </w:rPr>
        <w:t xml:space="preserve"> people of white ethnicity have a higher crime rate. With </w:t>
      </w:r>
      <w:r w:rsidR="00203788">
        <w:rPr>
          <w:rFonts w:asciiTheme="minorHAnsi" w:hAnsiTheme="minorHAnsi" w:cstheme="minorHAnsi"/>
          <w:sz w:val="24"/>
          <w:szCs w:val="24"/>
        </w:rPr>
        <w:t>81% convictions of white ethnicity where black ethnicity convictions was only 10%</w:t>
      </w:r>
      <w:r w:rsidR="002761AC">
        <w:rPr>
          <w:rFonts w:asciiTheme="minorHAnsi" w:hAnsiTheme="minorHAnsi" w:cstheme="minorHAnsi"/>
          <w:sz w:val="24"/>
          <w:szCs w:val="24"/>
        </w:rPr>
        <w:t>. What this report would also perhaps disprove that stop and search is still an racially lead p</w:t>
      </w:r>
      <w:r w:rsidR="00B22219">
        <w:rPr>
          <w:rFonts w:asciiTheme="minorHAnsi" w:hAnsiTheme="minorHAnsi" w:cstheme="minorHAnsi"/>
          <w:sz w:val="24"/>
          <w:szCs w:val="24"/>
        </w:rPr>
        <w:t>ow</w:t>
      </w:r>
      <w:r w:rsidR="002761AC">
        <w:rPr>
          <w:rFonts w:asciiTheme="minorHAnsi" w:hAnsiTheme="minorHAnsi" w:cstheme="minorHAnsi"/>
          <w:sz w:val="24"/>
          <w:szCs w:val="24"/>
        </w:rPr>
        <w:t>er</w:t>
      </w:r>
      <w:r w:rsidR="00B22219">
        <w:rPr>
          <w:rFonts w:asciiTheme="minorHAnsi" w:hAnsiTheme="minorHAnsi" w:cstheme="minorHAnsi"/>
          <w:sz w:val="24"/>
          <w:szCs w:val="24"/>
        </w:rPr>
        <w:t>.</w:t>
      </w:r>
      <w:r w:rsidR="002761AC">
        <w:rPr>
          <w:rFonts w:asciiTheme="minorHAnsi" w:hAnsiTheme="minorHAnsi" w:cstheme="minorHAnsi"/>
          <w:sz w:val="24"/>
          <w:szCs w:val="24"/>
        </w:rPr>
        <w:t xml:space="preserve"> </w:t>
      </w:r>
      <w:r w:rsidR="00B22219">
        <w:rPr>
          <w:rFonts w:asciiTheme="minorHAnsi" w:hAnsiTheme="minorHAnsi" w:cstheme="minorHAnsi"/>
          <w:sz w:val="24"/>
          <w:szCs w:val="24"/>
        </w:rPr>
        <w:t>B</w:t>
      </w:r>
      <w:r w:rsidR="002761AC">
        <w:rPr>
          <w:rFonts w:asciiTheme="minorHAnsi" w:hAnsiTheme="minorHAnsi" w:cstheme="minorHAnsi"/>
          <w:sz w:val="24"/>
          <w:szCs w:val="24"/>
        </w:rPr>
        <w:t xml:space="preserve">ecause the amount of stop and searches on white </w:t>
      </w:r>
      <w:r w:rsidR="00B22219">
        <w:rPr>
          <w:rFonts w:asciiTheme="minorHAnsi" w:hAnsiTheme="minorHAnsi" w:cstheme="minorHAnsi"/>
          <w:sz w:val="24"/>
          <w:szCs w:val="24"/>
        </w:rPr>
        <w:t>ethnicity</w:t>
      </w:r>
      <w:r w:rsidR="002761AC">
        <w:rPr>
          <w:rFonts w:asciiTheme="minorHAnsi" w:hAnsiTheme="minorHAnsi" w:cstheme="minorHAnsi"/>
          <w:sz w:val="24"/>
          <w:szCs w:val="24"/>
        </w:rPr>
        <w:t xml:space="preserve"> in 2018 was 59% in comparison to black</w:t>
      </w:r>
      <w:r w:rsidR="00B22219">
        <w:rPr>
          <w:rFonts w:asciiTheme="minorHAnsi" w:hAnsiTheme="minorHAnsi" w:cstheme="minorHAnsi"/>
          <w:sz w:val="24"/>
          <w:szCs w:val="24"/>
        </w:rPr>
        <w:t xml:space="preserve"> ethnicity where only </w:t>
      </w:r>
      <w:r w:rsidR="00B22219">
        <w:rPr>
          <w:rFonts w:asciiTheme="minorHAnsi" w:hAnsiTheme="minorHAnsi" w:cstheme="minorHAnsi"/>
          <w:sz w:val="24"/>
          <w:szCs w:val="24"/>
        </w:rPr>
        <w:lastRenderedPageBreak/>
        <w:t xml:space="preserve">22%. In the </w:t>
      </w:r>
      <w:r w:rsidR="0014113E">
        <w:rPr>
          <w:rFonts w:asciiTheme="minorHAnsi" w:hAnsiTheme="minorHAnsi" w:cstheme="minorHAnsi"/>
          <w:sz w:val="24"/>
          <w:szCs w:val="24"/>
        </w:rPr>
        <w:t>number</w:t>
      </w:r>
      <w:r w:rsidR="00B22219">
        <w:rPr>
          <w:rFonts w:asciiTheme="minorHAnsi" w:hAnsiTheme="minorHAnsi" w:cstheme="minorHAnsi"/>
          <w:sz w:val="24"/>
          <w:szCs w:val="24"/>
        </w:rPr>
        <w:t xml:space="preserve"> of arrests, stop and searches,</w:t>
      </w:r>
      <w:r w:rsidR="00404CE5">
        <w:rPr>
          <w:rFonts w:asciiTheme="minorHAnsi" w:hAnsiTheme="minorHAnsi" w:cstheme="minorHAnsi"/>
          <w:sz w:val="24"/>
          <w:szCs w:val="24"/>
        </w:rPr>
        <w:t xml:space="preserve"> convictions, prosecutions and other areas, white ethnicity people </w:t>
      </w:r>
      <w:r w:rsidR="005C0A0A">
        <w:rPr>
          <w:rFonts w:asciiTheme="minorHAnsi" w:hAnsiTheme="minorHAnsi" w:cstheme="minorHAnsi"/>
          <w:sz w:val="24"/>
          <w:szCs w:val="24"/>
        </w:rPr>
        <w:t>recorded</w:t>
      </w:r>
      <w:r w:rsidR="00404CE5">
        <w:rPr>
          <w:rFonts w:asciiTheme="minorHAnsi" w:hAnsiTheme="minorHAnsi" w:cstheme="minorHAnsi"/>
          <w:sz w:val="24"/>
          <w:szCs w:val="24"/>
        </w:rPr>
        <w:t xml:space="preserve"> the highest in all of them, (</w:t>
      </w:r>
      <w:r w:rsidR="005C0A0A">
        <w:rPr>
          <w:rFonts w:asciiTheme="minorHAnsi" w:hAnsiTheme="minorHAnsi" w:cstheme="minorHAnsi"/>
          <w:sz w:val="24"/>
          <w:szCs w:val="24"/>
        </w:rPr>
        <w:t>The Ministry of Justice 2019). So arguably overall the stop and search has shown improvement in the racial point of view</w:t>
      </w:r>
      <w:r w:rsidR="00E67D39">
        <w:rPr>
          <w:rFonts w:asciiTheme="minorHAnsi" w:hAnsiTheme="minorHAnsi" w:cstheme="minorHAnsi"/>
          <w:sz w:val="24"/>
          <w:szCs w:val="24"/>
        </w:rPr>
        <w:t xml:space="preserve"> since events such as the Brixton riots. But the stop and search power still </w:t>
      </w:r>
      <w:r w:rsidR="0014113E">
        <w:rPr>
          <w:rFonts w:asciiTheme="minorHAnsi" w:hAnsiTheme="minorHAnsi" w:cstheme="minorHAnsi"/>
          <w:sz w:val="24"/>
          <w:szCs w:val="24"/>
        </w:rPr>
        <w:t>have</w:t>
      </w:r>
      <w:r w:rsidR="00E67D39">
        <w:rPr>
          <w:rFonts w:asciiTheme="minorHAnsi" w:hAnsiTheme="minorHAnsi" w:cstheme="minorHAnsi"/>
          <w:sz w:val="24"/>
          <w:szCs w:val="24"/>
        </w:rPr>
        <w:t xml:space="preserve"> areas to better</w:t>
      </w:r>
      <w:r w:rsidR="00961AC3">
        <w:rPr>
          <w:rFonts w:asciiTheme="minorHAnsi" w:hAnsiTheme="minorHAnsi" w:cstheme="minorHAnsi"/>
          <w:sz w:val="24"/>
          <w:szCs w:val="24"/>
        </w:rPr>
        <w:t>.</w:t>
      </w:r>
      <w:r w:rsidR="001E7266">
        <w:rPr>
          <w:rFonts w:asciiTheme="minorHAnsi" w:hAnsiTheme="minorHAnsi" w:cstheme="minorHAnsi"/>
          <w:sz w:val="24"/>
          <w:szCs w:val="24"/>
        </w:rPr>
        <w:t xml:space="preserve"> A method that the MET police ha</w:t>
      </w:r>
      <w:r w:rsidR="00DC043C">
        <w:rPr>
          <w:rFonts w:asciiTheme="minorHAnsi" w:hAnsiTheme="minorHAnsi" w:cstheme="minorHAnsi"/>
          <w:sz w:val="24"/>
          <w:szCs w:val="24"/>
        </w:rPr>
        <w:t xml:space="preserve">ve created as a </w:t>
      </w:r>
      <w:r w:rsidR="0014113E">
        <w:rPr>
          <w:rFonts w:asciiTheme="minorHAnsi" w:hAnsiTheme="minorHAnsi" w:cstheme="minorHAnsi"/>
          <w:sz w:val="24"/>
          <w:szCs w:val="24"/>
        </w:rPr>
        <w:t>long-term</w:t>
      </w:r>
      <w:r w:rsidR="00DC043C">
        <w:rPr>
          <w:rFonts w:asciiTheme="minorHAnsi" w:hAnsiTheme="minorHAnsi" w:cstheme="minorHAnsi"/>
          <w:sz w:val="24"/>
          <w:szCs w:val="24"/>
        </w:rPr>
        <w:t xml:space="preserve"> plan to better stop and search is called stopit, </w:t>
      </w:r>
      <w:r w:rsidR="00CD3CB7">
        <w:rPr>
          <w:rFonts w:asciiTheme="minorHAnsi" w:hAnsiTheme="minorHAnsi" w:cstheme="minorHAnsi"/>
          <w:sz w:val="24"/>
          <w:szCs w:val="24"/>
        </w:rPr>
        <w:t>(Jones 2014)</w:t>
      </w:r>
      <w:r w:rsidR="00DC043C">
        <w:rPr>
          <w:rFonts w:asciiTheme="minorHAnsi" w:hAnsiTheme="minorHAnsi" w:cstheme="minorHAnsi"/>
          <w:sz w:val="24"/>
          <w:szCs w:val="24"/>
        </w:rPr>
        <w:t>.</w:t>
      </w:r>
      <w:r w:rsidR="00DD7C59">
        <w:rPr>
          <w:rFonts w:asciiTheme="minorHAnsi" w:hAnsiTheme="minorHAnsi" w:cstheme="minorHAnsi"/>
          <w:sz w:val="24"/>
          <w:szCs w:val="24"/>
        </w:rPr>
        <w:t xml:space="preserve"> What this strategy means is</w:t>
      </w:r>
      <w:r w:rsidR="00C30619">
        <w:rPr>
          <w:rFonts w:asciiTheme="minorHAnsi" w:hAnsiTheme="minorHAnsi" w:cstheme="minorHAnsi"/>
          <w:sz w:val="24"/>
          <w:szCs w:val="24"/>
        </w:rPr>
        <w:t xml:space="preserve"> from 2018 to 2025 the Met police want to be at a point where </w:t>
      </w:r>
      <w:r w:rsidR="00250EF5">
        <w:rPr>
          <w:rFonts w:asciiTheme="minorHAnsi" w:hAnsiTheme="minorHAnsi" w:cstheme="minorHAnsi"/>
          <w:sz w:val="24"/>
          <w:szCs w:val="24"/>
        </w:rPr>
        <w:t xml:space="preserve">violent crimes which is a big </w:t>
      </w:r>
      <w:r w:rsidR="00E53C70">
        <w:rPr>
          <w:rFonts w:asciiTheme="minorHAnsi" w:hAnsiTheme="minorHAnsi" w:cstheme="minorHAnsi"/>
          <w:sz w:val="24"/>
          <w:szCs w:val="24"/>
        </w:rPr>
        <w:t xml:space="preserve">motivator to make this strategy work, to reduce, </w:t>
      </w:r>
      <w:r w:rsidR="00231E73">
        <w:rPr>
          <w:rFonts w:asciiTheme="minorHAnsi" w:hAnsiTheme="minorHAnsi" w:cstheme="minorHAnsi"/>
          <w:sz w:val="24"/>
          <w:szCs w:val="24"/>
        </w:rPr>
        <w:t xml:space="preserve">(MET Police 2018). </w:t>
      </w:r>
      <w:r w:rsidR="006065BA">
        <w:rPr>
          <w:rFonts w:asciiTheme="minorHAnsi" w:hAnsiTheme="minorHAnsi" w:cstheme="minorHAnsi"/>
          <w:sz w:val="24"/>
          <w:szCs w:val="24"/>
        </w:rPr>
        <w:t xml:space="preserve">What the MET police (2018) will do in this new strategy is better their knowledge </w:t>
      </w:r>
      <w:r w:rsidR="0093585A">
        <w:rPr>
          <w:rFonts w:asciiTheme="minorHAnsi" w:hAnsiTheme="minorHAnsi" w:cstheme="minorHAnsi"/>
          <w:sz w:val="24"/>
          <w:szCs w:val="24"/>
        </w:rPr>
        <w:t xml:space="preserve">and involvement of new technology, work with the public than </w:t>
      </w:r>
      <w:r w:rsidR="00112E9F">
        <w:rPr>
          <w:rFonts w:asciiTheme="minorHAnsi" w:hAnsiTheme="minorHAnsi" w:cstheme="minorHAnsi"/>
          <w:sz w:val="24"/>
          <w:szCs w:val="24"/>
        </w:rPr>
        <w:t xml:space="preserve">against them and there also </w:t>
      </w:r>
      <w:r w:rsidR="006472E3">
        <w:rPr>
          <w:rFonts w:asciiTheme="minorHAnsi" w:hAnsiTheme="minorHAnsi" w:cstheme="minorHAnsi"/>
          <w:sz w:val="24"/>
          <w:szCs w:val="24"/>
        </w:rPr>
        <w:t>trailing</w:t>
      </w:r>
      <w:r w:rsidR="00112E9F">
        <w:rPr>
          <w:rFonts w:asciiTheme="minorHAnsi" w:hAnsiTheme="minorHAnsi" w:cstheme="minorHAnsi"/>
          <w:sz w:val="24"/>
          <w:szCs w:val="24"/>
        </w:rPr>
        <w:t xml:space="preserve"> a new recruitment </w:t>
      </w:r>
      <w:r w:rsidR="002D21E7">
        <w:rPr>
          <w:rFonts w:asciiTheme="minorHAnsi" w:hAnsiTheme="minorHAnsi" w:cstheme="minorHAnsi"/>
          <w:sz w:val="24"/>
          <w:szCs w:val="24"/>
        </w:rPr>
        <w:t xml:space="preserve">course to better the health and </w:t>
      </w:r>
      <w:r w:rsidR="0014113E">
        <w:rPr>
          <w:rFonts w:asciiTheme="minorHAnsi" w:hAnsiTheme="minorHAnsi" w:cstheme="minorHAnsi"/>
          <w:sz w:val="24"/>
          <w:szCs w:val="24"/>
        </w:rPr>
        <w:t>wellbeing</w:t>
      </w:r>
      <w:r w:rsidR="002D21E7">
        <w:rPr>
          <w:rFonts w:asciiTheme="minorHAnsi" w:hAnsiTheme="minorHAnsi" w:cstheme="minorHAnsi"/>
          <w:sz w:val="24"/>
          <w:szCs w:val="24"/>
        </w:rPr>
        <w:t xml:space="preserve"> of the </w:t>
      </w:r>
      <w:r w:rsidR="0014113E">
        <w:rPr>
          <w:rFonts w:asciiTheme="minorHAnsi" w:hAnsiTheme="minorHAnsi" w:cstheme="minorHAnsi"/>
          <w:sz w:val="24"/>
          <w:szCs w:val="24"/>
        </w:rPr>
        <w:t>workplace</w:t>
      </w:r>
      <w:r w:rsidR="002D21E7">
        <w:rPr>
          <w:rFonts w:asciiTheme="minorHAnsi" w:hAnsiTheme="minorHAnsi" w:cstheme="minorHAnsi"/>
          <w:sz w:val="24"/>
          <w:szCs w:val="24"/>
        </w:rPr>
        <w:t xml:space="preserve"> and so that every new officer that joins will have a</w:t>
      </w:r>
      <w:r w:rsidR="0014113E">
        <w:rPr>
          <w:rFonts w:asciiTheme="minorHAnsi" w:hAnsiTheme="minorHAnsi" w:cstheme="minorHAnsi"/>
          <w:sz w:val="24"/>
          <w:szCs w:val="24"/>
        </w:rPr>
        <w:t xml:space="preserve"> </w:t>
      </w:r>
      <w:r w:rsidR="002D21E7">
        <w:rPr>
          <w:rFonts w:asciiTheme="minorHAnsi" w:hAnsiTheme="minorHAnsi" w:cstheme="minorHAnsi"/>
          <w:sz w:val="24"/>
          <w:szCs w:val="24"/>
        </w:rPr>
        <w:t xml:space="preserve">better knowledge on diversity and </w:t>
      </w:r>
      <w:r w:rsidR="00672E61">
        <w:rPr>
          <w:rFonts w:asciiTheme="minorHAnsi" w:hAnsiTheme="minorHAnsi" w:cstheme="minorHAnsi"/>
          <w:sz w:val="24"/>
          <w:szCs w:val="24"/>
        </w:rPr>
        <w:t>come in with a better mind set. In which they hope to clear the police of racist and stereo</w:t>
      </w:r>
      <w:r w:rsidR="006472E3">
        <w:rPr>
          <w:rFonts w:asciiTheme="minorHAnsi" w:hAnsiTheme="minorHAnsi" w:cstheme="minorHAnsi"/>
          <w:sz w:val="24"/>
          <w:szCs w:val="24"/>
        </w:rPr>
        <w:t>typing police officers. The question is, Will this strategy work?</w:t>
      </w:r>
    </w:p>
    <w:p w14:paraId="1BDA385C" w14:textId="77777777" w:rsidR="00B05EE9" w:rsidRDefault="00B05EE9" w:rsidP="002B3DB1">
      <w:pPr>
        <w:tabs>
          <w:tab w:val="left" w:pos="2460"/>
        </w:tabs>
        <w:spacing w:line="480" w:lineRule="auto"/>
        <w:rPr>
          <w:rFonts w:asciiTheme="minorHAnsi" w:hAnsiTheme="minorHAnsi" w:cstheme="minorHAnsi"/>
          <w:sz w:val="24"/>
          <w:szCs w:val="24"/>
        </w:rPr>
      </w:pPr>
    </w:p>
    <w:p w14:paraId="1E4C4346" w14:textId="77777777" w:rsidR="00444CFC" w:rsidRPr="00AA2CDF" w:rsidRDefault="00444CFC" w:rsidP="002B3DB1">
      <w:pPr>
        <w:tabs>
          <w:tab w:val="left" w:pos="2460"/>
        </w:tabs>
        <w:spacing w:line="480" w:lineRule="auto"/>
        <w:rPr>
          <w:rFonts w:asciiTheme="minorHAnsi" w:hAnsiTheme="minorHAnsi" w:cstheme="minorHAnsi"/>
          <w:sz w:val="24"/>
          <w:szCs w:val="24"/>
        </w:rPr>
      </w:pPr>
    </w:p>
    <w:p w14:paraId="5457EA0B" w14:textId="2637E386" w:rsidR="00920EF4" w:rsidRDefault="00920EF4" w:rsidP="002B3DB1">
      <w:pPr>
        <w:tabs>
          <w:tab w:val="left" w:pos="2460"/>
        </w:tabs>
        <w:spacing w:line="480" w:lineRule="auto"/>
        <w:rPr>
          <w:rFonts w:asciiTheme="minorHAnsi" w:hAnsiTheme="minorHAnsi" w:cstheme="minorHAnsi"/>
          <w:sz w:val="24"/>
          <w:szCs w:val="24"/>
        </w:rPr>
      </w:pPr>
    </w:p>
    <w:p w14:paraId="49204BF8" w14:textId="77777777" w:rsidR="00DA3B80" w:rsidRDefault="00DA3B80" w:rsidP="002B3DB1">
      <w:pPr>
        <w:tabs>
          <w:tab w:val="left" w:pos="2460"/>
        </w:tabs>
        <w:spacing w:line="480" w:lineRule="auto"/>
        <w:rPr>
          <w:rFonts w:asciiTheme="minorHAnsi" w:hAnsiTheme="minorHAnsi" w:cstheme="minorHAnsi"/>
          <w:sz w:val="24"/>
          <w:szCs w:val="24"/>
        </w:rPr>
      </w:pPr>
    </w:p>
    <w:p w14:paraId="0045728B" w14:textId="77777777" w:rsidR="00D16450" w:rsidRDefault="00D16450" w:rsidP="00D16450">
      <w:pPr>
        <w:tabs>
          <w:tab w:val="left" w:pos="2460"/>
        </w:tabs>
        <w:spacing w:line="480" w:lineRule="auto"/>
        <w:rPr>
          <w:rFonts w:asciiTheme="minorHAnsi" w:hAnsiTheme="minorHAnsi" w:cstheme="minorHAnsi"/>
          <w:sz w:val="24"/>
          <w:szCs w:val="24"/>
        </w:rPr>
      </w:pPr>
    </w:p>
    <w:p w14:paraId="79A1F48F" w14:textId="77777777" w:rsidR="00D16450" w:rsidRDefault="00D16450" w:rsidP="00D16450">
      <w:pPr>
        <w:tabs>
          <w:tab w:val="left" w:pos="2460"/>
        </w:tabs>
        <w:spacing w:line="480" w:lineRule="auto"/>
        <w:rPr>
          <w:rFonts w:asciiTheme="minorHAnsi" w:hAnsiTheme="minorHAnsi" w:cstheme="minorHAnsi"/>
          <w:sz w:val="24"/>
          <w:szCs w:val="24"/>
        </w:rPr>
      </w:pPr>
    </w:p>
    <w:p w14:paraId="2F7CC941" w14:textId="77777777" w:rsidR="00D16450" w:rsidRDefault="00D16450" w:rsidP="00D16450">
      <w:pPr>
        <w:tabs>
          <w:tab w:val="left" w:pos="2460"/>
        </w:tabs>
        <w:spacing w:line="480" w:lineRule="auto"/>
        <w:rPr>
          <w:rFonts w:asciiTheme="minorHAnsi" w:hAnsiTheme="minorHAnsi" w:cstheme="minorHAnsi"/>
          <w:sz w:val="24"/>
          <w:szCs w:val="24"/>
        </w:rPr>
      </w:pPr>
    </w:p>
    <w:p w14:paraId="29B4E700" w14:textId="77777777" w:rsidR="00D16450" w:rsidRDefault="00D16450" w:rsidP="00D16450">
      <w:pPr>
        <w:tabs>
          <w:tab w:val="left" w:pos="2460"/>
        </w:tabs>
        <w:spacing w:line="480" w:lineRule="auto"/>
        <w:rPr>
          <w:rFonts w:asciiTheme="minorHAnsi" w:hAnsiTheme="minorHAnsi" w:cstheme="minorHAnsi"/>
          <w:sz w:val="24"/>
          <w:szCs w:val="24"/>
        </w:rPr>
      </w:pPr>
    </w:p>
    <w:p w14:paraId="7AF8FC6D" w14:textId="77777777" w:rsidR="00D16450" w:rsidRDefault="00D16450" w:rsidP="00D16450">
      <w:pPr>
        <w:tabs>
          <w:tab w:val="left" w:pos="2460"/>
        </w:tabs>
        <w:spacing w:line="480" w:lineRule="auto"/>
        <w:rPr>
          <w:rFonts w:asciiTheme="minorHAnsi" w:hAnsiTheme="minorHAnsi" w:cstheme="minorHAnsi"/>
          <w:sz w:val="24"/>
          <w:szCs w:val="24"/>
        </w:rPr>
      </w:pPr>
    </w:p>
    <w:p w14:paraId="2FCDCBBF" w14:textId="77777777" w:rsidR="00D16450" w:rsidRDefault="00D16450" w:rsidP="00D16450">
      <w:pPr>
        <w:tabs>
          <w:tab w:val="left" w:pos="2460"/>
        </w:tabs>
        <w:spacing w:line="480" w:lineRule="auto"/>
        <w:rPr>
          <w:rFonts w:asciiTheme="minorHAnsi" w:hAnsiTheme="minorHAnsi" w:cstheme="minorHAnsi"/>
          <w:sz w:val="24"/>
          <w:szCs w:val="24"/>
        </w:rPr>
      </w:pPr>
    </w:p>
    <w:p w14:paraId="2E5238E5" w14:textId="77777777" w:rsidR="006472E3" w:rsidRDefault="006472E3" w:rsidP="00D16450">
      <w:pPr>
        <w:tabs>
          <w:tab w:val="left" w:pos="2460"/>
        </w:tabs>
        <w:spacing w:line="480" w:lineRule="auto"/>
        <w:rPr>
          <w:rFonts w:asciiTheme="minorHAnsi" w:hAnsiTheme="minorHAnsi" w:cstheme="minorHAnsi"/>
          <w:sz w:val="24"/>
          <w:szCs w:val="24"/>
        </w:rPr>
      </w:pPr>
    </w:p>
    <w:p w14:paraId="09325CDC" w14:textId="629CA426" w:rsidR="002B3DB1" w:rsidRPr="00D16450" w:rsidRDefault="002B3DB1" w:rsidP="00D16450">
      <w:p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lastRenderedPageBreak/>
        <w:t xml:space="preserve">Reference </w:t>
      </w:r>
      <w:r w:rsidR="00D16450">
        <w:rPr>
          <w:rFonts w:asciiTheme="minorHAnsi" w:hAnsiTheme="minorHAnsi" w:cstheme="minorHAnsi"/>
          <w:sz w:val="24"/>
          <w:szCs w:val="24"/>
        </w:rPr>
        <w:t>List</w:t>
      </w:r>
    </w:p>
    <w:p w14:paraId="3C0003BD" w14:textId="77777777" w:rsidR="003D2884" w:rsidRPr="00D16450" w:rsidRDefault="003D2884"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 xml:space="preserve">Brown.J (2021) </w:t>
      </w:r>
      <w:r w:rsidRPr="00D16450">
        <w:rPr>
          <w:rFonts w:asciiTheme="minorHAnsi" w:hAnsiTheme="minorHAnsi" w:cstheme="minorHAnsi"/>
          <w:i/>
          <w:iCs/>
          <w:sz w:val="24"/>
          <w:szCs w:val="24"/>
        </w:rPr>
        <w:t xml:space="preserve">Police Powers: Stop and Search. </w:t>
      </w:r>
      <w:r w:rsidRPr="00D16450">
        <w:rPr>
          <w:rFonts w:asciiTheme="minorHAnsi" w:hAnsiTheme="minorHAnsi" w:cstheme="minorHAnsi"/>
          <w:sz w:val="24"/>
          <w:szCs w:val="24"/>
        </w:rPr>
        <w:t>Available at:</w:t>
      </w:r>
      <w:hyperlink r:id="rId7" w:history="1">
        <w:r w:rsidRPr="00D16450">
          <w:rPr>
            <w:rStyle w:val="Hyperlink"/>
            <w:rFonts w:asciiTheme="minorHAnsi" w:hAnsiTheme="minorHAnsi" w:cstheme="minorHAnsi"/>
            <w:sz w:val="24"/>
            <w:szCs w:val="24"/>
          </w:rPr>
          <w:t>SN03878.pdf</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17</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26A5D7CB" w14:textId="77777777" w:rsidR="0088108B" w:rsidRPr="00D16450" w:rsidRDefault="0088108B"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 xml:space="preserve">Brown.J (2020) </w:t>
      </w:r>
      <w:r w:rsidRPr="00D16450">
        <w:rPr>
          <w:rFonts w:asciiTheme="minorHAnsi" w:hAnsiTheme="minorHAnsi" w:cstheme="minorHAnsi"/>
          <w:i/>
          <w:iCs/>
          <w:sz w:val="24"/>
          <w:szCs w:val="24"/>
        </w:rPr>
        <w:t xml:space="preserve">Serious violence and knife crime: Law enforcement and early intervention’. Available at: </w:t>
      </w:r>
      <w:hyperlink r:id="rId8" w:history="1">
        <w:r w:rsidRPr="00D16450">
          <w:rPr>
            <w:rStyle w:val="Hyperlink"/>
            <w:rFonts w:asciiTheme="minorHAnsi" w:hAnsiTheme="minorHAnsi" w:cstheme="minorHAnsi"/>
            <w:sz w:val="24"/>
            <w:szCs w:val="24"/>
          </w:rPr>
          <w:t>Serious violence and knife crime: Law enforcement and early intervention (parliament.uk)</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16</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43B8B324" w14:textId="765E062F" w:rsidR="004060AD" w:rsidRPr="005306FD" w:rsidRDefault="008F0530" w:rsidP="005306FD">
      <w:pPr>
        <w:pStyle w:val="ListParagraph"/>
        <w:numPr>
          <w:ilvl w:val="0"/>
          <w:numId w:val="2"/>
        </w:numPr>
        <w:tabs>
          <w:tab w:val="left" w:pos="2460"/>
        </w:tabs>
        <w:spacing w:line="480" w:lineRule="auto"/>
        <w:rPr>
          <w:rFonts w:asciiTheme="minorHAnsi" w:hAnsiTheme="minorHAnsi" w:cstheme="minorHAnsi"/>
          <w:sz w:val="32"/>
          <w:szCs w:val="32"/>
        </w:rPr>
      </w:pPr>
      <w:r w:rsidRPr="005306FD">
        <w:rPr>
          <w:rFonts w:asciiTheme="minorHAnsi" w:hAnsiTheme="minorHAnsi" w:cstheme="minorHAnsi"/>
          <w:sz w:val="24"/>
          <w:szCs w:val="24"/>
        </w:rPr>
        <w:t xml:space="preserve">Brown.J (2021) </w:t>
      </w:r>
      <w:r w:rsidRPr="005306FD">
        <w:rPr>
          <w:rFonts w:asciiTheme="minorHAnsi" w:hAnsiTheme="minorHAnsi" w:cstheme="minorHAnsi"/>
          <w:i/>
          <w:iCs/>
          <w:sz w:val="24"/>
          <w:szCs w:val="24"/>
        </w:rPr>
        <w:t>Police Powers: stop and search</w:t>
      </w:r>
      <w:r w:rsidR="005306FD" w:rsidRPr="005306FD">
        <w:rPr>
          <w:rFonts w:asciiTheme="minorHAnsi" w:hAnsiTheme="minorHAnsi" w:cstheme="minorHAnsi"/>
          <w:i/>
          <w:iCs/>
          <w:sz w:val="24"/>
          <w:szCs w:val="24"/>
        </w:rPr>
        <w:t xml:space="preserve">. </w:t>
      </w:r>
      <w:r w:rsidR="005306FD" w:rsidRPr="005306FD">
        <w:rPr>
          <w:rFonts w:asciiTheme="minorHAnsi" w:hAnsiTheme="minorHAnsi" w:cstheme="minorHAnsi"/>
          <w:sz w:val="24"/>
          <w:szCs w:val="24"/>
        </w:rPr>
        <w:t>Available at:</w:t>
      </w:r>
      <w:hyperlink r:id="rId9" w:history="1">
        <w:r w:rsidR="00315CAF" w:rsidRPr="005306FD">
          <w:rPr>
            <w:rStyle w:val="Hyperlink"/>
            <w:rFonts w:asciiTheme="minorHAnsi" w:hAnsiTheme="minorHAnsi" w:cstheme="minorHAnsi"/>
            <w:sz w:val="24"/>
            <w:szCs w:val="24"/>
          </w:rPr>
          <w:t>Police powers: sto</w:t>
        </w:r>
        <w:r w:rsidR="00315CAF" w:rsidRPr="005306FD">
          <w:rPr>
            <w:rStyle w:val="Hyperlink"/>
            <w:rFonts w:asciiTheme="minorHAnsi" w:hAnsiTheme="minorHAnsi" w:cstheme="minorHAnsi"/>
            <w:sz w:val="24"/>
            <w:szCs w:val="24"/>
          </w:rPr>
          <w:t>p</w:t>
        </w:r>
        <w:r w:rsidR="00315CAF" w:rsidRPr="005306FD">
          <w:rPr>
            <w:rStyle w:val="Hyperlink"/>
            <w:rFonts w:asciiTheme="minorHAnsi" w:hAnsiTheme="minorHAnsi" w:cstheme="minorHAnsi"/>
            <w:sz w:val="24"/>
            <w:szCs w:val="24"/>
          </w:rPr>
          <w:t xml:space="preserve"> and search - House of Commons Library (parliament.uk)</w:t>
        </w:r>
      </w:hyperlink>
      <w:r w:rsidR="005306FD" w:rsidRPr="005306FD">
        <w:rPr>
          <w:rFonts w:asciiTheme="minorHAnsi" w:hAnsiTheme="minorHAnsi" w:cstheme="minorHAnsi"/>
          <w:sz w:val="24"/>
          <w:szCs w:val="24"/>
        </w:rPr>
        <w:t xml:space="preserve"> (Accessed 1</w:t>
      </w:r>
      <w:r w:rsidR="005306FD" w:rsidRPr="005306FD">
        <w:rPr>
          <w:rFonts w:asciiTheme="minorHAnsi" w:hAnsiTheme="minorHAnsi" w:cstheme="minorHAnsi"/>
          <w:sz w:val="24"/>
          <w:szCs w:val="24"/>
          <w:vertAlign w:val="superscript"/>
        </w:rPr>
        <w:t>st</w:t>
      </w:r>
      <w:r w:rsidR="005306FD" w:rsidRPr="005306FD">
        <w:rPr>
          <w:rFonts w:asciiTheme="minorHAnsi" w:hAnsiTheme="minorHAnsi" w:cstheme="minorHAnsi"/>
          <w:sz w:val="24"/>
          <w:szCs w:val="24"/>
        </w:rPr>
        <w:t xml:space="preserve"> of May 2021)</w:t>
      </w:r>
    </w:p>
    <w:p w14:paraId="6F366C48" w14:textId="25658C00" w:rsidR="0088108B" w:rsidRPr="00D16450" w:rsidRDefault="0088108B"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 xml:space="preserve">Brenton.F (2010) ‘Brixton Riots (April 10-12, 1981)’, </w:t>
      </w:r>
      <w:r w:rsidRPr="00800816">
        <w:rPr>
          <w:rFonts w:asciiTheme="minorHAnsi" w:hAnsiTheme="minorHAnsi" w:cstheme="minorHAnsi"/>
          <w:i/>
          <w:iCs/>
          <w:sz w:val="24"/>
          <w:szCs w:val="24"/>
        </w:rPr>
        <w:t>BlackPast</w:t>
      </w:r>
      <w:r w:rsidRPr="00D16450">
        <w:rPr>
          <w:rFonts w:asciiTheme="minorHAnsi" w:hAnsiTheme="minorHAnsi" w:cstheme="minorHAnsi"/>
          <w:sz w:val="24"/>
          <w:szCs w:val="24"/>
        </w:rPr>
        <w:t>, 13</w:t>
      </w:r>
      <w:r w:rsidRPr="00D16450">
        <w:rPr>
          <w:rFonts w:asciiTheme="minorHAnsi" w:hAnsiTheme="minorHAnsi" w:cstheme="minorHAnsi"/>
          <w:sz w:val="24"/>
          <w:szCs w:val="24"/>
          <w:vertAlign w:val="superscript"/>
        </w:rPr>
        <w:t>th</w:t>
      </w:r>
      <w:r w:rsidRPr="00D16450">
        <w:rPr>
          <w:rFonts w:asciiTheme="minorHAnsi" w:hAnsiTheme="minorHAnsi" w:cstheme="minorHAnsi"/>
          <w:sz w:val="24"/>
          <w:szCs w:val="24"/>
        </w:rPr>
        <w:t xml:space="preserve"> June. Available at: </w:t>
      </w:r>
      <w:hyperlink r:id="rId10" w:history="1">
        <w:r w:rsidRPr="00D16450">
          <w:rPr>
            <w:rStyle w:val="Hyperlink"/>
            <w:rFonts w:asciiTheme="minorHAnsi" w:hAnsiTheme="minorHAnsi" w:cstheme="minorHAnsi"/>
            <w:sz w:val="24"/>
            <w:szCs w:val="24"/>
          </w:rPr>
          <w:t>Brixton Riots (April 10-12, 1981) • (blackpast.org)</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16</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78720F23" w14:textId="2ED8A127" w:rsidR="00532E0E" w:rsidRPr="00293BAB" w:rsidRDefault="001325B4" w:rsidP="005306FD">
      <w:pPr>
        <w:pStyle w:val="ListParagraph"/>
        <w:numPr>
          <w:ilvl w:val="0"/>
          <w:numId w:val="2"/>
        </w:numPr>
        <w:tabs>
          <w:tab w:val="left" w:pos="2460"/>
        </w:tabs>
        <w:spacing w:line="480" w:lineRule="auto"/>
        <w:rPr>
          <w:rFonts w:asciiTheme="minorHAnsi" w:hAnsiTheme="minorHAnsi" w:cstheme="minorHAnsi"/>
          <w:color w:val="0000FF"/>
          <w:sz w:val="32"/>
          <w:szCs w:val="32"/>
          <w:u w:val="single"/>
        </w:rPr>
      </w:pPr>
      <w:r w:rsidRPr="00293BAB">
        <w:rPr>
          <w:rFonts w:asciiTheme="minorHAnsi" w:hAnsiTheme="minorHAnsi" w:cstheme="minorHAnsi"/>
          <w:sz w:val="24"/>
          <w:szCs w:val="24"/>
        </w:rPr>
        <w:t>Bland.N (</w:t>
      </w:r>
      <w:r w:rsidR="00A46539" w:rsidRPr="00293BAB">
        <w:rPr>
          <w:rFonts w:asciiTheme="minorHAnsi" w:hAnsiTheme="minorHAnsi" w:cstheme="minorHAnsi"/>
          <w:sz w:val="24"/>
          <w:szCs w:val="24"/>
        </w:rPr>
        <w:t xml:space="preserve">2005) </w:t>
      </w:r>
      <w:r w:rsidR="008B6EF2" w:rsidRPr="00293BAB">
        <w:rPr>
          <w:rFonts w:asciiTheme="minorHAnsi" w:hAnsiTheme="minorHAnsi" w:cstheme="minorHAnsi"/>
          <w:i/>
          <w:iCs/>
          <w:sz w:val="24"/>
          <w:szCs w:val="24"/>
        </w:rPr>
        <w:t>Understanding Police Reform: The case of Stop and Search</w:t>
      </w:r>
      <w:r w:rsidR="00293BAB" w:rsidRPr="00293BAB">
        <w:rPr>
          <w:rFonts w:asciiTheme="minorHAnsi" w:hAnsiTheme="minorHAnsi" w:cstheme="minorHAnsi"/>
          <w:i/>
          <w:iCs/>
          <w:sz w:val="24"/>
          <w:szCs w:val="24"/>
        </w:rPr>
        <w:t>. Avaible at:</w:t>
      </w:r>
      <w:hyperlink r:id="rId11" w:history="1">
        <w:r w:rsidR="00532E0E" w:rsidRPr="00293BAB">
          <w:rPr>
            <w:rStyle w:val="Hyperlink"/>
            <w:rFonts w:asciiTheme="minorHAnsi" w:hAnsiTheme="minorHAnsi" w:cstheme="minorHAnsi"/>
            <w:sz w:val="24"/>
            <w:szCs w:val="24"/>
          </w:rPr>
          <w:t>103158.pdf (core.ac.uk)</w:t>
        </w:r>
      </w:hyperlink>
      <w:r w:rsidR="00293BAB" w:rsidRPr="00293BAB">
        <w:rPr>
          <w:rStyle w:val="Hyperlink"/>
          <w:rFonts w:asciiTheme="minorHAnsi" w:hAnsiTheme="minorHAnsi" w:cstheme="minorHAnsi"/>
          <w:sz w:val="24"/>
          <w:szCs w:val="24"/>
        </w:rPr>
        <w:t xml:space="preserve"> </w:t>
      </w:r>
      <w:r w:rsidR="00293BAB" w:rsidRPr="00293BAB">
        <w:rPr>
          <w:rStyle w:val="Hyperlink"/>
          <w:rFonts w:asciiTheme="minorHAnsi" w:hAnsiTheme="minorHAnsi" w:cstheme="minorHAnsi"/>
          <w:color w:val="auto"/>
          <w:sz w:val="24"/>
          <w:szCs w:val="24"/>
          <w:u w:val="none"/>
        </w:rPr>
        <w:t>(Accessed 1</w:t>
      </w:r>
      <w:r w:rsidR="00293BAB" w:rsidRPr="00293BAB">
        <w:rPr>
          <w:rStyle w:val="Hyperlink"/>
          <w:rFonts w:asciiTheme="minorHAnsi" w:hAnsiTheme="minorHAnsi" w:cstheme="minorHAnsi"/>
          <w:color w:val="auto"/>
          <w:sz w:val="24"/>
          <w:szCs w:val="24"/>
          <w:u w:val="none"/>
          <w:vertAlign w:val="superscript"/>
        </w:rPr>
        <w:t>st</w:t>
      </w:r>
      <w:r w:rsidR="00293BAB" w:rsidRPr="00293BAB">
        <w:rPr>
          <w:rStyle w:val="Hyperlink"/>
          <w:rFonts w:asciiTheme="minorHAnsi" w:hAnsiTheme="minorHAnsi" w:cstheme="minorHAnsi"/>
          <w:color w:val="auto"/>
          <w:sz w:val="24"/>
          <w:szCs w:val="24"/>
          <w:u w:val="none"/>
        </w:rPr>
        <w:t xml:space="preserve"> of May 2021)</w:t>
      </w:r>
    </w:p>
    <w:p w14:paraId="3E350CBF" w14:textId="67DF3145" w:rsidR="002B3DB1" w:rsidRPr="00D16450" w:rsidRDefault="0011106A" w:rsidP="005306FD">
      <w:pPr>
        <w:pStyle w:val="ListParagraph"/>
        <w:numPr>
          <w:ilvl w:val="0"/>
          <w:numId w:val="2"/>
        </w:numPr>
        <w:tabs>
          <w:tab w:val="left" w:pos="2460"/>
        </w:tabs>
        <w:spacing w:line="480" w:lineRule="auto"/>
        <w:rPr>
          <w:rStyle w:val="Hyperlink"/>
          <w:rFonts w:asciiTheme="minorHAnsi" w:hAnsiTheme="minorHAnsi" w:cstheme="minorHAnsi"/>
          <w:sz w:val="24"/>
          <w:szCs w:val="24"/>
        </w:rPr>
      </w:pPr>
      <w:r w:rsidRPr="00D16450">
        <w:rPr>
          <w:rFonts w:asciiTheme="minorHAnsi" w:hAnsiTheme="minorHAnsi" w:cstheme="minorHAnsi"/>
          <w:sz w:val="24"/>
          <w:szCs w:val="24"/>
        </w:rPr>
        <w:t xml:space="preserve">College of Policing (2017) </w:t>
      </w:r>
      <w:r w:rsidR="009D7C88" w:rsidRPr="00D16450">
        <w:rPr>
          <w:rFonts w:asciiTheme="minorHAnsi" w:hAnsiTheme="minorHAnsi" w:cstheme="minorHAnsi"/>
          <w:i/>
          <w:iCs/>
          <w:sz w:val="24"/>
          <w:szCs w:val="24"/>
        </w:rPr>
        <w:t>Stop and Search</w:t>
      </w:r>
      <w:r w:rsidR="002D0CDF" w:rsidRPr="00D16450">
        <w:rPr>
          <w:rFonts w:asciiTheme="minorHAnsi" w:hAnsiTheme="minorHAnsi" w:cstheme="minorHAnsi"/>
          <w:i/>
          <w:iCs/>
          <w:sz w:val="24"/>
          <w:szCs w:val="24"/>
        </w:rPr>
        <w:t xml:space="preserve">. </w:t>
      </w:r>
      <w:r w:rsidR="002D0CDF" w:rsidRPr="00D16450">
        <w:rPr>
          <w:rFonts w:asciiTheme="minorHAnsi" w:hAnsiTheme="minorHAnsi" w:cstheme="minorHAnsi"/>
          <w:sz w:val="24"/>
          <w:szCs w:val="24"/>
        </w:rPr>
        <w:t>Available at:</w:t>
      </w:r>
      <w:hyperlink r:id="rId12" w:history="1">
        <w:r w:rsidR="002B3DB1" w:rsidRPr="00D16450">
          <w:rPr>
            <w:rStyle w:val="Hyperlink"/>
            <w:rFonts w:asciiTheme="minorHAnsi" w:hAnsiTheme="minorHAnsi" w:cstheme="minorHAnsi"/>
            <w:sz w:val="24"/>
            <w:szCs w:val="24"/>
          </w:rPr>
          <w:t>Stop and search (college.police.uk)</w:t>
        </w:r>
      </w:hyperlink>
      <w:r w:rsidR="002D0CDF" w:rsidRPr="00D16450">
        <w:rPr>
          <w:rStyle w:val="Hyperlink"/>
          <w:rFonts w:asciiTheme="minorHAnsi" w:hAnsiTheme="minorHAnsi" w:cstheme="minorHAnsi"/>
          <w:sz w:val="24"/>
          <w:szCs w:val="24"/>
        </w:rPr>
        <w:t xml:space="preserve"> </w:t>
      </w:r>
      <w:r w:rsidR="002D0CDF" w:rsidRPr="00D16450">
        <w:rPr>
          <w:rStyle w:val="Hyperlink"/>
          <w:rFonts w:asciiTheme="minorHAnsi" w:hAnsiTheme="minorHAnsi" w:cstheme="minorHAnsi"/>
          <w:color w:val="auto"/>
          <w:sz w:val="24"/>
          <w:szCs w:val="24"/>
          <w:u w:val="none"/>
        </w:rPr>
        <w:t>(Accessed 14</w:t>
      </w:r>
      <w:r w:rsidR="002D0CDF" w:rsidRPr="00D16450">
        <w:rPr>
          <w:rStyle w:val="Hyperlink"/>
          <w:rFonts w:asciiTheme="minorHAnsi" w:hAnsiTheme="minorHAnsi" w:cstheme="minorHAnsi"/>
          <w:color w:val="auto"/>
          <w:sz w:val="24"/>
          <w:szCs w:val="24"/>
          <w:u w:val="none"/>
          <w:vertAlign w:val="superscript"/>
        </w:rPr>
        <w:t>th</w:t>
      </w:r>
      <w:r w:rsidR="002D0CDF" w:rsidRPr="00D16450">
        <w:rPr>
          <w:rStyle w:val="Hyperlink"/>
          <w:rFonts w:asciiTheme="minorHAnsi" w:hAnsiTheme="minorHAnsi" w:cstheme="minorHAnsi"/>
          <w:color w:val="auto"/>
          <w:sz w:val="24"/>
          <w:szCs w:val="24"/>
          <w:u w:val="none"/>
        </w:rPr>
        <w:t xml:space="preserve"> of April 2021)</w:t>
      </w:r>
    </w:p>
    <w:p w14:paraId="7318DDC3" w14:textId="094C9F5F" w:rsidR="006C7E3C" w:rsidRPr="00D16450" w:rsidRDefault="004E1543"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 xml:space="preserve">Delsol.R, </w:t>
      </w:r>
      <w:r w:rsidR="00E57D73" w:rsidRPr="00D16450">
        <w:rPr>
          <w:rFonts w:asciiTheme="minorHAnsi" w:hAnsiTheme="minorHAnsi" w:cstheme="minorHAnsi"/>
          <w:sz w:val="24"/>
          <w:szCs w:val="24"/>
        </w:rPr>
        <w:t xml:space="preserve">Shiner.M (2006) </w:t>
      </w:r>
      <w:r w:rsidR="00337105" w:rsidRPr="00D16450">
        <w:rPr>
          <w:rFonts w:asciiTheme="minorHAnsi" w:hAnsiTheme="minorHAnsi" w:cstheme="minorHAnsi"/>
          <w:sz w:val="24"/>
          <w:szCs w:val="24"/>
        </w:rPr>
        <w:t>‘Regulating Stop and Search</w:t>
      </w:r>
      <w:r w:rsidR="00BE7076" w:rsidRPr="00D16450">
        <w:rPr>
          <w:rFonts w:asciiTheme="minorHAnsi" w:hAnsiTheme="minorHAnsi" w:cstheme="minorHAnsi"/>
          <w:sz w:val="24"/>
          <w:szCs w:val="24"/>
        </w:rPr>
        <w:t>: a challenge for police and cimmunity relations in England and Wales’</w:t>
      </w:r>
      <w:r w:rsidR="00A55FF9" w:rsidRPr="00D16450">
        <w:rPr>
          <w:rFonts w:asciiTheme="minorHAnsi" w:hAnsiTheme="minorHAnsi" w:cstheme="minorHAnsi"/>
          <w:sz w:val="24"/>
          <w:szCs w:val="24"/>
        </w:rPr>
        <w:t xml:space="preserve">, </w:t>
      </w:r>
      <w:r w:rsidR="00A55FF9" w:rsidRPr="00D16450">
        <w:rPr>
          <w:rFonts w:asciiTheme="minorHAnsi" w:hAnsiTheme="minorHAnsi" w:cstheme="minorHAnsi"/>
          <w:i/>
          <w:iCs/>
          <w:sz w:val="24"/>
          <w:szCs w:val="24"/>
        </w:rPr>
        <w:t>Critical Criminology</w:t>
      </w:r>
      <w:r w:rsidR="00A55FF9" w:rsidRPr="00D16450">
        <w:rPr>
          <w:rFonts w:asciiTheme="minorHAnsi" w:hAnsiTheme="minorHAnsi" w:cstheme="minorHAnsi"/>
          <w:sz w:val="24"/>
          <w:szCs w:val="24"/>
        </w:rPr>
        <w:t>, 14</w:t>
      </w:r>
      <w:r w:rsidR="00701548" w:rsidRPr="00D16450">
        <w:rPr>
          <w:rFonts w:asciiTheme="minorHAnsi" w:hAnsiTheme="minorHAnsi" w:cstheme="minorHAnsi"/>
          <w:sz w:val="24"/>
          <w:szCs w:val="24"/>
        </w:rPr>
        <w:t>. PP, 241-263. Available at:</w:t>
      </w:r>
      <w:hyperlink r:id="rId13" w:history="1">
        <w:r w:rsidR="006C7E3C" w:rsidRPr="00D16450">
          <w:rPr>
            <w:rStyle w:val="Hyperlink"/>
            <w:rFonts w:asciiTheme="minorHAnsi" w:hAnsiTheme="minorHAnsi" w:cstheme="minorHAnsi"/>
            <w:sz w:val="24"/>
            <w:szCs w:val="24"/>
          </w:rPr>
          <w:t>RegulatingStopAndSearch.pdf (stop-watch.org)</w:t>
        </w:r>
      </w:hyperlink>
      <w:r w:rsidR="00701548" w:rsidRPr="00D16450">
        <w:rPr>
          <w:rStyle w:val="Hyperlink"/>
          <w:rFonts w:asciiTheme="minorHAnsi" w:hAnsiTheme="minorHAnsi" w:cstheme="minorHAnsi"/>
          <w:sz w:val="24"/>
          <w:szCs w:val="24"/>
        </w:rPr>
        <w:t xml:space="preserve"> </w:t>
      </w:r>
      <w:r w:rsidR="00701548" w:rsidRPr="00D16450">
        <w:rPr>
          <w:rStyle w:val="Hyperlink"/>
          <w:rFonts w:asciiTheme="minorHAnsi" w:hAnsiTheme="minorHAnsi" w:cstheme="minorHAnsi"/>
          <w:color w:val="auto"/>
          <w:sz w:val="24"/>
          <w:szCs w:val="24"/>
          <w:u w:val="none"/>
        </w:rPr>
        <w:t>(A</w:t>
      </w:r>
      <w:r w:rsidR="00470006" w:rsidRPr="00D16450">
        <w:rPr>
          <w:rStyle w:val="Hyperlink"/>
          <w:rFonts w:asciiTheme="minorHAnsi" w:hAnsiTheme="minorHAnsi" w:cstheme="minorHAnsi"/>
          <w:color w:val="auto"/>
          <w:sz w:val="24"/>
          <w:szCs w:val="24"/>
          <w:u w:val="none"/>
        </w:rPr>
        <w:t>ccessed 14</w:t>
      </w:r>
      <w:r w:rsidR="00470006" w:rsidRPr="00D16450">
        <w:rPr>
          <w:rStyle w:val="Hyperlink"/>
          <w:rFonts w:asciiTheme="minorHAnsi" w:hAnsiTheme="minorHAnsi" w:cstheme="minorHAnsi"/>
          <w:color w:val="auto"/>
          <w:sz w:val="24"/>
          <w:szCs w:val="24"/>
          <w:u w:val="none"/>
          <w:vertAlign w:val="superscript"/>
        </w:rPr>
        <w:t>th</w:t>
      </w:r>
      <w:r w:rsidR="00470006" w:rsidRPr="00D16450">
        <w:rPr>
          <w:rStyle w:val="Hyperlink"/>
          <w:rFonts w:asciiTheme="minorHAnsi" w:hAnsiTheme="minorHAnsi" w:cstheme="minorHAnsi"/>
          <w:color w:val="auto"/>
          <w:sz w:val="24"/>
          <w:szCs w:val="24"/>
          <w:u w:val="none"/>
        </w:rPr>
        <w:t xml:space="preserve"> of April 2021)</w:t>
      </w:r>
    </w:p>
    <w:p w14:paraId="6DC5ABDE" w14:textId="29E2499A" w:rsidR="00DD30F1" w:rsidRPr="00015E3E" w:rsidRDefault="00DD30F1" w:rsidP="005306FD">
      <w:pPr>
        <w:pStyle w:val="ListParagraph"/>
        <w:numPr>
          <w:ilvl w:val="0"/>
          <w:numId w:val="2"/>
        </w:numPr>
        <w:tabs>
          <w:tab w:val="left" w:pos="2460"/>
        </w:tabs>
        <w:spacing w:line="480" w:lineRule="auto"/>
        <w:rPr>
          <w:rFonts w:asciiTheme="minorHAnsi" w:hAnsiTheme="minorHAnsi" w:cstheme="minorHAnsi"/>
          <w:sz w:val="24"/>
          <w:szCs w:val="24"/>
        </w:rPr>
      </w:pPr>
      <w:r w:rsidRPr="00015E3E">
        <w:rPr>
          <w:rFonts w:asciiTheme="minorHAnsi" w:hAnsiTheme="minorHAnsi" w:cstheme="minorHAnsi"/>
          <w:sz w:val="24"/>
          <w:szCs w:val="24"/>
        </w:rPr>
        <w:t>Dodd.V (2020)</w:t>
      </w:r>
      <w:r w:rsidR="00337B29" w:rsidRPr="00015E3E">
        <w:rPr>
          <w:rFonts w:asciiTheme="minorHAnsi" w:hAnsiTheme="minorHAnsi" w:cstheme="minorHAnsi"/>
          <w:sz w:val="24"/>
          <w:szCs w:val="24"/>
        </w:rPr>
        <w:t xml:space="preserve"> ‘Black people nine times more likely to face stop  and search than white people’, </w:t>
      </w:r>
      <w:r w:rsidR="00337B29" w:rsidRPr="00015E3E">
        <w:rPr>
          <w:rFonts w:asciiTheme="minorHAnsi" w:hAnsiTheme="minorHAnsi" w:cstheme="minorHAnsi"/>
          <w:i/>
          <w:iCs/>
          <w:sz w:val="24"/>
          <w:szCs w:val="24"/>
        </w:rPr>
        <w:t xml:space="preserve">The Guardian, </w:t>
      </w:r>
      <w:r w:rsidR="0017354A" w:rsidRPr="00015E3E">
        <w:rPr>
          <w:rFonts w:asciiTheme="minorHAnsi" w:hAnsiTheme="minorHAnsi" w:cstheme="minorHAnsi"/>
          <w:sz w:val="24"/>
          <w:szCs w:val="24"/>
        </w:rPr>
        <w:t>27</w:t>
      </w:r>
      <w:r w:rsidR="0017354A" w:rsidRPr="00015E3E">
        <w:rPr>
          <w:rFonts w:asciiTheme="minorHAnsi" w:hAnsiTheme="minorHAnsi" w:cstheme="minorHAnsi"/>
          <w:sz w:val="24"/>
          <w:szCs w:val="24"/>
          <w:vertAlign w:val="superscript"/>
        </w:rPr>
        <w:t>th</w:t>
      </w:r>
      <w:r w:rsidR="0017354A" w:rsidRPr="00015E3E">
        <w:rPr>
          <w:rFonts w:asciiTheme="minorHAnsi" w:hAnsiTheme="minorHAnsi" w:cstheme="minorHAnsi"/>
          <w:sz w:val="24"/>
          <w:szCs w:val="24"/>
        </w:rPr>
        <w:t xml:space="preserve"> October. Available at: </w:t>
      </w:r>
      <w:hyperlink r:id="rId14" w:history="1">
        <w:r w:rsidR="0017354A" w:rsidRPr="00015E3E">
          <w:rPr>
            <w:rStyle w:val="Hyperlink"/>
            <w:rFonts w:asciiTheme="minorHAnsi" w:hAnsiTheme="minorHAnsi" w:cstheme="minorHAnsi"/>
            <w:sz w:val="24"/>
            <w:szCs w:val="24"/>
          </w:rPr>
          <w:t>Black people nine times more likely to face stop and search than white people | Police | The Guardian</w:t>
        </w:r>
      </w:hyperlink>
      <w:r w:rsidR="0017354A" w:rsidRPr="00015E3E">
        <w:rPr>
          <w:rFonts w:asciiTheme="minorHAnsi" w:hAnsiTheme="minorHAnsi" w:cstheme="minorHAnsi"/>
          <w:sz w:val="24"/>
          <w:szCs w:val="24"/>
        </w:rPr>
        <w:t xml:space="preserve"> (Accessed </w:t>
      </w:r>
      <w:r w:rsidR="00015E3E" w:rsidRPr="00015E3E">
        <w:rPr>
          <w:rFonts w:asciiTheme="minorHAnsi" w:hAnsiTheme="minorHAnsi" w:cstheme="minorHAnsi"/>
          <w:sz w:val="24"/>
          <w:szCs w:val="24"/>
        </w:rPr>
        <w:t>17</w:t>
      </w:r>
      <w:r w:rsidR="00015E3E" w:rsidRPr="00015E3E">
        <w:rPr>
          <w:rFonts w:asciiTheme="minorHAnsi" w:hAnsiTheme="minorHAnsi" w:cstheme="minorHAnsi"/>
          <w:sz w:val="24"/>
          <w:szCs w:val="24"/>
          <w:vertAlign w:val="superscript"/>
        </w:rPr>
        <w:t>th</w:t>
      </w:r>
      <w:r w:rsidR="00015E3E" w:rsidRPr="00015E3E">
        <w:rPr>
          <w:rFonts w:asciiTheme="minorHAnsi" w:hAnsiTheme="minorHAnsi" w:cstheme="minorHAnsi"/>
          <w:sz w:val="24"/>
          <w:szCs w:val="24"/>
        </w:rPr>
        <w:t xml:space="preserve"> of April 2021)</w:t>
      </w:r>
    </w:p>
    <w:p w14:paraId="6DEDC4C1" w14:textId="7486ADC7" w:rsidR="0088108B" w:rsidRPr="00D16450" w:rsidRDefault="0088108B"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i/>
          <w:iCs/>
          <w:sz w:val="24"/>
          <w:szCs w:val="24"/>
        </w:rPr>
        <w:t xml:space="preserve">Equality Act 2010, </w:t>
      </w:r>
      <w:r w:rsidRPr="00D16450">
        <w:rPr>
          <w:rFonts w:asciiTheme="minorHAnsi" w:hAnsiTheme="minorHAnsi" w:cstheme="minorHAnsi"/>
          <w:sz w:val="24"/>
          <w:szCs w:val="24"/>
        </w:rPr>
        <w:t xml:space="preserve">C.15, Available at: </w:t>
      </w:r>
      <w:hyperlink r:id="rId15" w:history="1">
        <w:r w:rsidRPr="00D16450">
          <w:rPr>
            <w:rStyle w:val="Hyperlink"/>
            <w:rFonts w:asciiTheme="minorHAnsi" w:hAnsiTheme="minorHAnsi" w:cstheme="minorHAnsi"/>
            <w:sz w:val="24"/>
            <w:szCs w:val="24"/>
          </w:rPr>
          <w:t>Equality Act 2010 (legislation.gov.uk)</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15</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189C7E4C" w14:textId="77777777" w:rsidR="0088108B" w:rsidRPr="00D16450" w:rsidRDefault="0088108B"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lastRenderedPageBreak/>
        <w:t xml:space="preserve">Fox.S (2021) </w:t>
      </w:r>
      <w:r w:rsidRPr="00D16450">
        <w:rPr>
          <w:rFonts w:asciiTheme="minorHAnsi" w:hAnsiTheme="minorHAnsi" w:cstheme="minorHAnsi"/>
          <w:i/>
          <w:iCs/>
          <w:sz w:val="24"/>
          <w:szCs w:val="24"/>
        </w:rPr>
        <w:t xml:space="preserve">Stop and Search – the powers and the problem. Is Boris getting it right?. </w:t>
      </w:r>
      <w:r w:rsidRPr="00D16450">
        <w:rPr>
          <w:rFonts w:asciiTheme="minorHAnsi" w:hAnsiTheme="minorHAnsi" w:cstheme="minorHAnsi"/>
          <w:sz w:val="24"/>
          <w:szCs w:val="24"/>
        </w:rPr>
        <w:t>Available at:</w:t>
      </w:r>
      <w:hyperlink r:id="rId16" w:history="1">
        <w:r w:rsidRPr="00D16450">
          <w:rPr>
            <w:rStyle w:val="Hyperlink"/>
            <w:rFonts w:asciiTheme="minorHAnsi" w:hAnsiTheme="minorHAnsi" w:cstheme="minorHAnsi"/>
            <w:sz w:val="24"/>
            <w:szCs w:val="24"/>
          </w:rPr>
          <w:t>Stop &amp; Search – the powers and the problems. Is Boris getting it right? | Ralli Solicitors LLP</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15</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536B6593" w14:textId="77777777" w:rsidR="00F87E6B" w:rsidRPr="00D16450" w:rsidRDefault="00F87E6B"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 xml:space="preserve">Home Office (2014) </w:t>
      </w:r>
      <w:r w:rsidRPr="00D16450">
        <w:rPr>
          <w:rFonts w:asciiTheme="minorHAnsi" w:hAnsiTheme="minorHAnsi" w:cstheme="minorHAnsi"/>
          <w:i/>
          <w:iCs/>
          <w:sz w:val="24"/>
          <w:szCs w:val="24"/>
        </w:rPr>
        <w:t xml:space="preserve">Revised Code of practice for the exercise by: Police officers of statutory powers of stop and search. </w:t>
      </w:r>
      <w:r w:rsidRPr="00D16450">
        <w:rPr>
          <w:rFonts w:asciiTheme="minorHAnsi" w:hAnsiTheme="minorHAnsi" w:cstheme="minorHAnsi"/>
          <w:sz w:val="24"/>
          <w:szCs w:val="24"/>
        </w:rPr>
        <w:t>Available at:</w:t>
      </w:r>
      <w:r w:rsidRPr="00D16450">
        <w:rPr>
          <w:rFonts w:asciiTheme="minorHAnsi" w:hAnsiTheme="minorHAnsi" w:cstheme="minorHAnsi"/>
          <w:i/>
          <w:iCs/>
          <w:sz w:val="24"/>
          <w:szCs w:val="24"/>
        </w:rPr>
        <w:t xml:space="preserve"> </w:t>
      </w:r>
      <w:hyperlink r:id="rId17" w:history="1">
        <w:r w:rsidRPr="00D16450">
          <w:rPr>
            <w:rStyle w:val="Hyperlink"/>
            <w:rFonts w:asciiTheme="minorHAnsi" w:hAnsiTheme="minorHAnsi" w:cstheme="minorHAnsi"/>
            <w:sz w:val="24"/>
            <w:szCs w:val="24"/>
          </w:rPr>
          <w:t>PACE Code A (publishing.service.gov.uk)</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18</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5A249011" w14:textId="77777777" w:rsidR="00F87E6B" w:rsidRPr="00D16450" w:rsidRDefault="00F87E6B"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 xml:space="preserve">HMIC (2013) </w:t>
      </w:r>
      <w:r w:rsidRPr="00D16450">
        <w:rPr>
          <w:rFonts w:asciiTheme="minorHAnsi" w:hAnsiTheme="minorHAnsi" w:cstheme="minorHAnsi"/>
          <w:i/>
          <w:iCs/>
          <w:sz w:val="24"/>
          <w:szCs w:val="24"/>
        </w:rPr>
        <w:t xml:space="preserve">Stop and Search Report. </w:t>
      </w:r>
      <w:r w:rsidRPr="00D16450">
        <w:rPr>
          <w:rFonts w:asciiTheme="minorHAnsi" w:hAnsiTheme="minorHAnsi" w:cstheme="minorHAnsi"/>
          <w:sz w:val="24"/>
          <w:szCs w:val="24"/>
        </w:rPr>
        <w:t>Available at:</w:t>
      </w:r>
      <w:hyperlink r:id="rId18" w:history="1">
        <w:r w:rsidRPr="00D16450">
          <w:rPr>
            <w:rStyle w:val="Hyperlink"/>
            <w:rFonts w:asciiTheme="minorHAnsi" w:hAnsiTheme="minorHAnsi" w:cstheme="minorHAnsi"/>
            <w:sz w:val="24"/>
            <w:szCs w:val="24"/>
          </w:rPr>
          <w:t>IMPACT Programme Main Document Template L only (justiceinspectorates.gov.uk)</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20</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6A8B6AEC" w14:textId="7E48AECC" w:rsidR="00DD7C59" w:rsidRPr="005D709F" w:rsidRDefault="00B76ACF" w:rsidP="005306FD">
      <w:pPr>
        <w:pStyle w:val="ListParagraph"/>
        <w:numPr>
          <w:ilvl w:val="0"/>
          <w:numId w:val="2"/>
        </w:numPr>
        <w:tabs>
          <w:tab w:val="left" w:pos="2460"/>
        </w:tabs>
        <w:spacing w:line="480" w:lineRule="auto"/>
        <w:rPr>
          <w:rFonts w:asciiTheme="minorHAnsi" w:hAnsiTheme="minorHAnsi" w:cstheme="minorHAnsi"/>
          <w:sz w:val="32"/>
          <w:szCs w:val="32"/>
        </w:rPr>
      </w:pPr>
      <w:r w:rsidRPr="005D709F">
        <w:rPr>
          <w:rFonts w:asciiTheme="minorHAnsi" w:hAnsiTheme="minorHAnsi" w:cstheme="minorHAnsi"/>
          <w:sz w:val="24"/>
          <w:szCs w:val="24"/>
        </w:rPr>
        <w:t xml:space="preserve">Jone.J (2014) </w:t>
      </w:r>
      <w:r w:rsidR="00C207BE" w:rsidRPr="005D709F">
        <w:rPr>
          <w:rFonts w:asciiTheme="minorHAnsi" w:hAnsiTheme="minorHAnsi" w:cstheme="minorHAnsi"/>
          <w:i/>
          <w:iCs/>
          <w:sz w:val="24"/>
          <w:szCs w:val="24"/>
        </w:rPr>
        <w:t>Stop and Search: An investigation</w:t>
      </w:r>
      <w:r w:rsidR="00D208FC" w:rsidRPr="005D709F">
        <w:rPr>
          <w:rFonts w:asciiTheme="minorHAnsi" w:hAnsiTheme="minorHAnsi" w:cstheme="minorHAnsi"/>
          <w:i/>
          <w:iCs/>
          <w:sz w:val="24"/>
          <w:szCs w:val="24"/>
        </w:rPr>
        <w:t xml:space="preserve"> of the Met’s new approach to stop and search</w:t>
      </w:r>
      <w:r w:rsidR="00DC2128" w:rsidRPr="005D709F">
        <w:rPr>
          <w:rFonts w:asciiTheme="minorHAnsi" w:hAnsiTheme="minorHAnsi" w:cstheme="minorHAnsi"/>
          <w:i/>
          <w:iCs/>
          <w:sz w:val="24"/>
          <w:szCs w:val="24"/>
        </w:rPr>
        <w:t xml:space="preserve">. </w:t>
      </w:r>
      <w:r w:rsidR="00DC2128" w:rsidRPr="005D709F">
        <w:rPr>
          <w:rFonts w:asciiTheme="minorHAnsi" w:hAnsiTheme="minorHAnsi" w:cstheme="minorHAnsi"/>
          <w:sz w:val="24"/>
          <w:szCs w:val="24"/>
        </w:rPr>
        <w:t>Available at:</w:t>
      </w:r>
      <w:hyperlink r:id="rId19" w:history="1">
        <w:r w:rsidR="00C207BE" w:rsidRPr="005D709F">
          <w:rPr>
            <w:rStyle w:val="Hyperlink"/>
            <w:rFonts w:asciiTheme="minorHAnsi" w:hAnsiTheme="minorHAnsi" w:cstheme="minorHAnsi"/>
            <w:sz w:val="24"/>
            <w:szCs w:val="24"/>
          </w:rPr>
          <w:t>Stop and search APPENDIX 1.pdf (london.gov.uk)</w:t>
        </w:r>
      </w:hyperlink>
      <w:r w:rsidR="00DC2128" w:rsidRPr="005D709F">
        <w:rPr>
          <w:rFonts w:asciiTheme="minorHAnsi" w:hAnsiTheme="minorHAnsi" w:cstheme="minorHAnsi"/>
          <w:sz w:val="24"/>
          <w:szCs w:val="24"/>
        </w:rPr>
        <w:t xml:space="preserve"> (Accessed</w:t>
      </w:r>
      <w:r w:rsidR="005D709F" w:rsidRPr="005D709F">
        <w:rPr>
          <w:rFonts w:asciiTheme="minorHAnsi" w:hAnsiTheme="minorHAnsi" w:cstheme="minorHAnsi"/>
          <w:sz w:val="24"/>
          <w:szCs w:val="24"/>
        </w:rPr>
        <w:t xml:space="preserve"> 1</w:t>
      </w:r>
      <w:r w:rsidR="005D709F" w:rsidRPr="005D709F">
        <w:rPr>
          <w:rFonts w:asciiTheme="minorHAnsi" w:hAnsiTheme="minorHAnsi" w:cstheme="minorHAnsi"/>
          <w:sz w:val="24"/>
          <w:szCs w:val="24"/>
          <w:vertAlign w:val="superscript"/>
        </w:rPr>
        <w:t>st</w:t>
      </w:r>
      <w:r w:rsidR="005D709F" w:rsidRPr="005D709F">
        <w:rPr>
          <w:rFonts w:asciiTheme="minorHAnsi" w:hAnsiTheme="minorHAnsi" w:cstheme="minorHAnsi"/>
          <w:sz w:val="24"/>
          <w:szCs w:val="24"/>
        </w:rPr>
        <w:t xml:space="preserve"> of May 2021)</w:t>
      </w:r>
    </w:p>
    <w:p w14:paraId="552715DB" w14:textId="3A76619C" w:rsidR="004F11B7" w:rsidRPr="00D16450" w:rsidRDefault="004F11B7"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 xml:space="preserve">Keenan.M (2020) ‘Stop and Search: Can we continue to justify the use of this police power?’, </w:t>
      </w:r>
      <w:r w:rsidRPr="00D16450">
        <w:rPr>
          <w:rFonts w:asciiTheme="minorHAnsi" w:hAnsiTheme="minorHAnsi" w:cstheme="minorHAnsi"/>
          <w:i/>
          <w:iCs/>
          <w:sz w:val="24"/>
          <w:szCs w:val="24"/>
        </w:rPr>
        <w:t xml:space="preserve">Kingsley Napley, </w:t>
      </w:r>
      <w:r w:rsidRPr="00D16450">
        <w:rPr>
          <w:rFonts w:asciiTheme="minorHAnsi" w:hAnsiTheme="minorHAnsi" w:cstheme="minorHAnsi"/>
          <w:sz w:val="24"/>
          <w:szCs w:val="24"/>
        </w:rPr>
        <w:t>8</w:t>
      </w:r>
      <w:r w:rsidRPr="00D16450">
        <w:rPr>
          <w:rFonts w:asciiTheme="minorHAnsi" w:hAnsiTheme="minorHAnsi" w:cstheme="minorHAnsi"/>
          <w:sz w:val="24"/>
          <w:szCs w:val="24"/>
          <w:vertAlign w:val="superscript"/>
        </w:rPr>
        <w:t>th</w:t>
      </w:r>
      <w:r w:rsidRPr="00D16450">
        <w:rPr>
          <w:rFonts w:asciiTheme="minorHAnsi" w:hAnsiTheme="minorHAnsi" w:cstheme="minorHAnsi"/>
          <w:sz w:val="24"/>
          <w:szCs w:val="24"/>
        </w:rPr>
        <w:t xml:space="preserve"> July. Available at:</w:t>
      </w:r>
      <w:hyperlink r:id="rId20" w:history="1">
        <w:r w:rsidRPr="00D16450">
          <w:rPr>
            <w:rStyle w:val="Hyperlink"/>
            <w:rFonts w:asciiTheme="minorHAnsi" w:hAnsiTheme="minorHAnsi" w:cstheme="minorHAnsi"/>
            <w:sz w:val="24"/>
            <w:szCs w:val="24"/>
          </w:rPr>
          <w:t>top and Search: can we continue to justify the use of this police power? | Diversity Matters | Kingsley Napley</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16</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2826AE83" w14:textId="77777777" w:rsidR="004F11B7" w:rsidRPr="00D16450" w:rsidRDefault="004F11B7"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 xml:space="preserve">Mayor of London (2017) </w:t>
      </w:r>
      <w:r w:rsidRPr="00D16450">
        <w:rPr>
          <w:rFonts w:asciiTheme="minorHAnsi" w:hAnsiTheme="minorHAnsi" w:cstheme="minorHAnsi"/>
          <w:i/>
          <w:iCs/>
          <w:sz w:val="24"/>
          <w:szCs w:val="24"/>
        </w:rPr>
        <w:t xml:space="preserve">The London knife Crime Strategy. </w:t>
      </w:r>
      <w:r w:rsidRPr="00D16450">
        <w:rPr>
          <w:rFonts w:asciiTheme="minorHAnsi" w:hAnsiTheme="minorHAnsi" w:cstheme="minorHAnsi"/>
          <w:sz w:val="24"/>
          <w:szCs w:val="24"/>
        </w:rPr>
        <w:t>Available at:</w:t>
      </w:r>
      <w:hyperlink r:id="rId21" w:history="1">
        <w:r w:rsidRPr="00D16450">
          <w:rPr>
            <w:rStyle w:val="Hyperlink"/>
            <w:rFonts w:asciiTheme="minorHAnsi" w:hAnsiTheme="minorHAnsi" w:cstheme="minorHAnsi"/>
            <w:sz w:val="24"/>
            <w:szCs w:val="24"/>
          </w:rPr>
          <w:t>mopac_knife_crime_strategy_june_2017.pdf (london.gov.uk)</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17</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46497E39" w14:textId="57D6AC22" w:rsidR="00F86DF4" w:rsidRPr="00BA3222" w:rsidRDefault="00F86DF4" w:rsidP="005306FD">
      <w:pPr>
        <w:pStyle w:val="ListParagraph"/>
        <w:numPr>
          <w:ilvl w:val="0"/>
          <w:numId w:val="2"/>
        </w:numPr>
        <w:tabs>
          <w:tab w:val="left" w:pos="2460"/>
        </w:tabs>
        <w:spacing w:line="480" w:lineRule="auto"/>
        <w:rPr>
          <w:rStyle w:val="Hyperlink"/>
          <w:rFonts w:asciiTheme="minorHAnsi" w:hAnsiTheme="minorHAnsi" w:cstheme="minorHAnsi"/>
          <w:color w:val="auto"/>
          <w:sz w:val="24"/>
          <w:szCs w:val="24"/>
          <w:u w:val="none"/>
        </w:rPr>
      </w:pPr>
      <w:r w:rsidRPr="00D16450">
        <w:rPr>
          <w:rFonts w:asciiTheme="minorHAnsi" w:hAnsiTheme="minorHAnsi" w:cstheme="minorHAnsi"/>
          <w:sz w:val="24"/>
          <w:szCs w:val="24"/>
        </w:rPr>
        <w:t xml:space="preserve">Murray.K et.al (2020) ‘Procedural justice, compliance with the law and police stop and search: A study of young people in England and Scotland’, </w:t>
      </w:r>
      <w:r w:rsidRPr="00D16450">
        <w:rPr>
          <w:rFonts w:asciiTheme="minorHAnsi" w:hAnsiTheme="minorHAnsi" w:cstheme="minorHAnsi"/>
          <w:i/>
          <w:iCs/>
          <w:sz w:val="24"/>
          <w:szCs w:val="24"/>
        </w:rPr>
        <w:t xml:space="preserve">Policing and Society, </w:t>
      </w:r>
      <w:r w:rsidRPr="00D16450">
        <w:rPr>
          <w:rFonts w:asciiTheme="minorHAnsi" w:hAnsiTheme="minorHAnsi" w:cstheme="minorHAnsi"/>
          <w:sz w:val="24"/>
          <w:szCs w:val="24"/>
        </w:rPr>
        <w:t>31(3), pp. 263-282</w:t>
      </w:r>
      <w:hyperlink r:id="rId22" w:history="1">
        <w:r w:rsidRPr="00D16450">
          <w:rPr>
            <w:rStyle w:val="Hyperlink"/>
            <w:rFonts w:asciiTheme="minorHAnsi" w:hAnsiTheme="minorHAnsi" w:cstheme="minorHAnsi"/>
            <w:sz w:val="24"/>
            <w:szCs w:val="24"/>
          </w:rPr>
          <w:t>Procedural justice, compliance with the law and police stop-and-search: a study of young people in England and Scotland: Policing and Society: Vol 0, No 0 (tandfonline.com)</w:t>
        </w:r>
      </w:hyperlink>
    </w:p>
    <w:p w14:paraId="61967934" w14:textId="13AD9FB1" w:rsidR="00BA3222" w:rsidRPr="00FA4976" w:rsidRDefault="002012D7" w:rsidP="005306FD">
      <w:pPr>
        <w:pStyle w:val="ListParagraph"/>
        <w:numPr>
          <w:ilvl w:val="0"/>
          <w:numId w:val="2"/>
        </w:numPr>
        <w:tabs>
          <w:tab w:val="left" w:pos="2460"/>
        </w:tabs>
        <w:spacing w:line="480" w:lineRule="auto"/>
        <w:rPr>
          <w:rFonts w:asciiTheme="minorHAnsi" w:hAnsiTheme="minorHAnsi" w:cstheme="minorHAnsi"/>
          <w:sz w:val="32"/>
          <w:szCs w:val="32"/>
        </w:rPr>
      </w:pPr>
      <w:r w:rsidRPr="00FA4976">
        <w:rPr>
          <w:rFonts w:asciiTheme="minorHAnsi" w:hAnsiTheme="minorHAnsi" w:cstheme="minorHAnsi"/>
          <w:sz w:val="24"/>
          <w:szCs w:val="24"/>
        </w:rPr>
        <w:lastRenderedPageBreak/>
        <w:t>Malthouse.K</w:t>
      </w:r>
      <w:r w:rsidR="003865CF" w:rsidRPr="00FA4976">
        <w:rPr>
          <w:rFonts w:asciiTheme="minorHAnsi" w:hAnsiTheme="minorHAnsi" w:cstheme="minorHAnsi"/>
          <w:sz w:val="24"/>
          <w:szCs w:val="24"/>
        </w:rPr>
        <w:t xml:space="preserve">, Home Office (2020) </w:t>
      </w:r>
      <w:r w:rsidR="002700A0" w:rsidRPr="00FA4976">
        <w:rPr>
          <w:rFonts w:asciiTheme="minorHAnsi" w:hAnsiTheme="minorHAnsi" w:cstheme="minorHAnsi"/>
          <w:i/>
          <w:iCs/>
          <w:sz w:val="24"/>
          <w:szCs w:val="24"/>
        </w:rPr>
        <w:t>New Stop and Search powers for convicted</w:t>
      </w:r>
      <w:r w:rsidR="00FA4976" w:rsidRPr="00FA4976">
        <w:rPr>
          <w:rFonts w:asciiTheme="minorHAnsi" w:hAnsiTheme="minorHAnsi" w:cstheme="minorHAnsi"/>
          <w:i/>
          <w:iCs/>
          <w:sz w:val="24"/>
          <w:szCs w:val="24"/>
        </w:rPr>
        <w:t xml:space="preserve"> knife criminals. Available at:</w:t>
      </w:r>
      <w:hyperlink w:history="1">
        <w:r w:rsidR="00FA4976" w:rsidRPr="00FA4976">
          <w:rPr>
            <w:rStyle w:val="Hyperlink"/>
            <w:rFonts w:asciiTheme="minorHAnsi" w:hAnsiTheme="minorHAnsi" w:cstheme="minorHAnsi"/>
            <w:sz w:val="24"/>
            <w:szCs w:val="24"/>
          </w:rPr>
          <w:t>New stop and search powers for convicted knife criminals</w:t>
        </w:r>
        <w:r w:rsidR="00FA4976" w:rsidRPr="00FA4976">
          <w:rPr>
            <w:rStyle w:val="Hyperlink"/>
            <w:rFonts w:asciiTheme="minorHAnsi" w:hAnsiTheme="minorHAnsi" w:cstheme="minorHAnsi"/>
            <w:sz w:val="24"/>
            <w:szCs w:val="24"/>
          </w:rPr>
          <w:t xml:space="preserve"> </w:t>
        </w:r>
        <w:r w:rsidR="00FA4976" w:rsidRPr="00FA4976">
          <w:rPr>
            <w:rStyle w:val="Hyperlink"/>
            <w:rFonts w:asciiTheme="minorHAnsi" w:hAnsiTheme="minorHAnsi" w:cstheme="minorHAnsi"/>
            <w:sz w:val="24"/>
            <w:szCs w:val="24"/>
          </w:rPr>
          <w:t>- GOV.UK (www.gov.uk)</w:t>
        </w:r>
      </w:hyperlink>
      <w:r w:rsidR="00FA4976" w:rsidRPr="00FA4976">
        <w:rPr>
          <w:rStyle w:val="Hyperlink"/>
          <w:rFonts w:asciiTheme="minorHAnsi" w:hAnsiTheme="minorHAnsi" w:cstheme="minorHAnsi"/>
          <w:sz w:val="24"/>
          <w:szCs w:val="24"/>
        </w:rPr>
        <w:t xml:space="preserve"> </w:t>
      </w:r>
      <w:r w:rsidR="00FA4976" w:rsidRPr="00FA4976">
        <w:rPr>
          <w:rStyle w:val="Hyperlink"/>
          <w:rFonts w:asciiTheme="minorHAnsi" w:hAnsiTheme="minorHAnsi" w:cstheme="minorHAnsi"/>
          <w:color w:val="auto"/>
          <w:sz w:val="24"/>
          <w:szCs w:val="24"/>
          <w:u w:val="none"/>
        </w:rPr>
        <w:t>(Accessed 1</w:t>
      </w:r>
      <w:r w:rsidR="00FA4976" w:rsidRPr="00FA4976">
        <w:rPr>
          <w:rStyle w:val="Hyperlink"/>
          <w:rFonts w:asciiTheme="minorHAnsi" w:hAnsiTheme="minorHAnsi" w:cstheme="minorHAnsi"/>
          <w:color w:val="auto"/>
          <w:sz w:val="24"/>
          <w:szCs w:val="24"/>
          <w:u w:val="none"/>
          <w:vertAlign w:val="superscript"/>
        </w:rPr>
        <w:t>st</w:t>
      </w:r>
      <w:r w:rsidR="00FA4976" w:rsidRPr="00FA4976">
        <w:rPr>
          <w:rStyle w:val="Hyperlink"/>
          <w:rFonts w:asciiTheme="minorHAnsi" w:hAnsiTheme="minorHAnsi" w:cstheme="minorHAnsi"/>
          <w:color w:val="auto"/>
          <w:sz w:val="24"/>
          <w:szCs w:val="24"/>
          <w:u w:val="none"/>
        </w:rPr>
        <w:t xml:space="preserve"> of May 2021)</w:t>
      </w:r>
    </w:p>
    <w:p w14:paraId="5F18DC75" w14:textId="5E295E33" w:rsidR="00CC3022" w:rsidRPr="00BC23E6" w:rsidRDefault="00F60418" w:rsidP="005306FD">
      <w:pPr>
        <w:pStyle w:val="ListParagraph"/>
        <w:numPr>
          <w:ilvl w:val="0"/>
          <w:numId w:val="2"/>
        </w:numPr>
        <w:tabs>
          <w:tab w:val="left" w:pos="2460"/>
        </w:tabs>
        <w:spacing w:line="480" w:lineRule="auto"/>
        <w:rPr>
          <w:rFonts w:asciiTheme="minorHAnsi" w:hAnsiTheme="minorHAnsi" w:cstheme="minorHAnsi"/>
          <w:sz w:val="24"/>
          <w:szCs w:val="24"/>
        </w:rPr>
      </w:pPr>
      <w:r w:rsidRPr="00BC23E6">
        <w:rPr>
          <w:rFonts w:asciiTheme="minorHAnsi" w:hAnsiTheme="minorHAnsi" w:cstheme="minorHAnsi"/>
          <w:sz w:val="24"/>
          <w:szCs w:val="24"/>
        </w:rPr>
        <w:t xml:space="preserve">MET Police (2018) </w:t>
      </w:r>
      <w:r w:rsidRPr="00BC23E6">
        <w:rPr>
          <w:rFonts w:asciiTheme="minorHAnsi" w:hAnsiTheme="minorHAnsi" w:cstheme="minorHAnsi"/>
          <w:i/>
          <w:iCs/>
          <w:sz w:val="24"/>
          <w:szCs w:val="24"/>
        </w:rPr>
        <w:t>Keeping London Safe:</w:t>
      </w:r>
      <w:r w:rsidR="00182EEA" w:rsidRPr="00BC23E6">
        <w:rPr>
          <w:rFonts w:asciiTheme="minorHAnsi" w:hAnsiTheme="minorHAnsi" w:cstheme="minorHAnsi"/>
          <w:i/>
          <w:iCs/>
          <w:sz w:val="24"/>
          <w:szCs w:val="24"/>
        </w:rPr>
        <w:t xml:space="preserve"> The MET’s direction: Our strategy 2018-2025</w:t>
      </w:r>
      <w:r w:rsidR="00BC23E6" w:rsidRPr="00BC23E6">
        <w:rPr>
          <w:rFonts w:asciiTheme="minorHAnsi" w:hAnsiTheme="minorHAnsi" w:cstheme="minorHAnsi"/>
          <w:i/>
          <w:iCs/>
          <w:sz w:val="24"/>
          <w:szCs w:val="24"/>
        </w:rPr>
        <w:t xml:space="preserve">. </w:t>
      </w:r>
      <w:r w:rsidR="00BC23E6" w:rsidRPr="00BC23E6">
        <w:rPr>
          <w:rFonts w:asciiTheme="minorHAnsi" w:hAnsiTheme="minorHAnsi" w:cstheme="minorHAnsi"/>
          <w:sz w:val="24"/>
          <w:szCs w:val="24"/>
        </w:rPr>
        <w:t xml:space="preserve">Available at: </w:t>
      </w:r>
      <w:hyperlink r:id="rId23" w:history="1">
        <w:r w:rsidR="00BC23E6" w:rsidRPr="00BC23E6">
          <w:rPr>
            <w:rStyle w:val="Hyperlink"/>
            <w:rFonts w:asciiTheme="minorHAnsi" w:hAnsiTheme="minorHAnsi" w:cstheme="minorHAnsi"/>
            <w:sz w:val="24"/>
            <w:szCs w:val="24"/>
          </w:rPr>
          <w:t>the-mets-direction---our-strategy-2018---2025.pdf</w:t>
        </w:r>
      </w:hyperlink>
      <w:r w:rsidR="00BC23E6" w:rsidRPr="00BC23E6">
        <w:rPr>
          <w:rFonts w:asciiTheme="minorHAnsi" w:hAnsiTheme="minorHAnsi" w:cstheme="minorHAnsi"/>
          <w:sz w:val="24"/>
          <w:szCs w:val="24"/>
        </w:rPr>
        <w:t xml:space="preserve"> (Accessed 1</w:t>
      </w:r>
      <w:r w:rsidR="00BC23E6" w:rsidRPr="00BC23E6">
        <w:rPr>
          <w:rFonts w:asciiTheme="minorHAnsi" w:hAnsiTheme="minorHAnsi" w:cstheme="minorHAnsi"/>
          <w:sz w:val="24"/>
          <w:szCs w:val="24"/>
          <w:vertAlign w:val="superscript"/>
        </w:rPr>
        <w:t>st</w:t>
      </w:r>
      <w:r w:rsidR="00BC23E6" w:rsidRPr="00BC23E6">
        <w:rPr>
          <w:rFonts w:asciiTheme="minorHAnsi" w:hAnsiTheme="minorHAnsi" w:cstheme="minorHAnsi"/>
          <w:sz w:val="24"/>
          <w:szCs w:val="24"/>
        </w:rPr>
        <w:t xml:space="preserve"> of May 2021)</w:t>
      </w:r>
    </w:p>
    <w:p w14:paraId="0C3EE574" w14:textId="47DF5DA8" w:rsidR="004F11B7" w:rsidRPr="00D16450" w:rsidRDefault="004F11B7"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Nottinghamshire Police Constablury (2021) ‘Stop and Search policy – Equality Impact Assessment’, Available at:</w:t>
      </w:r>
      <w:hyperlink r:id="rId24" w:history="1">
        <w:r w:rsidRPr="00D16450">
          <w:rPr>
            <w:rStyle w:val="Hyperlink"/>
            <w:rFonts w:asciiTheme="minorHAnsi" w:hAnsiTheme="minorHAnsi" w:cstheme="minorHAnsi"/>
            <w:sz w:val="24"/>
            <w:szCs w:val="24"/>
          </w:rPr>
          <w:t>Stop Search Policy – Equality Impact Assessment (nottinghamshire.police.uk)</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15</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666F830C" w14:textId="77777777" w:rsidR="004F11B7" w:rsidRPr="00D16450" w:rsidRDefault="004F11B7"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 xml:space="preserve">Nawaz.A, Tankebe.J (2018) ‘Tracking Procedural Justice in Stop and Search encounters: Codeing evidence from body-worn video Camreas’, </w:t>
      </w:r>
      <w:r w:rsidRPr="00D16450">
        <w:rPr>
          <w:rFonts w:asciiTheme="minorHAnsi" w:hAnsiTheme="minorHAnsi" w:cstheme="minorHAnsi"/>
          <w:i/>
          <w:iCs/>
          <w:sz w:val="24"/>
          <w:szCs w:val="24"/>
        </w:rPr>
        <w:t>Cambridge Journal of Evidence based Policing,</w:t>
      </w:r>
      <w:r w:rsidRPr="00D16450">
        <w:rPr>
          <w:rFonts w:asciiTheme="minorHAnsi" w:hAnsiTheme="minorHAnsi" w:cstheme="minorHAnsi"/>
          <w:sz w:val="24"/>
          <w:szCs w:val="24"/>
        </w:rPr>
        <w:t xml:space="preserve"> 2, PP.139-163.</w:t>
      </w:r>
      <w:r w:rsidRPr="00D16450">
        <w:rPr>
          <w:rFonts w:asciiTheme="minorHAnsi" w:hAnsiTheme="minorHAnsi" w:cstheme="minorHAnsi"/>
          <w:i/>
          <w:iCs/>
          <w:sz w:val="24"/>
          <w:szCs w:val="24"/>
        </w:rPr>
        <w:t xml:space="preserve"> </w:t>
      </w:r>
      <w:r w:rsidRPr="00D16450">
        <w:rPr>
          <w:rFonts w:asciiTheme="minorHAnsi" w:hAnsiTheme="minorHAnsi" w:cstheme="minorHAnsi"/>
          <w:sz w:val="24"/>
          <w:szCs w:val="24"/>
        </w:rPr>
        <w:t>Available at:</w:t>
      </w:r>
      <w:hyperlink r:id="rId25" w:history="1">
        <w:r w:rsidRPr="00D16450">
          <w:rPr>
            <w:rStyle w:val="Hyperlink"/>
            <w:rFonts w:asciiTheme="minorHAnsi" w:hAnsiTheme="minorHAnsi" w:cstheme="minorHAnsi"/>
            <w:sz w:val="24"/>
            <w:szCs w:val="24"/>
          </w:rPr>
          <w:t>Tracking Procedural Justice in Stop and Search Encounters: Coding Evidence from Body-Worn Video Cameras (springer.com)</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18</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37245BF2" w14:textId="77777777" w:rsidR="004F11B7" w:rsidRPr="00D16450" w:rsidRDefault="004F11B7"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Panjwani.A (2019) ‘Does Stop and Search work?’, Full Fact, 5</w:t>
      </w:r>
      <w:r w:rsidRPr="00D16450">
        <w:rPr>
          <w:rFonts w:asciiTheme="minorHAnsi" w:hAnsiTheme="minorHAnsi" w:cstheme="minorHAnsi"/>
          <w:sz w:val="24"/>
          <w:szCs w:val="24"/>
          <w:vertAlign w:val="superscript"/>
        </w:rPr>
        <w:t>th</w:t>
      </w:r>
      <w:r w:rsidRPr="00D16450">
        <w:rPr>
          <w:rFonts w:asciiTheme="minorHAnsi" w:hAnsiTheme="minorHAnsi" w:cstheme="minorHAnsi"/>
          <w:sz w:val="24"/>
          <w:szCs w:val="24"/>
        </w:rPr>
        <w:t xml:space="preserve"> September. Available at:</w:t>
      </w:r>
      <w:hyperlink r:id="rId26" w:history="1">
        <w:r w:rsidRPr="00D16450">
          <w:rPr>
            <w:rStyle w:val="Hyperlink"/>
            <w:rFonts w:asciiTheme="minorHAnsi" w:hAnsiTheme="minorHAnsi" w:cstheme="minorHAnsi"/>
            <w:sz w:val="24"/>
            <w:szCs w:val="24"/>
          </w:rPr>
          <w:t>Does stop and search work? - Full Fact</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16</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7BFA8FC9" w14:textId="77777777" w:rsidR="004F11B7" w:rsidRPr="00D16450" w:rsidRDefault="004F11B7"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i/>
          <w:iCs/>
          <w:sz w:val="24"/>
          <w:szCs w:val="24"/>
        </w:rPr>
        <w:t xml:space="preserve">Police and Criminal Evidence Act 1984, C.60 </w:t>
      </w:r>
      <w:r w:rsidRPr="00D16450">
        <w:rPr>
          <w:rFonts w:asciiTheme="minorHAnsi" w:hAnsiTheme="minorHAnsi" w:cstheme="minorHAnsi"/>
          <w:sz w:val="24"/>
          <w:szCs w:val="24"/>
        </w:rPr>
        <w:t>Avaialble at:</w:t>
      </w:r>
      <w:hyperlink r:id="rId27" w:history="1">
        <w:r w:rsidRPr="00D16450">
          <w:rPr>
            <w:rStyle w:val="Hyperlink"/>
            <w:rFonts w:asciiTheme="minorHAnsi" w:hAnsiTheme="minorHAnsi" w:cstheme="minorHAnsi"/>
            <w:sz w:val="24"/>
            <w:szCs w:val="24"/>
          </w:rPr>
          <w:t>Police and Criminal Evidence Act 1984 (legislation.gov.uk)</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14</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6D0E6506" w14:textId="77777777" w:rsidR="003C25BF" w:rsidRPr="00D16450" w:rsidRDefault="003C25BF"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 xml:space="preserve">Quinton.P (2011) ‘The Formation of suspicious: police stop and search practices in England and Wales’, </w:t>
      </w:r>
      <w:r w:rsidRPr="00D16450">
        <w:rPr>
          <w:rFonts w:asciiTheme="minorHAnsi" w:hAnsiTheme="minorHAnsi" w:cstheme="minorHAnsi"/>
          <w:i/>
          <w:iCs/>
          <w:sz w:val="24"/>
          <w:szCs w:val="24"/>
        </w:rPr>
        <w:t xml:space="preserve">Policing and Society, </w:t>
      </w:r>
      <w:r w:rsidRPr="00D16450">
        <w:rPr>
          <w:rFonts w:asciiTheme="minorHAnsi" w:hAnsiTheme="minorHAnsi" w:cstheme="minorHAnsi"/>
          <w:sz w:val="24"/>
          <w:szCs w:val="24"/>
        </w:rPr>
        <w:t>21(4), pp. 357-368</w:t>
      </w:r>
      <w:hyperlink r:id="rId28" w:history="1">
        <w:r w:rsidRPr="00D16450">
          <w:rPr>
            <w:rStyle w:val="Hyperlink"/>
            <w:rFonts w:asciiTheme="minorHAnsi" w:hAnsiTheme="minorHAnsi" w:cstheme="minorHAnsi"/>
            <w:sz w:val="24"/>
            <w:szCs w:val="24"/>
          </w:rPr>
          <w:t>The formation of suspicions: police stop and search practices in England and Wales (tandfonline.com)</w:t>
        </w:r>
      </w:hyperlink>
    </w:p>
    <w:p w14:paraId="547233C3" w14:textId="77777777" w:rsidR="003C25BF" w:rsidRPr="00D16450" w:rsidRDefault="003C25BF"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 xml:space="preserve">Release (2021) </w:t>
      </w:r>
      <w:r w:rsidRPr="00D16450">
        <w:rPr>
          <w:rFonts w:asciiTheme="minorHAnsi" w:hAnsiTheme="minorHAnsi" w:cstheme="minorHAnsi"/>
          <w:i/>
          <w:iCs/>
          <w:sz w:val="24"/>
          <w:szCs w:val="24"/>
        </w:rPr>
        <w:t xml:space="preserve">Stop and Search. </w:t>
      </w:r>
      <w:r w:rsidRPr="00D16450">
        <w:rPr>
          <w:rFonts w:asciiTheme="minorHAnsi" w:hAnsiTheme="minorHAnsi" w:cstheme="minorHAnsi"/>
          <w:sz w:val="24"/>
          <w:szCs w:val="24"/>
        </w:rPr>
        <w:t>Available at:</w:t>
      </w:r>
      <w:hyperlink r:id="rId29" w:history="1">
        <w:r w:rsidRPr="00D16450">
          <w:rPr>
            <w:rStyle w:val="Hyperlink"/>
            <w:rFonts w:asciiTheme="minorHAnsi" w:hAnsiTheme="minorHAnsi" w:cstheme="minorHAnsi"/>
            <w:sz w:val="24"/>
            <w:szCs w:val="24"/>
          </w:rPr>
          <w:t>Stop and Search | Release</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16</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6E39DA57" w14:textId="77777777" w:rsidR="003C25BF" w:rsidRPr="00D16450" w:rsidRDefault="003C25BF"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lastRenderedPageBreak/>
        <w:t>Stop Watch (2021) ‘Written Evidence by Stop Watch’. Available at:</w:t>
      </w:r>
      <w:hyperlink r:id="rId30" w:history="1">
        <w:r w:rsidRPr="00D16450">
          <w:rPr>
            <w:rStyle w:val="Hyperlink"/>
            <w:rFonts w:asciiTheme="minorHAnsi" w:hAnsiTheme="minorHAnsi" w:cstheme="minorHAnsi"/>
            <w:sz w:val="24"/>
            <w:szCs w:val="24"/>
          </w:rPr>
          <w:t>https://committees.parliament.uk/writtenevidence/8367/pdf/</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15</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785AFC11" w14:textId="5016B0EC" w:rsidR="003C25BF" w:rsidRPr="00D16450" w:rsidRDefault="003C25BF"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Stone.V, Pettigrew.N (2000) ‘The Views of the public on Stop and Searches’. Available at:</w:t>
      </w:r>
      <w:hyperlink r:id="rId31" w:history="1">
        <w:r w:rsidRPr="00D16450">
          <w:rPr>
            <w:rStyle w:val="Hyperlink"/>
            <w:rFonts w:asciiTheme="minorHAnsi" w:hAnsiTheme="minorHAnsi" w:cstheme="minorHAnsi"/>
            <w:sz w:val="24"/>
            <w:szCs w:val="24"/>
          </w:rPr>
          <w:t>The Views of the Public on Stops and Searches (politieacademie.nl)</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17</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5EA8E719" w14:textId="6636D926" w:rsidR="00B7033F" w:rsidRPr="00710568" w:rsidRDefault="00B7033F" w:rsidP="005306FD">
      <w:pPr>
        <w:pStyle w:val="ListParagraph"/>
        <w:numPr>
          <w:ilvl w:val="0"/>
          <w:numId w:val="2"/>
        </w:numPr>
        <w:tabs>
          <w:tab w:val="left" w:pos="2460"/>
        </w:tabs>
        <w:spacing w:line="480" w:lineRule="auto"/>
        <w:rPr>
          <w:rFonts w:asciiTheme="minorHAnsi" w:hAnsiTheme="minorHAnsi" w:cstheme="minorHAnsi"/>
          <w:sz w:val="24"/>
          <w:szCs w:val="24"/>
        </w:rPr>
      </w:pPr>
      <w:r w:rsidRPr="00710568">
        <w:rPr>
          <w:rFonts w:asciiTheme="minorHAnsi" w:hAnsiTheme="minorHAnsi" w:cstheme="minorHAnsi"/>
          <w:sz w:val="24"/>
          <w:szCs w:val="24"/>
        </w:rPr>
        <w:t>Swann.S (2021) ‘</w:t>
      </w:r>
      <w:r w:rsidR="00EC6483" w:rsidRPr="00710568">
        <w:rPr>
          <w:rFonts w:asciiTheme="minorHAnsi" w:hAnsiTheme="minorHAnsi" w:cstheme="minorHAnsi"/>
          <w:sz w:val="24"/>
          <w:szCs w:val="24"/>
        </w:rPr>
        <w:t>Police Stop and Search powers should be suspended’, BBC News,</w:t>
      </w:r>
      <w:r w:rsidR="00363FE5" w:rsidRPr="00710568">
        <w:rPr>
          <w:rFonts w:asciiTheme="minorHAnsi" w:hAnsiTheme="minorHAnsi" w:cstheme="minorHAnsi"/>
          <w:sz w:val="24"/>
          <w:szCs w:val="24"/>
        </w:rPr>
        <w:t xml:space="preserve"> </w:t>
      </w:r>
      <w:r w:rsidR="00EC6483" w:rsidRPr="00710568">
        <w:rPr>
          <w:rFonts w:asciiTheme="minorHAnsi" w:hAnsiTheme="minorHAnsi" w:cstheme="minorHAnsi"/>
          <w:sz w:val="24"/>
          <w:szCs w:val="24"/>
        </w:rPr>
        <w:t>25</w:t>
      </w:r>
      <w:r w:rsidR="00EC6483" w:rsidRPr="00710568">
        <w:rPr>
          <w:rFonts w:asciiTheme="minorHAnsi" w:hAnsiTheme="minorHAnsi" w:cstheme="minorHAnsi"/>
          <w:sz w:val="24"/>
          <w:szCs w:val="24"/>
          <w:vertAlign w:val="superscript"/>
        </w:rPr>
        <w:t>th</w:t>
      </w:r>
      <w:r w:rsidR="00EC6483" w:rsidRPr="00710568">
        <w:rPr>
          <w:rFonts w:asciiTheme="minorHAnsi" w:hAnsiTheme="minorHAnsi" w:cstheme="minorHAnsi"/>
          <w:sz w:val="24"/>
          <w:szCs w:val="24"/>
        </w:rPr>
        <w:t xml:space="preserve"> </w:t>
      </w:r>
      <w:r w:rsidR="00363FE5" w:rsidRPr="00710568">
        <w:rPr>
          <w:rFonts w:asciiTheme="minorHAnsi" w:hAnsiTheme="minorHAnsi" w:cstheme="minorHAnsi"/>
          <w:sz w:val="24"/>
          <w:szCs w:val="24"/>
        </w:rPr>
        <w:t xml:space="preserve">February. Available at: </w:t>
      </w:r>
      <w:hyperlink r:id="rId32" w:history="1">
        <w:r w:rsidR="00363FE5" w:rsidRPr="00710568">
          <w:rPr>
            <w:rStyle w:val="Hyperlink"/>
            <w:rFonts w:asciiTheme="minorHAnsi" w:hAnsiTheme="minorHAnsi" w:cstheme="minorHAnsi"/>
            <w:sz w:val="24"/>
            <w:szCs w:val="24"/>
          </w:rPr>
          <w:t>Police stop-and-search powers 'should be suspended' - BBC News</w:t>
        </w:r>
      </w:hyperlink>
      <w:r w:rsidR="00363FE5" w:rsidRPr="00710568">
        <w:rPr>
          <w:rStyle w:val="Hyperlink"/>
          <w:rFonts w:asciiTheme="minorHAnsi" w:hAnsiTheme="minorHAnsi" w:cstheme="minorHAnsi"/>
          <w:sz w:val="24"/>
          <w:szCs w:val="24"/>
        </w:rPr>
        <w:t xml:space="preserve"> </w:t>
      </w:r>
      <w:r w:rsidR="00363FE5" w:rsidRPr="00710568">
        <w:rPr>
          <w:rStyle w:val="Hyperlink"/>
          <w:rFonts w:asciiTheme="minorHAnsi" w:hAnsiTheme="minorHAnsi" w:cstheme="minorHAnsi"/>
          <w:color w:val="auto"/>
          <w:sz w:val="24"/>
          <w:szCs w:val="24"/>
          <w:u w:val="none"/>
        </w:rPr>
        <w:t>(Accessed 1</w:t>
      </w:r>
      <w:r w:rsidR="00363FE5" w:rsidRPr="00710568">
        <w:rPr>
          <w:rStyle w:val="Hyperlink"/>
          <w:rFonts w:asciiTheme="minorHAnsi" w:hAnsiTheme="minorHAnsi" w:cstheme="minorHAnsi"/>
          <w:color w:val="auto"/>
          <w:sz w:val="24"/>
          <w:szCs w:val="24"/>
          <w:u w:val="none"/>
          <w:vertAlign w:val="superscript"/>
        </w:rPr>
        <w:t>st</w:t>
      </w:r>
      <w:r w:rsidR="00363FE5" w:rsidRPr="00710568">
        <w:rPr>
          <w:rStyle w:val="Hyperlink"/>
          <w:rFonts w:asciiTheme="minorHAnsi" w:hAnsiTheme="minorHAnsi" w:cstheme="minorHAnsi"/>
          <w:color w:val="auto"/>
          <w:sz w:val="24"/>
          <w:szCs w:val="24"/>
          <w:u w:val="none"/>
        </w:rPr>
        <w:t xml:space="preserve"> of May </w:t>
      </w:r>
      <w:r w:rsidR="00710568" w:rsidRPr="00710568">
        <w:rPr>
          <w:rStyle w:val="Hyperlink"/>
          <w:rFonts w:asciiTheme="minorHAnsi" w:hAnsiTheme="minorHAnsi" w:cstheme="minorHAnsi"/>
          <w:color w:val="auto"/>
          <w:sz w:val="24"/>
          <w:szCs w:val="24"/>
          <w:u w:val="none"/>
        </w:rPr>
        <w:t>2021)</w:t>
      </w:r>
    </w:p>
    <w:p w14:paraId="1C0D4286" w14:textId="5D9600C8" w:rsidR="00961AC3" w:rsidRPr="00742982" w:rsidRDefault="00961AC3" w:rsidP="005306FD">
      <w:pPr>
        <w:pStyle w:val="ListParagraph"/>
        <w:numPr>
          <w:ilvl w:val="0"/>
          <w:numId w:val="2"/>
        </w:numPr>
        <w:tabs>
          <w:tab w:val="left" w:pos="2460"/>
        </w:tabs>
        <w:spacing w:line="480" w:lineRule="auto"/>
        <w:rPr>
          <w:rFonts w:asciiTheme="minorHAnsi" w:hAnsiTheme="minorHAnsi" w:cstheme="minorHAnsi"/>
          <w:sz w:val="24"/>
          <w:szCs w:val="24"/>
        </w:rPr>
      </w:pPr>
      <w:r w:rsidRPr="00742982">
        <w:rPr>
          <w:rFonts w:asciiTheme="minorHAnsi" w:hAnsiTheme="minorHAnsi" w:cstheme="minorHAnsi"/>
          <w:sz w:val="24"/>
          <w:szCs w:val="24"/>
        </w:rPr>
        <w:t xml:space="preserve">The Ministry of Justice (2019) </w:t>
      </w:r>
      <w:r w:rsidR="0013462A" w:rsidRPr="00742982">
        <w:rPr>
          <w:rFonts w:asciiTheme="minorHAnsi" w:hAnsiTheme="minorHAnsi" w:cstheme="minorHAnsi"/>
          <w:i/>
          <w:iCs/>
          <w:sz w:val="24"/>
          <w:szCs w:val="24"/>
        </w:rPr>
        <w:t xml:space="preserve">Statistics of Race and the Criminal Justice System 2018. </w:t>
      </w:r>
      <w:r w:rsidR="00B94309" w:rsidRPr="00742982">
        <w:rPr>
          <w:rFonts w:asciiTheme="minorHAnsi" w:hAnsiTheme="minorHAnsi" w:cstheme="minorHAnsi"/>
          <w:sz w:val="24"/>
          <w:szCs w:val="24"/>
        </w:rPr>
        <w:t xml:space="preserve">Available at: </w:t>
      </w:r>
      <w:hyperlink r:id="rId33" w:history="1">
        <w:r w:rsidR="00B94309" w:rsidRPr="00742982">
          <w:rPr>
            <w:rStyle w:val="Hyperlink"/>
            <w:rFonts w:asciiTheme="minorHAnsi" w:hAnsiTheme="minorHAnsi" w:cstheme="minorHAnsi"/>
            <w:sz w:val="24"/>
            <w:szCs w:val="24"/>
          </w:rPr>
          <w:t>Statistics on Race and the Criminal Justice System 2018 (publishing.service.gov.uk)</w:t>
        </w:r>
      </w:hyperlink>
      <w:r w:rsidR="00B94309" w:rsidRPr="00742982">
        <w:rPr>
          <w:rFonts w:asciiTheme="minorHAnsi" w:hAnsiTheme="minorHAnsi" w:cstheme="minorHAnsi"/>
          <w:sz w:val="24"/>
          <w:szCs w:val="24"/>
        </w:rPr>
        <w:t xml:space="preserve"> (Accessed </w:t>
      </w:r>
      <w:r w:rsidR="00742982" w:rsidRPr="00742982">
        <w:rPr>
          <w:rFonts w:asciiTheme="minorHAnsi" w:hAnsiTheme="minorHAnsi" w:cstheme="minorHAnsi"/>
          <w:sz w:val="24"/>
          <w:szCs w:val="24"/>
        </w:rPr>
        <w:t>1</w:t>
      </w:r>
      <w:r w:rsidR="00742982" w:rsidRPr="00742982">
        <w:rPr>
          <w:rFonts w:asciiTheme="minorHAnsi" w:hAnsiTheme="minorHAnsi" w:cstheme="minorHAnsi"/>
          <w:sz w:val="24"/>
          <w:szCs w:val="24"/>
          <w:vertAlign w:val="superscript"/>
        </w:rPr>
        <w:t>st</w:t>
      </w:r>
      <w:r w:rsidR="00742982" w:rsidRPr="00742982">
        <w:rPr>
          <w:rFonts w:asciiTheme="minorHAnsi" w:hAnsiTheme="minorHAnsi" w:cstheme="minorHAnsi"/>
          <w:sz w:val="24"/>
          <w:szCs w:val="24"/>
        </w:rPr>
        <w:t xml:space="preserve"> of May 2021)</w:t>
      </w:r>
    </w:p>
    <w:p w14:paraId="66012BB3" w14:textId="129DB8DE" w:rsidR="00D03907" w:rsidRPr="00D16450" w:rsidRDefault="00B02216"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Willis.CF (1983)</w:t>
      </w:r>
      <w:r w:rsidR="00266984" w:rsidRPr="00D16450">
        <w:rPr>
          <w:rFonts w:asciiTheme="minorHAnsi" w:hAnsiTheme="minorHAnsi" w:cstheme="minorHAnsi"/>
          <w:sz w:val="24"/>
          <w:szCs w:val="24"/>
        </w:rPr>
        <w:t xml:space="preserve"> </w:t>
      </w:r>
      <w:r w:rsidR="00266984" w:rsidRPr="00D16450">
        <w:rPr>
          <w:rFonts w:asciiTheme="minorHAnsi" w:hAnsiTheme="minorHAnsi" w:cstheme="minorHAnsi"/>
          <w:i/>
          <w:iCs/>
          <w:sz w:val="24"/>
          <w:szCs w:val="24"/>
        </w:rPr>
        <w:t>Use, Effecti</w:t>
      </w:r>
      <w:r w:rsidR="00E1413A" w:rsidRPr="00D16450">
        <w:rPr>
          <w:rFonts w:asciiTheme="minorHAnsi" w:hAnsiTheme="minorHAnsi" w:cstheme="minorHAnsi"/>
          <w:i/>
          <w:iCs/>
          <w:sz w:val="24"/>
          <w:szCs w:val="24"/>
        </w:rPr>
        <w:t xml:space="preserve">veness and Impact of Police Stop and Search Powers. </w:t>
      </w:r>
      <w:r w:rsidR="00E1413A" w:rsidRPr="00D16450">
        <w:rPr>
          <w:rFonts w:asciiTheme="minorHAnsi" w:hAnsiTheme="minorHAnsi" w:cstheme="minorHAnsi"/>
          <w:sz w:val="24"/>
          <w:szCs w:val="24"/>
        </w:rPr>
        <w:t>Available at:</w:t>
      </w:r>
      <w:hyperlink r:id="rId34" w:history="1">
        <w:r w:rsidR="00D03907" w:rsidRPr="00D16450">
          <w:rPr>
            <w:rStyle w:val="Hyperlink"/>
            <w:rFonts w:asciiTheme="minorHAnsi" w:hAnsiTheme="minorHAnsi" w:cstheme="minorHAnsi"/>
            <w:sz w:val="24"/>
            <w:szCs w:val="24"/>
          </w:rPr>
          <w:t>Use, Effectiveness and Impact of Police Stop and Search Powers | Office of Justice Programs (ojp.gov)</w:t>
        </w:r>
      </w:hyperlink>
      <w:r w:rsidR="00E1413A" w:rsidRPr="00D16450">
        <w:rPr>
          <w:rStyle w:val="Hyperlink"/>
          <w:rFonts w:asciiTheme="minorHAnsi" w:hAnsiTheme="minorHAnsi" w:cstheme="minorHAnsi"/>
          <w:sz w:val="24"/>
          <w:szCs w:val="24"/>
        </w:rPr>
        <w:t xml:space="preserve"> </w:t>
      </w:r>
      <w:r w:rsidR="00E1413A" w:rsidRPr="00D16450">
        <w:rPr>
          <w:rStyle w:val="Hyperlink"/>
          <w:rFonts w:asciiTheme="minorHAnsi" w:hAnsiTheme="minorHAnsi" w:cstheme="minorHAnsi"/>
          <w:color w:val="auto"/>
          <w:sz w:val="24"/>
          <w:szCs w:val="24"/>
          <w:u w:val="none"/>
        </w:rPr>
        <w:t>(Accessed 14</w:t>
      </w:r>
      <w:r w:rsidR="00E1413A" w:rsidRPr="00D16450">
        <w:rPr>
          <w:rStyle w:val="Hyperlink"/>
          <w:rFonts w:asciiTheme="minorHAnsi" w:hAnsiTheme="minorHAnsi" w:cstheme="minorHAnsi"/>
          <w:color w:val="auto"/>
          <w:sz w:val="24"/>
          <w:szCs w:val="24"/>
          <w:u w:val="none"/>
          <w:vertAlign w:val="superscript"/>
        </w:rPr>
        <w:t>th</w:t>
      </w:r>
      <w:r w:rsidR="00E1413A" w:rsidRPr="00D16450">
        <w:rPr>
          <w:rStyle w:val="Hyperlink"/>
          <w:rFonts w:asciiTheme="minorHAnsi" w:hAnsiTheme="minorHAnsi" w:cstheme="minorHAnsi"/>
          <w:color w:val="auto"/>
          <w:sz w:val="24"/>
          <w:szCs w:val="24"/>
          <w:u w:val="none"/>
        </w:rPr>
        <w:t xml:space="preserve"> of April 2021)</w:t>
      </w:r>
    </w:p>
    <w:p w14:paraId="3DCA2E0B" w14:textId="77777777" w:rsidR="00F86DF4" w:rsidRPr="00D16450" w:rsidRDefault="00F86DF4"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 xml:space="preserve">Woolley.S, Van Bueren.G (2021) </w:t>
      </w:r>
      <w:r w:rsidRPr="00D16450">
        <w:rPr>
          <w:rFonts w:asciiTheme="minorHAnsi" w:hAnsiTheme="minorHAnsi" w:cstheme="minorHAnsi"/>
          <w:i/>
          <w:iCs/>
          <w:sz w:val="24"/>
          <w:szCs w:val="24"/>
        </w:rPr>
        <w:t xml:space="preserve">Stop and Think:A Critical review of the use of stop and search powers in England and Wales. Available at: </w:t>
      </w:r>
      <w:hyperlink r:id="rId35" w:history="1">
        <w:r w:rsidRPr="00D16450">
          <w:rPr>
            <w:rStyle w:val="Hyperlink"/>
            <w:rFonts w:asciiTheme="minorHAnsi" w:hAnsiTheme="minorHAnsi" w:cstheme="minorHAnsi"/>
            <w:sz w:val="24"/>
            <w:szCs w:val="24"/>
          </w:rPr>
          <w:t>06832.pdf (odihr.pl)</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16</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 </w:t>
      </w:r>
    </w:p>
    <w:p w14:paraId="10553A56" w14:textId="77777777" w:rsidR="00F86DF4" w:rsidRPr="00D16450" w:rsidRDefault="00F86DF4"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 xml:space="preserve">Williams.W (2021) </w:t>
      </w:r>
      <w:r w:rsidRPr="00D16450">
        <w:rPr>
          <w:rFonts w:asciiTheme="minorHAnsi" w:hAnsiTheme="minorHAnsi" w:cstheme="minorHAnsi"/>
          <w:i/>
          <w:iCs/>
          <w:sz w:val="24"/>
          <w:szCs w:val="24"/>
        </w:rPr>
        <w:t xml:space="preserve">Disproportionate use of police powers: A spotlight on stop and search and the use of force. </w:t>
      </w:r>
      <w:r w:rsidRPr="00D16450">
        <w:rPr>
          <w:rFonts w:asciiTheme="minorHAnsi" w:hAnsiTheme="minorHAnsi" w:cstheme="minorHAnsi"/>
          <w:sz w:val="24"/>
          <w:szCs w:val="24"/>
        </w:rPr>
        <w:t>Available at:</w:t>
      </w:r>
      <w:hyperlink r:id="rId36" w:history="1">
        <w:r w:rsidRPr="00D16450">
          <w:rPr>
            <w:rStyle w:val="Hyperlink"/>
            <w:rFonts w:asciiTheme="minorHAnsi" w:hAnsiTheme="minorHAnsi" w:cstheme="minorHAnsi"/>
            <w:sz w:val="24"/>
            <w:szCs w:val="24"/>
          </w:rPr>
          <w:t>Disproportionate use of police powers: A spotlight on stop and search and the use of force (justiceinspectorates.gov.uk)</w:t>
        </w:r>
      </w:hyperlink>
      <w:r w:rsidRPr="00D16450">
        <w:rPr>
          <w:rStyle w:val="Hyperlink"/>
          <w:rFonts w:asciiTheme="minorHAnsi" w:hAnsiTheme="minorHAnsi" w:cstheme="minorHAnsi"/>
          <w:sz w:val="24"/>
          <w:szCs w:val="24"/>
        </w:rPr>
        <w:t xml:space="preserve"> </w:t>
      </w:r>
      <w:r w:rsidRPr="00D16450">
        <w:rPr>
          <w:rStyle w:val="Hyperlink"/>
          <w:rFonts w:asciiTheme="minorHAnsi" w:hAnsiTheme="minorHAnsi" w:cstheme="minorHAnsi"/>
          <w:color w:val="auto"/>
          <w:sz w:val="24"/>
          <w:szCs w:val="24"/>
          <w:u w:val="none"/>
        </w:rPr>
        <w:t>(Accessed 20</w:t>
      </w:r>
      <w:r w:rsidRPr="00D16450">
        <w:rPr>
          <w:rStyle w:val="Hyperlink"/>
          <w:rFonts w:asciiTheme="minorHAnsi" w:hAnsiTheme="minorHAnsi" w:cstheme="minorHAnsi"/>
          <w:color w:val="auto"/>
          <w:sz w:val="24"/>
          <w:szCs w:val="24"/>
          <w:u w:val="none"/>
          <w:vertAlign w:val="superscript"/>
        </w:rPr>
        <w:t>th</w:t>
      </w:r>
      <w:r w:rsidRPr="00D16450">
        <w:rPr>
          <w:rStyle w:val="Hyperlink"/>
          <w:rFonts w:asciiTheme="minorHAnsi" w:hAnsiTheme="minorHAnsi" w:cstheme="minorHAnsi"/>
          <w:color w:val="auto"/>
          <w:sz w:val="24"/>
          <w:szCs w:val="24"/>
          <w:u w:val="none"/>
        </w:rPr>
        <w:t xml:space="preserve"> of April 2021)</w:t>
      </w:r>
    </w:p>
    <w:p w14:paraId="38CE9594" w14:textId="50FCE211" w:rsidR="00E56D6D" w:rsidRPr="00D16450" w:rsidRDefault="0008069A" w:rsidP="005306FD">
      <w:pPr>
        <w:pStyle w:val="ListParagraph"/>
        <w:numPr>
          <w:ilvl w:val="0"/>
          <w:numId w:val="2"/>
        </w:numPr>
        <w:tabs>
          <w:tab w:val="left" w:pos="2460"/>
        </w:tabs>
        <w:spacing w:line="480" w:lineRule="auto"/>
        <w:rPr>
          <w:rFonts w:asciiTheme="minorHAnsi" w:hAnsiTheme="minorHAnsi" w:cstheme="minorHAnsi"/>
          <w:sz w:val="24"/>
          <w:szCs w:val="24"/>
        </w:rPr>
      </w:pPr>
      <w:r w:rsidRPr="00D16450">
        <w:rPr>
          <w:rFonts w:asciiTheme="minorHAnsi" w:hAnsiTheme="minorHAnsi" w:cstheme="minorHAnsi"/>
          <w:sz w:val="24"/>
          <w:szCs w:val="24"/>
        </w:rPr>
        <w:t>Zander.M (2014) ‘Zander on PACE: The Police and Criminal Evidence Act 1984</w:t>
      </w:r>
      <w:r w:rsidR="007F7425" w:rsidRPr="00D16450">
        <w:rPr>
          <w:rFonts w:asciiTheme="minorHAnsi" w:hAnsiTheme="minorHAnsi" w:cstheme="minorHAnsi"/>
          <w:sz w:val="24"/>
          <w:szCs w:val="24"/>
        </w:rPr>
        <w:t xml:space="preserve">’, </w:t>
      </w:r>
      <w:r w:rsidR="00B664B8" w:rsidRPr="00D16450">
        <w:rPr>
          <w:rFonts w:asciiTheme="minorHAnsi" w:hAnsiTheme="minorHAnsi" w:cstheme="minorHAnsi"/>
          <w:i/>
          <w:iCs/>
          <w:sz w:val="24"/>
          <w:szCs w:val="24"/>
        </w:rPr>
        <w:t>Police Journal: Theory, Practice and Principles</w:t>
      </w:r>
      <w:r w:rsidR="00135580" w:rsidRPr="00D16450">
        <w:rPr>
          <w:rFonts w:asciiTheme="minorHAnsi" w:hAnsiTheme="minorHAnsi" w:cstheme="minorHAnsi"/>
          <w:i/>
          <w:iCs/>
          <w:sz w:val="24"/>
          <w:szCs w:val="24"/>
        </w:rPr>
        <w:t xml:space="preserve">, </w:t>
      </w:r>
      <w:r w:rsidR="00EB5D95" w:rsidRPr="00D16450">
        <w:rPr>
          <w:rFonts w:asciiTheme="minorHAnsi" w:hAnsiTheme="minorHAnsi" w:cstheme="minorHAnsi"/>
          <w:sz w:val="24"/>
          <w:szCs w:val="24"/>
        </w:rPr>
        <w:t>87, PP. 139-141</w:t>
      </w:r>
      <w:r w:rsidR="003F5446" w:rsidRPr="00D16450">
        <w:rPr>
          <w:rFonts w:asciiTheme="minorHAnsi" w:hAnsiTheme="minorHAnsi" w:cstheme="minorHAnsi"/>
          <w:sz w:val="24"/>
          <w:szCs w:val="24"/>
        </w:rPr>
        <w:t>. Available at:</w:t>
      </w:r>
      <w:r w:rsidR="00EB5D95" w:rsidRPr="00D16450">
        <w:rPr>
          <w:rFonts w:asciiTheme="minorHAnsi" w:hAnsiTheme="minorHAnsi" w:cstheme="minorHAnsi"/>
          <w:sz w:val="24"/>
          <w:szCs w:val="24"/>
        </w:rPr>
        <w:t xml:space="preserve"> </w:t>
      </w:r>
      <w:hyperlink r:id="rId37" w:history="1">
        <w:r w:rsidR="00E56D6D" w:rsidRPr="00D16450">
          <w:rPr>
            <w:rStyle w:val="Hyperlink"/>
            <w:rFonts w:asciiTheme="minorHAnsi" w:hAnsiTheme="minorHAnsi" w:cstheme="minorHAnsi"/>
            <w:sz w:val="24"/>
            <w:szCs w:val="24"/>
          </w:rPr>
          <w:t xml:space="preserve">Zander on PACE: </w:t>
        </w:r>
        <w:r w:rsidR="00E56D6D" w:rsidRPr="00D16450">
          <w:rPr>
            <w:rStyle w:val="Hyperlink"/>
            <w:rFonts w:asciiTheme="minorHAnsi" w:hAnsiTheme="minorHAnsi" w:cstheme="minorHAnsi"/>
            <w:sz w:val="24"/>
            <w:szCs w:val="24"/>
          </w:rPr>
          <w:lastRenderedPageBreak/>
          <w:t>The Police and Criminal Evidence Act 1984, 6th Edition Book Review 87 Police Journal 2014 (heinonline.org)</w:t>
        </w:r>
      </w:hyperlink>
      <w:r w:rsidR="003F5446" w:rsidRPr="00D16450">
        <w:rPr>
          <w:rStyle w:val="Hyperlink"/>
          <w:rFonts w:asciiTheme="minorHAnsi" w:hAnsiTheme="minorHAnsi" w:cstheme="minorHAnsi"/>
          <w:sz w:val="24"/>
          <w:szCs w:val="24"/>
        </w:rPr>
        <w:t xml:space="preserve"> </w:t>
      </w:r>
      <w:r w:rsidR="003F5446" w:rsidRPr="00D16450">
        <w:rPr>
          <w:rStyle w:val="Hyperlink"/>
          <w:rFonts w:asciiTheme="minorHAnsi" w:hAnsiTheme="minorHAnsi" w:cstheme="minorHAnsi"/>
          <w:color w:val="auto"/>
          <w:sz w:val="24"/>
          <w:szCs w:val="24"/>
          <w:u w:val="none"/>
        </w:rPr>
        <w:t>(Accessed 14</w:t>
      </w:r>
      <w:r w:rsidR="003F5446" w:rsidRPr="00D16450">
        <w:rPr>
          <w:rStyle w:val="Hyperlink"/>
          <w:rFonts w:asciiTheme="minorHAnsi" w:hAnsiTheme="minorHAnsi" w:cstheme="minorHAnsi"/>
          <w:color w:val="auto"/>
          <w:sz w:val="24"/>
          <w:szCs w:val="24"/>
          <w:u w:val="none"/>
          <w:vertAlign w:val="superscript"/>
        </w:rPr>
        <w:t>th</w:t>
      </w:r>
      <w:r w:rsidR="003F5446" w:rsidRPr="00D16450">
        <w:rPr>
          <w:rStyle w:val="Hyperlink"/>
          <w:rFonts w:asciiTheme="minorHAnsi" w:hAnsiTheme="minorHAnsi" w:cstheme="minorHAnsi"/>
          <w:color w:val="auto"/>
          <w:sz w:val="24"/>
          <w:szCs w:val="24"/>
          <w:u w:val="none"/>
        </w:rPr>
        <w:t xml:space="preserve"> of April 2021)</w:t>
      </w:r>
    </w:p>
    <w:p w14:paraId="02442471" w14:textId="77777777" w:rsidR="009469F9" w:rsidRPr="00651F6B" w:rsidRDefault="009469F9" w:rsidP="00710568">
      <w:pPr>
        <w:pStyle w:val="ListParagraph"/>
        <w:tabs>
          <w:tab w:val="left" w:pos="2460"/>
        </w:tabs>
        <w:spacing w:line="480" w:lineRule="auto"/>
        <w:ind w:left="360"/>
        <w:rPr>
          <w:rFonts w:asciiTheme="minorHAnsi" w:hAnsiTheme="minorHAnsi" w:cstheme="minorHAnsi"/>
          <w:sz w:val="40"/>
          <w:szCs w:val="40"/>
        </w:rPr>
      </w:pPr>
    </w:p>
    <w:p w14:paraId="17D86018" w14:textId="77777777" w:rsidR="00AE2D6F" w:rsidRPr="008A750F" w:rsidRDefault="00AE2D6F" w:rsidP="00AE2D6F">
      <w:pPr>
        <w:pStyle w:val="ListParagraph"/>
        <w:tabs>
          <w:tab w:val="left" w:pos="2460"/>
        </w:tabs>
        <w:spacing w:line="480" w:lineRule="auto"/>
        <w:ind w:left="360"/>
        <w:rPr>
          <w:rFonts w:asciiTheme="minorHAnsi" w:hAnsiTheme="minorHAnsi" w:cstheme="minorHAnsi"/>
          <w:sz w:val="40"/>
          <w:szCs w:val="40"/>
        </w:rPr>
      </w:pPr>
    </w:p>
    <w:p w14:paraId="3067F1EE" w14:textId="1EB9040A" w:rsidR="002B3DB1" w:rsidRDefault="002B3DB1" w:rsidP="003A61A8">
      <w:pPr>
        <w:tabs>
          <w:tab w:val="left" w:pos="2460"/>
        </w:tabs>
        <w:rPr>
          <w:rFonts w:asciiTheme="minorHAnsi" w:hAnsiTheme="minorHAnsi" w:cstheme="minorHAnsi"/>
          <w:sz w:val="24"/>
          <w:szCs w:val="24"/>
        </w:rPr>
      </w:pPr>
    </w:p>
    <w:p w14:paraId="3ADCBF89" w14:textId="41ACC4AF" w:rsidR="002B3DB1" w:rsidRDefault="002B3DB1" w:rsidP="003A61A8">
      <w:pPr>
        <w:tabs>
          <w:tab w:val="left" w:pos="2460"/>
        </w:tabs>
        <w:rPr>
          <w:rFonts w:asciiTheme="minorHAnsi" w:hAnsiTheme="minorHAnsi" w:cstheme="minorHAnsi"/>
          <w:sz w:val="24"/>
          <w:szCs w:val="24"/>
        </w:rPr>
      </w:pPr>
    </w:p>
    <w:p w14:paraId="1C024638" w14:textId="1E4C8140" w:rsidR="002B3DB1" w:rsidRPr="002B3DB1" w:rsidRDefault="002B3DB1" w:rsidP="003A61A8">
      <w:pPr>
        <w:tabs>
          <w:tab w:val="left" w:pos="2460"/>
        </w:tabs>
        <w:rPr>
          <w:rFonts w:asciiTheme="minorHAnsi" w:hAnsiTheme="minorHAnsi" w:cstheme="minorHAnsi"/>
          <w:b/>
          <w:bCs/>
          <w:sz w:val="24"/>
          <w:szCs w:val="24"/>
        </w:rPr>
      </w:pPr>
    </w:p>
    <w:p w14:paraId="780742D9" w14:textId="77777777" w:rsidR="002B3DB1" w:rsidRPr="002B3DB1" w:rsidRDefault="002B3DB1" w:rsidP="003A61A8">
      <w:pPr>
        <w:tabs>
          <w:tab w:val="left" w:pos="2460"/>
        </w:tabs>
        <w:rPr>
          <w:rFonts w:asciiTheme="minorHAnsi" w:hAnsiTheme="minorHAnsi" w:cstheme="minorHAnsi"/>
          <w:b/>
          <w:bCs/>
          <w:sz w:val="24"/>
          <w:szCs w:val="24"/>
        </w:rPr>
      </w:pPr>
    </w:p>
    <w:p w14:paraId="4969F323" w14:textId="00A1749D" w:rsidR="003A61A8" w:rsidRPr="002B3DB1" w:rsidRDefault="003A61A8" w:rsidP="003A61A8">
      <w:pPr>
        <w:tabs>
          <w:tab w:val="left" w:pos="2460"/>
        </w:tabs>
        <w:rPr>
          <w:rFonts w:asciiTheme="minorHAnsi" w:hAnsiTheme="minorHAnsi" w:cstheme="minorHAnsi"/>
          <w:b/>
          <w:bCs/>
          <w:sz w:val="24"/>
          <w:szCs w:val="24"/>
        </w:rPr>
      </w:pPr>
    </w:p>
    <w:p w14:paraId="4D0357EB" w14:textId="499C6D6D" w:rsidR="003A61A8" w:rsidRPr="002B3DB1" w:rsidRDefault="003A61A8" w:rsidP="003A61A8">
      <w:pPr>
        <w:tabs>
          <w:tab w:val="left" w:pos="2460"/>
        </w:tabs>
        <w:rPr>
          <w:rFonts w:asciiTheme="minorHAnsi" w:hAnsiTheme="minorHAnsi" w:cstheme="minorHAnsi"/>
          <w:b/>
          <w:bCs/>
          <w:sz w:val="24"/>
          <w:szCs w:val="24"/>
        </w:rPr>
      </w:pPr>
    </w:p>
    <w:p w14:paraId="111ECC56" w14:textId="6591BBA2" w:rsidR="002B3DB1" w:rsidRPr="002B3DB1" w:rsidRDefault="002B3DB1" w:rsidP="003A61A8">
      <w:pPr>
        <w:tabs>
          <w:tab w:val="left" w:pos="2460"/>
        </w:tabs>
        <w:rPr>
          <w:rFonts w:asciiTheme="minorHAnsi" w:hAnsiTheme="minorHAnsi" w:cstheme="minorHAnsi"/>
          <w:b/>
          <w:bCs/>
          <w:sz w:val="24"/>
          <w:szCs w:val="24"/>
        </w:rPr>
      </w:pPr>
    </w:p>
    <w:p w14:paraId="22D81F21" w14:textId="582EF055" w:rsidR="002B3DB1" w:rsidRPr="002B3DB1" w:rsidRDefault="002B3DB1" w:rsidP="003A61A8">
      <w:pPr>
        <w:tabs>
          <w:tab w:val="left" w:pos="2460"/>
        </w:tabs>
        <w:rPr>
          <w:rFonts w:asciiTheme="minorHAnsi" w:hAnsiTheme="minorHAnsi" w:cstheme="minorHAnsi"/>
          <w:b/>
          <w:bCs/>
          <w:sz w:val="24"/>
          <w:szCs w:val="24"/>
        </w:rPr>
      </w:pPr>
    </w:p>
    <w:p w14:paraId="1BC6C153" w14:textId="32F35BD4" w:rsidR="002B3DB1" w:rsidRPr="002B3DB1" w:rsidRDefault="002B3DB1" w:rsidP="003A61A8">
      <w:pPr>
        <w:tabs>
          <w:tab w:val="left" w:pos="2460"/>
        </w:tabs>
        <w:rPr>
          <w:rFonts w:asciiTheme="minorHAnsi" w:hAnsiTheme="minorHAnsi" w:cstheme="minorHAnsi"/>
          <w:b/>
          <w:bCs/>
          <w:sz w:val="24"/>
          <w:szCs w:val="24"/>
        </w:rPr>
      </w:pPr>
    </w:p>
    <w:p w14:paraId="3D16A337" w14:textId="28804E99" w:rsidR="002B3DB1" w:rsidRPr="002B3DB1" w:rsidRDefault="002B3DB1" w:rsidP="003A61A8">
      <w:pPr>
        <w:tabs>
          <w:tab w:val="left" w:pos="2460"/>
        </w:tabs>
        <w:rPr>
          <w:rFonts w:asciiTheme="minorHAnsi" w:hAnsiTheme="minorHAnsi" w:cstheme="minorHAnsi"/>
          <w:b/>
          <w:bCs/>
          <w:sz w:val="24"/>
          <w:szCs w:val="24"/>
        </w:rPr>
      </w:pPr>
    </w:p>
    <w:p w14:paraId="5D540059" w14:textId="7A9E3C15" w:rsidR="002B3DB1" w:rsidRPr="002B3DB1" w:rsidRDefault="002B3DB1" w:rsidP="003A61A8">
      <w:pPr>
        <w:tabs>
          <w:tab w:val="left" w:pos="2460"/>
        </w:tabs>
        <w:rPr>
          <w:rFonts w:asciiTheme="minorHAnsi" w:hAnsiTheme="minorHAnsi" w:cstheme="minorHAnsi"/>
          <w:b/>
          <w:bCs/>
          <w:sz w:val="24"/>
          <w:szCs w:val="24"/>
        </w:rPr>
      </w:pPr>
    </w:p>
    <w:p w14:paraId="2373E518" w14:textId="3028A01D" w:rsidR="002B3DB1" w:rsidRPr="002B3DB1" w:rsidRDefault="002B3DB1" w:rsidP="003A61A8">
      <w:pPr>
        <w:tabs>
          <w:tab w:val="left" w:pos="2460"/>
        </w:tabs>
        <w:rPr>
          <w:rFonts w:asciiTheme="minorHAnsi" w:hAnsiTheme="minorHAnsi" w:cstheme="minorHAnsi"/>
          <w:b/>
          <w:bCs/>
          <w:sz w:val="24"/>
          <w:szCs w:val="24"/>
        </w:rPr>
      </w:pPr>
    </w:p>
    <w:p w14:paraId="21933C92" w14:textId="2887842F" w:rsidR="002B3DB1" w:rsidRPr="002B3DB1" w:rsidRDefault="002B3DB1" w:rsidP="003A61A8">
      <w:pPr>
        <w:tabs>
          <w:tab w:val="left" w:pos="2460"/>
        </w:tabs>
        <w:rPr>
          <w:rFonts w:asciiTheme="minorHAnsi" w:hAnsiTheme="minorHAnsi" w:cstheme="minorHAnsi"/>
          <w:b/>
          <w:bCs/>
          <w:sz w:val="24"/>
          <w:szCs w:val="24"/>
        </w:rPr>
      </w:pPr>
    </w:p>
    <w:p w14:paraId="71E6BC10" w14:textId="3BC9AC78" w:rsidR="002B3DB1" w:rsidRPr="002B3DB1" w:rsidRDefault="002B3DB1" w:rsidP="003A61A8">
      <w:pPr>
        <w:tabs>
          <w:tab w:val="left" w:pos="2460"/>
        </w:tabs>
        <w:rPr>
          <w:rFonts w:asciiTheme="minorHAnsi" w:hAnsiTheme="minorHAnsi" w:cstheme="minorHAnsi"/>
          <w:b/>
          <w:bCs/>
          <w:sz w:val="24"/>
          <w:szCs w:val="24"/>
        </w:rPr>
      </w:pPr>
    </w:p>
    <w:p w14:paraId="42EA5EC5" w14:textId="344289FA" w:rsidR="002B3DB1" w:rsidRPr="002B3DB1" w:rsidRDefault="002B3DB1" w:rsidP="003A61A8">
      <w:pPr>
        <w:tabs>
          <w:tab w:val="left" w:pos="2460"/>
        </w:tabs>
        <w:rPr>
          <w:rFonts w:asciiTheme="minorHAnsi" w:hAnsiTheme="minorHAnsi" w:cstheme="minorHAnsi"/>
          <w:b/>
          <w:bCs/>
          <w:sz w:val="24"/>
          <w:szCs w:val="24"/>
        </w:rPr>
      </w:pPr>
    </w:p>
    <w:p w14:paraId="77B41090" w14:textId="51EC4EDC" w:rsidR="002B3DB1" w:rsidRPr="002B3DB1" w:rsidRDefault="002B3DB1" w:rsidP="003A61A8">
      <w:pPr>
        <w:tabs>
          <w:tab w:val="left" w:pos="2460"/>
        </w:tabs>
        <w:rPr>
          <w:rFonts w:asciiTheme="minorHAnsi" w:hAnsiTheme="minorHAnsi" w:cstheme="minorHAnsi"/>
          <w:b/>
          <w:bCs/>
          <w:sz w:val="24"/>
          <w:szCs w:val="24"/>
        </w:rPr>
      </w:pPr>
    </w:p>
    <w:p w14:paraId="719A3326" w14:textId="43A921DB" w:rsidR="002B3DB1" w:rsidRPr="002B3DB1" w:rsidRDefault="002B3DB1" w:rsidP="003A61A8">
      <w:pPr>
        <w:tabs>
          <w:tab w:val="left" w:pos="2460"/>
        </w:tabs>
        <w:rPr>
          <w:rFonts w:asciiTheme="minorHAnsi" w:hAnsiTheme="minorHAnsi" w:cstheme="minorHAnsi"/>
          <w:b/>
          <w:bCs/>
          <w:sz w:val="24"/>
          <w:szCs w:val="24"/>
        </w:rPr>
      </w:pPr>
    </w:p>
    <w:p w14:paraId="4A849B82" w14:textId="5C4EB8F8" w:rsidR="002B3DB1" w:rsidRPr="002B3DB1" w:rsidRDefault="002B3DB1" w:rsidP="003A61A8">
      <w:pPr>
        <w:tabs>
          <w:tab w:val="left" w:pos="2460"/>
        </w:tabs>
        <w:rPr>
          <w:rFonts w:asciiTheme="minorHAnsi" w:hAnsiTheme="minorHAnsi" w:cstheme="minorHAnsi"/>
          <w:b/>
          <w:bCs/>
          <w:sz w:val="24"/>
          <w:szCs w:val="24"/>
        </w:rPr>
      </w:pPr>
    </w:p>
    <w:p w14:paraId="531AEDC4" w14:textId="77777777" w:rsidR="002B3DB1" w:rsidRPr="002B3DB1" w:rsidRDefault="002B3DB1" w:rsidP="003A61A8">
      <w:pPr>
        <w:tabs>
          <w:tab w:val="left" w:pos="2460"/>
        </w:tabs>
        <w:rPr>
          <w:rFonts w:asciiTheme="minorHAnsi" w:hAnsiTheme="minorHAnsi" w:cstheme="minorHAnsi"/>
          <w:b/>
          <w:bCs/>
          <w:sz w:val="24"/>
          <w:szCs w:val="24"/>
        </w:rPr>
      </w:pPr>
    </w:p>
    <w:p w14:paraId="0BB23B2F" w14:textId="4F953305" w:rsidR="003A61A8" w:rsidRPr="002B3DB1" w:rsidRDefault="003A61A8" w:rsidP="003A61A8">
      <w:pPr>
        <w:tabs>
          <w:tab w:val="left" w:pos="2460"/>
        </w:tabs>
        <w:rPr>
          <w:rFonts w:asciiTheme="minorHAnsi" w:hAnsiTheme="minorHAnsi" w:cstheme="minorHAnsi"/>
          <w:b/>
          <w:bCs/>
          <w:sz w:val="24"/>
          <w:szCs w:val="24"/>
        </w:rPr>
      </w:pPr>
    </w:p>
    <w:p w14:paraId="3CF7617F" w14:textId="796417EE" w:rsidR="003A61A8" w:rsidRDefault="003A61A8" w:rsidP="003A61A8">
      <w:pPr>
        <w:tabs>
          <w:tab w:val="left" w:pos="2460"/>
        </w:tabs>
        <w:rPr>
          <w:rFonts w:asciiTheme="minorHAnsi" w:hAnsiTheme="minorHAnsi" w:cstheme="minorHAnsi"/>
          <w:sz w:val="24"/>
          <w:szCs w:val="24"/>
        </w:rPr>
      </w:pPr>
    </w:p>
    <w:p w14:paraId="0FF6FAA7" w14:textId="10FA8F72" w:rsidR="003A61A8" w:rsidRDefault="003A61A8" w:rsidP="003A61A8">
      <w:pPr>
        <w:tabs>
          <w:tab w:val="left" w:pos="2460"/>
        </w:tabs>
        <w:rPr>
          <w:rFonts w:asciiTheme="minorHAnsi" w:hAnsiTheme="minorHAnsi" w:cstheme="minorHAnsi"/>
          <w:sz w:val="24"/>
          <w:szCs w:val="24"/>
        </w:rPr>
      </w:pPr>
    </w:p>
    <w:p w14:paraId="775DB36B" w14:textId="60B91A1D" w:rsidR="003A61A8" w:rsidRDefault="003A61A8" w:rsidP="003A61A8">
      <w:pPr>
        <w:tabs>
          <w:tab w:val="left" w:pos="2460"/>
        </w:tabs>
        <w:rPr>
          <w:rFonts w:asciiTheme="minorHAnsi" w:hAnsiTheme="minorHAnsi" w:cstheme="minorHAnsi"/>
          <w:sz w:val="24"/>
          <w:szCs w:val="24"/>
        </w:rPr>
      </w:pPr>
    </w:p>
    <w:p w14:paraId="382BA952" w14:textId="7E0B8002" w:rsidR="003A61A8" w:rsidRDefault="003A61A8" w:rsidP="003A61A8">
      <w:pPr>
        <w:tabs>
          <w:tab w:val="left" w:pos="2460"/>
        </w:tabs>
        <w:rPr>
          <w:rFonts w:asciiTheme="minorHAnsi" w:hAnsiTheme="minorHAnsi" w:cstheme="minorHAnsi"/>
          <w:sz w:val="24"/>
          <w:szCs w:val="24"/>
        </w:rPr>
      </w:pPr>
    </w:p>
    <w:p w14:paraId="1A3AC909" w14:textId="5C3F1EEE" w:rsidR="003A61A8" w:rsidRDefault="003A61A8" w:rsidP="003A61A8">
      <w:pPr>
        <w:tabs>
          <w:tab w:val="left" w:pos="2460"/>
        </w:tabs>
        <w:rPr>
          <w:rFonts w:asciiTheme="minorHAnsi" w:hAnsiTheme="minorHAnsi" w:cstheme="minorHAnsi"/>
          <w:sz w:val="24"/>
          <w:szCs w:val="24"/>
        </w:rPr>
      </w:pPr>
    </w:p>
    <w:p w14:paraId="7C92874B" w14:textId="1C5D4B99" w:rsidR="003A61A8" w:rsidRDefault="003A61A8" w:rsidP="003A61A8">
      <w:pPr>
        <w:tabs>
          <w:tab w:val="left" w:pos="2460"/>
        </w:tabs>
        <w:rPr>
          <w:rFonts w:asciiTheme="minorHAnsi" w:hAnsiTheme="minorHAnsi" w:cstheme="minorHAnsi"/>
          <w:sz w:val="24"/>
          <w:szCs w:val="24"/>
        </w:rPr>
      </w:pPr>
    </w:p>
    <w:p w14:paraId="4229F018" w14:textId="5DEC9572" w:rsidR="003A61A8" w:rsidRDefault="003A61A8" w:rsidP="003A61A8">
      <w:pPr>
        <w:tabs>
          <w:tab w:val="left" w:pos="2460"/>
        </w:tabs>
        <w:rPr>
          <w:rFonts w:asciiTheme="minorHAnsi" w:hAnsiTheme="minorHAnsi" w:cstheme="minorHAnsi"/>
          <w:sz w:val="24"/>
          <w:szCs w:val="24"/>
        </w:rPr>
      </w:pPr>
    </w:p>
    <w:p w14:paraId="582E1040" w14:textId="7A325F48" w:rsidR="003A61A8" w:rsidRDefault="003A61A8" w:rsidP="003A61A8">
      <w:pPr>
        <w:tabs>
          <w:tab w:val="left" w:pos="2460"/>
        </w:tabs>
        <w:rPr>
          <w:rFonts w:asciiTheme="minorHAnsi" w:hAnsiTheme="minorHAnsi" w:cstheme="minorHAnsi"/>
          <w:sz w:val="24"/>
          <w:szCs w:val="24"/>
        </w:rPr>
      </w:pPr>
    </w:p>
    <w:p w14:paraId="797E4CE8" w14:textId="7D5954F1" w:rsidR="003A61A8" w:rsidRDefault="003A61A8" w:rsidP="003A61A8">
      <w:pPr>
        <w:tabs>
          <w:tab w:val="left" w:pos="2460"/>
        </w:tabs>
        <w:rPr>
          <w:rFonts w:asciiTheme="minorHAnsi" w:hAnsiTheme="minorHAnsi" w:cstheme="minorHAnsi"/>
          <w:sz w:val="24"/>
          <w:szCs w:val="24"/>
        </w:rPr>
      </w:pPr>
    </w:p>
    <w:p w14:paraId="671C9AB5" w14:textId="4F680704" w:rsidR="003A61A8" w:rsidRDefault="003A61A8" w:rsidP="003A61A8">
      <w:pPr>
        <w:tabs>
          <w:tab w:val="left" w:pos="2460"/>
        </w:tabs>
        <w:rPr>
          <w:rFonts w:asciiTheme="minorHAnsi" w:hAnsiTheme="minorHAnsi" w:cstheme="minorHAnsi"/>
          <w:sz w:val="24"/>
          <w:szCs w:val="24"/>
        </w:rPr>
      </w:pPr>
    </w:p>
    <w:p w14:paraId="64E2088E" w14:textId="4E6F2333" w:rsidR="003A61A8" w:rsidRDefault="003A61A8" w:rsidP="003A61A8">
      <w:pPr>
        <w:tabs>
          <w:tab w:val="left" w:pos="2460"/>
        </w:tabs>
        <w:rPr>
          <w:rFonts w:asciiTheme="minorHAnsi" w:hAnsiTheme="minorHAnsi" w:cstheme="minorHAnsi"/>
          <w:sz w:val="24"/>
          <w:szCs w:val="24"/>
        </w:rPr>
      </w:pPr>
    </w:p>
    <w:p w14:paraId="18A63FC9" w14:textId="3CE9B6D8" w:rsidR="003A61A8" w:rsidRDefault="003A61A8" w:rsidP="003A61A8">
      <w:pPr>
        <w:tabs>
          <w:tab w:val="left" w:pos="2460"/>
        </w:tabs>
        <w:rPr>
          <w:rFonts w:asciiTheme="minorHAnsi" w:hAnsiTheme="minorHAnsi" w:cstheme="minorHAnsi"/>
          <w:sz w:val="24"/>
          <w:szCs w:val="24"/>
        </w:rPr>
      </w:pPr>
    </w:p>
    <w:p w14:paraId="6D18587A" w14:textId="5A07429F" w:rsidR="003A61A8" w:rsidRDefault="003A61A8" w:rsidP="003A61A8">
      <w:pPr>
        <w:tabs>
          <w:tab w:val="left" w:pos="2460"/>
        </w:tabs>
        <w:rPr>
          <w:rFonts w:asciiTheme="minorHAnsi" w:hAnsiTheme="minorHAnsi" w:cstheme="minorHAnsi"/>
          <w:sz w:val="24"/>
          <w:szCs w:val="24"/>
        </w:rPr>
      </w:pPr>
    </w:p>
    <w:p w14:paraId="6393A2CE" w14:textId="31D998E5" w:rsidR="003A61A8" w:rsidRDefault="003A61A8" w:rsidP="003A61A8">
      <w:pPr>
        <w:tabs>
          <w:tab w:val="left" w:pos="2460"/>
        </w:tabs>
        <w:rPr>
          <w:rFonts w:asciiTheme="minorHAnsi" w:hAnsiTheme="minorHAnsi" w:cstheme="minorHAnsi"/>
          <w:sz w:val="24"/>
          <w:szCs w:val="24"/>
        </w:rPr>
      </w:pPr>
    </w:p>
    <w:p w14:paraId="03CB5DCA" w14:textId="2BD9C4A2" w:rsidR="003A61A8" w:rsidRDefault="003A61A8" w:rsidP="003A61A8">
      <w:pPr>
        <w:tabs>
          <w:tab w:val="left" w:pos="2460"/>
        </w:tabs>
        <w:rPr>
          <w:rFonts w:asciiTheme="minorHAnsi" w:hAnsiTheme="minorHAnsi" w:cstheme="minorHAnsi"/>
          <w:sz w:val="24"/>
          <w:szCs w:val="24"/>
        </w:rPr>
      </w:pPr>
    </w:p>
    <w:p w14:paraId="5C5941CF" w14:textId="673E7C90" w:rsidR="003A61A8" w:rsidRDefault="003A61A8" w:rsidP="003A61A8">
      <w:pPr>
        <w:tabs>
          <w:tab w:val="left" w:pos="2460"/>
        </w:tabs>
        <w:rPr>
          <w:rFonts w:asciiTheme="minorHAnsi" w:hAnsiTheme="minorHAnsi" w:cstheme="minorHAnsi"/>
          <w:sz w:val="24"/>
          <w:szCs w:val="24"/>
        </w:rPr>
      </w:pPr>
    </w:p>
    <w:p w14:paraId="633D7C66" w14:textId="48DA37F6" w:rsidR="003A61A8" w:rsidRDefault="003A61A8" w:rsidP="003A61A8">
      <w:pPr>
        <w:tabs>
          <w:tab w:val="left" w:pos="2460"/>
        </w:tabs>
        <w:rPr>
          <w:rFonts w:asciiTheme="minorHAnsi" w:hAnsiTheme="minorHAnsi" w:cstheme="minorHAnsi"/>
          <w:sz w:val="24"/>
          <w:szCs w:val="24"/>
        </w:rPr>
      </w:pPr>
    </w:p>
    <w:p w14:paraId="76A1A936" w14:textId="32E57C72" w:rsidR="003A61A8" w:rsidRDefault="003A61A8" w:rsidP="003A61A8">
      <w:pPr>
        <w:tabs>
          <w:tab w:val="left" w:pos="2460"/>
        </w:tabs>
        <w:rPr>
          <w:rFonts w:asciiTheme="minorHAnsi" w:hAnsiTheme="minorHAnsi" w:cstheme="minorHAnsi"/>
          <w:sz w:val="24"/>
          <w:szCs w:val="24"/>
        </w:rPr>
      </w:pPr>
    </w:p>
    <w:p w14:paraId="28E3F6C2" w14:textId="4C7E460B" w:rsidR="003A61A8" w:rsidRDefault="003A61A8" w:rsidP="003A61A8">
      <w:pPr>
        <w:tabs>
          <w:tab w:val="left" w:pos="2460"/>
        </w:tabs>
        <w:rPr>
          <w:rFonts w:asciiTheme="minorHAnsi" w:hAnsiTheme="minorHAnsi" w:cstheme="minorHAnsi"/>
          <w:sz w:val="24"/>
          <w:szCs w:val="24"/>
        </w:rPr>
      </w:pPr>
    </w:p>
    <w:p w14:paraId="2351FE79" w14:textId="1B9C1FB5" w:rsidR="003A61A8" w:rsidRDefault="003A61A8" w:rsidP="003A61A8">
      <w:pPr>
        <w:tabs>
          <w:tab w:val="left" w:pos="2460"/>
        </w:tabs>
        <w:rPr>
          <w:rFonts w:asciiTheme="minorHAnsi" w:hAnsiTheme="minorHAnsi" w:cstheme="minorHAnsi"/>
          <w:sz w:val="24"/>
          <w:szCs w:val="24"/>
        </w:rPr>
      </w:pPr>
    </w:p>
    <w:p w14:paraId="4F791BA0" w14:textId="74259DCB" w:rsidR="003A61A8" w:rsidRDefault="003A61A8" w:rsidP="003A61A8">
      <w:pPr>
        <w:tabs>
          <w:tab w:val="left" w:pos="2460"/>
        </w:tabs>
        <w:rPr>
          <w:rFonts w:asciiTheme="minorHAnsi" w:hAnsiTheme="minorHAnsi" w:cstheme="minorHAnsi"/>
          <w:sz w:val="24"/>
          <w:szCs w:val="24"/>
        </w:rPr>
      </w:pPr>
    </w:p>
    <w:p w14:paraId="62235853" w14:textId="0100516E" w:rsidR="003A61A8" w:rsidRDefault="003A61A8" w:rsidP="003A61A8">
      <w:pPr>
        <w:tabs>
          <w:tab w:val="left" w:pos="2460"/>
        </w:tabs>
        <w:rPr>
          <w:rFonts w:asciiTheme="minorHAnsi" w:hAnsiTheme="minorHAnsi" w:cstheme="minorHAnsi"/>
          <w:sz w:val="24"/>
          <w:szCs w:val="24"/>
        </w:rPr>
      </w:pPr>
    </w:p>
    <w:p w14:paraId="0440A44F" w14:textId="3EEC18C8" w:rsidR="003A61A8" w:rsidRDefault="003A61A8" w:rsidP="003A61A8">
      <w:pPr>
        <w:tabs>
          <w:tab w:val="left" w:pos="2460"/>
        </w:tabs>
        <w:rPr>
          <w:rFonts w:asciiTheme="minorHAnsi" w:hAnsiTheme="minorHAnsi" w:cstheme="minorHAnsi"/>
          <w:sz w:val="24"/>
          <w:szCs w:val="24"/>
        </w:rPr>
      </w:pPr>
    </w:p>
    <w:p w14:paraId="027F8AD5" w14:textId="4E771479" w:rsidR="003A61A8" w:rsidRPr="003A61A8" w:rsidRDefault="003A61A8" w:rsidP="003A61A8">
      <w:pPr>
        <w:tabs>
          <w:tab w:val="left" w:pos="2460"/>
        </w:tabs>
        <w:rPr>
          <w:rFonts w:asciiTheme="minorHAnsi" w:hAnsiTheme="minorHAnsi" w:cstheme="minorHAnsi"/>
          <w:sz w:val="24"/>
          <w:szCs w:val="24"/>
        </w:rPr>
      </w:pPr>
    </w:p>
    <w:sectPr w:rsidR="003A61A8" w:rsidRPr="003A61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3B99D" w14:textId="77777777" w:rsidR="00C96502" w:rsidRDefault="00C96502" w:rsidP="003A61A8">
      <w:r>
        <w:separator/>
      </w:r>
    </w:p>
  </w:endnote>
  <w:endnote w:type="continuationSeparator" w:id="0">
    <w:p w14:paraId="7FAF2E22" w14:textId="77777777" w:rsidR="00C96502" w:rsidRDefault="00C96502" w:rsidP="003A61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94D95" w14:textId="77777777" w:rsidR="00C96502" w:rsidRDefault="00C96502" w:rsidP="003A61A8">
      <w:r>
        <w:separator/>
      </w:r>
    </w:p>
  </w:footnote>
  <w:footnote w:type="continuationSeparator" w:id="0">
    <w:p w14:paraId="0EBEF870" w14:textId="77777777" w:rsidR="00C96502" w:rsidRDefault="00C96502" w:rsidP="003A61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E6562"/>
    <w:multiLevelType w:val="hybridMultilevel"/>
    <w:tmpl w:val="B5F85BB6"/>
    <w:lvl w:ilvl="0" w:tplc="EB1ADA82">
      <w:start w:val="1"/>
      <w:numFmt w:val="decimal"/>
      <w:lvlText w:val="%1."/>
      <w:lvlJc w:val="left"/>
      <w:pPr>
        <w:ind w:left="360" w:hanging="360"/>
      </w:pPr>
      <w:rPr>
        <w:color w:val="auto"/>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1A8"/>
    <w:rsid w:val="00001954"/>
    <w:rsid w:val="00007931"/>
    <w:rsid w:val="00013A7E"/>
    <w:rsid w:val="00015E3E"/>
    <w:rsid w:val="00017F00"/>
    <w:rsid w:val="00026160"/>
    <w:rsid w:val="00027EBA"/>
    <w:rsid w:val="00035508"/>
    <w:rsid w:val="00040655"/>
    <w:rsid w:val="0005239E"/>
    <w:rsid w:val="00054C98"/>
    <w:rsid w:val="00074AF0"/>
    <w:rsid w:val="0008069A"/>
    <w:rsid w:val="00082C2C"/>
    <w:rsid w:val="00093C63"/>
    <w:rsid w:val="000966CF"/>
    <w:rsid w:val="000A7CF6"/>
    <w:rsid w:val="000C5BB6"/>
    <w:rsid w:val="000C6204"/>
    <w:rsid w:val="000C73F7"/>
    <w:rsid w:val="000D06A8"/>
    <w:rsid w:val="000D2952"/>
    <w:rsid w:val="000E3192"/>
    <w:rsid w:val="000E3582"/>
    <w:rsid w:val="000E5157"/>
    <w:rsid w:val="000F744B"/>
    <w:rsid w:val="00100243"/>
    <w:rsid w:val="00100F0F"/>
    <w:rsid w:val="0011106A"/>
    <w:rsid w:val="00112E9F"/>
    <w:rsid w:val="0011789E"/>
    <w:rsid w:val="00123FC6"/>
    <w:rsid w:val="001302FC"/>
    <w:rsid w:val="0013045B"/>
    <w:rsid w:val="001325B4"/>
    <w:rsid w:val="001338CA"/>
    <w:rsid w:val="0013462A"/>
    <w:rsid w:val="00135357"/>
    <w:rsid w:val="00135580"/>
    <w:rsid w:val="0014113E"/>
    <w:rsid w:val="001423E8"/>
    <w:rsid w:val="001470EA"/>
    <w:rsid w:val="0015159E"/>
    <w:rsid w:val="00153FC7"/>
    <w:rsid w:val="0016655E"/>
    <w:rsid w:val="00172E03"/>
    <w:rsid w:val="0017354A"/>
    <w:rsid w:val="00180585"/>
    <w:rsid w:val="00180BB0"/>
    <w:rsid w:val="00182E60"/>
    <w:rsid w:val="00182EEA"/>
    <w:rsid w:val="001861FB"/>
    <w:rsid w:val="0019088B"/>
    <w:rsid w:val="00194301"/>
    <w:rsid w:val="00194A8E"/>
    <w:rsid w:val="001959FC"/>
    <w:rsid w:val="001A323C"/>
    <w:rsid w:val="001B3797"/>
    <w:rsid w:val="001B59F2"/>
    <w:rsid w:val="001C63BB"/>
    <w:rsid w:val="001C6F0D"/>
    <w:rsid w:val="001C760E"/>
    <w:rsid w:val="001D0BE5"/>
    <w:rsid w:val="001D0E3C"/>
    <w:rsid w:val="001E7266"/>
    <w:rsid w:val="001F508A"/>
    <w:rsid w:val="002012D7"/>
    <w:rsid w:val="00203788"/>
    <w:rsid w:val="00213890"/>
    <w:rsid w:val="00215B74"/>
    <w:rsid w:val="002173A2"/>
    <w:rsid w:val="00225BAC"/>
    <w:rsid w:val="0022624A"/>
    <w:rsid w:val="00227943"/>
    <w:rsid w:val="00231B40"/>
    <w:rsid w:val="00231E73"/>
    <w:rsid w:val="00240169"/>
    <w:rsid w:val="00250EF5"/>
    <w:rsid w:val="00266984"/>
    <w:rsid w:val="00267E42"/>
    <w:rsid w:val="002700A0"/>
    <w:rsid w:val="002761AC"/>
    <w:rsid w:val="00280B9A"/>
    <w:rsid w:val="0028149E"/>
    <w:rsid w:val="002932C3"/>
    <w:rsid w:val="00293BAB"/>
    <w:rsid w:val="00297C74"/>
    <w:rsid w:val="002A2872"/>
    <w:rsid w:val="002A290D"/>
    <w:rsid w:val="002B1FA9"/>
    <w:rsid w:val="002B3078"/>
    <w:rsid w:val="002B3DB1"/>
    <w:rsid w:val="002B7FB5"/>
    <w:rsid w:val="002D0CDF"/>
    <w:rsid w:val="002D0CFF"/>
    <w:rsid w:val="002D21E7"/>
    <w:rsid w:val="002D6D64"/>
    <w:rsid w:val="002E28AE"/>
    <w:rsid w:val="002E599D"/>
    <w:rsid w:val="002E617A"/>
    <w:rsid w:val="0030103C"/>
    <w:rsid w:val="00301B49"/>
    <w:rsid w:val="00304E11"/>
    <w:rsid w:val="0030729F"/>
    <w:rsid w:val="00315CAF"/>
    <w:rsid w:val="003219BD"/>
    <w:rsid w:val="00324C8C"/>
    <w:rsid w:val="00337105"/>
    <w:rsid w:val="00337B29"/>
    <w:rsid w:val="00340844"/>
    <w:rsid w:val="00346700"/>
    <w:rsid w:val="00356EA4"/>
    <w:rsid w:val="00356FD2"/>
    <w:rsid w:val="003577E5"/>
    <w:rsid w:val="00363FE5"/>
    <w:rsid w:val="00364E30"/>
    <w:rsid w:val="00365475"/>
    <w:rsid w:val="00371C88"/>
    <w:rsid w:val="00375380"/>
    <w:rsid w:val="00381F2E"/>
    <w:rsid w:val="00382BFE"/>
    <w:rsid w:val="00383C25"/>
    <w:rsid w:val="003865CF"/>
    <w:rsid w:val="00395D13"/>
    <w:rsid w:val="003A038B"/>
    <w:rsid w:val="003A2608"/>
    <w:rsid w:val="003A61A8"/>
    <w:rsid w:val="003B19CB"/>
    <w:rsid w:val="003B2508"/>
    <w:rsid w:val="003B444E"/>
    <w:rsid w:val="003B7A91"/>
    <w:rsid w:val="003C25BF"/>
    <w:rsid w:val="003C564A"/>
    <w:rsid w:val="003D000F"/>
    <w:rsid w:val="003D0CA6"/>
    <w:rsid w:val="003D2884"/>
    <w:rsid w:val="003D3D7A"/>
    <w:rsid w:val="003F4FC1"/>
    <w:rsid w:val="003F5446"/>
    <w:rsid w:val="00404CE5"/>
    <w:rsid w:val="004060AD"/>
    <w:rsid w:val="00417C22"/>
    <w:rsid w:val="00417EAA"/>
    <w:rsid w:val="00423CB0"/>
    <w:rsid w:val="004327E1"/>
    <w:rsid w:val="00444CFC"/>
    <w:rsid w:val="00445D55"/>
    <w:rsid w:val="00451563"/>
    <w:rsid w:val="00456A98"/>
    <w:rsid w:val="00460F7C"/>
    <w:rsid w:val="00461FB7"/>
    <w:rsid w:val="00464C4C"/>
    <w:rsid w:val="0046713D"/>
    <w:rsid w:val="00470006"/>
    <w:rsid w:val="004716CC"/>
    <w:rsid w:val="00481427"/>
    <w:rsid w:val="004819D5"/>
    <w:rsid w:val="004A20F0"/>
    <w:rsid w:val="004A21BC"/>
    <w:rsid w:val="004A2992"/>
    <w:rsid w:val="004A3648"/>
    <w:rsid w:val="004A749C"/>
    <w:rsid w:val="004B1EA6"/>
    <w:rsid w:val="004B30F3"/>
    <w:rsid w:val="004C0753"/>
    <w:rsid w:val="004C0A3C"/>
    <w:rsid w:val="004E13D3"/>
    <w:rsid w:val="004E1543"/>
    <w:rsid w:val="004E79B4"/>
    <w:rsid w:val="004F11B7"/>
    <w:rsid w:val="004F4BE4"/>
    <w:rsid w:val="004F4C1C"/>
    <w:rsid w:val="00500166"/>
    <w:rsid w:val="0050657E"/>
    <w:rsid w:val="00522A03"/>
    <w:rsid w:val="0052412D"/>
    <w:rsid w:val="00527B3F"/>
    <w:rsid w:val="005306FD"/>
    <w:rsid w:val="00532E0E"/>
    <w:rsid w:val="00534788"/>
    <w:rsid w:val="00554950"/>
    <w:rsid w:val="00560BF4"/>
    <w:rsid w:val="00580B16"/>
    <w:rsid w:val="0058121C"/>
    <w:rsid w:val="0059333E"/>
    <w:rsid w:val="005C0A0A"/>
    <w:rsid w:val="005C52E9"/>
    <w:rsid w:val="005D15BC"/>
    <w:rsid w:val="005D709F"/>
    <w:rsid w:val="005E3744"/>
    <w:rsid w:val="005F0E3E"/>
    <w:rsid w:val="005F3D0C"/>
    <w:rsid w:val="005F59FD"/>
    <w:rsid w:val="00600CA3"/>
    <w:rsid w:val="00604460"/>
    <w:rsid w:val="006065BA"/>
    <w:rsid w:val="00607A5D"/>
    <w:rsid w:val="006168EA"/>
    <w:rsid w:val="00625710"/>
    <w:rsid w:val="00632FE0"/>
    <w:rsid w:val="00643FEC"/>
    <w:rsid w:val="006472E3"/>
    <w:rsid w:val="00651F6B"/>
    <w:rsid w:val="00660E96"/>
    <w:rsid w:val="00662C64"/>
    <w:rsid w:val="00672E61"/>
    <w:rsid w:val="00681B96"/>
    <w:rsid w:val="00685A6F"/>
    <w:rsid w:val="00690979"/>
    <w:rsid w:val="00691EBF"/>
    <w:rsid w:val="00694976"/>
    <w:rsid w:val="006A55A0"/>
    <w:rsid w:val="006C234E"/>
    <w:rsid w:val="006C4304"/>
    <w:rsid w:val="006C7E3C"/>
    <w:rsid w:val="006E1365"/>
    <w:rsid w:val="006E5E77"/>
    <w:rsid w:val="006E5F4C"/>
    <w:rsid w:val="006F3604"/>
    <w:rsid w:val="0070016E"/>
    <w:rsid w:val="00701548"/>
    <w:rsid w:val="00706994"/>
    <w:rsid w:val="00710568"/>
    <w:rsid w:val="00711426"/>
    <w:rsid w:val="00712C8F"/>
    <w:rsid w:val="00717861"/>
    <w:rsid w:val="0072321B"/>
    <w:rsid w:val="0073012D"/>
    <w:rsid w:val="00736EC6"/>
    <w:rsid w:val="00736EE0"/>
    <w:rsid w:val="0074119E"/>
    <w:rsid w:val="00742982"/>
    <w:rsid w:val="00756A6D"/>
    <w:rsid w:val="00763687"/>
    <w:rsid w:val="00763FC8"/>
    <w:rsid w:val="00764FEE"/>
    <w:rsid w:val="0076734E"/>
    <w:rsid w:val="00777522"/>
    <w:rsid w:val="00793F37"/>
    <w:rsid w:val="0079773F"/>
    <w:rsid w:val="007A743F"/>
    <w:rsid w:val="007B3E0E"/>
    <w:rsid w:val="007C0BB5"/>
    <w:rsid w:val="007C4721"/>
    <w:rsid w:val="007C628D"/>
    <w:rsid w:val="007D2223"/>
    <w:rsid w:val="007D7C4D"/>
    <w:rsid w:val="007D7CD8"/>
    <w:rsid w:val="007E09F4"/>
    <w:rsid w:val="007E34EC"/>
    <w:rsid w:val="007E4256"/>
    <w:rsid w:val="007E6DAB"/>
    <w:rsid w:val="007F7425"/>
    <w:rsid w:val="00800816"/>
    <w:rsid w:val="00800A27"/>
    <w:rsid w:val="0080456B"/>
    <w:rsid w:val="00820C34"/>
    <w:rsid w:val="0082498C"/>
    <w:rsid w:val="0082532D"/>
    <w:rsid w:val="008260BD"/>
    <w:rsid w:val="008328F4"/>
    <w:rsid w:val="00843DA6"/>
    <w:rsid w:val="00862E6B"/>
    <w:rsid w:val="008743E1"/>
    <w:rsid w:val="00874AB0"/>
    <w:rsid w:val="00874BD2"/>
    <w:rsid w:val="008769F9"/>
    <w:rsid w:val="00880C90"/>
    <w:rsid w:val="0088108B"/>
    <w:rsid w:val="00886B80"/>
    <w:rsid w:val="00891C72"/>
    <w:rsid w:val="008955B2"/>
    <w:rsid w:val="008A750F"/>
    <w:rsid w:val="008B310D"/>
    <w:rsid w:val="008B6EF2"/>
    <w:rsid w:val="008C307E"/>
    <w:rsid w:val="008C7822"/>
    <w:rsid w:val="008E3C06"/>
    <w:rsid w:val="008E404E"/>
    <w:rsid w:val="008E5FE9"/>
    <w:rsid w:val="008E6439"/>
    <w:rsid w:val="008F0530"/>
    <w:rsid w:val="008F193D"/>
    <w:rsid w:val="008F4B74"/>
    <w:rsid w:val="009000A8"/>
    <w:rsid w:val="00902733"/>
    <w:rsid w:val="00904A91"/>
    <w:rsid w:val="009058B9"/>
    <w:rsid w:val="00920EF4"/>
    <w:rsid w:val="00922A64"/>
    <w:rsid w:val="009261D1"/>
    <w:rsid w:val="00930EAA"/>
    <w:rsid w:val="0093585A"/>
    <w:rsid w:val="009436DA"/>
    <w:rsid w:val="0094407A"/>
    <w:rsid w:val="009451EE"/>
    <w:rsid w:val="009469F9"/>
    <w:rsid w:val="00961AC3"/>
    <w:rsid w:val="009648DD"/>
    <w:rsid w:val="0096527C"/>
    <w:rsid w:val="00967F16"/>
    <w:rsid w:val="00971F7A"/>
    <w:rsid w:val="00977312"/>
    <w:rsid w:val="009A05A1"/>
    <w:rsid w:val="009A1D8E"/>
    <w:rsid w:val="009A7F48"/>
    <w:rsid w:val="009B37D4"/>
    <w:rsid w:val="009B524D"/>
    <w:rsid w:val="009B7EDB"/>
    <w:rsid w:val="009D1FF6"/>
    <w:rsid w:val="009D3BDC"/>
    <w:rsid w:val="009D6698"/>
    <w:rsid w:val="009D66BA"/>
    <w:rsid w:val="009D7C88"/>
    <w:rsid w:val="009E29C3"/>
    <w:rsid w:val="009E43A0"/>
    <w:rsid w:val="009E60C2"/>
    <w:rsid w:val="009E6E5D"/>
    <w:rsid w:val="009F05A2"/>
    <w:rsid w:val="00A007BD"/>
    <w:rsid w:val="00A01A4E"/>
    <w:rsid w:val="00A02DE1"/>
    <w:rsid w:val="00A10DB2"/>
    <w:rsid w:val="00A22CD5"/>
    <w:rsid w:val="00A31BF7"/>
    <w:rsid w:val="00A423A0"/>
    <w:rsid w:val="00A46539"/>
    <w:rsid w:val="00A46DE0"/>
    <w:rsid w:val="00A55FF9"/>
    <w:rsid w:val="00A56E84"/>
    <w:rsid w:val="00A7477B"/>
    <w:rsid w:val="00A74BE8"/>
    <w:rsid w:val="00A970A9"/>
    <w:rsid w:val="00A97DE1"/>
    <w:rsid w:val="00AA2CDF"/>
    <w:rsid w:val="00AD7A3C"/>
    <w:rsid w:val="00AE0A8B"/>
    <w:rsid w:val="00AE2956"/>
    <w:rsid w:val="00AE2D6F"/>
    <w:rsid w:val="00AE611D"/>
    <w:rsid w:val="00AE7398"/>
    <w:rsid w:val="00AF132C"/>
    <w:rsid w:val="00B01538"/>
    <w:rsid w:val="00B01D77"/>
    <w:rsid w:val="00B02216"/>
    <w:rsid w:val="00B02227"/>
    <w:rsid w:val="00B05EE9"/>
    <w:rsid w:val="00B071D5"/>
    <w:rsid w:val="00B10C96"/>
    <w:rsid w:val="00B22219"/>
    <w:rsid w:val="00B26233"/>
    <w:rsid w:val="00B4048B"/>
    <w:rsid w:val="00B41D27"/>
    <w:rsid w:val="00B43361"/>
    <w:rsid w:val="00B51864"/>
    <w:rsid w:val="00B52C12"/>
    <w:rsid w:val="00B64156"/>
    <w:rsid w:val="00B664B8"/>
    <w:rsid w:val="00B67718"/>
    <w:rsid w:val="00B7033F"/>
    <w:rsid w:val="00B71049"/>
    <w:rsid w:val="00B76ACF"/>
    <w:rsid w:val="00B77C8D"/>
    <w:rsid w:val="00B82B25"/>
    <w:rsid w:val="00B94309"/>
    <w:rsid w:val="00B968D9"/>
    <w:rsid w:val="00BA2B5B"/>
    <w:rsid w:val="00BA3222"/>
    <w:rsid w:val="00BA5340"/>
    <w:rsid w:val="00BA73EE"/>
    <w:rsid w:val="00BB1E7F"/>
    <w:rsid w:val="00BB57C1"/>
    <w:rsid w:val="00BB6977"/>
    <w:rsid w:val="00BC23E6"/>
    <w:rsid w:val="00BC66D4"/>
    <w:rsid w:val="00BD2165"/>
    <w:rsid w:val="00BE2642"/>
    <w:rsid w:val="00BE3772"/>
    <w:rsid w:val="00BE7076"/>
    <w:rsid w:val="00BF39C2"/>
    <w:rsid w:val="00C0315D"/>
    <w:rsid w:val="00C174DD"/>
    <w:rsid w:val="00C207BE"/>
    <w:rsid w:val="00C24742"/>
    <w:rsid w:val="00C25CEF"/>
    <w:rsid w:val="00C30619"/>
    <w:rsid w:val="00C3427C"/>
    <w:rsid w:val="00C4619F"/>
    <w:rsid w:val="00C53C8B"/>
    <w:rsid w:val="00C72C47"/>
    <w:rsid w:val="00C76557"/>
    <w:rsid w:val="00C77D39"/>
    <w:rsid w:val="00C80851"/>
    <w:rsid w:val="00C83CFA"/>
    <w:rsid w:val="00C96502"/>
    <w:rsid w:val="00C96836"/>
    <w:rsid w:val="00CC3022"/>
    <w:rsid w:val="00CD3CB7"/>
    <w:rsid w:val="00CE17B9"/>
    <w:rsid w:val="00CF1191"/>
    <w:rsid w:val="00CF2A84"/>
    <w:rsid w:val="00CF4728"/>
    <w:rsid w:val="00D00709"/>
    <w:rsid w:val="00D03907"/>
    <w:rsid w:val="00D06EE4"/>
    <w:rsid w:val="00D16450"/>
    <w:rsid w:val="00D208FC"/>
    <w:rsid w:val="00D26D6B"/>
    <w:rsid w:val="00D34A28"/>
    <w:rsid w:val="00D35B89"/>
    <w:rsid w:val="00D50526"/>
    <w:rsid w:val="00D51464"/>
    <w:rsid w:val="00D542A4"/>
    <w:rsid w:val="00D561B2"/>
    <w:rsid w:val="00D608B2"/>
    <w:rsid w:val="00D66436"/>
    <w:rsid w:val="00D76D2B"/>
    <w:rsid w:val="00D777DA"/>
    <w:rsid w:val="00D80877"/>
    <w:rsid w:val="00D90B94"/>
    <w:rsid w:val="00D90BFF"/>
    <w:rsid w:val="00DA2CBF"/>
    <w:rsid w:val="00DA3116"/>
    <w:rsid w:val="00DA3B80"/>
    <w:rsid w:val="00DC043C"/>
    <w:rsid w:val="00DC2128"/>
    <w:rsid w:val="00DC2925"/>
    <w:rsid w:val="00DC416B"/>
    <w:rsid w:val="00DC5ED5"/>
    <w:rsid w:val="00DC613C"/>
    <w:rsid w:val="00DD022C"/>
    <w:rsid w:val="00DD1AEC"/>
    <w:rsid w:val="00DD30F1"/>
    <w:rsid w:val="00DD4052"/>
    <w:rsid w:val="00DD4BD6"/>
    <w:rsid w:val="00DD55B0"/>
    <w:rsid w:val="00DD574E"/>
    <w:rsid w:val="00DD7C59"/>
    <w:rsid w:val="00DF32E4"/>
    <w:rsid w:val="00DF7724"/>
    <w:rsid w:val="00DF7D55"/>
    <w:rsid w:val="00E03C16"/>
    <w:rsid w:val="00E06B92"/>
    <w:rsid w:val="00E1413A"/>
    <w:rsid w:val="00E17056"/>
    <w:rsid w:val="00E33259"/>
    <w:rsid w:val="00E41728"/>
    <w:rsid w:val="00E53C70"/>
    <w:rsid w:val="00E552B2"/>
    <w:rsid w:val="00E5677E"/>
    <w:rsid w:val="00E56D6D"/>
    <w:rsid w:val="00E57D73"/>
    <w:rsid w:val="00E6603F"/>
    <w:rsid w:val="00E67D39"/>
    <w:rsid w:val="00E67D7A"/>
    <w:rsid w:val="00E67FF3"/>
    <w:rsid w:val="00E738A7"/>
    <w:rsid w:val="00E765D4"/>
    <w:rsid w:val="00E7669B"/>
    <w:rsid w:val="00E84CF6"/>
    <w:rsid w:val="00E8597D"/>
    <w:rsid w:val="00E9641E"/>
    <w:rsid w:val="00EA3C33"/>
    <w:rsid w:val="00EB5D95"/>
    <w:rsid w:val="00EC2A26"/>
    <w:rsid w:val="00EC6483"/>
    <w:rsid w:val="00ED507C"/>
    <w:rsid w:val="00ED5971"/>
    <w:rsid w:val="00ED71DC"/>
    <w:rsid w:val="00EE1C87"/>
    <w:rsid w:val="00EE2F08"/>
    <w:rsid w:val="00EE3404"/>
    <w:rsid w:val="00EE65A4"/>
    <w:rsid w:val="00EF406E"/>
    <w:rsid w:val="00F0636F"/>
    <w:rsid w:val="00F2407D"/>
    <w:rsid w:val="00F2548A"/>
    <w:rsid w:val="00F56703"/>
    <w:rsid w:val="00F60418"/>
    <w:rsid w:val="00F64D6A"/>
    <w:rsid w:val="00F677E2"/>
    <w:rsid w:val="00F831C1"/>
    <w:rsid w:val="00F861C3"/>
    <w:rsid w:val="00F861CB"/>
    <w:rsid w:val="00F86DF4"/>
    <w:rsid w:val="00F87E6B"/>
    <w:rsid w:val="00FA0853"/>
    <w:rsid w:val="00FA1247"/>
    <w:rsid w:val="00FA2C32"/>
    <w:rsid w:val="00FA4976"/>
    <w:rsid w:val="00FB0AA1"/>
    <w:rsid w:val="00FB5CF7"/>
    <w:rsid w:val="00FC3A35"/>
    <w:rsid w:val="00FC6A7E"/>
    <w:rsid w:val="00FD23C6"/>
    <w:rsid w:val="00FE04A1"/>
    <w:rsid w:val="00FE5192"/>
    <w:rsid w:val="00FE5E1B"/>
    <w:rsid w:val="00FF0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B3F75"/>
  <w15:chartTrackingRefBased/>
  <w15:docId w15:val="{3469EC2D-C408-46AD-B146-AA7BC5118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1A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61A8"/>
    <w:pPr>
      <w:tabs>
        <w:tab w:val="center" w:pos="4513"/>
        <w:tab w:val="right" w:pos="9026"/>
      </w:tabs>
    </w:pPr>
  </w:style>
  <w:style w:type="character" w:customStyle="1" w:styleId="HeaderChar">
    <w:name w:val="Header Char"/>
    <w:basedOn w:val="DefaultParagraphFont"/>
    <w:link w:val="Header"/>
    <w:uiPriority w:val="99"/>
    <w:rsid w:val="003A61A8"/>
  </w:style>
  <w:style w:type="paragraph" w:styleId="Footer">
    <w:name w:val="footer"/>
    <w:basedOn w:val="Normal"/>
    <w:link w:val="FooterChar"/>
    <w:uiPriority w:val="99"/>
    <w:unhideWhenUsed/>
    <w:rsid w:val="003A61A8"/>
    <w:pPr>
      <w:tabs>
        <w:tab w:val="center" w:pos="4513"/>
        <w:tab w:val="right" w:pos="9026"/>
      </w:tabs>
    </w:pPr>
  </w:style>
  <w:style w:type="character" w:customStyle="1" w:styleId="FooterChar">
    <w:name w:val="Footer Char"/>
    <w:basedOn w:val="DefaultParagraphFont"/>
    <w:link w:val="Footer"/>
    <w:uiPriority w:val="99"/>
    <w:rsid w:val="003A61A8"/>
  </w:style>
  <w:style w:type="character" w:styleId="Hyperlink">
    <w:name w:val="Hyperlink"/>
    <w:basedOn w:val="DefaultParagraphFont"/>
    <w:uiPriority w:val="99"/>
    <w:unhideWhenUsed/>
    <w:rsid w:val="002B3DB1"/>
    <w:rPr>
      <w:color w:val="0000FF"/>
      <w:u w:val="single"/>
    </w:rPr>
  </w:style>
  <w:style w:type="paragraph" w:styleId="ListParagraph">
    <w:name w:val="List Paragraph"/>
    <w:basedOn w:val="Normal"/>
    <w:uiPriority w:val="34"/>
    <w:qFormat/>
    <w:rsid w:val="00E56D6D"/>
    <w:pPr>
      <w:ind w:left="720"/>
      <w:contextualSpacing/>
    </w:pPr>
  </w:style>
  <w:style w:type="character" w:styleId="UnresolvedMention">
    <w:name w:val="Unresolved Mention"/>
    <w:basedOn w:val="DefaultParagraphFont"/>
    <w:uiPriority w:val="99"/>
    <w:semiHidden/>
    <w:unhideWhenUsed/>
    <w:rsid w:val="008A750F"/>
    <w:rPr>
      <w:color w:val="605E5C"/>
      <w:shd w:val="clear" w:color="auto" w:fill="E1DFDD"/>
    </w:rPr>
  </w:style>
  <w:style w:type="character" w:styleId="FollowedHyperlink">
    <w:name w:val="FollowedHyperlink"/>
    <w:basedOn w:val="DefaultParagraphFont"/>
    <w:uiPriority w:val="99"/>
    <w:semiHidden/>
    <w:unhideWhenUsed/>
    <w:rsid w:val="001110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op-watch.org/uploads/documents/RegulatingStopAndSearch.pdf" TargetMode="External"/><Relationship Id="rId18" Type="http://schemas.openxmlformats.org/officeDocument/2006/relationships/hyperlink" Target="https://www.justiceinspectorates.gov.uk/hmicfrs/media/stop-and-search-survey-summary.pdf" TargetMode="External"/><Relationship Id="rId26" Type="http://schemas.openxmlformats.org/officeDocument/2006/relationships/hyperlink" Target="https://fullfact.org/crime/does-stop-search-work/" TargetMode="External"/><Relationship Id="rId39" Type="http://schemas.openxmlformats.org/officeDocument/2006/relationships/theme" Target="theme/theme1.xml"/><Relationship Id="rId21" Type="http://schemas.openxmlformats.org/officeDocument/2006/relationships/hyperlink" Target="https://www.london.gov.uk/sites/default/files/mopac_knife_crime_strategy_june_2017.pdf" TargetMode="External"/><Relationship Id="rId34" Type="http://schemas.openxmlformats.org/officeDocument/2006/relationships/hyperlink" Target="https://www.ojp.gov/ncjrs/virtual-library/abstracts/use-effectiveness-and-impact-police-stop-and-search-powers" TargetMode="External"/><Relationship Id="rId7" Type="http://schemas.openxmlformats.org/officeDocument/2006/relationships/hyperlink" Target="file:///C:\Users\shadd\Downloads\SN03878.pdf" TargetMode="External"/><Relationship Id="rId12" Type="http://schemas.openxmlformats.org/officeDocument/2006/relationships/hyperlink" Target="https://www.app.college.police.uk/app-content/stop-and-search/" TargetMode="External"/><Relationship Id="rId17" Type="http://schemas.openxmlformats.org/officeDocument/2006/relationships/hyperlink" Target="https://assets.publishing.service.gov.uk/government/uploads/system/uploads/attachment_data/file/384122/PaceCodeAWeb.pdf" TargetMode="External"/><Relationship Id="rId25" Type="http://schemas.openxmlformats.org/officeDocument/2006/relationships/hyperlink" Target="https://link.springer.com/content/pdf/10.1007/s41887-018-0029-z.pdf" TargetMode="External"/><Relationship Id="rId33" Type="http://schemas.openxmlformats.org/officeDocument/2006/relationships/hyperlink" Target="https://assets.publishing.service.gov.uk/government/uploads/system/uploads/attachment_data/file/849200/statistics-on-race-and-the-cjs-2018.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alli.co.uk/stop-search-the-powers/" TargetMode="External"/><Relationship Id="rId20" Type="http://schemas.openxmlformats.org/officeDocument/2006/relationships/hyperlink" Target="https://www.kingsleynapley.co.uk/insights/blogs/diversity-matters/stop-and-search-can-we-continue-to-justify-the-use-of-this-police-power" TargetMode="External"/><Relationship Id="rId29" Type="http://schemas.openxmlformats.org/officeDocument/2006/relationships/hyperlink" Target="https://www.release.org.uk/law/stop-and-searc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e.ac.uk/download/pdf/103158.pdf" TargetMode="External"/><Relationship Id="rId24" Type="http://schemas.openxmlformats.org/officeDocument/2006/relationships/hyperlink" Target="https://www.nottinghamshire.police.uk/sites/default/files/documents/files/Stop%20and%20Search%20Policy.pdf" TargetMode="External"/><Relationship Id="rId32" Type="http://schemas.openxmlformats.org/officeDocument/2006/relationships/hyperlink" Target="https://www.bbc.co.uk/news/uk-56118624" TargetMode="External"/><Relationship Id="rId37" Type="http://schemas.openxmlformats.org/officeDocument/2006/relationships/hyperlink" Target="https://heinonline.org/HOL/LandingPage?handle=hein.journals/policejl87&amp;div=19&amp;id=&amp;page=" TargetMode="External"/><Relationship Id="rId5" Type="http://schemas.openxmlformats.org/officeDocument/2006/relationships/footnotes" Target="footnotes.xml"/><Relationship Id="rId15" Type="http://schemas.openxmlformats.org/officeDocument/2006/relationships/hyperlink" Target="https://www.legislation.gov.uk/ukpga/2010/15/contents" TargetMode="External"/><Relationship Id="rId23" Type="http://schemas.openxmlformats.org/officeDocument/2006/relationships/hyperlink" Target="https://www.met.police.uk/SysSiteAssets/media/downloads/force-content/met/about-us/the-mets-direction---our-strategy-2018---2025.pdf" TargetMode="External"/><Relationship Id="rId28" Type="http://schemas.openxmlformats.org/officeDocument/2006/relationships/hyperlink" Target="https://www.tandfonline.com/doi/pdf/10.1080/10439463.2011.610193?casa_token=rfRaTSOhh-UAAAAA:qSa86P0pTgaAqpNGKRrhU62yq3EKVxKVqCMwrZZbRCzCL1hCHjB28AbTpp4_MdNyfFRTFO3OzrgWiQ" TargetMode="External"/><Relationship Id="rId36" Type="http://schemas.openxmlformats.org/officeDocument/2006/relationships/hyperlink" Target="https://www.justiceinspectorates.gov.uk/hmicfrs/wp-content/uploads/disproportionate-use-of-police-powers-spotlight-on-stop-search-and-use-of-force.pdf" TargetMode="External"/><Relationship Id="rId10" Type="http://schemas.openxmlformats.org/officeDocument/2006/relationships/hyperlink" Target="https://www.blackpast.org/global-african-history/brixton-riots-april-10-12-1981/" TargetMode="External"/><Relationship Id="rId19" Type="http://schemas.openxmlformats.org/officeDocument/2006/relationships/hyperlink" Target="https://www.london.gov.uk/about-us/londonassembly/meetings/documents/s33822/Stop%20and%20search%20APPENDIX%201.pdf" TargetMode="External"/><Relationship Id="rId31" Type="http://schemas.openxmlformats.org/officeDocument/2006/relationships/hyperlink" Target="https://www.politieacademie.nl/kennisenonderzoek/kennis/mediatheek/PDF/89415.PDF" TargetMode="External"/><Relationship Id="rId4" Type="http://schemas.openxmlformats.org/officeDocument/2006/relationships/webSettings" Target="webSettings.xml"/><Relationship Id="rId9" Type="http://schemas.openxmlformats.org/officeDocument/2006/relationships/hyperlink" Target="https://commonslibrary.parliament.uk/research-briefings/sn03878/" TargetMode="External"/><Relationship Id="rId14" Type="http://schemas.openxmlformats.org/officeDocument/2006/relationships/hyperlink" Target="https://www.theguardian.com/uk-news/2020/oct/27/black-people-nine-times-more-likely-to-face-stop-and-search-than-white-people" TargetMode="External"/><Relationship Id="rId22" Type="http://schemas.openxmlformats.org/officeDocument/2006/relationships/hyperlink" Target="https://www.tandfonline.com/doi/abs/10.1080/10439463.2020.1711756?casa_token=sCLqfaxeaSMAAAAA%3AP1g-8HA9RiVm4nudkYsILmIlEL1xIS98PVYLNUPtOuTbns3QG3WPL2aL07ZV6q2BM_cd33qwSiFkng&amp;journalCode=gpas20" TargetMode="External"/><Relationship Id="rId27" Type="http://schemas.openxmlformats.org/officeDocument/2006/relationships/hyperlink" Target="https://www.legislation.gov.uk/ukpga/1984/60/contents" TargetMode="External"/><Relationship Id="rId30" Type="http://schemas.openxmlformats.org/officeDocument/2006/relationships/hyperlink" Target="https://committees.parliament.uk/writtenevidence/8367/pdf/" TargetMode="External"/><Relationship Id="rId35" Type="http://schemas.openxmlformats.org/officeDocument/2006/relationships/hyperlink" Target="https://tandis.odihr.pl/bitstream/20.500.12389/21098/1/06832.pdf" TargetMode="External"/><Relationship Id="rId8" Type="http://schemas.openxmlformats.org/officeDocument/2006/relationships/hyperlink" Target="https://commonslibrary.parliament.uk/serious-violence-and-knife-crime-law-enforcement-and-early-interventio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14985</TotalTime>
  <Pages>15</Pages>
  <Words>3754</Words>
  <Characters>21398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shadbolt</dc:creator>
  <cp:keywords/>
  <dc:description/>
  <cp:lastModifiedBy>isaac shadbolt</cp:lastModifiedBy>
  <cp:revision>495</cp:revision>
  <dcterms:created xsi:type="dcterms:W3CDTF">2021-04-07T13:42:00Z</dcterms:created>
  <dcterms:modified xsi:type="dcterms:W3CDTF">2021-05-07T09:51:00Z</dcterms:modified>
</cp:coreProperties>
</file>