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10CE4E" w14:textId="77777777" w:rsidR="005505C0" w:rsidRPr="00CC58FB" w:rsidRDefault="005505C0" w:rsidP="005505C0">
      <w:pPr>
        <w:jc w:val="center"/>
        <w:rPr>
          <w:rFonts w:ascii="Arial" w:hAnsi="Arial" w:cs="Arial"/>
          <w:sz w:val="24"/>
          <w:szCs w:val="24"/>
        </w:rPr>
      </w:pPr>
      <w:r w:rsidRPr="00CC58FB">
        <w:rPr>
          <w:rFonts w:ascii="Arial" w:hAnsi="Arial" w:cs="Arial"/>
          <w:noProof/>
          <w:sz w:val="24"/>
          <w:szCs w:val="24"/>
        </w:rPr>
        <w:drawing>
          <wp:inline distT="0" distB="0" distL="0" distR="0" wp14:anchorId="7FEFE6FA" wp14:editId="52665E4F">
            <wp:extent cx="2062887" cy="1031444"/>
            <wp:effectExtent l="0" t="0" r="0" b="0"/>
            <wp:docPr id="1572924523" name="Picture 1572924523"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10390" cy="1055196"/>
                    </a:xfrm>
                    <a:prstGeom prst="rect">
                      <a:avLst/>
                    </a:prstGeom>
                  </pic:spPr>
                </pic:pic>
              </a:graphicData>
            </a:graphic>
          </wp:inline>
        </w:drawing>
      </w:r>
    </w:p>
    <w:p w14:paraId="13800109" w14:textId="77777777" w:rsidR="005505C0" w:rsidRPr="00CC58FB" w:rsidRDefault="005505C0" w:rsidP="00C23FBF">
      <w:pPr>
        <w:rPr>
          <w:rFonts w:ascii="Arial" w:hAnsi="Arial" w:cs="Arial"/>
          <w:sz w:val="24"/>
          <w:szCs w:val="24"/>
        </w:rPr>
      </w:pPr>
    </w:p>
    <w:p w14:paraId="0A08AB78" w14:textId="77777777" w:rsidR="00C23FBF" w:rsidRPr="00CC58FB" w:rsidRDefault="00C23FBF" w:rsidP="00C23FBF">
      <w:pPr>
        <w:rPr>
          <w:rFonts w:ascii="Arial" w:hAnsi="Arial" w:cs="Arial"/>
          <w:sz w:val="24"/>
          <w:szCs w:val="24"/>
        </w:rPr>
      </w:pPr>
    </w:p>
    <w:p w14:paraId="30B484A5" w14:textId="5FF6D2E2" w:rsidR="005505C0" w:rsidRPr="00CC58FB" w:rsidRDefault="00C23FBF" w:rsidP="005505C0">
      <w:pPr>
        <w:jc w:val="center"/>
        <w:rPr>
          <w:rFonts w:ascii="Arial" w:hAnsi="Arial" w:cs="Arial"/>
          <w:sz w:val="36"/>
          <w:szCs w:val="36"/>
        </w:rPr>
      </w:pPr>
      <w:r w:rsidRPr="00CC58FB">
        <w:rPr>
          <w:rFonts w:ascii="Arial" w:hAnsi="Arial" w:cs="Arial"/>
          <w:sz w:val="36"/>
          <w:szCs w:val="36"/>
        </w:rPr>
        <w:t xml:space="preserve">BA </w:t>
      </w:r>
      <w:r w:rsidR="005505C0" w:rsidRPr="00CC58FB">
        <w:rPr>
          <w:rFonts w:ascii="Arial" w:hAnsi="Arial" w:cs="Arial"/>
          <w:sz w:val="36"/>
          <w:szCs w:val="36"/>
        </w:rPr>
        <w:t>Business Management</w:t>
      </w:r>
    </w:p>
    <w:p w14:paraId="2C83F111" w14:textId="77777777" w:rsidR="00C23FBF" w:rsidRPr="00CC58FB" w:rsidRDefault="00C23FBF" w:rsidP="005505C0">
      <w:pPr>
        <w:jc w:val="center"/>
        <w:rPr>
          <w:rFonts w:ascii="Arial" w:hAnsi="Arial" w:cs="Arial"/>
          <w:sz w:val="36"/>
          <w:szCs w:val="36"/>
        </w:rPr>
      </w:pPr>
    </w:p>
    <w:p w14:paraId="185187A2" w14:textId="08854475" w:rsidR="005505C0" w:rsidRPr="00CC58FB" w:rsidRDefault="000A6555" w:rsidP="005505C0">
      <w:pPr>
        <w:jc w:val="center"/>
        <w:rPr>
          <w:rFonts w:ascii="Arial" w:hAnsi="Arial" w:cs="Arial"/>
          <w:sz w:val="36"/>
          <w:szCs w:val="36"/>
        </w:rPr>
      </w:pPr>
      <w:r w:rsidRPr="00CC58FB">
        <w:rPr>
          <w:rFonts w:ascii="Arial" w:hAnsi="Arial" w:cs="Arial"/>
          <w:sz w:val="36"/>
          <w:szCs w:val="36"/>
        </w:rPr>
        <w:t>Introduction In Business (LCBB4007)</w:t>
      </w:r>
    </w:p>
    <w:p w14:paraId="0ACD1597" w14:textId="583093A7" w:rsidR="005505C0" w:rsidRPr="00CC58FB" w:rsidRDefault="005505C0" w:rsidP="005505C0">
      <w:pPr>
        <w:jc w:val="center"/>
        <w:rPr>
          <w:rFonts w:ascii="Arial" w:hAnsi="Arial" w:cs="Arial"/>
          <w:sz w:val="28"/>
          <w:szCs w:val="28"/>
        </w:rPr>
      </w:pPr>
      <w:r w:rsidRPr="00CC58FB">
        <w:rPr>
          <w:rFonts w:ascii="Arial" w:hAnsi="Arial" w:cs="Arial"/>
          <w:sz w:val="28"/>
          <w:szCs w:val="28"/>
        </w:rPr>
        <w:t xml:space="preserve">Lecturer: Dr </w:t>
      </w:r>
      <w:r w:rsidR="00650491" w:rsidRPr="00CC58FB">
        <w:rPr>
          <w:rFonts w:ascii="Arial" w:hAnsi="Arial" w:cs="Arial"/>
          <w:sz w:val="28"/>
          <w:szCs w:val="28"/>
        </w:rPr>
        <w:t>T</w:t>
      </w:r>
      <w:r w:rsidR="007369FE" w:rsidRPr="00CC58FB">
        <w:rPr>
          <w:rFonts w:ascii="Arial" w:hAnsi="Arial" w:cs="Arial"/>
          <w:sz w:val="28"/>
          <w:szCs w:val="28"/>
        </w:rPr>
        <w:t>oyin Adisa</w:t>
      </w:r>
    </w:p>
    <w:p w14:paraId="78C1FD1F" w14:textId="77777777" w:rsidR="005505C0" w:rsidRPr="00CC58FB" w:rsidRDefault="005505C0" w:rsidP="005505C0">
      <w:pPr>
        <w:jc w:val="center"/>
        <w:rPr>
          <w:rFonts w:ascii="Arial" w:hAnsi="Arial" w:cs="Arial"/>
          <w:sz w:val="36"/>
          <w:szCs w:val="36"/>
        </w:rPr>
      </w:pPr>
    </w:p>
    <w:p w14:paraId="6127E418" w14:textId="77777777" w:rsidR="00C23FBF" w:rsidRPr="00CC58FB" w:rsidRDefault="00C23FBF" w:rsidP="005505C0">
      <w:pPr>
        <w:jc w:val="center"/>
        <w:rPr>
          <w:rFonts w:ascii="Arial" w:hAnsi="Arial" w:cs="Arial"/>
          <w:sz w:val="40"/>
          <w:szCs w:val="40"/>
        </w:rPr>
      </w:pPr>
    </w:p>
    <w:p w14:paraId="4518821A" w14:textId="09A6DAE3" w:rsidR="005505C0" w:rsidRPr="00CC58FB" w:rsidRDefault="005505C0" w:rsidP="005505C0">
      <w:pPr>
        <w:jc w:val="center"/>
        <w:rPr>
          <w:rFonts w:ascii="Arial" w:hAnsi="Arial" w:cs="Arial"/>
          <w:sz w:val="40"/>
          <w:szCs w:val="40"/>
        </w:rPr>
      </w:pPr>
      <w:r w:rsidRPr="00CC58FB">
        <w:rPr>
          <w:rFonts w:ascii="Arial" w:hAnsi="Arial" w:cs="Arial"/>
          <w:sz w:val="40"/>
          <w:szCs w:val="40"/>
        </w:rPr>
        <w:t xml:space="preserve">Assignment </w:t>
      </w:r>
      <w:r w:rsidR="00BC54A5" w:rsidRPr="00CC58FB">
        <w:rPr>
          <w:rFonts w:ascii="Arial" w:hAnsi="Arial" w:cs="Arial"/>
          <w:sz w:val="40"/>
          <w:szCs w:val="40"/>
        </w:rPr>
        <w:t>1</w:t>
      </w:r>
    </w:p>
    <w:p w14:paraId="5843F264" w14:textId="461004D1" w:rsidR="005505C0" w:rsidRPr="00CC58FB" w:rsidRDefault="00650491" w:rsidP="005505C0">
      <w:pPr>
        <w:jc w:val="center"/>
        <w:rPr>
          <w:rFonts w:ascii="Arial" w:hAnsi="Arial" w:cs="Arial"/>
          <w:sz w:val="40"/>
          <w:szCs w:val="40"/>
        </w:rPr>
      </w:pPr>
      <w:r w:rsidRPr="00CC58FB">
        <w:rPr>
          <w:rFonts w:ascii="Arial" w:hAnsi="Arial" w:cs="Arial"/>
          <w:sz w:val="40"/>
          <w:szCs w:val="40"/>
        </w:rPr>
        <w:t>Essay</w:t>
      </w:r>
    </w:p>
    <w:p w14:paraId="41B6C317" w14:textId="77777777" w:rsidR="005505C0" w:rsidRPr="00CC58FB" w:rsidRDefault="005505C0" w:rsidP="005505C0">
      <w:pPr>
        <w:rPr>
          <w:rFonts w:ascii="Arial" w:hAnsi="Arial" w:cs="Arial"/>
          <w:sz w:val="40"/>
          <w:szCs w:val="40"/>
        </w:rPr>
      </w:pPr>
    </w:p>
    <w:p w14:paraId="1B671E40" w14:textId="59287D02" w:rsidR="005505C0" w:rsidRPr="00CC58FB" w:rsidRDefault="00C12CAE" w:rsidP="005505C0">
      <w:pPr>
        <w:jc w:val="center"/>
        <w:rPr>
          <w:rFonts w:ascii="Arial" w:hAnsi="Arial" w:cs="Arial"/>
          <w:sz w:val="24"/>
          <w:szCs w:val="24"/>
        </w:rPr>
      </w:pPr>
      <w:r w:rsidRPr="00CC58FB">
        <w:rPr>
          <w:rFonts w:ascii="Arial" w:hAnsi="Arial" w:cs="Arial"/>
          <w:sz w:val="40"/>
          <w:szCs w:val="40"/>
        </w:rPr>
        <w:t>Key</w:t>
      </w:r>
      <w:r w:rsidR="0013131E" w:rsidRPr="00CC58FB">
        <w:rPr>
          <w:rFonts w:ascii="Arial" w:hAnsi="Arial" w:cs="Arial"/>
          <w:sz w:val="40"/>
          <w:szCs w:val="40"/>
        </w:rPr>
        <w:t xml:space="preserve"> functions and the culture embraced within the organisation</w:t>
      </w:r>
    </w:p>
    <w:p w14:paraId="5E004F5F" w14:textId="77777777" w:rsidR="005505C0" w:rsidRPr="00CC58FB" w:rsidRDefault="005505C0" w:rsidP="005505C0">
      <w:pPr>
        <w:rPr>
          <w:rFonts w:ascii="Arial" w:hAnsi="Arial" w:cs="Arial"/>
          <w:sz w:val="24"/>
          <w:szCs w:val="24"/>
        </w:rPr>
      </w:pPr>
    </w:p>
    <w:p w14:paraId="0F66B88C" w14:textId="77777777" w:rsidR="00D7633F" w:rsidRPr="00CC58FB" w:rsidRDefault="00D7633F" w:rsidP="00D7633F">
      <w:pPr>
        <w:rPr>
          <w:rFonts w:ascii="Arial" w:hAnsi="Arial" w:cs="Arial"/>
          <w:sz w:val="24"/>
          <w:szCs w:val="24"/>
        </w:rPr>
      </w:pPr>
    </w:p>
    <w:p w14:paraId="627DED24" w14:textId="77777777" w:rsidR="00E95613" w:rsidRPr="00CC58FB" w:rsidRDefault="00E95613" w:rsidP="00E95613">
      <w:pPr>
        <w:jc w:val="right"/>
        <w:rPr>
          <w:rFonts w:ascii="Arial" w:hAnsi="Arial" w:cs="Arial"/>
          <w:sz w:val="24"/>
          <w:szCs w:val="24"/>
        </w:rPr>
      </w:pPr>
    </w:p>
    <w:p w14:paraId="47C82DEE" w14:textId="77777777" w:rsidR="00E95613" w:rsidRPr="00CC58FB" w:rsidRDefault="00E95613" w:rsidP="00E95613">
      <w:pPr>
        <w:jc w:val="right"/>
        <w:rPr>
          <w:rFonts w:ascii="Arial" w:hAnsi="Arial" w:cs="Arial"/>
          <w:sz w:val="24"/>
          <w:szCs w:val="24"/>
        </w:rPr>
      </w:pPr>
    </w:p>
    <w:p w14:paraId="333E5956" w14:textId="13FF64BC" w:rsidR="00D7633F" w:rsidRPr="00CC58FB" w:rsidRDefault="00E95613" w:rsidP="00E95613">
      <w:pPr>
        <w:jc w:val="right"/>
        <w:rPr>
          <w:rFonts w:ascii="Arial" w:hAnsi="Arial" w:cs="Arial"/>
          <w:sz w:val="24"/>
          <w:szCs w:val="24"/>
        </w:rPr>
      </w:pPr>
      <w:r w:rsidRPr="00CC58FB">
        <w:rPr>
          <w:rFonts w:ascii="Arial" w:hAnsi="Arial" w:cs="Arial"/>
          <w:sz w:val="24"/>
          <w:szCs w:val="24"/>
        </w:rPr>
        <w:t xml:space="preserve">  </w:t>
      </w:r>
      <w:r w:rsidR="00D7633F" w:rsidRPr="00CC58FB">
        <w:rPr>
          <w:rFonts w:ascii="Arial" w:hAnsi="Arial" w:cs="Arial"/>
          <w:sz w:val="24"/>
          <w:szCs w:val="24"/>
        </w:rPr>
        <w:t xml:space="preserve">Student: </w:t>
      </w:r>
      <w:r w:rsidRPr="00CC58FB">
        <w:rPr>
          <w:rFonts w:ascii="Arial" w:hAnsi="Arial" w:cs="Arial"/>
          <w:sz w:val="24"/>
          <w:szCs w:val="24"/>
        </w:rPr>
        <w:tab/>
        <w:t xml:space="preserve"> </w:t>
      </w:r>
      <w:r w:rsidR="00D7633F" w:rsidRPr="00CC58FB">
        <w:rPr>
          <w:rFonts w:ascii="Arial" w:hAnsi="Arial" w:cs="Arial"/>
          <w:sz w:val="24"/>
          <w:szCs w:val="24"/>
        </w:rPr>
        <w:t>Constantin Iftimie</w:t>
      </w:r>
    </w:p>
    <w:p w14:paraId="6AD18E02" w14:textId="3F503304" w:rsidR="00D7633F" w:rsidRPr="00CC58FB" w:rsidRDefault="00E95613" w:rsidP="00E95613">
      <w:pPr>
        <w:ind w:left="5040" w:firstLine="720"/>
        <w:rPr>
          <w:rFonts w:ascii="Arial" w:hAnsi="Arial" w:cs="Arial"/>
          <w:sz w:val="24"/>
          <w:szCs w:val="24"/>
        </w:rPr>
      </w:pPr>
      <w:r w:rsidRPr="00CC58FB">
        <w:rPr>
          <w:rFonts w:ascii="Arial" w:hAnsi="Arial" w:cs="Arial"/>
          <w:sz w:val="24"/>
          <w:szCs w:val="24"/>
        </w:rPr>
        <w:t xml:space="preserve"> </w:t>
      </w:r>
      <w:r w:rsidR="00D7633F" w:rsidRPr="00CC58FB">
        <w:rPr>
          <w:rFonts w:ascii="Arial" w:hAnsi="Arial" w:cs="Arial"/>
          <w:sz w:val="24"/>
          <w:szCs w:val="24"/>
        </w:rPr>
        <w:t>Stu</w:t>
      </w:r>
      <w:r w:rsidR="00A3157E" w:rsidRPr="00CC58FB">
        <w:rPr>
          <w:rFonts w:ascii="Arial" w:hAnsi="Arial" w:cs="Arial"/>
          <w:sz w:val="24"/>
          <w:szCs w:val="24"/>
        </w:rPr>
        <w:t xml:space="preserve">dent ID: </w:t>
      </w:r>
      <w:r w:rsidRPr="00CC58FB">
        <w:rPr>
          <w:rFonts w:ascii="Arial" w:hAnsi="Arial" w:cs="Arial"/>
          <w:sz w:val="24"/>
          <w:szCs w:val="24"/>
        </w:rPr>
        <w:tab/>
      </w:r>
      <w:r w:rsidR="00A3157E" w:rsidRPr="00CC58FB">
        <w:rPr>
          <w:rFonts w:ascii="Arial" w:hAnsi="Arial" w:cs="Arial"/>
          <w:sz w:val="24"/>
          <w:szCs w:val="24"/>
        </w:rPr>
        <w:t>2242919</w:t>
      </w:r>
    </w:p>
    <w:p w14:paraId="04206316" w14:textId="77777777" w:rsidR="00E95613" w:rsidRPr="00CC58FB" w:rsidRDefault="00E95613" w:rsidP="005505C0">
      <w:pPr>
        <w:jc w:val="center"/>
        <w:rPr>
          <w:rFonts w:ascii="Arial" w:hAnsi="Arial" w:cs="Arial"/>
          <w:sz w:val="24"/>
          <w:szCs w:val="24"/>
        </w:rPr>
      </w:pPr>
    </w:p>
    <w:p w14:paraId="527B54B5" w14:textId="77777777" w:rsidR="00E95613" w:rsidRPr="00CC58FB" w:rsidRDefault="00E95613" w:rsidP="005505C0">
      <w:pPr>
        <w:jc w:val="center"/>
        <w:rPr>
          <w:rFonts w:ascii="Arial" w:hAnsi="Arial" w:cs="Arial"/>
          <w:sz w:val="24"/>
          <w:szCs w:val="24"/>
        </w:rPr>
      </w:pPr>
    </w:p>
    <w:p w14:paraId="688CE311" w14:textId="6985F0FF" w:rsidR="005505C0" w:rsidRPr="00CC58FB" w:rsidRDefault="00BC54A5" w:rsidP="005505C0">
      <w:pPr>
        <w:jc w:val="center"/>
        <w:rPr>
          <w:rFonts w:ascii="Arial" w:hAnsi="Arial" w:cs="Arial"/>
          <w:sz w:val="24"/>
          <w:szCs w:val="24"/>
        </w:rPr>
      </w:pPr>
      <w:r w:rsidRPr="00CC58FB">
        <w:rPr>
          <w:rFonts w:ascii="Arial" w:hAnsi="Arial" w:cs="Arial"/>
          <w:sz w:val="24"/>
          <w:szCs w:val="24"/>
        </w:rPr>
        <w:t>31</w:t>
      </w:r>
      <w:r w:rsidR="005505C0" w:rsidRPr="00CC58FB">
        <w:rPr>
          <w:rFonts w:ascii="Arial" w:hAnsi="Arial" w:cs="Arial"/>
          <w:sz w:val="24"/>
          <w:szCs w:val="24"/>
        </w:rPr>
        <w:t xml:space="preserve"> August 2024</w:t>
      </w:r>
    </w:p>
    <w:p w14:paraId="72E66015" w14:textId="77777777" w:rsidR="00CC58FB" w:rsidRPr="00CC58FB" w:rsidRDefault="000823AF">
      <w:pPr>
        <w:rPr>
          <w:rFonts w:ascii="Arial" w:hAnsi="Arial" w:cs="Arial"/>
        </w:rPr>
      </w:pPr>
      <w:r w:rsidRPr="00CC58FB">
        <w:rPr>
          <w:rFonts w:ascii="Arial" w:hAnsi="Arial" w:cs="Arial"/>
        </w:rPr>
        <w:lastRenderedPageBreak/>
        <w:br/>
      </w:r>
      <w:r w:rsidRPr="00CC58FB">
        <w:rPr>
          <w:rFonts w:ascii="Arial" w:hAnsi="Arial" w:cs="Arial"/>
        </w:rPr>
        <w:br/>
      </w:r>
    </w:p>
    <w:sdt>
      <w:sdtPr>
        <w:rPr>
          <w:rFonts w:ascii="Arial" w:eastAsiaTheme="minorHAnsi" w:hAnsi="Arial" w:cs="Arial"/>
          <w:color w:val="auto"/>
          <w:kern w:val="2"/>
          <w:sz w:val="22"/>
          <w:szCs w:val="22"/>
          <w:lang w:val="en-GB"/>
          <w14:ligatures w14:val="standardContextual"/>
        </w:rPr>
        <w:id w:val="-579521170"/>
        <w:docPartObj>
          <w:docPartGallery w:val="Table of Contents"/>
          <w:docPartUnique/>
        </w:docPartObj>
      </w:sdtPr>
      <w:sdtEndPr>
        <w:rPr>
          <w:b/>
          <w:bCs/>
          <w:noProof/>
        </w:rPr>
      </w:sdtEndPr>
      <w:sdtContent>
        <w:p w14:paraId="0B0103E3" w14:textId="5FE4FC97" w:rsidR="00CC58FB" w:rsidRPr="00CC58FB" w:rsidRDefault="00CC58FB">
          <w:pPr>
            <w:pStyle w:val="TOCHeading"/>
            <w:rPr>
              <w:rFonts w:ascii="Arial" w:hAnsi="Arial" w:cs="Arial"/>
            </w:rPr>
          </w:pPr>
          <w:r w:rsidRPr="00CC58FB">
            <w:rPr>
              <w:rFonts w:ascii="Arial" w:hAnsi="Arial" w:cs="Arial"/>
            </w:rPr>
            <w:t>Contents</w:t>
          </w:r>
        </w:p>
        <w:p w14:paraId="409442F9" w14:textId="0D0F84E5" w:rsidR="00CC58FB" w:rsidRPr="00CC58FB" w:rsidRDefault="00CC58FB">
          <w:pPr>
            <w:pStyle w:val="TOC1"/>
            <w:tabs>
              <w:tab w:val="right" w:leader="dot" w:pos="9016"/>
            </w:tabs>
            <w:rPr>
              <w:rFonts w:ascii="Arial" w:eastAsiaTheme="minorEastAsia" w:hAnsi="Arial" w:cs="Arial"/>
              <w:noProof/>
              <w:sz w:val="24"/>
              <w:szCs w:val="24"/>
              <w:lang w:eastAsia="en-GB"/>
            </w:rPr>
          </w:pPr>
          <w:r w:rsidRPr="00CC58FB">
            <w:rPr>
              <w:rFonts w:ascii="Arial" w:hAnsi="Arial" w:cs="Arial"/>
            </w:rPr>
            <w:fldChar w:fldCharType="begin"/>
          </w:r>
          <w:r w:rsidRPr="00CC58FB">
            <w:rPr>
              <w:rFonts w:ascii="Arial" w:hAnsi="Arial" w:cs="Arial"/>
            </w:rPr>
            <w:instrText xml:space="preserve"> TOC \o "1-3" \h \z \u </w:instrText>
          </w:r>
          <w:r w:rsidRPr="00CC58FB">
            <w:rPr>
              <w:rFonts w:ascii="Arial" w:hAnsi="Arial" w:cs="Arial"/>
            </w:rPr>
            <w:fldChar w:fldCharType="separate"/>
          </w:r>
          <w:hyperlink w:anchor="_Toc176004350" w:history="1">
            <w:r w:rsidRPr="00CC58FB">
              <w:rPr>
                <w:rStyle w:val="Hyperlink"/>
                <w:rFonts w:ascii="Arial" w:hAnsi="Arial" w:cs="Arial"/>
                <w:noProof/>
              </w:rPr>
              <w:t>Introduction</w:t>
            </w:r>
            <w:r w:rsidRPr="00CC58FB">
              <w:rPr>
                <w:rFonts w:ascii="Arial" w:hAnsi="Arial" w:cs="Arial"/>
                <w:noProof/>
                <w:webHidden/>
              </w:rPr>
              <w:tab/>
            </w:r>
            <w:r w:rsidRPr="00CC58FB">
              <w:rPr>
                <w:rFonts w:ascii="Arial" w:hAnsi="Arial" w:cs="Arial"/>
                <w:noProof/>
                <w:webHidden/>
              </w:rPr>
              <w:fldChar w:fldCharType="begin"/>
            </w:r>
            <w:r w:rsidRPr="00CC58FB">
              <w:rPr>
                <w:rFonts w:ascii="Arial" w:hAnsi="Arial" w:cs="Arial"/>
                <w:noProof/>
                <w:webHidden/>
              </w:rPr>
              <w:instrText xml:space="preserve"> PAGEREF _Toc176004350 \h </w:instrText>
            </w:r>
            <w:r w:rsidRPr="00CC58FB">
              <w:rPr>
                <w:rFonts w:ascii="Arial" w:hAnsi="Arial" w:cs="Arial"/>
                <w:noProof/>
                <w:webHidden/>
              </w:rPr>
            </w:r>
            <w:r w:rsidRPr="00CC58FB">
              <w:rPr>
                <w:rFonts w:ascii="Arial" w:hAnsi="Arial" w:cs="Arial"/>
                <w:noProof/>
                <w:webHidden/>
              </w:rPr>
              <w:fldChar w:fldCharType="separate"/>
            </w:r>
            <w:r w:rsidRPr="00CC58FB">
              <w:rPr>
                <w:rFonts w:ascii="Arial" w:hAnsi="Arial" w:cs="Arial"/>
                <w:noProof/>
                <w:webHidden/>
              </w:rPr>
              <w:t>3</w:t>
            </w:r>
            <w:r w:rsidRPr="00CC58FB">
              <w:rPr>
                <w:rFonts w:ascii="Arial" w:hAnsi="Arial" w:cs="Arial"/>
                <w:noProof/>
                <w:webHidden/>
              </w:rPr>
              <w:fldChar w:fldCharType="end"/>
            </w:r>
          </w:hyperlink>
        </w:p>
        <w:p w14:paraId="12DA16E3" w14:textId="69652AC1" w:rsidR="00CC58FB" w:rsidRPr="00CC58FB" w:rsidRDefault="00000000">
          <w:pPr>
            <w:pStyle w:val="TOC1"/>
            <w:tabs>
              <w:tab w:val="right" w:leader="dot" w:pos="9016"/>
            </w:tabs>
            <w:rPr>
              <w:rFonts w:ascii="Arial" w:eastAsiaTheme="minorEastAsia" w:hAnsi="Arial" w:cs="Arial"/>
              <w:noProof/>
              <w:sz w:val="24"/>
              <w:szCs w:val="24"/>
              <w:lang w:eastAsia="en-GB"/>
            </w:rPr>
          </w:pPr>
          <w:hyperlink w:anchor="_Toc176004351" w:history="1">
            <w:r w:rsidR="00CC58FB" w:rsidRPr="00CC58FB">
              <w:rPr>
                <w:rStyle w:val="Hyperlink"/>
                <w:rFonts w:ascii="Arial" w:hAnsi="Arial" w:cs="Arial"/>
                <w:noProof/>
              </w:rPr>
              <w:t>Main Body</w:t>
            </w:r>
            <w:r w:rsidR="00CC58FB" w:rsidRPr="00CC58FB">
              <w:rPr>
                <w:rFonts w:ascii="Arial" w:hAnsi="Arial" w:cs="Arial"/>
                <w:noProof/>
                <w:webHidden/>
              </w:rPr>
              <w:tab/>
            </w:r>
            <w:r w:rsidR="00CC58FB" w:rsidRPr="00CC58FB">
              <w:rPr>
                <w:rFonts w:ascii="Arial" w:hAnsi="Arial" w:cs="Arial"/>
                <w:noProof/>
                <w:webHidden/>
              </w:rPr>
              <w:fldChar w:fldCharType="begin"/>
            </w:r>
            <w:r w:rsidR="00CC58FB" w:rsidRPr="00CC58FB">
              <w:rPr>
                <w:rFonts w:ascii="Arial" w:hAnsi="Arial" w:cs="Arial"/>
                <w:noProof/>
                <w:webHidden/>
              </w:rPr>
              <w:instrText xml:space="preserve"> PAGEREF _Toc176004351 \h </w:instrText>
            </w:r>
            <w:r w:rsidR="00CC58FB" w:rsidRPr="00CC58FB">
              <w:rPr>
                <w:rFonts w:ascii="Arial" w:hAnsi="Arial" w:cs="Arial"/>
                <w:noProof/>
                <w:webHidden/>
              </w:rPr>
            </w:r>
            <w:r w:rsidR="00CC58FB" w:rsidRPr="00CC58FB">
              <w:rPr>
                <w:rFonts w:ascii="Arial" w:hAnsi="Arial" w:cs="Arial"/>
                <w:noProof/>
                <w:webHidden/>
              </w:rPr>
              <w:fldChar w:fldCharType="separate"/>
            </w:r>
            <w:r w:rsidR="00CC58FB" w:rsidRPr="00CC58FB">
              <w:rPr>
                <w:rFonts w:ascii="Arial" w:hAnsi="Arial" w:cs="Arial"/>
                <w:noProof/>
                <w:webHidden/>
              </w:rPr>
              <w:t>3</w:t>
            </w:r>
            <w:r w:rsidR="00CC58FB" w:rsidRPr="00CC58FB">
              <w:rPr>
                <w:rFonts w:ascii="Arial" w:hAnsi="Arial" w:cs="Arial"/>
                <w:noProof/>
                <w:webHidden/>
              </w:rPr>
              <w:fldChar w:fldCharType="end"/>
            </w:r>
          </w:hyperlink>
        </w:p>
        <w:p w14:paraId="53ACC06E" w14:textId="1F970589" w:rsidR="00CC58FB" w:rsidRPr="00CC58FB" w:rsidRDefault="00000000">
          <w:pPr>
            <w:pStyle w:val="TOC2"/>
            <w:tabs>
              <w:tab w:val="right" w:leader="dot" w:pos="9016"/>
            </w:tabs>
            <w:rPr>
              <w:rFonts w:ascii="Arial" w:hAnsi="Arial" w:cs="Arial"/>
              <w:noProof/>
            </w:rPr>
          </w:pPr>
          <w:hyperlink w:anchor="_Toc176004352" w:history="1">
            <w:r w:rsidR="00CC58FB" w:rsidRPr="00CC58FB">
              <w:rPr>
                <w:rStyle w:val="Hyperlink"/>
                <w:rFonts w:ascii="Arial" w:hAnsi="Arial" w:cs="Arial"/>
                <w:noProof/>
              </w:rPr>
              <w:t>Accounting and finance</w:t>
            </w:r>
            <w:r w:rsidR="00CC58FB" w:rsidRPr="00CC58FB">
              <w:rPr>
                <w:rFonts w:ascii="Arial" w:hAnsi="Arial" w:cs="Arial"/>
                <w:noProof/>
                <w:webHidden/>
              </w:rPr>
              <w:tab/>
            </w:r>
            <w:r w:rsidR="00CC58FB" w:rsidRPr="00CC58FB">
              <w:rPr>
                <w:rFonts w:ascii="Arial" w:hAnsi="Arial" w:cs="Arial"/>
                <w:noProof/>
                <w:webHidden/>
              </w:rPr>
              <w:fldChar w:fldCharType="begin"/>
            </w:r>
            <w:r w:rsidR="00CC58FB" w:rsidRPr="00CC58FB">
              <w:rPr>
                <w:rFonts w:ascii="Arial" w:hAnsi="Arial" w:cs="Arial"/>
                <w:noProof/>
                <w:webHidden/>
              </w:rPr>
              <w:instrText xml:space="preserve"> PAGEREF _Toc176004352 \h </w:instrText>
            </w:r>
            <w:r w:rsidR="00CC58FB" w:rsidRPr="00CC58FB">
              <w:rPr>
                <w:rFonts w:ascii="Arial" w:hAnsi="Arial" w:cs="Arial"/>
                <w:noProof/>
                <w:webHidden/>
              </w:rPr>
            </w:r>
            <w:r w:rsidR="00CC58FB" w:rsidRPr="00CC58FB">
              <w:rPr>
                <w:rFonts w:ascii="Arial" w:hAnsi="Arial" w:cs="Arial"/>
                <w:noProof/>
                <w:webHidden/>
              </w:rPr>
              <w:fldChar w:fldCharType="separate"/>
            </w:r>
            <w:r w:rsidR="00CC58FB" w:rsidRPr="00CC58FB">
              <w:rPr>
                <w:rFonts w:ascii="Arial" w:hAnsi="Arial" w:cs="Arial"/>
                <w:noProof/>
                <w:webHidden/>
              </w:rPr>
              <w:t>3</w:t>
            </w:r>
            <w:r w:rsidR="00CC58FB" w:rsidRPr="00CC58FB">
              <w:rPr>
                <w:rFonts w:ascii="Arial" w:hAnsi="Arial" w:cs="Arial"/>
                <w:noProof/>
                <w:webHidden/>
              </w:rPr>
              <w:fldChar w:fldCharType="end"/>
            </w:r>
          </w:hyperlink>
        </w:p>
        <w:p w14:paraId="255F1E1E" w14:textId="2F57D2A1" w:rsidR="00CC58FB" w:rsidRPr="00CC58FB" w:rsidRDefault="00000000">
          <w:pPr>
            <w:pStyle w:val="TOC2"/>
            <w:tabs>
              <w:tab w:val="right" w:leader="dot" w:pos="9016"/>
            </w:tabs>
            <w:rPr>
              <w:rFonts w:ascii="Arial" w:hAnsi="Arial" w:cs="Arial"/>
              <w:noProof/>
            </w:rPr>
          </w:pPr>
          <w:hyperlink w:anchor="_Toc176004353" w:history="1">
            <w:r w:rsidR="00CC58FB" w:rsidRPr="00CC58FB">
              <w:rPr>
                <w:rStyle w:val="Hyperlink"/>
                <w:rFonts w:ascii="Arial" w:hAnsi="Arial" w:cs="Arial"/>
                <w:noProof/>
              </w:rPr>
              <w:t>Marketing</w:t>
            </w:r>
            <w:r w:rsidR="00CC58FB" w:rsidRPr="00CC58FB">
              <w:rPr>
                <w:rFonts w:ascii="Arial" w:hAnsi="Arial" w:cs="Arial"/>
                <w:noProof/>
                <w:webHidden/>
              </w:rPr>
              <w:tab/>
            </w:r>
            <w:r w:rsidR="00CC58FB" w:rsidRPr="00CC58FB">
              <w:rPr>
                <w:rFonts w:ascii="Arial" w:hAnsi="Arial" w:cs="Arial"/>
                <w:noProof/>
                <w:webHidden/>
              </w:rPr>
              <w:fldChar w:fldCharType="begin"/>
            </w:r>
            <w:r w:rsidR="00CC58FB" w:rsidRPr="00CC58FB">
              <w:rPr>
                <w:rFonts w:ascii="Arial" w:hAnsi="Arial" w:cs="Arial"/>
                <w:noProof/>
                <w:webHidden/>
              </w:rPr>
              <w:instrText xml:space="preserve"> PAGEREF _Toc176004353 \h </w:instrText>
            </w:r>
            <w:r w:rsidR="00CC58FB" w:rsidRPr="00CC58FB">
              <w:rPr>
                <w:rFonts w:ascii="Arial" w:hAnsi="Arial" w:cs="Arial"/>
                <w:noProof/>
                <w:webHidden/>
              </w:rPr>
            </w:r>
            <w:r w:rsidR="00CC58FB" w:rsidRPr="00CC58FB">
              <w:rPr>
                <w:rFonts w:ascii="Arial" w:hAnsi="Arial" w:cs="Arial"/>
                <w:noProof/>
                <w:webHidden/>
              </w:rPr>
              <w:fldChar w:fldCharType="separate"/>
            </w:r>
            <w:r w:rsidR="00CC58FB" w:rsidRPr="00CC58FB">
              <w:rPr>
                <w:rFonts w:ascii="Arial" w:hAnsi="Arial" w:cs="Arial"/>
                <w:noProof/>
                <w:webHidden/>
              </w:rPr>
              <w:t>4</w:t>
            </w:r>
            <w:r w:rsidR="00CC58FB" w:rsidRPr="00CC58FB">
              <w:rPr>
                <w:rFonts w:ascii="Arial" w:hAnsi="Arial" w:cs="Arial"/>
                <w:noProof/>
                <w:webHidden/>
              </w:rPr>
              <w:fldChar w:fldCharType="end"/>
            </w:r>
          </w:hyperlink>
        </w:p>
        <w:p w14:paraId="4D133CCA" w14:textId="5AB90CF3" w:rsidR="00CC58FB" w:rsidRPr="00CC58FB" w:rsidRDefault="00000000">
          <w:pPr>
            <w:pStyle w:val="TOC2"/>
            <w:tabs>
              <w:tab w:val="right" w:leader="dot" w:pos="9016"/>
            </w:tabs>
            <w:rPr>
              <w:rFonts w:ascii="Arial" w:hAnsi="Arial" w:cs="Arial"/>
              <w:noProof/>
            </w:rPr>
          </w:pPr>
          <w:hyperlink w:anchor="_Toc176004354" w:history="1">
            <w:r w:rsidR="00CC58FB" w:rsidRPr="00CC58FB">
              <w:rPr>
                <w:rStyle w:val="Hyperlink"/>
                <w:rFonts w:ascii="Arial" w:hAnsi="Arial" w:cs="Arial"/>
                <w:noProof/>
              </w:rPr>
              <w:t>Human resource management</w:t>
            </w:r>
            <w:r w:rsidR="00CC58FB" w:rsidRPr="00CC58FB">
              <w:rPr>
                <w:rFonts w:ascii="Arial" w:hAnsi="Arial" w:cs="Arial"/>
                <w:noProof/>
                <w:webHidden/>
              </w:rPr>
              <w:tab/>
            </w:r>
            <w:r w:rsidR="00CC58FB" w:rsidRPr="00CC58FB">
              <w:rPr>
                <w:rFonts w:ascii="Arial" w:hAnsi="Arial" w:cs="Arial"/>
                <w:noProof/>
                <w:webHidden/>
              </w:rPr>
              <w:fldChar w:fldCharType="begin"/>
            </w:r>
            <w:r w:rsidR="00CC58FB" w:rsidRPr="00CC58FB">
              <w:rPr>
                <w:rFonts w:ascii="Arial" w:hAnsi="Arial" w:cs="Arial"/>
                <w:noProof/>
                <w:webHidden/>
              </w:rPr>
              <w:instrText xml:space="preserve"> PAGEREF _Toc176004354 \h </w:instrText>
            </w:r>
            <w:r w:rsidR="00CC58FB" w:rsidRPr="00CC58FB">
              <w:rPr>
                <w:rFonts w:ascii="Arial" w:hAnsi="Arial" w:cs="Arial"/>
                <w:noProof/>
                <w:webHidden/>
              </w:rPr>
            </w:r>
            <w:r w:rsidR="00CC58FB" w:rsidRPr="00CC58FB">
              <w:rPr>
                <w:rFonts w:ascii="Arial" w:hAnsi="Arial" w:cs="Arial"/>
                <w:noProof/>
                <w:webHidden/>
              </w:rPr>
              <w:fldChar w:fldCharType="separate"/>
            </w:r>
            <w:r w:rsidR="00CC58FB" w:rsidRPr="00CC58FB">
              <w:rPr>
                <w:rFonts w:ascii="Arial" w:hAnsi="Arial" w:cs="Arial"/>
                <w:noProof/>
                <w:webHidden/>
              </w:rPr>
              <w:t>4</w:t>
            </w:r>
            <w:r w:rsidR="00CC58FB" w:rsidRPr="00CC58FB">
              <w:rPr>
                <w:rFonts w:ascii="Arial" w:hAnsi="Arial" w:cs="Arial"/>
                <w:noProof/>
                <w:webHidden/>
              </w:rPr>
              <w:fldChar w:fldCharType="end"/>
            </w:r>
          </w:hyperlink>
        </w:p>
        <w:p w14:paraId="760FEDB1" w14:textId="5D5A4402" w:rsidR="00CC58FB" w:rsidRPr="00CC58FB" w:rsidRDefault="00000000">
          <w:pPr>
            <w:pStyle w:val="TOC1"/>
            <w:tabs>
              <w:tab w:val="right" w:leader="dot" w:pos="9016"/>
            </w:tabs>
            <w:rPr>
              <w:rFonts w:ascii="Arial" w:eastAsiaTheme="minorEastAsia" w:hAnsi="Arial" w:cs="Arial"/>
              <w:noProof/>
              <w:sz w:val="24"/>
              <w:szCs w:val="24"/>
              <w:lang w:eastAsia="en-GB"/>
            </w:rPr>
          </w:pPr>
          <w:hyperlink w:anchor="_Toc176004355" w:history="1">
            <w:r w:rsidR="00CC58FB" w:rsidRPr="00CC58FB">
              <w:rPr>
                <w:rStyle w:val="Hyperlink"/>
                <w:rFonts w:ascii="Arial" w:hAnsi="Arial" w:cs="Arial"/>
                <w:noProof/>
              </w:rPr>
              <w:t>Conclusion</w:t>
            </w:r>
            <w:r w:rsidR="00CC58FB" w:rsidRPr="00CC58FB">
              <w:rPr>
                <w:rFonts w:ascii="Arial" w:hAnsi="Arial" w:cs="Arial"/>
                <w:noProof/>
                <w:webHidden/>
              </w:rPr>
              <w:tab/>
            </w:r>
            <w:r w:rsidR="00CC58FB" w:rsidRPr="00CC58FB">
              <w:rPr>
                <w:rFonts w:ascii="Arial" w:hAnsi="Arial" w:cs="Arial"/>
                <w:noProof/>
                <w:webHidden/>
              </w:rPr>
              <w:fldChar w:fldCharType="begin"/>
            </w:r>
            <w:r w:rsidR="00CC58FB" w:rsidRPr="00CC58FB">
              <w:rPr>
                <w:rFonts w:ascii="Arial" w:hAnsi="Arial" w:cs="Arial"/>
                <w:noProof/>
                <w:webHidden/>
              </w:rPr>
              <w:instrText xml:space="preserve"> PAGEREF _Toc176004355 \h </w:instrText>
            </w:r>
            <w:r w:rsidR="00CC58FB" w:rsidRPr="00CC58FB">
              <w:rPr>
                <w:rFonts w:ascii="Arial" w:hAnsi="Arial" w:cs="Arial"/>
                <w:noProof/>
                <w:webHidden/>
              </w:rPr>
            </w:r>
            <w:r w:rsidR="00CC58FB" w:rsidRPr="00CC58FB">
              <w:rPr>
                <w:rFonts w:ascii="Arial" w:hAnsi="Arial" w:cs="Arial"/>
                <w:noProof/>
                <w:webHidden/>
              </w:rPr>
              <w:fldChar w:fldCharType="separate"/>
            </w:r>
            <w:r w:rsidR="00CC58FB" w:rsidRPr="00CC58FB">
              <w:rPr>
                <w:rFonts w:ascii="Arial" w:hAnsi="Arial" w:cs="Arial"/>
                <w:noProof/>
                <w:webHidden/>
              </w:rPr>
              <w:t>4</w:t>
            </w:r>
            <w:r w:rsidR="00CC58FB" w:rsidRPr="00CC58FB">
              <w:rPr>
                <w:rFonts w:ascii="Arial" w:hAnsi="Arial" w:cs="Arial"/>
                <w:noProof/>
                <w:webHidden/>
              </w:rPr>
              <w:fldChar w:fldCharType="end"/>
            </w:r>
          </w:hyperlink>
        </w:p>
        <w:p w14:paraId="5C1E971C" w14:textId="5AF65893" w:rsidR="00CC58FB" w:rsidRPr="00CC58FB" w:rsidRDefault="00000000">
          <w:pPr>
            <w:pStyle w:val="TOC1"/>
            <w:tabs>
              <w:tab w:val="right" w:leader="dot" w:pos="9016"/>
            </w:tabs>
            <w:rPr>
              <w:rFonts w:ascii="Arial" w:eastAsiaTheme="minorEastAsia" w:hAnsi="Arial" w:cs="Arial"/>
              <w:noProof/>
              <w:sz w:val="24"/>
              <w:szCs w:val="24"/>
              <w:lang w:eastAsia="en-GB"/>
            </w:rPr>
          </w:pPr>
          <w:hyperlink w:anchor="_Toc176004356" w:history="1">
            <w:r w:rsidR="00CC58FB" w:rsidRPr="00CC58FB">
              <w:rPr>
                <w:rStyle w:val="Hyperlink"/>
                <w:rFonts w:ascii="Arial" w:hAnsi="Arial" w:cs="Arial"/>
                <w:noProof/>
              </w:rPr>
              <w:t>References</w:t>
            </w:r>
            <w:r w:rsidR="00CC58FB" w:rsidRPr="00CC58FB">
              <w:rPr>
                <w:rFonts w:ascii="Arial" w:hAnsi="Arial" w:cs="Arial"/>
                <w:noProof/>
                <w:webHidden/>
              </w:rPr>
              <w:tab/>
            </w:r>
            <w:r w:rsidR="00CC58FB" w:rsidRPr="00CC58FB">
              <w:rPr>
                <w:rFonts w:ascii="Arial" w:hAnsi="Arial" w:cs="Arial"/>
                <w:noProof/>
                <w:webHidden/>
              </w:rPr>
              <w:fldChar w:fldCharType="begin"/>
            </w:r>
            <w:r w:rsidR="00CC58FB" w:rsidRPr="00CC58FB">
              <w:rPr>
                <w:rFonts w:ascii="Arial" w:hAnsi="Arial" w:cs="Arial"/>
                <w:noProof/>
                <w:webHidden/>
              </w:rPr>
              <w:instrText xml:space="preserve"> PAGEREF _Toc176004356 \h </w:instrText>
            </w:r>
            <w:r w:rsidR="00CC58FB" w:rsidRPr="00CC58FB">
              <w:rPr>
                <w:rFonts w:ascii="Arial" w:hAnsi="Arial" w:cs="Arial"/>
                <w:noProof/>
                <w:webHidden/>
              </w:rPr>
            </w:r>
            <w:r w:rsidR="00CC58FB" w:rsidRPr="00CC58FB">
              <w:rPr>
                <w:rFonts w:ascii="Arial" w:hAnsi="Arial" w:cs="Arial"/>
                <w:noProof/>
                <w:webHidden/>
              </w:rPr>
              <w:fldChar w:fldCharType="separate"/>
            </w:r>
            <w:r w:rsidR="00CC58FB" w:rsidRPr="00CC58FB">
              <w:rPr>
                <w:rFonts w:ascii="Arial" w:hAnsi="Arial" w:cs="Arial"/>
                <w:noProof/>
                <w:webHidden/>
              </w:rPr>
              <w:t>6</w:t>
            </w:r>
            <w:r w:rsidR="00CC58FB" w:rsidRPr="00CC58FB">
              <w:rPr>
                <w:rFonts w:ascii="Arial" w:hAnsi="Arial" w:cs="Arial"/>
                <w:noProof/>
                <w:webHidden/>
              </w:rPr>
              <w:fldChar w:fldCharType="end"/>
            </w:r>
          </w:hyperlink>
        </w:p>
        <w:p w14:paraId="40FED17D" w14:textId="1C97F819" w:rsidR="00CC58FB" w:rsidRPr="00CC58FB" w:rsidRDefault="00CC58FB">
          <w:pPr>
            <w:rPr>
              <w:rFonts w:ascii="Arial" w:hAnsi="Arial" w:cs="Arial"/>
            </w:rPr>
          </w:pPr>
          <w:r w:rsidRPr="00CC58FB">
            <w:rPr>
              <w:rFonts w:ascii="Arial" w:hAnsi="Arial" w:cs="Arial"/>
              <w:b/>
              <w:bCs/>
              <w:noProof/>
            </w:rPr>
            <w:fldChar w:fldCharType="end"/>
          </w:r>
        </w:p>
      </w:sdtContent>
    </w:sdt>
    <w:p w14:paraId="2B449CEA" w14:textId="2D09FAC7" w:rsidR="000823AF" w:rsidRPr="00CC58FB" w:rsidRDefault="000823AF">
      <w:pPr>
        <w:rPr>
          <w:rFonts w:ascii="Arial" w:hAnsi="Arial" w:cs="Arial"/>
        </w:rPr>
      </w:pPr>
      <w:r w:rsidRPr="00CC58FB">
        <w:rPr>
          <w:rFonts w:ascii="Arial" w:hAnsi="Arial" w:cs="Arial"/>
        </w:rPr>
        <w:br/>
      </w:r>
    </w:p>
    <w:p w14:paraId="58CC0C92" w14:textId="77777777" w:rsidR="000823AF" w:rsidRPr="00CC58FB" w:rsidRDefault="000823AF">
      <w:pPr>
        <w:rPr>
          <w:rFonts w:ascii="Arial" w:hAnsi="Arial" w:cs="Arial"/>
        </w:rPr>
      </w:pPr>
      <w:r w:rsidRPr="00CC58FB">
        <w:rPr>
          <w:rFonts w:ascii="Arial" w:hAnsi="Arial" w:cs="Arial"/>
        </w:rPr>
        <w:br w:type="page"/>
      </w:r>
    </w:p>
    <w:p w14:paraId="36FFF867" w14:textId="6D8618FC" w:rsidR="00F23109" w:rsidRPr="00CC58FB" w:rsidRDefault="000823AF" w:rsidP="00CC58FB">
      <w:pPr>
        <w:pStyle w:val="Heading1"/>
        <w:rPr>
          <w:rFonts w:cs="Arial"/>
        </w:rPr>
      </w:pPr>
      <w:bookmarkStart w:id="0" w:name="_Toc176004350"/>
      <w:r w:rsidRPr="00CC58FB">
        <w:rPr>
          <w:rFonts w:cs="Arial"/>
        </w:rPr>
        <w:lastRenderedPageBreak/>
        <w:t>Introduction</w:t>
      </w:r>
      <w:bookmarkEnd w:id="0"/>
    </w:p>
    <w:p w14:paraId="5E54CBEA" w14:textId="77777777" w:rsidR="000823AF" w:rsidRPr="00CC58FB" w:rsidRDefault="000823AF">
      <w:pPr>
        <w:rPr>
          <w:rFonts w:ascii="Arial" w:hAnsi="Arial" w:cs="Arial"/>
        </w:rPr>
      </w:pPr>
    </w:p>
    <w:p w14:paraId="307C43EB" w14:textId="299BA7D8" w:rsidR="004F51E3" w:rsidRPr="00CC58FB" w:rsidRDefault="004F51E3" w:rsidP="000E539F">
      <w:pPr>
        <w:jc w:val="both"/>
        <w:rPr>
          <w:rFonts w:ascii="Arial" w:hAnsi="Arial" w:cs="Arial"/>
        </w:rPr>
      </w:pPr>
      <w:r w:rsidRPr="00CC58FB">
        <w:rPr>
          <w:rFonts w:ascii="Arial" w:hAnsi="Arial" w:cs="Arial"/>
        </w:rPr>
        <w:t>“Adding power makes you faster on the straights, subtracting weight makes you faster everywhere” Colin Chapman, Lotus founder.</w:t>
      </w:r>
    </w:p>
    <w:p w14:paraId="4AC197B2" w14:textId="69FD9024" w:rsidR="009371BA" w:rsidRPr="00CC58FB" w:rsidRDefault="009371BA" w:rsidP="000E539F">
      <w:pPr>
        <w:jc w:val="both"/>
        <w:rPr>
          <w:rFonts w:ascii="Arial" w:hAnsi="Arial" w:cs="Arial"/>
        </w:rPr>
      </w:pPr>
      <w:r w:rsidRPr="00CC58FB">
        <w:rPr>
          <w:rFonts w:ascii="Arial" w:hAnsi="Arial" w:cs="Arial"/>
        </w:rPr>
        <w:t>Lotus is a renowned automotive manufacturer that inspired generations of passionate drivers. Founded by Colin Chapman in 1948, in London, United Kingdom, Lotus has set standards in the automotive industry</w:t>
      </w:r>
      <w:r w:rsidR="00832CBC" w:rsidRPr="00CC58FB">
        <w:rPr>
          <w:rFonts w:ascii="Arial" w:hAnsi="Arial" w:cs="Arial"/>
        </w:rPr>
        <w:t>. Lotus based its factory at Hethel, Norfolk, England in 1966</w:t>
      </w:r>
      <w:r w:rsidR="004F51E3" w:rsidRPr="00CC58FB">
        <w:rPr>
          <w:rFonts w:ascii="Arial" w:hAnsi="Arial" w:cs="Arial"/>
        </w:rPr>
        <w:t>,</w:t>
      </w:r>
      <w:r w:rsidR="006656F8" w:rsidRPr="00CC58FB">
        <w:rPr>
          <w:rFonts w:ascii="Arial" w:hAnsi="Arial" w:cs="Arial"/>
        </w:rPr>
        <w:t xml:space="preserve"> Lotus (2024)</w:t>
      </w:r>
      <w:r w:rsidR="00832CBC" w:rsidRPr="00CC58FB">
        <w:rPr>
          <w:rFonts w:ascii="Arial" w:hAnsi="Arial" w:cs="Arial"/>
        </w:rPr>
        <w:t xml:space="preserve">. As a private company, Lotus manufacturing has </w:t>
      </w:r>
      <w:r w:rsidR="006656F8" w:rsidRPr="00CC58FB">
        <w:rPr>
          <w:rFonts w:ascii="Arial" w:hAnsi="Arial" w:cs="Arial"/>
        </w:rPr>
        <w:t xml:space="preserve">developed new ways to design, develop, and build high-performance sports cars maintaining its mission of an artisanal approach to engineering, innovation and performance. The company’s heritage includes </w:t>
      </w:r>
      <w:r w:rsidR="009C2E36" w:rsidRPr="00CC58FB">
        <w:rPr>
          <w:rFonts w:ascii="Arial" w:hAnsi="Arial" w:cs="Arial"/>
        </w:rPr>
        <w:t>some</w:t>
      </w:r>
      <w:r w:rsidR="006656F8" w:rsidRPr="00CC58FB">
        <w:rPr>
          <w:rFonts w:ascii="Arial" w:hAnsi="Arial" w:cs="Arial"/>
        </w:rPr>
        <w:t xml:space="preserve"> of the most iconic models in history such as the famous Lotus Esprit S1 created for the 1977 James Bond film The Spy Who Loved Me, and a later apparition in For Your Eyes Only in 1981</w:t>
      </w:r>
      <w:r w:rsidR="004F51E3" w:rsidRPr="00CC58FB">
        <w:rPr>
          <w:rFonts w:ascii="Arial" w:hAnsi="Arial" w:cs="Arial"/>
        </w:rPr>
        <w:t xml:space="preserve">, Lotus Elise, Exige and Evora, each symbolising the brand’s determination to lightweight construction and road agility. </w:t>
      </w:r>
    </w:p>
    <w:p w14:paraId="36910BA2" w14:textId="5F35EF56" w:rsidR="000823AF" w:rsidRPr="00CC58FB" w:rsidRDefault="004F51E3" w:rsidP="000E539F">
      <w:pPr>
        <w:jc w:val="both"/>
        <w:rPr>
          <w:rFonts w:ascii="Arial" w:hAnsi="Arial" w:cs="Arial"/>
        </w:rPr>
      </w:pPr>
      <w:r w:rsidRPr="00CC58FB">
        <w:rPr>
          <w:rFonts w:ascii="Arial" w:hAnsi="Arial" w:cs="Arial"/>
        </w:rPr>
        <w:t>Over the years Lotus has remained true to Colin Chapman’s belief in the power of simplicity</w:t>
      </w:r>
      <w:r w:rsidR="00036535" w:rsidRPr="00CC58FB">
        <w:rPr>
          <w:rFonts w:ascii="Arial" w:hAnsi="Arial" w:cs="Arial"/>
        </w:rPr>
        <w:t xml:space="preserve">, with numerous racetrack victories and engineering breakthroughs aimed at redefining automotive performance, merging advanced technologies with its racing heritage. The company’s goal is to manufacture cars that are thrilling to drive </w:t>
      </w:r>
      <w:r w:rsidR="003E3A87" w:rsidRPr="00CC58FB">
        <w:rPr>
          <w:rFonts w:ascii="Arial" w:hAnsi="Arial" w:cs="Arial"/>
        </w:rPr>
        <w:t xml:space="preserve">and </w:t>
      </w:r>
      <w:r w:rsidR="006F54D9" w:rsidRPr="00CC58FB">
        <w:rPr>
          <w:rFonts w:ascii="Arial" w:hAnsi="Arial" w:cs="Arial"/>
        </w:rPr>
        <w:t>reflect</w:t>
      </w:r>
      <w:r w:rsidR="00036535" w:rsidRPr="00CC58FB">
        <w:rPr>
          <w:rFonts w:ascii="Arial" w:hAnsi="Arial" w:cs="Arial"/>
        </w:rPr>
        <w:t xml:space="preserve"> the brand’s dedication to sustainability and efficiency.</w:t>
      </w:r>
    </w:p>
    <w:p w14:paraId="533F8273" w14:textId="77777777" w:rsidR="000823AF" w:rsidRPr="00CC58FB" w:rsidRDefault="000823AF" w:rsidP="00CC58FB">
      <w:pPr>
        <w:pStyle w:val="Heading1"/>
        <w:rPr>
          <w:rFonts w:cs="Arial"/>
        </w:rPr>
      </w:pPr>
      <w:bookmarkStart w:id="1" w:name="_Toc176004351"/>
      <w:r w:rsidRPr="00CC58FB">
        <w:rPr>
          <w:rFonts w:cs="Arial"/>
        </w:rPr>
        <w:t>Main Body</w:t>
      </w:r>
      <w:bookmarkEnd w:id="1"/>
    </w:p>
    <w:p w14:paraId="44ED8483" w14:textId="6B8B6F33" w:rsidR="006F54D9" w:rsidRPr="00CC58FB" w:rsidRDefault="00960F2A" w:rsidP="000E539F">
      <w:pPr>
        <w:jc w:val="both"/>
        <w:rPr>
          <w:rFonts w:ascii="Arial" w:hAnsi="Arial" w:cs="Arial"/>
        </w:rPr>
      </w:pPr>
      <w:r w:rsidRPr="00CC58FB">
        <w:rPr>
          <w:rFonts w:ascii="Arial" w:hAnsi="Arial" w:cs="Arial"/>
        </w:rPr>
        <w:t>To thrive as a company, it is necessary to ensure the key functions are working as intended. Many marketing decisions involve conside</w:t>
      </w:r>
      <w:r w:rsidR="00E5549F" w:rsidRPr="00CC58FB">
        <w:rPr>
          <w:rFonts w:ascii="Arial" w:hAnsi="Arial" w:cs="Arial"/>
        </w:rPr>
        <w:t>ring</w:t>
      </w:r>
      <w:r w:rsidRPr="00CC58FB">
        <w:rPr>
          <w:rFonts w:ascii="Arial" w:hAnsi="Arial" w:cs="Arial"/>
        </w:rPr>
        <w:t xml:space="preserve"> these key functions </w:t>
      </w:r>
      <w:r w:rsidR="00E5549F" w:rsidRPr="00CC58FB">
        <w:rPr>
          <w:rFonts w:ascii="Arial" w:hAnsi="Arial" w:cs="Arial"/>
        </w:rPr>
        <w:t xml:space="preserve">that </w:t>
      </w:r>
      <w:r w:rsidRPr="00CC58FB">
        <w:rPr>
          <w:rFonts w:ascii="Arial" w:hAnsi="Arial" w:cs="Arial"/>
        </w:rPr>
        <w:t>implement marketing research, model, planning, strategies and organisation, Wind (1979). It is essential in the competitive automotive market to have strong key functions that will determine the success of operations in the company. The following sections will showcase the decisive departments of accounting and finance, marketing and human resource management</w:t>
      </w:r>
      <w:r w:rsidR="003A751A" w:rsidRPr="00CC58FB">
        <w:rPr>
          <w:rFonts w:ascii="Arial" w:hAnsi="Arial" w:cs="Arial"/>
        </w:rPr>
        <w:t>.</w:t>
      </w:r>
    </w:p>
    <w:p w14:paraId="623ACB83" w14:textId="5F289BFC" w:rsidR="000823AF" w:rsidRPr="00CC58FB" w:rsidRDefault="000823AF" w:rsidP="000E539F">
      <w:pPr>
        <w:pStyle w:val="Heading2"/>
        <w:jc w:val="both"/>
        <w:rPr>
          <w:rFonts w:cs="Arial"/>
        </w:rPr>
      </w:pPr>
      <w:bookmarkStart w:id="2" w:name="_Toc176004352"/>
      <w:r w:rsidRPr="00CC58FB">
        <w:rPr>
          <w:rFonts w:cs="Arial"/>
        </w:rPr>
        <w:t>Accounting and finance</w:t>
      </w:r>
      <w:bookmarkEnd w:id="2"/>
    </w:p>
    <w:p w14:paraId="702B94C6" w14:textId="77777777" w:rsidR="00310BAC" w:rsidRPr="00CC58FB" w:rsidRDefault="003A751A" w:rsidP="000E539F">
      <w:pPr>
        <w:jc w:val="both"/>
        <w:rPr>
          <w:rFonts w:ascii="Arial" w:hAnsi="Arial" w:cs="Arial"/>
        </w:rPr>
      </w:pPr>
      <w:r w:rsidRPr="00CC58FB">
        <w:rPr>
          <w:rFonts w:ascii="Arial" w:hAnsi="Arial" w:cs="Arial"/>
        </w:rPr>
        <w:t>The accounting and finance department h</w:t>
      </w:r>
      <w:r w:rsidR="007F4685" w:rsidRPr="00CC58FB">
        <w:rPr>
          <w:rFonts w:ascii="Arial" w:hAnsi="Arial" w:cs="Arial"/>
        </w:rPr>
        <w:t>as a critical role in ensuring the fiscal health and well-being of Lotus.</w:t>
      </w:r>
    </w:p>
    <w:p w14:paraId="5768FD33" w14:textId="66A8AE17" w:rsidR="00310BAC" w:rsidRPr="00CC58FB" w:rsidRDefault="007F4685" w:rsidP="000E539F">
      <w:pPr>
        <w:jc w:val="both"/>
        <w:rPr>
          <w:rFonts w:ascii="Arial" w:hAnsi="Arial" w:cs="Arial"/>
        </w:rPr>
      </w:pPr>
      <w:r w:rsidRPr="00CC58FB">
        <w:rPr>
          <w:rFonts w:ascii="Arial" w:hAnsi="Arial" w:cs="Arial"/>
        </w:rPr>
        <w:t xml:space="preserve"> The main concern of accounting is data collection, analysis and communication of financial information. By providing accurate financial information, this department enables more informed decisions regarding </w:t>
      </w:r>
      <w:r w:rsidR="00310BAC" w:rsidRPr="00CC58FB">
        <w:rPr>
          <w:rFonts w:ascii="Arial" w:hAnsi="Arial" w:cs="Arial"/>
        </w:rPr>
        <w:t>investments by management in new technologies, projects and product development.</w:t>
      </w:r>
    </w:p>
    <w:p w14:paraId="78A1452A" w14:textId="73DF67FD" w:rsidR="00310BAC" w:rsidRPr="00CC58FB" w:rsidRDefault="00310BAC" w:rsidP="000E539F">
      <w:pPr>
        <w:jc w:val="both"/>
        <w:rPr>
          <w:rFonts w:ascii="Arial" w:hAnsi="Arial" w:cs="Arial"/>
        </w:rPr>
      </w:pPr>
      <w:r w:rsidRPr="00CC58FB">
        <w:rPr>
          <w:rFonts w:ascii="Arial" w:hAnsi="Arial" w:cs="Arial"/>
        </w:rPr>
        <w:t>Atrill</w:t>
      </w:r>
      <w:r w:rsidR="009C2E36" w:rsidRPr="00CC58FB">
        <w:rPr>
          <w:rFonts w:ascii="Arial" w:hAnsi="Arial" w:cs="Arial"/>
        </w:rPr>
        <w:t xml:space="preserve"> </w:t>
      </w:r>
      <w:r w:rsidRPr="00CC58FB">
        <w:rPr>
          <w:rFonts w:ascii="Arial" w:hAnsi="Arial" w:cs="Arial"/>
        </w:rPr>
        <w:t xml:space="preserve">and McLaney (2022) </w:t>
      </w:r>
      <w:r w:rsidR="009C2E36" w:rsidRPr="00CC58FB">
        <w:rPr>
          <w:rFonts w:ascii="Arial" w:hAnsi="Arial" w:cs="Arial"/>
        </w:rPr>
        <w:t>state</w:t>
      </w:r>
      <w:r w:rsidRPr="00CC58FB">
        <w:rPr>
          <w:rFonts w:ascii="Arial" w:hAnsi="Arial" w:cs="Arial"/>
        </w:rPr>
        <w:t xml:space="preserve"> that finance lives in the heart of a business and is concerned with how funds for the business are raised and ultimately invested. With the help of finance, Lotus manages cost control allowing the company to balance competitive price strategies with outstanding standard of quality production.</w:t>
      </w:r>
    </w:p>
    <w:p w14:paraId="7DF3DD88" w14:textId="54556834" w:rsidR="003A751A" w:rsidRPr="00CC58FB" w:rsidRDefault="00434ABF" w:rsidP="000E539F">
      <w:pPr>
        <w:jc w:val="both"/>
        <w:rPr>
          <w:rFonts w:ascii="Arial" w:hAnsi="Arial" w:cs="Arial"/>
        </w:rPr>
      </w:pPr>
      <w:r w:rsidRPr="00CC58FB">
        <w:rPr>
          <w:rFonts w:ascii="Arial" w:hAnsi="Arial" w:cs="Arial"/>
        </w:rPr>
        <w:t xml:space="preserve">It is critical to understand that accounting and finance are responsible for creating financial reporting, budgeting and managing cash flow that is vital to maintaining liquidity, furthermore reassuring funds for future projects and operations. The ability to precisely analyse financial performance and to anticipate future trends in the market is a necessity that helps management understand fast-growing trends, varying customer preferences and rapid </w:t>
      </w:r>
      <w:r w:rsidRPr="00CC58FB">
        <w:rPr>
          <w:rFonts w:ascii="Arial" w:hAnsi="Arial" w:cs="Arial"/>
        </w:rPr>
        <w:lastRenderedPageBreak/>
        <w:t xml:space="preserve">expansion of innovations. This emphasises </w:t>
      </w:r>
      <w:r w:rsidR="002D520D" w:rsidRPr="00CC58FB">
        <w:rPr>
          <w:rFonts w:ascii="Arial" w:hAnsi="Arial" w:cs="Arial"/>
        </w:rPr>
        <w:t>more on the Lotus goals to strive and innovate to maintain the heritage they are known for.</w:t>
      </w:r>
    </w:p>
    <w:p w14:paraId="3754DA50" w14:textId="36352362" w:rsidR="000823AF" w:rsidRPr="00CC58FB" w:rsidRDefault="000823AF" w:rsidP="000E539F">
      <w:pPr>
        <w:pStyle w:val="Heading2"/>
        <w:jc w:val="both"/>
        <w:rPr>
          <w:rFonts w:cs="Arial"/>
        </w:rPr>
      </w:pPr>
      <w:bookmarkStart w:id="3" w:name="_Toc176004353"/>
      <w:r w:rsidRPr="00CC58FB">
        <w:rPr>
          <w:rFonts w:cs="Arial"/>
        </w:rPr>
        <w:t>Marketing</w:t>
      </w:r>
      <w:bookmarkEnd w:id="3"/>
    </w:p>
    <w:p w14:paraId="347E0ED3" w14:textId="55A09F32" w:rsidR="002D520D" w:rsidRPr="00CC58FB" w:rsidRDefault="005E7E74" w:rsidP="000E539F">
      <w:pPr>
        <w:jc w:val="both"/>
        <w:rPr>
          <w:rFonts w:ascii="Arial" w:hAnsi="Arial" w:cs="Arial"/>
        </w:rPr>
      </w:pPr>
      <w:r w:rsidRPr="00CC58FB">
        <w:rPr>
          <w:rFonts w:ascii="Arial" w:hAnsi="Arial" w:cs="Arial"/>
        </w:rPr>
        <w:t xml:space="preserve">Marketing is a key function of a company that is set in two environments, one macro </w:t>
      </w:r>
      <w:r w:rsidR="009C2E36" w:rsidRPr="00CC58FB">
        <w:rPr>
          <w:rFonts w:ascii="Arial" w:hAnsi="Arial" w:cs="Arial"/>
        </w:rPr>
        <w:t>which</w:t>
      </w:r>
      <w:r w:rsidRPr="00CC58FB">
        <w:rPr>
          <w:rFonts w:ascii="Arial" w:hAnsi="Arial" w:cs="Arial"/>
        </w:rPr>
        <w:t xml:space="preserve"> affects every firm in the industry with a set of conditions, and a micro </w:t>
      </w:r>
      <w:r w:rsidR="009C2E36" w:rsidRPr="00CC58FB">
        <w:rPr>
          <w:rFonts w:ascii="Arial" w:hAnsi="Arial" w:cs="Arial"/>
        </w:rPr>
        <w:t>which</w:t>
      </w:r>
      <w:r w:rsidRPr="00CC58FB">
        <w:rPr>
          <w:rFonts w:ascii="Arial" w:hAnsi="Arial" w:cs="Arial"/>
        </w:rPr>
        <w:t xml:space="preserve"> affects just the company</w:t>
      </w:r>
      <w:r w:rsidR="009C2E36" w:rsidRPr="00CC58FB">
        <w:rPr>
          <w:rFonts w:ascii="Arial" w:hAnsi="Arial" w:cs="Arial"/>
        </w:rPr>
        <w:t xml:space="preserve"> itself Blythe (2006).</w:t>
      </w:r>
    </w:p>
    <w:p w14:paraId="06612BBA" w14:textId="3D572C90" w:rsidR="005E7E74" w:rsidRPr="00CC58FB" w:rsidRDefault="005E7E74" w:rsidP="000E539F">
      <w:pPr>
        <w:jc w:val="both"/>
        <w:rPr>
          <w:rFonts w:ascii="Arial" w:hAnsi="Arial" w:cs="Arial"/>
        </w:rPr>
      </w:pPr>
      <w:r w:rsidRPr="00CC58FB">
        <w:rPr>
          <w:rFonts w:ascii="Arial" w:hAnsi="Arial" w:cs="Arial"/>
        </w:rPr>
        <w:t xml:space="preserve">The marketing department helps the company by developing strategies to create brand awareness and attract customers, loyal and new customers. </w:t>
      </w:r>
      <w:r w:rsidR="009C2E36" w:rsidRPr="00CC58FB">
        <w:rPr>
          <w:rFonts w:ascii="Arial" w:hAnsi="Arial" w:cs="Arial"/>
        </w:rPr>
        <w:t xml:space="preserve">Marketing at Lotus involves crafting a narrative brand that vibrates with enthusiasts maintaining the heritage they are known for and attracting new buyers. By utilising the potential of social media and digital marketing Lotus is making an establishment on the market with a strong position that reflects the performance and luxury of their cars. This is necessary to stand out from the competition in this huge automotive industry. </w:t>
      </w:r>
      <w:r w:rsidR="001D0378" w:rsidRPr="00CC58FB">
        <w:rPr>
          <w:rFonts w:ascii="Arial" w:hAnsi="Arial" w:cs="Arial"/>
        </w:rPr>
        <w:t>Thus,</w:t>
      </w:r>
      <w:r w:rsidR="009C2E36" w:rsidRPr="00CC58FB">
        <w:rPr>
          <w:rFonts w:ascii="Arial" w:hAnsi="Arial" w:cs="Arial"/>
        </w:rPr>
        <w:t xml:space="preserve"> Lotus can reach niche markets with targeted campaigns </w:t>
      </w:r>
      <w:r w:rsidR="001D0378" w:rsidRPr="00CC58FB">
        <w:rPr>
          <w:rFonts w:ascii="Arial" w:hAnsi="Arial" w:cs="Arial"/>
        </w:rPr>
        <w:t>and enhance brand awareness globally, maximising potential sales.</w:t>
      </w:r>
    </w:p>
    <w:p w14:paraId="700FD739" w14:textId="4F45F637" w:rsidR="000823AF" w:rsidRPr="00CC58FB" w:rsidRDefault="000823AF" w:rsidP="000E539F">
      <w:pPr>
        <w:pStyle w:val="Heading2"/>
        <w:jc w:val="both"/>
        <w:rPr>
          <w:rFonts w:cs="Arial"/>
        </w:rPr>
      </w:pPr>
      <w:bookmarkStart w:id="4" w:name="_Toc176004354"/>
      <w:r w:rsidRPr="00CC58FB">
        <w:rPr>
          <w:rFonts w:cs="Arial"/>
        </w:rPr>
        <w:t>Human resource management</w:t>
      </w:r>
      <w:bookmarkEnd w:id="4"/>
    </w:p>
    <w:p w14:paraId="27BA8F01" w14:textId="6D930C99" w:rsidR="001D0378" w:rsidRPr="00CC58FB" w:rsidRDefault="001D0378" w:rsidP="000E539F">
      <w:pPr>
        <w:jc w:val="both"/>
        <w:rPr>
          <w:rFonts w:ascii="Arial" w:hAnsi="Arial" w:cs="Arial"/>
        </w:rPr>
      </w:pPr>
      <w:r w:rsidRPr="00CC58FB">
        <w:rPr>
          <w:rFonts w:ascii="Arial" w:hAnsi="Arial" w:cs="Arial"/>
        </w:rPr>
        <w:t xml:space="preserve">Human resource management is one more key function that impacts the success of operations in the company. The HR department has the role of training employees, recruiting them, and scouting talents that benefit the company’s culture and innovation. This must maintain employee satisfaction and retention. Hiring skilled professionals and encouraging creativity drives productivity and innovation in the organization. </w:t>
      </w:r>
      <w:r w:rsidR="00B345E0" w:rsidRPr="00CC58FB">
        <w:rPr>
          <w:rFonts w:ascii="Arial" w:hAnsi="Arial" w:cs="Arial"/>
        </w:rPr>
        <w:t>By providing</w:t>
      </w:r>
      <w:r w:rsidRPr="00CC58FB">
        <w:rPr>
          <w:rFonts w:ascii="Arial" w:hAnsi="Arial" w:cs="Arial"/>
        </w:rPr>
        <w:t xml:space="preserve"> training and adopting development programs, HR is providing employees with a set of skills necessary to adapt to the fast-growing new technology.</w:t>
      </w:r>
    </w:p>
    <w:p w14:paraId="69C43AFC" w14:textId="6E70845E" w:rsidR="000823AF" w:rsidRPr="00CC58FB" w:rsidRDefault="001D0378" w:rsidP="000E539F">
      <w:pPr>
        <w:jc w:val="both"/>
        <w:rPr>
          <w:rFonts w:ascii="Arial" w:hAnsi="Arial" w:cs="Arial"/>
        </w:rPr>
      </w:pPr>
      <w:r w:rsidRPr="00CC58FB">
        <w:rPr>
          <w:rFonts w:ascii="Arial" w:hAnsi="Arial" w:cs="Arial"/>
        </w:rPr>
        <w:t>The culture of Lotus is strongly rooted in its heritage</w:t>
      </w:r>
      <w:r w:rsidR="00B345E0" w:rsidRPr="00CC58FB">
        <w:rPr>
          <w:rFonts w:ascii="Arial" w:hAnsi="Arial" w:cs="Arial"/>
        </w:rPr>
        <w:t xml:space="preserve"> in motorsports that drives a competitive spirit for drivers and employees to embrace challenges</w:t>
      </w:r>
      <w:r w:rsidRPr="00CC58FB">
        <w:rPr>
          <w:rFonts w:ascii="Arial" w:hAnsi="Arial" w:cs="Arial"/>
        </w:rPr>
        <w:t>,</w:t>
      </w:r>
      <w:r w:rsidR="00B345E0" w:rsidRPr="00CC58FB">
        <w:rPr>
          <w:rFonts w:ascii="Arial" w:hAnsi="Arial" w:cs="Arial"/>
        </w:rPr>
        <w:t xml:space="preserve"> and commitment </w:t>
      </w:r>
      <w:r w:rsidRPr="00CC58FB">
        <w:rPr>
          <w:rFonts w:ascii="Arial" w:hAnsi="Arial" w:cs="Arial"/>
        </w:rPr>
        <w:t>to innovation, performance and passion</w:t>
      </w:r>
      <w:r w:rsidR="00B345E0" w:rsidRPr="00CC58FB">
        <w:rPr>
          <w:rFonts w:ascii="Arial" w:hAnsi="Arial" w:cs="Arial"/>
        </w:rPr>
        <w:t xml:space="preserve">. Lotus is enhancing its brand image by aligning the organizational culture with broader social values, contributing to a more sustainable future. Lotus mission is to produce cars for the drivers, exceptional sports cars that deliver unmatched experience. Additionally, the company's strong culture and values will retain the customer base created all these years. The brand’s reputation is supported by the loyalty of the drivers </w:t>
      </w:r>
      <w:r w:rsidR="00F7226A" w:rsidRPr="00CC58FB">
        <w:rPr>
          <w:rFonts w:ascii="Arial" w:hAnsi="Arial" w:cs="Arial"/>
        </w:rPr>
        <w:t>who</w:t>
      </w:r>
      <w:r w:rsidR="00B345E0" w:rsidRPr="00CC58FB">
        <w:rPr>
          <w:rFonts w:ascii="Arial" w:hAnsi="Arial" w:cs="Arial"/>
        </w:rPr>
        <w:t xml:space="preserve"> share the same passion</w:t>
      </w:r>
      <w:r w:rsidR="00F7226A" w:rsidRPr="00CC58FB">
        <w:rPr>
          <w:rFonts w:ascii="Arial" w:hAnsi="Arial" w:cs="Arial"/>
        </w:rPr>
        <w:t>s</w:t>
      </w:r>
      <w:r w:rsidR="00B345E0" w:rsidRPr="00CC58FB">
        <w:rPr>
          <w:rFonts w:ascii="Arial" w:hAnsi="Arial" w:cs="Arial"/>
        </w:rPr>
        <w:t xml:space="preserve"> and values</w:t>
      </w:r>
      <w:r w:rsidR="00F7226A" w:rsidRPr="00CC58FB">
        <w:rPr>
          <w:rFonts w:ascii="Arial" w:hAnsi="Arial" w:cs="Arial"/>
        </w:rPr>
        <w:t>.</w:t>
      </w:r>
    </w:p>
    <w:p w14:paraId="7159C91B" w14:textId="4B97FC23" w:rsidR="000823AF" w:rsidRPr="00CC58FB" w:rsidRDefault="000823AF" w:rsidP="000E539F">
      <w:pPr>
        <w:pStyle w:val="Heading1"/>
        <w:jc w:val="both"/>
        <w:rPr>
          <w:rFonts w:cs="Arial"/>
        </w:rPr>
      </w:pPr>
      <w:bookmarkStart w:id="5" w:name="_Toc176004355"/>
      <w:r w:rsidRPr="00CC58FB">
        <w:rPr>
          <w:rFonts w:cs="Arial"/>
        </w:rPr>
        <w:t>Conclusion</w:t>
      </w:r>
      <w:bookmarkEnd w:id="5"/>
    </w:p>
    <w:p w14:paraId="0355993F" w14:textId="4A71A8A8" w:rsidR="000823AF" w:rsidRPr="00CC58FB" w:rsidRDefault="00F7226A" w:rsidP="000E539F">
      <w:pPr>
        <w:jc w:val="both"/>
        <w:rPr>
          <w:rFonts w:ascii="Arial" w:hAnsi="Arial" w:cs="Arial"/>
        </w:rPr>
      </w:pPr>
      <w:r w:rsidRPr="00CC58FB">
        <w:rPr>
          <w:rFonts w:ascii="Arial" w:hAnsi="Arial" w:cs="Arial"/>
        </w:rPr>
        <w:t>In summary accounting and finance, marketing, and human resource management are essential key functions of Lotus that dictate the successful operation of the company. These functions complete each other to ensure financial stability, cultivate a professional workforce and build strong brand recognition. Untimely Lotus has a strong heritage that even today is maintained and characterized by innovation, performance and commitment to sustainability. These elements help Lotus to survive in the strong competitive automotive market.</w:t>
      </w:r>
    </w:p>
    <w:p w14:paraId="78FB773A" w14:textId="77777777" w:rsidR="006147C2" w:rsidRPr="00CC58FB" w:rsidRDefault="006147C2">
      <w:pPr>
        <w:rPr>
          <w:rFonts w:ascii="Arial" w:hAnsi="Arial" w:cs="Arial"/>
          <w:sz w:val="28"/>
          <w:szCs w:val="28"/>
        </w:rPr>
      </w:pPr>
      <w:r w:rsidRPr="00CC58FB">
        <w:rPr>
          <w:rFonts w:ascii="Arial" w:hAnsi="Arial" w:cs="Arial"/>
          <w:sz w:val="28"/>
          <w:szCs w:val="28"/>
        </w:rPr>
        <w:br/>
      </w:r>
      <w:r w:rsidRPr="00CC58FB">
        <w:rPr>
          <w:rFonts w:ascii="Arial" w:hAnsi="Arial" w:cs="Arial"/>
          <w:sz w:val="28"/>
          <w:szCs w:val="28"/>
        </w:rPr>
        <w:br/>
      </w:r>
    </w:p>
    <w:p w14:paraId="154850A3" w14:textId="77777777" w:rsidR="006147C2" w:rsidRPr="00CC58FB" w:rsidRDefault="006147C2">
      <w:pPr>
        <w:rPr>
          <w:rFonts w:ascii="Arial" w:hAnsi="Arial" w:cs="Arial"/>
          <w:sz w:val="28"/>
          <w:szCs w:val="28"/>
        </w:rPr>
      </w:pPr>
      <w:r w:rsidRPr="00CC58FB">
        <w:rPr>
          <w:rFonts w:ascii="Arial" w:hAnsi="Arial" w:cs="Arial"/>
          <w:sz w:val="28"/>
          <w:szCs w:val="28"/>
        </w:rPr>
        <w:br w:type="page"/>
      </w:r>
    </w:p>
    <w:p w14:paraId="3437847B" w14:textId="6219DD36" w:rsidR="000823AF" w:rsidRPr="00CC58FB" w:rsidRDefault="000823AF" w:rsidP="000E539F">
      <w:pPr>
        <w:pStyle w:val="Heading1"/>
        <w:jc w:val="both"/>
        <w:rPr>
          <w:rFonts w:cs="Arial"/>
        </w:rPr>
      </w:pPr>
      <w:bookmarkStart w:id="6" w:name="_Toc176004356"/>
      <w:r w:rsidRPr="00CC58FB">
        <w:rPr>
          <w:rFonts w:cs="Arial"/>
        </w:rPr>
        <w:lastRenderedPageBreak/>
        <w:t>References</w:t>
      </w:r>
      <w:bookmarkEnd w:id="6"/>
    </w:p>
    <w:p w14:paraId="4662E992" w14:textId="77777777" w:rsidR="009371BA" w:rsidRPr="00CC58FB" w:rsidRDefault="009371BA" w:rsidP="000E539F">
      <w:pPr>
        <w:jc w:val="both"/>
        <w:rPr>
          <w:rFonts w:ascii="Arial" w:hAnsi="Arial" w:cs="Arial"/>
          <w:sz w:val="28"/>
          <w:szCs w:val="28"/>
        </w:rPr>
      </w:pPr>
    </w:p>
    <w:p w14:paraId="0090B754" w14:textId="77777777" w:rsidR="00CC58FB" w:rsidRPr="003A751A" w:rsidRDefault="00CC58FB" w:rsidP="000E539F">
      <w:pPr>
        <w:ind w:left="720" w:hanging="720"/>
        <w:jc w:val="both"/>
        <w:rPr>
          <w:rFonts w:ascii="Arial" w:hAnsi="Arial" w:cs="Arial"/>
        </w:rPr>
      </w:pPr>
      <w:r w:rsidRPr="003A751A">
        <w:rPr>
          <w:rFonts w:ascii="Arial" w:hAnsi="Arial" w:cs="Arial"/>
        </w:rPr>
        <w:t xml:space="preserve">Atrill, P. and McLaney, E.J. (2022) </w:t>
      </w:r>
      <w:r w:rsidRPr="003A751A">
        <w:rPr>
          <w:rFonts w:ascii="Arial" w:hAnsi="Arial" w:cs="Arial"/>
          <w:i/>
          <w:iCs/>
        </w:rPr>
        <w:t>Accounting and finance for non-specialists</w:t>
      </w:r>
      <w:r w:rsidRPr="003A751A">
        <w:rPr>
          <w:rFonts w:ascii="Arial" w:hAnsi="Arial" w:cs="Arial"/>
        </w:rPr>
        <w:t>. Twelfth edition. Hoboken, NJ: Pearson.</w:t>
      </w:r>
    </w:p>
    <w:p w14:paraId="4AD5C61D" w14:textId="77777777" w:rsidR="00CC58FB" w:rsidRPr="005E7E74" w:rsidRDefault="00CC58FB" w:rsidP="000E539F">
      <w:pPr>
        <w:ind w:left="720" w:hanging="720"/>
        <w:jc w:val="both"/>
        <w:rPr>
          <w:rFonts w:ascii="Arial" w:hAnsi="Arial" w:cs="Arial"/>
          <w:sz w:val="28"/>
          <w:szCs w:val="28"/>
        </w:rPr>
      </w:pPr>
      <w:r w:rsidRPr="005E7E74">
        <w:rPr>
          <w:rFonts w:ascii="Arial" w:hAnsi="Arial" w:cs="Arial"/>
        </w:rPr>
        <w:t xml:space="preserve">Blythe, J. (2006) </w:t>
      </w:r>
      <w:r w:rsidRPr="005E7E74">
        <w:rPr>
          <w:rFonts w:ascii="Arial" w:hAnsi="Arial" w:cs="Arial"/>
          <w:i/>
          <w:iCs/>
        </w:rPr>
        <w:t>Marketing</w:t>
      </w:r>
      <w:r w:rsidRPr="005E7E74">
        <w:rPr>
          <w:rFonts w:ascii="Arial" w:hAnsi="Arial" w:cs="Arial"/>
        </w:rPr>
        <w:t>. London: SAGE Publications.</w:t>
      </w:r>
    </w:p>
    <w:p w14:paraId="061E3403" w14:textId="77777777" w:rsidR="00CC58FB" w:rsidRPr="00CC58FB" w:rsidRDefault="00CC58FB" w:rsidP="000E539F">
      <w:pPr>
        <w:ind w:left="720" w:hanging="720"/>
        <w:jc w:val="both"/>
        <w:rPr>
          <w:rFonts w:ascii="Arial" w:hAnsi="Arial" w:cs="Arial"/>
        </w:rPr>
      </w:pPr>
      <w:r w:rsidRPr="00CC58FB">
        <w:rPr>
          <w:rFonts w:ascii="Arial" w:hAnsi="Arial" w:cs="Arial"/>
        </w:rPr>
        <w:t xml:space="preserve">Lotus (2024) </w:t>
      </w:r>
      <w:r w:rsidRPr="00CC58FB">
        <w:rPr>
          <w:rFonts w:ascii="Arial" w:hAnsi="Arial" w:cs="Arial"/>
          <w:i/>
          <w:iCs/>
        </w:rPr>
        <w:t>The Lotus Story.</w:t>
      </w:r>
      <w:r w:rsidRPr="00CC58FB">
        <w:rPr>
          <w:rFonts w:ascii="Arial" w:hAnsi="Arial" w:cs="Arial"/>
        </w:rPr>
        <w:t xml:space="preserve"> Available at: </w:t>
      </w:r>
      <w:hyperlink r:id="rId6" w:history="1">
        <w:r w:rsidRPr="00CC58FB">
          <w:rPr>
            <w:rStyle w:val="Hyperlink"/>
            <w:rFonts w:ascii="Arial" w:hAnsi="Arial" w:cs="Arial"/>
          </w:rPr>
          <w:t>https://www.lotuscars.com/en-GB/lotus-story</w:t>
        </w:r>
      </w:hyperlink>
      <w:r w:rsidRPr="00CC58FB">
        <w:rPr>
          <w:rFonts w:ascii="Arial" w:hAnsi="Arial" w:cs="Arial"/>
        </w:rPr>
        <w:t xml:space="preserve"> (Accessed: 29 August 2024)</w:t>
      </w:r>
    </w:p>
    <w:p w14:paraId="4FBDFE20" w14:textId="77777777" w:rsidR="00CC58FB" w:rsidRPr="00CC58FB" w:rsidRDefault="00CC58FB" w:rsidP="000E539F">
      <w:pPr>
        <w:ind w:left="720" w:hanging="720"/>
        <w:jc w:val="both"/>
        <w:rPr>
          <w:rFonts w:ascii="Arial" w:hAnsi="Arial" w:cs="Arial"/>
        </w:rPr>
      </w:pPr>
      <w:r w:rsidRPr="00CC58FB">
        <w:rPr>
          <w:rFonts w:ascii="Arial" w:hAnsi="Arial" w:cs="Arial"/>
        </w:rPr>
        <w:t>Wind, Y., 1979. </w:t>
      </w:r>
      <w:r w:rsidRPr="00CC58FB">
        <w:rPr>
          <w:rFonts w:ascii="Arial" w:hAnsi="Arial" w:cs="Arial"/>
          <w:i/>
          <w:iCs/>
        </w:rPr>
        <w:t>Marketing and the other business functions</w:t>
      </w:r>
      <w:r w:rsidRPr="00CC58FB">
        <w:rPr>
          <w:rFonts w:ascii="Arial" w:hAnsi="Arial" w:cs="Arial"/>
        </w:rPr>
        <w:t>. Wharton School, University of Pennsylvania, Marketing Department.</w:t>
      </w:r>
    </w:p>
    <w:p w14:paraId="3E4DD3D6" w14:textId="77777777" w:rsidR="007C312D" w:rsidRPr="00CC58FB" w:rsidRDefault="007C312D">
      <w:pPr>
        <w:rPr>
          <w:rFonts w:ascii="Arial" w:hAnsi="Arial" w:cs="Arial"/>
          <w:sz w:val="28"/>
          <w:szCs w:val="28"/>
        </w:rPr>
      </w:pPr>
    </w:p>
    <w:sectPr w:rsidR="007C312D" w:rsidRPr="00CC58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80B"/>
    <w:rsid w:val="00036535"/>
    <w:rsid w:val="000823AF"/>
    <w:rsid w:val="000A6555"/>
    <w:rsid w:val="000E539F"/>
    <w:rsid w:val="0013131E"/>
    <w:rsid w:val="001D0378"/>
    <w:rsid w:val="002A50A6"/>
    <w:rsid w:val="002D520D"/>
    <w:rsid w:val="00310BAC"/>
    <w:rsid w:val="003A751A"/>
    <w:rsid w:val="003E3A87"/>
    <w:rsid w:val="00434ABF"/>
    <w:rsid w:val="0044180B"/>
    <w:rsid w:val="004915DF"/>
    <w:rsid w:val="004F51E3"/>
    <w:rsid w:val="005505C0"/>
    <w:rsid w:val="005E393A"/>
    <w:rsid w:val="005E7E74"/>
    <w:rsid w:val="006147C2"/>
    <w:rsid w:val="006465B7"/>
    <w:rsid w:val="00650491"/>
    <w:rsid w:val="006656F8"/>
    <w:rsid w:val="006F54D9"/>
    <w:rsid w:val="007369FE"/>
    <w:rsid w:val="007C312D"/>
    <w:rsid w:val="007F4685"/>
    <w:rsid w:val="00832CBC"/>
    <w:rsid w:val="009371BA"/>
    <w:rsid w:val="00960F2A"/>
    <w:rsid w:val="009C2E36"/>
    <w:rsid w:val="00A3157E"/>
    <w:rsid w:val="00A5256C"/>
    <w:rsid w:val="00B345E0"/>
    <w:rsid w:val="00BC54A5"/>
    <w:rsid w:val="00C12CAE"/>
    <w:rsid w:val="00C23FBF"/>
    <w:rsid w:val="00CB75F1"/>
    <w:rsid w:val="00CC58FB"/>
    <w:rsid w:val="00CE2AC8"/>
    <w:rsid w:val="00D446A2"/>
    <w:rsid w:val="00D7633F"/>
    <w:rsid w:val="00E5549F"/>
    <w:rsid w:val="00E95613"/>
    <w:rsid w:val="00F23109"/>
    <w:rsid w:val="00F72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D42F76"/>
  <w15:chartTrackingRefBased/>
  <w15:docId w15:val="{CF3DB5F3-D3DE-43E7-BFAA-E2464062F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5C0"/>
  </w:style>
  <w:style w:type="paragraph" w:styleId="Heading1">
    <w:name w:val="heading 1"/>
    <w:basedOn w:val="Normal"/>
    <w:next w:val="Normal"/>
    <w:link w:val="Heading1Char"/>
    <w:uiPriority w:val="9"/>
    <w:qFormat/>
    <w:rsid w:val="00CC58FB"/>
    <w:pPr>
      <w:keepNext/>
      <w:keepLines/>
      <w:spacing w:before="360" w:after="80"/>
      <w:outlineLvl w:val="0"/>
    </w:pPr>
    <w:rPr>
      <w:rFonts w:ascii="Arial" w:eastAsiaTheme="majorEastAsia" w:hAnsi="Arial" w:cstheme="majorBidi"/>
      <w:sz w:val="32"/>
      <w:szCs w:val="40"/>
    </w:rPr>
  </w:style>
  <w:style w:type="paragraph" w:styleId="Heading2">
    <w:name w:val="heading 2"/>
    <w:basedOn w:val="Normal"/>
    <w:next w:val="Normal"/>
    <w:link w:val="Heading2Char"/>
    <w:uiPriority w:val="9"/>
    <w:unhideWhenUsed/>
    <w:qFormat/>
    <w:rsid w:val="00CC58FB"/>
    <w:pPr>
      <w:keepNext/>
      <w:keepLines/>
      <w:spacing w:before="160" w:after="80"/>
      <w:outlineLvl w:val="1"/>
    </w:pPr>
    <w:rPr>
      <w:rFonts w:ascii="Arial" w:eastAsiaTheme="majorEastAsia" w:hAnsi="Arial" w:cstheme="majorBidi"/>
      <w:sz w:val="24"/>
      <w:szCs w:val="32"/>
    </w:rPr>
  </w:style>
  <w:style w:type="paragraph" w:styleId="Heading3">
    <w:name w:val="heading 3"/>
    <w:basedOn w:val="Normal"/>
    <w:next w:val="Normal"/>
    <w:link w:val="Heading3Char"/>
    <w:uiPriority w:val="9"/>
    <w:semiHidden/>
    <w:unhideWhenUsed/>
    <w:qFormat/>
    <w:rsid w:val="004418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18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18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18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18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18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18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8FB"/>
    <w:rPr>
      <w:rFonts w:ascii="Arial" w:eastAsiaTheme="majorEastAsia" w:hAnsi="Arial" w:cstheme="majorBidi"/>
      <w:sz w:val="32"/>
      <w:szCs w:val="40"/>
    </w:rPr>
  </w:style>
  <w:style w:type="character" w:customStyle="1" w:styleId="Heading2Char">
    <w:name w:val="Heading 2 Char"/>
    <w:basedOn w:val="DefaultParagraphFont"/>
    <w:link w:val="Heading2"/>
    <w:uiPriority w:val="9"/>
    <w:rsid w:val="00CC58FB"/>
    <w:rPr>
      <w:rFonts w:ascii="Arial" w:eastAsiaTheme="majorEastAsia" w:hAnsi="Arial" w:cstheme="majorBidi"/>
      <w:sz w:val="24"/>
      <w:szCs w:val="32"/>
    </w:rPr>
  </w:style>
  <w:style w:type="character" w:customStyle="1" w:styleId="Heading3Char">
    <w:name w:val="Heading 3 Char"/>
    <w:basedOn w:val="DefaultParagraphFont"/>
    <w:link w:val="Heading3"/>
    <w:uiPriority w:val="9"/>
    <w:semiHidden/>
    <w:rsid w:val="004418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18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18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18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18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18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180B"/>
    <w:rPr>
      <w:rFonts w:eastAsiaTheme="majorEastAsia" w:cstheme="majorBidi"/>
      <w:color w:val="272727" w:themeColor="text1" w:themeTint="D8"/>
    </w:rPr>
  </w:style>
  <w:style w:type="paragraph" w:styleId="Title">
    <w:name w:val="Title"/>
    <w:basedOn w:val="Normal"/>
    <w:next w:val="Normal"/>
    <w:link w:val="TitleChar"/>
    <w:uiPriority w:val="10"/>
    <w:qFormat/>
    <w:rsid w:val="004418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18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18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18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180B"/>
    <w:pPr>
      <w:spacing w:before="160"/>
      <w:jc w:val="center"/>
    </w:pPr>
    <w:rPr>
      <w:i/>
      <w:iCs/>
      <w:color w:val="404040" w:themeColor="text1" w:themeTint="BF"/>
    </w:rPr>
  </w:style>
  <w:style w:type="character" w:customStyle="1" w:styleId="QuoteChar">
    <w:name w:val="Quote Char"/>
    <w:basedOn w:val="DefaultParagraphFont"/>
    <w:link w:val="Quote"/>
    <w:uiPriority w:val="29"/>
    <w:rsid w:val="0044180B"/>
    <w:rPr>
      <w:i/>
      <w:iCs/>
      <w:color w:val="404040" w:themeColor="text1" w:themeTint="BF"/>
    </w:rPr>
  </w:style>
  <w:style w:type="paragraph" w:styleId="ListParagraph">
    <w:name w:val="List Paragraph"/>
    <w:basedOn w:val="Normal"/>
    <w:uiPriority w:val="34"/>
    <w:qFormat/>
    <w:rsid w:val="0044180B"/>
    <w:pPr>
      <w:ind w:left="720"/>
      <w:contextualSpacing/>
    </w:pPr>
  </w:style>
  <w:style w:type="character" w:styleId="IntenseEmphasis">
    <w:name w:val="Intense Emphasis"/>
    <w:basedOn w:val="DefaultParagraphFont"/>
    <w:uiPriority w:val="21"/>
    <w:qFormat/>
    <w:rsid w:val="0044180B"/>
    <w:rPr>
      <w:i/>
      <w:iCs/>
      <w:color w:val="0F4761" w:themeColor="accent1" w:themeShade="BF"/>
    </w:rPr>
  </w:style>
  <w:style w:type="paragraph" w:styleId="IntenseQuote">
    <w:name w:val="Intense Quote"/>
    <w:basedOn w:val="Normal"/>
    <w:next w:val="Normal"/>
    <w:link w:val="IntenseQuoteChar"/>
    <w:uiPriority w:val="30"/>
    <w:qFormat/>
    <w:rsid w:val="004418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180B"/>
    <w:rPr>
      <w:i/>
      <w:iCs/>
      <w:color w:val="0F4761" w:themeColor="accent1" w:themeShade="BF"/>
    </w:rPr>
  </w:style>
  <w:style w:type="character" w:styleId="IntenseReference">
    <w:name w:val="Intense Reference"/>
    <w:basedOn w:val="DefaultParagraphFont"/>
    <w:uiPriority w:val="32"/>
    <w:qFormat/>
    <w:rsid w:val="0044180B"/>
    <w:rPr>
      <w:b/>
      <w:bCs/>
      <w:smallCaps/>
      <w:color w:val="0F4761" w:themeColor="accent1" w:themeShade="BF"/>
      <w:spacing w:val="5"/>
    </w:rPr>
  </w:style>
  <w:style w:type="character" w:styleId="Hyperlink">
    <w:name w:val="Hyperlink"/>
    <w:basedOn w:val="DefaultParagraphFont"/>
    <w:uiPriority w:val="99"/>
    <w:unhideWhenUsed/>
    <w:rsid w:val="007C312D"/>
    <w:rPr>
      <w:color w:val="467886" w:themeColor="hyperlink"/>
      <w:u w:val="single"/>
    </w:rPr>
  </w:style>
  <w:style w:type="character" w:styleId="UnresolvedMention">
    <w:name w:val="Unresolved Mention"/>
    <w:basedOn w:val="DefaultParagraphFont"/>
    <w:uiPriority w:val="99"/>
    <w:semiHidden/>
    <w:unhideWhenUsed/>
    <w:rsid w:val="007C312D"/>
    <w:rPr>
      <w:color w:val="605E5C"/>
      <w:shd w:val="clear" w:color="auto" w:fill="E1DFDD"/>
    </w:rPr>
  </w:style>
  <w:style w:type="paragraph" w:styleId="TOCHeading">
    <w:name w:val="TOC Heading"/>
    <w:basedOn w:val="Heading1"/>
    <w:next w:val="Normal"/>
    <w:uiPriority w:val="39"/>
    <w:unhideWhenUsed/>
    <w:qFormat/>
    <w:rsid w:val="00CC58FB"/>
    <w:pPr>
      <w:spacing w:before="240" w:after="0"/>
      <w:outlineLvl w:val="9"/>
    </w:pPr>
    <w:rPr>
      <w:rFonts w:asciiTheme="majorHAnsi" w:hAnsiTheme="majorHAnsi"/>
      <w:color w:val="0F4761" w:themeColor="accent1" w:themeShade="BF"/>
      <w:kern w:val="0"/>
      <w:szCs w:val="32"/>
      <w:lang w:val="en-US"/>
      <w14:ligatures w14:val="none"/>
    </w:rPr>
  </w:style>
  <w:style w:type="paragraph" w:styleId="TOC1">
    <w:name w:val="toc 1"/>
    <w:basedOn w:val="Normal"/>
    <w:next w:val="Normal"/>
    <w:autoRedefine/>
    <w:uiPriority w:val="39"/>
    <w:unhideWhenUsed/>
    <w:rsid w:val="00CC58FB"/>
    <w:pPr>
      <w:spacing w:after="100"/>
    </w:pPr>
  </w:style>
  <w:style w:type="paragraph" w:styleId="TOC2">
    <w:name w:val="toc 2"/>
    <w:basedOn w:val="Normal"/>
    <w:next w:val="Normal"/>
    <w:autoRedefine/>
    <w:uiPriority w:val="39"/>
    <w:unhideWhenUsed/>
    <w:rsid w:val="00CC58F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10914">
      <w:bodyDiv w:val="1"/>
      <w:marLeft w:val="0"/>
      <w:marRight w:val="0"/>
      <w:marTop w:val="0"/>
      <w:marBottom w:val="0"/>
      <w:divBdr>
        <w:top w:val="none" w:sz="0" w:space="0" w:color="auto"/>
        <w:left w:val="none" w:sz="0" w:space="0" w:color="auto"/>
        <w:bottom w:val="none" w:sz="0" w:space="0" w:color="auto"/>
        <w:right w:val="none" w:sz="0" w:space="0" w:color="auto"/>
      </w:divBdr>
      <w:divsChild>
        <w:div w:id="803036497">
          <w:marLeft w:val="0"/>
          <w:marRight w:val="0"/>
          <w:marTop w:val="0"/>
          <w:marBottom w:val="0"/>
          <w:divBdr>
            <w:top w:val="none" w:sz="0" w:space="0" w:color="auto"/>
            <w:left w:val="none" w:sz="0" w:space="0" w:color="auto"/>
            <w:bottom w:val="none" w:sz="0" w:space="0" w:color="auto"/>
            <w:right w:val="none" w:sz="0" w:space="0" w:color="auto"/>
          </w:divBdr>
          <w:divsChild>
            <w:div w:id="8770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891526">
      <w:bodyDiv w:val="1"/>
      <w:marLeft w:val="0"/>
      <w:marRight w:val="0"/>
      <w:marTop w:val="0"/>
      <w:marBottom w:val="0"/>
      <w:divBdr>
        <w:top w:val="none" w:sz="0" w:space="0" w:color="auto"/>
        <w:left w:val="none" w:sz="0" w:space="0" w:color="auto"/>
        <w:bottom w:val="none" w:sz="0" w:space="0" w:color="auto"/>
        <w:right w:val="none" w:sz="0" w:space="0" w:color="auto"/>
      </w:divBdr>
      <w:divsChild>
        <w:div w:id="1098520589">
          <w:marLeft w:val="0"/>
          <w:marRight w:val="0"/>
          <w:marTop w:val="0"/>
          <w:marBottom w:val="0"/>
          <w:divBdr>
            <w:top w:val="none" w:sz="0" w:space="0" w:color="auto"/>
            <w:left w:val="none" w:sz="0" w:space="0" w:color="auto"/>
            <w:bottom w:val="none" w:sz="0" w:space="0" w:color="auto"/>
            <w:right w:val="none" w:sz="0" w:space="0" w:color="auto"/>
          </w:divBdr>
          <w:divsChild>
            <w:div w:id="121924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519524">
      <w:bodyDiv w:val="1"/>
      <w:marLeft w:val="0"/>
      <w:marRight w:val="0"/>
      <w:marTop w:val="0"/>
      <w:marBottom w:val="0"/>
      <w:divBdr>
        <w:top w:val="none" w:sz="0" w:space="0" w:color="auto"/>
        <w:left w:val="none" w:sz="0" w:space="0" w:color="auto"/>
        <w:bottom w:val="none" w:sz="0" w:space="0" w:color="auto"/>
        <w:right w:val="none" w:sz="0" w:space="0" w:color="auto"/>
      </w:divBdr>
      <w:divsChild>
        <w:div w:id="402065373">
          <w:marLeft w:val="0"/>
          <w:marRight w:val="0"/>
          <w:marTop w:val="0"/>
          <w:marBottom w:val="0"/>
          <w:divBdr>
            <w:top w:val="none" w:sz="0" w:space="0" w:color="auto"/>
            <w:left w:val="none" w:sz="0" w:space="0" w:color="auto"/>
            <w:bottom w:val="none" w:sz="0" w:space="0" w:color="auto"/>
            <w:right w:val="none" w:sz="0" w:space="0" w:color="auto"/>
          </w:divBdr>
          <w:divsChild>
            <w:div w:id="137156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753717">
      <w:bodyDiv w:val="1"/>
      <w:marLeft w:val="0"/>
      <w:marRight w:val="0"/>
      <w:marTop w:val="0"/>
      <w:marBottom w:val="0"/>
      <w:divBdr>
        <w:top w:val="none" w:sz="0" w:space="0" w:color="auto"/>
        <w:left w:val="none" w:sz="0" w:space="0" w:color="auto"/>
        <w:bottom w:val="none" w:sz="0" w:space="0" w:color="auto"/>
        <w:right w:val="none" w:sz="0" w:space="0" w:color="auto"/>
      </w:divBdr>
      <w:divsChild>
        <w:div w:id="789205788">
          <w:marLeft w:val="0"/>
          <w:marRight w:val="0"/>
          <w:marTop w:val="0"/>
          <w:marBottom w:val="0"/>
          <w:divBdr>
            <w:top w:val="none" w:sz="0" w:space="0" w:color="auto"/>
            <w:left w:val="none" w:sz="0" w:space="0" w:color="auto"/>
            <w:bottom w:val="none" w:sz="0" w:space="0" w:color="auto"/>
            <w:right w:val="none" w:sz="0" w:space="0" w:color="auto"/>
          </w:divBdr>
          <w:divsChild>
            <w:div w:id="95652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lotuscars.com/en-GB/lotus-story"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15F63C-678C-488D-812F-BE97571ED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5</Pages>
  <Words>1068</Words>
  <Characters>6274</Characters>
  <Application>Microsoft Office Word</Application>
  <DocSecurity>0</DocSecurity>
  <Lines>142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Iftimie</dc:creator>
  <cp:keywords/>
  <dc:description/>
  <cp:lastModifiedBy>Constantin Iftimie (2242919)</cp:lastModifiedBy>
  <cp:revision>7</cp:revision>
  <dcterms:created xsi:type="dcterms:W3CDTF">2024-08-31T07:34:00Z</dcterms:created>
  <dcterms:modified xsi:type="dcterms:W3CDTF">2024-08-31T12:48:00Z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d7ce3bdb307f64143fa4ba6d9c0d06040e4a7576c72670db59cac383473b6442</vt:lpwstr>
  </property>
</Properties>
</file>