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C3D5D44" w:rsidP="1C3D5D44" w:rsidRDefault="1C3D5D44" w14:paraId="66AE8B0C" w14:textId="445DDF5A">
      <w:pPr>
        <w:rPr>
          <w:rFonts w:ascii="Arial" w:hAnsi="Arial" w:eastAsia="Arial" w:cs="Arial"/>
        </w:rPr>
      </w:pPr>
      <w:r w:rsidRPr="1C3D5D44" w:rsidR="1C3D5D44">
        <w:rPr>
          <w:rFonts w:ascii="Arial" w:hAnsi="Arial" w:eastAsia="Arial" w:cs="Arial"/>
        </w:rPr>
        <w:t xml:space="preserve">Reference list </w:t>
      </w:r>
    </w:p>
    <w:p w:rsidR="1C3D5D44" w:rsidP="1C3D5D44" w:rsidRDefault="1C3D5D44" w14:paraId="36E23029" w14:textId="179D4076">
      <w:pPr>
        <w:rPr>
          <w:rFonts w:ascii="Arial" w:hAnsi="Arial" w:eastAsia="Arial" w:cs="Arial"/>
        </w:rPr>
      </w:pPr>
    </w:p>
    <w:p w:rsidR="1C3D5D44" w:rsidP="1C3D5D44" w:rsidRDefault="1C3D5D44" w14:paraId="2A9AA471" w14:textId="0206476D">
      <w:pPr>
        <w:rPr>
          <w:rFonts w:ascii="Arial" w:hAnsi="Arial" w:eastAsia="Arial" w:cs="Arial"/>
        </w:rPr>
      </w:pPr>
    </w:p>
    <w:p w:rsidR="7D819386" w:rsidP="7D819386" w:rsidRDefault="7D819386" w14:paraId="2E513DD3" w14:textId="6BA46AEF">
      <w:pPr>
        <w:rPr>
          <w:rFonts w:ascii="Arial" w:hAnsi="Arial" w:eastAsia="Arial" w:cs="Arial"/>
        </w:rPr>
      </w:pPr>
      <w:r w:rsidRPr="7D819386" w:rsidR="7D819386">
        <w:rPr>
          <w:rFonts w:ascii="Arial" w:hAnsi="Arial" w:eastAsia="Arial" w:cs="Arial"/>
        </w:rPr>
        <w:t>Student number   2108847                      module code    ECEY4004</w:t>
      </w:r>
    </w:p>
    <w:p w:rsidR="7D819386" w:rsidP="1C3D5D44" w:rsidRDefault="7D819386" w14:paraId="45E2E7FD" w14:textId="7051865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7D819386" w:rsidP="1C3D5D44" w:rsidRDefault="7D819386" w14:paraId="52AC06D3" w14:textId="255A5E8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Aubrey, K. </w:t>
      </w:r>
      <w:proofErr w:type="spellStart"/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Riley,A</w:t>
      </w:r>
      <w:proofErr w:type="spellEnd"/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. (2019) 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understanding and using educational theories. </w:t>
      </w: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London: Sage publications LTD.</w:t>
      </w:r>
    </w:p>
    <w:p w:rsidR="7D819386" w:rsidP="1C3D5D44" w:rsidRDefault="7D819386" w14:paraId="61760D31" w14:textId="0E06099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Baker, C. (2011) 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Foundations of bilingual education and bilingualism. </w:t>
      </w: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Bristol: Multilingual Matters</w:t>
      </w:r>
    </w:p>
    <w:p w:rsidR="7D819386" w:rsidP="1C3D5D44" w:rsidRDefault="7D819386" w14:paraId="69DCA710" w14:textId="00B1E30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Bialystok E, </w:t>
      </w:r>
      <w:proofErr w:type="spellStart"/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Werker</w:t>
      </w:r>
      <w:proofErr w:type="spellEnd"/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JF. Editorial: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The systematic effects of bilingualism on children's 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development</w:t>
      </w: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. Dev Sci. 2017;20(1):10.1111/desc.12535. doi:10.1111/desc.12535</w:t>
      </w:r>
    </w:p>
    <w:p w:rsidR="7D819386" w:rsidP="1C3D5D44" w:rsidRDefault="7D819386" w14:paraId="74BD0829" w14:textId="447BD55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1C3D5D44" w:rsidP="1C3D5D44" w:rsidRDefault="1C3D5D44" w14:paraId="6A12CD66" w14:textId="746B5CE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7D819386" w:rsidP="7D819386" w:rsidRDefault="7D819386" w14:paraId="46F1E277" w14:textId="003D46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proofErr w:type="spellStart"/>
      <w:r w:rsidRPr="7D819386" w:rsidR="7D819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Garcia,O</w:t>
      </w:r>
      <w:proofErr w:type="spellEnd"/>
      <w:r w:rsidRPr="7D819386" w:rsidR="7D819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. (2008) </w:t>
      </w:r>
      <w:r w:rsidRPr="7D819386" w:rsidR="7D8193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Bilingual education in the 21st century: A global perspective.</w:t>
      </w:r>
      <w:r w:rsidRPr="7D819386" w:rsidR="7D819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New York: Wiley &amp; Sons.</w:t>
      </w:r>
    </w:p>
    <w:p w:rsidR="7D819386" w:rsidP="1C3D5D44" w:rsidRDefault="7D819386" w14:paraId="02A28530" w14:textId="4B53FAD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Gorrara, C., Jenkins, L., Jepson, E. and Llewelyn Machin, T. (2020), Multilingual perspectives: preparing for language learning in the new curriculum for Wales. The Curriculum Journal, 31: 244-257. https://doi.org/10.1002/curj.11</w:t>
      </w:r>
    </w:p>
    <w:p w:rsidR="7D819386" w:rsidP="7D819386" w:rsidRDefault="7D819386" w14:paraId="4A05727A" w14:textId="317109A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7D819386" w:rsidP="1C3D5D44" w:rsidRDefault="7D819386" w14:paraId="29E290CE" w14:textId="1DE93C1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7D819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Grosjean, F. and </w:t>
      </w:r>
      <w:proofErr w:type="gramStart"/>
      <w:r w:rsidRPr="1C3D5D44" w:rsidR="7D819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Li ,</w:t>
      </w:r>
      <w:proofErr w:type="gramEnd"/>
      <w:r w:rsidRPr="1C3D5D44" w:rsidR="7D819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P. (2012) </w:t>
      </w:r>
      <w:r w:rsidRPr="1C3D5D44" w:rsidR="7D8193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Bilingualism: A short introduction. </w:t>
      </w:r>
      <w:r w:rsidRPr="1C3D5D44" w:rsidR="7D819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New York: Wiley &amp; Sons.</w:t>
      </w:r>
    </w:p>
    <w:p w:rsidR="1C3D5D44" w:rsidP="1C3D5D44" w:rsidRDefault="1C3D5D44" w14:paraId="24C6847C" w14:textId="0D91A65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Lindon, J. (2012) 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Cultural diversity in the early years.</w:t>
      </w: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Available at: </w:t>
      </w:r>
      <w:hyperlink r:id="R4880003d439e4e97">
        <w:r w:rsidRPr="1C3D5D44" w:rsidR="1C3D5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https://www.communityplaythings.co.uk/learning-library/articles/cultural-diversity-in-the-early-years</w:t>
        </w:r>
      </w:hyperlink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(Accessed 18 March 2022)</w:t>
      </w:r>
    </w:p>
    <w:p w:rsidR="1C3D5D44" w:rsidP="1C3D5D44" w:rsidRDefault="1C3D5D44" w14:paraId="53A503AB" w14:textId="47A33FF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Theories of language acquisitions (no date) </w:t>
      </w:r>
    </w:p>
    <w:p w:rsidR="1C3D5D44" w:rsidP="1C3D5D44" w:rsidRDefault="1C3D5D44" w14:paraId="7CD05F66" w14:textId="6AE3996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Available at </w:t>
      </w:r>
      <w:hyperlink r:id="R7ecb0c3601824c8a">
        <w:r w:rsidRPr="1C3D5D44" w:rsidR="1C3D5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https://www.montsaye.northants.sch.uk/assets/Uploads/English-Language-Summer-Work-2.pdf</w:t>
        </w:r>
      </w:hyperlink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(Accessed 6 April 2022).</w:t>
      </w:r>
    </w:p>
    <w:p w:rsidR="1C3D5D44" w:rsidP="1C3D5D44" w:rsidRDefault="1C3D5D44" w14:paraId="06B21E22" w14:textId="46E991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1C3D5D44" w:rsidP="1C3D5D44" w:rsidRDefault="1C3D5D44" w14:paraId="6B06E2FC" w14:textId="23E1F66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Welsh Assembly Government (2018) 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Cymraeg 2050: A million Welsh speakers. </w:t>
      </w: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Available at: </w:t>
      </w:r>
      <w:hyperlink r:id="Re9206c5941b04bb9">
        <w:r w:rsidRPr="1C3D5D44" w:rsidR="1C3D5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https://gov.wales/sites/default/files/publications/2018-12/cymraeg-2050-welsh-language-strategy.pdf</w:t>
        </w:r>
      </w:hyperlink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(Accessed 18 March 2022)</w:t>
      </w:r>
    </w:p>
    <w:p w:rsidR="1C3D5D44" w:rsidP="1C3D5D44" w:rsidRDefault="1C3D5D44" w14:paraId="55F58715" w14:textId="4B6298A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Welsh Assembly Government (2022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The new curriculum for </w:t>
      </w:r>
      <w:proofErr w:type="spellStart"/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Wales,an</w:t>
      </w:r>
      <w:proofErr w:type="spellEnd"/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easy read guide for young people.</w:t>
      </w: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Available at: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</w:t>
      </w:r>
      <w:hyperlink r:id="Red4e52aacc04454e">
        <w:r w:rsidRPr="1C3D5D44" w:rsidR="1C3D5D44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GB"/>
          </w:rPr>
          <w:t>h</w:t>
        </w:r>
        <w:r w:rsidRPr="1C3D5D44" w:rsidR="1C3D5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ttps://hwb.gov.wales/api/storage/e4dcdb2e-f87f-4f00-b110-488289cc02ca/220209-easy-read.pdf</w:t>
        </w:r>
      </w:hyperlink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(Accessed 21 March 2022)</w:t>
      </w:r>
    </w:p>
    <w:p w:rsidR="1C3D5D44" w:rsidP="1C3D5D44" w:rsidRDefault="1C3D5D44" w14:paraId="36DA359F" w14:textId="00F979F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 </w:t>
      </w:r>
    </w:p>
    <w:p w:rsidR="1C3D5D44" w:rsidP="1C3D5D44" w:rsidRDefault="1C3D5D44" w14:paraId="0FD1F9DF" w14:textId="6AADD53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Welsh Assembly Government (2019) 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Welsh as an additional language: research into the level of need and current support provided to </w:t>
      </w:r>
      <w:proofErr w:type="gramStart"/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black</w:t>
      </w:r>
      <w:proofErr w:type="gramEnd"/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and minority ethnic pupils with Welsh language support needs. </w:t>
      </w: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Available </w:t>
      </w:r>
      <w:proofErr w:type="gramStart"/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at;</w:t>
      </w:r>
      <w:proofErr w:type="gramEnd"/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</w:t>
      </w:r>
      <w:hyperlink r:id="Re5ed2480195647f2">
        <w:r w:rsidRPr="1C3D5D44" w:rsidR="1C3D5D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https://gov.wales/sites/default/files/statistics-and-research/2019-07/140430-welsh-additional-language-en.pdf</w:t>
        </w:r>
      </w:hyperlink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(Accessed 02 April 2022)</w:t>
      </w:r>
    </w:p>
    <w:p w:rsidR="1C3D5D44" w:rsidP="1C3D5D44" w:rsidRDefault="1C3D5D44" w14:paraId="3FBDAE02" w14:textId="588938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1C3D5D44" w:rsidP="1C3D5D44" w:rsidRDefault="1C3D5D44" w14:paraId="0138FE1A" w14:textId="03D328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Weisberg, D. (2013) ‘Talking it up play, language development, and the role of adult support</w:t>
      </w:r>
      <w:r w:rsidRPr="1C3D5D44" w:rsidR="1C3D5D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’. American journal of play, </w:t>
      </w:r>
      <w:r w:rsidRPr="1C3D5D44" w:rsidR="1C3D5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6(1), pp 39-54.</w:t>
      </w:r>
    </w:p>
    <w:p w:rsidR="1C3D5D44" w:rsidP="1C3D5D44" w:rsidRDefault="1C3D5D44" w14:paraId="17A010FB" w14:textId="7AB1F9D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691E11"/>
    <w:rsid w:val="010060DF"/>
    <w:rsid w:val="0484320C"/>
    <w:rsid w:val="090BB3DD"/>
    <w:rsid w:val="0B60BE3B"/>
    <w:rsid w:val="0BD4CA77"/>
    <w:rsid w:val="0D709AD8"/>
    <w:rsid w:val="0D709AD8"/>
    <w:rsid w:val="13A2B61B"/>
    <w:rsid w:val="152EB55D"/>
    <w:rsid w:val="16691E11"/>
    <w:rsid w:val="17F217B4"/>
    <w:rsid w:val="182D6EF4"/>
    <w:rsid w:val="1B4C95C8"/>
    <w:rsid w:val="1BE431F0"/>
    <w:rsid w:val="1BE431F0"/>
    <w:rsid w:val="1C3D5D44"/>
    <w:rsid w:val="1CAC607A"/>
    <w:rsid w:val="1CE53EFB"/>
    <w:rsid w:val="1CE53EFB"/>
    <w:rsid w:val="1CE7B7BA"/>
    <w:rsid w:val="1DEE6D8E"/>
    <w:rsid w:val="1E87DF48"/>
    <w:rsid w:val="1FC95A96"/>
    <w:rsid w:val="1FC95A96"/>
    <w:rsid w:val="201F587C"/>
    <w:rsid w:val="201F587C"/>
    <w:rsid w:val="217FD19D"/>
    <w:rsid w:val="21BB28DD"/>
    <w:rsid w:val="22C0BE1F"/>
    <w:rsid w:val="2305A6B0"/>
    <w:rsid w:val="24B7725F"/>
    <w:rsid w:val="24B7725F"/>
    <w:rsid w:val="24F720CC"/>
    <w:rsid w:val="2B466A07"/>
    <w:rsid w:val="2CE23A68"/>
    <w:rsid w:val="2E90906A"/>
    <w:rsid w:val="2EA1996B"/>
    <w:rsid w:val="2EA1996B"/>
    <w:rsid w:val="303D69CC"/>
    <w:rsid w:val="33750A8E"/>
    <w:rsid w:val="342588BB"/>
    <w:rsid w:val="391F7FEE"/>
    <w:rsid w:val="39CBD224"/>
    <w:rsid w:val="3C309AA0"/>
    <w:rsid w:val="3C5720B0"/>
    <w:rsid w:val="3D0372E6"/>
    <w:rsid w:val="418037B4"/>
    <w:rsid w:val="4DD153F4"/>
    <w:rsid w:val="4EE3AF71"/>
    <w:rsid w:val="4EE4CA0E"/>
    <w:rsid w:val="4FACD2C2"/>
    <w:rsid w:val="4FACD2C2"/>
    <w:rsid w:val="521C6AD0"/>
    <w:rsid w:val="53CDA9CE"/>
    <w:rsid w:val="559EBCA5"/>
    <w:rsid w:val="573A8D06"/>
    <w:rsid w:val="5778363A"/>
    <w:rsid w:val="589FFA5F"/>
    <w:rsid w:val="589FFA5F"/>
    <w:rsid w:val="58F008B7"/>
    <w:rsid w:val="5914069B"/>
    <w:rsid w:val="5914069B"/>
    <w:rsid w:val="5A07C98E"/>
    <w:rsid w:val="5A07C98E"/>
    <w:rsid w:val="5A3BCAC0"/>
    <w:rsid w:val="5AAFD6FC"/>
    <w:rsid w:val="5C6B5D81"/>
    <w:rsid w:val="5C6B5D81"/>
    <w:rsid w:val="5DB3A8BB"/>
    <w:rsid w:val="5DB73381"/>
    <w:rsid w:val="5E52E06A"/>
    <w:rsid w:val="5E7374CE"/>
    <w:rsid w:val="5E90CB10"/>
    <w:rsid w:val="5FADE30A"/>
    <w:rsid w:val="5FADE30A"/>
    <w:rsid w:val="66F440B2"/>
    <w:rsid w:val="66F440B2"/>
    <w:rsid w:val="69A060FA"/>
    <w:rsid w:val="6C733DB5"/>
    <w:rsid w:val="6ED8361E"/>
    <w:rsid w:val="7093BCA3"/>
    <w:rsid w:val="75D374B2"/>
    <w:rsid w:val="75D374B2"/>
    <w:rsid w:val="784B4961"/>
    <w:rsid w:val="784B4961"/>
    <w:rsid w:val="7D819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91E11"/>
  <w15:chartTrackingRefBased/>
  <w15:docId w15:val="{1ED7F1AB-7C9A-4603-A7F4-323A434705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mmunityplaythings.co.uk/learning-library/articles/cultural-diversity-in-the-early-years" TargetMode="External" Id="R4880003d439e4e97" /><Relationship Type="http://schemas.openxmlformats.org/officeDocument/2006/relationships/hyperlink" Target="https://www.montsaye.northants.sch.uk/assets/Uploads/English-Language-Summer-Work-2.pdf" TargetMode="External" Id="R7ecb0c3601824c8a" /><Relationship Type="http://schemas.openxmlformats.org/officeDocument/2006/relationships/hyperlink" Target="https://gov.wales/sites/default/files/publications/2018-12/cymraeg-2050-welsh-language-strategy.pdf" TargetMode="External" Id="Re9206c5941b04bb9" /><Relationship Type="http://schemas.openxmlformats.org/officeDocument/2006/relationships/hyperlink" Target="https://hwb.gov.wales/api/storage/e4dcdb2e-f87f-4f00-b110-488289cc02ca/220209-easy-read.pdf" TargetMode="External" Id="Red4e52aacc04454e" /><Relationship Type="http://schemas.openxmlformats.org/officeDocument/2006/relationships/hyperlink" Target="https://gov.wales/sites/default/files/statistics-and-research/2019-07/140430-welsh-additional-language-en.pdf" TargetMode="External" Id="Re5ed2480195647f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Janine Patterson (2108847)</dc:creator>
  <keywords/>
  <dc:description/>
  <lastModifiedBy>Janine Patterson (2108847)</lastModifiedBy>
  <revision>3</revision>
  <dcterms:created xsi:type="dcterms:W3CDTF">2022-03-25T17:58:10.1201310Z</dcterms:created>
  <dcterms:modified xsi:type="dcterms:W3CDTF">2022-04-22T23:11:51.5753762Z</dcterms:modified>
</coreProperties>
</file>