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docx" ContentType="application/vnd.openxmlformats-officedocument.wordprocessingml.document"/>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E50215D" w14:textId="77777777" w:rsidR="00F641FA" w:rsidRDefault="00F641FA" w:rsidP="002D0F40">
      <w:pPr>
        <w:jc w:val="center"/>
        <w:rPr>
          <w:rFonts w:ascii="Times New Roman" w:hAnsi="Times New Roman" w:cs="Times New Roman"/>
          <w:b/>
          <w:sz w:val="32"/>
          <w:szCs w:val="32"/>
          <w:u w:val="single"/>
        </w:rPr>
      </w:pPr>
    </w:p>
    <w:p w14:paraId="731CCC04" w14:textId="77777777" w:rsidR="002D0F40" w:rsidRDefault="002D0F40" w:rsidP="002D0F40">
      <w:pPr>
        <w:jc w:val="center"/>
        <w:rPr>
          <w:rFonts w:ascii="Times New Roman" w:hAnsi="Times New Roman" w:cs="Times New Roman"/>
          <w:b/>
          <w:sz w:val="32"/>
          <w:szCs w:val="32"/>
          <w:u w:val="single"/>
        </w:rPr>
      </w:pPr>
    </w:p>
    <w:p w14:paraId="32CBB07D" w14:textId="77777777" w:rsidR="002D0F40" w:rsidRDefault="002D0F40" w:rsidP="002D0F40">
      <w:pPr>
        <w:jc w:val="center"/>
        <w:rPr>
          <w:rFonts w:ascii="Times New Roman" w:hAnsi="Times New Roman" w:cs="Times New Roman"/>
          <w:b/>
          <w:sz w:val="32"/>
          <w:szCs w:val="32"/>
          <w:u w:val="single"/>
        </w:rPr>
      </w:pPr>
    </w:p>
    <w:p w14:paraId="4B3E68C7" w14:textId="77777777" w:rsidR="002D0F40" w:rsidRDefault="002D0F40" w:rsidP="002D0F40">
      <w:pPr>
        <w:jc w:val="center"/>
        <w:rPr>
          <w:rFonts w:ascii="Times New Roman" w:hAnsi="Times New Roman" w:cs="Times New Roman"/>
          <w:b/>
          <w:sz w:val="32"/>
          <w:szCs w:val="32"/>
          <w:u w:val="single"/>
        </w:rPr>
      </w:pPr>
    </w:p>
    <w:p w14:paraId="34466B11" w14:textId="77777777" w:rsidR="002D0F40" w:rsidRDefault="002D0F40" w:rsidP="002D0F40">
      <w:pPr>
        <w:jc w:val="center"/>
        <w:rPr>
          <w:rFonts w:ascii="Times New Roman" w:hAnsi="Times New Roman" w:cs="Times New Roman"/>
          <w:b/>
          <w:sz w:val="32"/>
          <w:szCs w:val="32"/>
          <w:u w:val="single"/>
        </w:rPr>
      </w:pPr>
    </w:p>
    <w:p w14:paraId="0C863DAD" w14:textId="77777777" w:rsidR="002D0F40" w:rsidRDefault="002D0F40" w:rsidP="002D0F40">
      <w:pPr>
        <w:jc w:val="center"/>
        <w:rPr>
          <w:rFonts w:ascii="Times New Roman" w:hAnsi="Times New Roman" w:cs="Times New Roman"/>
          <w:b/>
          <w:sz w:val="32"/>
          <w:szCs w:val="32"/>
          <w:u w:val="single"/>
        </w:rPr>
      </w:pPr>
    </w:p>
    <w:p w14:paraId="14F8C8CD" w14:textId="77777777" w:rsidR="002D0F40" w:rsidRDefault="002D0F40" w:rsidP="002D0F40">
      <w:pPr>
        <w:jc w:val="center"/>
        <w:rPr>
          <w:rFonts w:ascii="Times New Roman" w:hAnsi="Times New Roman" w:cs="Times New Roman"/>
          <w:b/>
          <w:sz w:val="32"/>
          <w:szCs w:val="32"/>
          <w:u w:val="single"/>
        </w:rPr>
      </w:pPr>
    </w:p>
    <w:p w14:paraId="273C27BB" w14:textId="77777777" w:rsidR="002D0F40" w:rsidRDefault="002D0F40" w:rsidP="002D0F40">
      <w:pPr>
        <w:jc w:val="center"/>
        <w:rPr>
          <w:rFonts w:ascii="Times New Roman" w:hAnsi="Times New Roman" w:cs="Times New Roman"/>
          <w:b/>
          <w:sz w:val="32"/>
          <w:szCs w:val="32"/>
          <w:u w:val="single"/>
        </w:rPr>
      </w:pPr>
    </w:p>
    <w:p w14:paraId="58A4D0CD" w14:textId="101E4148" w:rsidR="002D0F40" w:rsidRDefault="002D0F40" w:rsidP="002D0F40">
      <w:pPr>
        <w:jc w:val="center"/>
        <w:rPr>
          <w:rFonts w:ascii="Times New Roman" w:hAnsi="Times New Roman" w:cs="Times New Roman"/>
          <w:b/>
          <w:sz w:val="32"/>
          <w:szCs w:val="32"/>
          <w:u w:val="single"/>
        </w:rPr>
      </w:pPr>
      <w:r>
        <w:rPr>
          <w:rFonts w:ascii="Times New Roman" w:hAnsi="Times New Roman" w:cs="Times New Roman"/>
          <w:b/>
          <w:sz w:val="32"/>
          <w:szCs w:val="32"/>
          <w:u w:val="single"/>
        </w:rPr>
        <w:t>Exploring the relationship between sensation seeking and the likelihood of engaging in risky driving behaviour</w:t>
      </w:r>
    </w:p>
    <w:p w14:paraId="73BB153C" w14:textId="6B2A93D5" w:rsidR="002D0F40" w:rsidRDefault="002D0F40" w:rsidP="002D0F40">
      <w:pPr>
        <w:jc w:val="center"/>
        <w:rPr>
          <w:rFonts w:ascii="Times New Roman" w:hAnsi="Times New Roman" w:cs="Times New Roman"/>
          <w:b/>
          <w:sz w:val="32"/>
          <w:szCs w:val="32"/>
          <w:u w:val="single"/>
        </w:rPr>
      </w:pPr>
    </w:p>
    <w:p w14:paraId="5B764817" w14:textId="63B881FB" w:rsidR="002D0F40" w:rsidRDefault="002D0F40" w:rsidP="002D0F40">
      <w:pPr>
        <w:jc w:val="center"/>
        <w:rPr>
          <w:rFonts w:ascii="Times New Roman" w:hAnsi="Times New Roman" w:cs="Times New Roman"/>
          <w:b/>
          <w:sz w:val="32"/>
          <w:szCs w:val="32"/>
          <w:u w:val="single"/>
        </w:rPr>
      </w:pPr>
    </w:p>
    <w:p w14:paraId="385F5C0A" w14:textId="3D5ACE04" w:rsidR="002D0F40" w:rsidRDefault="002D0F40" w:rsidP="002D0F40">
      <w:pPr>
        <w:jc w:val="center"/>
        <w:rPr>
          <w:rFonts w:ascii="Times New Roman" w:hAnsi="Times New Roman" w:cs="Times New Roman"/>
          <w:b/>
          <w:sz w:val="32"/>
          <w:szCs w:val="32"/>
          <w:u w:val="single"/>
        </w:rPr>
      </w:pPr>
    </w:p>
    <w:p w14:paraId="5F9E35E2" w14:textId="5386156A" w:rsidR="002D0F40" w:rsidRDefault="002D0F40" w:rsidP="002D0F40">
      <w:pPr>
        <w:jc w:val="center"/>
        <w:rPr>
          <w:rFonts w:ascii="Times New Roman" w:hAnsi="Times New Roman" w:cs="Times New Roman"/>
          <w:b/>
          <w:sz w:val="32"/>
          <w:szCs w:val="32"/>
          <w:u w:val="single"/>
        </w:rPr>
      </w:pPr>
    </w:p>
    <w:p w14:paraId="59F05614" w14:textId="74231D8C" w:rsidR="002D0F40" w:rsidRDefault="002D0F40" w:rsidP="002D0F40">
      <w:pPr>
        <w:jc w:val="center"/>
        <w:rPr>
          <w:rFonts w:ascii="Times New Roman" w:hAnsi="Times New Roman" w:cs="Times New Roman"/>
          <w:b/>
          <w:sz w:val="32"/>
          <w:szCs w:val="32"/>
          <w:u w:val="single"/>
        </w:rPr>
      </w:pPr>
    </w:p>
    <w:p w14:paraId="02316D5D" w14:textId="3D3D32AC" w:rsidR="002D0F40" w:rsidRDefault="002D0F40" w:rsidP="002D0F40">
      <w:pPr>
        <w:jc w:val="center"/>
        <w:rPr>
          <w:rFonts w:ascii="Times New Roman" w:hAnsi="Times New Roman" w:cs="Times New Roman"/>
          <w:b/>
          <w:sz w:val="32"/>
          <w:szCs w:val="32"/>
          <w:u w:val="single"/>
        </w:rPr>
      </w:pPr>
    </w:p>
    <w:p w14:paraId="6FCDB891" w14:textId="422E797A" w:rsidR="002D0F40" w:rsidRDefault="002D0F40" w:rsidP="002D0F40">
      <w:pPr>
        <w:jc w:val="center"/>
        <w:rPr>
          <w:rFonts w:ascii="Times New Roman" w:hAnsi="Times New Roman" w:cs="Times New Roman"/>
          <w:b/>
          <w:sz w:val="32"/>
          <w:szCs w:val="32"/>
          <w:u w:val="single"/>
        </w:rPr>
      </w:pPr>
    </w:p>
    <w:p w14:paraId="0BF71F41" w14:textId="2276C39A" w:rsidR="002D0F40" w:rsidRDefault="002D0F40" w:rsidP="002D0F40">
      <w:pPr>
        <w:jc w:val="center"/>
        <w:rPr>
          <w:rFonts w:ascii="Times New Roman" w:hAnsi="Times New Roman" w:cs="Times New Roman"/>
          <w:b/>
          <w:sz w:val="32"/>
          <w:szCs w:val="32"/>
          <w:u w:val="single"/>
        </w:rPr>
      </w:pPr>
    </w:p>
    <w:p w14:paraId="413AAD42" w14:textId="03158D4E" w:rsidR="002D0F40" w:rsidRDefault="002D0F40" w:rsidP="002D0F40">
      <w:pPr>
        <w:jc w:val="center"/>
        <w:rPr>
          <w:rFonts w:ascii="Times New Roman" w:hAnsi="Times New Roman" w:cs="Times New Roman"/>
          <w:b/>
          <w:sz w:val="32"/>
          <w:szCs w:val="32"/>
          <w:u w:val="single"/>
        </w:rPr>
      </w:pPr>
    </w:p>
    <w:p w14:paraId="6CDA9205" w14:textId="1820BBDD" w:rsidR="002D0F40" w:rsidRDefault="002D0F40" w:rsidP="002D0F40">
      <w:pPr>
        <w:jc w:val="center"/>
        <w:rPr>
          <w:rFonts w:ascii="Times New Roman" w:hAnsi="Times New Roman" w:cs="Times New Roman"/>
          <w:b/>
          <w:sz w:val="32"/>
          <w:szCs w:val="32"/>
          <w:u w:val="single"/>
        </w:rPr>
      </w:pPr>
    </w:p>
    <w:p w14:paraId="3AD3C302" w14:textId="68ED06A1" w:rsidR="002D0F40" w:rsidRDefault="002D0F40" w:rsidP="002D0F40">
      <w:pPr>
        <w:jc w:val="center"/>
        <w:rPr>
          <w:rFonts w:ascii="Times New Roman" w:hAnsi="Times New Roman" w:cs="Times New Roman"/>
          <w:b/>
          <w:sz w:val="32"/>
          <w:szCs w:val="32"/>
          <w:u w:val="single"/>
        </w:rPr>
      </w:pPr>
    </w:p>
    <w:p w14:paraId="682445B2" w14:textId="5292BD7E" w:rsidR="002D0F40" w:rsidRDefault="002D0F40" w:rsidP="002D0F40">
      <w:pPr>
        <w:jc w:val="center"/>
        <w:rPr>
          <w:rFonts w:ascii="Times New Roman" w:hAnsi="Times New Roman" w:cs="Times New Roman"/>
          <w:b/>
          <w:sz w:val="32"/>
          <w:szCs w:val="32"/>
          <w:u w:val="single"/>
        </w:rPr>
      </w:pPr>
    </w:p>
    <w:p w14:paraId="627C5FF7" w14:textId="587A74B9" w:rsidR="002D0F40" w:rsidRDefault="002D0F40" w:rsidP="002D0F40">
      <w:pPr>
        <w:jc w:val="center"/>
        <w:rPr>
          <w:rFonts w:ascii="Times New Roman" w:hAnsi="Times New Roman" w:cs="Times New Roman"/>
          <w:b/>
          <w:sz w:val="32"/>
          <w:szCs w:val="32"/>
          <w:u w:val="single"/>
        </w:rPr>
      </w:pPr>
    </w:p>
    <w:p w14:paraId="6CDCCFEB" w14:textId="6E216E18" w:rsidR="002D0F40" w:rsidRDefault="002D0F40" w:rsidP="002D0F40">
      <w:pPr>
        <w:jc w:val="center"/>
        <w:rPr>
          <w:rFonts w:ascii="Times New Roman" w:hAnsi="Times New Roman" w:cs="Times New Roman"/>
          <w:b/>
          <w:sz w:val="32"/>
          <w:szCs w:val="32"/>
          <w:u w:val="single"/>
        </w:rPr>
      </w:pPr>
    </w:p>
    <w:p w14:paraId="13897526" w14:textId="1B5FF1F9" w:rsidR="002D0F40" w:rsidRDefault="002D0F40" w:rsidP="002D0F40">
      <w:pPr>
        <w:jc w:val="center"/>
        <w:rPr>
          <w:rFonts w:ascii="Times New Roman" w:hAnsi="Times New Roman" w:cs="Times New Roman"/>
          <w:b/>
          <w:sz w:val="32"/>
          <w:szCs w:val="32"/>
          <w:u w:val="single"/>
        </w:rPr>
      </w:pPr>
    </w:p>
    <w:p w14:paraId="4AD295A7" w14:textId="58F7FBEE" w:rsidR="002D0F40" w:rsidRDefault="008E234D" w:rsidP="002D0F40">
      <w:pPr>
        <w:jc w:val="center"/>
        <w:rPr>
          <w:rFonts w:ascii="Times New Roman" w:hAnsi="Times New Roman" w:cs="Times New Roman"/>
          <w:b/>
          <w:sz w:val="32"/>
          <w:szCs w:val="32"/>
          <w:u w:val="single"/>
        </w:rPr>
      </w:pPr>
      <w:r>
        <w:rPr>
          <w:rFonts w:ascii="Times New Roman" w:hAnsi="Times New Roman" w:cs="Times New Roman"/>
          <w:b/>
          <w:sz w:val="32"/>
          <w:szCs w:val="32"/>
          <w:u w:val="single"/>
        </w:rPr>
        <w:lastRenderedPageBreak/>
        <w:t>Abstract</w:t>
      </w:r>
    </w:p>
    <w:p w14:paraId="00D350A4" w14:textId="63F5A2EC" w:rsidR="008E234D" w:rsidRPr="004F052B" w:rsidRDefault="004F052B" w:rsidP="00137804">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*psychology has been conducting research </w:t>
      </w:r>
      <w:proofErr w:type="gramStart"/>
      <w:r>
        <w:rPr>
          <w:rFonts w:ascii="Times New Roman" w:hAnsi="Times New Roman" w:cs="Times New Roman"/>
          <w:sz w:val="24"/>
          <w:szCs w:val="24"/>
        </w:rPr>
        <w:t>on the subject of individual</w:t>
      </w:r>
      <w:proofErr w:type="gramEnd"/>
      <w:r>
        <w:rPr>
          <w:rFonts w:ascii="Times New Roman" w:hAnsi="Times New Roman" w:cs="Times New Roman"/>
          <w:sz w:val="24"/>
          <w:szCs w:val="24"/>
        </w:rPr>
        <w:t xml:space="preserve"> differences related to risky driving behaviour since the early seventies </w:t>
      </w:r>
      <w:r w:rsidRPr="004F052B">
        <w:rPr>
          <w:rStyle w:val="selectable"/>
          <w:rFonts w:ascii="Times New Roman" w:hAnsi="Times New Roman" w:cs="Times New Roman"/>
          <w:color w:val="000000" w:themeColor="text1"/>
          <w:sz w:val="24"/>
          <w:szCs w:val="24"/>
        </w:rPr>
        <w:t>(</w:t>
      </w:r>
      <w:proofErr w:type="spellStart"/>
      <w:r w:rsidRPr="004F052B">
        <w:rPr>
          <w:rStyle w:val="selectable"/>
          <w:rFonts w:ascii="Times New Roman" w:hAnsi="Times New Roman" w:cs="Times New Roman"/>
          <w:color w:val="000000" w:themeColor="text1"/>
          <w:sz w:val="24"/>
          <w:szCs w:val="24"/>
        </w:rPr>
        <w:t>Ulleberg</w:t>
      </w:r>
      <w:proofErr w:type="spellEnd"/>
      <w:r w:rsidRPr="004F052B">
        <w:rPr>
          <w:rStyle w:val="selectable"/>
          <w:rFonts w:ascii="Times New Roman" w:hAnsi="Times New Roman" w:cs="Times New Roman"/>
          <w:color w:val="000000" w:themeColor="text1"/>
          <w:sz w:val="24"/>
          <w:szCs w:val="24"/>
        </w:rPr>
        <w:t xml:space="preserve"> &amp; </w:t>
      </w:r>
      <w:proofErr w:type="spellStart"/>
      <w:r w:rsidRPr="004F052B">
        <w:rPr>
          <w:rStyle w:val="selectable"/>
          <w:rFonts w:ascii="Times New Roman" w:hAnsi="Times New Roman" w:cs="Times New Roman"/>
          <w:color w:val="000000" w:themeColor="text1"/>
          <w:sz w:val="24"/>
          <w:szCs w:val="24"/>
        </w:rPr>
        <w:t>Rundmo</w:t>
      </w:r>
      <w:proofErr w:type="spellEnd"/>
      <w:r w:rsidRPr="004F052B">
        <w:rPr>
          <w:rStyle w:val="selectable"/>
          <w:rFonts w:ascii="Times New Roman" w:hAnsi="Times New Roman" w:cs="Times New Roman"/>
          <w:color w:val="000000" w:themeColor="text1"/>
          <w:sz w:val="24"/>
          <w:szCs w:val="24"/>
        </w:rPr>
        <w:t>, 2003)</w:t>
      </w:r>
      <w:r>
        <w:rPr>
          <w:rStyle w:val="selectable"/>
          <w:rFonts w:ascii="Times New Roman" w:hAnsi="Times New Roman" w:cs="Times New Roman"/>
          <w:color w:val="000000" w:themeColor="text1"/>
          <w:sz w:val="24"/>
          <w:szCs w:val="24"/>
        </w:rPr>
        <w:t>. The purpose of this study was to further investigate whether there is a correlation between sensation seeking and risky driving behaviour. this was carried out with 26 participants using two questionnaires. Previous literature supports the hypothesis that there would be a strong positive relationship between the two, however, this was not what the results of this study</w:t>
      </w:r>
      <w:r w:rsidR="00137804">
        <w:rPr>
          <w:rStyle w:val="selectable"/>
          <w:rFonts w:ascii="Times New Roman" w:hAnsi="Times New Roman" w:cs="Times New Roman"/>
          <w:color w:val="000000" w:themeColor="text1"/>
          <w:sz w:val="24"/>
          <w:szCs w:val="24"/>
        </w:rPr>
        <w:t xml:space="preserve"> concluded. The results of this study are discussed at greater length throughout this paper. *</w:t>
      </w:r>
    </w:p>
    <w:p w14:paraId="7ACDDAA2" w14:textId="4649850B" w:rsidR="002D0F40" w:rsidRDefault="002D0F40" w:rsidP="002D0F40">
      <w:pPr>
        <w:jc w:val="center"/>
        <w:rPr>
          <w:rFonts w:ascii="Times New Roman" w:hAnsi="Times New Roman" w:cs="Times New Roman"/>
          <w:b/>
          <w:sz w:val="32"/>
          <w:szCs w:val="32"/>
          <w:u w:val="single"/>
        </w:rPr>
      </w:pPr>
    </w:p>
    <w:p w14:paraId="0D81CB25" w14:textId="475AFD3E" w:rsidR="002D0F40" w:rsidRDefault="002D0F40" w:rsidP="002D0F40">
      <w:pPr>
        <w:jc w:val="center"/>
        <w:rPr>
          <w:rFonts w:ascii="Times New Roman" w:hAnsi="Times New Roman" w:cs="Times New Roman"/>
          <w:b/>
          <w:sz w:val="32"/>
          <w:szCs w:val="32"/>
          <w:u w:val="single"/>
        </w:rPr>
      </w:pPr>
    </w:p>
    <w:p w14:paraId="08B21336" w14:textId="3297B05F" w:rsidR="002D0F40" w:rsidRDefault="002D0F40" w:rsidP="002D0F40">
      <w:pPr>
        <w:jc w:val="center"/>
        <w:rPr>
          <w:rFonts w:ascii="Times New Roman" w:hAnsi="Times New Roman" w:cs="Times New Roman"/>
          <w:b/>
          <w:sz w:val="32"/>
          <w:szCs w:val="32"/>
          <w:u w:val="single"/>
        </w:rPr>
      </w:pPr>
    </w:p>
    <w:p w14:paraId="0055F75F" w14:textId="7CFF963B" w:rsidR="002D0F40" w:rsidRDefault="002D0F40" w:rsidP="002D0F40">
      <w:pPr>
        <w:jc w:val="center"/>
        <w:rPr>
          <w:rFonts w:ascii="Times New Roman" w:hAnsi="Times New Roman" w:cs="Times New Roman"/>
          <w:b/>
          <w:sz w:val="32"/>
          <w:szCs w:val="32"/>
          <w:u w:val="single"/>
        </w:rPr>
      </w:pPr>
    </w:p>
    <w:p w14:paraId="74334167" w14:textId="6D611143" w:rsidR="002D0F40" w:rsidRDefault="002D0F40" w:rsidP="002D0F40">
      <w:pPr>
        <w:jc w:val="center"/>
        <w:rPr>
          <w:rFonts w:ascii="Times New Roman" w:hAnsi="Times New Roman" w:cs="Times New Roman"/>
          <w:b/>
          <w:sz w:val="32"/>
          <w:szCs w:val="32"/>
          <w:u w:val="single"/>
        </w:rPr>
      </w:pPr>
    </w:p>
    <w:p w14:paraId="3FE0397E" w14:textId="180A5DE2" w:rsidR="002D0F40" w:rsidRDefault="002D0F40" w:rsidP="002D0F40">
      <w:pPr>
        <w:jc w:val="center"/>
        <w:rPr>
          <w:rFonts w:ascii="Times New Roman" w:hAnsi="Times New Roman" w:cs="Times New Roman"/>
          <w:b/>
          <w:sz w:val="32"/>
          <w:szCs w:val="32"/>
          <w:u w:val="single"/>
        </w:rPr>
      </w:pPr>
    </w:p>
    <w:p w14:paraId="60C06909" w14:textId="508A787A" w:rsidR="002D0F40" w:rsidRDefault="002D0F40" w:rsidP="002D0F40">
      <w:pPr>
        <w:jc w:val="center"/>
        <w:rPr>
          <w:rFonts w:ascii="Times New Roman" w:hAnsi="Times New Roman" w:cs="Times New Roman"/>
          <w:b/>
          <w:sz w:val="32"/>
          <w:szCs w:val="32"/>
          <w:u w:val="single"/>
        </w:rPr>
      </w:pPr>
    </w:p>
    <w:p w14:paraId="6B3CC3F9" w14:textId="153717A1" w:rsidR="002D0F40" w:rsidRDefault="002D0F40" w:rsidP="002D0F40">
      <w:pPr>
        <w:jc w:val="center"/>
        <w:rPr>
          <w:rFonts w:ascii="Times New Roman" w:hAnsi="Times New Roman" w:cs="Times New Roman"/>
          <w:b/>
          <w:sz w:val="32"/>
          <w:szCs w:val="32"/>
          <w:u w:val="single"/>
        </w:rPr>
      </w:pPr>
    </w:p>
    <w:p w14:paraId="7D922BD0" w14:textId="6BA7D0D5" w:rsidR="002D0F40" w:rsidRDefault="002D0F40" w:rsidP="002D0F40">
      <w:pPr>
        <w:jc w:val="center"/>
        <w:rPr>
          <w:rFonts w:ascii="Times New Roman" w:hAnsi="Times New Roman" w:cs="Times New Roman"/>
          <w:b/>
          <w:sz w:val="32"/>
          <w:szCs w:val="32"/>
          <w:u w:val="single"/>
        </w:rPr>
      </w:pPr>
    </w:p>
    <w:p w14:paraId="20036867" w14:textId="3DC8F5FC" w:rsidR="002D0F40" w:rsidRDefault="002D0F40" w:rsidP="002D0F40">
      <w:pPr>
        <w:jc w:val="center"/>
        <w:rPr>
          <w:rFonts w:ascii="Times New Roman" w:hAnsi="Times New Roman" w:cs="Times New Roman"/>
          <w:b/>
          <w:sz w:val="32"/>
          <w:szCs w:val="32"/>
          <w:u w:val="single"/>
        </w:rPr>
      </w:pPr>
    </w:p>
    <w:p w14:paraId="619191B9" w14:textId="2890437F" w:rsidR="002D0F40" w:rsidRDefault="002D0F40" w:rsidP="002D0F40">
      <w:pPr>
        <w:jc w:val="center"/>
        <w:rPr>
          <w:rFonts w:ascii="Times New Roman" w:hAnsi="Times New Roman" w:cs="Times New Roman"/>
          <w:b/>
          <w:sz w:val="32"/>
          <w:szCs w:val="32"/>
          <w:u w:val="single"/>
        </w:rPr>
      </w:pPr>
    </w:p>
    <w:p w14:paraId="417A1815" w14:textId="03FAB945" w:rsidR="002D0F40" w:rsidRDefault="002D0F40" w:rsidP="002D0F40">
      <w:pPr>
        <w:jc w:val="center"/>
        <w:rPr>
          <w:rFonts w:ascii="Times New Roman" w:hAnsi="Times New Roman" w:cs="Times New Roman"/>
          <w:b/>
          <w:sz w:val="32"/>
          <w:szCs w:val="32"/>
          <w:u w:val="single"/>
        </w:rPr>
      </w:pPr>
    </w:p>
    <w:p w14:paraId="44A24529" w14:textId="20441F79" w:rsidR="002D0F40" w:rsidRDefault="002D0F40" w:rsidP="002D0F40">
      <w:pPr>
        <w:jc w:val="center"/>
        <w:rPr>
          <w:rFonts w:ascii="Times New Roman" w:hAnsi="Times New Roman" w:cs="Times New Roman"/>
          <w:b/>
          <w:sz w:val="32"/>
          <w:szCs w:val="32"/>
          <w:u w:val="single"/>
        </w:rPr>
      </w:pPr>
    </w:p>
    <w:p w14:paraId="707815CF" w14:textId="49E99086" w:rsidR="002D0F40" w:rsidRDefault="002D0F40" w:rsidP="002D0F40">
      <w:pPr>
        <w:jc w:val="center"/>
        <w:rPr>
          <w:rFonts w:ascii="Times New Roman" w:hAnsi="Times New Roman" w:cs="Times New Roman"/>
          <w:b/>
          <w:sz w:val="32"/>
          <w:szCs w:val="32"/>
          <w:u w:val="single"/>
        </w:rPr>
      </w:pPr>
    </w:p>
    <w:p w14:paraId="205A34EE" w14:textId="3FAD568B" w:rsidR="002D0F40" w:rsidRDefault="002D0F40" w:rsidP="002D0F40">
      <w:pPr>
        <w:jc w:val="center"/>
        <w:rPr>
          <w:rFonts w:ascii="Times New Roman" w:hAnsi="Times New Roman" w:cs="Times New Roman"/>
          <w:b/>
          <w:sz w:val="32"/>
          <w:szCs w:val="32"/>
          <w:u w:val="single"/>
        </w:rPr>
      </w:pPr>
    </w:p>
    <w:p w14:paraId="77DDE24B" w14:textId="163F423F" w:rsidR="002D0F40" w:rsidRDefault="002D0F40" w:rsidP="002D0F40">
      <w:pPr>
        <w:jc w:val="center"/>
        <w:rPr>
          <w:rFonts w:ascii="Times New Roman" w:hAnsi="Times New Roman" w:cs="Times New Roman"/>
          <w:b/>
          <w:sz w:val="32"/>
          <w:szCs w:val="32"/>
          <w:u w:val="single"/>
        </w:rPr>
      </w:pPr>
    </w:p>
    <w:p w14:paraId="13DD2D0D" w14:textId="27160E1C" w:rsidR="002D0F40" w:rsidRDefault="002D0F40" w:rsidP="002D0F40">
      <w:pPr>
        <w:jc w:val="center"/>
        <w:rPr>
          <w:rFonts w:ascii="Times New Roman" w:hAnsi="Times New Roman" w:cs="Times New Roman"/>
          <w:b/>
          <w:sz w:val="32"/>
          <w:szCs w:val="32"/>
          <w:u w:val="single"/>
        </w:rPr>
      </w:pPr>
    </w:p>
    <w:p w14:paraId="14281F77" w14:textId="624BE328" w:rsidR="002D0F40" w:rsidRDefault="002D0F40" w:rsidP="002D0F40">
      <w:pPr>
        <w:jc w:val="center"/>
        <w:rPr>
          <w:rFonts w:ascii="Times New Roman" w:hAnsi="Times New Roman" w:cs="Times New Roman"/>
          <w:b/>
          <w:sz w:val="32"/>
          <w:szCs w:val="32"/>
          <w:u w:val="single"/>
        </w:rPr>
      </w:pPr>
    </w:p>
    <w:p w14:paraId="145667F3" w14:textId="51DE96C4" w:rsidR="002D0F40" w:rsidRDefault="002D0F40" w:rsidP="002D0F40">
      <w:pPr>
        <w:jc w:val="center"/>
        <w:rPr>
          <w:rFonts w:ascii="Times New Roman" w:hAnsi="Times New Roman" w:cs="Times New Roman"/>
          <w:b/>
          <w:sz w:val="32"/>
          <w:szCs w:val="32"/>
          <w:u w:val="single"/>
        </w:rPr>
      </w:pPr>
    </w:p>
    <w:p w14:paraId="634AAD99" w14:textId="42F2C2F7" w:rsidR="002D0F40" w:rsidRDefault="002D0F40" w:rsidP="002D0F40">
      <w:pPr>
        <w:jc w:val="center"/>
        <w:rPr>
          <w:rFonts w:ascii="Times New Roman" w:hAnsi="Times New Roman" w:cs="Times New Roman"/>
          <w:b/>
          <w:sz w:val="32"/>
          <w:szCs w:val="32"/>
          <w:u w:val="single"/>
        </w:rPr>
      </w:pPr>
    </w:p>
    <w:p w14:paraId="762E4549" w14:textId="6824ED44" w:rsidR="002D0F40" w:rsidRDefault="002D0F40" w:rsidP="002D0F40">
      <w:pPr>
        <w:jc w:val="center"/>
        <w:rPr>
          <w:rFonts w:ascii="Times New Roman" w:hAnsi="Times New Roman" w:cs="Times New Roman"/>
          <w:b/>
          <w:sz w:val="32"/>
          <w:szCs w:val="32"/>
          <w:u w:val="single"/>
        </w:rPr>
      </w:pPr>
    </w:p>
    <w:p w14:paraId="6BAF2B55" w14:textId="3A1E4FB8" w:rsidR="002D0F40" w:rsidRDefault="002D0F40" w:rsidP="002D0F40">
      <w:pPr>
        <w:jc w:val="center"/>
        <w:rPr>
          <w:rFonts w:ascii="Times New Roman" w:hAnsi="Times New Roman" w:cs="Times New Roman"/>
          <w:b/>
          <w:sz w:val="32"/>
          <w:szCs w:val="32"/>
          <w:u w:val="single"/>
        </w:rPr>
      </w:pPr>
    </w:p>
    <w:p w14:paraId="37E518CA" w14:textId="6AF4DA24" w:rsidR="002D0F40" w:rsidRDefault="002D0F40" w:rsidP="002D0F40">
      <w:pPr>
        <w:jc w:val="center"/>
        <w:rPr>
          <w:rFonts w:ascii="Times New Roman" w:hAnsi="Times New Roman" w:cs="Times New Roman"/>
          <w:b/>
          <w:sz w:val="32"/>
          <w:szCs w:val="32"/>
          <w:u w:val="single"/>
        </w:rPr>
      </w:pPr>
    </w:p>
    <w:p w14:paraId="7CB39253" w14:textId="10017A35" w:rsidR="002D0F40" w:rsidRDefault="002D0F40" w:rsidP="002D0F40">
      <w:pPr>
        <w:jc w:val="center"/>
        <w:rPr>
          <w:rFonts w:ascii="Times New Roman" w:hAnsi="Times New Roman" w:cs="Times New Roman"/>
          <w:b/>
          <w:sz w:val="32"/>
          <w:szCs w:val="32"/>
          <w:u w:val="single"/>
        </w:rPr>
      </w:pPr>
    </w:p>
    <w:p w14:paraId="23BA0711" w14:textId="5D7B85CE" w:rsidR="002D0F40" w:rsidRPr="00E44AA4" w:rsidRDefault="002D0F40" w:rsidP="002D0F40">
      <w:pPr>
        <w:rPr>
          <w:rFonts w:ascii="Times New Roman" w:hAnsi="Times New Roman" w:cs="Times New Roman"/>
          <w:b/>
          <w:sz w:val="32"/>
          <w:szCs w:val="32"/>
          <w:u w:val="single"/>
        </w:rPr>
      </w:pPr>
      <w:r w:rsidRPr="00E44AA4">
        <w:rPr>
          <w:rFonts w:ascii="Times New Roman" w:hAnsi="Times New Roman" w:cs="Times New Roman"/>
          <w:b/>
          <w:sz w:val="32"/>
          <w:szCs w:val="32"/>
          <w:u w:val="single"/>
        </w:rPr>
        <w:t>Introduction</w:t>
      </w:r>
    </w:p>
    <w:p w14:paraId="66C9222D" w14:textId="6A916DD5" w:rsidR="00FE0A0E" w:rsidRDefault="00FE0A0E" w:rsidP="00137804">
      <w:pPr>
        <w:spacing w:line="480" w:lineRule="auto"/>
        <w:rPr>
          <w:rStyle w:val="selectable"/>
          <w:rFonts w:ascii="Times New Roman" w:hAnsi="Times New Roman" w:cs="Times New Roman"/>
          <w:color w:val="000000" w:themeColor="text1"/>
          <w:sz w:val="24"/>
          <w:szCs w:val="24"/>
        </w:rPr>
      </w:pPr>
      <w:r w:rsidRPr="00CE08F2">
        <w:rPr>
          <w:rFonts w:ascii="Times New Roman" w:hAnsi="Times New Roman" w:cs="Times New Roman"/>
          <w:sz w:val="24"/>
          <w:szCs w:val="24"/>
        </w:rPr>
        <w:t xml:space="preserve">Tillman and Hobbs (1949 cited in </w:t>
      </w:r>
      <w:r w:rsidR="004B3115" w:rsidRPr="004B3115">
        <w:rPr>
          <w:rStyle w:val="selectable"/>
          <w:rFonts w:ascii="Times New Roman" w:hAnsi="Times New Roman" w:cs="Times New Roman"/>
          <w:color w:val="000000" w:themeColor="text1"/>
          <w:sz w:val="24"/>
          <w:szCs w:val="24"/>
        </w:rPr>
        <w:t xml:space="preserve">Jonah, B. (1997). Sensation seeking and risky driving: a review and synthesis of the literature. </w:t>
      </w:r>
      <w:r w:rsidR="004B3115" w:rsidRPr="004B3115">
        <w:rPr>
          <w:rStyle w:val="selectable"/>
          <w:rFonts w:ascii="Times New Roman" w:hAnsi="Times New Roman" w:cs="Times New Roman"/>
          <w:i/>
          <w:iCs/>
          <w:color w:val="000000" w:themeColor="text1"/>
          <w:sz w:val="24"/>
          <w:szCs w:val="24"/>
        </w:rPr>
        <w:t>Accident Analysis &amp; Prevention</w:t>
      </w:r>
      <w:r w:rsidR="004B3115" w:rsidRPr="004B3115">
        <w:rPr>
          <w:rStyle w:val="selectable"/>
          <w:rFonts w:ascii="Times New Roman" w:hAnsi="Times New Roman" w:cs="Times New Roman"/>
          <w:color w:val="000000" w:themeColor="text1"/>
          <w:sz w:val="24"/>
          <w:szCs w:val="24"/>
        </w:rPr>
        <w:t xml:space="preserve">, </w:t>
      </w:r>
      <w:r w:rsidR="004B3115" w:rsidRPr="004B3115">
        <w:rPr>
          <w:rStyle w:val="selectable"/>
          <w:rFonts w:ascii="Times New Roman" w:hAnsi="Times New Roman" w:cs="Times New Roman"/>
          <w:i/>
          <w:iCs/>
          <w:color w:val="000000" w:themeColor="text1"/>
          <w:sz w:val="24"/>
          <w:szCs w:val="24"/>
        </w:rPr>
        <w:t>29</w:t>
      </w:r>
      <w:r w:rsidR="004B3115" w:rsidRPr="004B3115">
        <w:rPr>
          <w:rStyle w:val="selectable"/>
          <w:rFonts w:ascii="Times New Roman" w:hAnsi="Times New Roman" w:cs="Times New Roman"/>
          <w:color w:val="000000" w:themeColor="text1"/>
          <w:sz w:val="24"/>
          <w:szCs w:val="24"/>
        </w:rPr>
        <w:t xml:space="preserve">(5), 651-665. </w:t>
      </w:r>
      <w:proofErr w:type="spellStart"/>
      <w:r w:rsidR="004B3115" w:rsidRPr="004B3115">
        <w:rPr>
          <w:rStyle w:val="selectable"/>
          <w:rFonts w:ascii="Times New Roman" w:hAnsi="Times New Roman" w:cs="Times New Roman"/>
          <w:color w:val="000000" w:themeColor="text1"/>
          <w:sz w:val="24"/>
          <w:szCs w:val="24"/>
        </w:rPr>
        <w:t>doi</w:t>
      </w:r>
      <w:proofErr w:type="spellEnd"/>
      <w:r w:rsidR="004B3115" w:rsidRPr="004B3115">
        <w:rPr>
          <w:rStyle w:val="selectable"/>
          <w:rFonts w:ascii="Times New Roman" w:hAnsi="Times New Roman" w:cs="Times New Roman"/>
          <w:color w:val="000000" w:themeColor="text1"/>
          <w:sz w:val="24"/>
          <w:szCs w:val="24"/>
        </w:rPr>
        <w:t>: 10.1016/s0001-4575(97)00017-1</w:t>
      </w:r>
      <w:r w:rsidR="007E6460">
        <w:rPr>
          <w:rStyle w:val="selectable"/>
          <w:rFonts w:ascii="Times New Roman" w:hAnsi="Times New Roman" w:cs="Times New Roman"/>
          <w:color w:val="000000" w:themeColor="text1"/>
          <w:sz w:val="24"/>
          <w:szCs w:val="24"/>
        </w:rPr>
        <w:t>)</w:t>
      </w:r>
      <w:r w:rsidR="004B3115" w:rsidRPr="004B3115">
        <w:rPr>
          <w:rFonts w:ascii="Times New Roman" w:hAnsi="Times New Roman" w:cs="Times New Roman"/>
          <w:color w:val="000000" w:themeColor="text1"/>
          <w:sz w:val="24"/>
          <w:szCs w:val="24"/>
        </w:rPr>
        <w:t xml:space="preserve"> </w:t>
      </w:r>
      <w:r w:rsidR="00737DD9" w:rsidRPr="00CE08F2">
        <w:rPr>
          <w:rFonts w:ascii="Times New Roman" w:hAnsi="Times New Roman" w:cs="Times New Roman"/>
        </w:rPr>
        <w:t>put forward the idea that however man lives, he will drive in the same manner. Ever since this idea was put forward there has been a deep interest in the driver personality</w:t>
      </w:r>
      <w:r w:rsidR="00D15E5C" w:rsidRPr="00CE08F2">
        <w:rPr>
          <w:rFonts w:ascii="Times New Roman" w:hAnsi="Times New Roman" w:cs="Times New Roman"/>
        </w:rPr>
        <w:t xml:space="preserve">. Researchers have also </w:t>
      </w:r>
      <w:r w:rsidR="00CE08F2" w:rsidRPr="00CE08F2">
        <w:rPr>
          <w:rFonts w:ascii="Times New Roman" w:hAnsi="Times New Roman" w:cs="Times New Roman"/>
        </w:rPr>
        <w:t>conducted many years of research trying to improve automobile safety and decrease unsafe driving</w:t>
      </w:r>
      <w:r w:rsidR="004B3115">
        <w:rPr>
          <w:rStyle w:val="selectable"/>
          <w:rFonts w:ascii="Times New Roman" w:hAnsi="Times New Roman" w:cs="Times New Roman"/>
          <w:color w:val="000000" w:themeColor="text1"/>
          <w:sz w:val="24"/>
          <w:szCs w:val="24"/>
        </w:rPr>
        <w:t xml:space="preserve"> </w:t>
      </w:r>
      <w:r w:rsidR="004B3115" w:rsidRPr="004B3115">
        <w:rPr>
          <w:rStyle w:val="selectable"/>
          <w:rFonts w:ascii="Times New Roman" w:hAnsi="Times New Roman" w:cs="Times New Roman"/>
          <w:color w:val="000000" w:themeColor="text1"/>
          <w:sz w:val="24"/>
          <w:szCs w:val="24"/>
        </w:rPr>
        <w:t xml:space="preserve">Dahlen, E., Martin, R., Ragan, K., &amp; Kuhlman, M. (2005). Driving anger, sensation seeking, impulsiveness, and boredom proneness in the prediction of unsafe driving. </w:t>
      </w:r>
      <w:r w:rsidR="004B3115" w:rsidRPr="004B3115">
        <w:rPr>
          <w:rStyle w:val="selectable"/>
          <w:rFonts w:ascii="Times New Roman" w:hAnsi="Times New Roman" w:cs="Times New Roman"/>
          <w:i/>
          <w:iCs/>
          <w:color w:val="000000" w:themeColor="text1"/>
          <w:sz w:val="24"/>
          <w:szCs w:val="24"/>
        </w:rPr>
        <w:t>Accident Analysis &amp; Prevention</w:t>
      </w:r>
      <w:r w:rsidR="004B3115" w:rsidRPr="004B3115">
        <w:rPr>
          <w:rStyle w:val="selectable"/>
          <w:rFonts w:ascii="Times New Roman" w:hAnsi="Times New Roman" w:cs="Times New Roman"/>
          <w:color w:val="000000" w:themeColor="text1"/>
          <w:sz w:val="24"/>
          <w:szCs w:val="24"/>
        </w:rPr>
        <w:t xml:space="preserve">, </w:t>
      </w:r>
      <w:r w:rsidR="004B3115" w:rsidRPr="004B3115">
        <w:rPr>
          <w:rStyle w:val="selectable"/>
          <w:rFonts w:ascii="Times New Roman" w:hAnsi="Times New Roman" w:cs="Times New Roman"/>
          <w:i/>
          <w:iCs/>
          <w:color w:val="000000" w:themeColor="text1"/>
          <w:sz w:val="24"/>
          <w:szCs w:val="24"/>
        </w:rPr>
        <w:t>37</w:t>
      </w:r>
      <w:r w:rsidR="004B3115" w:rsidRPr="004B3115">
        <w:rPr>
          <w:rStyle w:val="selectable"/>
          <w:rFonts w:ascii="Times New Roman" w:hAnsi="Times New Roman" w:cs="Times New Roman"/>
          <w:color w:val="000000" w:themeColor="text1"/>
          <w:sz w:val="24"/>
          <w:szCs w:val="24"/>
        </w:rPr>
        <w:t xml:space="preserve">(2), 341-348. </w:t>
      </w:r>
      <w:proofErr w:type="spellStart"/>
      <w:r w:rsidR="004B3115" w:rsidRPr="004B3115">
        <w:rPr>
          <w:rStyle w:val="selectable"/>
          <w:rFonts w:ascii="Times New Roman" w:hAnsi="Times New Roman" w:cs="Times New Roman"/>
          <w:color w:val="000000" w:themeColor="text1"/>
          <w:sz w:val="24"/>
          <w:szCs w:val="24"/>
        </w:rPr>
        <w:t>doi</w:t>
      </w:r>
      <w:proofErr w:type="spellEnd"/>
      <w:r w:rsidR="004B3115" w:rsidRPr="004B3115">
        <w:rPr>
          <w:rStyle w:val="selectable"/>
          <w:rFonts w:ascii="Times New Roman" w:hAnsi="Times New Roman" w:cs="Times New Roman"/>
          <w:color w:val="000000" w:themeColor="text1"/>
          <w:sz w:val="24"/>
          <w:szCs w:val="24"/>
        </w:rPr>
        <w:t>: 10.1016/j.aap.2004.10.006</w:t>
      </w:r>
      <w:r w:rsidR="00F1703D">
        <w:rPr>
          <w:rStyle w:val="selectable"/>
          <w:rFonts w:ascii="Times New Roman" w:hAnsi="Times New Roman" w:cs="Times New Roman"/>
          <w:color w:val="000000" w:themeColor="text1"/>
          <w:sz w:val="24"/>
          <w:szCs w:val="24"/>
        </w:rPr>
        <w:t>)</w:t>
      </w:r>
      <w:r w:rsidR="00CE08F2" w:rsidRPr="004B3115">
        <w:rPr>
          <w:rStyle w:val="selectable"/>
          <w:rFonts w:ascii="Times New Roman" w:hAnsi="Times New Roman" w:cs="Times New Roman"/>
          <w:color w:val="000000" w:themeColor="text1"/>
          <w:sz w:val="24"/>
          <w:szCs w:val="24"/>
        </w:rPr>
        <w:t xml:space="preserve">. </w:t>
      </w:r>
      <w:r w:rsidR="00CE08F2" w:rsidRPr="00CE08F2">
        <w:rPr>
          <w:rStyle w:val="selectable"/>
          <w:rFonts w:ascii="Times New Roman" w:hAnsi="Times New Roman" w:cs="Times New Roman"/>
          <w:color w:val="000000" w:themeColor="text1"/>
          <w:sz w:val="24"/>
          <w:szCs w:val="24"/>
        </w:rPr>
        <w:t>Despite this, automobile accidents are still the leading cause of death in the United States</w:t>
      </w:r>
      <w:r w:rsidR="00CE08F2">
        <w:rPr>
          <w:rStyle w:val="selectable"/>
          <w:rFonts w:ascii="Times New Roman" w:hAnsi="Times New Roman" w:cs="Times New Roman"/>
          <w:color w:val="000000" w:themeColor="text1"/>
          <w:sz w:val="24"/>
          <w:szCs w:val="24"/>
        </w:rPr>
        <w:t xml:space="preserve">. </w:t>
      </w:r>
      <w:r w:rsidR="004B3115">
        <w:rPr>
          <w:rStyle w:val="selectable"/>
          <w:rFonts w:ascii="Times New Roman" w:hAnsi="Times New Roman" w:cs="Times New Roman"/>
          <w:color w:val="000000" w:themeColor="text1"/>
          <w:sz w:val="24"/>
          <w:szCs w:val="24"/>
        </w:rPr>
        <w:t>T</w:t>
      </w:r>
      <w:r w:rsidR="00CE08F2">
        <w:rPr>
          <w:rStyle w:val="selectable"/>
          <w:rFonts w:ascii="Times New Roman" w:hAnsi="Times New Roman" w:cs="Times New Roman"/>
          <w:color w:val="000000" w:themeColor="text1"/>
          <w:sz w:val="24"/>
          <w:szCs w:val="24"/>
        </w:rPr>
        <w:t>he</w:t>
      </w:r>
      <w:r w:rsidR="004B3115">
        <w:rPr>
          <w:rStyle w:val="selectable"/>
          <w:rFonts w:ascii="Times New Roman" w:hAnsi="Times New Roman" w:cs="Times New Roman"/>
          <w:color w:val="000000" w:themeColor="text1"/>
          <w:sz w:val="24"/>
          <w:szCs w:val="24"/>
        </w:rPr>
        <w:t xml:space="preserve"> National Highway Traffic Safety Administration (NHTSA, 2003 Cited in </w:t>
      </w:r>
      <w:r w:rsidR="004B3115" w:rsidRPr="004B3115">
        <w:rPr>
          <w:rStyle w:val="selectable"/>
          <w:rFonts w:ascii="Times New Roman" w:hAnsi="Times New Roman" w:cs="Times New Roman"/>
          <w:color w:val="000000" w:themeColor="text1"/>
          <w:sz w:val="24"/>
          <w:szCs w:val="24"/>
        </w:rPr>
        <w:t>Dahlen, Martin, Ragan &amp; Kuhlman, 2005)</w:t>
      </w:r>
      <w:r w:rsidR="004B3115">
        <w:rPr>
          <w:rStyle w:val="selectable"/>
          <w:rFonts w:ascii="Times New Roman" w:hAnsi="Times New Roman" w:cs="Times New Roman"/>
          <w:color w:val="000000" w:themeColor="text1"/>
          <w:sz w:val="24"/>
          <w:szCs w:val="24"/>
        </w:rPr>
        <w:t xml:space="preserve"> states that for ages four too thirty</w:t>
      </w:r>
      <w:r w:rsidR="006372BB">
        <w:rPr>
          <w:rStyle w:val="selectable"/>
          <w:rFonts w:ascii="Times New Roman" w:hAnsi="Times New Roman" w:cs="Times New Roman"/>
          <w:color w:val="000000" w:themeColor="text1"/>
          <w:sz w:val="24"/>
          <w:szCs w:val="24"/>
        </w:rPr>
        <w:t>-</w:t>
      </w:r>
      <w:r w:rsidR="004B3115">
        <w:rPr>
          <w:rStyle w:val="selectable"/>
          <w:rFonts w:ascii="Times New Roman" w:hAnsi="Times New Roman" w:cs="Times New Roman"/>
          <w:color w:val="000000" w:themeColor="text1"/>
          <w:sz w:val="24"/>
          <w:szCs w:val="24"/>
        </w:rPr>
        <w:t xml:space="preserve">three, automobile accidents caused 42, 643 </w:t>
      </w:r>
      <w:r w:rsidR="00E44AA4">
        <w:rPr>
          <w:rStyle w:val="selectable"/>
          <w:rFonts w:ascii="Times New Roman" w:hAnsi="Times New Roman" w:cs="Times New Roman"/>
          <w:color w:val="000000" w:themeColor="text1"/>
          <w:sz w:val="24"/>
          <w:szCs w:val="24"/>
        </w:rPr>
        <w:t xml:space="preserve">fatalities </w:t>
      </w:r>
      <w:r w:rsidR="004B3115">
        <w:rPr>
          <w:rStyle w:val="selectable"/>
          <w:rFonts w:ascii="Times New Roman" w:hAnsi="Times New Roman" w:cs="Times New Roman"/>
          <w:color w:val="000000" w:themeColor="text1"/>
          <w:sz w:val="24"/>
          <w:szCs w:val="24"/>
        </w:rPr>
        <w:t xml:space="preserve">and 2, 899,000 injuries during 2003 alone. This also </w:t>
      </w:r>
      <w:r w:rsidR="006372BB">
        <w:rPr>
          <w:rStyle w:val="selectable"/>
          <w:rFonts w:ascii="Times New Roman" w:hAnsi="Times New Roman" w:cs="Times New Roman"/>
          <w:color w:val="000000" w:themeColor="text1"/>
          <w:sz w:val="24"/>
          <w:szCs w:val="24"/>
        </w:rPr>
        <w:t xml:space="preserve">has </w:t>
      </w:r>
      <w:r w:rsidR="00A427D2">
        <w:rPr>
          <w:rStyle w:val="selectable"/>
          <w:rFonts w:ascii="Times New Roman" w:hAnsi="Times New Roman" w:cs="Times New Roman"/>
          <w:color w:val="000000" w:themeColor="text1"/>
          <w:sz w:val="24"/>
          <w:szCs w:val="24"/>
        </w:rPr>
        <w:t xml:space="preserve">considerable </w:t>
      </w:r>
      <w:r w:rsidR="006372BB">
        <w:rPr>
          <w:rStyle w:val="selectable"/>
          <w:rFonts w:ascii="Times New Roman" w:hAnsi="Times New Roman" w:cs="Times New Roman"/>
          <w:color w:val="000000" w:themeColor="text1"/>
          <w:sz w:val="24"/>
          <w:szCs w:val="24"/>
        </w:rPr>
        <w:t xml:space="preserve">financial costs, including medical, administrative, employer costs etc. the overall costs for the United States in 2000 alone was $230.6 billion (NHTSA, 2003 Cited in </w:t>
      </w:r>
      <w:r w:rsidR="006372BB" w:rsidRPr="004B3115">
        <w:rPr>
          <w:rStyle w:val="selectable"/>
          <w:rFonts w:ascii="Times New Roman" w:hAnsi="Times New Roman" w:cs="Times New Roman"/>
          <w:color w:val="000000" w:themeColor="text1"/>
          <w:sz w:val="24"/>
          <w:szCs w:val="24"/>
        </w:rPr>
        <w:t>Dahlen, Martin, Ragan &amp; Kuhlman, 2005</w:t>
      </w:r>
      <w:r w:rsidR="006372BB">
        <w:rPr>
          <w:rStyle w:val="selectable"/>
          <w:rFonts w:ascii="Times New Roman" w:hAnsi="Times New Roman" w:cs="Times New Roman"/>
          <w:color w:val="000000" w:themeColor="text1"/>
          <w:sz w:val="24"/>
          <w:szCs w:val="24"/>
        </w:rPr>
        <w:t>).</w:t>
      </w:r>
      <w:r w:rsidR="00F1703D">
        <w:rPr>
          <w:rStyle w:val="selectable"/>
          <w:rFonts w:ascii="Times New Roman" w:hAnsi="Times New Roman" w:cs="Times New Roman"/>
          <w:color w:val="000000" w:themeColor="text1"/>
          <w:sz w:val="24"/>
          <w:szCs w:val="24"/>
        </w:rPr>
        <w:t xml:space="preserve"> Because these problems are still so prevalent, the subject of driver personality and risky driving which is related to impulsivity, requires more research to further understand why this problem continues to grow.</w:t>
      </w:r>
    </w:p>
    <w:p w14:paraId="34CB6C7D" w14:textId="183C10EE" w:rsidR="00F1703D" w:rsidRDefault="00F1703D" w:rsidP="00137804">
      <w:pPr>
        <w:spacing w:line="480" w:lineRule="auto"/>
        <w:rPr>
          <w:rStyle w:val="selectable"/>
          <w:rFonts w:ascii="Times New Roman" w:hAnsi="Times New Roman" w:cs="Times New Roman"/>
          <w:color w:val="000000" w:themeColor="text1"/>
          <w:sz w:val="24"/>
          <w:szCs w:val="24"/>
        </w:rPr>
      </w:pPr>
      <w:r>
        <w:rPr>
          <w:rFonts w:ascii="Times New Roman" w:hAnsi="Times New Roman" w:cs="Times New Roman"/>
          <w:sz w:val="24"/>
          <w:szCs w:val="24"/>
        </w:rPr>
        <w:lastRenderedPageBreak/>
        <w:t xml:space="preserve">      This study attempts to further understand the relationship between sensation seeking and risky driving behaviour.</w:t>
      </w:r>
      <w:r w:rsidR="00CF7D5A">
        <w:rPr>
          <w:rFonts w:ascii="Times New Roman" w:hAnsi="Times New Roman" w:cs="Times New Roman"/>
          <w:sz w:val="24"/>
          <w:szCs w:val="24"/>
        </w:rPr>
        <w:t xml:space="preserve"> </w:t>
      </w:r>
      <w:r w:rsidR="0047733F">
        <w:rPr>
          <w:rFonts w:ascii="Times New Roman" w:hAnsi="Times New Roman" w:cs="Times New Roman"/>
          <w:sz w:val="24"/>
          <w:szCs w:val="24"/>
        </w:rPr>
        <w:t>T</w:t>
      </w:r>
      <w:r>
        <w:rPr>
          <w:rFonts w:ascii="Times New Roman" w:hAnsi="Times New Roman" w:cs="Times New Roman"/>
          <w:sz w:val="24"/>
          <w:szCs w:val="24"/>
        </w:rPr>
        <w:t>he first questionnaire was from the Drug and Alcohol Dependency Journal. This questionnaire explores sensation seeking and states that if people give high scores for such statements as ‘I like wild parties’, ‘I like to do frightening things’ or ‘I get restless when I spend too much time at home’,</w:t>
      </w:r>
      <w:r w:rsidR="00E44AA4">
        <w:rPr>
          <w:rFonts w:ascii="Times New Roman" w:hAnsi="Times New Roman" w:cs="Times New Roman"/>
          <w:sz w:val="24"/>
          <w:szCs w:val="24"/>
        </w:rPr>
        <w:t xml:space="preserve"> for example,</w:t>
      </w:r>
      <w:r>
        <w:rPr>
          <w:rFonts w:ascii="Times New Roman" w:hAnsi="Times New Roman" w:cs="Times New Roman"/>
          <w:sz w:val="24"/>
          <w:szCs w:val="24"/>
        </w:rPr>
        <w:t xml:space="preserve"> then this indicates greater sensation seeking tendencies</w:t>
      </w:r>
      <w:r w:rsidR="0047733F">
        <w:rPr>
          <w:rFonts w:ascii="Times New Roman" w:hAnsi="Times New Roman" w:cs="Times New Roman"/>
          <w:sz w:val="24"/>
          <w:szCs w:val="24"/>
        </w:rPr>
        <w:t xml:space="preserve"> (</w:t>
      </w:r>
      <w:r w:rsidR="0047733F" w:rsidRPr="0047733F">
        <w:rPr>
          <w:rStyle w:val="selectable"/>
          <w:rFonts w:ascii="Times New Roman" w:hAnsi="Times New Roman" w:cs="Times New Roman"/>
          <w:color w:val="000000" w:themeColor="text1"/>
          <w:sz w:val="24"/>
          <w:szCs w:val="24"/>
        </w:rPr>
        <w:t xml:space="preserve">Stephenson, M., Hoyle, R., </w:t>
      </w:r>
      <w:proofErr w:type="spellStart"/>
      <w:r w:rsidR="0047733F" w:rsidRPr="0047733F">
        <w:rPr>
          <w:rStyle w:val="selectable"/>
          <w:rFonts w:ascii="Times New Roman" w:hAnsi="Times New Roman" w:cs="Times New Roman"/>
          <w:color w:val="000000" w:themeColor="text1"/>
          <w:sz w:val="24"/>
          <w:szCs w:val="24"/>
        </w:rPr>
        <w:t>Palmgreen</w:t>
      </w:r>
      <w:proofErr w:type="spellEnd"/>
      <w:r w:rsidR="0047733F" w:rsidRPr="0047733F">
        <w:rPr>
          <w:rStyle w:val="selectable"/>
          <w:rFonts w:ascii="Times New Roman" w:hAnsi="Times New Roman" w:cs="Times New Roman"/>
          <w:color w:val="000000" w:themeColor="text1"/>
          <w:sz w:val="24"/>
          <w:szCs w:val="24"/>
        </w:rPr>
        <w:t xml:space="preserve">, P., &amp; Slater, M. (2003). Brief measures of sensation seeking for screening and large-scale surveys. </w:t>
      </w:r>
      <w:r w:rsidR="0047733F" w:rsidRPr="0047733F">
        <w:rPr>
          <w:rStyle w:val="selectable"/>
          <w:rFonts w:ascii="Times New Roman" w:hAnsi="Times New Roman" w:cs="Times New Roman"/>
          <w:i/>
          <w:iCs/>
          <w:color w:val="000000" w:themeColor="text1"/>
          <w:sz w:val="24"/>
          <w:szCs w:val="24"/>
        </w:rPr>
        <w:t xml:space="preserve">Drug </w:t>
      </w:r>
      <w:r w:rsidR="00026F9F">
        <w:rPr>
          <w:rStyle w:val="selectable"/>
          <w:rFonts w:ascii="Times New Roman" w:hAnsi="Times New Roman" w:cs="Times New Roman"/>
          <w:i/>
          <w:iCs/>
          <w:color w:val="000000" w:themeColor="text1"/>
          <w:sz w:val="24"/>
          <w:szCs w:val="24"/>
        </w:rPr>
        <w:t>a</w:t>
      </w:r>
      <w:r w:rsidR="0047733F" w:rsidRPr="0047733F">
        <w:rPr>
          <w:rStyle w:val="selectable"/>
          <w:rFonts w:ascii="Times New Roman" w:hAnsi="Times New Roman" w:cs="Times New Roman"/>
          <w:i/>
          <w:iCs/>
          <w:color w:val="000000" w:themeColor="text1"/>
          <w:sz w:val="24"/>
          <w:szCs w:val="24"/>
        </w:rPr>
        <w:t>nd Alcohol Dependence</w:t>
      </w:r>
      <w:r w:rsidR="0047733F" w:rsidRPr="0047733F">
        <w:rPr>
          <w:rStyle w:val="selectable"/>
          <w:rFonts w:ascii="Times New Roman" w:hAnsi="Times New Roman" w:cs="Times New Roman"/>
          <w:color w:val="000000" w:themeColor="text1"/>
          <w:sz w:val="24"/>
          <w:szCs w:val="24"/>
        </w:rPr>
        <w:t xml:space="preserve">, </w:t>
      </w:r>
      <w:r w:rsidR="0047733F" w:rsidRPr="0047733F">
        <w:rPr>
          <w:rStyle w:val="selectable"/>
          <w:rFonts w:ascii="Times New Roman" w:hAnsi="Times New Roman" w:cs="Times New Roman"/>
          <w:i/>
          <w:iCs/>
          <w:color w:val="000000" w:themeColor="text1"/>
          <w:sz w:val="24"/>
          <w:szCs w:val="24"/>
        </w:rPr>
        <w:t>72</w:t>
      </w:r>
      <w:r w:rsidR="0047733F" w:rsidRPr="0047733F">
        <w:rPr>
          <w:rStyle w:val="selectable"/>
          <w:rFonts w:ascii="Times New Roman" w:hAnsi="Times New Roman" w:cs="Times New Roman"/>
          <w:color w:val="000000" w:themeColor="text1"/>
          <w:sz w:val="24"/>
          <w:szCs w:val="24"/>
        </w:rPr>
        <w:t xml:space="preserve">(3), 279-286. </w:t>
      </w:r>
      <w:proofErr w:type="spellStart"/>
      <w:r w:rsidR="0047733F" w:rsidRPr="0047733F">
        <w:rPr>
          <w:rStyle w:val="selectable"/>
          <w:rFonts w:ascii="Times New Roman" w:hAnsi="Times New Roman" w:cs="Times New Roman"/>
          <w:color w:val="000000" w:themeColor="text1"/>
          <w:sz w:val="24"/>
          <w:szCs w:val="24"/>
        </w:rPr>
        <w:t>doi</w:t>
      </w:r>
      <w:proofErr w:type="spellEnd"/>
      <w:r w:rsidR="0047733F" w:rsidRPr="0047733F">
        <w:rPr>
          <w:rStyle w:val="selectable"/>
          <w:rFonts w:ascii="Times New Roman" w:hAnsi="Times New Roman" w:cs="Times New Roman"/>
          <w:color w:val="000000" w:themeColor="text1"/>
          <w:sz w:val="24"/>
          <w:szCs w:val="24"/>
        </w:rPr>
        <w:t>: 10.1016/j.drugalcdep.2003.08.003</w:t>
      </w:r>
      <w:r w:rsidR="0047733F">
        <w:rPr>
          <w:rStyle w:val="selectable"/>
          <w:rFonts w:ascii="Times New Roman" w:hAnsi="Times New Roman" w:cs="Times New Roman"/>
          <w:color w:val="000000" w:themeColor="text1"/>
          <w:sz w:val="24"/>
          <w:szCs w:val="24"/>
        </w:rPr>
        <w:t xml:space="preserve">). </w:t>
      </w:r>
      <w:r w:rsidR="00CF7D5A">
        <w:rPr>
          <w:rStyle w:val="selectable"/>
          <w:rFonts w:ascii="Times New Roman" w:hAnsi="Times New Roman" w:cs="Times New Roman"/>
          <w:color w:val="000000" w:themeColor="text1"/>
          <w:sz w:val="24"/>
          <w:szCs w:val="24"/>
        </w:rPr>
        <w:t xml:space="preserve">the second questionnaire was from the American Journal of Public Health. This questionnaire explores risky driving behaviour and states that </w:t>
      </w:r>
      <w:r w:rsidR="00BE6E8A">
        <w:rPr>
          <w:rStyle w:val="selectable"/>
          <w:rFonts w:ascii="Times New Roman" w:hAnsi="Times New Roman" w:cs="Times New Roman"/>
          <w:color w:val="000000" w:themeColor="text1"/>
          <w:sz w:val="24"/>
          <w:szCs w:val="24"/>
        </w:rPr>
        <w:t xml:space="preserve">if people score highly on </w:t>
      </w:r>
      <w:r w:rsidR="00026F9F">
        <w:rPr>
          <w:rStyle w:val="selectable"/>
          <w:rFonts w:ascii="Times New Roman" w:hAnsi="Times New Roman" w:cs="Times New Roman"/>
          <w:color w:val="000000" w:themeColor="text1"/>
          <w:sz w:val="24"/>
          <w:szCs w:val="24"/>
        </w:rPr>
        <w:t xml:space="preserve">such statements as ‘speed up if someone is trying to pass’, ‘race or drag race for the fun of it’ or ‘make rude gestures at other </w:t>
      </w:r>
      <w:r w:rsidR="00E44AA4">
        <w:rPr>
          <w:rStyle w:val="selectable"/>
          <w:rFonts w:ascii="Times New Roman" w:hAnsi="Times New Roman" w:cs="Times New Roman"/>
          <w:color w:val="000000" w:themeColor="text1"/>
          <w:sz w:val="24"/>
          <w:szCs w:val="24"/>
        </w:rPr>
        <w:t>drivers’, for example,</w:t>
      </w:r>
      <w:r w:rsidR="00026F9F">
        <w:rPr>
          <w:rStyle w:val="selectable"/>
          <w:rFonts w:ascii="Times New Roman" w:hAnsi="Times New Roman" w:cs="Times New Roman"/>
          <w:color w:val="000000" w:themeColor="text1"/>
          <w:sz w:val="24"/>
          <w:szCs w:val="24"/>
        </w:rPr>
        <w:t xml:space="preserve"> then this indicates a greater likelihood </w:t>
      </w:r>
      <w:r w:rsidR="00E44AA4">
        <w:rPr>
          <w:rStyle w:val="selectable"/>
          <w:rFonts w:ascii="Times New Roman" w:hAnsi="Times New Roman" w:cs="Times New Roman"/>
          <w:color w:val="000000" w:themeColor="text1"/>
          <w:sz w:val="24"/>
          <w:szCs w:val="24"/>
        </w:rPr>
        <w:t>of</w:t>
      </w:r>
      <w:r w:rsidR="00026F9F">
        <w:rPr>
          <w:rStyle w:val="selectable"/>
          <w:rFonts w:ascii="Times New Roman" w:hAnsi="Times New Roman" w:cs="Times New Roman"/>
          <w:color w:val="000000" w:themeColor="text1"/>
          <w:sz w:val="24"/>
          <w:szCs w:val="24"/>
        </w:rPr>
        <w:t xml:space="preserve"> engaging in risky driving behaviours (</w:t>
      </w:r>
      <w:proofErr w:type="spellStart"/>
      <w:r w:rsidR="00026F9F" w:rsidRPr="00026F9F">
        <w:rPr>
          <w:rStyle w:val="selectable"/>
          <w:rFonts w:ascii="Times New Roman" w:hAnsi="Times New Roman" w:cs="Times New Roman"/>
          <w:color w:val="000000" w:themeColor="text1"/>
          <w:sz w:val="24"/>
          <w:szCs w:val="24"/>
        </w:rPr>
        <w:t>Ivers</w:t>
      </w:r>
      <w:proofErr w:type="spellEnd"/>
      <w:r w:rsidR="00026F9F" w:rsidRPr="00026F9F">
        <w:rPr>
          <w:rStyle w:val="selectable"/>
          <w:rFonts w:ascii="Times New Roman" w:hAnsi="Times New Roman" w:cs="Times New Roman"/>
          <w:color w:val="000000" w:themeColor="text1"/>
          <w:sz w:val="24"/>
          <w:szCs w:val="24"/>
        </w:rPr>
        <w:t xml:space="preserve">, R., </w:t>
      </w:r>
      <w:proofErr w:type="spellStart"/>
      <w:r w:rsidR="00026F9F" w:rsidRPr="00026F9F">
        <w:rPr>
          <w:rStyle w:val="selectable"/>
          <w:rFonts w:ascii="Times New Roman" w:hAnsi="Times New Roman" w:cs="Times New Roman"/>
          <w:color w:val="000000" w:themeColor="text1"/>
          <w:sz w:val="24"/>
          <w:szCs w:val="24"/>
        </w:rPr>
        <w:t>Senserrick</w:t>
      </w:r>
      <w:proofErr w:type="spellEnd"/>
      <w:r w:rsidR="00026F9F" w:rsidRPr="00026F9F">
        <w:rPr>
          <w:rStyle w:val="selectable"/>
          <w:rFonts w:ascii="Times New Roman" w:hAnsi="Times New Roman" w:cs="Times New Roman"/>
          <w:color w:val="000000" w:themeColor="text1"/>
          <w:sz w:val="24"/>
          <w:szCs w:val="24"/>
        </w:rPr>
        <w:t xml:space="preserve">, T., </w:t>
      </w:r>
      <w:proofErr w:type="spellStart"/>
      <w:r w:rsidR="00026F9F" w:rsidRPr="00026F9F">
        <w:rPr>
          <w:rStyle w:val="selectable"/>
          <w:rFonts w:ascii="Times New Roman" w:hAnsi="Times New Roman" w:cs="Times New Roman"/>
          <w:color w:val="000000" w:themeColor="text1"/>
          <w:sz w:val="24"/>
          <w:szCs w:val="24"/>
        </w:rPr>
        <w:t>Boufous</w:t>
      </w:r>
      <w:proofErr w:type="spellEnd"/>
      <w:r w:rsidR="00026F9F" w:rsidRPr="00026F9F">
        <w:rPr>
          <w:rStyle w:val="selectable"/>
          <w:rFonts w:ascii="Times New Roman" w:hAnsi="Times New Roman" w:cs="Times New Roman"/>
          <w:color w:val="000000" w:themeColor="text1"/>
          <w:sz w:val="24"/>
          <w:szCs w:val="24"/>
        </w:rPr>
        <w:t xml:space="preserve">, S., Stevenson, M., Chen, H., Woodward, M., &amp; Norton, R. (2009). Novice Drivers' Risky Driving </w:t>
      </w:r>
      <w:proofErr w:type="spellStart"/>
      <w:r w:rsidR="00026F9F" w:rsidRPr="00026F9F">
        <w:rPr>
          <w:rStyle w:val="selectable"/>
          <w:rFonts w:ascii="Times New Roman" w:hAnsi="Times New Roman" w:cs="Times New Roman"/>
          <w:color w:val="000000" w:themeColor="text1"/>
          <w:sz w:val="24"/>
          <w:szCs w:val="24"/>
        </w:rPr>
        <w:t>Behavior</w:t>
      </w:r>
      <w:proofErr w:type="spellEnd"/>
      <w:r w:rsidR="00026F9F" w:rsidRPr="00026F9F">
        <w:rPr>
          <w:rStyle w:val="selectable"/>
          <w:rFonts w:ascii="Times New Roman" w:hAnsi="Times New Roman" w:cs="Times New Roman"/>
          <w:color w:val="000000" w:themeColor="text1"/>
          <w:sz w:val="24"/>
          <w:szCs w:val="24"/>
        </w:rPr>
        <w:t xml:space="preserve">, Risk Perception, and Crash Risk: Findings </w:t>
      </w:r>
      <w:proofErr w:type="gramStart"/>
      <w:r w:rsidR="00026F9F" w:rsidRPr="00026F9F">
        <w:rPr>
          <w:rStyle w:val="selectable"/>
          <w:rFonts w:ascii="Times New Roman" w:hAnsi="Times New Roman" w:cs="Times New Roman"/>
          <w:color w:val="000000" w:themeColor="text1"/>
          <w:sz w:val="24"/>
          <w:szCs w:val="24"/>
        </w:rPr>
        <w:t>From</w:t>
      </w:r>
      <w:proofErr w:type="gramEnd"/>
      <w:r w:rsidR="00026F9F" w:rsidRPr="00026F9F">
        <w:rPr>
          <w:rStyle w:val="selectable"/>
          <w:rFonts w:ascii="Times New Roman" w:hAnsi="Times New Roman" w:cs="Times New Roman"/>
          <w:color w:val="000000" w:themeColor="text1"/>
          <w:sz w:val="24"/>
          <w:szCs w:val="24"/>
        </w:rPr>
        <w:t xml:space="preserve"> the DRIVE Study. </w:t>
      </w:r>
      <w:r w:rsidR="00026F9F" w:rsidRPr="00026F9F">
        <w:rPr>
          <w:rStyle w:val="selectable"/>
          <w:rFonts w:ascii="Times New Roman" w:hAnsi="Times New Roman" w:cs="Times New Roman"/>
          <w:i/>
          <w:iCs/>
          <w:color w:val="000000" w:themeColor="text1"/>
          <w:sz w:val="24"/>
          <w:szCs w:val="24"/>
        </w:rPr>
        <w:t xml:space="preserve">American Journal </w:t>
      </w:r>
      <w:proofErr w:type="gramStart"/>
      <w:r w:rsidR="00026F9F" w:rsidRPr="00026F9F">
        <w:rPr>
          <w:rStyle w:val="selectable"/>
          <w:rFonts w:ascii="Times New Roman" w:hAnsi="Times New Roman" w:cs="Times New Roman"/>
          <w:i/>
          <w:iCs/>
          <w:color w:val="000000" w:themeColor="text1"/>
          <w:sz w:val="24"/>
          <w:szCs w:val="24"/>
        </w:rPr>
        <w:t>Of</w:t>
      </w:r>
      <w:proofErr w:type="gramEnd"/>
      <w:r w:rsidR="00026F9F" w:rsidRPr="00026F9F">
        <w:rPr>
          <w:rStyle w:val="selectable"/>
          <w:rFonts w:ascii="Times New Roman" w:hAnsi="Times New Roman" w:cs="Times New Roman"/>
          <w:i/>
          <w:iCs/>
          <w:color w:val="000000" w:themeColor="text1"/>
          <w:sz w:val="24"/>
          <w:szCs w:val="24"/>
        </w:rPr>
        <w:t xml:space="preserve"> Public Health</w:t>
      </w:r>
      <w:r w:rsidR="00026F9F" w:rsidRPr="00026F9F">
        <w:rPr>
          <w:rStyle w:val="selectable"/>
          <w:rFonts w:ascii="Times New Roman" w:hAnsi="Times New Roman" w:cs="Times New Roman"/>
          <w:color w:val="000000" w:themeColor="text1"/>
          <w:sz w:val="24"/>
          <w:szCs w:val="24"/>
        </w:rPr>
        <w:t xml:space="preserve">, </w:t>
      </w:r>
      <w:r w:rsidR="00026F9F" w:rsidRPr="00026F9F">
        <w:rPr>
          <w:rStyle w:val="selectable"/>
          <w:rFonts w:ascii="Times New Roman" w:hAnsi="Times New Roman" w:cs="Times New Roman"/>
          <w:i/>
          <w:iCs/>
          <w:color w:val="000000" w:themeColor="text1"/>
          <w:sz w:val="24"/>
          <w:szCs w:val="24"/>
        </w:rPr>
        <w:t>99</w:t>
      </w:r>
      <w:r w:rsidR="00026F9F" w:rsidRPr="00026F9F">
        <w:rPr>
          <w:rStyle w:val="selectable"/>
          <w:rFonts w:ascii="Times New Roman" w:hAnsi="Times New Roman" w:cs="Times New Roman"/>
          <w:color w:val="000000" w:themeColor="text1"/>
          <w:sz w:val="24"/>
          <w:szCs w:val="24"/>
        </w:rPr>
        <w:t xml:space="preserve">(9), 1638-1644. </w:t>
      </w:r>
      <w:proofErr w:type="spellStart"/>
      <w:r w:rsidR="00026F9F" w:rsidRPr="00026F9F">
        <w:rPr>
          <w:rStyle w:val="selectable"/>
          <w:rFonts w:ascii="Times New Roman" w:hAnsi="Times New Roman" w:cs="Times New Roman"/>
          <w:color w:val="000000" w:themeColor="text1"/>
          <w:sz w:val="24"/>
          <w:szCs w:val="24"/>
        </w:rPr>
        <w:t>doi</w:t>
      </w:r>
      <w:proofErr w:type="spellEnd"/>
      <w:r w:rsidR="00026F9F" w:rsidRPr="00026F9F">
        <w:rPr>
          <w:rStyle w:val="selectable"/>
          <w:rFonts w:ascii="Times New Roman" w:hAnsi="Times New Roman" w:cs="Times New Roman"/>
          <w:color w:val="000000" w:themeColor="text1"/>
          <w:sz w:val="24"/>
          <w:szCs w:val="24"/>
        </w:rPr>
        <w:t>: 10.2105/ajph.2008.150367</w:t>
      </w:r>
      <w:r w:rsidR="00026F9F">
        <w:rPr>
          <w:rStyle w:val="selectable"/>
          <w:rFonts w:ascii="Times New Roman" w:hAnsi="Times New Roman" w:cs="Times New Roman"/>
          <w:color w:val="000000" w:themeColor="text1"/>
          <w:sz w:val="24"/>
          <w:szCs w:val="24"/>
        </w:rPr>
        <w:t>).</w:t>
      </w:r>
    </w:p>
    <w:p w14:paraId="35FBBA4C" w14:textId="536235CE" w:rsidR="00026F9F" w:rsidRDefault="00026F9F" w:rsidP="00137804">
      <w:pPr>
        <w:spacing w:line="480" w:lineRule="auto"/>
        <w:rPr>
          <w:rStyle w:val="selectable"/>
          <w:rFonts w:ascii="Times New Roman" w:hAnsi="Times New Roman" w:cs="Times New Roman"/>
          <w:color w:val="000000" w:themeColor="text1"/>
          <w:sz w:val="24"/>
          <w:szCs w:val="24"/>
        </w:rPr>
      </w:pPr>
      <w:r>
        <w:rPr>
          <w:rFonts w:ascii="Times New Roman" w:hAnsi="Times New Roman" w:cs="Times New Roman"/>
          <w:sz w:val="24"/>
          <w:szCs w:val="24"/>
        </w:rPr>
        <w:t xml:space="preserve">      Human factors have always been thought to contribute to accident involvement in traffic. A study conducted of 2041 car accidents by </w:t>
      </w:r>
      <w:proofErr w:type="spellStart"/>
      <w:r>
        <w:rPr>
          <w:rFonts w:ascii="Times New Roman" w:hAnsi="Times New Roman" w:cs="Times New Roman"/>
          <w:sz w:val="24"/>
          <w:szCs w:val="24"/>
        </w:rPr>
        <w:t>Sabey</w:t>
      </w:r>
      <w:proofErr w:type="spellEnd"/>
      <w:r>
        <w:rPr>
          <w:rFonts w:ascii="Times New Roman" w:hAnsi="Times New Roman" w:cs="Times New Roman"/>
          <w:sz w:val="24"/>
          <w:szCs w:val="24"/>
        </w:rPr>
        <w:t xml:space="preserve"> and Taylor (1980</w:t>
      </w:r>
      <w:r w:rsidRPr="00026F9F">
        <w:rPr>
          <w:rFonts w:ascii="Times New Roman" w:hAnsi="Times New Roman" w:cs="Times New Roman"/>
          <w:color w:val="000000" w:themeColor="text1"/>
          <w:sz w:val="24"/>
          <w:szCs w:val="24"/>
        </w:rPr>
        <w:t xml:space="preserve"> </w:t>
      </w:r>
      <w:proofErr w:type="spellStart"/>
      <w:r w:rsidRPr="00026F9F">
        <w:rPr>
          <w:rStyle w:val="selectable"/>
          <w:rFonts w:ascii="Times New Roman" w:hAnsi="Times New Roman" w:cs="Times New Roman"/>
          <w:color w:val="000000" w:themeColor="text1"/>
          <w:sz w:val="24"/>
          <w:szCs w:val="24"/>
        </w:rPr>
        <w:t>Ulleberg</w:t>
      </w:r>
      <w:proofErr w:type="spellEnd"/>
      <w:r w:rsidRPr="00026F9F">
        <w:rPr>
          <w:rStyle w:val="selectable"/>
          <w:rFonts w:ascii="Times New Roman" w:hAnsi="Times New Roman" w:cs="Times New Roman"/>
          <w:color w:val="000000" w:themeColor="text1"/>
          <w:sz w:val="24"/>
          <w:szCs w:val="24"/>
        </w:rPr>
        <w:t xml:space="preserve">, P., &amp; </w:t>
      </w:r>
      <w:proofErr w:type="spellStart"/>
      <w:r w:rsidRPr="00026F9F">
        <w:rPr>
          <w:rStyle w:val="selectable"/>
          <w:rFonts w:ascii="Times New Roman" w:hAnsi="Times New Roman" w:cs="Times New Roman"/>
          <w:color w:val="000000" w:themeColor="text1"/>
          <w:sz w:val="24"/>
          <w:szCs w:val="24"/>
        </w:rPr>
        <w:t>Rundmo</w:t>
      </w:r>
      <w:proofErr w:type="spellEnd"/>
      <w:r w:rsidRPr="00026F9F">
        <w:rPr>
          <w:rStyle w:val="selectable"/>
          <w:rFonts w:ascii="Times New Roman" w:hAnsi="Times New Roman" w:cs="Times New Roman"/>
          <w:color w:val="000000" w:themeColor="text1"/>
          <w:sz w:val="24"/>
          <w:szCs w:val="24"/>
        </w:rPr>
        <w:t xml:space="preserve">, T. (2003). Personality, attitudes and risk perception as predictors of risky driving behaviour among young drivers. </w:t>
      </w:r>
      <w:r w:rsidRPr="00026F9F">
        <w:rPr>
          <w:rStyle w:val="selectable"/>
          <w:rFonts w:ascii="Times New Roman" w:hAnsi="Times New Roman" w:cs="Times New Roman"/>
          <w:i/>
          <w:iCs/>
          <w:color w:val="000000" w:themeColor="text1"/>
          <w:sz w:val="24"/>
          <w:szCs w:val="24"/>
        </w:rPr>
        <w:t>Safety Science</w:t>
      </w:r>
      <w:r w:rsidRPr="00026F9F">
        <w:rPr>
          <w:rStyle w:val="selectable"/>
          <w:rFonts w:ascii="Times New Roman" w:hAnsi="Times New Roman" w:cs="Times New Roman"/>
          <w:color w:val="000000" w:themeColor="text1"/>
          <w:sz w:val="24"/>
          <w:szCs w:val="24"/>
        </w:rPr>
        <w:t xml:space="preserve">, </w:t>
      </w:r>
      <w:r w:rsidRPr="00026F9F">
        <w:rPr>
          <w:rStyle w:val="selectable"/>
          <w:rFonts w:ascii="Times New Roman" w:hAnsi="Times New Roman" w:cs="Times New Roman"/>
          <w:i/>
          <w:iCs/>
          <w:color w:val="000000" w:themeColor="text1"/>
          <w:sz w:val="24"/>
          <w:szCs w:val="24"/>
        </w:rPr>
        <w:t>41</w:t>
      </w:r>
      <w:r w:rsidRPr="00026F9F">
        <w:rPr>
          <w:rStyle w:val="selectable"/>
          <w:rFonts w:ascii="Times New Roman" w:hAnsi="Times New Roman" w:cs="Times New Roman"/>
          <w:color w:val="000000" w:themeColor="text1"/>
          <w:sz w:val="24"/>
          <w:szCs w:val="24"/>
        </w:rPr>
        <w:t xml:space="preserve">(5), 427-443. </w:t>
      </w:r>
      <w:proofErr w:type="spellStart"/>
      <w:r w:rsidRPr="00026F9F">
        <w:rPr>
          <w:rStyle w:val="selectable"/>
          <w:rFonts w:ascii="Times New Roman" w:hAnsi="Times New Roman" w:cs="Times New Roman"/>
          <w:color w:val="000000" w:themeColor="text1"/>
          <w:sz w:val="24"/>
          <w:szCs w:val="24"/>
        </w:rPr>
        <w:t>doi</w:t>
      </w:r>
      <w:proofErr w:type="spellEnd"/>
      <w:r w:rsidRPr="00026F9F">
        <w:rPr>
          <w:rStyle w:val="selectable"/>
          <w:rFonts w:ascii="Times New Roman" w:hAnsi="Times New Roman" w:cs="Times New Roman"/>
          <w:color w:val="000000" w:themeColor="text1"/>
          <w:sz w:val="24"/>
          <w:szCs w:val="24"/>
        </w:rPr>
        <w:t>: 10.1016/s0925-7535(01)00077-7</w:t>
      </w:r>
      <w:r w:rsidR="00AE30E7">
        <w:rPr>
          <w:rStyle w:val="selectable"/>
          <w:rFonts w:ascii="Times New Roman" w:hAnsi="Times New Roman" w:cs="Times New Roman"/>
          <w:color w:val="000000" w:themeColor="text1"/>
          <w:sz w:val="24"/>
          <w:szCs w:val="24"/>
        </w:rPr>
        <w:t xml:space="preserve">), determined that in 95% of accidents, human factors were contributing. The most contributing factor being driving behaviour. </w:t>
      </w:r>
      <w:r w:rsidR="00FC730E">
        <w:rPr>
          <w:rStyle w:val="selectable"/>
          <w:rFonts w:ascii="Times New Roman" w:hAnsi="Times New Roman" w:cs="Times New Roman"/>
          <w:color w:val="000000" w:themeColor="text1"/>
          <w:sz w:val="24"/>
          <w:szCs w:val="24"/>
        </w:rPr>
        <w:t xml:space="preserve">taking </w:t>
      </w:r>
      <w:proofErr w:type="gramStart"/>
      <w:r w:rsidR="00FC730E">
        <w:rPr>
          <w:rStyle w:val="selectable"/>
          <w:rFonts w:ascii="Times New Roman" w:hAnsi="Times New Roman" w:cs="Times New Roman"/>
          <w:color w:val="000000" w:themeColor="text1"/>
          <w:sz w:val="24"/>
          <w:szCs w:val="24"/>
        </w:rPr>
        <w:t>all of</w:t>
      </w:r>
      <w:proofErr w:type="gramEnd"/>
      <w:r w:rsidR="00FC730E">
        <w:rPr>
          <w:rStyle w:val="selectable"/>
          <w:rFonts w:ascii="Times New Roman" w:hAnsi="Times New Roman" w:cs="Times New Roman"/>
          <w:color w:val="000000" w:themeColor="text1"/>
          <w:sz w:val="24"/>
          <w:szCs w:val="24"/>
        </w:rPr>
        <w:t xml:space="preserve"> these findings into mind the hypothesis drawn from this study was that there would be a strong correlation between sensation seeking and the likelihood of risky driving behaviour. the next part of this paper will explain the study and what the participants contributed to take part.</w:t>
      </w:r>
    </w:p>
    <w:p w14:paraId="79B70B48" w14:textId="2056CE4B" w:rsidR="00E44AA4" w:rsidRDefault="00E44AA4" w:rsidP="002D0F40">
      <w:pPr>
        <w:rPr>
          <w:rStyle w:val="selectable"/>
          <w:rFonts w:ascii="Times New Roman" w:hAnsi="Times New Roman" w:cs="Times New Roman"/>
          <w:b/>
          <w:color w:val="000000" w:themeColor="text1"/>
          <w:sz w:val="32"/>
          <w:szCs w:val="32"/>
          <w:u w:val="single"/>
        </w:rPr>
      </w:pPr>
      <w:r w:rsidRPr="00E44AA4">
        <w:rPr>
          <w:rStyle w:val="selectable"/>
          <w:rFonts w:ascii="Times New Roman" w:hAnsi="Times New Roman" w:cs="Times New Roman"/>
          <w:b/>
          <w:color w:val="000000" w:themeColor="text1"/>
          <w:sz w:val="32"/>
          <w:szCs w:val="32"/>
          <w:u w:val="single"/>
        </w:rPr>
        <w:lastRenderedPageBreak/>
        <w:t>Method</w:t>
      </w:r>
    </w:p>
    <w:p w14:paraId="3D34C659" w14:textId="4FC80E27" w:rsidR="00E44AA4" w:rsidRDefault="00E44AA4" w:rsidP="0033731F">
      <w:pPr>
        <w:spacing w:line="360" w:lineRule="auto"/>
        <w:rPr>
          <w:rStyle w:val="selectable"/>
          <w:rFonts w:ascii="Times New Roman" w:hAnsi="Times New Roman" w:cs="Times New Roman"/>
          <w:b/>
          <w:color w:val="000000" w:themeColor="text1"/>
          <w:sz w:val="28"/>
          <w:szCs w:val="28"/>
          <w:u w:val="single"/>
        </w:rPr>
      </w:pPr>
      <w:r>
        <w:rPr>
          <w:rStyle w:val="selectable"/>
          <w:rFonts w:ascii="Times New Roman" w:hAnsi="Times New Roman" w:cs="Times New Roman"/>
          <w:b/>
          <w:color w:val="000000" w:themeColor="text1"/>
          <w:sz w:val="28"/>
          <w:szCs w:val="28"/>
          <w:u w:val="single"/>
        </w:rPr>
        <w:t>Participants</w:t>
      </w:r>
    </w:p>
    <w:p w14:paraId="72FC3F2A" w14:textId="38DC27FD" w:rsidR="00E44AA4" w:rsidRDefault="00E44AA4" w:rsidP="00137804">
      <w:pPr>
        <w:spacing w:line="480" w:lineRule="auto"/>
        <w:rPr>
          <w:rStyle w:val="selectable"/>
          <w:rFonts w:ascii="Times New Roman" w:hAnsi="Times New Roman" w:cs="Times New Roman"/>
          <w:color w:val="000000" w:themeColor="text1"/>
          <w:sz w:val="24"/>
          <w:szCs w:val="24"/>
        </w:rPr>
      </w:pPr>
      <w:r>
        <w:rPr>
          <w:rStyle w:val="selectable"/>
          <w:rFonts w:ascii="Times New Roman" w:hAnsi="Times New Roman" w:cs="Times New Roman"/>
          <w:color w:val="000000" w:themeColor="text1"/>
          <w:sz w:val="24"/>
          <w:szCs w:val="24"/>
        </w:rPr>
        <w:t xml:space="preserve">This study consisted of 26 participants of whom 5 were male and </w:t>
      </w:r>
      <w:r w:rsidR="004F5A5B">
        <w:rPr>
          <w:rStyle w:val="selectable"/>
          <w:rFonts w:ascii="Times New Roman" w:hAnsi="Times New Roman" w:cs="Times New Roman"/>
          <w:color w:val="000000" w:themeColor="text1"/>
          <w:sz w:val="24"/>
          <w:szCs w:val="24"/>
        </w:rPr>
        <w:t>21 were female.</w:t>
      </w:r>
      <w:r w:rsidR="0013590F">
        <w:rPr>
          <w:rStyle w:val="selectable"/>
          <w:rFonts w:ascii="Times New Roman" w:hAnsi="Times New Roman" w:cs="Times New Roman"/>
          <w:color w:val="000000" w:themeColor="text1"/>
          <w:sz w:val="24"/>
          <w:szCs w:val="24"/>
        </w:rPr>
        <w:t xml:space="preserve"> The range of age was 42 and the mode was 18. The participants were recruited for this study by being sent an email with a link to the study asking if they would take part. </w:t>
      </w:r>
      <w:proofErr w:type="gramStart"/>
      <w:r w:rsidR="0013590F">
        <w:rPr>
          <w:rStyle w:val="selectable"/>
          <w:rFonts w:ascii="Times New Roman" w:hAnsi="Times New Roman" w:cs="Times New Roman"/>
          <w:color w:val="000000" w:themeColor="text1"/>
          <w:sz w:val="24"/>
          <w:szCs w:val="24"/>
        </w:rPr>
        <w:t>All of</w:t>
      </w:r>
      <w:proofErr w:type="gramEnd"/>
      <w:r w:rsidR="0013590F">
        <w:rPr>
          <w:rStyle w:val="selectable"/>
          <w:rFonts w:ascii="Times New Roman" w:hAnsi="Times New Roman" w:cs="Times New Roman"/>
          <w:color w:val="000000" w:themeColor="text1"/>
          <w:sz w:val="24"/>
          <w:szCs w:val="24"/>
        </w:rPr>
        <w:t xml:space="preserve"> the relevant information was in this email. Including study information, consent forms, demographic information and debrief information.</w:t>
      </w:r>
      <w:r w:rsidR="007C3B64">
        <w:rPr>
          <w:rStyle w:val="selectable"/>
          <w:rFonts w:ascii="Times New Roman" w:hAnsi="Times New Roman" w:cs="Times New Roman"/>
          <w:color w:val="000000" w:themeColor="text1"/>
          <w:sz w:val="24"/>
          <w:szCs w:val="24"/>
        </w:rPr>
        <w:t xml:space="preserve"> Out of all 26 participants only 2 of them did not have a </w:t>
      </w:r>
      <w:r w:rsidR="00EE3292">
        <w:rPr>
          <w:rStyle w:val="selectable"/>
          <w:rFonts w:ascii="Times New Roman" w:hAnsi="Times New Roman" w:cs="Times New Roman"/>
          <w:color w:val="000000" w:themeColor="text1"/>
          <w:sz w:val="24"/>
          <w:szCs w:val="24"/>
        </w:rPr>
        <w:t xml:space="preserve">driving licence. The participants were asked personal questions about they’re driving behaviour and were therefore given anonymity as to the responses they gave. </w:t>
      </w:r>
    </w:p>
    <w:p w14:paraId="3CD2AB19" w14:textId="77777777" w:rsidR="00EE3292" w:rsidRDefault="00EE3292" w:rsidP="0033731F">
      <w:pPr>
        <w:spacing w:line="360" w:lineRule="auto"/>
        <w:rPr>
          <w:rStyle w:val="selectable"/>
          <w:rFonts w:ascii="Times New Roman" w:hAnsi="Times New Roman" w:cs="Times New Roman"/>
          <w:b/>
          <w:color w:val="000000" w:themeColor="text1"/>
          <w:sz w:val="28"/>
          <w:szCs w:val="28"/>
          <w:u w:val="single"/>
        </w:rPr>
      </w:pPr>
      <w:r>
        <w:rPr>
          <w:rStyle w:val="selectable"/>
          <w:rFonts w:ascii="Times New Roman" w:hAnsi="Times New Roman" w:cs="Times New Roman"/>
          <w:b/>
          <w:color w:val="000000" w:themeColor="text1"/>
          <w:sz w:val="28"/>
          <w:szCs w:val="28"/>
          <w:u w:val="single"/>
        </w:rPr>
        <w:t>Design</w:t>
      </w:r>
    </w:p>
    <w:p w14:paraId="70F6DE6A" w14:textId="72F82B8A" w:rsidR="00EE3292" w:rsidRDefault="008A1344" w:rsidP="00137804">
      <w:pPr>
        <w:spacing w:line="480" w:lineRule="auto"/>
        <w:rPr>
          <w:rStyle w:val="selectable"/>
          <w:rFonts w:ascii="Times New Roman" w:hAnsi="Times New Roman" w:cs="Times New Roman"/>
          <w:color w:val="000000" w:themeColor="text1"/>
          <w:sz w:val="24"/>
          <w:szCs w:val="24"/>
        </w:rPr>
      </w:pPr>
      <w:r>
        <w:rPr>
          <w:rStyle w:val="selectable"/>
          <w:rFonts w:ascii="Times New Roman" w:hAnsi="Times New Roman" w:cs="Times New Roman"/>
          <w:color w:val="000000" w:themeColor="text1"/>
          <w:sz w:val="24"/>
          <w:szCs w:val="24"/>
        </w:rPr>
        <w:t>This study was a</w:t>
      </w:r>
      <w:r w:rsidR="00D21DFE">
        <w:rPr>
          <w:rStyle w:val="selectable"/>
          <w:rFonts w:ascii="Times New Roman" w:hAnsi="Times New Roman" w:cs="Times New Roman"/>
          <w:color w:val="000000" w:themeColor="text1"/>
          <w:sz w:val="24"/>
          <w:szCs w:val="24"/>
        </w:rPr>
        <w:t xml:space="preserve"> non-experimental</w:t>
      </w:r>
      <w:r>
        <w:rPr>
          <w:rStyle w:val="selectable"/>
          <w:rFonts w:ascii="Times New Roman" w:hAnsi="Times New Roman" w:cs="Times New Roman"/>
          <w:color w:val="000000" w:themeColor="text1"/>
          <w:sz w:val="24"/>
          <w:szCs w:val="24"/>
        </w:rPr>
        <w:t xml:space="preserve"> correlational study</w:t>
      </w:r>
      <w:r w:rsidR="00D21DFE">
        <w:rPr>
          <w:rStyle w:val="selectable"/>
          <w:rFonts w:ascii="Times New Roman" w:hAnsi="Times New Roman" w:cs="Times New Roman"/>
          <w:color w:val="000000" w:themeColor="text1"/>
          <w:sz w:val="24"/>
          <w:szCs w:val="24"/>
        </w:rPr>
        <w:t xml:space="preserve"> with co-occurring variables</w:t>
      </w:r>
      <w:r>
        <w:rPr>
          <w:rStyle w:val="selectable"/>
          <w:rFonts w:ascii="Times New Roman" w:hAnsi="Times New Roman" w:cs="Times New Roman"/>
          <w:color w:val="000000" w:themeColor="text1"/>
          <w:sz w:val="24"/>
          <w:szCs w:val="24"/>
        </w:rPr>
        <w:t>, analysing the relationship between sensation seeking and the likeliness that this would lead to risky driving behaviour. There were 6 variables in this study, they were gender, age, licence, regular driver, total score of sensation seeking and total score of risky driving behaviour.</w:t>
      </w:r>
    </w:p>
    <w:p w14:paraId="35AB4B50" w14:textId="50D9F4D1" w:rsidR="003F3860" w:rsidRDefault="0033731F" w:rsidP="0033731F">
      <w:pPr>
        <w:spacing w:line="360" w:lineRule="auto"/>
        <w:rPr>
          <w:rStyle w:val="selectable"/>
          <w:rFonts w:ascii="Times New Roman" w:hAnsi="Times New Roman" w:cs="Times New Roman"/>
          <w:b/>
          <w:color w:val="000000" w:themeColor="text1"/>
          <w:sz w:val="28"/>
          <w:szCs w:val="28"/>
          <w:u w:val="single"/>
        </w:rPr>
      </w:pPr>
      <w:r>
        <w:rPr>
          <w:rStyle w:val="selectable"/>
          <w:rFonts w:ascii="Times New Roman" w:hAnsi="Times New Roman" w:cs="Times New Roman"/>
          <w:b/>
          <w:color w:val="000000" w:themeColor="text1"/>
          <w:sz w:val="28"/>
          <w:szCs w:val="28"/>
          <w:u w:val="single"/>
        </w:rPr>
        <w:t>Materials</w:t>
      </w:r>
    </w:p>
    <w:p w14:paraId="333D3622" w14:textId="45F8EC37" w:rsidR="0033731F" w:rsidRDefault="009D0943" w:rsidP="00137804">
      <w:pPr>
        <w:spacing w:line="480" w:lineRule="auto"/>
        <w:rPr>
          <w:rStyle w:val="selectable"/>
          <w:rFonts w:ascii="Times New Roman" w:hAnsi="Times New Roman" w:cs="Times New Roman"/>
          <w:color w:val="000000" w:themeColor="text1"/>
          <w:sz w:val="24"/>
          <w:szCs w:val="24"/>
        </w:rPr>
      </w:pPr>
      <w:r>
        <w:rPr>
          <w:rStyle w:val="selectable"/>
          <w:rFonts w:ascii="Times New Roman" w:hAnsi="Times New Roman" w:cs="Times New Roman"/>
          <w:color w:val="000000" w:themeColor="text1"/>
          <w:sz w:val="24"/>
          <w:szCs w:val="24"/>
        </w:rPr>
        <w:t>The materials used in this study were online questionnaires. The first questionnaire was a shortened version of the Brief Sensation Seeking Scale (BSSS)</w:t>
      </w:r>
      <w:r w:rsidRPr="009D0943">
        <w:rPr>
          <w:rStyle w:val="selectable"/>
          <w:rFonts w:ascii="Times New Roman" w:hAnsi="Times New Roman" w:cs="Times New Roman"/>
          <w:color w:val="000000" w:themeColor="text1"/>
          <w:sz w:val="24"/>
          <w:szCs w:val="24"/>
        </w:rPr>
        <w:t xml:space="preserve"> (Stephenson, Hoyle, </w:t>
      </w:r>
      <w:proofErr w:type="spellStart"/>
      <w:r w:rsidRPr="009D0943">
        <w:rPr>
          <w:rStyle w:val="selectable"/>
          <w:rFonts w:ascii="Times New Roman" w:hAnsi="Times New Roman" w:cs="Times New Roman"/>
          <w:color w:val="000000" w:themeColor="text1"/>
          <w:sz w:val="24"/>
          <w:szCs w:val="24"/>
        </w:rPr>
        <w:t>Palmgreen</w:t>
      </w:r>
      <w:proofErr w:type="spellEnd"/>
      <w:r w:rsidRPr="009D0943">
        <w:rPr>
          <w:rStyle w:val="selectable"/>
          <w:rFonts w:ascii="Times New Roman" w:hAnsi="Times New Roman" w:cs="Times New Roman"/>
          <w:color w:val="000000" w:themeColor="text1"/>
          <w:sz w:val="24"/>
          <w:szCs w:val="24"/>
        </w:rPr>
        <w:t xml:space="preserve"> &amp; Slater, 2003)</w:t>
      </w:r>
      <w:r>
        <w:rPr>
          <w:rStyle w:val="selectable"/>
          <w:rFonts w:ascii="Times New Roman" w:hAnsi="Times New Roman" w:cs="Times New Roman"/>
          <w:color w:val="000000" w:themeColor="text1"/>
          <w:sz w:val="24"/>
          <w:szCs w:val="24"/>
        </w:rPr>
        <w:t>. The second was a shortened version of the Risky Driving Behaviour questionnaire in the American Journal of Public Health</w:t>
      </w:r>
      <w:r w:rsidRPr="009D0943">
        <w:rPr>
          <w:rStyle w:val="selectable"/>
          <w:rFonts w:ascii="Times New Roman" w:hAnsi="Times New Roman" w:cs="Times New Roman"/>
          <w:color w:val="000000" w:themeColor="text1"/>
          <w:sz w:val="24"/>
          <w:szCs w:val="24"/>
        </w:rPr>
        <w:t xml:space="preserve"> (</w:t>
      </w:r>
      <w:proofErr w:type="spellStart"/>
      <w:r w:rsidRPr="009D0943">
        <w:rPr>
          <w:rStyle w:val="selectable"/>
          <w:rFonts w:ascii="Times New Roman" w:hAnsi="Times New Roman" w:cs="Times New Roman"/>
          <w:color w:val="000000" w:themeColor="text1"/>
          <w:sz w:val="24"/>
          <w:szCs w:val="24"/>
        </w:rPr>
        <w:t>Ivers</w:t>
      </w:r>
      <w:proofErr w:type="spellEnd"/>
      <w:r w:rsidRPr="009D0943">
        <w:rPr>
          <w:rStyle w:val="selectable"/>
          <w:rFonts w:ascii="Times New Roman" w:hAnsi="Times New Roman" w:cs="Times New Roman"/>
          <w:color w:val="000000" w:themeColor="text1"/>
          <w:sz w:val="24"/>
          <w:szCs w:val="24"/>
        </w:rPr>
        <w:t xml:space="preserve"> et al., 2009)</w:t>
      </w:r>
      <w:r w:rsidR="005F0AEA">
        <w:rPr>
          <w:rStyle w:val="selectable"/>
          <w:rFonts w:ascii="Times New Roman" w:hAnsi="Times New Roman" w:cs="Times New Roman"/>
          <w:color w:val="000000" w:themeColor="text1"/>
          <w:sz w:val="24"/>
          <w:szCs w:val="24"/>
        </w:rPr>
        <w:t xml:space="preserve">. In the Risky Driving Behaviour </w:t>
      </w:r>
      <w:r w:rsidR="00743153">
        <w:rPr>
          <w:rStyle w:val="selectable"/>
          <w:rFonts w:ascii="Times New Roman" w:hAnsi="Times New Roman" w:cs="Times New Roman"/>
          <w:color w:val="000000" w:themeColor="text1"/>
          <w:sz w:val="24"/>
          <w:szCs w:val="24"/>
        </w:rPr>
        <w:t>questionnaire</w:t>
      </w:r>
      <w:r w:rsidR="005F0AEA">
        <w:rPr>
          <w:rStyle w:val="selectable"/>
          <w:rFonts w:ascii="Times New Roman" w:hAnsi="Times New Roman" w:cs="Times New Roman"/>
          <w:color w:val="000000" w:themeColor="text1"/>
          <w:sz w:val="24"/>
          <w:szCs w:val="24"/>
        </w:rPr>
        <w:t xml:space="preserve"> there were 14 statements on which the participant had too choose where on the scale of very often too never they were. An example of these statements would be ‘drive with 2 or more passengers’ or ‘drive fast just for the thrill of it’ </w:t>
      </w:r>
      <w:r w:rsidR="005F0AEA" w:rsidRPr="009D0943">
        <w:rPr>
          <w:rStyle w:val="selectable"/>
          <w:rFonts w:ascii="Times New Roman" w:hAnsi="Times New Roman" w:cs="Times New Roman"/>
          <w:color w:val="000000" w:themeColor="text1"/>
          <w:sz w:val="24"/>
          <w:szCs w:val="24"/>
        </w:rPr>
        <w:t>(</w:t>
      </w:r>
      <w:proofErr w:type="spellStart"/>
      <w:r w:rsidR="005F0AEA" w:rsidRPr="009D0943">
        <w:rPr>
          <w:rStyle w:val="selectable"/>
          <w:rFonts w:ascii="Times New Roman" w:hAnsi="Times New Roman" w:cs="Times New Roman"/>
          <w:color w:val="000000" w:themeColor="text1"/>
          <w:sz w:val="24"/>
          <w:szCs w:val="24"/>
        </w:rPr>
        <w:t>Ivers</w:t>
      </w:r>
      <w:proofErr w:type="spellEnd"/>
      <w:r w:rsidR="005F0AEA" w:rsidRPr="009D0943">
        <w:rPr>
          <w:rStyle w:val="selectable"/>
          <w:rFonts w:ascii="Times New Roman" w:hAnsi="Times New Roman" w:cs="Times New Roman"/>
          <w:color w:val="000000" w:themeColor="text1"/>
          <w:sz w:val="24"/>
          <w:szCs w:val="24"/>
        </w:rPr>
        <w:t xml:space="preserve"> et al., 2009)</w:t>
      </w:r>
      <w:r w:rsidR="005F0AEA">
        <w:rPr>
          <w:rStyle w:val="selectable"/>
          <w:rFonts w:ascii="Times New Roman" w:hAnsi="Times New Roman" w:cs="Times New Roman"/>
          <w:color w:val="000000" w:themeColor="text1"/>
          <w:sz w:val="24"/>
          <w:szCs w:val="24"/>
        </w:rPr>
        <w:t xml:space="preserve">. In the </w:t>
      </w:r>
      <w:r w:rsidR="0093723E">
        <w:rPr>
          <w:rStyle w:val="selectable"/>
          <w:rFonts w:ascii="Times New Roman" w:hAnsi="Times New Roman" w:cs="Times New Roman"/>
          <w:color w:val="000000" w:themeColor="text1"/>
          <w:sz w:val="24"/>
          <w:szCs w:val="24"/>
        </w:rPr>
        <w:t xml:space="preserve">BSSS there were 8 statements on which the participant had to decide where on the scale of strongly agree too strongly disagree they were. An example of </w:t>
      </w:r>
      <w:r w:rsidR="0093723E">
        <w:rPr>
          <w:rStyle w:val="selectable"/>
          <w:rFonts w:ascii="Times New Roman" w:hAnsi="Times New Roman" w:cs="Times New Roman"/>
          <w:color w:val="000000" w:themeColor="text1"/>
          <w:sz w:val="24"/>
          <w:szCs w:val="24"/>
        </w:rPr>
        <w:lastRenderedPageBreak/>
        <w:t>these statements would be ‘I like wild parties’ or ‘I like to do frightening things’ (BSSS)</w:t>
      </w:r>
      <w:r w:rsidR="0093723E" w:rsidRPr="009D0943">
        <w:rPr>
          <w:rStyle w:val="selectable"/>
          <w:rFonts w:ascii="Times New Roman" w:hAnsi="Times New Roman" w:cs="Times New Roman"/>
          <w:color w:val="000000" w:themeColor="text1"/>
          <w:sz w:val="24"/>
          <w:szCs w:val="24"/>
        </w:rPr>
        <w:t xml:space="preserve"> (Stephenson, Hoyle, </w:t>
      </w:r>
      <w:proofErr w:type="spellStart"/>
      <w:r w:rsidR="0093723E" w:rsidRPr="009D0943">
        <w:rPr>
          <w:rStyle w:val="selectable"/>
          <w:rFonts w:ascii="Times New Roman" w:hAnsi="Times New Roman" w:cs="Times New Roman"/>
          <w:color w:val="000000" w:themeColor="text1"/>
          <w:sz w:val="24"/>
          <w:szCs w:val="24"/>
        </w:rPr>
        <w:t>Palmgreen</w:t>
      </w:r>
      <w:proofErr w:type="spellEnd"/>
      <w:r w:rsidR="0093723E" w:rsidRPr="009D0943">
        <w:rPr>
          <w:rStyle w:val="selectable"/>
          <w:rFonts w:ascii="Times New Roman" w:hAnsi="Times New Roman" w:cs="Times New Roman"/>
          <w:color w:val="000000" w:themeColor="text1"/>
          <w:sz w:val="24"/>
          <w:szCs w:val="24"/>
        </w:rPr>
        <w:t xml:space="preserve"> &amp; Slater, 2003)</w:t>
      </w:r>
      <w:r w:rsidR="0093723E">
        <w:rPr>
          <w:rStyle w:val="selectable"/>
          <w:rFonts w:ascii="Times New Roman" w:hAnsi="Times New Roman" w:cs="Times New Roman"/>
          <w:color w:val="000000" w:themeColor="text1"/>
          <w:sz w:val="24"/>
          <w:szCs w:val="24"/>
        </w:rPr>
        <w:t>.</w:t>
      </w:r>
    </w:p>
    <w:p w14:paraId="3220F3CB" w14:textId="4F523CA7" w:rsidR="0093723E" w:rsidRDefault="0093723E" w:rsidP="009D0943">
      <w:pPr>
        <w:spacing w:line="360" w:lineRule="auto"/>
        <w:rPr>
          <w:rStyle w:val="selectable"/>
          <w:rFonts w:ascii="Times New Roman" w:hAnsi="Times New Roman" w:cs="Times New Roman"/>
          <w:b/>
          <w:color w:val="000000" w:themeColor="text1"/>
          <w:sz w:val="28"/>
          <w:szCs w:val="28"/>
          <w:u w:val="single"/>
        </w:rPr>
      </w:pPr>
      <w:r>
        <w:rPr>
          <w:rStyle w:val="selectable"/>
          <w:rFonts w:ascii="Times New Roman" w:hAnsi="Times New Roman" w:cs="Times New Roman"/>
          <w:b/>
          <w:color w:val="000000" w:themeColor="text1"/>
          <w:sz w:val="28"/>
          <w:szCs w:val="28"/>
          <w:u w:val="single"/>
        </w:rPr>
        <w:t>Procedure</w:t>
      </w:r>
    </w:p>
    <w:p w14:paraId="382A451A" w14:textId="7DC688D3" w:rsidR="00DD7267" w:rsidRDefault="00A72374" w:rsidP="00137804">
      <w:pPr>
        <w:spacing w:line="480" w:lineRule="auto"/>
        <w:rPr>
          <w:rStyle w:val="selectable"/>
          <w:rFonts w:ascii="Times New Roman" w:hAnsi="Times New Roman" w:cs="Times New Roman"/>
          <w:color w:val="000000" w:themeColor="text1"/>
          <w:sz w:val="24"/>
          <w:szCs w:val="24"/>
        </w:rPr>
      </w:pPr>
      <w:r>
        <w:rPr>
          <w:rStyle w:val="selectable"/>
          <w:rFonts w:ascii="Times New Roman" w:hAnsi="Times New Roman" w:cs="Times New Roman"/>
          <w:color w:val="000000" w:themeColor="text1"/>
          <w:sz w:val="24"/>
          <w:szCs w:val="24"/>
        </w:rPr>
        <w:t xml:space="preserve">the first step in the procedure is the email which was sent to </w:t>
      </w:r>
      <w:proofErr w:type="gramStart"/>
      <w:r>
        <w:rPr>
          <w:rStyle w:val="selectable"/>
          <w:rFonts w:ascii="Times New Roman" w:hAnsi="Times New Roman" w:cs="Times New Roman"/>
          <w:color w:val="000000" w:themeColor="text1"/>
          <w:sz w:val="24"/>
          <w:szCs w:val="24"/>
        </w:rPr>
        <w:t>all of</w:t>
      </w:r>
      <w:proofErr w:type="gramEnd"/>
      <w:r>
        <w:rPr>
          <w:rStyle w:val="selectable"/>
          <w:rFonts w:ascii="Times New Roman" w:hAnsi="Times New Roman" w:cs="Times New Roman"/>
          <w:color w:val="000000" w:themeColor="text1"/>
          <w:sz w:val="24"/>
          <w:szCs w:val="24"/>
        </w:rPr>
        <w:t xml:space="preserve"> the participants which invited them to take part in the study. After this there was a process of online forms for consent and to clarify that the information regarding the study has been fully understood and then an online form with demographic information </w:t>
      </w:r>
      <w:r w:rsidR="00743153">
        <w:rPr>
          <w:rStyle w:val="selectable"/>
          <w:rFonts w:ascii="Times New Roman" w:hAnsi="Times New Roman" w:cs="Times New Roman"/>
          <w:color w:val="000000" w:themeColor="text1"/>
          <w:sz w:val="24"/>
          <w:szCs w:val="24"/>
        </w:rPr>
        <w:t>such as Age, gender etc. the participants were then asked to complete two questionnaires. The first was the BSSS and the second was the Risky Driving Behaviour survey. The last thing the participants had to do was fill out an online debrief form. They were told they could remove their data if they wanted to</w:t>
      </w:r>
      <w:r w:rsidR="006261D0">
        <w:rPr>
          <w:rStyle w:val="selectable"/>
          <w:rFonts w:ascii="Times New Roman" w:hAnsi="Times New Roman" w:cs="Times New Roman"/>
          <w:color w:val="000000" w:themeColor="text1"/>
          <w:sz w:val="24"/>
          <w:szCs w:val="24"/>
        </w:rPr>
        <w:t>.</w:t>
      </w:r>
    </w:p>
    <w:p w14:paraId="447BEF2D" w14:textId="190B999E" w:rsidR="006261D0" w:rsidRDefault="006261D0" w:rsidP="009D0943">
      <w:pPr>
        <w:spacing w:line="360" w:lineRule="auto"/>
        <w:rPr>
          <w:rStyle w:val="selectable"/>
          <w:rFonts w:ascii="Times New Roman" w:hAnsi="Times New Roman" w:cs="Times New Roman"/>
          <w:b/>
          <w:color w:val="000000" w:themeColor="text1"/>
          <w:sz w:val="32"/>
          <w:szCs w:val="32"/>
          <w:u w:val="single"/>
        </w:rPr>
      </w:pPr>
      <w:r>
        <w:rPr>
          <w:rStyle w:val="selectable"/>
          <w:rFonts w:ascii="Times New Roman" w:hAnsi="Times New Roman" w:cs="Times New Roman"/>
          <w:b/>
          <w:color w:val="000000" w:themeColor="text1"/>
          <w:sz w:val="32"/>
          <w:szCs w:val="32"/>
          <w:u w:val="single"/>
        </w:rPr>
        <w:t>Results</w:t>
      </w:r>
    </w:p>
    <w:p w14:paraId="2D0DAFB2" w14:textId="7B8EE25F" w:rsidR="00381635" w:rsidRDefault="006261D0" w:rsidP="00137804">
      <w:pPr>
        <w:spacing w:line="480" w:lineRule="auto"/>
        <w:rPr>
          <w:rStyle w:val="selectable"/>
          <w:rFonts w:ascii="Times New Roman" w:hAnsi="Times New Roman" w:cs="Times New Roman"/>
          <w:color w:val="000000" w:themeColor="text1"/>
          <w:sz w:val="24"/>
          <w:szCs w:val="24"/>
        </w:rPr>
      </w:pPr>
      <w:r>
        <w:rPr>
          <w:rStyle w:val="selectable"/>
          <w:rFonts w:ascii="Times New Roman" w:hAnsi="Times New Roman" w:cs="Times New Roman"/>
          <w:color w:val="000000" w:themeColor="text1"/>
          <w:sz w:val="24"/>
          <w:szCs w:val="24"/>
        </w:rPr>
        <w:t xml:space="preserve">The results show that there was a strong negative correlation. The data shows </w:t>
      </w:r>
      <w:r>
        <w:rPr>
          <w:rStyle w:val="selectable"/>
          <w:rFonts w:ascii="Times New Roman" w:hAnsi="Times New Roman" w:cs="Times New Roman"/>
          <w:i/>
          <w:color w:val="000000" w:themeColor="text1"/>
          <w:sz w:val="24"/>
          <w:szCs w:val="24"/>
        </w:rPr>
        <w:t>r</w:t>
      </w:r>
      <w:r>
        <w:rPr>
          <w:rStyle w:val="selectable"/>
          <w:rFonts w:ascii="Times New Roman" w:hAnsi="Times New Roman" w:cs="Times New Roman"/>
          <w:color w:val="000000" w:themeColor="text1"/>
          <w:sz w:val="24"/>
          <w:szCs w:val="24"/>
        </w:rPr>
        <w:t xml:space="preserve"> = &lt;.076, </w:t>
      </w:r>
      <w:r>
        <w:rPr>
          <w:rStyle w:val="selectable"/>
          <w:rFonts w:ascii="Times New Roman" w:hAnsi="Times New Roman" w:cs="Times New Roman"/>
          <w:i/>
          <w:color w:val="000000" w:themeColor="text1"/>
          <w:sz w:val="24"/>
          <w:szCs w:val="24"/>
        </w:rPr>
        <w:t xml:space="preserve">n </w:t>
      </w:r>
      <w:r>
        <w:rPr>
          <w:rStyle w:val="selectable"/>
          <w:rFonts w:ascii="Times New Roman" w:hAnsi="Times New Roman" w:cs="Times New Roman"/>
          <w:color w:val="000000" w:themeColor="text1"/>
          <w:sz w:val="24"/>
          <w:szCs w:val="24"/>
        </w:rPr>
        <w:t xml:space="preserve">= 26 and </w:t>
      </w:r>
      <w:r>
        <w:rPr>
          <w:rStyle w:val="selectable"/>
          <w:rFonts w:ascii="Times New Roman" w:hAnsi="Times New Roman" w:cs="Times New Roman"/>
          <w:i/>
          <w:color w:val="000000" w:themeColor="text1"/>
          <w:sz w:val="24"/>
          <w:szCs w:val="24"/>
        </w:rPr>
        <w:t xml:space="preserve">p </w:t>
      </w:r>
      <w:r>
        <w:rPr>
          <w:rStyle w:val="selectable"/>
          <w:rFonts w:ascii="Times New Roman" w:hAnsi="Times New Roman" w:cs="Times New Roman"/>
          <w:color w:val="000000" w:themeColor="text1"/>
          <w:sz w:val="24"/>
          <w:szCs w:val="24"/>
        </w:rPr>
        <w:t xml:space="preserve">= .112. this shows a strong negative correlation with a significance of </w:t>
      </w:r>
      <w:r>
        <w:rPr>
          <w:rStyle w:val="selectable"/>
          <w:rFonts w:ascii="Times New Roman" w:hAnsi="Times New Roman" w:cs="Times New Roman"/>
          <w:i/>
          <w:color w:val="000000" w:themeColor="text1"/>
          <w:sz w:val="24"/>
          <w:szCs w:val="24"/>
        </w:rPr>
        <w:t>r</w:t>
      </w:r>
      <w:r>
        <w:rPr>
          <w:rStyle w:val="selectable"/>
          <w:rFonts w:ascii="Times New Roman" w:hAnsi="Times New Roman" w:cs="Times New Roman"/>
          <w:color w:val="000000" w:themeColor="text1"/>
          <w:sz w:val="24"/>
          <w:szCs w:val="24"/>
        </w:rPr>
        <w:t xml:space="preserve"> &lt; .076. this means that those who scored highly on the BSSS did not score highly on the Risky Driving Behaviour questionnaire. This does not support the previous hypothesis</w:t>
      </w:r>
      <w:r w:rsidR="00210F81">
        <w:rPr>
          <w:rStyle w:val="selectable"/>
          <w:rFonts w:ascii="Times New Roman" w:hAnsi="Times New Roman" w:cs="Times New Roman"/>
          <w:color w:val="000000" w:themeColor="text1"/>
          <w:sz w:val="24"/>
          <w:szCs w:val="24"/>
        </w:rPr>
        <w:t xml:space="preserve"> of this study which predicted a strong positive correlation.</w:t>
      </w:r>
    </w:p>
    <w:p w14:paraId="699E12CB" w14:textId="5DCB5405" w:rsidR="009E0EB4" w:rsidRDefault="009E0EB4" w:rsidP="009E0EB4">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2883F6C1" wp14:editId="41E3DE13">
            <wp:extent cx="5972175" cy="473392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972175" cy="4733925"/>
                    </a:xfrm>
                    <a:prstGeom prst="rect">
                      <a:avLst/>
                    </a:prstGeom>
                    <a:noFill/>
                    <a:ln>
                      <a:noFill/>
                    </a:ln>
                  </pic:spPr>
                </pic:pic>
              </a:graphicData>
            </a:graphic>
          </wp:inline>
        </w:drawing>
      </w:r>
    </w:p>
    <w:p w14:paraId="7043EDEE" w14:textId="77777777" w:rsidR="009E0EB4" w:rsidRDefault="009E0EB4" w:rsidP="009E0EB4">
      <w:pPr>
        <w:autoSpaceDE w:val="0"/>
        <w:autoSpaceDN w:val="0"/>
        <w:adjustRightInd w:val="0"/>
        <w:spacing w:after="0" w:line="240" w:lineRule="auto"/>
        <w:rPr>
          <w:rFonts w:ascii="Times New Roman" w:hAnsi="Times New Roman" w:cs="Times New Roman"/>
          <w:sz w:val="24"/>
          <w:szCs w:val="24"/>
        </w:rPr>
      </w:pPr>
    </w:p>
    <w:p w14:paraId="790BAAC9" w14:textId="77777777" w:rsidR="009E0EB4" w:rsidRDefault="009E0EB4" w:rsidP="009E0EB4">
      <w:pPr>
        <w:autoSpaceDE w:val="0"/>
        <w:autoSpaceDN w:val="0"/>
        <w:adjustRightInd w:val="0"/>
        <w:spacing w:after="0" w:line="400" w:lineRule="atLeast"/>
        <w:rPr>
          <w:rFonts w:ascii="Times New Roman" w:hAnsi="Times New Roman" w:cs="Times New Roman"/>
          <w:sz w:val="24"/>
          <w:szCs w:val="24"/>
        </w:rPr>
      </w:pPr>
    </w:p>
    <w:p w14:paraId="338F5272" w14:textId="59EAB6A2" w:rsidR="00EB3340" w:rsidRDefault="00C36166" w:rsidP="009D0943">
      <w:pPr>
        <w:spacing w:line="360" w:lineRule="auto"/>
        <w:rPr>
          <w:rStyle w:val="selectable"/>
          <w:rFonts w:ascii="Times New Roman" w:hAnsi="Times New Roman" w:cs="Times New Roman"/>
          <w:b/>
          <w:color w:val="000000" w:themeColor="text1"/>
          <w:sz w:val="32"/>
          <w:szCs w:val="32"/>
          <w:u w:val="single"/>
        </w:rPr>
      </w:pPr>
      <w:r>
        <w:rPr>
          <w:rStyle w:val="selectable"/>
          <w:rFonts w:ascii="Times New Roman" w:hAnsi="Times New Roman" w:cs="Times New Roman"/>
          <w:b/>
          <w:color w:val="000000" w:themeColor="text1"/>
          <w:sz w:val="32"/>
          <w:szCs w:val="32"/>
          <w:u w:val="single"/>
        </w:rPr>
        <w:t xml:space="preserve">Discussion </w:t>
      </w:r>
    </w:p>
    <w:p w14:paraId="1C6D53AD" w14:textId="3100CF55" w:rsidR="00C36166" w:rsidRDefault="00A438ED" w:rsidP="00137804">
      <w:pPr>
        <w:spacing w:line="480" w:lineRule="auto"/>
        <w:rPr>
          <w:rStyle w:val="selectable"/>
          <w:rFonts w:ascii="Times New Roman" w:hAnsi="Times New Roman" w:cs="Times New Roman"/>
          <w:color w:val="000000" w:themeColor="text1"/>
          <w:sz w:val="24"/>
          <w:szCs w:val="24"/>
        </w:rPr>
      </w:pPr>
      <w:r>
        <w:rPr>
          <w:rStyle w:val="selectable"/>
          <w:rFonts w:ascii="Times New Roman" w:hAnsi="Times New Roman" w:cs="Times New Roman"/>
          <w:color w:val="000000" w:themeColor="text1"/>
          <w:sz w:val="24"/>
          <w:szCs w:val="24"/>
        </w:rPr>
        <w:t xml:space="preserve">The results of this study </w:t>
      </w:r>
      <w:r w:rsidR="00FC1F8C">
        <w:rPr>
          <w:rStyle w:val="selectable"/>
          <w:rFonts w:ascii="Times New Roman" w:hAnsi="Times New Roman" w:cs="Times New Roman"/>
          <w:color w:val="000000" w:themeColor="text1"/>
          <w:sz w:val="24"/>
          <w:szCs w:val="24"/>
        </w:rPr>
        <w:t>were unexpected because instead of their being a strong positive correlation as was expected, there was a strong negative correlation</w:t>
      </w:r>
      <w:r w:rsidR="00972E87">
        <w:rPr>
          <w:rStyle w:val="selectable"/>
          <w:rFonts w:ascii="Times New Roman" w:hAnsi="Times New Roman" w:cs="Times New Roman"/>
          <w:color w:val="000000" w:themeColor="text1"/>
          <w:sz w:val="24"/>
          <w:szCs w:val="24"/>
        </w:rPr>
        <w:t xml:space="preserve">. In most previous literature there has been a correlation between sensation seeking and risky driving behaviour. for instance, McMillan et al. (1991 cited in </w:t>
      </w:r>
      <w:r w:rsidR="00972E87" w:rsidRPr="00972E87">
        <w:rPr>
          <w:rStyle w:val="selectable"/>
          <w:rFonts w:ascii="Times New Roman" w:hAnsi="Times New Roman" w:cs="Times New Roman"/>
          <w:color w:val="000000" w:themeColor="text1"/>
          <w:sz w:val="24"/>
          <w:szCs w:val="24"/>
        </w:rPr>
        <w:t>Jonah, 1997)</w:t>
      </w:r>
      <w:r w:rsidR="00972E87" w:rsidRPr="00972E87">
        <w:rPr>
          <w:rFonts w:ascii="Arial" w:hAnsi="Arial" w:cs="Arial"/>
          <w:color w:val="000000" w:themeColor="text1"/>
          <w:sz w:val="20"/>
          <w:szCs w:val="20"/>
        </w:rPr>
        <w:t xml:space="preserve"> </w:t>
      </w:r>
      <w:r w:rsidR="00972E87">
        <w:rPr>
          <w:rStyle w:val="selectable"/>
          <w:rFonts w:ascii="Times New Roman" w:hAnsi="Times New Roman" w:cs="Times New Roman"/>
          <w:color w:val="000000" w:themeColor="text1"/>
          <w:sz w:val="24"/>
          <w:szCs w:val="24"/>
        </w:rPr>
        <w:t xml:space="preserve">concluded that students who had been stopped by police for impaired driving, which resulted from a violation or collision had also reported higher levels of drink driving. This clearly shows </w:t>
      </w:r>
      <w:r w:rsidR="00160AD2">
        <w:rPr>
          <w:rStyle w:val="selectable"/>
          <w:rFonts w:ascii="Times New Roman" w:hAnsi="Times New Roman" w:cs="Times New Roman"/>
          <w:color w:val="000000" w:themeColor="text1"/>
          <w:sz w:val="24"/>
          <w:szCs w:val="24"/>
        </w:rPr>
        <w:t>a correlation between drinking and risky driving behaviour. another study’s findings showed that one of the most useful variables was sensation seeking, as it predicted the largest number of variables</w:t>
      </w:r>
      <w:r w:rsidR="00160AD2" w:rsidRPr="00160AD2">
        <w:rPr>
          <w:rStyle w:val="selectable"/>
          <w:rFonts w:ascii="Times New Roman" w:hAnsi="Times New Roman" w:cs="Times New Roman"/>
          <w:color w:val="000000" w:themeColor="text1"/>
          <w:sz w:val="24"/>
          <w:szCs w:val="24"/>
        </w:rPr>
        <w:t xml:space="preserve"> </w:t>
      </w:r>
      <w:r w:rsidR="00160AD2" w:rsidRPr="00160AD2">
        <w:rPr>
          <w:rStyle w:val="selectable"/>
          <w:rFonts w:ascii="Times New Roman" w:hAnsi="Times New Roman" w:cs="Times New Roman"/>
          <w:color w:val="000000" w:themeColor="text1"/>
          <w:sz w:val="24"/>
          <w:szCs w:val="24"/>
        </w:rPr>
        <w:t>(Dahlen, Martin, Ragan &amp; Kuhlman, 2005)</w:t>
      </w:r>
      <w:r w:rsidR="00160AD2">
        <w:rPr>
          <w:rStyle w:val="selectable"/>
          <w:rFonts w:ascii="Times New Roman" w:hAnsi="Times New Roman" w:cs="Times New Roman"/>
          <w:color w:val="000000" w:themeColor="text1"/>
          <w:sz w:val="24"/>
          <w:szCs w:val="24"/>
        </w:rPr>
        <w:t>.</w:t>
      </w:r>
    </w:p>
    <w:p w14:paraId="071EC5FA" w14:textId="57FED728" w:rsidR="00160AD2" w:rsidRDefault="00160AD2" w:rsidP="00137804">
      <w:pPr>
        <w:spacing w:line="480" w:lineRule="auto"/>
        <w:rPr>
          <w:rStyle w:val="selectable"/>
          <w:rFonts w:ascii="Times New Roman" w:hAnsi="Times New Roman" w:cs="Times New Roman"/>
          <w:color w:val="000000" w:themeColor="text1"/>
          <w:sz w:val="24"/>
          <w:szCs w:val="24"/>
        </w:rPr>
      </w:pPr>
      <w:r>
        <w:rPr>
          <w:rStyle w:val="selectable"/>
          <w:rFonts w:ascii="Times New Roman" w:hAnsi="Times New Roman" w:cs="Times New Roman"/>
          <w:color w:val="000000" w:themeColor="text1"/>
          <w:sz w:val="24"/>
          <w:szCs w:val="24"/>
        </w:rPr>
        <w:lastRenderedPageBreak/>
        <w:t xml:space="preserve">       In conclusion </w:t>
      </w:r>
      <w:r w:rsidR="00CE2181">
        <w:rPr>
          <w:rStyle w:val="selectable"/>
          <w:rFonts w:ascii="Times New Roman" w:hAnsi="Times New Roman" w:cs="Times New Roman"/>
          <w:color w:val="000000" w:themeColor="text1"/>
          <w:sz w:val="24"/>
          <w:szCs w:val="24"/>
        </w:rPr>
        <w:t xml:space="preserve">the previous literature clearly shows a correlation, however in this study, that was not the outcome. This could be for </w:t>
      </w:r>
      <w:proofErr w:type="gramStart"/>
      <w:r w:rsidR="00CE2181">
        <w:rPr>
          <w:rStyle w:val="selectable"/>
          <w:rFonts w:ascii="Times New Roman" w:hAnsi="Times New Roman" w:cs="Times New Roman"/>
          <w:color w:val="000000" w:themeColor="text1"/>
          <w:sz w:val="24"/>
          <w:szCs w:val="24"/>
        </w:rPr>
        <w:t>a number of</w:t>
      </w:r>
      <w:proofErr w:type="gramEnd"/>
      <w:r w:rsidR="00CE2181">
        <w:rPr>
          <w:rStyle w:val="selectable"/>
          <w:rFonts w:ascii="Times New Roman" w:hAnsi="Times New Roman" w:cs="Times New Roman"/>
          <w:color w:val="000000" w:themeColor="text1"/>
          <w:sz w:val="24"/>
          <w:szCs w:val="24"/>
        </w:rPr>
        <w:t xml:space="preserve"> reasons. The first reason could be the limited number of participants taking part in the study and another could be </w:t>
      </w:r>
      <w:r w:rsidR="006B0061">
        <w:rPr>
          <w:rStyle w:val="selectable"/>
          <w:rFonts w:ascii="Times New Roman" w:hAnsi="Times New Roman" w:cs="Times New Roman"/>
          <w:color w:val="000000" w:themeColor="text1"/>
          <w:sz w:val="24"/>
          <w:szCs w:val="24"/>
        </w:rPr>
        <w:t xml:space="preserve">that there were not enough variables. To further investigate this </w:t>
      </w:r>
      <w:r w:rsidR="00B91DDE">
        <w:rPr>
          <w:rStyle w:val="selectable"/>
          <w:rFonts w:ascii="Times New Roman" w:hAnsi="Times New Roman" w:cs="Times New Roman"/>
          <w:color w:val="000000" w:themeColor="text1"/>
          <w:sz w:val="24"/>
          <w:szCs w:val="24"/>
        </w:rPr>
        <w:t>correlation,</w:t>
      </w:r>
      <w:r w:rsidR="006B0061">
        <w:rPr>
          <w:rStyle w:val="selectable"/>
          <w:rFonts w:ascii="Times New Roman" w:hAnsi="Times New Roman" w:cs="Times New Roman"/>
          <w:color w:val="000000" w:themeColor="text1"/>
          <w:sz w:val="24"/>
          <w:szCs w:val="24"/>
        </w:rPr>
        <w:t xml:space="preserve"> it would be beneficial to have more participants and of adolescent age due to there being more adolescents involved </w:t>
      </w:r>
      <w:r w:rsidR="00671C48">
        <w:rPr>
          <w:rStyle w:val="selectable"/>
          <w:rFonts w:ascii="Times New Roman" w:hAnsi="Times New Roman" w:cs="Times New Roman"/>
          <w:color w:val="000000" w:themeColor="text1"/>
          <w:sz w:val="24"/>
          <w:szCs w:val="24"/>
        </w:rPr>
        <w:t xml:space="preserve">in road traffic accidents than any other age groups </w:t>
      </w:r>
      <w:r w:rsidR="00671C48" w:rsidRPr="00671C48">
        <w:rPr>
          <w:rStyle w:val="selectable"/>
          <w:rFonts w:ascii="Times New Roman" w:hAnsi="Times New Roman" w:cs="Times New Roman"/>
          <w:color w:val="000000" w:themeColor="text1"/>
          <w:sz w:val="24"/>
          <w:szCs w:val="24"/>
        </w:rPr>
        <w:t>(</w:t>
      </w:r>
      <w:proofErr w:type="spellStart"/>
      <w:r w:rsidR="00671C48" w:rsidRPr="00671C48">
        <w:rPr>
          <w:rStyle w:val="selectable"/>
          <w:rFonts w:ascii="Times New Roman" w:hAnsi="Times New Roman" w:cs="Times New Roman"/>
          <w:color w:val="000000" w:themeColor="text1"/>
          <w:sz w:val="24"/>
          <w:szCs w:val="24"/>
        </w:rPr>
        <w:t>Ulleberg</w:t>
      </w:r>
      <w:proofErr w:type="spellEnd"/>
      <w:r w:rsidR="00671C48" w:rsidRPr="00671C48">
        <w:rPr>
          <w:rStyle w:val="selectable"/>
          <w:rFonts w:ascii="Times New Roman" w:hAnsi="Times New Roman" w:cs="Times New Roman"/>
          <w:color w:val="000000" w:themeColor="text1"/>
          <w:sz w:val="24"/>
          <w:szCs w:val="24"/>
        </w:rPr>
        <w:t xml:space="preserve"> &amp; </w:t>
      </w:r>
      <w:proofErr w:type="spellStart"/>
      <w:r w:rsidR="00671C48" w:rsidRPr="00671C48">
        <w:rPr>
          <w:rStyle w:val="selectable"/>
          <w:rFonts w:ascii="Times New Roman" w:hAnsi="Times New Roman" w:cs="Times New Roman"/>
          <w:color w:val="000000" w:themeColor="text1"/>
          <w:sz w:val="24"/>
          <w:szCs w:val="24"/>
        </w:rPr>
        <w:t>Rundmo</w:t>
      </w:r>
      <w:proofErr w:type="spellEnd"/>
      <w:r w:rsidR="00671C48" w:rsidRPr="00671C48">
        <w:rPr>
          <w:rStyle w:val="selectable"/>
          <w:rFonts w:ascii="Times New Roman" w:hAnsi="Times New Roman" w:cs="Times New Roman"/>
          <w:color w:val="000000" w:themeColor="text1"/>
          <w:sz w:val="24"/>
          <w:szCs w:val="24"/>
        </w:rPr>
        <w:t>, 2003)</w:t>
      </w:r>
      <w:r w:rsidR="00671C48">
        <w:rPr>
          <w:rStyle w:val="selectable"/>
          <w:rFonts w:ascii="Times New Roman" w:hAnsi="Times New Roman" w:cs="Times New Roman"/>
          <w:color w:val="000000" w:themeColor="text1"/>
          <w:sz w:val="24"/>
          <w:szCs w:val="24"/>
        </w:rPr>
        <w:t xml:space="preserve">. A greater number of variables related to the driver personality </w:t>
      </w:r>
      <w:r w:rsidR="00D9482E">
        <w:rPr>
          <w:rStyle w:val="selectable"/>
          <w:rFonts w:ascii="Times New Roman" w:hAnsi="Times New Roman" w:cs="Times New Roman"/>
          <w:color w:val="000000" w:themeColor="text1"/>
          <w:sz w:val="24"/>
          <w:szCs w:val="24"/>
        </w:rPr>
        <w:t xml:space="preserve">such as aggressive driving behaviour, </w:t>
      </w:r>
      <w:proofErr w:type="spellStart"/>
      <w:r w:rsidR="00D9482E">
        <w:rPr>
          <w:rStyle w:val="selectable"/>
          <w:rFonts w:ascii="Times New Roman" w:hAnsi="Times New Roman" w:cs="Times New Roman"/>
          <w:color w:val="000000" w:themeColor="text1"/>
          <w:sz w:val="24"/>
          <w:szCs w:val="24"/>
        </w:rPr>
        <w:t>boredness</w:t>
      </w:r>
      <w:proofErr w:type="spellEnd"/>
      <w:r w:rsidR="00D9482E">
        <w:rPr>
          <w:rStyle w:val="selectable"/>
          <w:rFonts w:ascii="Times New Roman" w:hAnsi="Times New Roman" w:cs="Times New Roman"/>
          <w:color w:val="000000" w:themeColor="text1"/>
          <w:sz w:val="24"/>
          <w:szCs w:val="24"/>
        </w:rPr>
        <w:t xml:space="preserve"> proneness and impulsivity may give a greater understanding of unsafe driving or even just driving in </w:t>
      </w:r>
      <w:r w:rsidR="00B91DDE">
        <w:rPr>
          <w:rStyle w:val="selectable"/>
          <w:rFonts w:ascii="Times New Roman" w:hAnsi="Times New Roman" w:cs="Times New Roman"/>
          <w:color w:val="000000" w:themeColor="text1"/>
          <w:sz w:val="24"/>
          <w:szCs w:val="24"/>
        </w:rPr>
        <w:t>general</w:t>
      </w:r>
      <w:r w:rsidR="00D9482E">
        <w:rPr>
          <w:rStyle w:val="selectable"/>
          <w:rFonts w:ascii="Times New Roman" w:hAnsi="Times New Roman" w:cs="Times New Roman"/>
          <w:color w:val="000000" w:themeColor="text1"/>
          <w:sz w:val="24"/>
          <w:szCs w:val="24"/>
        </w:rPr>
        <w:t>.</w:t>
      </w:r>
    </w:p>
    <w:p w14:paraId="6690FEAF" w14:textId="444E191E" w:rsidR="00137804" w:rsidRDefault="00137804" w:rsidP="00137804">
      <w:pPr>
        <w:spacing w:line="480" w:lineRule="auto"/>
        <w:rPr>
          <w:rStyle w:val="selectable"/>
          <w:rFonts w:ascii="Times New Roman" w:hAnsi="Times New Roman" w:cs="Times New Roman"/>
          <w:b/>
          <w:color w:val="000000" w:themeColor="text1"/>
          <w:sz w:val="32"/>
          <w:szCs w:val="32"/>
          <w:u w:val="single"/>
        </w:rPr>
      </w:pPr>
      <w:r>
        <w:rPr>
          <w:rStyle w:val="selectable"/>
          <w:rFonts w:ascii="Times New Roman" w:hAnsi="Times New Roman" w:cs="Times New Roman"/>
          <w:b/>
          <w:color w:val="000000" w:themeColor="text1"/>
          <w:sz w:val="32"/>
          <w:szCs w:val="32"/>
          <w:u w:val="single"/>
        </w:rPr>
        <w:t xml:space="preserve">References </w:t>
      </w:r>
    </w:p>
    <w:p w14:paraId="03267815" w14:textId="4F473524" w:rsidR="00137804" w:rsidRPr="003466C2" w:rsidRDefault="00137804" w:rsidP="00137804">
      <w:pPr>
        <w:spacing w:line="480" w:lineRule="auto"/>
        <w:rPr>
          <w:rStyle w:val="selectable"/>
          <w:rFonts w:ascii="Times New Roman" w:hAnsi="Times New Roman" w:cs="Times New Roman"/>
          <w:color w:val="000000" w:themeColor="text1"/>
          <w:sz w:val="24"/>
          <w:szCs w:val="24"/>
        </w:rPr>
      </w:pPr>
      <w:r w:rsidRPr="003466C2">
        <w:rPr>
          <w:rStyle w:val="selectable"/>
          <w:rFonts w:ascii="Times New Roman" w:hAnsi="Times New Roman" w:cs="Times New Roman"/>
          <w:color w:val="000000" w:themeColor="text1"/>
          <w:sz w:val="24"/>
          <w:szCs w:val="24"/>
        </w:rPr>
        <w:t xml:space="preserve">Dahlen, E., Martin, R., Ragan, K., &amp; Kuhlman, M. (2005). Driving anger, sensation seeking, impulsiveness, and boredom proneness in the prediction of unsafe driving. </w:t>
      </w:r>
      <w:r w:rsidRPr="003466C2">
        <w:rPr>
          <w:rStyle w:val="selectable"/>
          <w:rFonts w:ascii="Times New Roman" w:hAnsi="Times New Roman" w:cs="Times New Roman"/>
          <w:i/>
          <w:iCs/>
          <w:color w:val="000000" w:themeColor="text1"/>
          <w:sz w:val="24"/>
          <w:szCs w:val="24"/>
        </w:rPr>
        <w:t>Accident Analysis &amp; Prevention</w:t>
      </w:r>
      <w:r w:rsidRPr="003466C2">
        <w:rPr>
          <w:rStyle w:val="selectable"/>
          <w:rFonts w:ascii="Times New Roman" w:hAnsi="Times New Roman" w:cs="Times New Roman"/>
          <w:color w:val="000000" w:themeColor="text1"/>
          <w:sz w:val="24"/>
          <w:szCs w:val="24"/>
        </w:rPr>
        <w:t xml:space="preserve">, </w:t>
      </w:r>
      <w:r w:rsidRPr="003466C2">
        <w:rPr>
          <w:rStyle w:val="selectable"/>
          <w:rFonts w:ascii="Times New Roman" w:hAnsi="Times New Roman" w:cs="Times New Roman"/>
          <w:i/>
          <w:iCs/>
          <w:color w:val="000000" w:themeColor="text1"/>
          <w:sz w:val="24"/>
          <w:szCs w:val="24"/>
        </w:rPr>
        <w:t>37</w:t>
      </w:r>
      <w:r w:rsidRPr="003466C2">
        <w:rPr>
          <w:rStyle w:val="selectable"/>
          <w:rFonts w:ascii="Times New Roman" w:hAnsi="Times New Roman" w:cs="Times New Roman"/>
          <w:color w:val="000000" w:themeColor="text1"/>
          <w:sz w:val="24"/>
          <w:szCs w:val="24"/>
        </w:rPr>
        <w:t xml:space="preserve">(2), 341-348. </w:t>
      </w:r>
      <w:proofErr w:type="spellStart"/>
      <w:r w:rsidRPr="003466C2">
        <w:rPr>
          <w:rStyle w:val="selectable"/>
          <w:rFonts w:ascii="Times New Roman" w:hAnsi="Times New Roman" w:cs="Times New Roman"/>
          <w:color w:val="000000" w:themeColor="text1"/>
          <w:sz w:val="24"/>
          <w:szCs w:val="24"/>
        </w:rPr>
        <w:t>doi</w:t>
      </w:r>
      <w:proofErr w:type="spellEnd"/>
      <w:r w:rsidRPr="003466C2">
        <w:rPr>
          <w:rStyle w:val="selectable"/>
          <w:rFonts w:ascii="Times New Roman" w:hAnsi="Times New Roman" w:cs="Times New Roman"/>
          <w:color w:val="000000" w:themeColor="text1"/>
          <w:sz w:val="24"/>
          <w:szCs w:val="24"/>
        </w:rPr>
        <w:t>: 10.1016/j.aap.2004.10.006</w:t>
      </w:r>
    </w:p>
    <w:p w14:paraId="79CE8D07" w14:textId="552055FE" w:rsidR="00137804" w:rsidRPr="003466C2" w:rsidRDefault="00137804" w:rsidP="00137804">
      <w:pPr>
        <w:spacing w:line="480" w:lineRule="auto"/>
        <w:rPr>
          <w:rStyle w:val="selectable"/>
          <w:rFonts w:ascii="Times New Roman" w:hAnsi="Times New Roman" w:cs="Times New Roman"/>
          <w:color w:val="000000" w:themeColor="text1"/>
          <w:sz w:val="24"/>
          <w:szCs w:val="24"/>
        </w:rPr>
      </w:pPr>
      <w:proofErr w:type="spellStart"/>
      <w:r w:rsidRPr="003466C2">
        <w:rPr>
          <w:rStyle w:val="selectable"/>
          <w:rFonts w:ascii="Times New Roman" w:hAnsi="Times New Roman" w:cs="Times New Roman"/>
          <w:color w:val="000000" w:themeColor="text1"/>
          <w:sz w:val="24"/>
          <w:szCs w:val="24"/>
        </w:rPr>
        <w:t>Ivers</w:t>
      </w:r>
      <w:proofErr w:type="spellEnd"/>
      <w:r w:rsidRPr="003466C2">
        <w:rPr>
          <w:rStyle w:val="selectable"/>
          <w:rFonts w:ascii="Times New Roman" w:hAnsi="Times New Roman" w:cs="Times New Roman"/>
          <w:color w:val="000000" w:themeColor="text1"/>
          <w:sz w:val="24"/>
          <w:szCs w:val="24"/>
        </w:rPr>
        <w:t xml:space="preserve">, R., </w:t>
      </w:r>
      <w:proofErr w:type="spellStart"/>
      <w:r w:rsidRPr="003466C2">
        <w:rPr>
          <w:rStyle w:val="selectable"/>
          <w:rFonts w:ascii="Times New Roman" w:hAnsi="Times New Roman" w:cs="Times New Roman"/>
          <w:color w:val="000000" w:themeColor="text1"/>
          <w:sz w:val="24"/>
          <w:szCs w:val="24"/>
        </w:rPr>
        <w:t>Senserrick</w:t>
      </w:r>
      <w:proofErr w:type="spellEnd"/>
      <w:r w:rsidRPr="003466C2">
        <w:rPr>
          <w:rStyle w:val="selectable"/>
          <w:rFonts w:ascii="Times New Roman" w:hAnsi="Times New Roman" w:cs="Times New Roman"/>
          <w:color w:val="000000" w:themeColor="text1"/>
          <w:sz w:val="24"/>
          <w:szCs w:val="24"/>
        </w:rPr>
        <w:t xml:space="preserve">, T., </w:t>
      </w:r>
      <w:proofErr w:type="spellStart"/>
      <w:r w:rsidRPr="003466C2">
        <w:rPr>
          <w:rStyle w:val="selectable"/>
          <w:rFonts w:ascii="Times New Roman" w:hAnsi="Times New Roman" w:cs="Times New Roman"/>
          <w:color w:val="000000" w:themeColor="text1"/>
          <w:sz w:val="24"/>
          <w:szCs w:val="24"/>
        </w:rPr>
        <w:t>Boufous</w:t>
      </w:r>
      <w:proofErr w:type="spellEnd"/>
      <w:r w:rsidRPr="003466C2">
        <w:rPr>
          <w:rStyle w:val="selectable"/>
          <w:rFonts w:ascii="Times New Roman" w:hAnsi="Times New Roman" w:cs="Times New Roman"/>
          <w:color w:val="000000" w:themeColor="text1"/>
          <w:sz w:val="24"/>
          <w:szCs w:val="24"/>
        </w:rPr>
        <w:t xml:space="preserve">, S., Stevenson, M., Chen, H., Woodward, M., &amp; Norton, R. (2009). Novice Drivers' Risky Driving </w:t>
      </w:r>
      <w:proofErr w:type="spellStart"/>
      <w:r w:rsidRPr="003466C2">
        <w:rPr>
          <w:rStyle w:val="selectable"/>
          <w:rFonts w:ascii="Times New Roman" w:hAnsi="Times New Roman" w:cs="Times New Roman"/>
          <w:color w:val="000000" w:themeColor="text1"/>
          <w:sz w:val="24"/>
          <w:szCs w:val="24"/>
        </w:rPr>
        <w:t>Behavior</w:t>
      </w:r>
      <w:proofErr w:type="spellEnd"/>
      <w:r w:rsidRPr="003466C2">
        <w:rPr>
          <w:rStyle w:val="selectable"/>
          <w:rFonts w:ascii="Times New Roman" w:hAnsi="Times New Roman" w:cs="Times New Roman"/>
          <w:color w:val="000000" w:themeColor="text1"/>
          <w:sz w:val="24"/>
          <w:szCs w:val="24"/>
        </w:rPr>
        <w:t xml:space="preserve">, Risk Perception, and Crash Risk: Findings </w:t>
      </w:r>
      <w:proofErr w:type="gramStart"/>
      <w:r w:rsidRPr="003466C2">
        <w:rPr>
          <w:rStyle w:val="selectable"/>
          <w:rFonts w:ascii="Times New Roman" w:hAnsi="Times New Roman" w:cs="Times New Roman"/>
          <w:color w:val="000000" w:themeColor="text1"/>
          <w:sz w:val="24"/>
          <w:szCs w:val="24"/>
        </w:rPr>
        <w:t>From</w:t>
      </w:r>
      <w:proofErr w:type="gramEnd"/>
      <w:r w:rsidRPr="003466C2">
        <w:rPr>
          <w:rStyle w:val="selectable"/>
          <w:rFonts w:ascii="Times New Roman" w:hAnsi="Times New Roman" w:cs="Times New Roman"/>
          <w:color w:val="000000" w:themeColor="text1"/>
          <w:sz w:val="24"/>
          <w:szCs w:val="24"/>
        </w:rPr>
        <w:t xml:space="preserve"> the DRIVE Study. </w:t>
      </w:r>
      <w:r w:rsidRPr="003466C2">
        <w:rPr>
          <w:rStyle w:val="selectable"/>
          <w:rFonts w:ascii="Times New Roman" w:hAnsi="Times New Roman" w:cs="Times New Roman"/>
          <w:i/>
          <w:iCs/>
          <w:color w:val="000000" w:themeColor="text1"/>
          <w:sz w:val="24"/>
          <w:szCs w:val="24"/>
        </w:rPr>
        <w:t xml:space="preserve">American Journal </w:t>
      </w:r>
      <w:proofErr w:type="gramStart"/>
      <w:r w:rsidRPr="003466C2">
        <w:rPr>
          <w:rStyle w:val="selectable"/>
          <w:rFonts w:ascii="Times New Roman" w:hAnsi="Times New Roman" w:cs="Times New Roman"/>
          <w:i/>
          <w:iCs/>
          <w:color w:val="000000" w:themeColor="text1"/>
          <w:sz w:val="24"/>
          <w:szCs w:val="24"/>
        </w:rPr>
        <w:t>Of</w:t>
      </w:r>
      <w:proofErr w:type="gramEnd"/>
      <w:r w:rsidRPr="003466C2">
        <w:rPr>
          <w:rStyle w:val="selectable"/>
          <w:rFonts w:ascii="Times New Roman" w:hAnsi="Times New Roman" w:cs="Times New Roman"/>
          <w:i/>
          <w:iCs/>
          <w:color w:val="000000" w:themeColor="text1"/>
          <w:sz w:val="24"/>
          <w:szCs w:val="24"/>
        </w:rPr>
        <w:t xml:space="preserve"> Public Health</w:t>
      </w:r>
      <w:r w:rsidRPr="003466C2">
        <w:rPr>
          <w:rStyle w:val="selectable"/>
          <w:rFonts w:ascii="Times New Roman" w:hAnsi="Times New Roman" w:cs="Times New Roman"/>
          <w:color w:val="000000" w:themeColor="text1"/>
          <w:sz w:val="24"/>
          <w:szCs w:val="24"/>
        </w:rPr>
        <w:t xml:space="preserve">, </w:t>
      </w:r>
      <w:r w:rsidRPr="003466C2">
        <w:rPr>
          <w:rStyle w:val="selectable"/>
          <w:rFonts w:ascii="Times New Roman" w:hAnsi="Times New Roman" w:cs="Times New Roman"/>
          <w:i/>
          <w:iCs/>
          <w:color w:val="000000" w:themeColor="text1"/>
          <w:sz w:val="24"/>
          <w:szCs w:val="24"/>
        </w:rPr>
        <w:t>99</w:t>
      </w:r>
      <w:r w:rsidRPr="003466C2">
        <w:rPr>
          <w:rStyle w:val="selectable"/>
          <w:rFonts w:ascii="Times New Roman" w:hAnsi="Times New Roman" w:cs="Times New Roman"/>
          <w:color w:val="000000" w:themeColor="text1"/>
          <w:sz w:val="24"/>
          <w:szCs w:val="24"/>
        </w:rPr>
        <w:t xml:space="preserve">(9), 1638-1644. </w:t>
      </w:r>
      <w:proofErr w:type="spellStart"/>
      <w:r w:rsidRPr="003466C2">
        <w:rPr>
          <w:rStyle w:val="selectable"/>
          <w:rFonts w:ascii="Times New Roman" w:hAnsi="Times New Roman" w:cs="Times New Roman"/>
          <w:color w:val="000000" w:themeColor="text1"/>
          <w:sz w:val="24"/>
          <w:szCs w:val="24"/>
        </w:rPr>
        <w:t>doi</w:t>
      </w:r>
      <w:proofErr w:type="spellEnd"/>
      <w:r w:rsidRPr="003466C2">
        <w:rPr>
          <w:rStyle w:val="selectable"/>
          <w:rFonts w:ascii="Times New Roman" w:hAnsi="Times New Roman" w:cs="Times New Roman"/>
          <w:color w:val="000000" w:themeColor="text1"/>
          <w:sz w:val="24"/>
          <w:szCs w:val="24"/>
        </w:rPr>
        <w:t>: 10.2105/ajph.2008.150367</w:t>
      </w:r>
    </w:p>
    <w:p w14:paraId="548FC68A" w14:textId="41CC37FF" w:rsidR="00137804" w:rsidRPr="003466C2" w:rsidRDefault="00137804" w:rsidP="00137804">
      <w:pPr>
        <w:spacing w:line="480" w:lineRule="auto"/>
        <w:rPr>
          <w:rStyle w:val="selectable"/>
          <w:rFonts w:ascii="Times New Roman" w:hAnsi="Times New Roman" w:cs="Times New Roman"/>
          <w:color w:val="000000" w:themeColor="text1"/>
          <w:sz w:val="24"/>
          <w:szCs w:val="24"/>
        </w:rPr>
      </w:pPr>
      <w:r w:rsidRPr="003466C2">
        <w:rPr>
          <w:rStyle w:val="selectable"/>
          <w:rFonts w:ascii="Times New Roman" w:hAnsi="Times New Roman" w:cs="Times New Roman"/>
          <w:color w:val="000000" w:themeColor="text1"/>
          <w:sz w:val="24"/>
          <w:szCs w:val="24"/>
        </w:rPr>
        <w:t xml:space="preserve">Jonah, B. (1997). Sensation seeking and risky driving: a review and synthesis of the literature. </w:t>
      </w:r>
      <w:r w:rsidRPr="003466C2">
        <w:rPr>
          <w:rStyle w:val="selectable"/>
          <w:rFonts w:ascii="Times New Roman" w:hAnsi="Times New Roman" w:cs="Times New Roman"/>
          <w:i/>
          <w:iCs/>
          <w:color w:val="000000" w:themeColor="text1"/>
          <w:sz w:val="24"/>
          <w:szCs w:val="24"/>
        </w:rPr>
        <w:t>Accident Analysis &amp; Prevention</w:t>
      </w:r>
      <w:r w:rsidRPr="003466C2">
        <w:rPr>
          <w:rStyle w:val="selectable"/>
          <w:rFonts w:ascii="Times New Roman" w:hAnsi="Times New Roman" w:cs="Times New Roman"/>
          <w:color w:val="000000" w:themeColor="text1"/>
          <w:sz w:val="24"/>
          <w:szCs w:val="24"/>
        </w:rPr>
        <w:t xml:space="preserve">, </w:t>
      </w:r>
      <w:r w:rsidRPr="003466C2">
        <w:rPr>
          <w:rStyle w:val="selectable"/>
          <w:rFonts w:ascii="Times New Roman" w:hAnsi="Times New Roman" w:cs="Times New Roman"/>
          <w:i/>
          <w:iCs/>
          <w:color w:val="000000" w:themeColor="text1"/>
          <w:sz w:val="24"/>
          <w:szCs w:val="24"/>
        </w:rPr>
        <w:t>29</w:t>
      </w:r>
      <w:r w:rsidRPr="003466C2">
        <w:rPr>
          <w:rStyle w:val="selectable"/>
          <w:rFonts w:ascii="Times New Roman" w:hAnsi="Times New Roman" w:cs="Times New Roman"/>
          <w:color w:val="000000" w:themeColor="text1"/>
          <w:sz w:val="24"/>
          <w:szCs w:val="24"/>
        </w:rPr>
        <w:t xml:space="preserve">(5), 651-665. </w:t>
      </w:r>
      <w:proofErr w:type="spellStart"/>
      <w:r w:rsidRPr="003466C2">
        <w:rPr>
          <w:rStyle w:val="selectable"/>
          <w:rFonts w:ascii="Times New Roman" w:hAnsi="Times New Roman" w:cs="Times New Roman"/>
          <w:color w:val="000000" w:themeColor="text1"/>
          <w:sz w:val="24"/>
          <w:szCs w:val="24"/>
        </w:rPr>
        <w:t>doi</w:t>
      </w:r>
      <w:proofErr w:type="spellEnd"/>
      <w:r w:rsidRPr="003466C2">
        <w:rPr>
          <w:rStyle w:val="selectable"/>
          <w:rFonts w:ascii="Times New Roman" w:hAnsi="Times New Roman" w:cs="Times New Roman"/>
          <w:color w:val="000000" w:themeColor="text1"/>
          <w:sz w:val="24"/>
          <w:szCs w:val="24"/>
        </w:rPr>
        <w:t>: 10.1016/s0001-4575(97)00017-1</w:t>
      </w:r>
    </w:p>
    <w:p w14:paraId="528D00FC" w14:textId="46E2690A" w:rsidR="00137804" w:rsidRDefault="00137804" w:rsidP="00137804">
      <w:pPr>
        <w:spacing w:line="480" w:lineRule="auto"/>
        <w:rPr>
          <w:rStyle w:val="selectable"/>
          <w:rFonts w:ascii="Times New Roman" w:hAnsi="Times New Roman" w:cs="Times New Roman"/>
          <w:color w:val="000000" w:themeColor="text1"/>
          <w:sz w:val="24"/>
          <w:szCs w:val="24"/>
        </w:rPr>
      </w:pPr>
      <w:r w:rsidRPr="003466C2">
        <w:rPr>
          <w:rStyle w:val="selectable"/>
          <w:rFonts w:ascii="Times New Roman" w:hAnsi="Times New Roman" w:cs="Times New Roman"/>
          <w:color w:val="000000" w:themeColor="text1"/>
          <w:sz w:val="24"/>
          <w:szCs w:val="24"/>
        </w:rPr>
        <w:t xml:space="preserve">Stephenson, M., Hoyle, R., </w:t>
      </w:r>
      <w:proofErr w:type="spellStart"/>
      <w:r w:rsidRPr="003466C2">
        <w:rPr>
          <w:rStyle w:val="selectable"/>
          <w:rFonts w:ascii="Times New Roman" w:hAnsi="Times New Roman" w:cs="Times New Roman"/>
          <w:color w:val="000000" w:themeColor="text1"/>
          <w:sz w:val="24"/>
          <w:szCs w:val="24"/>
        </w:rPr>
        <w:t>Palmgreen</w:t>
      </w:r>
      <w:proofErr w:type="spellEnd"/>
      <w:r w:rsidRPr="003466C2">
        <w:rPr>
          <w:rStyle w:val="selectable"/>
          <w:rFonts w:ascii="Times New Roman" w:hAnsi="Times New Roman" w:cs="Times New Roman"/>
          <w:color w:val="000000" w:themeColor="text1"/>
          <w:sz w:val="24"/>
          <w:szCs w:val="24"/>
        </w:rPr>
        <w:t xml:space="preserve">, P., &amp; Slater, M. (2003). Brief measures of sensation seeking for screening and large-scale surveys. </w:t>
      </w:r>
      <w:r w:rsidRPr="003466C2">
        <w:rPr>
          <w:rStyle w:val="selectable"/>
          <w:rFonts w:ascii="Times New Roman" w:hAnsi="Times New Roman" w:cs="Times New Roman"/>
          <w:i/>
          <w:iCs/>
          <w:color w:val="000000" w:themeColor="text1"/>
          <w:sz w:val="24"/>
          <w:szCs w:val="24"/>
        </w:rPr>
        <w:t xml:space="preserve">Drug </w:t>
      </w:r>
      <w:proofErr w:type="gramStart"/>
      <w:r w:rsidRPr="003466C2">
        <w:rPr>
          <w:rStyle w:val="selectable"/>
          <w:rFonts w:ascii="Times New Roman" w:hAnsi="Times New Roman" w:cs="Times New Roman"/>
          <w:i/>
          <w:iCs/>
          <w:color w:val="000000" w:themeColor="text1"/>
          <w:sz w:val="24"/>
          <w:szCs w:val="24"/>
        </w:rPr>
        <w:t>And</w:t>
      </w:r>
      <w:proofErr w:type="gramEnd"/>
      <w:r w:rsidRPr="003466C2">
        <w:rPr>
          <w:rStyle w:val="selectable"/>
          <w:rFonts w:ascii="Times New Roman" w:hAnsi="Times New Roman" w:cs="Times New Roman"/>
          <w:i/>
          <w:iCs/>
          <w:color w:val="000000" w:themeColor="text1"/>
          <w:sz w:val="24"/>
          <w:szCs w:val="24"/>
        </w:rPr>
        <w:t xml:space="preserve"> Alcohol Dependence</w:t>
      </w:r>
      <w:r w:rsidRPr="003466C2">
        <w:rPr>
          <w:rStyle w:val="selectable"/>
          <w:rFonts w:ascii="Times New Roman" w:hAnsi="Times New Roman" w:cs="Times New Roman"/>
          <w:color w:val="000000" w:themeColor="text1"/>
          <w:sz w:val="24"/>
          <w:szCs w:val="24"/>
        </w:rPr>
        <w:t xml:space="preserve">, </w:t>
      </w:r>
      <w:r w:rsidRPr="003466C2">
        <w:rPr>
          <w:rStyle w:val="selectable"/>
          <w:rFonts w:ascii="Times New Roman" w:hAnsi="Times New Roman" w:cs="Times New Roman"/>
          <w:i/>
          <w:iCs/>
          <w:color w:val="000000" w:themeColor="text1"/>
          <w:sz w:val="24"/>
          <w:szCs w:val="24"/>
        </w:rPr>
        <w:t>72</w:t>
      </w:r>
      <w:r w:rsidRPr="003466C2">
        <w:rPr>
          <w:rStyle w:val="selectable"/>
          <w:rFonts w:ascii="Times New Roman" w:hAnsi="Times New Roman" w:cs="Times New Roman"/>
          <w:color w:val="000000" w:themeColor="text1"/>
          <w:sz w:val="24"/>
          <w:szCs w:val="24"/>
        </w:rPr>
        <w:t xml:space="preserve">(3), 279-286. </w:t>
      </w:r>
      <w:proofErr w:type="spellStart"/>
      <w:r w:rsidRPr="003466C2">
        <w:rPr>
          <w:rStyle w:val="selectable"/>
          <w:rFonts w:ascii="Times New Roman" w:hAnsi="Times New Roman" w:cs="Times New Roman"/>
          <w:color w:val="000000" w:themeColor="text1"/>
          <w:sz w:val="24"/>
          <w:szCs w:val="24"/>
        </w:rPr>
        <w:t>doi</w:t>
      </w:r>
      <w:proofErr w:type="spellEnd"/>
      <w:r w:rsidRPr="003466C2">
        <w:rPr>
          <w:rStyle w:val="selectable"/>
          <w:rFonts w:ascii="Times New Roman" w:hAnsi="Times New Roman" w:cs="Times New Roman"/>
          <w:color w:val="000000" w:themeColor="text1"/>
          <w:sz w:val="24"/>
          <w:szCs w:val="24"/>
        </w:rPr>
        <w:t>: 10.1016/j.drugalcdep.2003.08.003</w:t>
      </w:r>
    </w:p>
    <w:p w14:paraId="39A3594C" w14:textId="77777777" w:rsidR="003466C2" w:rsidRPr="003466C2" w:rsidRDefault="003466C2" w:rsidP="003466C2">
      <w:pPr>
        <w:spacing w:line="480" w:lineRule="auto"/>
        <w:rPr>
          <w:rStyle w:val="selectable"/>
          <w:rFonts w:ascii="Times New Roman" w:hAnsi="Times New Roman" w:cs="Times New Roman"/>
          <w:color w:val="000000" w:themeColor="text1"/>
          <w:sz w:val="24"/>
          <w:szCs w:val="24"/>
        </w:rPr>
      </w:pPr>
      <w:proofErr w:type="spellStart"/>
      <w:r w:rsidRPr="003466C2">
        <w:rPr>
          <w:rStyle w:val="selectable"/>
          <w:rFonts w:ascii="Times New Roman" w:hAnsi="Times New Roman" w:cs="Times New Roman"/>
          <w:color w:val="000000" w:themeColor="text1"/>
          <w:sz w:val="24"/>
          <w:szCs w:val="24"/>
        </w:rPr>
        <w:lastRenderedPageBreak/>
        <w:t>Ulleberg</w:t>
      </w:r>
      <w:proofErr w:type="spellEnd"/>
      <w:r w:rsidRPr="003466C2">
        <w:rPr>
          <w:rStyle w:val="selectable"/>
          <w:rFonts w:ascii="Times New Roman" w:hAnsi="Times New Roman" w:cs="Times New Roman"/>
          <w:color w:val="000000" w:themeColor="text1"/>
          <w:sz w:val="24"/>
          <w:szCs w:val="24"/>
        </w:rPr>
        <w:t xml:space="preserve">, P., &amp; </w:t>
      </w:r>
      <w:proofErr w:type="spellStart"/>
      <w:r w:rsidRPr="003466C2">
        <w:rPr>
          <w:rStyle w:val="selectable"/>
          <w:rFonts w:ascii="Times New Roman" w:hAnsi="Times New Roman" w:cs="Times New Roman"/>
          <w:color w:val="000000" w:themeColor="text1"/>
          <w:sz w:val="24"/>
          <w:szCs w:val="24"/>
        </w:rPr>
        <w:t>Rundmo</w:t>
      </w:r>
      <w:proofErr w:type="spellEnd"/>
      <w:r w:rsidRPr="003466C2">
        <w:rPr>
          <w:rStyle w:val="selectable"/>
          <w:rFonts w:ascii="Times New Roman" w:hAnsi="Times New Roman" w:cs="Times New Roman"/>
          <w:color w:val="000000" w:themeColor="text1"/>
          <w:sz w:val="24"/>
          <w:szCs w:val="24"/>
        </w:rPr>
        <w:t xml:space="preserve">, T. (2003). Personality, attitudes and risk perception as predictors of risky driving behaviour among young drivers. </w:t>
      </w:r>
      <w:r w:rsidRPr="003466C2">
        <w:rPr>
          <w:rStyle w:val="selectable"/>
          <w:rFonts w:ascii="Times New Roman" w:hAnsi="Times New Roman" w:cs="Times New Roman"/>
          <w:i/>
          <w:iCs/>
          <w:color w:val="000000" w:themeColor="text1"/>
          <w:sz w:val="24"/>
          <w:szCs w:val="24"/>
        </w:rPr>
        <w:t>Safety Science</w:t>
      </w:r>
      <w:r w:rsidRPr="003466C2">
        <w:rPr>
          <w:rStyle w:val="selectable"/>
          <w:rFonts w:ascii="Times New Roman" w:hAnsi="Times New Roman" w:cs="Times New Roman"/>
          <w:color w:val="000000" w:themeColor="text1"/>
          <w:sz w:val="24"/>
          <w:szCs w:val="24"/>
        </w:rPr>
        <w:t xml:space="preserve">, </w:t>
      </w:r>
      <w:r w:rsidRPr="003466C2">
        <w:rPr>
          <w:rStyle w:val="selectable"/>
          <w:rFonts w:ascii="Times New Roman" w:hAnsi="Times New Roman" w:cs="Times New Roman"/>
          <w:i/>
          <w:iCs/>
          <w:color w:val="000000" w:themeColor="text1"/>
          <w:sz w:val="24"/>
          <w:szCs w:val="24"/>
        </w:rPr>
        <w:t>41</w:t>
      </w:r>
      <w:r w:rsidRPr="003466C2">
        <w:rPr>
          <w:rStyle w:val="selectable"/>
          <w:rFonts w:ascii="Times New Roman" w:hAnsi="Times New Roman" w:cs="Times New Roman"/>
          <w:color w:val="000000" w:themeColor="text1"/>
          <w:sz w:val="24"/>
          <w:szCs w:val="24"/>
        </w:rPr>
        <w:t xml:space="preserve">(5), 427-443. </w:t>
      </w:r>
      <w:proofErr w:type="spellStart"/>
      <w:r w:rsidRPr="003466C2">
        <w:rPr>
          <w:rStyle w:val="selectable"/>
          <w:rFonts w:ascii="Times New Roman" w:hAnsi="Times New Roman" w:cs="Times New Roman"/>
          <w:color w:val="000000" w:themeColor="text1"/>
          <w:sz w:val="24"/>
          <w:szCs w:val="24"/>
        </w:rPr>
        <w:t>doi</w:t>
      </w:r>
      <w:proofErr w:type="spellEnd"/>
      <w:r w:rsidRPr="003466C2">
        <w:rPr>
          <w:rStyle w:val="selectable"/>
          <w:rFonts w:ascii="Times New Roman" w:hAnsi="Times New Roman" w:cs="Times New Roman"/>
          <w:color w:val="000000" w:themeColor="text1"/>
          <w:sz w:val="24"/>
          <w:szCs w:val="24"/>
        </w:rPr>
        <w:t>: 10.1016/s0925-7535(01)00077-7</w:t>
      </w:r>
    </w:p>
    <w:p w14:paraId="76E49133" w14:textId="77777777" w:rsidR="003466C2" w:rsidRDefault="003466C2" w:rsidP="00137804">
      <w:pPr>
        <w:spacing w:line="480" w:lineRule="auto"/>
        <w:rPr>
          <w:rStyle w:val="selectable"/>
          <w:rFonts w:ascii="Times New Roman" w:hAnsi="Times New Roman" w:cs="Times New Roman"/>
          <w:color w:val="000000" w:themeColor="text1"/>
          <w:sz w:val="24"/>
          <w:szCs w:val="24"/>
        </w:rPr>
      </w:pPr>
    </w:p>
    <w:p w14:paraId="27EA6F0D" w14:textId="77777777" w:rsidR="003466C2" w:rsidRDefault="003466C2" w:rsidP="00137804">
      <w:pPr>
        <w:spacing w:line="480" w:lineRule="auto"/>
        <w:rPr>
          <w:rStyle w:val="selectable"/>
          <w:rFonts w:ascii="Times New Roman" w:hAnsi="Times New Roman" w:cs="Times New Roman"/>
          <w:b/>
          <w:color w:val="000000" w:themeColor="text1"/>
          <w:sz w:val="32"/>
          <w:szCs w:val="32"/>
          <w:u w:val="single"/>
        </w:rPr>
      </w:pPr>
      <w:r>
        <w:rPr>
          <w:rStyle w:val="selectable"/>
          <w:rFonts w:ascii="Times New Roman" w:hAnsi="Times New Roman" w:cs="Times New Roman"/>
          <w:b/>
          <w:color w:val="000000" w:themeColor="text1"/>
          <w:sz w:val="32"/>
          <w:szCs w:val="32"/>
          <w:u w:val="single"/>
        </w:rPr>
        <w:t>Appendices</w:t>
      </w:r>
    </w:p>
    <w:tbl>
      <w:tblPr>
        <w:tblpPr w:leftFromText="180" w:rightFromText="180" w:vertAnchor="text" w:horzAnchor="page" w:tblpX="6166" w:tblpY="163"/>
        <w:tblW w:w="511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46"/>
        <w:gridCol w:w="1999"/>
        <w:gridCol w:w="1045"/>
        <w:gridCol w:w="1029"/>
      </w:tblGrid>
      <w:tr w:rsidR="003466C2" w:rsidRPr="003466C2" w14:paraId="4F36F234" w14:textId="77777777" w:rsidTr="003466C2">
        <w:tblPrEx>
          <w:tblCellMar>
            <w:top w:w="0" w:type="dxa"/>
            <w:bottom w:w="0" w:type="dxa"/>
          </w:tblCellMar>
        </w:tblPrEx>
        <w:trPr>
          <w:cantSplit/>
        </w:trPr>
        <w:tc>
          <w:tcPr>
            <w:tcW w:w="5119" w:type="dxa"/>
            <w:gridSpan w:val="4"/>
            <w:tcBorders>
              <w:top w:val="nil"/>
              <w:left w:val="nil"/>
              <w:bottom w:val="nil"/>
              <w:right w:val="nil"/>
            </w:tcBorders>
            <w:shd w:val="clear" w:color="auto" w:fill="FFFFFF"/>
            <w:vAlign w:val="center"/>
          </w:tcPr>
          <w:p w14:paraId="65F3A612" w14:textId="77777777" w:rsidR="003466C2" w:rsidRPr="003466C2" w:rsidRDefault="003466C2" w:rsidP="003466C2">
            <w:pPr>
              <w:autoSpaceDE w:val="0"/>
              <w:autoSpaceDN w:val="0"/>
              <w:adjustRightInd w:val="0"/>
              <w:spacing w:after="0" w:line="320" w:lineRule="atLeast"/>
              <w:ind w:left="60" w:right="60"/>
              <w:jc w:val="center"/>
              <w:rPr>
                <w:rFonts w:ascii="Arial" w:hAnsi="Arial" w:cs="Arial"/>
                <w:color w:val="010205"/>
              </w:rPr>
            </w:pPr>
            <w:r w:rsidRPr="003466C2">
              <w:rPr>
                <w:rFonts w:ascii="Arial" w:hAnsi="Arial" w:cs="Arial"/>
                <w:b/>
                <w:bCs/>
                <w:color w:val="010205"/>
              </w:rPr>
              <w:t>Correlations</w:t>
            </w:r>
          </w:p>
        </w:tc>
      </w:tr>
      <w:tr w:rsidR="003466C2" w:rsidRPr="003466C2" w14:paraId="55F62944" w14:textId="77777777" w:rsidTr="003466C2">
        <w:tblPrEx>
          <w:tblCellMar>
            <w:top w:w="0" w:type="dxa"/>
            <w:bottom w:w="0" w:type="dxa"/>
          </w:tblCellMar>
        </w:tblPrEx>
        <w:trPr>
          <w:cantSplit/>
        </w:trPr>
        <w:tc>
          <w:tcPr>
            <w:tcW w:w="5119" w:type="dxa"/>
            <w:gridSpan w:val="4"/>
            <w:tcBorders>
              <w:top w:val="nil"/>
              <w:left w:val="nil"/>
              <w:bottom w:val="nil"/>
              <w:right w:val="nil"/>
            </w:tcBorders>
            <w:shd w:val="clear" w:color="auto" w:fill="FFFFFF"/>
            <w:vAlign w:val="center"/>
          </w:tcPr>
          <w:p w14:paraId="09F6A3CA" w14:textId="77777777" w:rsidR="003466C2" w:rsidRPr="003466C2" w:rsidRDefault="003466C2" w:rsidP="003466C2">
            <w:pPr>
              <w:autoSpaceDE w:val="0"/>
              <w:autoSpaceDN w:val="0"/>
              <w:adjustRightInd w:val="0"/>
              <w:spacing w:after="0" w:line="320" w:lineRule="atLeast"/>
              <w:ind w:left="60" w:right="60"/>
              <w:jc w:val="center"/>
              <w:rPr>
                <w:rFonts w:ascii="Arial" w:hAnsi="Arial" w:cs="Arial"/>
                <w:b/>
                <w:bCs/>
                <w:color w:val="010205"/>
              </w:rPr>
            </w:pPr>
          </w:p>
        </w:tc>
      </w:tr>
      <w:tr w:rsidR="003466C2" w:rsidRPr="003466C2" w14:paraId="1DC8DCD7" w14:textId="77777777" w:rsidTr="003466C2">
        <w:tblPrEx>
          <w:tblCellMar>
            <w:top w:w="0" w:type="dxa"/>
            <w:bottom w:w="0" w:type="dxa"/>
          </w:tblCellMar>
        </w:tblPrEx>
        <w:trPr>
          <w:cantSplit/>
        </w:trPr>
        <w:tc>
          <w:tcPr>
            <w:tcW w:w="3045" w:type="dxa"/>
            <w:gridSpan w:val="2"/>
            <w:tcBorders>
              <w:top w:val="nil"/>
              <w:left w:val="nil"/>
              <w:bottom w:val="single" w:sz="8" w:space="0" w:color="152935"/>
              <w:right w:val="nil"/>
            </w:tcBorders>
            <w:shd w:val="clear" w:color="auto" w:fill="FFFFFF"/>
            <w:vAlign w:val="bottom"/>
          </w:tcPr>
          <w:p w14:paraId="5F99E7F9" w14:textId="77777777" w:rsidR="003466C2" w:rsidRPr="003466C2" w:rsidRDefault="003466C2" w:rsidP="003466C2">
            <w:pPr>
              <w:autoSpaceDE w:val="0"/>
              <w:autoSpaceDN w:val="0"/>
              <w:adjustRightInd w:val="0"/>
              <w:spacing w:after="0" w:line="240" w:lineRule="auto"/>
              <w:rPr>
                <w:rFonts w:ascii="Times New Roman" w:hAnsi="Times New Roman" w:cs="Times New Roman"/>
                <w:sz w:val="24"/>
                <w:szCs w:val="24"/>
              </w:rPr>
            </w:pPr>
          </w:p>
        </w:tc>
        <w:tc>
          <w:tcPr>
            <w:tcW w:w="1045" w:type="dxa"/>
            <w:tcBorders>
              <w:top w:val="nil"/>
              <w:left w:val="nil"/>
              <w:bottom w:val="single" w:sz="8" w:space="0" w:color="152935"/>
              <w:right w:val="single" w:sz="8" w:space="0" w:color="E0E0E0"/>
            </w:tcBorders>
            <w:shd w:val="clear" w:color="auto" w:fill="FFFFFF"/>
            <w:vAlign w:val="bottom"/>
          </w:tcPr>
          <w:p w14:paraId="2E65263B" w14:textId="77777777" w:rsidR="003466C2" w:rsidRPr="003466C2" w:rsidRDefault="003466C2" w:rsidP="003466C2">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3466C2">
              <w:rPr>
                <w:rFonts w:ascii="Arial" w:hAnsi="Arial" w:cs="Arial"/>
                <w:color w:val="264A60"/>
                <w:sz w:val="18"/>
                <w:szCs w:val="18"/>
              </w:rPr>
              <w:t>totalRDB</w:t>
            </w:r>
            <w:proofErr w:type="spellEnd"/>
          </w:p>
        </w:tc>
        <w:tc>
          <w:tcPr>
            <w:tcW w:w="1029" w:type="dxa"/>
            <w:tcBorders>
              <w:top w:val="nil"/>
              <w:left w:val="single" w:sz="8" w:space="0" w:color="E0E0E0"/>
              <w:bottom w:val="single" w:sz="8" w:space="0" w:color="152935"/>
              <w:right w:val="nil"/>
            </w:tcBorders>
            <w:shd w:val="clear" w:color="auto" w:fill="FFFFFF"/>
            <w:vAlign w:val="bottom"/>
          </w:tcPr>
          <w:p w14:paraId="7978790D" w14:textId="77777777" w:rsidR="003466C2" w:rsidRPr="003466C2" w:rsidRDefault="003466C2" w:rsidP="003466C2">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3466C2">
              <w:rPr>
                <w:rFonts w:ascii="Arial" w:hAnsi="Arial" w:cs="Arial"/>
                <w:color w:val="264A60"/>
                <w:sz w:val="18"/>
                <w:szCs w:val="18"/>
              </w:rPr>
              <w:t>totalSS</w:t>
            </w:r>
            <w:proofErr w:type="spellEnd"/>
          </w:p>
        </w:tc>
      </w:tr>
      <w:tr w:rsidR="003466C2" w:rsidRPr="003466C2" w14:paraId="7647C080" w14:textId="77777777" w:rsidTr="003466C2">
        <w:tblPrEx>
          <w:tblCellMar>
            <w:top w:w="0" w:type="dxa"/>
            <w:bottom w:w="0" w:type="dxa"/>
          </w:tblCellMar>
        </w:tblPrEx>
        <w:trPr>
          <w:cantSplit/>
        </w:trPr>
        <w:tc>
          <w:tcPr>
            <w:tcW w:w="1046" w:type="dxa"/>
            <w:vMerge w:val="restart"/>
            <w:tcBorders>
              <w:top w:val="single" w:sz="8" w:space="0" w:color="152935"/>
              <w:left w:val="nil"/>
              <w:bottom w:val="nil"/>
              <w:right w:val="nil"/>
            </w:tcBorders>
            <w:shd w:val="clear" w:color="auto" w:fill="E0E0E0"/>
          </w:tcPr>
          <w:p w14:paraId="3DCCD3FC" w14:textId="77777777" w:rsidR="003466C2" w:rsidRPr="003466C2" w:rsidRDefault="003466C2" w:rsidP="003466C2">
            <w:pPr>
              <w:autoSpaceDE w:val="0"/>
              <w:autoSpaceDN w:val="0"/>
              <w:adjustRightInd w:val="0"/>
              <w:spacing w:after="0" w:line="320" w:lineRule="atLeast"/>
              <w:ind w:left="60" w:right="60"/>
              <w:rPr>
                <w:rFonts w:ascii="Arial" w:hAnsi="Arial" w:cs="Arial"/>
                <w:color w:val="264A60"/>
                <w:sz w:val="18"/>
                <w:szCs w:val="18"/>
              </w:rPr>
            </w:pPr>
            <w:proofErr w:type="spellStart"/>
            <w:r w:rsidRPr="003466C2">
              <w:rPr>
                <w:rFonts w:ascii="Arial" w:hAnsi="Arial" w:cs="Arial"/>
                <w:color w:val="264A60"/>
                <w:sz w:val="18"/>
                <w:szCs w:val="18"/>
              </w:rPr>
              <w:t>totalRDB</w:t>
            </w:r>
            <w:proofErr w:type="spellEnd"/>
          </w:p>
        </w:tc>
        <w:tc>
          <w:tcPr>
            <w:tcW w:w="1999" w:type="dxa"/>
            <w:tcBorders>
              <w:top w:val="single" w:sz="8" w:space="0" w:color="152935"/>
              <w:left w:val="nil"/>
              <w:bottom w:val="single" w:sz="8" w:space="0" w:color="AEAEAE"/>
              <w:right w:val="nil"/>
            </w:tcBorders>
            <w:shd w:val="clear" w:color="auto" w:fill="E0E0E0"/>
          </w:tcPr>
          <w:p w14:paraId="75ED4701" w14:textId="77777777" w:rsidR="003466C2" w:rsidRPr="003466C2" w:rsidRDefault="003466C2" w:rsidP="003466C2">
            <w:pPr>
              <w:autoSpaceDE w:val="0"/>
              <w:autoSpaceDN w:val="0"/>
              <w:adjustRightInd w:val="0"/>
              <w:spacing w:after="0" w:line="320" w:lineRule="atLeast"/>
              <w:ind w:left="60" w:right="60"/>
              <w:rPr>
                <w:rFonts w:ascii="Arial" w:hAnsi="Arial" w:cs="Arial"/>
                <w:color w:val="264A60"/>
                <w:sz w:val="18"/>
                <w:szCs w:val="18"/>
              </w:rPr>
            </w:pPr>
            <w:r w:rsidRPr="003466C2">
              <w:rPr>
                <w:rFonts w:ascii="Arial" w:hAnsi="Arial" w:cs="Arial"/>
                <w:color w:val="264A60"/>
                <w:sz w:val="18"/>
                <w:szCs w:val="18"/>
              </w:rPr>
              <w:t>Pearson Correlation</w:t>
            </w:r>
          </w:p>
        </w:tc>
        <w:tc>
          <w:tcPr>
            <w:tcW w:w="1045" w:type="dxa"/>
            <w:tcBorders>
              <w:top w:val="single" w:sz="8" w:space="0" w:color="152935"/>
              <w:left w:val="nil"/>
              <w:bottom w:val="single" w:sz="8" w:space="0" w:color="AEAEAE"/>
              <w:right w:val="single" w:sz="8" w:space="0" w:color="E0E0E0"/>
            </w:tcBorders>
            <w:shd w:val="clear" w:color="auto" w:fill="FFFFFF"/>
          </w:tcPr>
          <w:p w14:paraId="2AC9F71D" w14:textId="77777777" w:rsidR="003466C2" w:rsidRPr="003466C2" w:rsidRDefault="003466C2" w:rsidP="003466C2">
            <w:pPr>
              <w:autoSpaceDE w:val="0"/>
              <w:autoSpaceDN w:val="0"/>
              <w:adjustRightInd w:val="0"/>
              <w:spacing w:after="0" w:line="320" w:lineRule="atLeast"/>
              <w:ind w:left="60" w:right="60"/>
              <w:jc w:val="right"/>
              <w:rPr>
                <w:rFonts w:ascii="Arial" w:hAnsi="Arial" w:cs="Arial"/>
                <w:color w:val="010205"/>
                <w:sz w:val="18"/>
                <w:szCs w:val="18"/>
              </w:rPr>
            </w:pPr>
            <w:r w:rsidRPr="003466C2">
              <w:rPr>
                <w:rFonts w:ascii="Arial" w:hAnsi="Arial" w:cs="Arial"/>
                <w:color w:val="010205"/>
                <w:sz w:val="18"/>
                <w:szCs w:val="18"/>
              </w:rPr>
              <w:t>1</w:t>
            </w:r>
          </w:p>
        </w:tc>
        <w:tc>
          <w:tcPr>
            <w:tcW w:w="1029" w:type="dxa"/>
            <w:tcBorders>
              <w:top w:val="single" w:sz="8" w:space="0" w:color="152935"/>
              <w:left w:val="single" w:sz="8" w:space="0" w:color="E0E0E0"/>
              <w:bottom w:val="single" w:sz="8" w:space="0" w:color="AEAEAE"/>
              <w:right w:val="nil"/>
            </w:tcBorders>
            <w:shd w:val="clear" w:color="auto" w:fill="FFFFFF"/>
          </w:tcPr>
          <w:p w14:paraId="2119CFDB" w14:textId="77777777" w:rsidR="003466C2" w:rsidRPr="003466C2" w:rsidRDefault="003466C2" w:rsidP="003466C2">
            <w:pPr>
              <w:autoSpaceDE w:val="0"/>
              <w:autoSpaceDN w:val="0"/>
              <w:adjustRightInd w:val="0"/>
              <w:spacing w:after="0" w:line="320" w:lineRule="atLeast"/>
              <w:ind w:left="60" w:right="60"/>
              <w:jc w:val="right"/>
              <w:rPr>
                <w:rFonts w:ascii="Arial" w:hAnsi="Arial" w:cs="Arial"/>
                <w:color w:val="010205"/>
                <w:sz w:val="18"/>
                <w:szCs w:val="18"/>
              </w:rPr>
            </w:pPr>
            <w:r w:rsidRPr="003466C2">
              <w:rPr>
                <w:rFonts w:ascii="Arial" w:hAnsi="Arial" w:cs="Arial"/>
                <w:color w:val="010205"/>
                <w:sz w:val="18"/>
                <w:szCs w:val="18"/>
              </w:rPr>
              <w:t>-.076</w:t>
            </w:r>
          </w:p>
        </w:tc>
      </w:tr>
      <w:tr w:rsidR="003466C2" w:rsidRPr="003466C2" w14:paraId="6075C9F7" w14:textId="77777777" w:rsidTr="003466C2">
        <w:tblPrEx>
          <w:tblCellMar>
            <w:top w:w="0" w:type="dxa"/>
            <w:bottom w:w="0" w:type="dxa"/>
          </w:tblCellMar>
        </w:tblPrEx>
        <w:trPr>
          <w:cantSplit/>
        </w:trPr>
        <w:tc>
          <w:tcPr>
            <w:tcW w:w="1046" w:type="dxa"/>
            <w:vMerge/>
            <w:tcBorders>
              <w:top w:val="single" w:sz="8" w:space="0" w:color="152935"/>
              <w:left w:val="nil"/>
              <w:bottom w:val="nil"/>
              <w:right w:val="nil"/>
            </w:tcBorders>
            <w:shd w:val="clear" w:color="auto" w:fill="E0E0E0"/>
          </w:tcPr>
          <w:p w14:paraId="39B0D454" w14:textId="77777777" w:rsidR="003466C2" w:rsidRPr="003466C2" w:rsidRDefault="003466C2" w:rsidP="003466C2">
            <w:pPr>
              <w:autoSpaceDE w:val="0"/>
              <w:autoSpaceDN w:val="0"/>
              <w:adjustRightInd w:val="0"/>
              <w:spacing w:after="0" w:line="240" w:lineRule="auto"/>
              <w:rPr>
                <w:rFonts w:ascii="Arial" w:hAnsi="Arial" w:cs="Arial"/>
                <w:color w:val="010205"/>
                <w:sz w:val="18"/>
                <w:szCs w:val="18"/>
              </w:rPr>
            </w:pPr>
          </w:p>
        </w:tc>
        <w:tc>
          <w:tcPr>
            <w:tcW w:w="1999" w:type="dxa"/>
            <w:tcBorders>
              <w:top w:val="single" w:sz="8" w:space="0" w:color="AEAEAE"/>
              <w:left w:val="nil"/>
              <w:bottom w:val="single" w:sz="8" w:space="0" w:color="AEAEAE"/>
              <w:right w:val="nil"/>
            </w:tcBorders>
            <w:shd w:val="clear" w:color="auto" w:fill="E0E0E0"/>
          </w:tcPr>
          <w:p w14:paraId="4FCE6EA9" w14:textId="77777777" w:rsidR="003466C2" w:rsidRPr="003466C2" w:rsidRDefault="003466C2" w:rsidP="003466C2">
            <w:pPr>
              <w:autoSpaceDE w:val="0"/>
              <w:autoSpaceDN w:val="0"/>
              <w:adjustRightInd w:val="0"/>
              <w:spacing w:after="0" w:line="320" w:lineRule="atLeast"/>
              <w:ind w:left="60" w:right="60"/>
              <w:rPr>
                <w:rFonts w:ascii="Arial" w:hAnsi="Arial" w:cs="Arial"/>
                <w:color w:val="264A60"/>
                <w:sz w:val="18"/>
                <w:szCs w:val="18"/>
              </w:rPr>
            </w:pPr>
            <w:r w:rsidRPr="003466C2">
              <w:rPr>
                <w:rFonts w:ascii="Arial" w:hAnsi="Arial" w:cs="Arial"/>
                <w:color w:val="264A60"/>
                <w:sz w:val="18"/>
                <w:szCs w:val="18"/>
              </w:rPr>
              <w:t>Sig. (2-tailed)</w:t>
            </w:r>
          </w:p>
        </w:tc>
        <w:tc>
          <w:tcPr>
            <w:tcW w:w="1045" w:type="dxa"/>
            <w:tcBorders>
              <w:top w:val="single" w:sz="8" w:space="0" w:color="AEAEAE"/>
              <w:left w:val="nil"/>
              <w:bottom w:val="single" w:sz="8" w:space="0" w:color="AEAEAE"/>
              <w:right w:val="single" w:sz="8" w:space="0" w:color="E0E0E0"/>
            </w:tcBorders>
            <w:shd w:val="clear" w:color="auto" w:fill="FFFFFF"/>
            <w:vAlign w:val="center"/>
          </w:tcPr>
          <w:p w14:paraId="3D78228F" w14:textId="77777777" w:rsidR="003466C2" w:rsidRPr="003466C2" w:rsidRDefault="003466C2" w:rsidP="003466C2">
            <w:pPr>
              <w:autoSpaceDE w:val="0"/>
              <w:autoSpaceDN w:val="0"/>
              <w:adjustRightInd w:val="0"/>
              <w:spacing w:after="0" w:line="240" w:lineRule="auto"/>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AEAEAE"/>
              <w:right w:val="nil"/>
            </w:tcBorders>
            <w:shd w:val="clear" w:color="auto" w:fill="FFFFFF"/>
          </w:tcPr>
          <w:p w14:paraId="44D2A7A2" w14:textId="77777777" w:rsidR="003466C2" w:rsidRPr="003466C2" w:rsidRDefault="003466C2" w:rsidP="003466C2">
            <w:pPr>
              <w:autoSpaceDE w:val="0"/>
              <w:autoSpaceDN w:val="0"/>
              <w:adjustRightInd w:val="0"/>
              <w:spacing w:after="0" w:line="320" w:lineRule="atLeast"/>
              <w:ind w:left="60" w:right="60"/>
              <w:jc w:val="right"/>
              <w:rPr>
                <w:rFonts w:ascii="Arial" w:hAnsi="Arial" w:cs="Arial"/>
                <w:color w:val="010205"/>
                <w:sz w:val="18"/>
                <w:szCs w:val="18"/>
              </w:rPr>
            </w:pPr>
            <w:r w:rsidRPr="003466C2">
              <w:rPr>
                <w:rFonts w:ascii="Arial" w:hAnsi="Arial" w:cs="Arial"/>
                <w:color w:val="010205"/>
                <w:sz w:val="18"/>
                <w:szCs w:val="18"/>
              </w:rPr>
              <w:t>.712</w:t>
            </w:r>
          </w:p>
        </w:tc>
      </w:tr>
      <w:tr w:rsidR="003466C2" w:rsidRPr="003466C2" w14:paraId="0E1D8106" w14:textId="77777777" w:rsidTr="003466C2">
        <w:tblPrEx>
          <w:tblCellMar>
            <w:top w:w="0" w:type="dxa"/>
            <w:bottom w:w="0" w:type="dxa"/>
          </w:tblCellMar>
        </w:tblPrEx>
        <w:trPr>
          <w:cantSplit/>
        </w:trPr>
        <w:tc>
          <w:tcPr>
            <w:tcW w:w="1046" w:type="dxa"/>
            <w:vMerge/>
            <w:tcBorders>
              <w:top w:val="single" w:sz="8" w:space="0" w:color="152935"/>
              <w:left w:val="nil"/>
              <w:bottom w:val="nil"/>
              <w:right w:val="nil"/>
            </w:tcBorders>
            <w:shd w:val="clear" w:color="auto" w:fill="E0E0E0"/>
          </w:tcPr>
          <w:p w14:paraId="21D1F9F3" w14:textId="77777777" w:rsidR="003466C2" w:rsidRPr="003466C2" w:rsidRDefault="003466C2" w:rsidP="003466C2">
            <w:pPr>
              <w:autoSpaceDE w:val="0"/>
              <w:autoSpaceDN w:val="0"/>
              <w:adjustRightInd w:val="0"/>
              <w:spacing w:after="0" w:line="240" w:lineRule="auto"/>
              <w:rPr>
                <w:rFonts w:ascii="Arial" w:hAnsi="Arial" w:cs="Arial"/>
                <w:color w:val="010205"/>
                <w:sz w:val="18"/>
                <w:szCs w:val="18"/>
              </w:rPr>
            </w:pPr>
          </w:p>
        </w:tc>
        <w:tc>
          <w:tcPr>
            <w:tcW w:w="1999" w:type="dxa"/>
            <w:tcBorders>
              <w:top w:val="single" w:sz="8" w:space="0" w:color="AEAEAE"/>
              <w:left w:val="nil"/>
              <w:bottom w:val="nil"/>
              <w:right w:val="nil"/>
            </w:tcBorders>
            <w:shd w:val="clear" w:color="auto" w:fill="E0E0E0"/>
          </w:tcPr>
          <w:p w14:paraId="0F6EA45D" w14:textId="77777777" w:rsidR="003466C2" w:rsidRPr="003466C2" w:rsidRDefault="003466C2" w:rsidP="003466C2">
            <w:pPr>
              <w:autoSpaceDE w:val="0"/>
              <w:autoSpaceDN w:val="0"/>
              <w:adjustRightInd w:val="0"/>
              <w:spacing w:after="0" w:line="320" w:lineRule="atLeast"/>
              <w:ind w:left="60" w:right="60"/>
              <w:rPr>
                <w:rFonts w:ascii="Arial" w:hAnsi="Arial" w:cs="Arial"/>
                <w:color w:val="264A60"/>
                <w:sz w:val="18"/>
                <w:szCs w:val="18"/>
              </w:rPr>
            </w:pPr>
            <w:r w:rsidRPr="003466C2">
              <w:rPr>
                <w:rFonts w:ascii="Arial" w:hAnsi="Arial" w:cs="Arial"/>
                <w:color w:val="264A60"/>
                <w:sz w:val="18"/>
                <w:szCs w:val="18"/>
              </w:rPr>
              <w:t>N</w:t>
            </w:r>
          </w:p>
        </w:tc>
        <w:tc>
          <w:tcPr>
            <w:tcW w:w="1045" w:type="dxa"/>
            <w:tcBorders>
              <w:top w:val="single" w:sz="8" w:space="0" w:color="AEAEAE"/>
              <w:left w:val="nil"/>
              <w:bottom w:val="nil"/>
              <w:right w:val="single" w:sz="8" w:space="0" w:color="E0E0E0"/>
            </w:tcBorders>
            <w:shd w:val="clear" w:color="auto" w:fill="FFFFFF"/>
          </w:tcPr>
          <w:p w14:paraId="22A44965" w14:textId="77777777" w:rsidR="003466C2" w:rsidRPr="003466C2" w:rsidRDefault="003466C2" w:rsidP="003466C2">
            <w:pPr>
              <w:autoSpaceDE w:val="0"/>
              <w:autoSpaceDN w:val="0"/>
              <w:adjustRightInd w:val="0"/>
              <w:spacing w:after="0" w:line="320" w:lineRule="atLeast"/>
              <w:ind w:left="60" w:right="60"/>
              <w:jc w:val="right"/>
              <w:rPr>
                <w:rFonts w:ascii="Arial" w:hAnsi="Arial" w:cs="Arial"/>
                <w:color w:val="010205"/>
                <w:sz w:val="18"/>
                <w:szCs w:val="18"/>
              </w:rPr>
            </w:pPr>
            <w:r w:rsidRPr="003466C2">
              <w:rPr>
                <w:rFonts w:ascii="Arial" w:hAnsi="Arial" w:cs="Arial"/>
                <w:color w:val="010205"/>
                <w:sz w:val="18"/>
                <w:szCs w:val="18"/>
              </w:rPr>
              <w:t>26</w:t>
            </w:r>
          </w:p>
        </w:tc>
        <w:tc>
          <w:tcPr>
            <w:tcW w:w="1029" w:type="dxa"/>
            <w:tcBorders>
              <w:top w:val="single" w:sz="8" w:space="0" w:color="AEAEAE"/>
              <w:left w:val="single" w:sz="8" w:space="0" w:color="E0E0E0"/>
              <w:bottom w:val="nil"/>
              <w:right w:val="nil"/>
            </w:tcBorders>
            <w:shd w:val="clear" w:color="auto" w:fill="FFFFFF"/>
          </w:tcPr>
          <w:p w14:paraId="13A077B8" w14:textId="77777777" w:rsidR="003466C2" w:rsidRPr="003466C2" w:rsidRDefault="003466C2" w:rsidP="003466C2">
            <w:pPr>
              <w:autoSpaceDE w:val="0"/>
              <w:autoSpaceDN w:val="0"/>
              <w:adjustRightInd w:val="0"/>
              <w:spacing w:after="0" w:line="320" w:lineRule="atLeast"/>
              <w:ind w:left="60" w:right="60"/>
              <w:jc w:val="right"/>
              <w:rPr>
                <w:rFonts w:ascii="Arial" w:hAnsi="Arial" w:cs="Arial"/>
                <w:color w:val="010205"/>
                <w:sz w:val="18"/>
                <w:szCs w:val="18"/>
              </w:rPr>
            </w:pPr>
            <w:r w:rsidRPr="003466C2">
              <w:rPr>
                <w:rFonts w:ascii="Arial" w:hAnsi="Arial" w:cs="Arial"/>
                <w:color w:val="010205"/>
                <w:sz w:val="18"/>
                <w:szCs w:val="18"/>
              </w:rPr>
              <w:t>26</w:t>
            </w:r>
          </w:p>
        </w:tc>
      </w:tr>
      <w:tr w:rsidR="003466C2" w:rsidRPr="003466C2" w14:paraId="2FC7DA4B" w14:textId="77777777" w:rsidTr="003466C2">
        <w:tblPrEx>
          <w:tblCellMar>
            <w:top w:w="0" w:type="dxa"/>
            <w:bottom w:w="0" w:type="dxa"/>
          </w:tblCellMar>
        </w:tblPrEx>
        <w:trPr>
          <w:cantSplit/>
        </w:trPr>
        <w:tc>
          <w:tcPr>
            <w:tcW w:w="1046" w:type="dxa"/>
            <w:vMerge w:val="restart"/>
            <w:tcBorders>
              <w:top w:val="single" w:sz="8" w:space="0" w:color="AEAEAE"/>
              <w:left w:val="nil"/>
              <w:bottom w:val="single" w:sz="8" w:space="0" w:color="152935"/>
              <w:right w:val="nil"/>
            </w:tcBorders>
            <w:shd w:val="clear" w:color="auto" w:fill="E0E0E0"/>
          </w:tcPr>
          <w:p w14:paraId="1CEB78FB" w14:textId="77777777" w:rsidR="003466C2" w:rsidRPr="003466C2" w:rsidRDefault="003466C2" w:rsidP="003466C2">
            <w:pPr>
              <w:autoSpaceDE w:val="0"/>
              <w:autoSpaceDN w:val="0"/>
              <w:adjustRightInd w:val="0"/>
              <w:spacing w:after="0" w:line="320" w:lineRule="atLeast"/>
              <w:ind w:left="60" w:right="60"/>
              <w:rPr>
                <w:rFonts w:ascii="Arial" w:hAnsi="Arial" w:cs="Arial"/>
                <w:color w:val="264A60"/>
                <w:sz w:val="18"/>
                <w:szCs w:val="18"/>
              </w:rPr>
            </w:pPr>
            <w:proofErr w:type="spellStart"/>
            <w:r w:rsidRPr="003466C2">
              <w:rPr>
                <w:rFonts w:ascii="Arial" w:hAnsi="Arial" w:cs="Arial"/>
                <w:color w:val="264A60"/>
                <w:sz w:val="18"/>
                <w:szCs w:val="18"/>
              </w:rPr>
              <w:t>totalSS</w:t>
            </w:r>
            <w:proofErr w:type="spellEnd"/>
          </w:p>
        </w:tc>
        <w:tc>
          <w:tcPr>
            <w:tcW w:w="1999" w:type="dxa"/>
            <w:tcBorders>
              <w:top w:val="single" w:sz="8" w:space="0" w:color="AEAEAE"/>
              <w:left w:val="nil"/>
              <w:bottom w:val="single" w:sz="8" w:space="0" w:color="AEAEAE"/>
              <w:right w:val="nil"/>
            </w:tcBorders>
            <w:shd w:val="clear" w:color="auto" w:fill="E0E0E0"/>
          </w:tcPr>
          <w:p w14:paraId="108CF8B2" w14:textId="77777777" w:rsidR="003466C2" w:rsidRPr="003466C2" w:rsidRDefault="003466C2" w:rsidP="003466C2">
            <w:pPr>
              <w:autoSpaceDE w:val="0"/>
              <w:autoSpaceDN w:val="0"/>
              <w:adjustRightInd w:val="0"/>
              <w:spacing w:after="0" w:line="320" w:lineRule="atLeast"/>
              <w:ind w:left="60" w:right="60"/>
              <w:rPr>
                <w:rFonts w:ascii="Arial" w:hAnsi="Arial" w:cs="Arial"/>
                <w:color w:val="264A60"/>
                <w:sz w:val="18"/>
                <w:szCs w:val="18"/>
              </w:rPr>
            </w:pPr>
            <w:r w:rsidRPr="003466C2">
              <w:rPr>
                <w:rFonts w:ascii="Arial" w:hAnsi="Arial" w:cs="Arial"/>
                <w:color w:val="264A60"/>
                <w:sz w:val="18"/>
                <w:szCs w:val="18"/>
              </w:rPr>
              <w:t>Pearson Correlation</w:t>
            </w:r>
          </w:p>
        </w:tc>
        <w:tc>
          <w:tcPr>
            <w:tcW w:w="1045" w:type="dxa"/>
            <w:tcBorders>
              <w:top w:val="single" w:sz="8" w:space="0" w:color="AEAEAE"/>
              <w:left w:val="nil"/>
              <w:bottom w:val="single" w:sz="8" w:space="0" w:color="AEAEAE"/>
              <w:right w:val="single" w:sz="8" w:space="0" w:color="E0E0E0"/>
            </w:tcBorders>
            <w:shd w:val="clear" w:color="auto" w:fill="FFFFFF"/>
          </w:tcPr>
          <w:p w14:paraId="0B2D9165" w14:textId="77777777" w:rsidR="003466C2" w:rsidRPr="003466C2" w:rsidRDefault="003466C2" w:rsidP="003466C2">
            <w:pPr>
              <w:autoSpaceDE w:val="0"/>
              <w:autoSpaceDN w:val="0"/>
              <w:adjustRightInd w:val="0"/>
              <w:spacing w:after="0" w:line="320" w:lineRule="atLeast"/>
              <w:ind w:left="60" w:right="60"/>
              <w:jc w:val="right"/>
              <w:rPr>
                <w:rFonts w:ascii="Arial" w:hAnsi="Arial" w:cs="Arial"/>
                <w:color w:val="010205"/>
                <w:sz w:val="18"/>
                <w:szCs w:val="18"/>
              </w:rPr>
            </w:pPr>
            <w:r w:rsidRPr="003466C2">
              <w:rPr>
                <w:rFonts w:ascii="Arial" w:hAnsi="Arial" w:cs="Arial"/>
                <w:color w:val="010205"/>
                <w:sz w:val="18"/>
                <w:szCs w:val="18"/>
              </w:rPr>
              <w:t>-.076</w:t>
            </w:r>
          </w:p>
        </w:tc>
        <w:tc>
          <w:tcPr>
            <w:tcW w:w="1029" w:type="dxa"/>
            <w:tcBorders>
              <w:top w:val="single" w:sz="8" w:space="0" w:color="AEAEAE"/>
              <w:left w:val="single" w:sz="8" w:space="0" w:color="E0E0E0"/>
              <w:bottom w:val="single" w:sz="8" w:space="0" w:color="AEAEAE"/>
              <w:right w:val="nil"/>
            </w:tcBorders>
            <w:shd w:val="clear" w:color="auto" w:fill="FFFFFF"/>
          </w:tcPr>
          <w:p w14:paraId="6E2F832A" w14:textId="77777777" w:rsidR="003466C2" w:rsidRPr="003466C2" w:rsidRDefault="003466C2" w:rsidP="003466C2">
            <w:pPr>
              <w:autoSpaceDE w:val="0"/>
              <w:autoSpaceDN w:val="0"/>
              <w:adjustRightInd w:val="0"/>
              <w:spacing w:after="0" w:line="320" w:lineRule="atLeast"/>
              <w:ind w:left="60" w:right="60"/>
              <w:jc w:val="right"/>
              <w:rPr>
                <w:rFonts w:ascii="Arial" w:hAnsi="Arial" w:cs="Arial"/>
                <w:color w:val="010205"/>
                <w:sz w:val="18"/>
                <w:szCs w:val="18"/>
              </w:rPr>
            </w:pPr>
            <w:r w:rsidRPr="003466C2">
              <w:rPr>
                <w:rFonts w:ascii="Arial" w:hAnsi="Arial" w:cs="Arial"/>
                <w:color w:val="010205"/>
                <w:sz w:val="18"/>
                <w:szCs w:val="18"/>
              </w:rPr>
              <w:t>1</w:t>
            </w:r>
          </w:p>
        </w:tc>
      </w:tr>
      <w:tr w:rsidR="003466C2" w:rsidRPr="003466C2" w14:paraId="7FA2762E" w14:textId="77777777" w:rsidTr="003466C2">
        <w:tblPrEx>
          <w:tblCellMar>
            <w:top w:w="0" w:type="dxa"/>
            <w:bottom w:w="0" w:type="dxa"/>
          </w:tblCellMar>
        </w:tblPrEx>
        <w:trPr>
          <w:cantSplit/>
        </w:trPr>
        <w:tc>
          <w:tcPr>
            <w:tcW w:w="1046" w:type="dxa"/>
            <w:vMerge/>
            <w:tcBorders>
              <w:top w:val="single" w:sz="8" w:space="0" w:color="AEAEAE"/>
              <w:left w:val="nil"/>
              <w:bottom w:val="single" w:sz="8" w:space="0" w:color="152935"/>
              <w:right w:val="nil"/>
            </w:tcBorders>
            <w:shd w:val="clear" w:color="auto" w:fill="E0E0E0"/>
          </w:tcPr>
          <w:p w14:paraId="210E48CA" w14:textId="77777777" w:rsidR="003466C2" w:rsidRPr="003466C2" w:rsidRDefault="003466C2" w:rsidP="003466C2">
            <w:pPr>
              <w:autoSpaceDE w:val="0"/>
              <w:autoSpaceDN w:val="0"/>
              <w:adjustRightInd w:val="0"/>
              <w:spacing w:after="0" w:line="240" w:lineRule="auto"/>
              <w:rPr>
                <w:rFonts w:ascii="Arial" w:hAnsi="Arial" w:cs="Arial"/>
                <w:color w:val="010205"/>
                <w:sz w:val="18"/>
                <w:szCs w:val="18"/>
              </w:rPr>
            </w:pPr>
          </w:p>
        </w:tc>
        <w:tc>
          <w:tcPr>
            <w:tcW w:w="1999" w:type="dxa"/>
            <w:tcBorders>
              <w:top w:val="single" w:sz="8" w:space="0" w:color="AEAEAE"/>
              <w:left w:val="nil"/>
              <w:bottom w:val="single" w:sz="8" w:space="0" w:color="AEAEAE"/>
              <w:right w:val="nil"/>
            </w:tcBorders>
            <w:shd w:val="clear" w:color="auto" w:fill="E0E0E0"/>
          </w:tcPr>
          <w:p w14:paraId="3C0B232F" w14:textId="77777777" w:rsidR="003466C2" w:rsidRPr="003466C2" w:rsidRDefault="003466C2" w:rsidP="003466C2">
            <w:pPr>
              <w:autoSpaceDE w:val="0"/>
              <w:autoSpaceDN w:val="0"/>
              <w:adjustRightInd w:val="0"/>
              <w:spacing w:after="0" w:line="320" w:lineRule="atLeast"/>
              <w:ind w:left="60" w:right="60"/>
              <w:rPr>
                <w:rFonts w:ascii="Arial" w:hAnsi="Arial" w:cs="Arial"/>
                <w:color w:val="264A60"/>
                <w:sz w:val="18"/>
                <w:szCs w:val="18"/>
              </w:rPr>
            </w:pPr>
            <w:r w:rsidRPr="003466C2">
              <w:rPr>
                <w:rFonts w:ascii="Arial" w:hAnsi="Arial" w:cs="Arial"/>
                <w:color w:val="264A60"/>
                <w:sz w:val="18"/>
                <w:szCs w:val="18"/>
              </w:rPr>
              <w:t>Sig. (2-tailed)</w:t>
            </w:r>
          </w:p>
        </w:tc>
        <w:tc>
          <w:tcPr>
            <w:tcW w:w="1045" w:type="dxa"/>
            <w:tcBorders>
              <w:top w:val="single" w:sz="8" w:space="0" w:color="AEAEAE"/>
              <w:left w:val="nil"/>
              <w:bottom w:val="single" w:sz="8" w:space="0" w:color="AEAEAE"/>
              <w:right w:val="single" w:sz="8" w:space="0" w:color="E0E0E0"/>
            </w:tcBorders>
            <w:shd w:val="clear" w:color="auto" w:fill="FFFFFF"/>
          </w:tcPr>
          <w:p w14:paraId="12518596" w14:textId="77777777" w:rsidR="003466C2" w:rsidRPr="003466C2" w:rsidRDefault="003466C2" w:rsidP="003466C2">
            <w:pPr>
              <w:autoSpaceDE w:val="0"/>
              <w:autoSpaceDN w:val="0"/>
              <w:adjustRightInd w:val="0"/>
              <w:spacing w:after="0" w:line="320" w:lineRule="atLeast"/>
              <w:ind w:left="60" w:right="60"/>
              <w:jc w:val="right"/>
              <w:rPr>
                <w:rFonts w:ascii="Arial" w:hAnsi="Arial" w:cs="Arial"/>
                <w:color w:val="010205"/>
                <w:sz w:val="18"/>
                <w:szCs w:val="18"/>
              </w:rPr>
            </w:pPr>
            <w:r w:rsidRPr="003466C2">
              <w:rPr>
                <w:rFonts w:ascii="Arial" w:hAnsi="Arial" w:cs="Arial"/>
                <w:color w:val="010205"/>
                <w:sz w:val="18"/>
                <w:szCs w:val="18"/>
              </w:rPr>
              <w:t>.712</w:t>
            </w:r>
          </w:p>
        </w:tc>
        <w:tc>
          <w:tcPr>
            <w:tcW w:w="1029" w:type="dxa"/>
            <w:tcBorders>
              <w:top w:val="single" w:sz="8" w:space="0" w:color="AEAEAE"/>
              <w:left w:val="single" w:sz="8" w:space="0" w:color="E0E0E0"/>
              <w:bottom w:val="single" w:sz="8" w:space="0" w:color="AEAEAE"/>
              <w:right w:val="nil"/>
            </w:tcBorders>
            <w:shd w:val="clear" w:color="auto" w:fill="FFFFFF"/>
            <w:vAlign w:val="center"/>
          </w:tcPr>
          <w:p w14:paraId="5C7E9838" w14:textId="77777777" w:rsidR="003466C2" w:rsidRPr="003466C2" w:rsidRDefault="003466C2" w:rsidP="003466C2">
            <w:pPr>
              <w:autoSpaceDE w:val="0"/>
              <w:autoSpaceDN w:val="0"/>
              <w:adjustRightInd w:val="0"/>
              <w:spacing w:after="0" w:line="240" w:lineRule="auto"/>
              <w:rPr>
                <w:rFonts w:ascii="Times New Roman" w:hAnsi="Times New Roman" w:cs="Times New Roman"/>
                <w:sz w:val="24"/>
                <w:szCs w:val="24"/>
              </w:rPr>
            </w:pPr>
          </w:p>
        </w:tc>
      </w:tr>
      <w:tr w:rsidR="003466C2" w:rsidRPr="003466C2" w14:paraId="1F1882ED" w14:textId="77777777" w:rsidTr="003466C2">
        <w:tblPrEx>
          <w:tblCellMar>
            <w:top w:w="0" w:type="dxa"/>
            <w:bottom w:w="0" w:type="dxa"/>
          </w:tblCellMar>
        </w:tblPrEx>
        <w:trPr>
          <w:cantSplit/>
        </w:trPr>
        <w:tc>
          <w:tcPr>
            <w:tcW w:w="1046" w:type="dxa"/>
            <w:vMerge/>
            <w:tcBorders>
              <w:top w:val="single" w:sz="8" w:space="0" w:color="AEAEAE"/>
              <w:left w:val="nil"/>
              <w:bottom w:val="single" w:sz="8" w:space="0" w:color="152935"/>
              <w:right w:val="nil"/>
            </w:tcBorders>
            <w:shd w:val="clear" w:color="auto" w:fill="E0E0E0"/>
          </w:tcPr>
          <w:p w14:paraId="169CBAC0" w14:textId="77777777" w:rsidR="003466C2" w:rsidRPr="003466C2" w:rsidRDefault="003466C2" w:rsidP="003466C2">
            <w:pPr>
              <w:autoSpaceDE w:val="0"/>
              <w:autoSpaceDN w:val="0"/>
              <w:adjustRightInd w:val="0"/>
              <w:spacing w:after="0" w:line="240" w:lineRule="auto"/>
              <w:rPr>
                <w:rFonts w:ascii="Times New Roman" w:hAnsi="Times New Roman" w:cs="Times New Roman"/>
                <w:sz w:val="24"/>
                <w:szCs w:val="24"/>
              </w:rPr>
            </w:pPr>
          </w:p>
        </w:tc>
        <w:tc>
          <w:tcPr>
            <w:tcW w:w="1999" w:type="dxa"/>
            <w:tcBorders>
              <w:top w:val="single" w:sz="8" w:space="0" w:color="AEAEAE"/>
              <w:left w:val="nil"/>
              <w:bottom w:val="single" w:sz="8" w:space="0" w:color="152935"/>
              <w:right w:val="nil"/>
            </w:tcBorders>
            <w:shd w:val="clear" w:color="auto" w:fill="E0E0E0"/>
          </w:tcPr>
          <w:p w14:paraId="15B50AEE" w14:textId="77777777" w:rsidR="003466C2" w:rsidRPr="003466C2" w:rsidRDefault="003466C2" w:rsidP="003466C2">
            <w:pPr>
              <w:autoSpaceDE w:val="0"/>
              <w:autoSpaceDN w:val="0"/>
              <w:adjustRightInd w:val="0"/>
              <w:spacing w:after="0" w:line="320" w:lineRule="atLeast"/>
              <w:ind w:left="60" w:right="60"/>
              <w:rPr>
                <w:rFonts w:ascii="Arial" w:hAnsi="Arial" w:cs="Arial"/>
                <w:color w:val="264A60"/>
                <w:sz w:val="18"/>
                <w:szCs w:val="18"/>
              </w:rPr>
            </w:pPr>
            <w:r w:rsidRPr="003466C2">
              <w:rPr>
                <w:rFonts w:ascii="Arial" w:hAnsi="Arial" w:cs="Arial"/>
                <w:color w:val="264A60"/>
                <w:sz w:val="18"/>
                <w:szCs w:val="18"/>
              </w:rPr>
              <w:t>N</w:t>
            </w:r>
          </w:p>
        </w:tc>
        <w:tc>
          <w:tcPr>
            <w:tcW w:w="1045" w:type="dxa"/>
            <w:tcBorders>
              <w:top w:val="single" w:sz="8" w:space="0" w:color="AEAEAE"/>
              <w:left w:val="nil"/>
              <w:bottom w:val="single" w:sz="8" w:space="0" w:color="152935"/>
              <w:right w:val="single" w:sz="8" w:space="0" w:color="E0E0E0"/>
            </w:tcBorders>
            <w:shd w:val="clear" w:color="auto" w:fill="FFFFFF"/>
          </w:tcPr>
          <w:p w14:paraId="5D710242" w14:textId="77777777" w:rsidR="003466C2" w:rsidRPr="003466C2" w:rsidRDefault="003466C2" w:rsidP="003466C2">
            <w:pPr>
              <w:autoSpaceDE w:val="0"/>
              <w:autoSpaceDN w:val="0"/>
              <w:adjustRightInd w:val="0"/>
              <w:spacing w:after="0" w:line="320" w:lineRule="atLeast"/>
              <w:ind w:left="60" w:right="60"/>
              <w:jc w:val="right"/>
              <w:rPr>
                <w:rFonts w:ascii="Arial" w:hAnsi="Arial" w:cs="Arial"/>
                <w:color w:val="010205"/>
                <w:sz w:val="18"/>
                <w:szCs w:val="18"/>
              </w:rPr>
            </w:pPr>
            <w:r w:rsidRPr="003466C2">
              <w:rPr>
                <w:rFonts w:ascii="Arial" w:hAnsi="Arial" w:cs="Arial"/>
                <w:color w:val="010205"/>
                <w:sz w:val="18"/>
                <w:szCs w:val="18"/>
              </w:rPr>
              <w:t>26</w:t>
            </w:r>
          </w:p>
        </w:tc>
        <w:tc>
          <w:tcPr>
            <w:tcW w:w="1029" w:type="dxa"/>
            <w:tcBorders>
              <w:top w:val="single" w:sz="8" w:space="0" w:color="AEAEAE"/>
              <w:left w:val="single" w:sz="8" w:space="0" w:color="E0E0E0"/>
              <w:bottom w:val="single" w:sz="8" w:space="0" w:color="152935"/>
              <w:right w:val="nil"/>
            </w:tcBorders>
            <w:shd w:val="clear" w:color="auto" w:fill="FFFFFF"/>
          </w:tcPr>
          <w:p w14:paraId="537087D9" w14:textId="77777777" w:rsidR="003466C2" w:rsidRPr="003466C2" w:rsidRDefault="003466C2" w:rsidP="003466C2">
            <w:pPr>
              <w:autoSpaceDE w:val="0"/>
              <w:autoSpaceDN w:val="0"/>
              <w:adjustRightInd w:val="0"/>
              <w:spacing w:after="0" w:line="320" w:lineRule="atLeast"/>
              <w:ind w:left="60" w:right="60"/>
              <w:jc w:val="right"/>
              <w:rPr>
                <w:rFonts w:ascii="Arial" w:hAnsi="Arial" w:cs="Arial"/>
                <w:color w:val="010205"/>
                <w:sz w:val="18"/>
                <w:szCs w:val="18"/>
              </w:rPr>
            </w:pPr>
            <w:r w:rsidRPr="003466C2">
              <w:rPr>
                <w:rFonts w:ascii="Arial" w:hAnsi="Arial" w:cs="Arial"/>
                <w:color w:val="010205"/>
                <w:sz w:val="18"/>
                <w:szCs w:val="18"/>
              </w:rPr>
              <w:t>26</w:t>
            </w:r>
          </w:p>
        </w:tc>
      </w:tr>
    </w:tbl>
    <w:p w14:paraId="14F7C502" w14:textId="758E0E1D" w:rsidR="003466C2" w:rsidRDefault="003466C2" w:rsidP="003466C2">
      <w:pPr>
        <w:autoSpaceDE w:val="0"/>
        <w:autoSpaceDN w:val="0"/>
        <w:adjustRightInd w:val="0"/>
        <w:spacing w:after="0" w:line="240" w:lineRule="auto"/>
        <w:rPr>
          <w:rFonts w:ascii="Times New Roman" w:hAnsi="Times New Roman" w:cs="Times New Roman"/>
          <w:sz w:val="24"/>
          <w:szCs w:val="24"/>
        </w:rPr>
      </w:pPr>
      <w:r>
        <w:rPr>
          <w:rStyle w:val="selectable"/>
          <w:rFonts w:ascii="Times New Roman" w:hAnsi="Times New Roman" w:cs="Times New Roman"/>
          <w:b/>
          <w:color w:val="000000" w:themeColor="text1"/>
          <w:sz w:val="32"/>
          <w:szCs w:val="32"/>
          <w:u w:val="single"/>
        </w:rPr>
        <w:t xml:space="preserve"> </w:t>
      </w:r>
      <w:r>
        <w:rPr>
          <w:rFonts w:ascii="Times New Roman" w:hAnsi="Times New Roman" w:cs="Times New Roman"/>
          <w:noProof/>
          <w:sz w:val="24"/>
          <w:szCs w:val="24"/>
        </w:rPr>
        <w:drawing>
          <wp:inline distT="0" distB="0" distL="0" distR="0" wp14:anchorId="5DA16DA2" wp14:editId="4E4693E7">
            <wp:extent cx="2771946" cy="2219325"/>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784730" cy="2229560"/>
                    </a:xfrm>
                    <a:prstGeom prst="rect">
                      <a:avLst/>
                    </a:prstGeom>
                    <a:noFill/>
                    <a:ln>
                      <a:noFill/>
                    </a:ln>
                  </pic:spPr>
                </pic:pic>
              </a:graphicData>
            </a:graphic>
          </wp:inline>
        </w:drawing>
      </w:r>
    </w:p>
    <w:p w14:paraId="004D9973" w14:textId="77777777" w:rsidR="003466C2" w:rsidRDefault="003466C2" w:rsidP="003466C2">
      <w:pPr>
        <w:autoSpaceDE w:val="0"/>
        <w:autoSpaceDN w:val="0"/>
        <w:adjustRightInd w:val="0"/>
        <w:spacing w:after="0" w:line="240" w:lineRule="auto"/>
        <w:rPr>
          <w:rFonts w:ascii="Times New Roman" w:hAnsi="Times New Roman" w:cs="Times New Roman"/>
          <w:sz w:val="24"/>
          <w:szCs w:val="24"/>
        </w:rPr>
      </w:pPr>
    </w:p>
    <w:p w14:paraId="3C047B56" w14:textId="77777777" w:rsidR="003466C2" w:rsidRDefault="003466C2" w:rsidP="003466C2">
      <w:pPr>
        <w:autoSpaceDE w:val="0"/>
        <w:autoSpaceDN w:val="0"/>
        <w:adjustRightInd w:val="0"/>
        <w:spacing w:after="0" w:line="400" w:lineRule="atLeast"/>
        <w:rPr>
          <w:rFonts w:ascii="Times New Roman" w:hAnsi="Times New Roman" w:cs="Times New Roman"/>
          <w:sz w:val="24"/>
          <w:szCs w:val="24"/>
        </w:rPr>
      </w:pPr>
    </w:p>
    <w:p w14:paraId="4A50D4BD" w14:textId="52DDF41A" w:rsidR="003466C2" w:rsidRPr="003466C2" w:rsidRDefault="003466C2" w:rsidP="00137804">
      <w:pPr>
        <w:spacing w:line="480" w:lineRule="auto"/>
        <w:rPr>
          <w:rStyle w:val="selectable"/>
          <w:rFonts w:ascii="Times New Roman" w:hAnsi="Times New Roman" w:cs="Times New Roman"/>
          <w:b/>
          <w:color w:val="000000" w:themeColor="text1"/>
          <w:sz w:val="32"/>
          <w:szCs w:val="32"/>
          <w:u w:val="single"/>
        </w:rPr>
      </w:pPr>
    </w:p>
    <w:bookmarkStart w:id="0" w:name="_MON_1587176431"/>
    <w:bookmarkEnd w:id="0"/>
    <w:p w14:paraId="2311AA44" w14:textId="6BCC6169" w:rsidR="003466C2" w:rsidRPr="003466C2" w:rsidRDefault="00DF1D85" w:rsidP="003466C2">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sz w:val="24"/>
          <w:szCs w:val="24"/>
        </w:rPr>
        <w:object w:dxaOrig="1543" w:dyaOrig="995" w14:anchorId="3D15DD8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1" type="#_x0000_t75" style="width:77.25pt;height:49.5pt" o:ole="">
            <v:imagedata r:id="rId6" o:title=""/>
          </v:shape>
          <o:OLEObject Type="Embed" ProgID="Word.Document.12" ShapeID="_x0000_i1031" DrawAspect="Icon" ObjectID="_1587176793" r:id="rId7">
            <o:FieldCodes>\s</o:FieldCodes>
          </o:OLEObject>
        </w:object>
      </w:r>
      <w:bookmarkStart w:id="1" w:name="_MON_1587176504"/>
      <w:bookmarkEnd w:id="1"/>
      <w:r>
        <w:rPr>
          <w:rFonts w:ascii="Times New Roman" w:hAnsi="Times New Roman" w:cs="Times New Roman"/>
          <w:sz w:val="24"/>
          <w:szCs w:val="24"/>
        </w:rPr>
        <w:object w:dxaOrig="1543" w:dyaOrig="995" w14:anchorId="047ACA0E">
          <v:shape id="_x0000_i1032" type="#_x0000_t75" style="width:77.25pt;height:49.5pt" o:ole="">
            <v:imagedata r:id="rId8" o:title=""/>
          </v:shape>
          <o:OLEObject Type="Embed" ProgID="Word.Document.12" ShapeID="_x0000_i1032" DrawAspect="Icon" ObjectID="_1587176794" r:id="rId9">
            <o:FieldCodes>\s</o:FieldCodes>
          </o:OLEObject>
        </w:object>
      </w:r>
      <w:bookmarkStart w:id="2" w:name="_MON_1587176738"/>
      <w:bookmarkEnd w:id="2"/>
      <w:r>
        <w:rPr>
          <w:rFonts w:ascii="Times New Roman" w:hAnsi="Times New Roman" w:cs="Times New Roman"/>
          <w:sz w:val="24"/>
          <w:szCs w:val="24"/>
        </w:rPr>
        <w:object w:dxaOrig="1543" w:dyaOrig="995" w14:anchorId="34F8D23E">
          <v:shape id="_x0000_i1033" type="#_x0000_t75" style="width:77.25pt;height:49.5pt" o:ole="">
            <v:imagedata r:id="rId10" o:title=""/>
          </v:shape>
          <o:OLEObject Type="Embed" ProgID="Word.Document.12" ShapeID="_x0000_i1033" DrawAspect="Icon" ObjectID="_1587176795" r:id="rId11">
            <o:FieldCodes>\s</o:FieldCodes>
          </o:OLEObject>
        </w:object>
      </w:r>
      <w:bookmarkStart w:id="3" w:name="_MON_1587176750"/>
      <w:bookmarkEnd w:id="3"/>
      <w:r>
        <w:rPr>
          <w:rFonts w:ascii="Times New Roman" w:hAnsi="Times New Roman" w:cs="Times New Roman"/>
          <w:sz w:val="24"/>
          <w:szCs w:val="24"/>
        </w:rPr>
        <w:object w:dxaOrig="1543" w:dyaOrig="995" w14:anchorId="5D5FB0B1">
          <v:shape id="_x0000_i1034" type="#_x0000_t75" style="width:77.25pt;height:49.5pt" o:ole="">
            <v:imagedata r:id="rId12" o:title=""/>
          </v:shape>
          <o:OLEObject Type="Embed" ProgID="Word.Document.12" ShapeID="_x0000_i1034" DrawAspect="Icon" ObjectID="_1587176796" r:id="rId13">
            <o:FieldCodes>\s</o:FieldCodes>
          </o:OLEObject>
        </w:object>
      </w:r>
      <w:bookmarkStart w:id="4" w:name="_GoBack"/>
      <w:bookmarkEnd w:id="4"/>
      <w:bookmarkStart w:id="5" w:name="_MON_1587176762"/>
      <w:bookmarkEnd w:id="5"/>
      <w:r>
        <w:rPr>
          <w:rFonts w:ascii="Times New Roman" w:hAnsi="Times New Roman" w:cs="Times New Roman"/>
          <w:sz w:val="24"/>
          <w:szCs w:val="24"/>
        </w:rPr>
        <w:object w:dxaOrig="1543" w:dyaOrig="995" w14:anchorId="1AC1E99D">
          <v:shape id="_x0000_i1035" type="#_x0000_t75" style="width:77.25pt;height:49.5pt" o:ole="">
            <v:imagedata r:id="rId14" o:title=""/>
          </v:shape>
          <o:OLEObject Type="Embed" ProgID="Word.Document.12" ShapeID="_x0000_i1035" DrawAspect="Icon" ObjectID="_1587176797" r:id="rId15">
            <o:FieldCodes>\s</o:FieldCodes>
          </o:OLEObject>
        </w:object>
      </w:r>
    </w:p>
    <w:p w14:paraId="646C4202" w14:textId="77777777" w:rsidR="003466C2" w:rsidRPr="003466C2" w:rsidRDefault="003466C2" w:rsidP="003466C2">
      <w:pPr>
        <w:autoSpaceDE w:val="0"/>
        <w:autoSpaceDN w:val="0"/>
        <w:adjustRightInd w:val="0"/>
        <w:spacing w:after="0" w:line="400" w:lineRule="atLeast"/>
        <w:rPr>
          <w:rFonts w:ascii="Times New Roman" w:hAnsi="Times New Roman" w:cs="Times New Roman"/>
          <w:sz w:val="24"/>
          <w:szCs w:val="24"/>
        </w:rPr>
      </w:pPr>
    </w:p>
    <w:p w14:paraId="05C9F4B6" w14:textId="4AA5978B" w:rsidR="006261D0" w:rsidRPr="006261D0" w:rsidRDefault="006261D0" w:rsidP="009D0943">
      <w:pPr>
        <w:spacing w:line="360" w:lineRule="auto"/>
        <w:rPr>
          <w:rStyle w:val="selectable"/>
          <w:rFonts w:ascii="Times New Roman" w:hAnsi="Times New Roman" w:cs="Times New Roman"/>
          <w:color w:val="000000" w:themeColor="text1"/>
          <w:sz w:val="24"/>
          <w:szCs w:val="24"/>
        </w:rPr>
      </w:pPr>
    </w:p>
    <w:p w14:paraId="2756DD2E" w14:textId="77777777" w:rsidR="0093723E" w:rsidRPr="0093723E" w:rsidRDefault="0093723E" w:rsidP="009D0943">
      <w:pPr>
        <w:spacing w:line="360" w:lineRule="auto"/>
        <w:rPr>
          <w:rStyle w:val="selectable"/>
          <w:rFonts w:ascii="Times New Roman" w:hAnsi="Times New Roman" w:cs="Times New Roman"/>
          <w:color w:val="000000" w:themeColor="text1"/>
          <w:sz w:val="24"/>
          <w:szCs w:val="24"/>
        </w:rPr>
      </w:pPr>
    </w:p>
    <w:p w14:paraId="2CCA0FC0" w14:textId="21E9960F" w:rsidR="005F0AEA" w:rsidRPr="009D0943" w:rsidRDefault="005F0AEA" w:rsidP="009D0943">
      <w:pPr>
        <w:spacing w:line="360" w:lineRule="auto"/>
        <w:rPr>
          <w:rStyle w:val="selectable"/>
          <w:rFonts w:ascii="Times New Roman" w:hAnsi="Times New Roman" w:cs="Times New Roman"/>
          <w:color w:val="000000" w:themeColor="text1"/>
          <w:sz w:val="24"/>
          <w:szCs w:val="24"/>
        </w:rPr>
      </w:pPr>
    </w:p>
    <w:p w14:paraId="08F90D9D" w14:textId="77777777" w:rsidR="00E44AA4" w:rsidRPr="00E44AA4" w:rsidRDefault="00E44AA4" w:rsidP="002D0F40">
      <w:pPr>
        <w:rPr>
          <w:rStyle w:val="selectable"/>
          <w:rFonts w:ascii="Times New Roman" w:hAnsi="Times New Roman" w:cs="Times New Roman"/>
          <w:b/>
          <w:color w:val="000000" w:themeColor="text1"/>
          <w:sz w:val="28"/>
          <w:szCs w:val="28"/>
          <w:u w:val="single"/>
        </w:rPr>
      </w:pPr>
    </w:p>
    <w:p w14:paraId="213E40A4" w14:textId="77777777" w:rsidR="00AD5840" w:rsidRPr="00026F9F" w:rsidRDefault="00AD5840" w:rsidP="002D0F40">
      <w:pPr>
        <w:rPr>
          <w:rFonts w:ascii="Times New Roman" w:hAnsi="Times New Roman" w:cs="Times New Roman"/>
          <w:color w:val="000000" w:themeColor="text1"/>
          <w:sz w:val="24"/>
          <w:szCs w:val="24"/>
        </w:rPr>
      </w:pPr>
    </w:p>
    <w:p w14:paraId="796F8497" w14:textId="77777777" w:rsidR="002D0F40" w:rsidRPr="002D0F40" w:rsidRDefault="002D0F40" w:rsidP="002D0F40">
      <w:pPr>
        <w:rPr>
          <w:rFonts w:ascii="Times New Roman" w:hAnsi="Times New Roman" w:cs="Times New Roman"/>
          <w:b/>
          <w:sz w:val="24"/>
          <w:szCs w:val="24"/>
        </w:rPr>
      </w:pPr>
    </w:p>
    <w:sectPr w:rsidR="002D0F40" w:rsidRPr="002D0F40" w:rsidSect="00DB25E3">
      <w:pgSz w:w="11906" w:h="16838"/>
      <w:pgMar w:top="1440" w:right="1440" w:bottom="1440" w:left="1440" w:header="708" w:footer="708" w:gutter="0"/>
      <w:pgBorders w:display="firstPage"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25E3"/>
    <w:rsid w:val="000158D7"/>
    <w:rsid w:val="00026F9F"/>
    <w:rsid w:val="0013590F"/>
    <w:rsid w:val="00137804"/>
    <w:rsid w:val="00160AD2"/>
    <w:rsid w:val="001D2610"/>
    <w:rsid w:val="00210F81"/>
    <w:rsid w:val="002D0F40"/>
    <w:rsid w:val="0033731F"/>
    <w:rsid w:val="003466C2"/>
    <w:rsid w:val="00381635"/>
    <w:rsid w:val="003F3860"/>
    <w:rsid w:val="0047733F"/>
    <w:rsid w:val="004B3115"/>
    <w:rsid w:val="004C2936"/>
    <w:rsid w:val="004F052B"/>
    <w:rsid w:val="004F5A5B"/>
    <w:rsid w:val="005A275F"/>
    <w:rsid w:val="005D5454"/>
    <w:rsid w:val="005F0AEA"/>
    <w:rsid w:val="006261D0"/>
    <w:rsid w:val="006372BB"/>
    <w:rsid w:val="00671C48"/>
    <w:rsid w:val="006B0061"/>
    <w:rsid w:val="00737DD9"/>
    <w:rsid w:val="00743153"/>
    <w:rsid w:val="007C3B64"/>
    <w:rsid w:val="007E6460"/>
    <w:rsid w:val="008A1344"/>
    <w:rsid w:val="008E234D"/>
    <w:rsid w:val="0093723E"/>
    <w:rsid w:val="00972E87"/>
    <w:rsid w:val="009D0943"/>
    <w:rsid w:val="009E0EB4"/>
    <w:rsid w:val="00A03373"/>
    <w:rsid w:val="00A427D2"/>
    <w:rsid w:val="00A438ED"/>
    <w:rsid w:val="00A72374"/>
    <w:rsid w:val="00AD5840"/>
    <w:rsid w:val="00AE30E7"/>
    <w:rsid w:val="00B91DDE"/>
    <w:rsid w:val="00BE6E8A"/>
    <w:rsid w:val="00C36166"/>
    <w:rsid w:val="00C61015"/>
    <w:rsid w:val="00CE08F2"/>
    <w:rsid w:val="00CE2181"/>
    <w:rsid w:val="00CF7D5A"/>
    <w:rsid w:val="00D15E5C"/>
    <w:rsid w:val="00D21DFE"/>
    <w:rsid w:val="00D9482E"/>
    <w:rsid w:val="00DB25E3"/>
    <w:rsid w:val="00DD7267"/>
    <w:rsid w:val="00DF1D85"/>
    <w:rsid w:val="00E44AA4"/>
    <w:rsid w:val="00EB3340"/>
    <w:rsid w:val="00EE3292"/>
    <w:rsid w:val="00F1703D"/>
    <w:rsid w:val="00F641FA"/>
    <w:rsid w:val="00FC1F8C"/>
    <w:rsid w:val="00FC730E"/>
    <w:rsid w:val="00FE0A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74AB53"/>
  <w15:chartTrackingRefBased/>
  <w15:docId w15:val="{6A2FBA3C-41CA-46A1-B7AF-04A7356D1F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electable">
    <w:name w:val="selectable"/>
    <w:basedOn w:val="DefaultParagraphFont"/>
    <w:rsid w:val="00FE0A0E"/>
  </w:style>
  <w:style w:type="table" w:styleId="TableGrid">
    <w:name w:val="Table Grid"/>
    <w:basedOn w:val="TableNormal"/>
    <w:uiPriority w:val="39"/>
    <w:rsid w:val="009E0EB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emf"/><Relationship Id="rId13" Type="http://schemas.openxmlformats.org/officeDocument/2006/relationships/package" Target="embeddings/Microsoft_Word_Document3.docx"/><Relationship Id="rId3" Type="http://schemas.openxmlformats.org/officeDocument/2006/relationships/webSettings" Target="webSettings.xml"/><Relationship Id="rId7" Type="http://schemas.openxmlformats.org/officeDocument/2006/relationships/package" Target="embeddings/Microsoft_Word_Document.docx"/><Relationship Id="rId12" Type="http://schemas.openxmlformats.org/officeDocument/2006/relationships/image" Target="media/image6.emf"/><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3.emf"/><Relationship Id="rId11" Type="http://schemas.openxmlformats.org/officeDocument/2006/relationships/package" Target="embeddings/Microsoft_Word_Document2.docx"/><Relationship Id="rId5" Type="http://schemas.openxmlformats.org/officeDocument/2006/relationships/image" Target="media/image2.png"/><Relationship Id="rId15" Type="http://schemas.openxmlformats.org/officeDocument/2006/relationships/package" Target="embeddings/Microsoft_Word_Document4.docx"/><Relationship Id="rId10" Type="http://schemas.openxmlformats.org/officeDocument/2006/relationships/image" Target="media/image5.emf"/><Relationship Id="rId4" Type="http://schemas.openxmlformats.org/officeDocument/2006/relationships/image" Target="media/image1.png"/><Relationship Id="rId9" Type="http://schemas.openxmlformats.org/officeDocument/2006/relationships/package" Target="embeddings/Microsoft_Word_Document1.docx"/><Relationship Id="rId14" Type="http://schemas.openxmlformats.org/officeDocument/2006/relationships/image" Target="media/image7.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1587</Words>
  <Characters>9047</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Gilchrist (1701863)</dc:creator>
  <cp:keywords/>
  <dc:description/>
  <cp:lastModifiedBy>Claire Gilchrist (1701863)</cp:lastModifiedBy>
  <cp:revision>2</cp:revision>
  <dcterms:created xsi:type="dcterms:W3CDTF">2018-05-07T04:40:00Z</dcterms:created>
  <dcterms:modified xsi:type="dcterms:W3CDTF">2018-05-07T04:40:00Z</dcterms:modified>
</cp:coreProperties>
</file>