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8B28DC" w14:textId="77777777" w:rsidR="005123E3" w:rsidRDefault="005123E3" w:rsidP="00C4468D">
      <w:pPr>
        <w:jc w:val="center"/>
        <w:rPr>
          <w:rFonts w:ascii="Perpetua Titling MT" w:hAnsi="Perpetua Titling MT"/>
          <w:sz w:val="48"/>
          <w:szCs w:val="22"/>
        </w:rPr>
      </w:pPr>
    </w:p>
    <w:p w14:paraId="379C58E2" w14:textId="0B311B80" w:rsidR="005123E3" w:rsidRPr="005123E3" w:rsidRDefault="005123E3" w:rsidP="005123E3">
      <w:pPr>
        <w:pStyle w:val="NormalWeb"/>
        <w:ind w:left="-180" w:right="-334"/>
        <w:rPr>
          <w:rFonts w:ascii="Trebuchet MS" w:eastAsia="SimSun" w:hAnsi="Trebuchet MS" w:cs="Tahoma"/>
          <w:color w:val="000000"/>
          <w:lang w:eastAsia="zh-CN"/>
        </w:rPr>
      </w:pPr>
      <w:r w:rsidRPr="005123E3">
        <w:rPr>
          <w:rFonts w:ascii="Georgia" w:eastAsia="SimSun" w:hAnsi="Georgia"/>
          <w:noProof/>
          <w:color w:val="000000"/>
          <w:sz w:val="21"/>
          <w:szCs w:val="21"/>
          <w:lang w:eastAsia="zh-CN"/>
        </w:rPr>
        <w:drawing>
          <wp:inline distT="0" distB="0" distL="0" distR="0" wp14:anchorId="12D60577" wp14:editId="04186DE5">
            <wp:extent cx="2876550" cy="1047750"/>
            <wp:effectExtent l="19050" t="19050" r="19050" b="1905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040AA7DA" w14:textId="77777777" w:rsidR="005123E3" w:rsidRPr="005123E3" w:rsidRDefault="005123E3" w:rsidP="005123E3">
      <w:pPr>
        <w:keepNext/>
        <w:spacing w:before="240" w:after="60"/>
        <w:jc w:val="center"/>
        <w:outlineLvl w:val="0"/>
        <w:rPr>
          <w:rFonts w:ascii="Arial" w:eastAsia="SimSun" w:hAnsi="Arial" w:cs="Arial"/>
          <w:b/>
          <w:bCs/>
          <w:kern w:val="32"/>
          <w:sz w:val="32"/>
          <w:szCs w:val="32"/>
          <w:lang w:val="cy-GB" w:eastAsia="zh-CN"/>
        </w:rPr>
      </w:pPr>
      <w:r w:rsidRPr="005123E3">
        <w:rPr>
          <w:rFonts w:ascii="Arial" w:eastAsia="SimSun" w:hAnsi="Arial" w:cs="Arial"/>
          <w:b/>
          <w:bCs/>
          <w:kern w:val="32"/>
          <w:sz w:val="32"/>
          <w:szCs w:val="32"/>
          <w:lang w:val="cy-GB" w:eastAsia="zh-CN"/>
        </w:rPr>
        <w:t>Undergraduate assignment feedback form</w:t>
      </w:r>
    </w:p>
    <w:p w14:paraId="27D61031" w14:textId="77777777" w:rsidR="005123E3" w:rsidRPr="005123E3" w:rsidRDefault="005123E3" w:rsidP="005123E3">
      <w:pPr>
        <w:jc w:val="center"/>
        <w:rPr>
          <w:rFonts w:ascii="Arial" w:eastAsia="SimSun" w:hAnsi="Arial" w:cs="Arial"/>
          <w:b/>
          <w:lang w:val="cy-GB" w:eastAsia="zh-CN"/>
        </w:rPr>
      </w:pPr>
      <w:r w:rsidRPr="005123E3">
        <w:rPr>
          <w:rFonts w:ascii="Arial" w:eastAsia="SimSun" w:hAnsi="Arial" w:cs="Arial"/>
          <w:b/>
          <w:lang w:val="cy-GB" w:eastAsia="zh-CN"/>
        </w:rPr>
        <w:t>(to be completed by marker)</w:t>
      </w:r>
    </w:p>
    <w:p w14:paraId="5A37F1E7" w14:textId="77777777" w:rsidR="005123E3" w:rsidRPr="005123E3" w:rsidRDefault="005123E3" w:rsidP="005123E3">
      <w:pPr>
        <w:jc w:val="center"/>
        <w:rPr>
          <w:rFonts w:ascii="Arial" w:eastAsia="SimSun" w:hAnsi="Arial" w:cs="Arial"/>
          <w:b/>
          <w:lang w:val="cy-GB" w:eastAsia="zh-CN"/>
        </w:rPr>
      </w:pPr>
    </w:p>
    <w:p w14:paraId="2F481D69" w14:textId="77777777" w:rsidR="005123E3" w:rsidRPr="005123E3" w:rsidRDefault="005123E3" w:rsidP="005123E3">
      <w:pPr>
        <w:keepNext/>
        <w:ind w:left="720"/>
        <w:jc w:val="both"/>
        <w:outlineLvl w:val="2"/>
        <w:rPr>
          <w:rFonts w:ascii="Trebuchet MS" w:eastAsia="SimSun" w:hAnsi="Trebuchet MS" w:cs="Tahoma"/>
          <w:b/>
          <w:b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5123E3" w:rsidRPr="005123E3" w14:paraId="4745F640" w14:textId="77777777" w:rsidTr="00170EA6">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7C9D0D99" w14:textId="77777777" w:rsidR="005123E3" w:rsidRPr="005123E3" w:rsidRDefault="005123E3" w:rsidP="005123E3">
            <w:pPr>
              <w:ind w:right="34"/>
              <w:rPr>
                <w:rFonts w:ascii="Calibri" w:eastAsia="SimSun" w:hAnsi="Calibri" w:cs="Tahoma"/>
                <w:i/>
                <w:color w:val="000000"/>
                <w:lang w:eastAsia="zh-CN"/>
              </w:rPr>
            </w:pPr>
            <w:r w:rsidRPr="005123E3">
              <w:rPr>
                <w:rFonts w:ascii="Calibri" w:eastAsia="SimSun" w:hAnsi="Calibri" w:cs="Tahoma"/>
                <w:i/>
                <w:color w:val="000000"/>
                <w:lang w:eastAsia="zh-CN"/>
              </w:rPr>
              <w:t>Student Name: Jade Anna Davies</w:t>
            </w:r>
          </w:p>
          <w:p w14:paraId="301F9939" w14:textId="77777777" w:rsidR="005123E3" w:rsidRPr="005123E3" w:rsidRDefault="005123E3" w:rsidP="005123E3">
            <w:pPr>
              <w:ind w:right="34"/>
              <w:rPr>
                <w:rFonts w:ascii="Calibri" w:eastAsia="SimSun" w:hAnsi="Calibri" w:cs="Tahoma"/>
                <w:i/>
                <w:color w:val="000000"/>
                <w:lang w:eastAsia="zh-CN"/>
              </w:rPr>
            </w:pPr>
          </w:p>
        </w:tc>
      </w:tr>
      <w:tr w:rsidR="005123E3" w:rsidRPr="005123E3" w14:paraId="0A952046" w14:textId="77777777" w:rsidTr="00170EA6">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6204C738" w14:textId="7285B9D8" w:rsidR="005123E3" w:rsidRPr="005123E3" w:rsidRDefault="005123E3" w:rsidP="005123E3">
            <w:pPr>
              <w:ind w:right="34"/>
              <w:rPr>
                <w:rFonts w:ascii="Calibri" w:eastAsia="SimSun" w:hAnsi="Calibri" w:cs="Tahoma"/>
                <w:i/>
                <w:color w:val="000000"/>
                <w:lang w:eastAsia="zh-CN"/>
              </w:rPr>
            </w:pPr>
            <w:r w:rsidRPr="005123E3">
              <w:rPr>
                <w:rFonts w:ascii="Calibri" w:eastAsia="SimSun" w:hAnsi="Calibri" w:cs="Tahoma"/>
                <w:i/>
                <w:color w:val="000000"/>
                <w:lang w:eastAsia="zh-CN"/>
              </w:rPr>
              <w:t xml:space="preserve">Module Code: </w:t>
            </w:r>
            <w:r w:rsidR="00560EBF">
              <w:rPr>
                <w:rFonts w:ascii="Calibri" w:eastAsia="SimSun" w:hAnsi="Calibri" w:cs="Tahoma"/>
                <w:i/>
                <w:color w:val="000000"/>
                <w:lang w:eastAsia="zh-CN"/>
              </w:rPr>
              <w:t>CSPB</w:t>
            </w:r>
            <w:r w:rsidR="0086627E">
              <w:rPr>
                <w:rFonts w:ascii="Calibri" w:eastAsia="SimSun" w:hAnsi="Calibri" w:cs="Tahoma"/>
                <w:i/>
                <w:color w:val="000000"/>
                <w:lang w:eastAsia="zh-CN"/>
              </w:rPr>
              <w:t>4001</w:t>
            </w:r>
          </w:p>
          <w:p w14:paraId="6C5BA49B" w14:textId="77777777" w:rsidR="005123E3" w:rsidRPr="005123E3" w:rsidRDefault="005123E3" w:rsidP="005123E3">
            <w:pPr>
              <w:ind w:right="34"/>
              <w:rPr>
                <w:rFonts w:ascii="Calibri" w:eastAsia="SimSun" w:hAnsi="Calibri" w:cs="Tahoma"/>
                <w:i/>
                <w:color w:val="000000"/>
                <w:lang w:eastAsia="zh-CN"/>
              </w:rPr>
            </w:pPr>
          </w:p>
          <w:p w14:paraId="6BB759C2" w14:textId="23938014" w:rsidR="005123E3" w:rsidRPr="005123E3" w:rsidRDefault="005123E3" w:rsidP="0086627E">
            <w:pPr>
              <w:ind w:right="34"/>
              <w:rPr>
                <w:rFonts w:ascii="Calibri" w:eastAsia="SimSun" w:hAnsi="Calibri" w:cs="Tahoma"/>
                <w:i/>
                <w:color w:val="000000"/>
                <w:lang w:eastAsia="zh-CN"/>
              </w:rPr>
            </w:pPr>
            <w:r w:rsidRPr="005123E3">
              <w:rPr>
                <w:rFonts w:ascii="Calibri" w:eastAsia="SimSun" w:hAnsi="Calibri" w:cs="Tahoma"/>
                <w:i/>
                <w:color w:val="000000"/>
                <w:lang w:eastAsia="zh-CN"/>
              </w:rPr>
              <w:t xml:space="preserve">Module title: </w:t>
            </w:r>
            <w:r w:rsidR="0086627E">
              <w:rPr>
                <w:rFonts w:ascii="Calibri" w:eastAsia="SimSun" w:hAnsi="Calibri" w:cs="Tahoma"/>
                <w:i/>
                <w:color w:val="000000"/>
                <w:lang w:eastAsia="zh-CN"/>
              </w:rPr>
              <w:t>Persuasive Language: Creativity, Copywriting &amp; Text Editing</w:t>
            </w:r>
          </w:p>
        </w:tc>
        <w:tc>
          <w:tcPr>
            <w:tcW w:w="3967" w:type="dxa"/>
            <w:gridSpan w:val="2"/>
            <w:tcBorders>
              <w:top w:val="single" w:sz="4" w:space="0" w:color="auto"/>
              <w:left w:val="single" w:sz="4" w:space="0" w:color="auto"/>
              <w:bottom w:val="single" w:sz="4" w:space="0" w:color="auto"/>
              <w:right w:val="single" w:sz="4" w:space="0" w:color="auto"/>
            </w:tcBorders>
          </w:tcPr>
          <w:p w14:paraId="73FB4BBA" w14:textId="77777777" w:rsidR="005123E3" w:rsidRPr="005123E3" w:rsidRDefault="005123E3" w:rsidP="005123E3">
            <w:pPr>
              <w:ind w:right="34"/>
              <w:rPr>
                <w:rFonts w:ascii="Calibri" w:eastAsia="SimSun" w:hAnsi="Calibri" w:cs="Tahoma"/>
                <w:i/>
                <w:color w:val="000000"/>
                <w:lang w:eastAsia="zh-CN"/>
              </w:rPr>
            </w:pPr>
            <w:r w:rsidRPr="005123E3">
              <w:rPr>
                <w:rFonts w:ascii="Calibri" w:eastAsia="SimSun" w:hAnsi="Calibri" w:cs="Tahoma"/>
                <w:i/>
                <w:color w:val="000000"/>
                <w:lang w:eastAsia="zh-CN"/>
              </w:rPr>
              <w:t>Student number: 1702321</w:t>
            </w:r>
          </w:p>
        </w:tc>
      </w:tr>
      <w:tr w:rsidR="005123E3" w:rsidRPr="005123E3" w14:paraId="28A1F9BC" w14:textId="77777777" w:rsidTr="00170EA6">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1603E118" w14:textId="77777777" w:rsidR="005123E3" w:rsidRPr="005123E3" w:rsidRDefault="005123E3" w:rsidP="005123E3">
            <w:pPr>
              <w:rPr>
                <w:rFonts w:ascii="Calibri" w:eastAsia="SimSun" w:hAnsi="Calibri" w:cs="Tahoma"/>
                <w:i/>
                <w:color w:val="000000"/>
                <w:lang w:eastAsia="zh-CN"/>
              </w:rPr>
            </w:pPr>
            <w:r w:rsidRPr="005123E3">
              <w:rPr>
                <w:rFonts w:ascii="Calibri" w:eastAsia="SimSun" w:hAnsi="Calibri" w:cs="Tahoma"/>
                <w:i/>
                <w:color w:val="000000"/>
                <w:lang w:eastAsia="zh-CN"/>
              </w:rPr>
              <w:t>For completion by marker:</w:t>
            </w:r>
          </w:p>
          <w:p w14:paraId="2DDF0A05" w14:textId="77777777" w:rsidR="005123E3" w:rsidRPr="005123E3" w:rsidRDefault="005123E3" w:rsidP="005123E3">
            <w:pPr>
              <w:spacing w:before="100" w:beforeAutospacing="1" w:after="100" w:afterAutospacing="1"/>
              <w:rPr>
                <w:rFonts w:ascii="Calibri" w:eastAsia="SimSun" w:hAnsi="Calibri" w:cs="Tahoma"/>
                <w:i/>
                <w:color w:val="000000"/>
                <w:lang w:eastAsia="zh-CN"/>
              </w:rPr>
            </w:pPr>
            <w:r w:rsidRPr="005123E3">
              <w:rPr>
                <w:rFonts w:ascii="Calibri" w:eastAsia="SimSun" w:hAnsi="Calibri" w:cs="Tahoma"/>
                <w:i/>
                <w:color w:val="000000"/>
                <w:lang w:eastAsia="zh-CN"/>
              </w:rPr>
              <w:t>Comments:</w:t>
            </w:r>
          </w:p>
          <w:p w14:paraId="60903369" w14:textId="77777777" w:rsidR="005123E3" w:rsidRPr="005123E3" w:rsidRDefault="005123E3" w:rsidP="005123E3">
            <w:pPr>
              <w:spacing w:before="100" w:beforeAutospacing="1" w:after="100" w:afterAutospacing="1"/>
              <w:rPr>
                <w:rFonts w:ascii="Calibri" w:eastAsia="SimSun" w:hAnsi="Calibri" w:cs="Tahoma"/>
                <w:i/>
                <w:color w:val="000000"/>
                <w:lang w:eastAsia="zh-CN"/>
              </w:rPr>
            </w:pPr>
          </w:p>
          <w:p w14:paraId="17113BEF" w14:textId="77777777" w:rsidR="005123E3" w:rsidRPr="005123E3" w:rsidRDefault="005123E3" w:rsidP="005123E3">
            <w:pPr>
              <w:spacing w:before="100" w:beforeAutospacing="1" w:after="100" w:afterAutospacing="1"/>
              <w:rPr>
                <w:rFonts w:ascii="Calibri" w:eastAsia="SimSun" w:hAnsi="Calibri" w:cs="Tahoma"/>
                <w:i/>
                <w:color w:val="000000"/>
                <w:lang w:eastAsia="zh-CN"/>
              </w:rPr>
            </w:pPr>
          </w:p>
          <w:p w14:paraId="0B34EBD0" w14:textId="77777777" w:rsidR="005123E3" w:rsidRPr="005123E3" w:rsidRDefault="005123E3" w:rsidP="005123E3">
            <w:pPr>
              <w:spacing w:before="100" w:beforeAutospacing="1" w:after="100" w:afterAutospacing="1"/>
              <w:rPr>
                <w:rFonts w:ascii="Calibri" w:eastAsia="SimSun" w:hAnsi="Calibri" w:cs="Tahoma"/>
                <w:i/>
                <w:color w:val="000000"/>
                <w:lang w:eastAsia="zh-CN"/>
              </w:rPr>
            </w:pPr>
          </w:p>
          <w:p w14:paraId="08472F95" w14:textId="77777777" w:rsidR="005123E3" w:rsidRPr="005123E3" w:rsidRDefault="005123E3" w:rsidP="005123E3">
            <w:pPr>
              <w:spacing w:before="100" w:beforeAutospacing="1" w:after="100" w:afterAutospacing="1"/>
              <w:rPr>
                <w:rFonts w:ascii="Calibri" w:eastAsia="SimSun" w:hAnsi="Calibri" w:cs="Tahoma"/>
                <w:i/>
                <w:color w:val="000000"/>
                <w:lang w:eastAsia="zh-CN"/>
              </w:rPr>
            </w:pPr>
          </w:p>
          <w:p w14:paraId="2DF91044" w14:textId="77777777" w:rsidR="005123E3" w:rsidRPr="005123E3" w:rsidRDefault="005123E3" w:rsidP="005123E3">
            <w:pPr>
              <w:spacing w:before="100" w:beforeAutospacing="1" w:after="100" w:afterAutospacing="1"/>
              <w:rPr>
                <w:rFonts w:ascii="Calibri" w:eastAsia="SimSun" w:hAnsi="Calibri" w:cs="Tahoma"/>
                <w:i/>
                <w:color w:val="000000"/>
                <w:lang w:eastAsia="zh-CN"/>
              </w:rPr>
            </w:pPr>
          </w:p>
          <w:p w14:paraId="46F1CFD4" w14:textId="77777777" w:rsidR="005123E3" w:rsidRPr="005123E3" w:rsidRDefault="005123E3" w:rsidP="005123E3">
            <w:pPr>
              <w:spacing w:before="100" w:beforeAutospacing="1" w:after="100" w:afterAutospacing="1"/>
              <w:rPr>
                <w:rFonts w:ascii="Calibri" w:eastAsia="SimSun" w:hAnsi="Calibri" w:cs="Tahoma"/>
                <w:i/>
                <w:color w:val="000000"/>
                <w:lang w:eastAsia="zh-CN"/>
              </w:rPr>
            </w:pPr>
          </w:p>
          <w:p w14:paraId="45BECAA9" w14:textId="77777777" w:rsidR="005123E3" w:rsidRPr="005123E3" w:rsidRDefault="005123E3" w:rsidP="005123E3">
            <w:pPr>
              <w:spacing w:before="100" w:beforeAutospacing="1" w:after="100" w:afterAutospacing="1"/>
              <w:rPr>
                <w:rFonts w:ascii="Calibri" w:eastAsia="SimSun" w:hAnsi="Calibri" w:cs="Tahoma"/>
                <w:i/>
                <w:color w:val="000000"/>
                <w:lang w:eastAsia="zh-CN"/>
              </w:rPr>
            </w:pPr>
          </w:p>
          <w:p w14:paraId="43719CA5" w14:textId="77777777" w:rsidR="005123E3" w:rsidRPr="005123E3" w:rsidRDefault="005123E3" w:rsidP="005123E3">
            <w:pPr>
              <w:spacing w:before="100" w:beforeAutospacing="1" w:after="100" w:afterAutospacing="1"/>
              <w:rPr>
                <w:rFonts w:ascii="Calibri" w:eastAsia="SimSun" w:hAnsi="Calibri" w:cs="Tahoma"/>
                <w:i/>
                <w:color w:val="000000"/>
                <w:lang w:eastAsia="zh-CN"/>
              </w:rPr>
            </w:pPr>
          </w:p>
          <w:p w14:paraId="78934B51" w14:textId="77777777" w:rsidR="005123E3" w:rsidRPr="005123E3" w:rsidRDefault="005123E3" w:rsidP="005123E3">
            <w:pPr>
              <w:spacing w:before="100" w:beforeAutospacing="1" w:after="100" w:afterAutospacing="1"/>
              <w:rPr>
                <w:rFonts w:ascii="Calibri" w:eastAsia="SimSun" w:hAnsi="Calibri" w:cs="Tahoma"/>
                <w:i/>
                <w:color w:val="000000"/>
                <w:lang w:eastAsia="zh-CN"/>
              </w:rPr>
            </w:pPr>
          </w:p>
          <w:p w14:paraId="45BD5969" w14:textId="77777777" w:rsidR="005123E3" w:rsidRPr="005123E3" w:rsidRDefault="005123E3" w:rsidP="005123E3">
            <w:pPr>
              <w:spacing w:before="100" w:beforeAutospacing="1" w:after="100" w:afterAutospacing="1"/>
              <w:rPr>
                <w:rFonts w:ascii="Calibri" w:eastAsia="SimSun" w:hAnsi="Calibri" w:cs="Tahoma"/>
                <w:i/>
                <w:color w:val="000000"/>
                <w:lang w:eastAsia="zh-CN"/>
              </w:rPr>
            </w:pPr>
          </w:p>
          <w:p w14:paraId="0C1BFC12" w14:textId="77777777" w:rsidR="005123E3" w:rsidRPr="005123E3" w:rsidRDefault="005123E3" w:rsidP="005123E3">
            <w:pPr>
              <w:spacing w:before="100" w:beforeAutospacing="1" w:after="100" w:afterAutospacing="1"/>
              <w:rPr>
                <w:rFonts w:ascii="Calibri" w:eastAsia="SimSun" w:hAnsi="Calibri" w:cs="Tahoma"/>
                <w:i/>
                <w:color w:val="000000"/>
                <w:lang w:eastAsia="zh-CN"/>
              </w:rPr>
            </w:pPr>
          </w:p>
        </w:tc>
      </w:tr>
      <w:tr w:rsidR="005123E3" w:rsidRPr="005123E3" w14:paraId="236A5A91" w14:textId="77777777" w:rsidTr="00170EA6">
        <w:trPr>
          <w:trHeight w:val="492"/>
        </w:trPr>
        <w:tc>
          <w:tcPr>
            <w:tcW w:w="6768" w:type="dxa"/>
            <w:gridSpan w:val="2"/>
            <w:tcBorders>
              <w:top w:val="single" w:sz="4" w:space="0" w:color="auto"/>
            </w:tcBorders>
            <w:vAlign w:val="center"/>
          </w:tcPr>
          <w:p w14:paraId="68F667CD" w14:textId="77777777" w:rsidR="005123E3" w:rsidRPr="005123E3" w:rsidRDefault="005123E3" w:rsidP="005123E3">
            <w:pPr>
              <w:spacing w:before="100" w:beforeAutospacing="1" w:after="100" w:afterAutospacing="1"/>
              <w:ind w:left="142" w:right="34"/>
              <w:rPr>
                <w:rFonts w:ascii="Calibri" w:eastAsia="SimSun" w:hAnsi="Calibri" w:cs="Tahoma"/>
                <w:i/>
                <w:color w:val="000000"/>
                <w:lang w:eastAsia="zh-CN"/>
              </w:rPr>
            </w:pPr>
            <w:r w:rsidRPr="005123E3">
              <w:rPr>
                <w:rFonts w:ascii="Calibri" w:eastAsia="SimSun" w:hAnsi="Calibri" w:cs="Tahoma"/>
                <w:i/>
                <w:color w:val="000000"/>
                <w:lang w:eastAsia="zh-CN"/>
              </w:rPr>
              <w:t>Marker’s signature:</w:t>
            </w:r>
          </w:p>
        </w:tc>
        <w:tc>
          <w:tcPr>
            <w:tcW w:w="1987" w:type="dxa"/>
            <w:tcBorders>
              <w:top w:val="single" w:sz="4" w:space="0" w:color="auto"/>
            </w:tcBorders>
            <w:vAlign w:val="center"/>
          </w:tcPr>
          <w:p w14:paraId="4FF920C1" w14:textId="77777777" w:rsidR="005123E3" w:rsidRPr="005123E3" w:rsidRDefault="005123E3" w:rsidP="005123E3">
            <w:pPr>
              <w:spacing w:before="100" w:beforeAutospacing="1" w:afterAutospacing="1"/>
              <w:ind w:left="142" w:right="34"/>
              <w:rPr>
                <w:rFonts w:ascii="Calibri" w:eastAsia="SimSun" w:hAnsi="Calibri" w:cs="Tahoma"/>
                <w:i/>
                <w:color w:val="000000"/>
                <w:lang w:eastAsia="zh-CN"/>
              </w:rPr>
            </w:pPr>
            <w:r w:rsidRPr="005123E3">
              <w:rPr>
                <w:rFonts w:ascii="Calibri" w:eastAsia="SimSun" w:hAnsi="Calibri" w:cs="Tahoma"/>
                <w:i/>
                <w:color w:val="000000"/>
                <w:lang w:eastAsia="zh-CN"/>
              </w:rPr>
              <w:t>Date:</w:t>
            </w:r>
          </w:p>
        </w:tc>
      </w:tr>
      <w:tr w:rsidR="005123E3" w:rsidRPr="005123E3" w14:paraId="29B43A8C" w14:textId="77777777" w:rsidTr="00170EA6">
        <w:tc>
          <w:tcPr>
            <w:tcW w:w="8755" w:type="dxa"/>
            <w:gridSpan w:val="3"/>
            <w:vAlign w:val="center"/>
          </w:tcPr>
          <w:p w14:paraId="422126F8" w14:textId="77777777" w:rsidR="005123E3" w:rsidRPr="005123E3" w:rsidRDefault="005123E3" w:rsidP="005123E3">
            <w:pPr>
              <w:ind w:left="142" w:right="34"/>
              <w:rPr>
                <w:rFonts w:ascii="Calibri" w:eastAsia="SimSun" w:hAnsi="Calibri" w:cs="Tahoma"/>
                <w:i/>
                <w:color w:val="000000"/>
                <w:lang w:eastAsia="zh-CN"/>
              </w:rPr>
            </w:pPr>
            <w:r w:rsidRPr="005123E3">
              <w:rPr>
                <w:rFonts w:ascii="Calibri" w:eastAsia="SimSun" w:hAnsi="Calibri" w:cs="Tahoma"/>
                <w:i/>
                <w:color w:val="000000"/>
                <w:lang w:eastAsia="zh-CN"/>
              </w:rPr>
              <w:t xml:space="preserve">Provisional mark: </w:t>
            </w:r>
          </w:p>
          <w:p w14:paraId="0CE0DE13" w14:textId="77777777" w:rsidR="005123E3" w:rsidRPr="005123E3" w:rsidRDefault="005123E3" w:rsidP="005123E3">
            <w:pPr>
              <w:ind w:left="142" w:right="34"/>
              <w:rPr>
                <w:rFonts w:ascii="Calibri" w:eastAsia="SimSun" w:hAnsi="Calibri" w:cs="Tahoma"/>
                <w:i/>
                <w:color w:val="000000"/>
                <w:lang w:eastAsia="zh-CN"/>
              </w:rPr>
            </w:pPr>
            <w:r w:rsidRPr="005123E3">
              <w:rPr>
                <w:rFonts w:ascii="Calibri" w:eastAsia="SimSun" w:hAnsi="Calibri" w:cs="Tahoma"/>
                <w:b/>
                <w:i/>
                <w:color w:val="000000"/>
                <w:lang w:eastAsia="zh-CN"/>
              </w:rPr>
              <w:t>NB.</w:t>
            </w:r>
            <w:r w:rsidRPr="005123E3">
              <w:rPr>
                <w:rFonts w:ascii="Calibri" w:eastAsia="SimSun" w:hAnsi="Calibri" w:cs="Tahoma"/>
                <w:i/>
                <w:color w:val="000000"/>
                <w:lang w:eastAsia="zh-CN"/>
              </w:rPr>
              <w:t xml:space="preserve">  All marks are provisional until confirmed by the final examination board. </w:t>
            </w:r>
          </w:p>
        </w:tc>
      </w:tr>
    </w:tbl>
    <w:p w14:paraId="30D5D95B" w14:textId="7CAB575C" w:rsidR="00C4468D" w:rsidRPr="00933D88" w:rsidRDefault="00C4468D" w:rsidP="00C4468D">
      <w:pPr>
        <w:jc w:val="center"/>
        <w:rPr>
          <w:rFonts w:ascii="Perpetua Titling MT" w:hAnsi="Perpetua Titling MT"/>
          <w:sz w:val="44"/>
          <w:szCs w:val="22"/>
        </w:rPr>
      </w:pPr>
      <w:r w:rsidRPr="00933D88">
        <w:rPr>
          <w:rFonts w:ascii="Perpetua Titling MT" w:hAnsi="Perpetua Titling MT"/>
          <w:sz w:val="48"/>
          <w:szCs w:val="22"/>
        </w:rPr>
        <w:lastRenderedPageBreak/>
        <w:t>CSPB 4001 Persuasive Language</w:t>
      </w:r>
      <w:r w:rsidRPr="00933D88">
        <w:rPr>
          <w:rFonts w:ascii="Perpetua Titling MT" w:hAnsi="Perpetua Titling MT"/>
          <w:sz w:val="44"/>
          <w:szCs w:val="22"/>
        </w:rPr>
        <w:t>:</w:t>
      </w:r>
    </w:p>
    <w:p w14:paraId="17004D7B" w14:textId="77777777" w:rsidR="00C4468D" w:rsidRPr="00041F2C" w:rsidRDefault="00C4468D" w:rsidP="00C4468D">
      <w:pPr>
        <w:jc w:val="center"/>
        <w:rPr>
          <w:rFonts w:ascii="Palatino Linotype" w:hAnsi="Palatino Linotype"/>
          <w:i/>
          <w:sz w:val="36"/>
          <w:szCs w:val="22"/>
        </w:rPr>
      </w:pPr>
      <w:r w:rsidRPr="00041F2C">
        <w:rPr>
          <w:rFonts w:ascii="Palatino Linotype" w:hAnsi="Palatino Linotype"/>
          <w:i/>
          <w:sz w:val="36"/>
          <w:szCs w:val="22"/>
        </w:rPr>
        <w:t>Creativity, Copywriting &amp; Text editing</w:t>
      </w:r>
    </w:p>
    <w:p w14:paraId="479CD060" w14:textId="77777777" w:rsidR="00C4468D" w:rsidRPr="00287B26" w:rsidRDefault="00C4468D" w:rsidP="00C4468D">
      <w:pPr>
        <w:pBdr>
          <w:bottom w:val="single" w:sz="6" w:space="1" w:color="auto"/>
        </w:pBdr>
        <w:rPr>
          <w:rFonts w:ascii="Garamond" w:hAnsi="Garamond" w:cs="Arial"/>
          <w:b/>
          <w:lang w:val="en-US"/>
        </w:rPr>
      </w:pPr>
    </w:p>
    <w:p w14:paraId="65F2C8F7" w14:textId="77777777" w:rsidR="00C4468D" w:rsidRPr="00F26E9B" w:rsidRDefault="00C4468D" w:rsidP="00C4468D">
      <w:pPr>
        <w:jc w:val="both"/>
        <w:rPr>
          <w:rFonts w:ascii="Garamond" w:hAnsi="Garamond"/>
          <w:i/>
          <w:sz w:val="22"/>
          <w:szCs w:val="22"/>
        </w:rPr>
      </w:pPr>
    </w:p>
    <w:p w14:paraId="697B3605" w14:textId="77777777" w:rsidR="00426117" w:rsidRDefault="00426117" w:rsidP="00C4468D">
      <w:pPr>
        <w:rPr>
          <w:rFonts w:ascii="Perpetua Titling MT" w:hAnsi="Perpetua Titling MT" w:cs="Arial"/>
          <w:sz w:val="22"/>
        </w:rPr>
      </w:pPr>
    </w:p>
    <w:p w14:paraId="11C966EE" w14:textId="77777777" w:rsidR="00F5448C" w:rsidRDefault="00F5448C" w:rsidP="004A1E1B">
      <w:pPr>
        <w:jc w:val="center"/>
        <w:rPr>
          <w:rFonts w:ascii="Perpetua Titling MT" w:hAnsi="Perpetua Titling MT" w:cs="Arial"/>
          <w:sz w:val="22"/>
        </w:rPr>
      </w:pPr>
      <w:r w:rsidRPr="00F5448C">
        <w:rPr>
          <w:rFonts w:ascii="Perpetua Titling MT" w:hAnsi="Perpetua Titling MT" w:cs="Arial"/>
          <w:sz w:val="22"/>
        </w:rPr>
        <w:t>Portfolio index</w:t>
      </w:r>
    </w:p>
    <w:p w14:paraId="58B7C3D6" w14:textId="77777777" w:rsidR="004A1E1B" w:rsidRPr="004A1E1B" w:rsidRDefault="004A1E1B" w:rsidP="004A1E1B">
      <w:pPr>
        <w:jc w:val="center"/>
        <w:rPr>
          <w:rFonts w:ascii="Perpetua Titling MT" w:hAnsi="Perpetua Titling MT" w:cs="Arial"/>
          <w:sz w:val="12"/>
          <w:szCs w:val="16"/>
        </w:rPr>
      </w:pPr>
    </w:p>
    <w:p w14:paraId="24C5C56D" w14:textId="740B8C25" w:rsidR="00F5448C" w:rsidRDefault="00426117" w:rsidP="00C4468D">
      <w:pPr>
        <w:rPr>
          <w:rFonts w:ascii="Palatino Linotype" w:hAnsi="Palatino Linotype" w:cs="Arial"/>
          <w:sz w:val="22"/>
        </w:rPr>
      </w:pPr>
      <w:r>
        <w:rPr>
          <w:rFonts w:ascii="Palatino Linotype" w:hAnsi="Palatino Linotype" w:cs="Arial"/>
          <w:i/>
          <w:sz w:val="22"/>
        </w:rPr>
        <w:t xml:space="preserve">A </w:t>
      </w:r>
      <w:r w:rsidR="00F5448C" w:rsidRPr="00F5448C">
        <w:rPr>
          <w:rFonts w:ascii="Palatino Linotype" w:hAnsi="Palatino Linotype" w:cs="Arial"/>
          <w:i/>
          <w:sz w:val="22"/>
        </w:rPr>
        <w:t>Proof of Peer engagemen</w:t>
      </w:r>
      <w:r w:rsidR="00F5448C">
        <w:rPr>
          <w:rFonts w:ascii="Palatino Linotype" w:hAnsi="Palatino Linotype" w:cs="Arial"/>
          <w:i/>
          <w:sz w:val="22"/>
        </w:rPr>
        <w:t>t:</w:t>
      </w:r>
      <w:r w:rsidR="00F5448C" w:rsidRPr="00F5448C">
        <w:rPr>
          <w:rFonts w:ascii="Palatino Linotype" w:hAnsi="Palatino Linotype" w:cs="Arial"/>
          <w:sz w:val="22"/>
        </w:rPr>
        <w:t xml:space="preserve"> List postings under forum and </w:t>
      </w:r>
      <w:r>
        <w:rPr>
          <w:rFonts w:ascii="Palatino Linotype" w:hAnsi="Palatino Linotype" w:cs="Arial"/>
          <w:sz w:val="22"/>
        </w:rPr>
        <w:t>date</w:t>
      </w:r>
      <w:r w:rsidR="00F5448C" w:rsidRPr="00F5448C">
        <w:rPr>
          <w:rFonts w:ascii="Palatino Linotype" w:hAnsi="Palatino Linotype" w:cs="Arial"/>
          <w:sz w:val="22"/>
        </w:rPr>
        <w:t xml:space="preserve"> o</w:t>
      </w:r>
      <w:r>
        <w:rPr>
          <w:rFonts w:ascii="Palatino Linotype" w:hAnsi="Palatino Linotype" w:cs="Arial"/>
          <w:sz w:val="22"/>
        </w:rPr>
        <w:t xml:space="preserve">f posting </w:t>
      </w:r>
      <w:r w:rsidRPr="00426117">
        <w:rPr>
          <w:rFonts w:ascii="Palatino Linotype" w:hAnsi="Palatino Linotype" w:cs="Arial"/>
          <w:sz w:val="22"/>
        </w:rPr>
        <w:t>(no word count)</w:t>
      </w:r>
    </w:p>
    <w:p w14:paraId="730BB978" w14:textId="46C80DC0" w:rsidR="00426117" w:rsidRPr="00426117" w:rsidRDefault="00426117" w:rsidP="00C4468D">
      <w:pPr>
        <w:rPr>
          <w:rFonts w:ascii="Palatino Linotype" w:hAnsi="Palatino Linotype" w:cs="Arial"/>
          <w:sz w:val="22"/>
        </w:rPr>
      </w:pPr>
      <w:r w:rsidRPr="00426117">
        <w:rPr>
          <w:rFonts w:ascii="Palatino Linotype" w:hAnsi="Palatino Linotype" w:cs="Arial"/>
          <w:i/>
          <w:sz w:val="22"/>
        </w:rPr>
        <w:t>B Written Work</w:t>
      </w:r>
      <w:r>
        <w:rPr>
          <w:rFonts w:ascii="Palatino Linotype" w:hAnsi="Palatino Linotype" w:cs="Arial"/>
          <w:sz w:val="22"/>
        </w:rPr>
        <w:t>: indicate which t</w:t>
      </w:r>
      <w:r w:rsidRPr="00426117">
        <w:rPr>
          <w:rFonts w:ascii="Palatino Linotype" w:hAnsi="Palatino Linotype" w:cs="Arial"/>
          <w:sz w:val="22"/>
        </w:rPr>
        <w:t xml:space="preserve">hree tasks </w:t>
      </w:r>
      <w:r w:rsidR="004A1E1B">
        <w:rPr>
          <w:rFonts w:ascii="Palatino Linotype" w:hAnsi="Palatino Linotype" w:cs="Arial"/>
          <w:sz w:val="22"/>
        </w:rPr>
        <w:t>completed; confirm that the</w:t>
      </w:r>
      <w:r w:rsidRPr="00426117">
        <w:rPr>
          <w:rFonts w:ascii="Palatino Linotype" w:hAnsi="Palatino Linotype" w:cs="Arial"/>
          <w:sz w:val="22"/>
        </w:rPr>
        <w:t xml:space="preserve"> </w:t>
      </w:r>
      <w:r w:rsidR="004A1E1B">
        <w:rPr>
          <w:rFonts w:ascii="Palatino Linotype" w:hAnsi="Palatino Linotype" w:cs="Arial"/>
          <w:sz w:val="22"/>
        </w:rPr>
        <w:t>single</w:t>
      </w:r>
      <w:r w:rsidRPr="00426117">
        <w:rPr>
          <w:rFonts w:ascii="Palatino Linotype" w:hAnsi="Palatino Linotype" w:cs="Arial"/>
          <w:sz w:val="22"/>
        </w:rPr>
        <w:t xml:space="preserve"> compulsory </w:t>
      </w:r>
      <w:r w:rsidR="004A1E1B">
        <w:rPr>
          <w:rFonts w:ascii="Palatino Linotype" w:hAnsi="Palatino Linotype" w:cs="Arial"/>
          <w:sz w:val="22"/>
        </w:rPr>
        <w:t xml:space="preserve">task has been completed and submitted by </w:t>
      </w:r>
      <w:r w:rsidRPr="00426117">
        <w:rPr>
          <w:rFonts w:ascii="Palatino Linotype" w:hAnsi="Palatino Linotype" w:cs="Arial"/>
          <w:sz w:val="22"/>
        </w:rPr>
        <w:t>(the equivalent of 2000 words)</w:t>
      </w:r>
    </w:p>
    <w:p w14:paraId="043CBEEC" w14:textId="0B1F051A" w:rsidR="00F5448C" w:rsidRPr="004A1E1B" w:rsidRDefault="00F5448C" w:rsidP="00C4468D">
      <w:pPr>
        <w:rPr>
          <w:rFonts w:ascii="Palatino Linotype" w:hAnsi="Palatino Linotype" w:cs="Arial"/>
          <w:sz w:val="22"/>
        </w:rPr>
      </w:pPr>
      <w:r w:rsidRPr="004A1E1B">
        <w:rPr>
          <w:rFonts w:ascii="Palatino Linotype" w:hAnsi="Palatino Linotype" w:cs="Arial"/>
          <w:sz w:val="22"/>
        </w:rPr>
        <w:t xml:space="preserve"> </w:t>
      </w:r>
    </w:p>
    <w:tbl>
      <w:tblPr>
        <w:tblStyle w:val="TableGrid"/>
        <w:tblW w:w="0" w:type="auto"/>
        <w:tblLook w:val="04A0" w:firstRow="1" w:lastRow="0" w:firstColumn="1" w:lastColumn="0" w:noHBand="0" w:noVBand="1"/>
      </w:tblPr>
      <w:tblGrid>
        <w:gridCol w:w="1648"/>
        <w:gridCol w:w="1893"/>
        <w:gridCol w:w="2776"/>
        <w:gridCol w:w="1411"/>
        <w:gridCol w:w="1288"/>
      </w:tblGrid>
      <w:tr w:rsidR="00F5448C" w14:paraId="53ED71E3" w14:textId="77777777" w:rsidTr="004A1E1B">
        <w:tc>
          <w:tcPr>
            <w:tcW w:w="3652" w:type="dxa"/>
            <w:gridSpan w:val="2"/>
            <w:shd w:val="clear" w:color="auto" w:fill="D9D9D9" w:themeFill="background1" w:themeFillShade="D9"/>
          </w:tcPr>
          <w:p w14:paraId="6AB5A5B2" w14:textId="467A6441" w:rsidR="00F5448C" w:rsidRPr="00F5448C" w:rsidRDefault="00F5448C" w:rsidP="00426117">
            <w:pPr>
              <w:rPr>
                <w:rFonts w:ascii="Palatino Linotype" w:hAnsi="Palatino Linotype" w:cs="Arial"/>
                <w:i/>
                <w:sz w:val="22"/>
              </w:rPr>
            </w:pPr>
            <w:r w:rsidRPr="00F5448C">
              <w:rPr>
                <w:rFonts w:ascii="Palatino Linotype" w:hAnsi="Palatino Linotype" w:cs="Arial"/>
                <w:i/>
                <w:sz w:val="22"/>
              </w:rPr>
              <w:t>A</w:t>
            </w:r>
            <w:r w:rsidR="00426117">
              <w:rPr>
                <w:rFonts w:ascii="Palatino Linotype" w:hAnsi="Palatino Linotype" w:cs="Arial"/>
                <w:i/>
                <w:sz w:val="22"/>
              </w:rPr>
              <w:t>:</w:t>
            </w:r>
            <w:r w:rsidRPr="00F5448C">
              <w:rPr>
                <w:rFonts w:ascii="Palatino Linotype" w:hAnsi="Palatino Linotype" w:cs="Arial"/>
                <w:i/>
                <w:sz w:val="22"/>
              </w:rPr>
              <w:t xml:space="preserve"> </w:t>
            </w:r>
            <w:r w:rsidR="00426117">
              <w:rPr>
                <w:rFonts w:ascii="Palatino Linotype" w:hAnsi="Palatino Linotype" w:cs="Arial"/>
                <w:i/>
                <w:sz w:val="22"/>
              </w:rPr>
              <w:t>Engagement</w:t>
            </w:r>
          </w:p>
        </w:tc>
        <w:tc>
          <w:tcPr>
            <w:tcW w:w="2835" w:type="dxa"/>
            <w:shd w:val="clear" w:color="auto" w:fill="D9D9D9" w:themeFill="background1" w:themeFillShade="D9"/>
          </w:tcPr>
          <w:p w14:paraId="55A28823" w14:textId="64A88474" w:rsidR="00F5448C" w:rsidRPr="00F5448C" w:rsidRDefault="00F5448C" w:rsidP="00426117">
            <w:pPr>
              <w:jc w:val="center"/>
              <w:rPr>
                <w:rFonts w:ascii="Palatino Linotype" w:hAnsi="Palatino Linotype" w:cs="Arial"/>
                <w:i/>
                <w:sz w:val="22"/>
              </w:rPr>
            </w:pPr>
            <w:r w:rsidRPr="00F5448C">
              <w:rPr>
                <w:rFonts w:ascii="Palatino Linotype" w:hAnsi="Palatino Linotype" w:cs="Arial"/>
                <w:i/>
                <w:sz w:val="22"/>
              </w:rPr>
              <w:t>Forum/</w:t>
            </w:r>
            <w:r w:rsidR="00426117">
              <w:rPr>
                <w:rFonts w:ascii="Palatino Linotype" w:hAnsi="Palatino Linotype" w:cs="Arial"/>
                <w:i/>
                <w:sz w:val="22"/>
              </w:rPr>
              <w:t>date</w:t>
            </w:r>
            <w:r w:rsidRPr="00F5448C">
              <w:rPr>
                <w:rFonts w:ascii="Palatino Linotype" w:hAnsi="Palatino Linotype" w:cs="Arial"/>
                <w:i/>
                <w:sz w:val="22"/>
              </w:rPr>
              <w:t xml:space="preserve"> </w:t>
            </w:r>
          </w:p>
        </w:tc>
        <w:tc>
          <w:tcPr>
            <w:tcW w:w="2755" w:type="dxa"/>
            <w:gridSpan w:val="2"/>
            <w:shd w:val="clear" w:color="auto" w:fill="D9D9D9" w:themeFill="background1" w:themeFillShade="D9"/>
          </w:tcPr>
          <w:p w14:paraId="574D84D3" w14:textId="3D64F54C" w:rsidR="00F5448C" w:rsidRPr="00F5448C" w:rsidRDefault="00F5448C" w:rsidP="00426117">
            <w:pPr>
              <w:jc w:val="center"/>
              <w:rPr>
                <w:rFonts w:ascii="Palatino Linotype" w:hAnsi="Palatino Linotype" w:cs="Arial"/>
                <w:i/>
                <w:sz w:val="22"/>
              </w:rPr>
            </w:pPr>
            <w:r w:rsidRPr="00F5448C">
              <w:rPr>
                <w:rFonts w:ascii="Palatino Linotype" w:hAnsi="Palatino Linotype" w:cs="Arial"/>
                <w:i/>
                <w:sz w:val="22"/>
              </w:rPr>
              <w:t>Forum/</w:t>
            </w:r>
            <w:r w:rsidR="00426117">
              <w:rPr>
                <w:rFonts w:ascii="Palatino Linotype" w:hAnsi="Palatino Linotype" w:cs="Arial"/>
                <w:i/>
                <w:sz w:val="22"/>
              </w:rPr>
              <w:t>date</w:t>
            </w:r>
          </w:p>
        </w:tc>
      </w:tr>
      <w:tr w:rsidR="00F5448C" w14:paraId="27CD2622" w14:textId="77777777" w:rsidTr="004A1E1B">
        <w:tc>
          <w:tcPr>
            <w:tcW w:w="3652" w:type="dxa"/>
            <w:gridSpan w:val="2"/>
          </w:tcPr>
          <w:p w14:paraId="5736E622" w14:textId="7CDB0DB2" w:rsidR="00F5448C" w:rsidRPr="00F5448C" w:rsidRDefault="00F5448C" w:rsidP="00C4468D">
            <w:pPr>
              <w:rPr>
                <w:rFonts w:ascii="Palatino Linotype" w:hAnsi="Palatino Linotype" w:cs="Arial"/>
                <w:sz w:val="22"/>
              </w:rPr>
            </w:pPr>
            <w:r w:rsidRPr="00F5448C">
              <w:rPr>
                <w:rFonts w:ascii="Palatino Linotype" w:hAnsi="Palatino Linotype" w:cs="Arial"/>
                <w:sz w:val="22"/>
              </w:rPr>
              <w:t>Moodle postings of work</w:t>
            </w:r>
          </w:p>
        </w:tc>
        <w:tc>
          <w:tcPr>
            <w:tcW w:w="2835" w:type="dxa"/>
          </w:tcPr>
          <w:p w14:paraId="702789EE" w14:textId="387D2B24" w:rsidR="00F5448C" w:rsidRPr="00426117" w:rsidRDefault="00F07B0C" w:rsidP="00426117">
            <w:pPr>
              <w:pStyle w:val="ListParagraph"/>
              <w:numPr>
                <w:ilvl w:val="0"/>
                <w:numId w:val="8"/>
              </w:numPr>
              <w:rPr>
                <w:rFonts w:ascii="Palatino Linotype" w:hAnsi="Palatino Linotype" w:cs="Arial"/>
                <w:sz w:val="22"/>
              </w:rPr>
            </w:pPr>
            <w:r>
              <w:rPr>
                <w:rFonts w:ascii="Palatino Linotype" w:hAnsi="Palatino Linotype" w:cs="Arial"/>
                <w:sz w:val="22"/>
              </w:rPr>
              <w:t>2 – 11/03/2018</w:t>
            </w:r>
          </w:p>
        </w:tc>
        <w:tc>
          <w:tcPr>
            <w:tcW w:w="2755" w:type="dxa"/>
            <w:gridSpan w:val="2"/>
          </w:tcPr>
          <w:p w14:paraId="37E358A9" w14:textId="74A9835A" w:rsidR="00F5448C" w:rsidRPr="00426117" w:rsidRDefault="00F07B0C" w:rsidP="00426117">
            <w:pPr>
              <w:pStyle w:val="ListParagraph"/>
              <w:numPr>
                <w:ilvl w:val="0"/>
                <w:numId w:val="8"/>
              </w:numPr>
              <w:rPr>
                <w:rFonts w:ascii="Palatino Linotype" w:hAnsi="Palatino Linotype" w:cs="Arial"/>
                <w:sz w:val="22"/>
              </w:rPr>
            </w:pPr>
            <w:r>
              <w:rPr>
                <w:rFonts w:ascii="Palatino Linotype" w:hAnsi="Palatino Linotype" w:cs="Arial"/>
                <w:sz w:val="22"/>
              </w:rPr>
              <w:t>4 – 17/03/2018</w:t>
            </w:r>
          </w:p>
        </w:tc>
      </w:tr>
      <w:tr w:rsidR="00F5448C" w14:paraId="67B094BB" w14:textId="77777777" w:rsidTr="004A1E1B">
        <w:tc>
          <w:tcPr>
            <w:tcW w:w="3652" w:type="dxa"/>
            <w:gridSpan w:val="2"/>
          </w:tcPr>
          <w:p w14:paraId="4D32A06E" w14:textId="7AA95EE5" w:rsidR="00F5448C" w:rsidRPr="00F5448C" w:rsidRDefault="00F5448C" w:rsidP="00C4468D">
            <w:pPr>
              <w:rPr>
                <w:rFonts w:ascii="Palatino Linotype" w:hAnsi="Palatino Linotype" w:cs="Arial"/>
                <w:b/>
                <w:i/>
                <w:sz w:val="22"/>
              </w:rPr>
            </w:pPr>
            <w:r w:rsidRPr="00F5448C">
              <w:rPr>
                <w:rFonts w:ascii="Palatino Linotype" w:hAnsi="Palatino Linotype" w:cs="Arial"/>
                <w:sz w:val="22"/>
              </w:rPr>
              <w:t>Moodle postings of peer feedback</w:t>
            </w:r>
            <w:r w:rsidRPr="00F5448C">
              <w:rPr>
                <w:rFonts w:ascii="Garamond" w:hAnsi="Garamond"/>
                <w:i/>
              </w:rPr>
              <w:t xml:space="preserve"> </w:t>
            </w:r>
          </w:p>
        </w:tc>
        <w:tc>
          <w:tcPr>
            <w:tcW w:w="2835" w:type="dxa"/>
          </w:tcPr>
          <w:p w14:paraId="2A416CF6" w14:textId="05D32B5D" w:rsidR="00F5448C" w:rsidRPr="00426117" w:rsidRDefault="005123E3" w:rsidP="00426117">
            <w:pPr>
              <w:pStyle w:val="ListParagraph"/>
              <w:numPr>
                <w:ilvl w:val="0"/>
                <w:numId w:val="9"/>
              </w:numPr>
              <w:rPr>
                <w:rFonts w:ascii="Palatino Linotype" w:hAnsi="Palatino Linotype" w:cs="Arial"/>
                <w:sz w:val="22"/>
              </w:rPr>
            </w:pPr>
            <w:r>
              <w:rPr>
                <w:rFonts w:ascii="Palatino Linotype" w:hAnsi="Palatino Linotype" w:cs="Arial"/>
                <w:sz w:val="22"/>
              </w:rPr>
              <w:t>2 – 20/03/2018</w:t>
            </w:r>
          </w:p>
        </w:tc>
        <w:tc>
          <w:tcPr>
            <w:tcW w:w="2755" w:type="dxa"/>
            <w:gridSpan w:val="2"/>
          </w:tcPr>
          <w:p w14:paraId="2AFDDA68" w14:textId="168901EC" w:rsidR="00F5448C" w:rsidRPr="00426117" w:rsidRDefault="005123E3" w:rsidP="00426117">
            <w:pPr>
              <w:pStyle w:val="ListParagraph"/>
              <w:numPr>
                <w:ilvl w:val="0"/>
                <w:numId w:val="9"/>
              </w:numPr>
              <w:rPr>
                <w:rFonts w:ascii="Palatino Linotype" w:hAnsi="Palatino Linotype" w:cs="Arial"/>
                <w:sz w:val="22"/>
              </w:rPr>
            </w:pPr>
            <w:r>
              <w:rPr>
                <w:rFonts w:ascii="Palatino Linotype" w:hAnsi="Palatino Linotype" w:cs="Arial"/>
                <w:sz w:val="22"/>
              </w:rPr>
              <w:t>2 – 20/03/2018</w:t>
            </w:r>
          </w:p>
        </w:tc>
      </w:tr>
      <w:tr w:rsidR="004A1E1B" w14:paraId="7F7BB401" w14:textId="77777777" w:rsidTr="009C4AFE">
        <w:tc>
          <w:tcPr>
            <w:tcW w:w="9242" w:type="dxa"/>
            <w:gridSpan w:val="5"/>
          </w:tcPr>
          <w:p w14:paraId="275EEB75" w14:textId="77777777" w:rsidR="004A1E1B" w:rsidRDefault="004A1E1B" w:rsidP="00C4468D">
            <w:pPr>
              <w:rPr>
                <w:rFonts w:ascii="Palatino Linotype" w:hAnsi="Palatino Linotype" w:cs="Arial"/>
                <w:b/>
                <w:sz w:val="22"/>
              </w:rPr>
            </w:pPr>
          </w:p>
        </w:tc>
      </w:tr>
      <w:tr w:rsidR="00F5448C" w14:paraId="1591685C" w14:textId="77777777" w:rsidTr="004A1E1B">
        <w:tc>
          <w:tcPr>
            <w:tcW w:w="1668" w:type="dxa"/>
            <w:shd w:val="clear" w:color="auto" w:fill="D9D9D9" w:themeFill="background1" w:themeFillShade="D9"/>
          </w:tcPr>
          <w:p w14:paraId="439D02FB" w14:textId="34FA1A50" w:rsidR="00F5448C" w:rsidRPr="00426117" w:rsidRDefault="00426117" w:rsidP="00C4468D">
            <w:pPr>
              <w:rPr>
                <w:rFonts w:ascii="Palatino Linotype" w:hAnsi="Palatino Linotype" w:cs="Arial"/>
                <w:i/>
                <w:sz w:val="22"/>
              </w:rPr>
            </w:pPr>
            <w:r w:rsidRPr="00426117">
              <w:rPr>
                <w:rFonts w:ascii="Palatino Linotype" w:hAnsi="Palatino Linotype" w:cs="Arial"/>
                <w:i/>
                <w:sz w:val="22"/>
              </w:rPr>
              <w:t xml:space="preserve">B: Task </w:t>
            </w:r>
            <w:r w:rsidR="004A1E1B">
              <w:rPr>
                <w:rFonts w:ascii="Palatino Linotype" w:hAnsi="Palatino Linotype" w:cs="Arial"/>
                <w:i/>
                <w:sz w:val="22"/>
              </w:rPr>
              <w:t>no.</w:t>
            </w:r>
            <w:r w:rsidRPr="00426117">
              <w:rPr>
                <w:rFonts w:ascii="Palatino Linotype" w:hAnsi="Palatino Linotype" w:cs="Arial"/>
                <w:i/>
                <w:sz w:val="22"/>
              </w:rPr>
              <w:t xml:space="preserve"> </w:t>
            </w:r>
          </w:p>
        </w:tc>
        <w:tc>
          <w:tcPr>
            <w:tcW w:w="4819" w:type="dxa"/>
            <w:gridSpan w:val="2"/>
            <w:shd w:val="clear" w:color="auto" w:fill="D9D9D9" w:themeFill="background1" w:themeFillShade="D9"/>
          </w:tcPr>
          <w:p w14:paraId="79881DFD" w14:textId="21D06C95" w:rsidR="00F5448C" w:rsidRPr="00B9733D" w:rsidRDefault="00B9733D" w:rsidP="00B9733D">
            <w:pPr>
              <w:jc w:val="center"/>
              <w:rPr>
                <w:rFonts w:ascii="Palatino Linotype" w:hAnsi="Palatino Linotype" w:cs="Arial"/>
                <w:i/>
                <w:sz w:val="22"/>
              </w:rPr>
            </w:pPr>
            <w:r w:rsidRPr="00B9733D">
              <w:rPr>
                <w:rFonts w:ascii="Palatino Linotype" w:hAnsi="Palatino Linotype" w:cs="Arial"/>
                <w:i/>
                <w:sz w:val="22"/>
              </w:rPr>
              <w:t>Description</w:t>
            </w:r>
          </w:p>
        </w:tc>
        <w:tc>
          <w:tcPr>
            <w:tcW w:w="2755" w:type="dxa"/>
            <w:gridSpan w:val="2"/>
            <w:shd w:val="clear" w:color="auto" w:fill="D9D9D9" w:themeFill="background1" w:themeFillShade="D9"/>
          </w:tcPr>
          <w:p w14:paraId="75F365B3" w14:textId="07B03618" w:rsidR="00F5448C" w:rsidRDefault="004A1E1B" w:rsidP="00B9733D">
            <w:pPr>
              <w:jc w:val="center"/>
              <w:rPr>
                <w:rFonts w:ascii="Palatino Linotype" w:hAnsi="Palatino Linotype" w:cs="Arial"/>
                <w:b/>
                <w:sz w:val="22"/>
              </w:rPr>
            </w:pPr>
            <w:r>
              <w:rPr>
                <w:rFonts w:ascii="Palatino Linotype" w:hAnsi="Palatino Linotype" w:cs="Arial"/>
                <w:i/>
                <w:sz w:val="22"/>
              </w:rPr>
              <w:t>Word count</w:t>
            </w:r>
          </w:p>
        </w:tc>
      </w:tr>
      <w:tr w:rsidR="00F5448C" w14:paraId="37633C6A" w14:textId="77777777" w:rsidTr="004A1E1B">
        <w:tc>
          <w:tcPr>
            <w:tcW w:w="1668" w:type="dxa"/>
          </w:tcPr>
          <w:p w14:paraId="4103EC56" w14:textId="444213AE" w:rsidR="00F5448C" w:rsidRPr="004A1E1B" w:rsidRDefault="005123E3" w:rsidP="004A1E1B">
            <w:pPr>
              <w:pStyle w:val="ListParagraph"/>
              <w:numPr>
                <w:ilvl w:val="0"/>
                <w:numId w:val="10"/>
              </w:numPr>
              <w:rPr>
                <w:rFonts w:ascii="Palatino Linotype" w:hAnsi="Palatino Linotype" w:cs="Arial"/>
                <w:sz w:val="22"/>
              </w:rPr>
            </w:pPr>
            <w:r>
              <w:rPr>
                <w:rFonts w:ascii="Palatino Linotype" w:hAnsi="Palatino Linotype" w:cs="Arial"/>
                <w:sz w:val="22"/>
              </w:rPr>
              <w:t>2</w:t>
            </w:r>
          </w:p>
        </w:tc>
        <w:tc>
          <w:tcPr>
            <w:tcW w:w="4819" w:type="dxa"/>
            <w:gridSpan w:val="2"/>
          </w:tcPr>
          <w:p w14:paraId="4E8E84B2" w14:textId="3FCA1FB5" w:rsidR="005123E3" w:rsidRPr="004A1E1B" w:rsidRDefault="005123E3" w:rsidP="005123E3">
            <w:pPr>
              <w:rPr>
                <w:rFonts w:ascii="Palatino Linotype" w:hAnsi="Palatino Linotype" w:cs="Arial"/>
                <w:sz w:val="22"/>
              </w:rPr>
            </w:pPr>
            <w:r w:rsidRPr="005123E3">
              <w:rPr>
                <w:rFonts w:ascii="Palatino Linotype" w:hAnsi="Palatino Linotype" w:cs="Arial"/>
                <w:sz w:val="22"/>
              </w:rPr>
              <w:t>Identify its Unique Selling Point (USP)</w:t>
            </w:r>
          </w:p>
        </w:tc>
        <w:tc>
          <w:tcPr>
            <w:tcW w:w="2755" w:type="dxa"/>
            <w:gridSpan w:val="2"/>
          </w:tcPr>
          <w:p w14:paraId="4C857841" w14:textId="60A7118F" w:rsidR="00F5448C" w:rsidRPr="004A1E1B" w:rsidRDefault="005123E3" w:rsidP="004A1E1B">
            <w:pPr>
              <w:jc w:val="right"/>
              <w:rPr>
                <w:rFonts w:ascii="Palatino Linotype" w:hAnsi="Palatino Linotype" w:cs="Arial"/>
                <w:sz w:val="22"/>
              </w:rPr>
            </w:pPr>
            <w:r>
              <w:rPr>
                <w:rFonts w:ascii="Palatino Linotype" w:hAnsi="Palatino Linotype" w:cs="Arial"/>
                <w:sz w:val="22"/>
              </w:rPr>
              <w:t xml:space="preserve">498 </w:t>
            </w:r>
            <w:r w:rsidR="004A1E1B">
              <w:rPr>
                <w:rFonts w:ascii="Palatino Linotype" w:hAnsi="Palatino Linotype" w:cs="Arial"/>
                <w:sz w:val="22"/>
              </w:rPr>
              <w:t xml:space="preserve">words </w:t>
            </w:r>
          </w:p>
        </w:tc>
      </w:tr>
      <w:tr w:rsidR="004A1E1B" w14:paraId="6912F31D" w14:textId="77777777" w:rsidTr="004A1E1B">
        <w:tc>
          <w:tcPr>
            <w:tcW w:w="1668" w:type="dxa"/>
          </w:tcPr>
          <w:p w14:paraId="71376A86" w14:textId="04597AF0" w:rsidR="004A1E1B" w:rsidRPr="004A1E1B" w:rsidRDefault="005123E3" w:rsidP="004A1E1B">
            <w:pPr>
              <w:pStyle w:val="ListParagraph"/>
              <w:numPr>
                <w:ilvl w:val="0"/>
                <w:numId w:val="10"/>
              </w:numPr>
              <w:rPr>
                <w:rFonts w:ascii="Palatino Linotype" w:hAnsi="Palatino Linotype" w:cs="Arial"/>
                <w:sz w:val="22"/>
              </w:rPr>
            </w:pPr>
            <w:r>
              <w:rPr>
                <w:rFonts w:ascii="Palatino Linotype" w:hAnsi="Palatino Linotype" w:cs="Arial"/>
                <w:sz w:val="22"/>
              </w:rPr>
              <w:t>3</w:t>
            </w:r>
          </w:p>
        </w:tc>
        <w:tc>
          <w:tcPr>
            <w:tcW w:w="4819" w:type="dxa"/>
            <w:gridSpan w:val="2"/>
          </w:tcPr>
          <w:p w14:paraId="75FE8C9D" w14:textId="6C81E492" w:rsidR="004A1E1B" w:rsidRPr="004A1E1B" w:rsidRDefault="005123E3" w:rsidP="00C4468D">
            <w:pPr>
              <w:rPr>
                <w:rFonts w:ascii="Palatino Linotype" w:hAnsi="Palatino Linotype" w:cs="Arial"/>
                <w:sz w:val="22"/>
              </w:rPr>
            </w:pPr>
            <w:r w:rsidRPr="005123E3">
              <w:rPr>
                <w:rFonts w:ascii="Palatino Linotype" w:hAnsi="Palatino Linotype" w:cs="Arial"/>
                <w:sz w:val="22"/>
              </w:rPr>
              <w:t>Explore the use of storytelling in two contrasting advertisements of your choice</w:t>
            </w:r>
          </w:p>
        </w:tc>
        <w:tc>
          <w:tcPr>
            <w:tcW w:w="2755" w:type="dxa"/>
            <w:gridSpan w:val="2"/>
          </w:tcPr>
          <w:p w14:paraId="41655FA4" w14:textId="0332E77A" w:rsidR="004A1E1B" w:rsidRPr="004A1E1B" w:rsidRDefault="005123E3" w:rsidP="004A1E1B">
            <w:pPr>
              <w:jc w:val="right"/>
              <w:rPr>
                <w:rFonts w:ascii="Palatino Linotype" w:hAnsi="Palatino Linotype" w:cs="Arial"/>
                <w:sz w:val="22"/>
              </w:rPr>
            </w:pPr>
            <w:r>
              <w:rPr>
                <w:rFonts w:ascii="Palatino Linotype" w:hAnsi="Palatino Linotype" w:cs="Arial"/>
                <w:sz w:val="22"/>
              </w:rPr>
              <w:t xml:space="preserve">527 </w:t>
            </w:r>
            <w:r w:rsidR="004A1E1B" w:rsidRPr="00E1491D">
              <w:rPr>
                <w:rFonts w:ascii="Palatino Linotype" w:hAnsi="Palatino Linotype" w:cs="Arial"/>
                <w:sz w:val="22"/>
              </w:rPr>
              <w:t xml:space="preserve">words </w:t>
            </w:r>
          </w:p>
        </w:tc>
      </w:tr>
      <w:tr w:rsidR="004A1E1B" w14:paraId="58EC964E" w14:textId="77777777" w:rsidTr="004A1E1B">
        <w:tc>
          <w:tcPr>
            <w:tcW w:w="1668" w:type="dxa"/>
          </w:tcPr>
          <w:p w14:paraId="7BF44F8E" w14:textId="7BC954FE" w:rsidR="004A1E1B" w:rsidRPr="004A1E1B" w:rsidRDefault="005123E3" w:rsidP="004A1E1B">
            <w:pPr>
              <w:pStyle w:val="ListParagraph"/>
              <w:numPr>
                <w:ilvl w:val="0"/>
                <w:numId w:val="10"/>
              </w:numPr>
              <w:rPr>
                <w:rFonts w:ascii="Palatino Linotype" w:hAnsi="Palatino Linotype" w:cs="Arial"/>
                <w:sz w:val="22"/>
              </w:rPr>
            </w:pPr>
            <w:r>
              <w:rPr>
                <w:rFonts w:ascii="Palatino Linotype" w:hAnsi="Palatino Linotype" w:cs="Arial"/>
                <w:sz w:val="22"/>
              </w:rPr>
              <w:t>4</w:t>
            </w:r>
          </w:p>
        </w:tc>
        <w:tc>
          <w:tcPr>
            <w:tcW w:w="4819" w:type="dxa"/>
            <w:gridSpan w:val="2"/>
          </w:tcPr>
          <w:p w14:paraId="669CFCF6" w14:textId="001EFC85" w:rsidR="004A1E1B" w:rsidRPr="004A1E1B" w:rsidRDefault="005123E3" w:rsidP="005123E3">
            <w:pPr>
              <w:rPr>
                <w:rFonts w:ascii="Palatino Linotype" w:hAnsi="Palatino Linotype" w:cs="Arial"/>
                <w:sz w:val="22"/>
              </w:rPr>
            </w:pPr>
            <w:r w:rsidRPr="005123E3">
              <w:rPr>
                <w:rFonts w:ascii="Palatino Linotype" w:hAnsi="Palatino Linotype" w:cs="Arial"/>
                <w:sz w:val="22"/>
              </w:rPr>
              <w:t>Write a speech for The Unbelievable Truth which is full of ridiculous statements and try to blind the reader to 4 true facts.</w:t>
            </w:r>
          </w:p>
        </w:tc>
        <w:tc>
          <w:tcPr>
            <w:tcW w:w="2755" w:type="dxa"/>
            <w:gridSpan w:val="2"/>
          </w:tcPr>
          <w:p w14:paraId="2FA1454E" w14:textId="2B17996C" w:rsidR="004A1E1B" w:rsidRPr="004A1E1B" w:rsidRDefault="005123E3" w:rsidP="004A1E1B">
            <w:pPr>
              <w:jc w:val="right"/>
              <w:rPr>
                <w:rFonts w:ascii="Palatino Linotype" w:hAnsi="Palatino Linotype" w:cs="Arial"/>
                <w:sz w:val="22"/>
              </w:rPr>
            </w:pPr>
            <w:r>
              <w:rPr>
                <w:rFonts w:ascii="Palatino Linotype" w:hAnsi="Palatino Linotype" w:cs="Arial"/>
                <w:sz w:val="22"/>
              </w:rPr>
              <w:t xml:space="preserve">526 </w:t>
            </w:r>
            <w:r w:rsidR="004A1E1B" w:rsidRPr="00E1491D">
              <w:rPr>
                <w:rFonts w:ascii="Palatino Linotype" w:hAnsi="Palatino Linotype" w:cs="Arial"/>
                <w:sz w:val="22"/>
              </w:rPr>
              <w:t xml:space="preserve">words </w:t>
            </w:r>
          </w:p>
        </w:tc>
      </w:tr>
      <w:tr w:rsidR="004A1E1B" w14:paraId="3BE6290B" w14:textId="77777777" w:rsidTr="004A1E1B">
        <w:tc>
          <w:tcPr>
            <w:tcW w:w="1668" w:type="dxa"/>
          </w:tcPr>
          <w:p w14:paraId="4FE166E9" w14:textId="1A96E174" w:rsidR="004A1E1B" w:rsidRPr="004A1E1B" w:rsidRDefault="004A1E1B" w:rsidP="004A1E1B">
            <w:pPr>
              <w:pStyle w:val="ListParagraph"/>
              <w:numPr>
                <w:ilvl w:val="0"/>
                <w:numId w:val="10"/>
              </w:numPr>
              <w:jc w:val="both"/>
              <w:rPr>
                <w:rFonts w:ascii="Palatino Linotype" w:hAnsi="Palatino Linotype" w:cs="Arial"/>
                <w:sz w:val="22"/>
              </w:rPr>
            </w:pPr>
            <w:r w:rsidRPr="004A1E1B">
              <w:rPr>
                <w:rFonts w:ascii="Palatino Linotype" w:hAnsi="Palatino Linotype" w:cs="Arial"/>
                <w:sz w:val="22"/>
              </w:rPr>
              <w:t>Task 9</w:t>
            </w:r>
          </w:p>
        </w:tc>
        <w:tc>
          <w:tcPr>
            <w:tcW w:w="4819" w:type="dxa"/>
            <w:gridSpan w:val="2"/>
          </w:tcPr>
          <w:p w14:paraId="09EA31C4" w14:textId="538B8CC1" w:rsidR="004A1E1B" w:rsidRPr="004A1E1B" w:rsidRDefault="004A1E1B" w:rsidP="00C4468D">
            <w:pPr>
              <w:rPr>
                <w:rFonts w:ascii="Palatino Linotype" w:hAnsi="Palatino Linotype" w:cs="Arial"/>
                <w:i/>
                <w:sz w:val="22"/>
              </w:rPr>
            </w:pPr>
            <w:r>
              <w:rPr>
                <w:rFonts w:ascii="Palatino Linotype" w:hAnsi="Palatino Linotype" w:cs="Arial"/>
                <w:i/>
                <w:sz w:val="22"/>
              </w:rPr>
              <w:t>Tick to c</w:t>
            </w:r>
            <w:r w:rsidRPr="004A1E1B">
              <w:rPr>
                <w:rFonts w:ascii="Palatino Linotype" w:hAnsi="Palatino Linotype" w:cs="Arial"/>
                <w:i/>
                <w:sz w:val="22"/>
              </w:rPr>
              <w:t xml:space="preserve">onfirm completed </w:t>
            </w:r>
            <w:r>
              <w:rPr>
                <w:rFonts w:ascii="Palatino Linotype" w:hAnsi="Palatino Linotype" w:cs="Arial"/>
                <w:i/>
                <w:sz w:val="22"/>
              </w:rPr>
              <w:t>&amp;</w:t>
            </w:r>
            <w:r w:rsidRPr="004A1E1B">
              <w:rPr>
                <w:rFonts w:ascii="Palatino Linotype" w:hAnsi="Palatino Linotype" w:cs="Arial"/>
                <w:i/>
                <w:sz w:val="22"/>
              </w:rPr>
              <w:t xml:space="preserve"> submitted by hand</w:t>
            </w:r>
          </w:p>
          <w:p w14:paraId="1535CF31" w14:textId="7229CF70" w:rsidR="004A1E1B" w:rsidRPr="004A1E1B" w:rsidRDefault="004A1E1B" w:rsidP="00C4468D">
            <w:pPr>
              <w:rPr>
                <w:rFonts w:ascii="Palatino Linotype" w:hAnsi="Palatino Linotype" w:cs="Arial"/>
                <w:sz w:val="22"/>
              </w:rPr>
            </w:pPr>
          </w:p>
        </w:tc>
        <w:tc>
          <w:tcPr>
            <w:tcW w:w="1448" w:type="dxa"/>
          </w:tcPr>
          <w:p w14:paraId="42C1211D" w14:textId="570FE3CD" w:rsidR="004A1E1B" w:rsidRPr="004A1E1B" w:rsidRDefault="00F07B0C" w:rsidP="00C4468D">
            <w:pPr>
              <w:rPr>
                <w:rFonts w:ascii="Palatino Linotype" w:hAnsi="Palatino Linotype" w:cs="Arial"/>
                <w:sz w:val="22"/>
              </w:rPr>
            </w:pPr>
            <w:r>
              <w:rPr>
                <w:rFonts w:ascii="Segoe UI Emoji" w:hAnsi="Segoe UI Emoji" w:cs="Segoe UI Emoji"/>
                <w:color w:val="222222"/>
                <w:sz w:val="26"/>
                <w:szCs w:val="26"/>
                <w:shd w:val="clear" w:color="auto" w:fill="FFFFFF"/>
              </w:rPr>
              <w:t xml:space="preserve">      </w:t>
            </w:r>
            <w:r w:rsidR="003073B9">
              <w:rPr>
                <w:rFonts w:ascii="Segoe UI Emoji" w:hAnsi="Segoe UI Emoji" w:cs="Segoe UI Emoji"/>
                <w:color w:val="222222"/>
                <w:sz w:val="26"/>
                <w:szCs w:val="26"/>
                <w:shd w:val="clear" w:color="auto" w:fill="FFFFFF"/>
              </w:rPr>
              <w:t>✔</w:t>
            </w:r>
          </w:p>
        </w:tc>
        <w:tc>
          <w:tcPr>
            <w:tcW w:w="1307" w:type="dxa"/>
          </w:tcPr>
          <w:p w14:paraId="4C5A3669" w14:textId="0620244A" w:rsidR="004A1E1B" w:rsidRPr="004A1E1B" w:rsidRDefault="004A1E1B" w:rsidP="004A1E1B">
            <w:pPr>
              <w:jc w:val="right"/>
              <w:rPr>
                <w:rFonts w:ascii="Palatino Linotype" w:hAnsi="Palatino Linotype" w:cs="Arial"/>
                <w:sz w:val="22"/>
              </w:rPr>
            </w:pPr>
            <w:r>
              <w:rPr>
                <w:rFonts w:ascii="Palatino Linotype" w:hAnsi="Palatino Linotype" w:cs="Arial"/>
                <w:sz w:val="22"/>
              </w:rPr>
              <w:t>500 words</w:t>
            </w:r>
          </w:p>
        </w:tc>
      </w:tr>
    </w:tbl>
    <w:p w14:paraId="20CFF43F" w14:textId="77777777" w:rsidR="00F5448C" w:rsidRDefault="00F5448C" w:rsidP="00C4468D">
      <w:pPr>
        <w:rPr>
          <w:rFonts w:ascii="Palatino Linotype" w:hAnsi="Palatino Linotype" w:cs="Arial"/>
          <w:b/>
          <w:sz w:val="22"/>
        </w:rPr>
      </w:pPr>
    </w:p>
    <w:p w14:paraId="7AF2099F" w14:textId="1E8E6B51" w:rsidR="00C4468D" w:rsidRPr="004A1E1B" w:rsidRDefault="004A1E1B" w:rsidP="004A1E1B">
      <w:pPr>
        <w:jc w:val="center"/>
        <w:rPr>
          <w:rFonts w:ascii="Perpetua Titling MT" w:hAnsi="Perpetua Titling MT" w:cs="Arial"/>
          <w:sz w:val="22"/>
        </w:rPr>
      </w:pPr>
      <w:r w:rsidRPr="004A1E1B">
        <w:rPr>
          <w:rFonts w:ascii="Perpetua Titling MT" w:hAnsi="Perpetua Titling MT" w:cs="Arial"/>
          <w:sz w:val="22"/>
        </w:rPr>
        <w:t xml:space="preserve">Written Work: </w:t>
      </w:r>
      <w:r w:rsidR="00C4468D" w:rsidRPr="004A1E1B">
        <w:rPr>
          <w:rFonts w:ascii="Perpetua Titling MT" w:hAnsi="Perpetua Titling MT" w:cs="Arial"/>
          <w:sz w:val="22"/>
        </w:rPr>
        <w:t>TASKS</w:t>
      </w:r>
    </w:p>
    <w:p w14:paraId="2CEF0AB9" w14:textId="77777777" w:rsidR="00426117" w:rsidRPr="004A1E1B" w:rsidRDefault="00426117" w:rsidP="00426117">
      <w:pPr>
        <w:jc w:val="center"/>
        <w:rPr>
          <w:rFonts w:ascii="Palatino Linotype" w:hAnsi="Palatino Linotype" w:cs="Arial"/>
          <w:b/>
          <w:sz w:val="12"/>
          <w:szCs w:val="16"/>
        </w:rPr>
      </w:pPr>
    </w:p>
    <w:p w14:paraId="5B2B9496" w14:textId="77777777" w:rsidR="00C4468D" w:rsidRPr="00426117" w:rsidRDefault="00C4468D" w:rsidP="00426117">
      <w:pPr>
        <w:spacing w:after="120"/>
        <w:jc w:val="both"/>
        <w:rPr>
          <w:rFonts w:ascii="Garamond" w:hAnsi="Garamond"/>
          <w:szCs w:val="22"/>
        </w:rPr>
      </w:pPr>
      <w:r w:rsidRPr="00426117">
        <w:rPr>
          <w:rFonts w:ascii="Garamond" w:hAnsi="Garamond"/>
          <w:szCs w:val="22"/>
        </w:rPr>
        <w:t xml:space="preserve">TASK 1: Image literary; </w:t>
      </w:r>
      <w:r w:rsidRPr="00426117">
        <w:rPr>
          <w:rFonts w:ascii="Garamond" w:hAnsi="Garamond"/>
          <w:szCs w:val="22"/>
        </w:rPr>
        <w:tab/>
      </w:r>
      <w:r w:rsidRPr="00426117">
        <w:rPr>
          <w:rFonts w:ascii="Garamond" w:hAnsi="Garamond"/>
          <w:szCs w:val="22"/>
        </w:rPr>
        <w:tab/>
      </w:r>
      <w:r w:rsidRPr="00426117">
        <w:rPr>
          <w:rFonts w:ascii="Garamond" w:hAnsi="Garamond"/>
          <w:szCs w:val="22"/>
        </w:rPr>
        <w:tab/>
      </w:r>
      <w:r w:rsidRPr="00426117">
        <w:rPr>
          <w:rFonts w:ascii="Garamond" w:hAnsi="Garamond"/>
          <w:szCs w:val="22"/>
        </w:rPr>
        <w:tab/>
      </w:r>
      <w:r w:rsidRPr="00426117">
        <w:rPr>
          <w:rFonts w:ascii="Garamond" w:hAnsi="Garamond"/>
          <w:szCs w:val="22"/>
        </w:rPr>
        <w:tab/>
      </w:r>
      <w:r w:rsidRPr="00426117">
        <w:rPr>
          <w:rFonts w:ascii="Garamond" w:hAnsi="Garamond"/>
          <w:szCs w:val="22"/>
        </w:rPr>
        <w:tab/>
        <w:t>(500 words)</w:t>
      </w:r>
    </w:p>
    <w:p w14:paraId="3783A2C4" w14:textId="7B39DFFA" w:rsidR="00C4468D" w:rsidRPr="00426117" w:rsidRDefault="00C4468D" w:rsidP="00426117">
      <w:pPr>
        <w:spacing w:after="120"/>
        <w:jc w:val="both"/>
        <w:rPr>
          <w:rFonts w:ascii="Garamond" w:hAnsi="Garamond"/>
          <w:szCs w:val="22"/>
        </w:rPr>
      </w:pPr>
      <w:r w:rsidRPr="00426117">
        <w:rPr>
          <w:rFonts w:ascii="Garamond" w:hAnsi="Garamond"/>
          <w:szCs w:val="22"/>
        </w:rPr>
        <w:t>TASK 2: Moving image literacy</w:t>
      </w:r>
      <w:r w:rsidRPr="00426117">
        <w:rPr>
          <w:rFonts w:ascii="Garamond" w:hAnsi="Garamond"/>
          <w:szCs w:val="22"/>
        </w:rPr>
        <w:tab/>
      </w:r>
      <w:r w:rsidRPr="00426117">
        <w:rPr>
          <w:rFonts w:ascii="Garamond" w:hAnsi="Garamond"/>
          <w:szCs w:val="22"/>
        </w:rPr>
        <w:tab/>
      </w:r>
      <w:r w:rsidRPr="00426117">
        <w:rPr>
          <w:rFonts w:ascii="Garamond" w:hAnsi="Garamond"/>
          <w:szCs w:val="22"/>
        </w:rPr>
        <w:tab/>
      </w:r>
      <w:r w:rsidRPr="00426117">
        <w:rPr>
          <w:rFonts w:ascii="Garamond" w:hAnsi="Garamond"/>
          <w:szCs w:val="22"/>
        </w:rPr>
        <w:tab/>
      </w:r>
      <w:r w:rsidRPr="00426117">
        <w:rPr>
          <w:rFonts w:ascii="Garamond" w:hAnsi="Garamond"/>
          <w:szCs w:val="22"/>
        </w:rPr>
        <w:tab/>
        <w:t>(500 words)</w:t>
      </w:r>
    </w:p>
    <w:p w14:paraId="053D7CD1" w14:textId="06A40AAA" w:rsidR="00C4468D" w:rsidRPr="00426117" w:rsidRDefault="00C4468D" w:rsidP="00426117">
      <w:pPr>
        <w:spacing w:after="120"/>
        <w:jc w:val="both"/>
        <w:rPr>
          <w:rFonts w:ascii="Garamond" w:hAnsi="Garamond"/>
          <w:szCs w:val="22"/>
        </w:rPr>
      </w:pPr>
      <w:r w:rsidRPr="00426117">
        <w:rPr>
          <w:rFonts w:ascii="Garamond" w:hAnsi="Garamond"/>
          <w:szCs w:val="22"/>
        </w:rPr>
        <w:t xml:space="preserve">TASK 3: The persuasion of Narrative </w:t>
      </w:r>
      <w:r w:rsidRPr="00426117">
        <w:rPr>
          <w:rFonts w:ascii="Garamond" w:hAnsi="Garamond"/>
          <w:szCs w:val="22"/>
        </w:rPr>
        <w:tab/>
      </w:r>
      <w:r w:rsidRPr="00426117">
        <w:rPr>
          <w:rFonts w:ascii="Garamond" w:hAnsi="Garamond"/>
          <w:szCs w:val="22"/>
        </w:rPr>
        <w:tab/>
      </w:r>
      <w:r w:rsidRPr="00426117">
        <w:rPr>
          <w:rFonts w:ascii="Garamond" w:hAnsi="Garamond"/>
          <w:szCs w:val="22"/>
        </w:rPr>
        <w:tab/>
      </w:r>
      <w:r w:rsidRPr="00426117">
        <w:rPr>
          <w:rFonts w:ascii="Garamond" w:hAnsi="Garamond"/>
          <w:szCs w:val="22"/>
        </w:rPr>
        <w:tab/>
      </w:r>
      <w:r w:rsidR="00426117" w:rsidRPr="00426117">
        <w:rPr>
          <w:rFonts w:ascii="Garamond" w:hAnsi="Garamond"/>
          <w:szCs w:val="22"/>
        </w:rPr>
        <w:tab/>
      </w:r>
      <w:r w:rsidRPr="00426117">
        <w:rPr>
          <w:rFonts w:ascii="Garamond" w:hAnsi="Garamond"/>
          <w:szCs w:val="22"/>
        </w:rPr>
        <w:t>(500 words)</w:t>
      </w:r>
    </w:p>
    <w:p w14:paraId="3B8BF59A" w14:textId="5E39DC1F" w:rsidR="00C4468D" w:rsidRPr="00426117" w:rsidRDefault="00C4468D" w:rsidP="00426117">
      <w:pPr>
        <w:rPr>
          <w:rFonts w:ascii="Garamond" w:hAnsi="Garamond"/>
          <w:szCs w:val="22"/>
        </w:rPr>
      </w:pPr>
      <w:r w:rsidRPr="00426117">
        <w:rPr>
          <w:rFonts w:ascii="Garamond" w:hAnsi="Garamond"/>
          <w:szCs w:val="22"/>
        </w:rPr>
        <w:t>TASK 4:   Rhetorical Persuasion (</w:t>
      </w:r>
      <w:proofErr w:type="spellStart"/>
      <w:r w:rsidRPr="00426117">
        <w:rPr>
          <w:rFonts w:ascii="Garamond" w:hAnsi="Garamond"/>
          <w:szCs w:val="22"/>
        </w:rPr>
        <w:t>i</w:t>
      </w:r>
      <w:proofErr w:type="spellEnd"/>
      <w:r w:rsidRPr="00426117">
        <w:rPr>
          <w:rFonts w:ascii="Garamond" w:hAnsi="Garamond"/>
          <w:szCs w:val="22"/>
        </w:rPr>
        <w:t xml:space="preserve">)  </w:t>
      </w:r>
      <w:r w:rsidRPr="00426117">
        <w:rPr>
          <w:rFonts w:ascii="Garamond" w:hAnsi="Garamond"/>
          <w:szCs w:val="22"/>
        </w:rPr>
        <w:tab/>
      </w:r>
      <w:r w:rsidRPr="00426117">
        <w:rPr>
          <w:rFonts w:ascii="Garamond" w:hAnsi="Garamond"/>
          <w:szCs w:val="22"/>
        </w:rPr>
        <w:tab/>
      </w:r>
      <w:r w:rsidRPr="00426117">
        <w:rPr>
          <w:rFonts w:ascii="Garamond" w:hAnsi="Garamond"/>
          <w:szCs w:val="22"/>
        </w:rPr>
        <w:tab/>
      </w:r>
      <w:r w:rsidRPr="00426117">
        <w:rPr>
          <w:rFonts w:ascii="Garamond" w:hAnsi="Garamond"/>
          <w:szCs w:val="22"/>
        </w:rPr>
        <w:tab/>
      </w:r>
      <w:r w:rsidR="00426117" w:rsidRPr="00426117">
        <w:rPr>
          <w:rFonts w:ascii="Garamond" w:hAnsi="Garamond"/>
          <w:szCs w:val="22"/>
        </w:rPr>
        <w:tab/>
      </w:r>
      <w:r w:rsidRPr="00426117">
        <w:rPr>
          <w:rFonts w:ascii="Garamond" w:hAnsi="Garamond"/>
          <w:szCs w:val="22"/>
        </w:rPr>
        <w:t xml:space="preserve">(500 words) </w:t>
      </w:r>
    </w:p>
    <w:p w14:paraId="0359FAA1" w14:textId="77777777" w:rsidR="00C4468D" w:rsidRPr="00426117" w:rsidRDefault="00C4468D" w:rsidP="00426117">
      <w:pPr>
        <w:ind w:left="720"/>
        <w:jc w:val="both"/>
        <w:rPr>
          <w:rFonts w:ascii="Garamond" w:hAnsi="Garamond"/>
          <w:sz w:val="22"/>
          <w:szCs w:val="22"/>
        </w:rPr>
      </w:pPr>
      <w:r w:rsidRPr="00426117">
        <w:rPr>
          <w:rFonts w:ascii="Garamond" w:hAnsi="Garamond"/>
          <w:i/>
          <w:szCs w:val="22"/>
        </w:rPr>
        <w:t xml:space="preserve">Either </w:t>
      </w:r>
      <w:r w:rsidRPr="00426117">
        <w:rPr>
          <w:rFonts w:ascii="Garamond" w:hAnsi="Garamond"/>
          <w:i/>
          <w:szCs w:val="22"/>
        </w:rPr>
        <w:tab/>
      </w:r>
      <w:r w:rsidRPr="00426117">
        <w:rPr>
          <w:rFonts w:ascii="Garamond" w:hAnsi="Garamond"/>
          <w:sz w:val="22"/>
          <w:szCs w:val="22"/>
        </w:rPr>
        <w:t>1. Write 3 pieces of copy that deploy (</w:t>
      </w:r>
      <w:proofErr w:type="spellStart"/>
      <w:r w:rsidRPr="00426117">
        <w:rPr>
          <w:rFonts w:ascii="Garamond" w:hAnsi="Garamond"/>
          <w:sz w:val="22"/>
          <w:szCs w:val="22"/>
        </w:rPr>
        <w:t>i</w:t>
      </w:r>
      <w:proofErr w:type="spellEnd"/>
      <w:r w:rsidRPr="00426117">
        <w:rPr>
          <w:rFonts w:ascii="Garamond" w:hAnsi="Garamond"/>
          <w:sz w:val="22"/>
          <w:szCs w:val="22"/>
        </w:rPr>
        <w:t xml:space="preserve">) puns; (ii) alliteration; (iii) parallelism </w:t>
      </w:r>
    </w:p>
    <w:p w14:paraId="2DF09242" w14:textId="77777777" w:rsidR="00C4468D" w:rsidRPr="00426117" w:rsidRDefault="00C4468D" w:rsidP="00426117">
      <w:pPr>
        <w:ind w:left="720"/>
        <w:jc w:val="both"/>
        <w:rPr>
          <w:rFonts w:ascii="Garamond" w:hAnsi="Garamond"/>
          <w:sz w:val="22"/>
          <w:szCs w:val="22"/>
        </w:rPr>
      </w:pPr>
      <w:r w:rsidRPr="00426117">
        <w:rPr>
          <w:rFonts w:ascii="Garamond" w:hAnsi="Garamond"/>
          <w:sz w:val="22"/>
          <w:szCs w:val="22"/>
        </w:rPr>
        <w:tab/>
      </w:r>
      <w:r w:rsidRPr="00426117">
        <w:rPr>
          <w:rFonts w:ascii="Garamond" w:hAnsi="Garamond"/>
          <w:sz w:val="22"/>
          <w:szCs w:val="22"/>
        </w:rPr>
        <w:tab/>
        <w:t xml:space="preserve">Include self-reflection on what you are doing and why </w:t>
      </w:r>
    </w:p>
    <w:p w14:paraId="0127C86B" w14:textId="77777777" w:rsidR="00C4468D" w:rsidRPr="00426117" w:rsidRDefault="00C4468D" w:rsidP="00426117">
      <w:pPr>
        <w:ind w:left="720"/>
        <w:jc w:val="both"/>
        <w:rPr>
          <w:rFonts w:ascii="Garamond" w:hAnsi="Garamond"/>
          <w:sz w:val="22"/>
          <w:szCs w:val="22"/>
        </w:rPr>
      </w:pPr>
      <w:r w:rsidRPr="00426117">
        <w:rPr>
          <w:rFonts w:ascii="Garamond" w:hAnsi="Garamond"/>
          <w:i/>
          <w:sz w:val="22"/>
          <w:szCs w:val="22"/>
        </w:rPr>
        <w:t xml:space="preserve">Or </w:t>
      </w:r>
      <w:r w:rsidRPr="00426117">
        <w:rPr>
          <w:rFonts w:ascii="Garamond" w:hAnsi="Garamond"/>
          <w:i/>
          <w:sz w:val="22"/>
          <w:szCs w:val="22"/>
        </w:rPr>
        <w:tab/>
      </w:r>
      <w:r w:rsidRPr="00426117">
        <w:rPr>
          <w:rFonts w:ascii="Garamond" w:hAnsi="Garamond"/>
          <w:sz w:val="22"/>
          <w:szCs w:val="22"/>
        </w:rPr>
        <w:t>2.</w:t>
      </w:r>
      <w:r w:rsidRPr="00426117">
        <w:rPr>
          <w:rFonts w:ascii="Garamond" w:hAnsi="Garamond"/>
          <w:i/>
          <w:sz w:val="22"/>
          <w:szCs w:val="22"/>
        </w:rPr>
        <w:t xml:space="preserve"> </w:t>
      </w:r>
      <w:r w:rsidRPr="00426117">
        <w:rPr>
          <w:rFonts w:ascii="Garamond" w:hAnsi="Garamond"/>
          <w:sz w:val="22"/>
          <w:szCs w:val="22"/>
        </w:rPr>
        <w:t xml:space="preserve">Develop your story by writing 2-3 pieces of copy that deploy </w:t>
      </w:r>
    </w:p>
    <w:p w14:paraId="6E406D8F" w14:textId="77777777" w:rsidR="00C4468D" w:rsidRPr="00426117" w:rsidRDefault="00C4468D" w:rsidP="00426117">
      <w:pPr>
        <w:ind w:left="1440" w:firstLine="720"/>
        <w:jc w:val="both"/>
        <w:rPr>
          <w:rFonts w:ascii="Garamond" w:hAnsi="Garamond"/>
          <w:sz w:val="22"/>
          <w:szCs w:val="22"/>
        </w:rPr>
      </w:pPr>
      <w:r w:rsidRPr="00426117">
        <w:rPr>
          <w:rFonts w:ascii="Garamond" w:hAnsi="Garamond"/>
          <w:sz w:val="22"/>
          <w:szCs w:val="22"/>
        </w:rPr>
        <w:t>(</w:t>
      </w:r>
      <w:proofErr w:type="spellStart"/>
      <w:r w:rsidRPr="00426117">
        <w:rPr>
          <w:rFonts w:ascii="Garamond" w:hAnsi="Garamond"/>
          <w:sz w:val="22"/>
          <w:szCs w:val="22"/>
        </w:rPr>
        <w:t>i</w:t>
      </w:r>
      <w:proofErr w:type="spellEnd"/>
      <w:r w:rsidRPr="00426117">
        <w:rPr>
          <w:rFonts w:ascii="Garamond" w:hAnsi="Garamond"/>
          <w:sz w:val="22"/>
          <w:szCs w:val="22"/>
        </w:rPr>
        <w:t>) puns; (ii) alliteration; (iii) parallelism (include self-reflection)</w:t>
      </w:r>
    </w:p>
    <w:p w14:paraId="38B80C19" w14:textId="77777777" w:rsidR="00C4468D" w:rsidRPr="00426117" w:rsidRDefault="00C4468D" w:rsidP="00426117">
      <w:pPr>
        <w:spacing w:after="120"/>
        <w:ind w:left="1440" w:hanging="720"/>
        <w:jc w:val="both"/>
        <w:rPr>
          <w:rFonts w:ascii="Garamond" w:hAnsi="Garamond"/>
          <w:sz w:val="22"/>
          <w:szCs w:val="22"/>
        </w:rPr>
      </w:pPr>
      <w:r w:rsidRPr="00426117">
        <w:rPr>
          <w:rFonts w:ascii="Garamond" w:hAnsi="Garamond"/>
          <w:i/>
          <w:sz w:val="22"/>
          <w:szCs w:val="22"/>
        </w:rPr>
        <w:t xml:space="preserve">Or </w:t>
      </w:r>
      <w:r w:rsidRPr="00426117">
        <w:rPr>
          <w:rFonts w:ascii="Garamond" w:hAnsi="Garamond"/>
          <w:sz w:val="22"/>
          <w:szCs w:val="22"/>
        </w:rPr>
        <w:tab/>
        <w:t xml:space="preserve">3. write a speech for </w:t>
      </w:r>
      <w:r w:rsidRPr="00426117">
        <w:rPr>
          <w:rFonts w:ascii="Garamond" w:hAnsi="Garamond"/>
          <w:i/>
          <w:sz w:val="22"/>
          <w:szCs w:val="22"/>
        </w:rPr>
        <w:t>The Unbelievable Truth</w:t>
      </w:r>
      <w:r w:rsidRPr="00426117">
        <w:rPr>
          <w:rFonts w:ascii="Garamond" w:hAnsi="Garamond"/>
          <w:sz w:val="22"/>
          <w:szCs w:val="22"/>
        </w:rPr>
        <w:t xml:space="preserve"> which full of ridiculous statements and try to blind the reader to 4 true facts</w:t>
      </w:r>
    </w:p>
    <w:p w14:paraId="4497CE3C" w14:textId="6CBE6C39" w:rsidR="00C4468D" w:rsidRPr="00426117" w:rsidRDefault="00C4468D" w:rsidP="00426117">
      <w:pPr>
        <w:spacing w:after="120"/>
        <w:rPr>
          <w:rFonts w:ascii="Garamond" w:hAnsi="Garamond"/>
          <w:sz w:val="22"/>
          <w:szCs w:val="22"/>
        </w:rPr>
      </w:pPr>
      <w:r w:rsidRPr="00426117">
        <w:rPr>
          <w:rFonts w:ascii="Garamond" w:hAnsi="Garamond"/>
          <w:szCs w:val="22"/>
        </w:rPr>
        <w:t>TASK 5: Proofreading/Copyediting for a house style</w:t>
      </w:r>
      <w:r w:rsidRPr="00426117">
        <w:rPr>
          <w:rFonts w:ascii="Garamond" w:hAnsi="Garamond"/>
          <w:szCs w:val="22"/>
        </w:rPr>
        <w:tab/>
      </w:r>
      <w:r w:rsidRPr="00426117">
        <w:rPr>
          <w:rFonts w:ascii="Garamond" w:hAnsi="Garamond"/>
          <w:szCs w:val="22"/>
        </w:rPr>
        <w:tab/>
      </w:r>
      <w:r w:rsidR="00426117" w:rsidRPr="00426117">
        <w:rPr>
          <w:rFonts w:ascii="Garamond" w:hAnsi="Garamond"/>
          <w:szCs w:val="22"/>
        </w:rPr>
        <w:tab/>
      </w:r>
      <w:r w:rsidRPr="00426117">
        <w:rPr>
          <w:rFonts w:ascii="Garamond" w:hAnsi="Garamond"/>
          <w:szCs w:val="22"/>
        </w:rPr>
        <w:t xml:space="preserve">(500 words) </w:t>
      </w:r>
    </w:p>
    <w:p w14:paraId="763CDE20" w14:textId="77777777" w:rsidR="00C4468D" w:rsidRPr="00426117" w:rsidRDefault="00C4468D" w:rsidP="00426117">
      <w:pPr>
        <w:pStyle w:val="ListParagraph"/>
        <w:spacing w:after="120"/>
        <w:ind w:left="0"/>
        <w:jc w:val="both"/>
        <w:rPr>
          <w:rFonts w:ascii="Garamond" w:hAnsi="Garamond"/>
          <w:sz w:val="22"/>
          <w:szCs w:val="22"/>
        </w:rPr>
      </w:pPr>
      <w:r w:rsidRPr="00426117">
        <w:rPr>
          <w:rFonts w:ascii="Garamond" w:hAnsi="Garamond"/>
          <w:szCs w:val="22"/>
        </w:rPr>
        <w:t xml:space="preserve">TASK 6: Writing for an audience </w:t>
      </w:r>
      <w:r w:rsidRPr="00426117">
        <w:rPr>
          <w:rFonts w:ascii="Garamond" w:hAnsi="Garamond"/>
          <w:szCs w:val="22"/>
        </w:rPr>
        <w:tab/>
      </w:r>
      <w:r w:rsidRPr="00426117">
        <w:rPr>
          <w:rFonts w:ascii="Garamond" w:hAnsi="Garamond"/>
          <w:szCs w:val="22"/>
        </w:rPr>
        <w:tab/>
      </w:r>
      <w:r w:rsidRPr="00426117">
        <w:rPr>
          <w:rFonts w:ascii="Garamond" w:hAnsi="Garamond"/>
          <w:szCs w:val="22"/>
        </w:rPr>
        <w:tab/>
      </w:r>
      <w:r w:rsidRPr="00426117">
        <w:rPr>
          <w:rFonts w:ascii="Garamond" w:hAnsi="Garamond"/>
          <w:szCs w:val="22"/>
        </w:rPr>
        <w:tab/>
      </w:r>
      <w:r w:rsidRPr="00426117">
        <w:rPr>
          <w:rFonts w:ascii="Garamond" w:hAnsi="Garamond"/>
          <w:szCs w:val="22"/>
        </w:rPr>
        <w:tab/>
        <w:t>(500 words)</w:t>
      </w:r>
    </w:p>
    <w:p w14:paraId="5A9CA8B0" w14:textId="604AB42D" w:rsidR="00C4468D" w:rsidRPr="00426117" w:rsidRDefault="00C4468D" w:rsidP="00426117">
      <w:pPr>
        <w:spacing w:after="120"/>
        <w:jc w:val="both"/>
        <w:rPr>
          <w:rFonts w:ascii="Garamond" w:hAnsi="Garamond"/>
          <w:sz w:val="22"/>
          <w:szCs w:val="22"/>
        </w:rPr>
      </w:pPr>
      <w:r w:rsidRPr="00426117">
        <w:rPr>
          <w:rFonts w:ascii="Garamond" w:hAnsi="Garamond"/>
        </w:rPr>
        <w:t>TASK 7: letter of complaint and demand for redress</w:t>
      </w:r>
      <w:r w:rsidRPr="00426117">
        <w:rPr>
          <w:rFonts w:ascii="Garamond" w:hAnsi="Garamond"/>
          <w:szCs w:val="22"/>
        </w:rPr>
        <w:tab/>
      </w:r>
      <w:r w:rsidRPr="00426117">
        <w:rPr>
          <w:rFonts w:ascii="Garamond" w:hAnsi="Garamond"/>
          <w:szCs w:val="22"/>
        </w:rPr>
        <w:tab/>
      </w:r>
      <w:r w:rsidR="00426117" w:rsidRPr="00426117">
        <w:rPr>
          <w:rFonts w:ascii="Garamond" w:hAnsi="Garamond"/>
          <w:szCs w:val="22"/>
        </w:rPr>
        <w:tab/>
      </w:r>
      <w:r w:rsidRPr="00426117">
        <w:rPr>
          <w:rFonts w:ascii="Garamond" w:hAnsi="Garamond"/>
          <w:szCs w:val="22"/>
        </w:rPr>
        <w:t>(500 words)</w:t>
      </w:r>
    </w:p>
    <w:p w14:paraId="160A0471" w14:textId="77777777" w:rsidR="00C4468D" w:rsidRPr="00426117" w:rsidRDefault="00C4468D" w:rsidP="00C4468D">
      <w:pPr>
        <w:jc w:val="both"/>
        <w:rPr>
          <w:rFonts w:ascii="Garamond" w:hAnsi="Garamond"/>
        </w:rPr>
      </w:pPr>
      <w:r w:rsidRPr="00426117">
        <w:rPr>
          <w:rFonts w:ascii="Garamond" w:hAnsi="Garamond"/>
        </w:rPr>
        <w:t xml:space="preserve">TASK 8: Rhetorical Persuasion (ii)  </w:t>
      </w:r>
      <w:r w:rsidRPr="00426117">
        <w:rPr>
          <w:rFonts w:ascii="Garamond" w:hAnsi="Garamond"/>
        </w:rPr>
        <w:tab/>
      </w:r>
      <w:r w:rsidRPr="00426117">
        <w:rPr>
          <w:rFonts w:ascii="Garamond" w:hAnsi="Garamond"/>
        </w:rPr>
        <w:tab/>
      </w:r>
      <w:r w:rsidRPr="00426117">
        <w:rPr>
          <w:rFonts w:ascii="Garamond" w:hAnsi="Garamond"/>
        </w:rPr>
        <w:tab/>
      </w:r>
      <w:r w:rsidRPr="00426117">
        <w:rPr>
          <w:rFonts w:ascii="Garamond" w:hAnsi="Garamond"/>
        </w:rPr>
        <w:tab/>
      </w:r>
      <w:r w:rsidRPr="00426117">
        <w:rPr>
          <w:rFonts w:ascii="Garamond" w:hAnsi="Garamond"/>
        </w:rPr>
        <w:tab/>
        <w:t xml:space="preserve">(500 words) </w:t>
      </w:r>
    </w:p>
    <w:p w14:paraId="19592EA8" w14:textId="431A85E4" w:rsidR="00C4468D" w:rsidRPr="00426117" w:rsidRDefault="00C4468D" w:rsidP="00426117">
      <w:pPr>
        <w:ind w:left="720"/>
        <w:jc w:val="both"/>
        <w:rPr>
          <w:rFonts w:ascii="Garamond" w:hAnsi="Garamond"/>
          <w:sz w:val="22"/>
          <w:szCs w:val="22"/>
        </w:rPr>
      </w:pPr>
      <w:r w:rsidRPr="00426117">
        <w:rPr>
          <w:rFonts w:ascii="Garamond" w:hAnsi="Garamond"/>
          <w:i/>
          <w:sz w:val="22"/>
          <w:szCs w:val="22"/>
        </w:rPr>
        <w:t>Either</w:t>
      </w:r>
      <w:r w:rsidRPr="00426117">
        <w:rPr>
          <w:rFonts w:ascii="Garamond" w:hAnsi="Garamond"/>
          <w:sz w:val="22"/>
          <w:szCs w:val="22"/>
        </w:rPr>
        <w:t xml:space="preserve"> </w:t>
      </w:r>
      <w:r w:rsidRPr="00426117">
        <w:rPr>
          <w:rFonts w:ascii="Garamond" w:hAnsi="Garamond"/>
          <w:sz w:val="22"/>
          <w:szCs w:val="22"/>
        </w:rPr>
        <w:tab/>
        <w:t>1.  3 pieces of copy that each deploy metaphor in different ways (plus self-reflection)</w:t>
      </w:r>
    </w:p>
    <w:p w14:paraId="0D5FAC94" w14:textId="396DC34C" w:rsidR="00C4468D" w:rsidRPr="00426117" w:rsidRDefault="00C4468D" w:rsidP="00426117">
      <w:pPr>
        <w:spacing w:after="120"/>
        <w:ind w:left="720"/>
        <w:jc w:val="both"/>
        <w:rPr>
          <w:rFonts w:ascii="Garamond" w:hAnsi="Garamond"/>
          <w:sz w:val="22"/>
          <w:szCs w:val="22"/>
        </w:rPr>
      </w:pPr>
      <w:r w:rsidRPr="00426117">
        <w:rPr>
          <w:rFonts w:ascii="Garamond" w:hAnsi="Garamond"/>
          <w:i/>
          <w:sz w:val="22"/>
          <w:szCs w:val="22"/>
        </w:rPr>
        <w:t>Or</w:t>
      </w:r>
      <w:r w:rsidRPr="00426117">
        <w:rPr>
          <w:rFonts w:ascii="Garamond" w:hAnsi="Garamond"/>
          <w:i/>
          <w:sz w:val="22"/>
          <w:szCs w:val="22"/>
        </w:rPr>
        <w:tab/>
      </w:r>
      <w:r w:rsidRPr="00426117">
        <w:rPr>
          <w:rFonts w:ascii="Garamond" w:hAnsi="Garamond"/>
          <w:sz w:val="22"/>
          <w:szCs w:val="22"/>
        </w:rPr>
        <w:t>2. write a short story that depends on developing a metaphor (plus self-reflection)</w:t>
      </w:r>
    </w:p>
    <w:p w14:paraId="18FE83BF" w14:textId="77777777" w:rsidR="00C4468D" w:rsidRPr="00426117" w:rsidRDefault="00C4468D" w:rsidP="00C4468D">
      <w:pPr>
        <w:jc w:val="both"/>
        <w:rPr>
          <w:rFonts w:ascii="Garamond" w:hAnsi="Garamond"/>
          <w:sz w:val="22"/>
          <w:szCs w:val="22"/>
        </w:rPr>
      </w:pPr>
      <w:r w:rsidRPr="00426117">
        <w:rPr>
          <w:rFonts w:ascii="Garamond" w:hAnsi="Garamond"/>
          <w:sz w:val="22"/>
          <w:szCs w:val="22"/>
        </w:rPr>
        <w:t xml:space="preserve">TASK 9: COMPULSORY </w:t>
      </w:r>
      <w:r w:rsidRPr="00426117">
        <w:rPr>
          <w:rFonts w:ascii="Garamond" w:hAnsi="Garamond"/>
          <w:sz w:val="22"/>
          <w:szCs w:val="22"/>
        </w:rPr>
        <w:tab/>
      </w:r>
      <w:r w:rsidRPr="00426117">
        <w:rPr>
          <w:rFonts w:ascii="Garamond" w:hAnsi="Garamond"/>
          <w:sz w:val="22"/>
          <w:szCs w:val="22"/>
        </w:rPr>
        <w:tab/>
      </w:r>
      <w:r w:rsidRPr="00426117">
        <w:rPr>
          <w:rFonts w:ascii="Garamond" w:hAnsi="Garamond"/>
          <w:sz w:val="22"/>
          <w:szCs w:val="22"/>
        </w:rPr>
        <w:tab/>
      </w:r>
      <w:r w:rsidRPr="00426117">
        <w:rPr>
          <w:rFonts w:ascii="Garamond" w:hAnsi="Garamond"/>
          <w:sz w:val="22"/>
          <w:szCs w:val="22"/>
        </w:rPr>
        <w:tab/>
      </w:r>
      <w:r w:rsidRPr="00426117">
        <w:rPr>
          <w:rFonts w:ascii="Garamond" w:hAnsi="Garamond"/>
          <w:sz w:val="22"/>
          <w:szCs w:val="22"/>
        </w:rPr>
        <w:tab/>
      </w:r>
      <w:r w:rsidRPr="00426117">
        <w:rPr>
          <w:rFonts w:ascii="Garamond" w:hAnsi="Garamond"/>
          <w:sz w:val="22"/>
          <w:szCs w:val="22"/>
        </w:rPr>
        <w:tab/>
      </w:r>
      <w:r w:rsidRPr="00426117">
        <w:rPr>
          <w:rFonts w:ascii="Garamond" w:hAnsi="Garamond"/>
        </w:rPr>
        <w:t>(500 words)</w:t>
      </w:r>
    </w:p>
    <w:p w14:paraId="62343F00" w14:textId="546F642B" w:rsidR="00C4468D" w:rsidRDefault="00C4468D" w:rsidP="00C4468D">
      <w:pPr>
        <w:ind w:firstLine="720"/>
        <w:jc w:val="both"/>
        <w:rPr>
          <w:rFonts w:ascii="Garamond" w:hAnsi="Garamond"/>
          <w:sz w:val="22"/>
          <w:szCs w:val="22"/>
        </w:rPr>
      </w:pPr>
      <w:r w:rsidRPr="00041981">
        <w:rPr>
          <w:rFonts w:ascii="Garamond" w:hAnsi="Garamond"/>
          <w:sz w:val="22"/>
          <w:szCs w:val="22"/>
        </w:rPr>
        <w:t xml:space="preserve">Edit and correct 3 pieces of copy supplied in the class  </w:t>
      </w:r>
    </w:p>
    <w:p w14:paraId="153063B6" w14:textId="77777777" w:rsidR="005123E3" w:rsidRPr="005123E3" w:rsidRDefault="005123E3" w:rsidP="00C13FAA">
      <w:pPr>
        <w:spacing w:line="360" w:lineRule="auto"/>
        <w:rPr>
          <w:rFonts w:ascii="Calibri" w:eastAsia="Calibri" w:hAnsi="Calibri"/>
          <w:szCs w:val="22"/>
          <w:lang w:eastAsia="en-US"/>
        </w:rPr>
      </w:pPr>
      <w:r w:rsidRPr="005123E3">
        <w:rPr>
          <w:rFonts w:ascii="Calibri" w:eastAsia="Calibri" w:hAnsi="Calibri"/>
          <w:szCs w:val="22"/>
          <w:lang w:eastAsia="en-US"/>
        </w:rPr>
        <w:lastRenderedPageBreak/>
        <w:t>Task 2 Moving Image Literacy</w:t>
      </w:r>
    </w:p>
    <w:p w14:paraId="7C6DF84F" w14:textId="77777777" w:rsidR="005123E3" w:rsidRPr="005123E3" w:rsidRDefault="005123E3" w:rsidP="00C13FAA">
      <w:pPr>
        <w:spacing w:line="360" w:lineRule="auto"/>
        <w:rPr>
          <w:rFonts w:ascii="Calibri" w:eastAsia="Calibri" w:hAnsi="Calibri"/>
          <w:szCs w:val="22"/>
          <w:lang w:eastAsia="en-US"/>
        </w:rPr>
      </w:pPr>
    </w:p>
    <w:p w14:paraId="0A834709" w14:textId="3F22665D" w:rsidR="005123E3" w:rsidRPr="005123E3" w:rsidRDefault="005123E3" w:rsidP="00C13FAA">
      <w:pPr>
        <w:numPr>
          <w:ilvl w:val="0"/>
          <w:numId w:val="12"/>
        </w:numPr>
        <w:spacing w:after="160" w:line="360" w:lineRule="auto"/>
        <w:rPr>
          <w:rFonts w:ascii="Calibri" w:eastAsia="Calibri" w:hAnsi="Calibri"/>
          <w:szCs w:val="22"/>
          <w:lang w:eastAsia="en-US"/>
        </w:rPr>
      </w:pPr>
      <w:r w:rsidRPr="005123E3">
        <w:rPr>
          <w:rFonts w:ascii="Calibri" w:eastAsia="Calibri" w:hAnsi="Calibri"/>
          <w:szCs w:val="22"/>
          <w:lang w:eastAsia="en-US"/>
        </w:rPr>
        <w:t>Identify its Unique Selling Point (USP)</w:t>
      </w:r>
    </w:p>
    <w:p w14:paraId="6948D353" w14:textId="77777777" w:rsidR="005123E3" w:rsidRPr="005123E3" w:rsidRDefault="005123E3" w:rsidP="00C13FAA">
      <w:pPr>
        <w:numPr>
          <w:ilvl w:val="0"/>
          <w:numId w:val="11"/>
        </w:numPr>
        <w:spacing w:after="160" w:line="360" w:lineRule="auto"/>
        <w:rPr>
          <w:rFonts w:ascii="Calibri" w:eastAsia="Calibri" w:hAnsi="Calibri"/>
          <w:szCs w:val="22"/>
          <w:lang w:eastAsia="en-US"/>
        </w:rPr>
      </w:pPr>
      <w:r w:rsidRPr="005123E3">
        <w:rPr>
          <w:rFonts w:ascii="Calibri" w:eastAsia="Calibri" w:hAnsi="Calibri"/>
          <w:szCs w:val="22"/>
          <w:lang w:eastAsia="en-US"/>
        </w:rPr>
        <w:t>What specific benefit does the USP promise the consumer?</w:t>
      </w:r>
    </w:p>
    <w:p w14:paraId="29DFF3B1" w14:textId="77777777" w:rsidR="005123E3" w:rsidRPr="005123E3" w:rsidRDefault="005123E3" w:rsidP="00C13FAA">
      <w:pPr>
        <w:numPr>
          <w:ilvl w:val="0"/>
          <w:numId w:val="11"/>
        </w:numPr>
        <w:spacing w:after="160" w:line="360" w:lineRule="auto"/>
        <w:rPr>
          <w:rFonts w:ascii="Calibri" w:eastAsia="Calibri" w:hAnsi="Calibri"/>
          <w:szCs w:val="22"/>
          <w:lang w:eastAsia="en-US"/>
        </w:rPr>
      </w:pPr>
      <w:r w:rsidRPr="005123E3">
        <w:rPr>
          <w:rFonts w:ascii="Calibri" w:eastAsia="Calibri" w:hAnsi="Calibri"/>
          <w:szCs w:val="22"/>
          <w:lang w:eastAsia="en-US"/>
        </w:rPr>
        <w:t>How is the distinctiveness of the product and/or brand emphasised?</w:t>
      </w:r>
    </w:p>
    <w:p w14:paraId="0F948D4B" w14:textId="77777777" w:rsidR="005123E3" w:rsidRPr="005123E3" w:rsidRDefault="005123E3" w:rsidP="00C13FAA">
      <w:pPr>
        <w:numPr>
          <w:ilvl w:val="0"/>
          <w:numId w:val="11"/>
        </w:numPr>
        <w:spacing w:after="160" w:line="360" w:lineRule="auto"/>
        <w:rPr>
          <w:rFonts w:ascii="Calibri" w:eastAsia="Calibri" w:hAnsi="Calibri"/>
          <w:szCs w:val="22"/>
          <w:lang w:eastAsia="en-US"/>
        </w:rPr>
      </w:pPr>
      <w:r w:rsidRPr="005123E3">
        <w:rPr>
          <w:rFonts w:ascii="Calibri" w:eastAsia="Calibri" w:hAnsi="Calibri"/>
          <w:szCs w:val="22"/>
          <w:lang w:eastAsia="en-US"/>
        </w:rPr>
        <w:t>Does the advertisement rely solely upon its USP for its persuasive effect?</w:t>
      </w:r>
    </w:p>
    <w:p w14:paraId="50FD2E5E" w14:textId="77777777" w:rsidR="005123E3" w:rsidRPr="005123E3" w:rsidRDefault="005123E3" w:rsidP="00C13FAA">
      <w:pPr>
        <w:spacing w:line="360" w:lineRule="auto"/>
        <w:rPr>
          <w:rFonts w:ascii="Calibri" w:eastAsia="Calibri" w:hAnsi="Calibri"/>
          <w:szCs w:val="22"/>
          <w:lang w:eastAsia="en-US"/>
        </w:rPr>
      </w:pPr>
      <w:r w:rsidRPr="005123E3">
        <w:rPr>
          <w:rFonts w:ascii="Calibri" w:eastAsia="Calibri" w:hAnsi="Calibri"/>
          <w:szCs w:val="22"/>
          <w:lang w:eastAsia="en-US"/>
        </w:rPr>
        <w:t>___________________________________________________________________________</w:t>
      </w:r>
    </w:p>
    <w:p w14:paraId="1BE8A7DD" w14:textId="77777777" w:rsidR="005123E3" w:rsidRPr="005123E3" w:rsidRDefault="005123E3" w:rsidP="00C13FAA">
      <w:pPr>
        <w:spacing w:line="360" w:lineRule="auto"/>
        <w:rPr>
          <w:rFonts w:ascii="Calibri" w:eastAsia="Calibri" w:hAnsi="Calibri"/>
          <w:szCs w:val="22"/>
          <w:lang w:eastAsia="en-US"/>
        </w:rPr>
      </w:pPr>
    </w:p>
    <w:p w14:paraId="477C8959" w14:textId="77777777" w:rsidR="005123E3" w:rsidRPr="005123E3" w:rsidRDefault="005123E3" w:rsidP="00C13FAA">
      <w:pPr>
        <w:spacing w:line="360" w:lineRule="auto"/>
        <w:rPr>
          <w:rFonts w:ascii="Calibri" w:eastAsia="Calibri" w:hAnsi="Calibri"/>
          <w:szCs w:val="22"/>
          <w:lang w:eastAsia="en-US"/>
        </w:rPr>
      </w:pPr>
      <w:hyperlink r:id="rId7" w:history="1">
        <w:r w:rsidRPr="005123E3">
          <w:rPr>
            <w:rFonts w:ascii="Calibri" w:eastAsia="Calibri" w:hAnsi="Calibri"/>
            <w:color w:val="0563C1"/>
            <w:szCs w:val="22"/>
            <w:u w:val="single"/>
            <w:lang w:eastAsia="en-US"/>
          </w:rPr>
          <w:t>https://www.youtube.com/watch?v=XFsZ6BO4LU0</w:t>
        </w:r>
      </w:hyperlink>
      <w:r w:rsidRPr="005123E3">
        <w:rPr>
          <w:rFonts w:ascii="Calibri" w:eastAsia="Calibri" w:hAnsi="Calibri"/>
          <w:szCs w:val="22"/>
          <w:lang w:eastAsia="en-US"/>
        </w:rPr>
        <w:t xml:space="preserve"> </w:t>
      </w:r>
    </w:p>
    <w:p w14:paraId="0FAE00CA" w14:textId="77777777" w:rsidR="005123E3" w:rsidRPr="005123E3" w:rsidRDefault="005123E3" w:rsidP="00C13FAA">
      <w:pPr>
        <w:spacing w:line="360" w:lineRule="auto"/>
        <w:rPr>
          <w:rFonts w:ascii="Calibri" w:eastAsia="Calibri" w:hAnsi="Calibri"/>
          <w:szCs w:val="22"/>
          <w:lang w:eastAsia="en-US"/>
        </w:rPr>
      </w:pPr>
    </w:p>
    <w:p w14:paraId="2160F69D" w14:textId="77777777" w:rsidR="005123E3" w:rsidRPr="005123E3" w:rsidRDefault="005123E3" w:rsidP="00C13FAA">
      <w:pPr>
        <w:spacing w:line="360" w:lineRule="auto"/>
        <w:rPr>
          <w:rFonts w:ascii="Calibri" w:eastAsia="Calibri" w:hAnsi="Calibri"/>
          <w:szCs w:val="22"/>
          <w:lang w:eastAsia="en-US"/>
        </w:rPr>
      </w:pPr>
      <w:r w:rsidRPr="005123E3">
        <w:rPr>
          <w:rFonts w:ascii="Calibri" w:eastAsia="Calibri" w:hAnsi="Calibri"/>
          <w:szCs w:val="22"/>
          <w:lang w:eastAsia="en-US"/>
        </w:rPr>
        <w:t>This advert is aptly titled ‘Wonderfilled’ which describes the wonder inside the filling of a person. Its USP is that the filling (crème) of a person (cookie) has the power to share love and bring people closer together. The advert is warm-hearted and encourages its audience to see the world with openness and curiosity.</w:t>
      </w:r>
    </w:p>
    <w:p w14:paraId="1FE1A57A" w14:textId="77777777" w:rsidR="005123E3" w:rsidRPr="005123E3" w:rsidRDefault="005123E3" w:rsidP="00C13FAA">
      <w:pPr>
        <w:spacing w:line="360" w:lineRule="auto"/>
        <w:ind w:firstLine="720"/>
        <w:rPr>
          <w:rFonts w:ascii="Calibri" w:eastAsia="Calibri" w:hAnsi="Calibri"/>
          <w:szCs w:val="22"/>
          <w:lang w:eastAsia="en-US"/>
        </w:rPr>
      </w:pPr>
      <w:r w:rsidRPr="005123E3">
        <w:rPr>
          <w:rFonts w:ascii="Calibri" w:eastAsia="Calibri" w:hAnsi="Calibri"/>
          <w:szCs w:val="22"/>
          <w:lang w:eastAsia="en-US"/>
        </w:rPr>
        <w:t>It starts with a very simple premise; something as small as an Oreo cookie can bring a positive change that fills the next person with positivity to share, creating an enormous cycle of positivity. A small gesture of sharing can impact massively on the type of person someone will become, such as in the advert with the wolf not killing the little pigs and instead being filled with a passion to share. The end of the advert with the passing of the Oreo between various people, creatures and even robots, shows that regardless of how a person looks on the outside, we should treat everyone with love and respect. That one tiny action which may seem meaningless, has the power to make someone’s day brighter, for example, sharing a friendly smile or opening the door for someone. Its specific benefit that is promised to the consumer is that sharing brings people closer together to make the world a better place and to remind the audience of the power of friendship.</w:t>
      </w:r>
    </w:p>
    <w:p w14:paraId="2E95F4E4" w14:textId="77777777" w:rsidR="005123E3" w:rsidRPr="005123E3" w:rsidRDefault="005123E3" w:rsidP="00C13FAA">
      <w:pPr>
        <w:spacing w:line="360" w:lineRule="auto"/>
        <w:ind w:firstLine="720"/>
        <w:rPr>
          <w:rFonts w:ascii="Calibri" w:eastAsia="Calibri" w:hAnsi="Calibri"/>
          <w:szCs w:val="22"/>
          <w:lang w:eastAsia="en-US"/>
        </w:rPr>
      </w:pPr>
      <w:r w:rsidRPr="005123E3">
        <w:rPr>
          <w:rFonts w:ascii="Calibri" w:eastAsia="Calibri" w:hAnsi="Calibri"/>
          <w:szCs w:val="22"/>
          <w:lang w:eastAsia="en-US"/>
        </w:rPr>
        <w:t xml:space="preserve">The catchy and easy song echoes in your mind, playing the music over and over. This is a powerful selling tool as it acts as a continuous reminder of the message within the advert; to share. The bright colours and simple cartoon animations maintains the fun and uplifting environment the song creates and because of the simplicity it allows the audience to focus on the message rather than become overwhelmed with intricate design details. The </w:t>
      </w:r>
      <w:r w:rsidRPr="005123E3">
        <w:rPr>
          <w:rFonts w:ascii="Calibri" w:eastAsia="Calibri" w:hAnsi="Calibri"/>
          <w:szCs w:val="22"/>
          <w:lang w:eastAsia="en-US"/>
        </w:rPr>
        <w:lastRenderedPageBreak/>
        <w:t>advert is designed to make you feel inspired to perform an act of kindness for someone else and make a conscious effort to be helpful. It is likely that this advert will come to mind whilst shopping in a supermarket. When you walk down the aisles and come across Oreo’s on the shelf, you’ll remember the uplifting and joyful state it made you feel when watching it so you are more likely to buy the product.</w:t>
      </w:r>
    </w:p>
    <w:p w14:paraId="49E091D0" w14:textId="5F19405C" w:rsidR="005123E3" w:rsidRDefault="005123E3" w:rsidP="00C13FAA">
      <w:pPr>
        <w:spacing w:line="360" w:lineRule="auto"/>
        <w:ind w:firstLine="720"/>
        <w:rPr>
          <w:rFonts w:ascii="Calibri" w:eastAsia="Calibri" w:hAnsi="Calibri"/>
          <w:szCs w:val="22"/>
          <w:lang w:eastAsia="en-US"/>
        </w:rPr>
      </w:pPr>
      <w:r w:rsidRPr="005123E3">
        <w:rPr>
          <w:rFonts w:ascii="Calibri" w:eastAsia="Calibri" w:hAnsi="Calibri"/>
          <w:szCs w:val="22"/>
          <w:lang w:eastAsia="en-US"/>
        </w:rPr>
        <w:t xml:space="preserve">Oreo’s are one of the world’s largest brand of cookies, they do not have any particular need to create such an advert in order to sell their brand, therefore they do not rely solely on its USP to persuade consumers to buy the product. However, the USP in this advert has an interesting and creative effect that resonates with the audience. It appears as though an adult audience is the demographic Oreo wants to attract with this advert. Children are already filled with wonder and magic in how they see the world, whereas adults must be reminded of that. The stories in the advert are intended to resonate with a large audience of different people and hopefully to inspire everyone to be generous. </w:t>
      </w:r>
    </w:p>
    <w:p w14:paraId="66C6FBD6" w14:textId="7AB82897" w:rsidR="00C13FAA" w:rsidRDefault="00C13FAA" w:rsidP="00C13FAA">
      <w:pPr>
        <w:spacing w:line="360" w:lineRule="auto"/>
        <w:ind w:firstLine="720"/>
        <w:rPr>
          <w:rFonts w:ascii="Calibri" w:eastAsia="Calibri" w:hAnsi="Calibri"/>
          <w:szCs w:val="22"/>
          <w:lang w:eastAsia="en-US"/>
        </w:rPr>
      </w:pPr>
    </w:p>
    <w:p w14:paraId="05FA1F9F" w14:textId="679BC67D" w:rsidR="00C13FAA" w:rsidRDefault="00C13FAA" w:rsidP="00C13FAA">
      <w:pPr>
        <w:spacing w:line="360" w:lineRule="auto"/>
        <w:ind w:firstLine="720"/>
        <w:rPr>
          <w:rFonts w:ascii="Calibri" w:eastAsia="Calibri" w:hAnsi="Calibri"/>
          <w:szCs w:val="22"/>
          <w:lang w:eastAsia="en-US"/>
        </w:rPr>
      </w:pPr>
    </w:p>
    <w:p w14:paraId="5E1A9E4C" w14:textId="3E37B13C" w:rsidR="00C13FAA" w:rsidRDefault="00C13FAA" w:rsidP="00C13FAA">
      <w:pPr>
        <w:spacing w:line="360" w:lineRule="auto"/>
        <w:ind w:firstLine="720"/>
        <w:rPr>
          <w:rFonts w:ascii="Calibri" w:eastAsia="Calibri" w:hAnsi="Calibri"/>
          <w:szCs w:val="22"/>
          <w:lang w:eastAsia="en-US"/>
        </w:rPr>
      </w:pPr>
    </w:p>
    <w:p w14:paraId="79972CA6" w14:textId="3798E50D" w:rsidR="00C13FAA" w:rsidRDefault="00C13FAA" w:rsidP="00C13FAA">
      <w:pPr>
        <w:spacing w:line="360" w:lineRule="auto"/>
        <w:ind w:firstLine="720"/>
        <w:rPr>
          <w:rFonts w:ascii="Calibri" w:eastAsia="Calibri" w:hAnsi="Calibri"/>
          <w:szCs w:val="22"/>
          <w:lang w:eastAsia="en-US"/>
        </w:rPr>
      </w:pPr>
    </w:p>
    <w:p w14:paraId="7F97EA3A" w14:textId="0201B05B" w:rsidR="00C13FAA" w:rsidRDefault="00C13FAA" w:rsidP="00C13FAA">
      <w:pPr>
        <w:spacing w:line="360" w:lineRule="auto"/>
        <w:ind w:firstLine="720"/>
        <w:rPr>
          <w:rFonts w:ascii="Calibri" w:eastAsia="Calibri" w:hAnsi="Calibri"/>
          <w:szCs w:val="22"/>
          <w:lang w:eastAsia="en-US"/>
        </w:rPr>
      </w:pPr>
    </w:p>
    <w:p w14:paraId="15D73B26" w14:textId="7D04DB19" w:rsidR="00C13FAA" w:rsidRDefault="00C13FAA" w:rsidP="00C13FAA">
      <w:pPr>
        <w:spacing w:line="360" w:lineRule="auto"/>
        <w:ind w:firstLine="720"/>
        <w:rPr>
          <w:rFonts w:ascii="Calibri" w:eastAsia="Calibri" w:hAnsi="Calibri"/>
          <w:szCs w:val="22"/>
          <w:lang w:eastAsia="en-US"/>
        </w:rPr>
      </w:pPr>
    </w:p>
    <w:p w14:paraId="3E564B10" w14:textId="0F8A7DC1" w:rsidR="00C13FAA" w:rsidRDefault="00C13FAA" w:rsidP="00C13FAA">
      <w:pPr>
        <w:spacing w:line="360" w:lineRule="auto"/>
        <w:ind w:firstLine="720"/>
        <w:rPr>
          <w:rFonts w:ascii="Calibri" w:eastAsia="Calibri" w:hAnsi="Calibri"/>
          <w:szCs w:val="22"/>
          <w:lang w:eastAsia="en-US"/>
        </w:rPr>
      </w:pPr>
    </w:p>
    <w:p w14:paraId="4F071FE4" w14:textId="5F5F524E" w:rsidR="00C13FAA" w:rsidRDefault="00C13FAA" w:rsidP="00C13FAA">
      <w:pPr>
        <w:spacing w:line="360" w:lineRule="auto"/>
        <w:ind w:firstLine="720"/>
        <w:rPr>
          <w:rFonts w:ascii="Calibri" w:eastAsia="Calibri" w:hAnsi="Calibri"/>
          <w:szCs w:val="22"/>
          <w:lang w:eastAsia="en-US"/>
        </w:rPr>
      </w:pPr>
    </w:p>
    <w:p w14:paraId="66E56A6D" w14:textId="0A30CD9D" w:rsidR="00C13FAA" w:rsidRDefault="00C13FAA" w:rsidP="00C13FAA">
      <w:pPr>
        <w:spacing w:line="360" w:lineRule="auto"/>
        <w:ind w:firstLine="720"/>
        <w:rPr>
          <w:rFonts w:ascii="Calibri" w:eastAsia="Calibri" w:hAnsi="Calibri"/>
          <w:szCs w:val="22"/>
          <w:lang w:eastAsia="en-US"/>
        </w:rPr>
      </w:pPr>
    </w:p>
    <w:p w14:paraId="0D4CB6BC" w14:textId="530B14B3" w:rsidR="00C13FAA" w:rsidRDefault="00C13FAA" w:rsidP="00C13FAA">
      <w:pPr>
        <w:spacing w:line="360" w:lineRule="auto"/>
        <w:ind w:firstLine="720"/>
        <w:rPr>
          <w:rFonts w:ascii="Calibri" w:eastAsia="Calibri" w:hAnsi="Calibri"/>
          <w:szCs w:val="22"/>
          <w:lang w:eastAsia="en-US"/>
        </w:rPr>
      </w:pPr>
    </w:p>
    <w:p w14:paraId="6B25FF07" w14:textId="2BB58DE1" w:rsidR="00C13FAA" w:rsidRDefault="00C13FAA" w:rsidP="00C13FAA">
      <w:pPr>
        <w:spacing w:line="360" w:lineRule="auto"/>
        <w:ind w:firstLine="720"/>
        <w:rPr>
          <w:rFonts w:ascii="Calibri" w:eastAsia="Calibri" w:hAnsi="Calibri"/>
          <w:szCs w:val="22"/>
          <w:lang w:eastAsia="en-US"/>
        </w:rPr>
      </w:pPr>
    </w:p>
    <w:p w14:paraId="6F10BE96" w14:textId="706C7621" w:rsidR="00C13FAA" w:rsidRDefault="00C13FAA" w:rsidP="00C13FAA">
      <w:pPr>
        <w:spacing w:line="360" w:lineRule="auto"/>
        <w:ind w:firstLine="720"/>
        <w:rPr>
          <w:rFonts w:ascii="Calibri" w:eastAsia="Calibri" w:hAnsi="Calibri"/>
          <w:szCs w:val="22"/>
          <w:lang w:eastAsia="en-US"/>
        </w:rPr>
      </w:pPr>
    </w:p>
    <w:p w14:paraId="0BFCB0B9" w14:textId="78146FDC" w:rsidR="00C13FAA" w:rsidRDefault="00C13FAA" w:rsidP="00C13FAA">
      <w:pPr>
        <w:spacing w:line="360" w:lineRule="auto"/>
        <w:ind w:firstLine="720"/>
        <w:rPr>
          <w:rFonts w:ascii="Calibri" w:eastAsia="Calibri" w:hAnsi="Calibri"/>
          <w:szCs w:val="22"/>
          <w:lang w:eastAsia="en-US"/>
        </w:rPr>
      </w:pPr>
    </w:p>
    <w:p w14:paraId="43145624" w14:textId="7E39696F" w:rsidR="00C13FAA" w:rsidRDefault="00C13FAA" w:rsidP="00C13FAA">
      <w:pPr>
        <w:spacing w:line="360" w:lineRule="auto"/>
        <w:ind w:firstLine="720"/>
        <w:rPr>
          <w:rFonts w:ascii="Calibri" w:eastAsia="Calibri" w:hAnsi="Calibri"/>
          <w:szCs w:val="22"/>
          <w:lang w:eastAsia="en-US"/>
        </w:rPr>
      </w:pPr>
    </w:p>
    <w:p w14:paraId="7B8EB6AA" w14:textId="2D0294F7" w:rsidR="00C13FAA" w:rsidRDefault="00C13FAA" w:rsidP="00C13FAA">
      <w:pPr>
        <w:spacing w:line="360" w:lineRule="auto"/>
        <w:ind w:firstLine="720"/>
        <w:rPr>
          <w:rFonts w:ascii="Calibri" w:eastAsia="Calibri" w:hAnsi="Calibri"/>
          <w:szCs w:val="22"/>
          <w:lang w:eastAsia="en-US"/>
        </w:rPr>
      </w:pPr>
    </w:p>
    <w:p w14:paraId="57198F49" w14:textId="0A9ACF45" w:rsidR="00C13FAA" w:rsidRDefault="00C13FAA" w:rsidP="00C13FAA">
      <w:pPr>
        <w:spacing w:line="360" w:lineRule="auto"/>
        <w:ind w:firstLine="720"/>
        <w:rPr>
          <w:rFonts w:ascii="Calibri" w:eastAsia="Calibri" w:hAnsi="Calibri"/>
          <w:szCs w:val="22"/>
          <w:lang w:eastAsia="en-US"/>
        </w:rPr>
      </w:pPr>
    </w:p>
    <w:p w14:paraId="700E452F" w14:textId="77777777" w:rsidR="00C13FAA" w:rsidRPr="005123E3" w:rsidRDefault="00C13FAA" w:rsidP="00C13FAA">
      <w:pPr>
        <w:spacing w:line="360" w:lineRule="auto"/>
        <w:ind w:firstLine="720"/>
        <w:rPr>
          <w:rFonts w:ascii="Calibri" w:eastAsia="Calibri" w:hAnsi="Calibri"/>
          <w:szCs w:val="22"/>
          <w:lang w:eastAsia="en-US"/>
        </w:rPr>
      </w:pPr>
    </w:p>
    <w:p w14:paraId="50629D83" w14:textId="4746C13D" w:rsidR="005123E3" w:rsidRDefault="005123E3" w:rsidP="00C13FAA">
      <w:pPr>
        <w:spacing w:line="360" w:lineRule="auto"/>
        <w:ind w:firstLine="720"/>
        <w:rPr>
          <w:rFonts w:ascii="Garamond" w:hAnsi="Garamond"/>
          <w:sz w:val="22"/>
          <w:szCs w:val="22"/>
        </w:rPr>
      </w:pPr>
    </w:p>
    <w:p w14:paraId="7EDDA89B" w14:textId="77777777" w:rsidR="00710037" w:rsidRDefault="00710037" w:rsidP="00C13FAA">
      <w:pPr>
        <w:spacing w:line="360" w:lineRule="auto"/>
        <w:rPr>
          <w:rFonts w:ascii="Calibri" w:eastAsia="Calibri" w:hAnsi="Calibri"/>
          <w:szCs w:val="22"/>
          <w:lang w:eastAsia="en-US"/>
        </w:rPr>
      </w:pPr>
    </w:p>
    <w:p w14:paraId="5E79B4FA" w14:textId="25BDD694" w:rsidR="005123E3" w:rsidRPr="005123E3" w:rsidRDefault="005123E3" w:rsidP="00C13FAA">
      <w:pPr>
        <w:spacing w:line="360" w:lineRule="auto"/>
        <w:rPr>
          <w:rFonts w:ascii="Calibri" w:eastAsia="Calibri" w:hAnsi="Calibri"/>
          <w:szCs w:val="22"/>
          <w:lang w:eastAsia="en-US"/>
        </w:rPr>
      </w:pPr>
      <w:bookmarkStart w:id="0" w:name="_GoBack"/>
      <w:bookmarkEnd w:id="0"/>
      <w:r w:rsidRPr="005123E3">
        <w:rPr>
          <w:rFonts w:ascii="Calibri" w:eastAsia="Calibri" w:hAnsi="Calibri"/>
          <w:szCs w:val="22"/>
          <w:lang w:eastAsia="en-US"/>
        </w:rPr>
        <w:lastRenderedPageBreak/>
        <w:t>Task 3 The Persuasion of Narrative</w:t>
      </w:r>
    </w:p>
    <w:p w14:paraId="7E20D34D" w14:textId="77777777" w:rsidR="005123E3" w:rsidRPr="005123E3" w:rsidRDefault="005123E3" w:rsidP="00C13FAA">
      <w:pPr>
        <w:spacing w:line="360" w:lineRule="auto"/>
        <w:rPr>
          <w:rFonts w:ascii="Calibri" w:eastAsia="Calibri" w:hAnsi="Calibri"/>
          <w:szCs w:val="22"/>
          <w:lang w:eastAsia="en-US"/>
        </w:rPr>
      </w:pPr>
    </w:p>
    <w:p w14:paraId="4C57342C" w14:textId="77777777" w:rsidR="005123E3" w:rsidRPr="005123E3" w:rsidRDefault="005123E3" w:rsidP="00C13FAA">
      <w:pPr>
        <w:numPr>
          <w:ilvl w:val="0"/>
          <w:numId w:val="13"/>
        </w:numPr>
        <w:spacing w:after="160" w:line="360" w:lineRule="auto"/>
        <w:rPr>
          <w:rFonts w:ascii="Calibri" w:eastAsia="Calibri" w:hAnsi="Calibri"/>
          <w:szCs w:val="22"/>
          <w:lang w:eastAsia="en-US"/>
        </w:rPr>
      </w:pPr>
      <w:r w:rsidRPr="005123E3">
        <w:rPr>
          <w:rFonts w:ascii="Calibri" w:eastAsia="Calibri" w:hAnsi="Calibri"/>
          <w:szCs w:val="22"/>
          <w:lang w:eastAsia="en-US"/>
        </w:rPr>
        <w:t>Explore the use of storytelling in two contrasting advertisements of your choice</w:t>
      </w:r>
    </w:p>
    <w:p w14:paraId="487957EC" w14:textId="77777777" w:rsidR="005123E3" w:rsidRPr="005123E3" w:rsidRDefault="005123E3" w:rsidP="00C13FAA">
      <w:pPr>
        <w:spacing w:line="360" w:lineRule="auto"/>
        <w:rPr>
          <w:rFonts w:ascii="Calibri" w:eastAsia="Calibri" w:hAnsi="Calibri"/>
          <w:szCs w:val="22"/>
          <w:lang w:eastAsia="en-US"/>
        </w:rPr>
      </w:pPr>
      <w:r w:rsidRPr="005123E3">
        <w:rPr>
          <w:rFonts w:ascii="Calibri" w:eastAsia="Calibri" w:hAnsi="Calibri"/>
          <w:szCs w:val="22"/>
          <w:lang w:eastAsia="en-US"/>
        </w:rPr>
        <w:t>___________________________________________________________________________</w:t>
      </w:r>
    </w:p>
    <w:p w14:paraId="722ECDB3" w14:textId="77777777" w:rsidR="005123E3" w:rsidRPr="005123E3" w:rsidRDefault="005123E3" w:rsidP="00C13FAA">
      <w:pPr>
        <w:spacing w:line="360" w:lineRule="auto"/>
        <w:rPr>
          <w:rFonts w:ascii="Calibri" w:eastAsia="Calibri" w:hAnsi="Calibri"/>
          <w:szCs w:val="22"/>
          <w:lang w:eastAsia="en-US"/>
        </w:rPr>
      </w:pPr>
    </w:p>
    <w:p w14:paraId="08964B7C" w14:textId="77777777" w:rsidR="005123E3" w:rsidRPr="005123E3" w:rsidRDefault="005123E3" w:rsidP="00C13FAA">
      <w:pPr>
        <w:spacing w:line="360" w:lineRule="auto"/>
        <w:rPr>
          <w:rFonts w:ascii="Calibri" w:eastAsia="Calibri" w:hAnsi="Calibri"/>
          <w:szCs w:val="22"/>
          <w:lang w:eastAsia="en-US"/>
        </w:rPr>
      </w:pPr>
      <w:r w:rsidRPr="005123E3">
        <w:rPr>
          <w:rFonts w:ascii="Calibri" w:eastAsia="Calibri" w:hAnsi="Calibri"/>
          <w:szCs w:val="22"/>
          <w:lang w:eastAsia="en-US"/>
        </w:rPr>
        <w:t xml:space="preserve">Advert one: Audi R8 “Commander” – </w:t>
      </w:r>
    </w:p>
    <w:p w14:paraId="08DA867A" w14:textId="77777777" w:rsidR="005123E3" w:rsidRPr="005123E3" w:rsidRDefault="005123E3" w:rsidP="00C13FAA">
      <w:pPr>
        <w:spacing w:line="360" w:lineRule="auto"/>
        <w:rPr>
          <w:rFonts w:ascii="Calibri" w:eastAsia="Calibri" w:hAnsi="Calibri"/>
          <w:szCs w:val="22"/>
          <w:lang w:eastAsia="en-US"/>
        </w:rPr>
      </w:pPr>
      <w:hyperlink r:id="rId8" w:history="1">
        <w:r w:rsidRPr="005123E3">
          <w:rPr>
            <w:rFonts w:ascii="Calibri" w:eastAsia="Calibri" w:hAnsi="Calibri"/>
            <w:color w:val="0563C1"/>
            <w:szCs w:val="22"/>
            <w:u w:val="single"/>
            <w:lang w:eastAsia="en-US"/>
          </w:rPr>
          <w:t>https://www.youtube.com/watch?v=G1fl-eddUEY&amp;feature=youtu.be</w:t>
        </w:r>
      </w:hyperlink>
      <w:r w:rsidRPr="005123E3">
        <w:rPr>
          <w:rFonts w:ascii="Calibri" w:eastAsia="Calibri" w:hAnsi="Calibri"/>
          <w:szCs w:val="22"/>
          <w:lang w:eastAsia="en-US"/>
        </w:rPr>
        <w:t xml:space="preserve"> </w:t>
      </w:r>
    </w:p>
    <w:p w14:paraId="4265B32A" w14:textId="77777777" w:rsidR="005123E3" w:rsidRPr="005123E3" w:rsidRDefault="005123E3" w:rsidP="00C13FAA">
      <w:pPr>
        <w:spacing w:line="360" w:lineRule="auto"/>
        <w:rPr>
          <w:rFonts w:ascii="Calibri" w:eastAsia="Calibri" w:hAnsi="Calibri"/>
          <w:szCs w:val="22"/>
          <w:lang w:eastAsia="en-US"/>
        </w:rPr>
      </w:pPr>
    </w:p>
    <w:p w14:paraId="5297189D" w14:textId="77777777" w:rsidR="005123E3" w:rsidRPr="005123E3" w:rsidRDefault="005123E3" w:rsidP="00C13FAA">
      <w:pPr>
        <w:spacing w:line="360" w:lineRule="auto"/>
        <w:rPr>
          <w:rFonts w:ascii="Calibri" w:eastAsia="Calibri" w:hAnsi="Calibri"/>
          <w:szCs w:val="22"/>
          <w:lang w:eastAsia="en-US"/>
        </w:rPr>
      </w:pPr>
      <w:r w:rsidRPr="005123E3">
        <w:rPr>
          <w:rFonts w:ascii="Calibri" w:eastAsia="Calibri" w:hAnsi="Calibri"/>
          <w:szCs w:val="22"/>
          <w:lang w:eastAsia="en-US"/>
        </w:rPr>
        <w:t>This advert by Audi takes just ninety seconds to tell an emotional yet heart-warming story to sell its product. The advert starts with close up shots of photographs, newspaper cuttings and memorabilia, along with the space talk voice over, this tells us that the man sat in the chair was once an astronaut. As the story progresses we can see the signs of a man who is suffering with depression. He isn’t eating, he’s staring blankly into space, and he’s in his own world, ignoring his family. His son, rather than addressing him by ‘dad’, calls him ‘commander’. This single word has such a great, powerful impact on the man, while also showing the son’s respect and understanding of his father’s mental condition. We then see the man’s wonder and pure joy when walking out towards the car. It allows him to experience the lift-off process again, which the audience can see in his flashbacks. There is also a wonderful moment when the man mouths ‘one’ during the countdown before take-off. David Bowie’s “</w:t>
      </w:r>
      <w:proofErr w:type="spellStart"/>
      <w:r w:rsidRPr="005123E3">
        <w:rPr>
          <w:rFonts w:ascii="Calibri" w:eastAsia="Calibri" w:hAnsi="Calibri"/>
          <w:szCs w:val="22"/>
          <w:lang w:eastAsia="en-US"/>
        </w:rPr>
        <w:t>Starman</w:t>
      </w:r>
      <w:proofErr w:type="spellEnd"/>
      <w:r w:rsidRPr="005123E3">
        <w:rPr>
          <w:rFonts w:ascii="Calibri" w:eastAsia="Calibri" w:hAnsi="Calibri"/>
          <w:szCs w:val="22"/>
          <w:lang w:eastAsia="en-US"/>
        </w:rPr>
        <w:t>” is appropriate for the context of this and gives the advert a magical tone. The car becomes a character in this advert. It shows the power of blasting off, and we get to experience the man’s thrill and excitement.</w:t>
      </w:r>
    </w:p>
    <w:p w14:paraId="09982E62" w14:textId="77777777" w:rsidR="005123E3" w:rsidRPr="005123E3" w:rsidRDefault="005123E3" w:rsidP="00C13FAA">
      <w:pPr>
        <w:spacing w:line="360" w:lineRule="auto"/>
        <w:rPr>
          <w:rFonts w:ascii="Calibri" w:eastAsia="Calibri" w:hAnsi="Calibri"/>
          <w:szCs w:val="22"/>
          <w:lang w:eastAsia="en-US"/>
        </w:rPr>
      </w:pPr>
    </w:p>
    <w:p w14:paraId="2E3815EF" w14:textId="77777777" w:rsidR="005123E3" w:rsidRPr="005123E3" w:rsidRDefault="005123E3" w:rsidP="00C13FAA">
      <w:pPr>
        <w:spacing w:line="360" w:lineRule="auto"/>
        <w:rPr>
          <w:rFonts w:ascii="Calibri" w:eastAsia="Calibri" w:hAnsi="Calibri"/>
          <w:szCs w:val="22"/>
          <w:lang w:eastAsia="en-US"/>
        </w:rPr>
      </w:pPr>
    </w:p>
    <w:p w14:paraId="38AE2B5F" w14:textId="77777777" w:rsidR="005123E3" w:rsidRPr="005123E3" w:rsidRDefault="005123E3" w:rsidP="00C13FAA">
      <w:pPr>
        <w:spacing w:line="360" w:lineRule="auto"/>
        <w:rPr>
          <w:rFonts w:ascii="Calibri" w:eastAsia="Calibri" w:hAnsi="Calibri"/>
          <w:szCs w:val="22"/>
          <w:lang w:eastAsia="en-US"/>
        </w:rPr>
      </w:pPr>
      <w:r w:rsidRPr="005123E3">
        <w:rPr>
          <w:rFonts w:ascii="Calibri" w:eastAsia="Calibri" w:hAnsi="Calibri"/>
          <w:szCs w:val="22"/>
          <w:lang w:eastAsia="en-US"/>
        </w:rPr>
        <w:t xml:space="preserve">Advert two: Sandy Hook Promise “Evan” - </w:t>
      </w:r>
      <w:hyperlink r:id="rId9" w:history="1">
        <w:r w:rsidRPr="005123E3">
          <w:rPr>
            <w:rFonts w:ascii="Calibri" w:eastAsia="Calibri" w:hAnsi="Calibri"/>
            <w:color w:val="0563C1"/>
            <w:szCs w:val="22"/>
            <w:u w:val="single"/>
            <w:lang w:eastAsia="en-US"/>
          </w:rPr>
          <w:t>https://www.youtube.com/watch?v=A8syQeFtBKc&amp;feature=youtu.be</w:t>
        </w:r>
      </w:hyperlink>
      <w:r w:rsidRPr="005123E3">
        <w:rPr>
          <w:rFonts w:ascii="Calibri" w:eastAsia="Calibri" w:hAnsi="Calibri"/>
          <w:szCs w:val="22"/>
          <w:lang w:eastAsia="en-US"/>
        </w:rPr>
        <w:t xml:space="preserve"> </w:t>
      </w:r>
    </w:p>
    <w:p w14:paraId="0CC2A22C" w14:textId="77777777" w:rsidR="005123E3" w:rsidRPr="005123E3" w:rsidRDefault="005123E3" w:rsidP="00C13FAA">
      <w:pPr>
        <w:spacing w:line="360" w:lineRule="auto"/>
        <w:rPr>
          <w:rFonts w:ascii="Calibri" w:eastAsia="Calibri" w:hAnsi="Calibri"/>
          <w:szCs w:val="22"/>
          <w:lang w:eastAsia="en-US"/>
        </w:rPr>
      </w:pPr>
    </w:p>
    <w:p w14:paraId="21D4307A" w14:textId="77777777" w:rsidR="005123E3" w:rsidRPr="005123E3" w:rsidRDefault="005123E3" w:rsidP="00C13FAA">
      <w:pPr>
        <w:spacing w:line="360" w:lineRule="auto"/>
        <w:rPr>
          <w:rFonts w:ascii="Calibri" w:eastAsia="Calibri" w:hAnsi="Calibri"/>
          <w:szCs w:val="22"/>
          <w:lang w:eastAsia="en-US"/>
        </w:rPr>
      </w:pPr>
      <w:r w:rsidRPr="005123E3">
        <w:rPr>
          <w:rFonts w:ascii="Calibri" w:eastAsia="Calibri" w:hAnsi="Calibri"/>
          <w:szCs w:val="22"/>
          <w:lang w:eastAsia="en-US"/>
        </w:rPr>
        <w:t xml:space="preserve">“Evan” tells the story of a teenage boy writing on a desk to a girl he has never met. The audience follows Evan’s path to finding the girl he has been writing to, and alas, result. He finds his mystery girl on the last day of school before summer break and the audience gets to experience that lovely moment of the pair meeting. Then it hits us. The advert is then </w:t>
      </w:r>
      <w:r w:rsidRPr="005123E3">
        <w:rPr>
          <w:rFonts w:ascii="Calibri" w:eastAsia="Calibri" w:hAnsi="Calibri"/>
          <w:szCs w:val="22"/>
          <w:lang w:eastAsia="en-US"/>
        </w:rPr>
        <w:lastRenderedPageBreak/>
        <w:t xml:space="preserve">played again, but this time focused on the lonely boy in the background looking into a mass shooting. This time we see all the signs we missed, the gun magazine and videos, the Instagram post, the hand gestures. The advert is showing us how easy it is to become focused on the lovely story, and easily miss the signs. Ironically, the audience gets caught up in the trap the advert is asking us to avoid. It is showing us that we should be looking for signs that someone is acting differently or struggling. The song that is playing can also be heard with two different meanings, matching the scenes we watch. The first interpretation is that the boy meets the girl; “Johnny met June”. The song’s melody and the bright colours in the first half of the advert depict a happy, love story. However, the second interpretation explores the line from the song “I got news today from the radio man”, indicating the radio reporting the incident. In the second half of the advert, the song is played in a different, almost haunting tune, and the colours are darker with a spotlight focusing on the signs the audience missed the first time watching it. This advert uses the story to play with the audience’s emotions. We become invested in the characters and are shocked when the student starts shooting. </w:t>
      </w:r>
    </w:p>
    <w:p w14:paraId="0070117D" w14:textId="6E8101F9" w:rsidR="005123E3" w:rsidRDefault="005123E3" w:rsidP="00C13FAA">
      <w:pPr>
        <w:spacing w:line="360" w:lineRule="auto"/>
        <w:ind w:firstLine="720"/>
        <w:rPr>
          <w:rFonts w:ascii="Garamond" w:hAnsi="Garamond"/>
          <w:sz w:val="22"/>
          <w:szCs w:val="22"/>
        </w:rPr>
      </w:pPr>
    </w:p>
    <w:p w14:paraId="6635AEDB" w14:textId="3481FC13" w:rsidR="00C13FAA" w:rsidRDefault="00C13FAA" w:rsidP="00C13FAA">
      <w:pPr>
        <w:spacing w:line="360" w:lineRule="auto"/>
        <w:ind w:firstLine="720"/>
        <w:rPr>
          <w:rFonts w:ascii="Garamond" w:hAnsi="Garamond"/>
          <w:sz w:val="22"/>
          <w:szCs w:val="22"/>
        </w:rPr>
      </w:pPr>
    </w:p>
    <w:p w14:paraId="79B029AF" w14:textId="763C1508" w:rsidR="00C13FAA" w:rsidRDefault="00C13FAA" w:rsidP="00C13FAA">
      <w:pPr>
        <w:spacing w:line="360" w:lineRule="auto"/>
        <w:ind w:firstLine="720"/>
        <w:rPr>
          <w:rFonts w:ascii="Garamond" w:hAnsi="Garamond"/>
          <w:sz w:val="22"/>
          <w:szCs w:val="22"/>
        </w:rPr>
      </w:pPr>
    </w:p>
    <w:p w14:paraId="79FFDAD9" w14:textId="677BBC47" w:rsidR="00C13FAA" w:rsidRDefault="00C13FAA" w:rsidP="00C13FAA">
      <w:pPr>
        <w:spacing w:line="360" w:lineRule="auto"/>
        <w:ind w:firstLine="720"/>
        <w:rPr>
          <w:rFonts w:ascii="Garamond" w:hAnsi="Garamond"/>
          <w:sz w:val="22"/>
          <w:szCs w:val="22"/>
        </w:rPr>
      </w:pPr>
    </w:p>
    <w:p w14:paraId="10F2DCF7" w14:textId="5013BC28" w:rsidR="00C13FAA" w:rsidRDefault="00C13FAA" w:rsidP="00C13FAA">
      <w:pPr>
        <w:spacing w:line="360" w:lineRule="auto"/>
        <w:ind w:firstLine="720"/>
        <w:rPr>
          <w:rFonts w:ascii="Garamond" w:hAnsi="Garamond"/>
          <w:sz w:val="22"/>
          <w:szCs w:val="22"/>
        </w:rPr>
      </w:pPr>
    </w:p>
    <w:p w14:paraId="20262EDD" w14:textId="73E09013" w:rsidR="00C13FAA" w:rsidRDefault="00C13FAA" w:rsidP="00C13FAA">
      <w:pPr>
        <w:spacing w:line="360" w:lineRule="auto"/>
        <w:ind w:firstLine="720"/>
        <w:rPr>
          <w:rFonts w:ascii="Garamond" w:hAnsi="Garamond"/>
          <w:sz w:val="22"/>
          <w:szCs w:val="22"/>
        </w:rPr>
      </w:pPr>
    </w:p>
    <w:p w14:paraId="09042729" w14:textId="7F5F05EA" w:rsidR="00C13FAA" w:rsidRDefault="00C13FAA" w:rsidP="00C13FAA">
      <w:pPr>
        <w:spacing w:line="360" w:lineRule="auto"/>
        <w:ind w:firstLine="720"/>
        <w:rPr>
          <w:rFonts w:ascii="Garamond" w:hAnsi="Garamond"/>
          <w:sz w:val="22"/>
          <w:szCs w:val="22"/>
        </w:rPr>
      </w:pPr>
    </w:p>
    <w:p w14:paraId="7B72E0C8" w14:textId="012665C0" w:rsidR="00C13FAA" w:rsidRDefault="00C13FAA" w:rsidP="00C13FAA">
      <w:pPr>
        <w:spacing w:line="360" w:lineRule="auto"/>
        <w:ind w:firstLine="720"/>
        <w:rPr>
          <w:rFonts w:ascii="Garamond" w:hAnsi="Garamond"/>
          <w:sz w:val="22"/>
          <w:szCs w:val="22"/>
        </w:rPr>
      </w:pPr>
    </w:p>
    <w:p w14:paraId="391A2B6D" w14:textId="3C00C2AD" w:rsidR="00C13FAA" w:rsidRDefault="00C13FAA" w:rsidP="00C13FAA">
      <w:pPr>
        <w:spacing w:line="360" w:lineRule="auto"/>
        <w:ind w:firstLine="720"/>
        <w:rPr>
          <w:rFonts w:ascii="Garamond" w:hAnsi="Garamond"/>
          <w:sz w:val="22"/>
          <w:szCs w:val="22"/>
        </w:rPr>
      </w:pPr>
    </w:p>
    <w:p w14:paraId="04393022" w14:textId="20F82E31" w:rsidR="00C13FAA" w:rsidRDefault="00C13FAA" w:rsidP="00C13FAA">
      <w:pPr>
        <w:spacing w:line="360" w:lineRule="auto"/>
        <w:ind w:firstLine="720"/>
        <w:rPr>
          <w:rFonts w:ascii="Garamond" w:hAnsi="Garamond"/>
          <w:sz w:val="22"/>
          <w:szCs w:val="22"/>
        </w:rPr>
      </w:pPr>
    </w:p>
    <w:p w14:paraId="6C10DD39" w14:textId="5E03C23A" w:rsidR="00C13FAA" w:rsidRDefault="00C13FAA" w:rsidP="00C13FAA">
      <w:pPr>
        <w:spacing w:line="360" w:lineRule="auto"/>
        <w:ind w:firstLine="720"/>
        <w:rPr>
          <w:rFonts w:ascii="Garamond" w:hAnsi="Garamond"/>
          <w:sz w:val="22"/>
          <w:szCs w:val="22"/>
        </w:rPr>
      </w:pPr>
    </w:p>
    <w:p w14:paraId="513F01E9" w14:textId="7939357C" w:rsidR="00C13FAA" w:rsidRDefault="00C13FAA" w:rsidP="00C13FAA">
      <w:pPr>
        <w:spacing w:line="360" w:lineRule="auto"/>
        <w:ind w:firstLine="720"/>
        <w:rPr>
          <w:rFonts w:ascii="Garamond" w:hAnsi="Garamond"/>
          <w:sz w:val="22"/>
          <w:szCs w:val="22"/>
        </w:rPr>
      </w:pPr>
    </w:p>
    <w:p w14:paraId="22C5E131" w14:textId="1C5CD41E" w:rsidR="00C13FAA" w:rsidRDefault="00C13FAA" w:rsidP="00C13FAA">
      <w:pPr>
        <w:spacing w:line="360" w:lineRule="auto"/>
        <w:ind w:firstLine="720"/>
        <w:rPr>
          <w:rFonts w:ascii="Garamond" w:hAnsi="Garamond"/>
          <w:sz w:val="22"/>
          <w:szCs w:val="22"/>
        </w:rPr>
      </w:pPr>
    </w:p>
    <w:p w14:paraId="30424908" w14:textId="79F89257" w:rsidR="00C13FAA" w:rsidRDefault="00C13FAA" w:rsidP="00C13FAA">
      <w:pPr>
        <w:spacing w:line="360" w:lineRule="auto"/>
        <w:ind w:firstLine="720"/>
        <w:rPr>
          <w:rFonts w:ascii="Garamond" w:hAnsi="Garamond"/>
          <w:sz w:val="22"/>
          <w:szCs w:val="22"/>
        </w:rPr>
      </w:pPr>
    </w:p>
    <w:p w14:paraId="50131D06" w14:textId="084D4E1E" w:rsidR="00C13FAA" w:rsidRDefault="00C13FAA" w:rsidP="00C13FAA">
      <w:pPr>
        <w:spacing w:line="360" w:lineRule="auto"/>
        <w:ind w:firstLine="720"/>
        <w:rPr>
          <w:rFonts w:ascii="Garamond" w:hAnsi="Garamond"/>
          <w:sz w:val="22"/>
          <w:szCs w:val="22"/>
        </w:rPr>
      </w:pPr>
    </w:p>
    <w:p w14:paraId="18BA8DB2" w14:textId="47DAB35D" w:rsidR="00C13FAA" w:rsidRDefault="00C13FAA" w:rsidP="00C13FAA">
      <w:pPr>
        <w:spacing w:line="360" w:lineRule="auto"/>
        <w:ind w:firstLine="720"/>
        <w:rPr>
          <w:rFonts w:ascii="Garamond" w:hAnsi="Garamond"/>
          <w:sz w:val="22"/>
          <w:szCs w:val="22"/>
        </w:rPr>
      </w:pPr>
    </w:p>
    <w:p w14:paraId="2C1FDE7D" w14:textId="5DA723DF" w:rsidR="00C13FAA" w:rsidRDefault="00C13FAA" w:rsidP="00C13FAA">
      <w:pPr>
        <w:spacing w:line="360" w:lineRule="auto"/>
        <w:ind w:firstLine="720"/>
        <w:rPr>
          <w:rFonts w:ascii="Garamond" w:hAnsi="Garamond"/>
          <w:sz w:val="22"/>
          <w:szCs w:val="22"/>
        </w:rPr>
      </w:pPr>
    </w:p>
    <w:p w14:paraId="70180045" w14:textId="63CF443C" w:rsidR="00C13FAA" w:rsidRDefault="00C13FAA" w:rsidP="00C13FAA">
      <w:pPr>
        <w:spacing w:line="360" w:lineRule="auto"/>
        <w:ind w:firstLine="720"/>
        <w:rPr>
          <w:rFonts w:ascii="Garamond" w:hAnsi="Garamond"/>
          <w:sz w:val="22"/>
          <w:szCs w:val="22"/>
        </w:rPr>
      </w:pPr>
    </w:p>
    <w:p w14:paraId="2179A4AA" w14:textId="52AED2B1" w:rsidR="00C13FAA" w:rsidRDefault="00C13FAA" w:rsidP="00C13FAA">
      <w:pPr>
        <w:spacing w:line="360" w:lineRule="auto"/>
        <w:ind w:firstLine="720"/>
        <w:rPr>
          <w:rFonts w:ascii="Garamond" w:hAnsi="Garamond"/>
          <w:sz w:val="22"/>
          <w:szCs w:val="22"/>
        </w:rPr>
      </w:pPr>
    </w:p>
    <w:p w14:paraId="17D5AE57" w14:textId="77777777" w:rsidR="00C13FAA" w:rsidRDefault="00C13FAA" w:rsidP="00C13FAA">
      <w:pPr>
        <w:spacing w:line="360" w:lineRule="auto"/>
        <w:ind w:firstLine="720"/>
        <w:rPr>
          <w:rFonts w:ascii="Garamond" w:hAnsi="Garamond"/>
          <w:sz w:val="22"/>
          <w:szCs w:val="22"/>
        </w:rPr>
      </w:pPr>
    </w:p>
    <w:p w14:paraId="651473AC" w14:textId="77777777" w:rsidR="005123E3" w:rsidRPr="005123E3" w:rsidRDefault="005123E3" w:rsidP="00C13FAA">
      <w:pPr>
        <w:spacing w:line="360" w:lineRule="auto"/>
        <w:rPr>
          <w:rFonts w:ascii="Calibri" w:eastAsia="Calibri" w:hAnsi="Calibri"/>
          <w:szCs w:val="22"/>
          <w:lang w:eastAsia="en-US"/>
        </w:rPr>
      </w:pPr>
      <w:r w:rsidRPr="005123E3">
        <w:rPr>
          <w:rFonts w:ascii="Calibri" w:eastAsia="Calibri" w:hAnsi="Calibri"/>
          <w:szCs w:val="22"/>
          <w:lang w:eastAsia="en-US"/>
        </w:rPr>
        <w:lastRenderedPageBreak/>
        <w:t>Task 4 Rhetorical Persuasion</w:t>
      </w:r>
    </w:p>
    <w:p w14:paraId="5CA67662" w14:textId="77777777" w:rsidR="005123E3" w:rsidRPr="005123E3" w:rsidRDefault="005123E3" w:rsidP="00C13FAA">
      <w:pPr>
        <w:spacing w:line="360" w:lineRule="auto"/>
        <w:rPr>
          <w:rFonts w:ascii="Calibri" w:eastAsia="Calibri" w:hAnsi="Calibri"/>
          <w:szCs w:val="22"/>
          <w:lang w:eastAsia="en-US"/>
        </w:rPr>
      </w:pPr>
    </w:p>
    <w:p w14:paraId="791872D4" w14:textId="77777777" w:rsidR="005123E3" w:rsidRPr="005123E3" w:rsidRDefault="005123E3" w:rsidP="00C13FAA">
      <w:pPr>
        <w:numPr>
          <w:ilvl w:val="0"/>
          <w:numId w:val="14"/>
        </w:numPr>
        <w:spacing w:after="160" w:line="360" w:lineRule="auto"/>
        <w:rPr>
          <w:rFonts w:ascii="Calibri" w:eastAsia="Calibri" w:hAnsi="Calibri"/>
          <w:szCs w:val="22"/>
          <w:lang w:eastAsia="en-US"/>
        </w:rPr>
      </w:pPr>
      <w:r w:rsidRPr="005123E3">
        <w:rPr>
          <w:rFonts w:ascii="Calibri" w:eastAsia="Calibri" w:hAnsi="Calibri"/>
          <w:szCs w:val="22"/>
          <w:lang w:eastAsia="en-US"/>
        </w:rPr>
        <w:t>Write a speech for The Unbelievable Truth which is full of ridiculous statements and try to blind the reader to 4 true facts.</w:t>
      </w:r>
    </w:p>
    <w:p w14:paraId="39FA1811" w14:textId="77777777" w:rsidR="005123E3" w:rsidRPr="005123E3" w:rsidRDefault="005123E3" w:rsidP="00C13FAA">
      <w:pPr>
        <w:spacing w:line="360" w:lineRule="auto"/>
        <w:rPr>
          <w:rFonts w:ascii="Calibri" w:eastAsia="Calibri" w:hAnsi="Calibri"/>
          <w:szCs w:val="22"/>
          <w:lang w:eastAsia="en-US"/>
        </w:rPr>
      </w:pPr>
      <w:r w:rsidRPr="005123E3">
        <w:rPr>
          <w:rFonts w:ascii="Calibri" w:eastAsia="Calibri" w:hAnsi="Calibri"/>
          <w:szCs w:val="22"/>
          <w:lang w:eastAsia="en-US"/>
        </w:rPr>
        <w:t>___________________________________________________________________________</w:t>
      </w:r>
    </w:p>
    <w:p w14:paraId="4A7A1120" w14:textId="77777777" w:rsidR="005123E3" w:rsidRPr="005123E3" w:rsidRDefault="005123E3" w:rsidP="00C13FAA">
      <w:pPr>
        <w:spacing w:line="360" w:lineRule="auto"/>
        <w:rPr>
          <w:rFonts w:ascii="Calibri" w:eastAsia="Calibri" w:hAnsi="Calibri"/>
          <w:szCs w:val="22"/>
          <w:lang w:eastAsia="en-US"/>
        </w:rPr>
      </w:pPr>
    </w:p>
    <w:p w14:paraId="47EFE75E" w14:textId="0606E96D" w:rsidR="005123E3" w:rsidRPr="005123E3" w:rsidRDefault="00C13FAA" w:rsidP="00C13FAA">
      <w:pPr>
        <w:spacing w:line="360" w:lineRule="auto"/>
        <w:rPr>
          <w:rFonts w:ascii="Calibri" w:eastAsia="Calibri" w:hAnsi="Calibri"/>
          <w:szCs w:val="22"/>
          <w:u w:val="single"/>
          <w:lang w:eastAsia="en-US"/>
        </w:rPr>
      </w:pPr>
      <w:r>
        <w:rPr>
          <w:rFonts w:ascii="Calibri" w:eastAsia="Calibri" w:hAnsi="Calibri"/>
          <w:szCs w:val="22"/>
          <w:u w:val="single"/>
          <w:lang w:eastAsia="en-US"/>
        </w:rPr>
        <w:t xml:space="preserve">Topic: </w:t>
      </w:r>
      <w:r w:rsidR="005123E3" w:rsidRPr="005123E3">
        <w:rPr>
          <w:rFonts w:ascii="Calibri" w:eastAsia="Calibri" w:hAnsi="Calibri"/>
          <w:szCs w:val="22"/>
          <w:u w:val="single"/>
          <w:lang w:eastAsia="en-US"/>
        </w:rPr>
        <w:t>Space</w:t>
      </w:r>
    </w:p>
    <w:p w14:paraId="598BECD2" w14:textId="77777777" w:rsidR="005123E3" w:rsidRPr="005123E3" w:rsidRDefault="005123E3" w:rsidP="00C13FAA">
      <w:pPr>
        <w:spacing w:line="360" w:lineRule="auto"/>
        <w:rPr>
          <w:rFonts w:ascii="Calibri" w:eastAsia="Calibri" w:hAnsi="Calibri"/>
          <w:szCs w:val="22"/>
          <w:lang w:eastAsia="en-US"/>
        </w:rPr>
      </w:pPr>
    </w:p>
    <w:p w14:paraId="68090ECD" w14:textId="77777777" w:rsidR="005123E3" w:rsidRPr="005123E3" w:rsidRDefault="005123E3" w:rsidP="00C13FAA">
      <w:pPr>
        <w:spacing w:line="360" w:lineRule="auto"/>
        <w:rPr>
          <w:rFonts w:ascii="Calibri" w:eastAsia="Calibri" w:hAnsi="Calibri"/>
          <w:szCs w:val="22"/>
          <w:lang w:eastAsia="en-US"/>
        </w:rPr>
      </w:pPr>
      <w:r w:rsidRPr="005123E3">
        <w:rPr>
          <w:rFonts w:ascii="Calibri" w:eastAsia="Calibri" w:hAnsi="Calibri"/>
          <w:szCs w:val="22"/>
          <w:lang w:eastAsia="en-US"/>
        </w:rPr>
        <w:t xml:space="preserve">The sun is not actually yellow. We should be encouraging children to finally get use out of the white crayon and draw a little white smiley sun in the corner of the page. A gas giant, such as Jupiter or Saturn, formed because of the amount of flatulence from Earth, escaping into the atmosphere. Scientists worry that the increase in human population on Earth will cause these planets to expand or an entirely new gas giant will be created. Uranus has a moon named Miranda which has a battered texture like a patchwork quilt. This is because there are tiny people living on Miranda with mallets, hammering the moon to confuse scientists. DreamWorks man on the moon was originally supposed to be a cow sat on the moon. They had to change it to a little boy when they were being threatened to be sued by the family of the songwriter who composed the nursery rhyme ‘Hey Diddle </w:t>
      </w:r>
      <w:proofErr w:type="spellStart"/>
      <w:r w:rsidRPr="005123E3">
        <w:rPr>
          <w:rFonts w:ascii="Calibri" w:eastAsia="Calibri" w:hAnsi="Calibri"/>
          <w:szCs w:val="22"/>
          <w:lang w:eastAsia="en-US"/>
        </w:rPr>
        <w:t>Diddle</w:t>
      </w:r>
      <w:proofErr w:type="spellEnd"/>
      <w:r w:rsidRPr="005123E3">
        <w:rPr>
          <w:rFonts w:ascii="Calibri" w:eastAsia="Calibri" w:hAnsi="Calibri"/>
          <w:szCs w:val="22"/>
          <w:lang w:eastAsia="en-US"/>
        </w:rPr>
        <w:t xml:space="preserve">’. Martin Cooper, the creator of the mobile phone, stole the idea from an alien that landed in his backyard. The alien was using a high piece of tech that doubled as a form of social interaction between species. Cooper captured the creature and tortured it until it provided the instructions to reproduce the handheld. Then all he needed to do was dispose of the alien which was easy since alien gloop is used in the internal drive of a mobile. With the information the alien had provided, Cooper redesigned the piece of tech and passed it off as his own invention; the mobile phone. Due to alien gloop being used to manufacture mobile phones, aliens can interact with your mobiles. That is the main cause of unknown callers, screens freezing, and short battery life, because of alien interference. Additionally, meteorites are radioactive. However, the elements of radiation found in meteorites are actually alien poop. NASA have actually discovered a new planet, which they are calling Planet IX. This new planet has great potential for human life. Unfortunately, though, the planet is currently inhabited by flesh eating dodo-like creatures. Until they deal with the </w:t>
      </w:r>
      <w:r w:rsidRPr="005123E3">
        <w:rPr>
          <w:rFonts w:ascii="Calibri" w:eastAsia="Calibri" w:hAnsi="Calibri"/>
          <w:szCs w:val="22"/>
          <w:lang w:eastAsia="en-US"/>
        </w:rPr>
        <w:lastRenderedPageBreak/>
        <w:t>dodo creatures, NASA are withholding their findings. There are so many chocolate and candy bars named after things in space, such as Mars, Milky Way, Galaxy, and Orbit, because the recipes were originally designed for the purpose to be freeze dried space food for astronauts. The ingredients didn’t fulfil their dietary requirements, but because they were so delicious they were rebranded as sweets. Neil Armstrong threatened legal action against his barber, for selling his hair to a collector for $3,000. The reason why the space bar on a keyboard is so long, is because after the Apollo 8 missions, NASA found that the information recorded on typewriters was too confusing to read because of the lack of spaces between words. Astronauts couldn’t hit the space bar properly because of their protective gloves. Apollo astronauts were not the first Earthlings to circle the moon. In fact, a tortoise beat them to it in 1968, a few short months before Apollo 8, proving that the tortoise really is faster than the hare, well humans at least.</w:t>
      </w:r>
    </w:p>
    <w:p w14:paraId="3E89B87F" w14:textId="77777777" w:rsidR="005123E3" w:rsidRPr="005123E3" w:rsidRDefault="005123E3" w:rsidP="005123E3">
      <w:pPr>
        <w:rPr>
          <w:rFonts w:ascii="Calibri" w:eastAsia="Calibri" w:hAnsi="Calibri"/>
          <w:szCs w:val="22"/>
          <w:lang w:eastAsia="en-US"/>
        </w:rPr>
      </w:pPr>
    </w:p>
    <w:p w14:paraId="4477BACD" w14:textId="77777777" w:rsidR="005123E3" w:rsidRPr="005123E3" w:rsidRDefault="005123E3" w:rsidP="005123E3">
      <w:pPr>
        <w:rPr>
          <w:rFonts w:ascii="Calibri" w:eastAsia="Calibri" w:hAnsi="Calibri"/>
          <w:szCs w:val="22"/>
          <w:lang w:eastAsia="en-US"/>
        </w:rPr>
      </w:pPr>
    </w:p>
    <w:p w14:paraId="40461C12" w14:textId="77777777" w:rsidR="005123E3" w:rsidRPr="005123E3" w:rsidRDefault="005123E3" w:rsidP="005123E3">
      <w:pPr>
        <w:rPr>
          <w:rFonts w:ascii="Calibri" w:eastAsia="Calibri" w:hAnsi="Calibri"/>
          <w:szCs w:val="22"/>
          <w:lang w:eastAsia="en-US"/>
        </w:rPr>
      </w:pPr>
    </w:p>
    <w:p w14:paraId="1886E274" w14:textId="77777777" w:rsidR="005123E3" w:rsidRDefault="005123E3" w:rsidP="005123E3">
      <w:pPr>
        <w:ind w:firstLine="720"/>
        <w:rPr>
          <w:rFonts w:ascii="Garamond" w:hAnsi="Garamond"/>
          <w:sz w:val="22"/>
          <w:szCs w:val="22"/>
        </w:rPr>
      </w:pPr>
    </w:p>
    <w:sectPr w:rsidR="005123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Perpetua Titling MT">
    <w:panose1 w:val="020205020605050208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71AB6"/>
    <w:multiLevelType w:val="hybridMultilevel"/>
    <w:tmpl w:val="C14637C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4BF08F1"/>
    <w:multiLevelType w:val="hybridMultilevel"/>
    <w:tmpl w:val="6B9495F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E84389"/>
    <w:multiLevelType w:val="hybridMultilevel"/>
    <w:tmpl w:val="35C4E7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F45641C"/>
    <w:multiLevelType w:val="hybridMultilevel"/>
    <w:tmpl w:val="86B8B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C34247"/>
    <w:multiLevelType w:val="hybridMultilevel"/>
    <w:tmpl w:val="8250CBAC"/>
    <w:lvl w:ilvl="0" w:tplc="07D6083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3C5796"/>
    <w:multiLevelType w:val="hybridMultilevel"/>
    <w:tmpl w:val="47B0C258"/>
    <w:lvl w:ilvl="0" w:tplc="2CAE7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E527EF"/>
    <w:multiLevelType w:val="hybridMultilevel"/>
    <w:tmpl w:val="D3DE7DC2"/>
    <w:lvl w:ilvl="0" w:tplc="B3A2E28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C16DF7"/>
    <w:multiLevelType w:val="hybridMultilevel"/>
    <w:tmpl w:val="B66821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04F68A7"/>
    <w:multiLevelType w:val="hybridMultilevel"/>
    <w:tmpl w:val="2CAC27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B065F4F"/>
    <w:multiLevelType w:val="hybridMultilevel"/>
    <w:tmpl w:val="BAEA51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850572"/>
    <w:multiLevelType w:val="hybridMultilevel"/>
    <w:tmpl w:val="E998066C"/>
    <w:lvl w:ilvl="0" w:tplc="E6CA682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0D7184"/>
    <w:multiLevelType w:val="hybridMultilevel"/>
    <w:tmpl w:val="481A728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2" w15:restartNumberingAfterBreak="0">
    <w:nsid w:val="79CF43CE"/>
    <w:multiLevelType w:val="hybridMultilevel"/>
    <w:tmpl w:val="C900966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E391B0F"/>
    <w:multiLevelType w:val="hybridMultilevel"/>
    <w:tmpl w:val="7A8A8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3"/>
  </w:num>
  <w:num w:numId="4">
    <w:abstractNumId w:val="9"/>
  </w:num>
  <w:num w:numId="5">
    <w:abstractNumId w:val="11"/>
  </w:num>
  <w:num w:numId="6">
    <w:abstractNumId w:val="0"/>
  </w:num>
  <w:num w:numId="7">
    <w:abstractNumId w:val="8"/>
  </w:num>
  <w:num w:numId="8">
    <w:abstractNumId w:val="2"/>
  </w:num>
  <w:num w:numId="9">
    <w:abstractNumId w:val="7"/>
  </w:num>
  <w:num w:numId="10">
    <w:abstractNumId w:val="12"/>
  </w:num>
  <w:num w:numId="11">
    <w:abstractNumId w:val="10"/>
  </w:num>
  <w:num w:numId="12">
    <w:abstractNumId w:val="4"/>
  </w:num>
  <w:num w:numId="13">
    <w:abstractNumId w:val="5"/>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68D"/>
    <w:rsid w:val="00081054"/>
    <w:rsid w:val="00217319"/>
    <w:rsid w:val="003073B9"/>
    <w:rsid w:val="00426117"/>
    <w:rsid w:val="00467173"/>
    <w:rsid w:val="004A1E1B"/>
    <w:rsid w:val="005123E3"/>
    <w:rsid w:val="00530A61"/>
    <w:rsid w:val="00560EBF"/>
    <w:rsid w:val="00666F8B"/>
    <w:rsid w:val="00710037"/>
    <w:rsid w:val="0086627E"/>
    <w:rsid w:val="00996D2A"/>
    <w:rsid w:val="00A44DC6"/>
    <w:rsid w:val="00B9733D"/>
    <w:rsid w:val="00C13FAA"/>
    <w:rsid w:val="00C4468D"/>
    <w:rsid w:val="00F07B0C"/>
    <w:rsid w:val="00F54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03A55"/>
  <w15:docId w15:val="{01B015DD-38AB-4AA9-8B76-D7516FB9F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468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468D"/>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4468D"/>
    <w:pPr>
      <w:ind w:left="720"/>
    </w:pPr>
  </w:style>
  <w:style w:type="table" w:styleId="TableGrid">
    <w:name w:val="Table Grid"/>
    <w:basedOn w:val="TableNormal"/>
    <w:uiPriority w:val="39"/>
    <w:rsid w:val="00F544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123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G1fl-eddUEY&amp;feature=youtu.be" TargetMode="External"/><Relationship Id="rId3" Type="http://schemas.openxmlformats.org/officeDocument/2006/relationships/styles" Target="styles.xml"/><Relationship Id="rId7" Type="http://schemas.openxmlformats.org/officeDocument/2006/relationships/hyperlink" Target="https://www.youtube.com/watch?v=XFsZ6BO4LU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youtube.com/watch?v=A8syQeFtBKc&amp;feature=youtu.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91E0B3-5B1F-48B2-AA2B-BFC466B62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1875</Words>
  <Characters>10693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Jeni Williams</dc:creator>
  <cp:lastModifiedBy>Jade Davies</cp:lastModifiedBy>
  <cp:revision>5</cp:revision>
  <dcterms:created xsi:type="dcterms:W3CDTF">2018-03-20T15:37:00Z</dcterms:created>
  <dcterms:modified xsi:type="dcterms:W3CDTF">2018-03-20T15:41:00Z</dcterms:modified>
</cp:coreProperties>
</file>