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BC9C00" w14:textId="6BA84E97" w:rsidR="00547F60" w:rsidRDefault="00547F60" w:rsidP="00041D64">
      <w:pPr>
        <w:spacing w:line="276" w:lineRule="auto"/>
        <w:jc w:val="center"/>
        <w:rPr>
          <w:b/>
          <w:bCs/>
          <w:sz w:val="24"/>
          <w:szCs w:val="24"/>
        </w:rPr>
      </w:pPr>
      <w:r>
        <w:rPr>
          <w:b/>
          <w:bCs/>
          <w:sz w:val="24"/>
          <w:szCs w:val="24"/>
        </w:rPr>
        <w:t>A</w:t>
      </w:r>
      <w:r w:rsidRPr="00547F60">
        <w:rPr>
          <w:b/>
          <w:bCs/>
          <w:sz w:val="24"/>
          <w:szCs w:val="24"/>
        </w:rPr>
        <w:t xml:space="preserve"> portfolio of work that will be a practical exploration of the theoretical concepts discussed in the lecture course. This will be linked to the theory discussed in the lectures and the reading offered. The theme of the portfolio will focus upon the varied issues and practicalities with memorialisation of difficult heritage.</w:t>
      </w:r>
    </w:p>
    <w:p w14:paraId="04C998D2" w14:textId="4E337281" w:rsidR="006B5FE4" w:rsidRDefault="00547F60" w:rsidP="00041D64">
      <w:pPr>
        <w:spacing w:line="276" w:lineRule="auto"/>
        <w:jc w:val="center"/>
        <w:rPr>
          <w:b/>
          <w:bCs/>
          <w:sz w:val="24"/>
          <w:szCs w:val="24"/>
        </w:rPr>
      </w:pPr>
      <w:r>
        <w:rPr>
          <w:b/>
          <w:bCs/>
          <w:sz w:val="24"/>
          <w:szCs w:val="24"/>
        </w:rPr>
        <w:t>Oliver Cromwell</w:t>
      </w:r>
    </w:p>
    <w:p w14:paraId="172637BF" w14:textId="198B40BD" w:rsidR="00547F60" w:rsidRDefault="00547F60" w:rsidP="00041D64">
      <w:pPr>
        <w:spacing w:line="276" w:lineRule="auto"/>
        <w:jc w:val="center"/>
        <w:rPr>
          <w:b/>
          <w:bCs/>
          <w:sz w:val="24"/>
          <w:szCs w:val="24"/>
        </w:rPr>
      </w:pPr>
      <w:r>
        <w:rPr>
          <w:b/>
          <w:bCs/>
          <w:sz w:val="24"/>
          <w:szCs w:val="24"/>
        </w:rPr>
        <w:t>(3000 words)</w:t>
      </w:r>
    </w:p>
    <w:p w14:paraId="3EE563E4" w14:textId="2C4A89A9" w:rsidR="000A2B4A" w:rsidRDefault="000A2B4A" w:rsidP="00C72236">
      <w:pPr>
        <w:spacing w:line="276" w:lineRule="auto"/>
        <w:jc w:val="both"/>
        <w:rPr>
          <w:sz w:val="24"/>
          <w:szCs w:val="24"/>
        </w:rPr>
      </w:pPr>
    </w:p>
    <w:p w14:paraId="4196D2A2" w14:textId="481370E6" w:rsidR="00BE2C50" w:rsidRPr="00A95B3D" w:rsidRDefault="00A56F5D" w:rsidP="00BE2C50">
      <w:pPr>
        <w:spacing w:line="276" w:lineRule="auto"/>
        <w:jc w:val="both"/>
        <w:rPr>
          <w:sz w:val="24"/>
          <w:szCs w:val="24"/>
        </w:rPr>
      </w:pPr>
      <w:r>
        <w:rPr>
          <w:sz w:val="24"/>
          <w:szCs w:val="24"/>
        </w:rPr>
        <w:t>Oliver Cromwell is an important figure in English and British history. Cromwell’s legacy and memory has altered through time as views</w:t>
      </w:r>
      <w:r w:rsidR="008821F8">
        <w:rPr>
          <w:sz w:val="24"/>
          <w:szCs w:val="24"/>
        </w:rPr>
        <w:t xml:space="preserve"> have</w:t>
      </w:r>
      <w:r>
        <w:rPr>
          <w:sz w:val="24"/>
          <w:szCs w:val="24"/>
        </w:rPr>
        <w:t xml:space="preserve"> changed and information about darker sides of his life came to the forefront. </w:t>
      </w:r>
      <w:r w:rsidR="00057622">
        <w:rPr>
          <w:sz w:val="24"/>
          <w:szCs w:val="24"/>
        </w:rPr>
        <w:t xml:space="preserve">In his day he had both supporters and </w:t>
      </w:r>
      <w:r w:rsidR="00860928">
        <w:rPr>
          <w:sz w:val="24"/>
          <w:szCs w:val="24"/>
        </w:rPr>
        <w:t>opposition,</w:t>
      </w:r>
      <w:r w:rsidR="00057622">
        <w:rPr>
          <w:sz w:val="24"/>
          <w:szCs w:val="24"/>
        </w:rPr>
        <w:t xml:space="preserve"> this has followed him beyond the grave. </w:t>
      </w:r>
      <w:r w:rsidR="000B0822">
        <w:rPr>
          <w:sz w:val="24"/>
          <w:szCs w:val="24"/>
        </w:rPr>
        <w:t>Cromwell</w:t>
      </w:r>
      <w:r w:rsidR="00057622">
        <w:rPr>
          <w:sz w:val="24"/>
          <w:szCs w:val="24"/>
        </w:rPr>
        <w:t xml:space="preserve"> was the parliamentarian who protected parliament and overthrew a King, this act both garnered support </w:t>
      </w:r>
      <w:r w:rsidR="00DE64EA">
        <w:rPr>
          <w:sz w:val="24"/>
          <w:szCs w:val="24"/>
        </w:rPr>
        <w:t>from many but</w:t>
      </w:r>
      <w:r w:rsidR="000B0822">
        <w:rPr>
          <w:sz w:val="24"/>
          <w:szCs w:val="24"/>
        </w:rPr>
        <w:t>,</w:t>
      </w:r>
      <w:r w:rsidR="00DE64EA">
        <w:rPr>
          <w:sz w:val="24"/>
          <w:szCs w:val="24"/>
        </w:rPr>
        <w:t xml:space="preserve"> his actions afterwards lost him support</w:t>
      </w:r>
      <w:r w:rsidR="00057622">
        <w:rPr>
          <w:sz w:val="24"/>
          <w:szCs w:val="24"/>
        </w:rPr>
        <w:t xml:space="preserve">. </w:t>
      </w:r>
      <w:r w:rsidR="00EA280E">
        <w:rPr>
          <w:sz w:val="24"/>
          <w:szCs w:val="24"/>
        </w:rPr>
        <w:t>Cromwell’s position is still very visible in so</w:t>
      </w:r>
      <w:r w:rsidR="00B1403B">
        <w:rPr>
          <w:sz w:val="24"/>
          <w:szCs w:val="24"/>
        </w:rPr>
        <w:t>ciety</w:t>
      </w:r>
      <w:r w:rsidR="00EA280E">
        <w:rPr>
          <w:sz w:val="24"/>
          <w:szCs w:val="24"/>
        </w:rPr>
        <w:t xml:space="preserve"> to this day and has recently been brought to the forefront </w:t>
      </w:r>
      <w:r w:rsidR="000B0822">
        <w:rPr>
          <w:sz w:val="24"/>
          <w:szCs w:val="24"/>
        </w:rPr>
        <w:t xml:space="preserve">by the </w:t>
      </w:r>
      <w:r w:rsidR="00EA280E">
        <w:rPr>
          <w:sz w:val="24"/>
          <w:szCs w:val="24"/>
        </w:rPr>
        <w:t xml:space="preserve">media. </w:t>
      </w:r>
      <w:r w:rsidR="009909DA">
        <w:rPr>
          <w:sz w:val="24"/>
          <w:szCs w:val="24"/>
        </w:rPr>
        <w:t xml:space="preserve">During the Black Lives Matter protests in summer of 2020 </w:t>
      </w:r>
      <w:r w:rsidR="00161357">
        <w:rPr>
          <w:sz w:val="24"/>
          <w:szCs w:val="24"/>
        </w:rPr>
        <w:t>the statue of Edward Colston was pulled down</w:t>
      </w:r>
      <w:r w:rsidR="000B0822">
        <w:rPr>
          <w:sz w:val="24"/>
          <w:szCs w:val="24"/>
        </w:rPr>
        <w:t>,</w:t>
      </w:r>
      <w:r w:rsidR="00161357">
        <w:rPr>
          <w:sz w:val="24"/>
          <w:szCs w:val="24"/>
        </w:rPr>
        <w:t xml:space="preserve"> </w:t>
      </w:r>
      <w:r w:rsidR="00EA280E">
        <w:rPr>
          <w:sz w:val="24"/>
          <w:szCs w:val="24"/>
        </w:rPr>
        <w:t xml:space="preserve">and </w:t>
      </w:r>
      <w:r w:rsidR="00161357">
        <w:rPr>
          <w:sz w:val="24"/>
          <w:szCs w:val="24"/>
        </w:rPr>
        <w:t>there were demands for more statues to be removed a</w:t>
      </w:r>
      <w:r w:rsidR="000B0822">
        <w:rPr>
          <w:sz w:val="24"/>
          <w:szCs w:val="24"/>
        </w:rPr>
        <w:t>cross</w:t>
      </w:r>
      <w:r w:rsidR="00161357">
        <w:rPr>
          <w:sz w:val="24"/>
          <w:szCs w:val="24"/>
        </w:rPr>
        <w:t xml:space="preserve"> the country. One of these statues was the statue of Cromwell</w:t>
      </w:r>
      <w:r w:rsidR="000B0822">
        <w:rPr>
          <w:sz w:val="24"/>
          <w:szCs w:val="24"/>
        </w:rPr>
        <w:t xml:space="preserve"> in Westminster. This statue was identified to be removed</w:t>
      </w:r>
      <w:r w:rsidR="00AE1EBD">
        <w:rPr>
          <w:sz w:val="24"/>
          <w:szCs w:val="24"/>
        </w:rPr>
        <w:t xml:space="preserve"> by Irish twitter accounts on several occasions but most prominently in</w:t>
      </w:r>
      <w:r w:rsidR="00161357">
        <w:rPr>
          <w:sz w:val="24"/>
          <w:szCs w:val="24"/>
        </w:rPr>
        <w:t xml:space="preserve"> a tweet sent out by Irish actor Chris O’Dowd</w:t>
      </w:r>
      <w:r w:rsidR="00AE1EBD">
        <w:rPr>
          <w:sz w:val="24"/>
          <w:szCs w:val="24"/>
        </w:rPr>
        <w:t xml:space="preserve">. </w:t>
      </w:r>
      <w:r w:rsidR="000B0822">
        <w:rPr>
          <w:sz w:val="24"/>
          <w:szCs w:val="24"/>
        </w:rPr>
        <w:t>H</w:t>
      </w:r>
      <w:r w:rsidR="00AE1EBD">
        <w:rPr>
          <w:sz w:val="24"/>
          <w:szCs w:val="24"/>
        </w:rPr>
        <w:t xml:space="preserve">is tweet had a </w:t>
      </w:r>
      <w:r w:rsidR="000B0822">
        <w:rPr>
          <w:sz w:val="24"/>
          <w:szCs w:val="24"/>
        </w:rPr>
        <w:t>swift</w:t>
      </w:r>
      <w:r w:rsidR="00AE1EBD">
        <w:rPr>
          <w:sz w:val="24"/>
          <w:szCs w:val="24"/>
        </w:rPr>
        <w:t xml:space="preserve"> response </w:t>
      </w:r>
      <w:r w:rsidR="00AE1EBD" w:rsidRPr="00271B2C">
        <w:rPr>
          <w:sz w:val="24"/>
          <w:szCs w:val="24"/>
        </w:rPr>
        <w:t>as</w:t>
      </w:r>
      <w:r w:rsidR="00161357" w:rsidRPr="00271B2C">
        <w:rPr>
          <w:sz w:val="24"/>
          <w:szCs w:val="24"/>
        </w:rPr>
        <w:t xml:space="preserve"> </w:t>
      </w:r>
      <w:r w:rsidR="00BE2C50" w:rsidRPr="00271B2C">
        <w:rPr>
          <w:sz w:val="24"/>
          <w:szCs w:val="24"/>
        </w:rPr>
        <w:t xml:space="preserve">‘It wasn’t long before the word "Cromwell" began trending on Twitter with close to 10,000 tweets posted on the topic, while an online petition was </w:t>
      </w:r>
      <w:r w:rsidR="000B0822">
        <w:rPr>
          <w:sz w:val="24"/>
          <w:szCs w:val="24"/>
        </w:rPr>
        <w:t>established</w:t>
      </w:r>
      <w:r w:rsidR="00BE2C50" w:rsidRPr="00271B2C">
        <w:rPr>
          <w:sz w:val="24"/>
          <w:szCs w:val="24"/>
        </w:rPr>
        <w:t xml:space="preserve"> calling for the statue’s removal.’ </w:t>
      </w:r>
      <w:r w:rsidR="00A45E08" w:rsidRPr="00271B2C">
        <w:rPr>
          <w:sz w:val="24"/>
          <w:szCs w:val="24"/>
        </w:rPr>
        <w:t>(</w:t>
      </w:r>
      <w:r w:rsidR="00BE2C50" w:rsidRPr="00271B2C">
        <w:rPr>
          <w:sz w:val="24"/>
          <w:szCs w:val="24"/>
        </w:rPr>
        <w:t>The Irish Post, 2020</w:t>
      </w:r>
      <w:r w:rsidR="00A45E08" w:rsidRPr="00271B2C">
        <w:rPr>
          <w:sz w:val="24"/>
          <w:szCs w:val="24"/>
        </w:rPr>
        <w:t xml:space="preserve">). </w:t>
      </w:r>
      <w:r w:rsidR="00A95B3D">
        <w:rPr>
          <w:sz w:val="24"/>
          <w:szCs w:val="24"/>
        </w:rPr>
        <w:t>This response displayed a</w:t>
      </w:r>
      <w:r w:rsidR="00940FAD">
        <w:rPr>
          <w:sz w:val="24"/>
          <w:szCs w:val="24"/>
        </w:rPr>
        <w:t xml:space="preserve"> very public opposition to the way Cromwell’s legacy is managed and the existence of a monument.</w:t>
      </w:r>
      <w:r w:rsidR="00A95B3D">
        <w:rPr>
          <w:sz w:val="24"/>
          <w:szCs w:val="24"/>
        </w:rPr>
        <w:t xml:space="preserve"> </w:t>
      </w:r>
      <w:r w:rsidR="00427F5F">
        <w:rPr>
          <w:sz w:val="24"/>
          <w:szCs w:val="24"/>
        </w:rPr>
        <w:t xml:space="preserve">There are modern issues with Cromwell’s position in England and the United Kingdom </w:t>
      </w:r>
      <w:r w:rsidR="00CE4E8E">
        <w:rPr>
          <w:sz w:val="24"/>
          <w:szCs w:val="24"/>
        </w:rPr>
        <w:t>and these came to the forefront last year.</w:t>
      </w:r>
    </w:p>
    <w:p w14:paraId="6F469DD3" w14:textId="2357E477" w:rsidR="00A47FE9" w:rsidRDefault="00057622" w:rsidP="00A47FE9">
      <w:pPr>
        <w:spacing w:line="276" w:lineRule="auto"/>
        <w:jc w:val="both"/>
        <w:rPr>
          <w:sz w:val="24"/>
          <w:szCs w:val="24"/>
        </w:rPr>
      </w:pPr>
      <w:r>
        <w:rPr>
          <w:sz w:val="24"/>
          <w:szCs w:val="24"/>
        </w:rPr>
        <w:t xml:space="preserve">After overthrowing and executing </w:t>
      </w:r>
      <w:r w:rsidR="00B1403B">
        <w:rPr>
          <w:sz w:val="24"/>
          <w:szCs w:val="24"/>
        </w:rPr>
        <w:t xml:space="preserve">King </w:t>
      </w:r>
      <w:r>
        <w:rPr>
          <w:sz w:val="24"/>
          <w:szCs w:val="24"/>
        </w:rPr>
        <w:t>Charles I, Cromwell became Lord Protector of England, in effect replacing the King under a different name. He was still addressed by names used for royalty but without the official title o</w:t>
      </w:r>
      <w:r w:rsidR="00B1403B">
        <w:rPr>
          <w:sz w:val="24"/>
          <w:szCs w:val="24"/>
        </w:rPr>
        <w:t xml:space="preserve">f </w:t>
      </w:r>
      <w:r>
        <w:rPr>
          <w:sz w:val="24"/>
          <w:szCs w:val="24"/>
        </w:rPr>
        <w:t xml:space="preserve">ruler. </w:t>
      </w:r>
      <w:r w:rsidR="00580D99">
        <w:rPr>
          <w:sz w:val="24"/>
          <w:szCs w:val="24"/>
        </w:rPr>
        <w:t>Cromwell</w:t>
      </w:r>
      <w:r w:rsidR="00B1403B">
        <w:rPr>
          <w:sz w:val="24"/>
          <w:szCs w:val="24"/>
        </w:rPr>
        <w:t>,</w:t>
      </w:r>
      <w:r w:rsidR="00580D99">
        <w:rPr>
          <w:sz w:val="24"/>
          <w:szCs w:val="24"/>
        </w:rPr>
        <w:t xml:space="preserve"> at least originally</w:t>
      </w:r>
      <w:r w:rsidR="00B1403B">
        <w:rPr>
          <w:sz w:val="24"/>
          <w:szCs w:val="24"/>
        </w:rPr>
        <w:t>,</w:t>
      </w:r>
      <w:r w:rsidR="00580D99">
        <w:rPr>
          <w:sz w:val="24"/>
          <w:szCs w:val="24"/>
        </w:rPr>
        <w:t xml:space="preserve"> o</w:t>
      </w:r>
      <w:r w:rsidR="000A60B7">
        <w:rPr>
          <w:sz w:val="24"/>
          <w:szCs w:val="24"/>
        </w:rPr>
        <w:t>ver</w:t>
      </w:r>
      <w:r w:rsidR="00680372" w:rsidRPr="00680372">
        <w:rPr>
          <w:sz w:val="24"/>
          <w:szCs w:val="24"/>
        </w:rPr>
        <w:t>threw the monarchy in favour of and in protection of parliament</w:t>
      </w:r>
      <w:r w:rsidR="00580D99">
        <w:rPr>
          <w:sz w:val="24"/>
          <w:szCs w:val="24"/>
        </w:rPr>
        <w:t xml:space="preserve">. This action </w:t>
      </w:r>
      <w:r w:rsidR="000B0822">
        <w:rPr>
          <w:sz w:val="24"/>
          <w:szCs w:val="24"/>
        </w:rPr>
        <w:t>ensured</w:t>
      </w:r>
      <w:r w:rsidR="00580D99">
        <w:rPr>
          <w:sz w:val="24"/>
          <w:szCs w:val="24"/>
        </w:rPr>
        <w:t xml:space="preserve"> parliament </w:t>
      </w:r>
      <w:r w:rsidR="000B0822">
        <w:rPr>
          <w:sz w:val="24"/>
          <w:szCs w:val="24"/>
        </w:rPr>
        <w:t>retained</w:t>
      </w:r>
      <w:r w:rsidR="00580D99">
        <w:rPr>
          <w:sz w:val="24"/>
          <w:szCs w:val="24"/>
        </w:rPr>
        <w:t xml:space="preserve"> its position of power in England</w:t>
      </w:r>
      <w:r w:rsidR="000B0822">
        <w:rPr>
          <w:sz w:val="24"/>
          <w:szCs w:val="24"/>
        </w:rPr>
        <w:t>,</w:t>
      </w:r>
      <w:r w:rsidR="00580D99">
        <w:rPr>
          <w:sz w:val="24"/>
          <w:szCs w:val="24"/>
        </w:rPr>
        <w:t xml:space="preserve"> as King Charles was increasingly dismissing the voices and actions of parliament. </w:t>
      </w:r>
      <w:r w:rsidR="00EC2971">
        <w:rPr>
          <w:sz w:val="24"/>
          <w:szCs w:val="24"/>
        </w:rPr>
        <w:t xml:space="preserve">Cromwell led as Lord Protector of England from 1653 until his death and succession by King Charles II. </w:t>
      </w:r>
      <w:r w:rsidR="003814CB">
        <w:rPr>
          <w:sz w:val="24"/>
          <w:szCs w:val="24"/>
        </w:rPr>
        <w:t xml:space="preserve">Cromwell </w:t>
      </w:r>
      <w:r w:rsidR="000B0822">
        <w:rPr>
          <w:sz w:val="24"/>
          <w:szCs w:val="24"/>
        </w:rPr>
        <w:t>entered</w:t>
      </w:r>
      <w:r w:rsidR="003814CB">
        <w:rPr>
          <w:sz w:val="24"/>
          <w:szCs w:val="24"/>
        </w:rPr>
        <w:t xml:space="preserve"> Ireland</w:t>
      </w:r>
      <w:r w:rsidR="00EC2971">
        <w:rPr>
          <w:sz w:val="24"/>
          <w:szCs w:val="24"/>
        </w:rPr>
        <w:t xml:space="preserve"> </w:t>
      </w:r>
      <w:r w:rsidR="000B0822">
        <w:rPr>
          <w:sz w:val="24"/>
          <w:szCs w:val="24"/>
        </w:rPr>
        <w:t>during</w:t>
      </w:r>
      <w:r w:rsidR="00EC2971">
        <w:rPr>
          <w:sz w:val="24"/>
          <w:szCs w:val="24"/>
        </w:rPr>
        <w:t xml:space="preserve"> the conquest of Ireland</w:t>
      </w:r>
      <w:r w:rsidR="003814CB">
        <w:rPr>
          <w:sz w:val="24"/>
          <w:szCs w:val="24"/>
        </w:rPr>
        <w:t xml:space="preserve"> in 1649 and left in 1653. During this time, he and his soldiers became involved in and</w:t>
      </w:r>
      <w:r w:rsidR="00685046">
        <w:rPr>
          <w:sz w:val="24"/>
          <w:szCs w:val="24"/>
        </w:rPr>
        <w:t xml:space="preserve"> were</w:t>
      </w:r>
      <w:r w:rsidR="003814CB">
        <w:rPr>
          <w:sz w:val="24"/>
          <w:szCs w:val="24"/>
        </w:rPr>
        <w:t xml:space="preserve"> connected to many atroci</w:t>
      </w:r>
      <w:r w:rsidR="000B0822">
        <w:rPr>
          <w:sz w:val="24"/>
          <w:szCs w:val="24"/>
        </w:rPr>
        <w:t>ties</w:t>
      </w:r>
      <w:r w:rsidR="003814CB">
        <w:rPr>
          <w:sz w:val="24"/>
          <w:szCs w:val="24"/>
        </w:rPr>
        <w:t xml:space="preserve"> towards the Irish. </w:t>
      </w:r>
      <w:r w:rsidR="0023684A">
        <w:rPr>
          <w:sz w:val="24"/>
          <w:szCs w:val="24"/>
        </w:rPr>
        <w:t>Cromwell invaded Ireland with his mode</w:t>
      </w:r>
      <w:r w:rsidR="00685046">
        <w:rPr>
          <w:sz w:val="24"/>
          <w:szCs w:val="24"/>
        </w:rPr>
        <w:t>l</w:t>
      </w:r>
      <w:r w:rsidR="0023684A">
        <w:rPr>
          <w:sz w:val="24"/>
          <w:szCs w:val="24"/>
        </w:rPr>
        <w:t xml:space="preserve"> army and began his conquest. During the first year in Ireland Cromwell was in direct control o</w:t>
      </w:r>
      <w:r w:rsidR="00685046">
        <w:rPr>
          <w:sz w:val="24"/>
          <w:szCs w:val="24"/>
        </w:rPr>
        <w:t>f</w:t>
      </w:r>
      <w:r w:rsidR="0023684A">
        <w:rPr>
          <w:sz w:val="24"/>
          <w:szCs w:val="24"/>
        </w:rPr>
        <w:t xml:space="preserve"> his army </w:t>
      </w:r>
      <w:r w:rsidR="00685046">
        <w:rPr>
          <w:sz w:val="24"/>
          <w:szCs w:val="24"/>
        </w:rPr>
        <w:t>and therefore</w:t>
      </w:r>
      <w:r w:rsidR="0023684A">
        <w:rPr>
          <w:sz w:val="24"/>
          <w:szCs w:val="24"/>
        </w:rPr>
        <w:t xml:space="preserve"> he has been named as</w:t>
      </w:r>
      <w:r w:rsidR="00685046">
        <w:rPr>
          <w:sz w:val="24"/>
          <w:szCs w:val="24"/>
        </w:rPr>
        <w:t xml:space="preserve"> ultimately</w:t>
      </w:r>
      <w:r w:rsidR="0023684A">
        <w:rPr>
          <w:sz w:val="24"/>
          <w:szCs w:val="24"/>
        </w:rPr>
        <w:t xml:space="preserve"> responsible for many of the atrocities during that early period. </w:t>
      </w:r>
    </w:p>
    <w:p w14:paraId="5AD7DC7E" w14:textId="266FC9FC" w:rsidR="00CF0A02" w:rsidRDefault="0028398C" w:rsidP="00A47FE9">
      <w:pPr>
        <w:spacing w:line="276" w:lineRule="auto"/>
        <w:jc w:val="both"/>
        <w:rPr>
          <w:sz w:val="24"/>
          <w:szCs w:val="24"/>
        </w:rPr>
      </w:pPr>
      <w:r w:rsidRPr="0028398C">
        <w:rPr>
          <w:sz w:val="24"/>
          <w:szCs w:val="24"/>
        </w:rPr>
        <w:t xml:space="preserve">The statue </w:t>
      </w:r>
      <w:r>
        <w:rPr>
          <w:sz w:val="24"/>
          <w:szCs w:val="24"/>
        </w:rPr>
        <w:t xml:space="preserve">of </w:t>
      </w:r>
      <w:r w:rsidR="00CF0A02">
        <w:rPr>
          <w:sz w:val="24"/>
          <w:szCs w:val="24"/>
        </w:rPr>
        <w:t xml:space="preserve">Cromwell </w:t>
      </w:r>
      <w:r>
        <w:rPr>
          <w:sz w:val="24"/>
          <w:szCs w:val="24"/>
        </w:rPr>
        <w:t>was erected outside the Palace of Westminster</w:t>
      </w:r>
      <w:r w:rsidR="000B0822" w:rsidRPr="000B0822">
        <w:t xml:space="preserve"> </w:t>
      </w:r>
      <w:r w:rsidR="000B0822" w:rsidRPr="000B0822">
        <w:rPr>
          <w:sz w:val="24"/>
          <w:szCs w:val="24"/>
        </w:rPr>
        <w:t>in 1899</w:t>
      </w:r>
      <w:r w:rsidR="007005F9">
        <w:rPr>
          <w:sz w:val="24"/>
          <w:szCs w:val="24"/>
        </w:rPr>
        <w:t xml:space="preserve">, it was mentioned in The Times when it was first unveiled with the following statement, </w:t>
      </w:r>
      <w:r w:rsidR="00490529" w:rsidRPr="00C070F4">
        <w:rPr>
          <w:sz w:val="24"/>
          <w:szCs w:val="24"/>
        </w:rPr>
        <w:t>‘</w:t>
      </w:r>
      <w:r w:rsidR="00490529" w:rsidRPr="00C070F4">
        <w:rPr>
          <w:sz w:val="24"/>
          <w:szCs w:val="24"/>
        </w:rPr>
        <w:t xml:space="preserve">The statue, </w:t>
      </w:r>
      <w:r w:rsidR="00490529" w:rsidRPr="00C070F4">
        <w:rPr>
          <w:sz w:val="24"/>
          <w:szCs w:val="24"/>
        </w:rPr>
        <w:lastRenderedPageBreak/>
        <w:t>cast in bronze by Singer of Frome, was unveiled on 31 October 1899, followed by a speech on Cromwell by former Prime Minister Lord Rosebery</w:t>
      </w:r>
      <w:r w:rsidR="00490529" w:rsidRPr="00C070F4">
        <w:rPr>
          <w:sz w:val="24"/>
          <w:szCs w:val="24"/>
        </w:rPr>
        <w:t xml:space="preserve">’ (The Times, 1899). </w:t>
      </w:r>
      <w:r w:rsidR="00592B81">
        <w:rPr>
          <w:sz w:val="24"/>
          <w:szCs w:val="24"/>
        </w:rPr>
        <w:t xml:space="preserve">This statement in </w:t>
      </w:r>
      <w:r w:rsidR="00B529B0">
        <w:rPr>
          <w:sz w:val="24"/>
          <w:szCs w:val="24"/>
        </w:rPr>
        <w:t>T</w:t>
      </w:r>
      <w:r w:rsidR="00592B81">
        <w:rPr>
          <w:sz w:val="24"/>
          <w:szCs w:val="24"/>
        </w:rPr>
        <w:t xml:space="preserve">he </w:t>
      </w:r>
      <w:r w:rsidR="00B529B0">
        <w:rPr>
          <w:sz w:val="24"/>
          <w:szCs w:val="24"/>
        </w:rPr>
        <w:t>T</w:t>
      </w:r>
      <w:r w:rsidR="00592B81">
        <w:rPr>
          <w:sz w:val="24"/>
          <w:szCs w:val="24"/>
        </w:rPr>
        <w:t>imes</w:t>
      </w:r>
      <w:r w:rsidR="00E06D97">
        <w:rPr>
          <w:sz w:val="24"/>
          <w:szCs w:val="24"/>
        </w:rPr>
        <w:t xml:space="preserve"> is</w:t>
      </w:r>
      <w:r w:rsidR="00592B81">
        <w:rPr>
          <w:sz w:val="24"/>
          <w:szCs w:val="24"/>
        </w:rPr>
        <w:t xml:space="preserve"> very interesting when it is revealed that Lord Rosebery was the anonymous donor of the money for the statue of Cromwell. </w:t>
      </w:r>
      <w:r>
        <w:rPr>
          <w:sz w:val="24"/>
          <w:szCs w:val="24"/>
        </w:rPr>
        <w:t>It was</w:t>
      </w:r>
      <w:r w:rsidR="00CF0A02">
        <w:rPr>
          <w:sz w:val="24"/>
          <w:szCs w:val="24"/>
        </w:rPr>
        <w:t xml:space="preserve"> designed and constructed by Hamo Thornycrof</w:t>
      </w:r>
      <w:r>
        <w:rPr>
          <w:sz w:val="24"/>
          <w:szCs w:val="24"/>
        </w:rPr>
        <w:t>t out of Portland stone and bronze.</w:t>
      </w:r>
      <w:r w:rsidR="00C64F97">
        <w:rPr>
          <w:sz w:val="24"/>
          <w:szCs w:val="24"/>
        </w:rPr>
        <w:t xml:space="preserve"> Portland stone is one of the most popular stones used for monuments, it is used as a base for the statue to be placed atop. The use of Portland stone is in keeping with common stone used by architects, it is a stone which is weather resistant and long lasting.</w:t>
      </w:r>
      <w:r>
        <w:rPr>
          <w:sz w:val="24"/>
          <w:szCs w:val="24"/>
        </w:rPr>
        <w:t xml:space="preserve"> </w:t>
      </w:r>
      <w:r w:rsidR="004C4E3C">
        <w:rPr>
          <w:sz w:val="24"/>
          <w:szCs w:val="24"/>
        </w:rPr>
        <w:t xml:space="preserve">The positioning of the statue was key as he was placed outside of the building he worked to protect and for which he killed his King. </w:t>
      </w:r>
      <w:r w:rsidR="00D66B59">
        <w:rPr>
          <w:sz w:val="24"/>
          <w:szCs w:val="24"/>
        </w:rPr>
        <w:t xml:space="preserve">The statue was erected 241 years after Cromwell’s death meaning it was erected in his memory by people who never knew him and never lived in his version of England. This changes its situation as it is not from the time of Cromwell but in memory meaning Cromwell did not have any part in the erection of the statue. </w:t>
      </w:r>
    </w:p>
    <w:p w14:paraId="0705A8B1" w14:textId="002CB696" w:rsidR="003A2D29" w:rsidRPr="00F7502D" w:rsidRDefault="003814CB" w:rsidP="00D535D1">
      <w:pPr>
        <w:spacing w:line="276" w:lineRule="auto"/>
        <w:jc w:val="both"/>
        <w:rPr>
          <w:sz w:val="24"/>
          <w:szCs w:val="24"/>
        </w:rPr>
      </w:pPr>
      <w:r>
        <w:rPr>
          <w:sz w:val="24"/>
          <w:szCs w:val="24"/>
        </w:rPr>
        <w:t xml:space="preserve">The monument of Cromwell is contested in </w:t>
      </w:r>
      <w:r w:rsidR="00E06D97">
        <w:rPr>
          <w:sz w:val="24"/>
          <w:szCs w:val="24"/>
        </w:rPr>
        <w:t xml:space="preserve">both </w:t>
      </w:r>
      <w:r>
        <w:rPr>
          <w:sz w:val="24"/>
          <w:szCs w:val="24"/>
        </w:rPr>
        <w:t xml:space="preserve">Ireland and England for his actions regarding the Irish. </w:t>
      </w:r>
      <w:r w:rsidR="003A2D29" w:rsidRPr="00940263">
        <w:rPr>
          <w:sz w:val="24"/>
          <w:szCs w:val="24"/>
        </w:rPr>
        <w:t>In Ireland Cromwell is considered by many to be a war criminal due to his connection either direct</w:t>
      </w:r>
      <w:r w:rsidR="00E06D97">
        <w:rPr>
          <w:sz w:val="24"/>
          <w:szCs w:val="24"/>
        </w:rPr>
        <w:t>ly</w:t>
      </w:r>
      <w:r w:rsidR="003A2D29" w:rsidRPr="00940263">
        <w:rPr>
          <w:sz w:val="24"/>
          <w:szCs w:val="24"/>
        </w:rPr>
        <w:t xml:space="preserve"> or indirect</w:t>
      </w:r>
      <w:r w:rsidR="00E06D97">
        <w:rPr>
          <w:sz w:val="24"/>
          <w:szCs w:val="24"/>
        </w:rPr>
        <w:t>ly</w:t>
      </w:r>
      <w:r w:rsidR="003A2D29" w:rsidRPr="00940263">
        <w:rPr>
          <w:sz w:val="24"/>
          <w:szCs w:val="24"/>
        </w:rPr>
        <w:t xml:space="preserve"> with the slaughter of soldiers and innocent civilians. One view of Cromwell’s actions in Drogheda involves question over the rules of war at the time and whether Cromwell’s actions were out of line with the time or whether they were in line with the 1600s. </w:t>
      </w:r>
      <w:r w:rsidR="003A2D29" w:rsidRPr="00271B2C">
        <w:rPr>
          <w:sz w:val="24"/>
          <w:szCs w:val="24"/>
        </w:rPr>
        <w:t xml:space="preserve">‘The siege of Drogheda, though incredibly violent, could be regarded as obeying the rules of warfare at the time. That’s what some historians think, at any rate. Cromwell, to his credit, did send the enemy forces a letter promising that 'the effusion of blood may be prevented' if they surrendered. More generally, Cromwell also laid down rules of conduct during the invasion of Ireland, stipulating that his men should treat civilians with respect and that all food and supplies should be fairly purchased rather than simply plundered.’ (History). </w:t>
      </w:r>
      <w:r w:rsidR="000B43A6">
        <w:rPr>
          <w:sz w:val="24"/>
          <w:szCs w:val="24"/>
        </w:rPr>
        <w:t>This illustrates that Cromwell acted incredibly violent</w:t>
      </w:r>
      <w:r w:rsidR="005C0C97">
        <w:rPr>
          <w:sz w:val="24"/>
          <w:szCs w:val="24"/>
        </w:rPr>
        <w:t>ly</w:t>
      </w:r>
      <w:r w:rsidR="000B43A6">
        <w:rPr>
          <w:sz w:val="24"/>
          <w:szCs w:val="24"/>
        </w:rPr>
        <w:t xml:space="preserve"> to</w:t>
      </w:r>
      <w:r w:rsidR="005C0C97">
        <w:rPr>
          <w:sz w:val="24"/>
          <w:szCs w:val="24"/>
        </w:rPr>
        <w:t>wards</w:t>
      </w:r>
      <w:r w:rsidR="000B43A6">
        <w:rPr>
          <w:sz w:val="24"/>
          <w:szCs w:val="24"/>
        </w:rPr>
        <w:t xml:space="preserve"> the Irish </w:t>
      </w:r>
      <w:r w:rsidR="005C0C97">
        <w:rPr>
          <w:sz w:val="24"/>
          <w:szCs w:val="24"/>
        </w:rPr>
        <w:t>whilst also giving orders for communication between his men and the citizens of Ireland to be fair and legal in day to day life</w:t>
      </w:r>
      <w:r w:rsidR="000B43A6">
        <w:rPr>
          <w:sz w:val="24"/>
          <w:szCs w:val="24"/>
        </w:rPr>
        <w:t>. He was as far as some historians are concerned acting within the rules of warfare in the 1600s and he did have conduct in his behaviour with regards to his instructions as to how the Irish should have been treated and how necessary supplies should be accessed and purchased.</w:t>
      </w:r>
      <w:r w:rsidR="009A6069">
        <w:rPr>
          <w:sz w:val="24"/>
          <w:szCs w:val="24"/>
        </w:rPr>
        <w:t xml:space="preserve"> </w:t>
      </w:r>
      <w:r w:rsidR="003A2D29">
        <w:rPr>
          <w:sz w:val="24"/>
          <w:szCs w:val="24"/>
        </w:rPr>
        <w:t>Drogheda</w:t>
      </w:r>
      <w:r w:rsidR="00E06D97">
        <w:rPr>
          <w:sz w:val="24"/>
          <w:szCs w:val="24"/>
        </w:rPr>
        <w:t xml:space="preserve"> is remembered as</w:t>
      </w:r>
      <w:r w:rsidR="003A2D29">
        <w:rPr>
          <w:sz w:val="24"/>
          <w:szCs w:val="24"/>
        </w:rPr>
        <w:t xml:space="preserve"> being a siege which resulted in the deaths of not only soldiers but a huge number of civilians as well. This is opposed by information about the plans for the protection of the town in such times. A Louth native by the name of Tom Reilly who wrote the book Cromwell was Framed states the following ‘</w:t>
      </w:r>
      <w:r w:rsidR="003A2D29" w:rsidRPr="00271B2C">
        <w:rPr>
          <w:sz w:val="24"/>
          <w:szCs w:val="24"/>
        </w:rPr>
        <w:t xml:space="preserve">The policy was when a town was being besieged, they would fill the town with soldiers, ensure there were victuals for a certain amount of time, and get all the superfluous people out so they didn’t take up the food.”’ (Irish Central, 2019). </w:t>
      </w:r>
      <w:r w:rsidR="003A2D29">
        <w:rPr>
          <w:sz w:val="24"/>
          <w:szCs w:val="24"/>
        </w:rPr>
        <w:t>This policy implies that the townsfolk were moved out and the soldiers moved in meaning the majority of the people involved in the siege were soldiers and not civilians. This policy may not have been implemented to its full capacity meaning there may have been more civilians than there should have been still inside town walls. This is followed by Reilly stating there is documentation of the Duke of Ormond’s orders regarding the townspeople… ‘</w:t>
      </w:r>
      <w:r w:rsidR="003A2D29" w:rsidRPr="00271B2C">
        <w:rPr>
          <w:sz w:val="24"/>
          <w:szCs w:val="24"/>
        </w:rPr>
        <w:t xml:space="preserve">he had ordered the population out of the town. The dean of St. Peter’s </w:t>
      </w:r>
      <w:r w:rsidR="003A2D29" w:rsidRPr="00271B2C">
        <w:rPr>
          <w:sz w:val="24"/>
          <w:szCs w:val="24"/>
        </w:rPr>
        <w:lastRenderedPageBreak/>
        <w:t xml:space="preserve">Church also documented that his children and wife were sent out of the town.’ (Irish Central, 2019). </w:t>
      </w:r>
      <w:r w:rsidR="003A2D29">
        <w:rPr>
          <w:sz w:val="24"/>
          <w:szCs w:val="24"/>
        </w:rPr>
        <w:t xml:space="preserve">This information makes it questionable how many of the townspeople were actually attacked during the siege and how many survived. This does not ignore the fact that the siege was reported as being very violent, but it does bring into question what the actual number of dead civilians really was. There was another siege in Ireland connected to Cromwell’s soldiers but not Cromwell in person. </w:t>
      </w:r>
      <w:r w:rsidR="003A2D29" w:rsidRPr="00271B2C">
        <w:rPr>
          <w:sz w:val="24"/>
          <w:szCs w:val="24"/>
        </w:rPr>
        <w:t xml:space="preserve">‘At the Siege of Wexford in October, another massacre took place under confused circumstances. While Cromwell was apparently trying to negotiate surrender terms, some of his soldiers broke into the town, killed 2,000 Irish troops and up to 1,500 civilians, and burned much of the town.’ (Fraser, A, 1973). </w:t>
      </w:r>
      <w:r w:rsidR="003A2D29">
        <w:rPr>
          <w:sz w:val="24"/>
          <w:szCs w:val="24"/>
        </w:rPr>
        <w:t>The fact that Cromwell was not actually with his men and was apparently trying to negotiate with the Irish makes it questionable how accountable Cromwell was at the exact moment the attack took place</w:t>
      </w:r>
      <w:r w:rsidR="00564CCB">
        <w:rPr>
          <w:sz w:val="24"/>
          <w:szCs w:val="24"/>
        </w:rPr>
        <w:t>.</w:t>
      </w:r>
      <w:r w:rsidR="003A2D29">
        <w:rPr>
          <w:sz w:val="24"/>
          <w:szCs w:val="24"/>
        </w:rPr>
        <w:t xml:space="preserve"> </w:t>
      </w:r>
      <w:r w:rsidR="00564CCB">
        <w:rPr>
          <w:sz w:val="24"/>
          <w:szCs w:val="24"/>
        </w:rPr>
        <w:t xml:space="preserve">Even though he was overall in charge of his men it does not mean he knows what they are doing all the time, this does not excuse him from blame for these </w:t>
      </w:r>
      <w:r w:rsidR="00EF0817">
        <w:rPr>
          <w:sz w:val="24"/>
          <w:szCs w:val="24"/>
        </w:rPr>
        <w:t>actions,</w:t>
      </w:r>
      <w:r w:rsidR="00564CCB">
        <w:rPr>
          <w:sz w:val="24"/>
          <w:szCs w:val="24"/>
        </w:rPr>
        <w:t xml:space="preserve"> but it does make his responsibility questionable. </w:t>
      </w:r>
      <w:r w:rsidR="003A2D29">
        <w:rPr>
          <w:sz w:val="24"/>
          <w:szCs w:val="24"/>
        </w:rPr>
        <w:t xml:space="preserve">A passage from a review on a book about Cromwell states, </w:t>
      </w:r>
      <w:r w:rsidR="003A2D29" w:rsidRPr="00271B2C">
        <w:rPr>
          <w:sz w:val="24"/>
          <w:szCs w:val="24"/>
        </w:rPr>
        <w:t xml:space="preserve">‘Many historians have emphasized the brutality of Cromwell’s campaign, highlighting perceived massacres and atrocities at Drogheda and Wexford and seeing Cromwell, motivated by a desire for vengeance backed by visceral anti-Catholicism, as personally responsible for something akin to attempted genocide or ethnic cleansing in Ireland. Other historians, by contrast, have presented a more balanced view, stressing that Cromwell acted within established rules of warfare, that civilian non-combatants were rarely targeted, that the harsh approach which Cromwell adopted at Drogheda and allowed at Wexford was moderated thereafter, and that he expressed hopes that Ireland and its people would again enjoy peace and prosperity. (Gaunt, P, 2011). </w:t>
      </w:r>
      <w:r w:rsidR="003A2D29">
        <w:rPr>
          <w:sz w:val="24"/>
          <w:szCs w:val="24"/>
        </w:rPr>
        <w:t xml:space="preserve">This passage demonstrates two opposing views on Cromwell’s actions in Ireland, </w:t>
      </w:r>
      <w:r w:rsidR="001C5073">
        <w:rPr>
          <w:sz w:val="24"/>
          <w:szCs w:val="24"/>
        </w:rPr>
        <w:t>it demonstrates that historians are split depending on how they view warfare at the time and the level to which it was simply how the rules of warfare worked at the time</w:t>
      </w:r>
      <w:r w:rsidR="003A2D29">
        <w:rPr>
          <w:sz w:val="24"/>
          <w:szCs w:val="24"/>
        </w:rPr>
        <w:t>.</w:t>
      </w:r>
      <w:r w:rsidR="001C5073">
        <w:rPr>
          <w:sz w:val="24"/>
          <w:szCs w:val="24"/>
        </w:rPr>
        <w:t xml:space="preserve"> One of the possibly </w:t>
      </w:r>
      <w:r w:rsidR="007062E8">
        <w:rPr>
          <w:sz w:val="24"/>
          <w:szCs w:val="24"/>
        </w:rPr>
        <w:t xml:space="preserve">most questioned parts of the siege of Drogheda is the level of non-combatants involved in the siege or directly targeted. There is talk of massacres from the historians who look more negatively on Cromwell and then mentions of only soldiers being involved and targeted from those who are more positive in their view of Cromwell. </w:t>
      </w:r>
    </w:p>
    <w:p w14:paraId="626628BA" w14:textId="52C13514" w:rsidR="004311B0" w:rsidRPr="004311B0" w:rsidRDefault="00AB0FA8" w:rsidP="00BF3D90">
      <w:pPr>
        <w:spacing w:line="276" w:lineRule="auto"/>
        <w:jc w:val="both"/>
        <w:rPr>
          <w:sz w:val="24"/>
          <w:szCs w:val="24"/>
        </w:rPr>
      </w:pPr>
      <w:r>
        <w:rPr>
          <w:sz w:val="24"/>
          <w:szCs w:val="24"/>
        </w:rPr>
        <w:t xml:space="preserve">If the idea of a counter monument came out as the best </w:t>
      </w:r>
      <w:r w:rsidR="00480324">
        <w:rPr>
          <w:sz w:val="24"/>
          <w:szCs w:val="24"/>
        </w:rPr>
        <w:t>plan,</w:t>
      </w:r>
      <w:r>
        <w:rPr>
          <w:sz w:val="24"/>
          <w:szCs w:val="24"/>
        </w:rPr>
        <w:t xml:space="preserve"> then it would be good to represent someone </w:t>
      </w:r>
      <w:r w:rsidR="00A0281B">
        <w:rPr>
          <w:sz w:val="24"/>
          <w:szCs w:val="24"/>
        </w:rPr>
        <w:t>key</w:t>
      </w:r>
      <w:r>
        <w:rPr>
          <w:sz w:val="24"/>
          <w:szCs w:val="24"/>
        </w:rPr>
        <w:t xml:space="preserve"> </w:t>
      </w:r>
      <w:r w:rsidR="0037487D">
        <w:rPr>
          <w:sz w:val="24"/>
          <w:szCs w:val="24"/>
        </w:rPr>
        <w:t>to</w:t>
      </w:r>
      <w:r>
        <w:rPr>
          <w:sz w:val="24"/>
          <w:szCs w:val="24"/>
        </w:rPr>
        <w:t xml:space="preserve"> Ir</w:t>
      </w:r>
      <w:r w:rsidR="0037487D">
        <w:rPr>
          <w:sz w:val="24"/>
          <w:szCs w:val="24"/>
        </w:rPr>
        <w:t>ish history</w:t>
      </w:r>
      <w:r>
        <w:rPr>
          <w:sz w:val="24"/>
          <w:szCs w:val="24"/>
        </w:rPr>
        <w:t xml:space="preserve">. </w:t>
      </w:r>
      <w:r w:rsidR="005C67E9">
        <w:rPr>
          <w:sz w:val="24"/>
          <w:szCs w:val="24"/>
        </w:rPr>
        <w:t xml:space="preserve">This would display the importance of Ireland to the political layout of the United Kingdom and highlight the fact that we are acknowledging both sides of history and how all of the UK is connected through actions both good and bad. </w:t>
      </w:r>
      <w:r w:rsidR="009A147D">
        <w:rPr>
          <w:sz w:val="24"/>
          <w:szCs w:val="24"/>
        </w:rPr>
        <w:t xml:space="preserve">One idea that could be proposed would be to instead of decreasing the statue in size and influence to increase its size. This would make it even more visible regardless of the railings and increase Cromwell’s prominence. </w:t>
      </w:r>
      <w:r w:rsidR="00A40189">
        <w:rPr>
          <w:sz w:val="24"/>
          <w:szCs w:val="24"/>
        </w:rPr>
        <w:t xml:space="preserve">This method of renegotiation </w:t>
      </w:r>
      <w:r w:rsidR="00A14AE6">
        <w:rPr>
          <w:sz w:val="24"/>
          <w:szCs w:val="24"/>
        </w:rPr>
        <w:t xml:space="preserve">would promote Cromwell </w:t>
      </w:r>
      <w:r w:rsidR="00864691">
        <w:rPr>
          <w:sz w:val="24"/>
          <w:szCs w:val="24"/>
        </w:rPr>
        <w:t>as symbol of this country and someone to look up to and remember</w:t>
      </w:r>
      <w:r w:rsidR="00A14AE6">
        <w:rPr>
          <w:sz w:val="24"/>
          <w:szCs w:val="24"/>
        </w:rPr>
        <w:t xml:space="preserve">. Enlargement is probably </w:t>
      </w:r>
      <w:r w:rsidR="00864691">
        <w:rPr>
          <w:sz w:val="24"/>
          <w:szCs w:val="24"/>
        </w:rPr>
        <w:t xml:space="preserve">one of </w:t>
      </w:r>
      <w:r w:rsidR="00A14AE6">
        <w:rPr>
          <w:sz w:val="24"/>
          <w:szCs w:val="24"/>
        </w:rPr>
        <w:t xml:space="preserve">the most unlikely and least useful method of renegotiation as it has no reason or meaning. If the monument was to stay in </w:t>
      </w:r>
      <w:r w:rsidR="0037487D">
        <w:rPr>
          <w:sz w:val="24"/>
          <w:szCs w:val="24"/>
        </w:rPr>
        <w:t>place,</w:t>
      </w:r>
      <w:r w:rsidR="00A14AE6">
        <w:rPr>
          <w:sz w:val="24"/>
          <w:szCs w:val="24"/>
        </w:rPr>
        <w:t xml:space="preserve"> then it should stay in place at the size and position it is currently. </w:t>
      </w:r>
      <w:r w:rsidR="00F54191">
        <w:rPr>
          <w:sz w:val="24"/>
          <w:szCs w:val="24"/>
        </w:rPr>
        <w:t xml:space="preserve">One of the simplest but possibly one of the most effective methods is to add information to the statue or in its general location. Information would have to be attached to </w:t>
      </w:r>
      <w:r w:rsidR="00F54191">
        <w:rPr>
          <w:sz w:val="24"/>
          <w:szCs w:val="24"/>
        </w:rPr>
        <w:lastRenderedPageBreak/>
        <w:t>the outside of the railings to make it easier to read. Th</w:t>
      </w:r>
      <w:r w:rsidR="00AB34F2">
        <w:rPr>
          <w:sz w:val="24"/>
          <w:szCs w:val="24"/>
        </w:rPr>
        <w:t xml:space="preserve">ese boards would address both the good and bad parts of Cromwell’s legacy and could include QR codes to more detailed websites about the different aspects of his legacy. </w:t>
      </w:r>
      <w:r w:rsidR="00083861">
        <w:rPr>
          <w:sz w:val="24"/>
          <w:szCs w:val="24"/>
        </w:rPr>
        <w:t xml:space="preserve">This would be the most effective both as a short term and long term form of renegotiation. </w:t>
      </w:r>
      <w:r w:rsidR="00726AAD">
        <w:rPr>
          <w:sz w:val="24"/>
          <w:szCs w:val="24"/>
        </w:rPr>
        <w:t xml:space="preserve">Additional information leaves it up to the visitor to decide whether they want to educate themselves on the full history or not. You cannot force people to read the </w:t>
      </w:r>
      <w:r w:rsidR="00B85B3A">
        <w:rPr>
          <w:sz w:val="24"/>
          <w:szCs w:val="24"/>
        </w:rPr>
        <w:t>information,</w:t>
      </w:r>
      <w:r w:rsidR="00726AAD">
        <w:rPr>
          <w:sz w:val="24"/>
          <w:szCs w:val="24"/>
        </w:rPr>
        <w:t xml:space="preserve"> but you do put it </w:t>
      </w:r>
      <w:r w:rsidR="00B85B3A">
        <w:rPr>
          <w:sz w:val="24"/>
          <w:szCs w:val="24"/>
        </w:rPr>
        <w:t>there,</w:t>
      </w:r>
      <w:r w:rsidR="00726AAD">
        <w:rPr>
          <w:sz w:val="24"/>
          <w:szCs w:val="24"/>
        </w:rPr>
        <w:t xml:space="preserve"> so it is easily accessible and furthers the narrative of the full person. People are not always happy about the darker history of a person being displayed but there is very little you can do to keep everyone completely happy</w:t>
      </w:r>
      <w:r w:rsidR="00B85B3A">
        <w:rPr>
          <w:sz w:val="24"/>
          <w:szCs w:val="24"/>
        </w:rPr>
        <w:t xml:space="preserve"> so any one of these methods comes with its own unique issues. </w:t>
      </w:r>
      <w:r w:rsidR="009B4748">
        <w:rPr>
          <w:sz w:val="24"/>
          <w:szCs w:val="24"/>
        </w:rPr>
        <w:t xml:space="preserve">The movement of the statue of Oliver Cromwell would be difficult as it is positioned within the borders of the Houses of Parliament. This placement means moving the statue would require agreement in parliament and at the moment members of parliament are not in agreement that the statue is an issue. </w:t>
      </w:r>
      <w:r w:rsidR="00082D36">
        <w:rPr>
          <w:sz w:val="24"/>
          <w:szCs w:val="24"/>
        </w:rPr>
        <w:t xml:space="preserve">This would be the most unlikely form of renegotiation as well as the most difficult. </w:t>
      </w:r>
      <w:r w:rsidR="00141397">
        <w:rPr>
          <w:sz w:val="24"/>
          <w:szCs w:val="24"/>
        </w:rPr>
        <w:t xml:space="preserve">There is also question over where you would move the statue to, where would people feel the statue should be and where would be viewed as the least political position for this statue. </w:t>
      </w:r>
      <w:r w:rsidR="008B73D6">
        <w:rPr>
          <w:sz w:val="24"/>
          <w:szCs w:val="24"/>
        </w:rPr>
        <w:t xml:space="preserve">The varied opinions of politicians in Westminster </w:t>
      </w:r>
      <w:r w:rsidR="002A6761">
        <w:rPr>
          <w:sz w:val="24"/>
          <w:szCs w:val="24"/>
        </w:rPr>
        <w:t>are</w:t>
      </w:r>
      <w:r w:rsidR="008B73D6">
        <w:rPr>
          <w:sz w:val="24"/>
          <w:szCs w:val="24"/>
        </w:rPr>
        <w:t xml:space="preserve"> illustrated in an article from the Express in 2020 which involves the opinions of three politicians from different political parties. These statements do not illustrate the views of </w:t>
      </w:r>
      <w:r w:rsidR="0000215A">
        <w:rPr>
          <w:sz w:val="24"/>
          <w:szCs w:val="24"/>
        </w:rPr>
        <w:t>all politicians but give a hint as to why moving the monument of Cromwell would be very unlikely.</w:t>
      </w:r>
      <w:r w:rsidR="006F4621">
        <w:rPr>
          <w:sz w:val="24"/>
          <w:szCs w:val="24"/>
        </w:rPr>
        <w:t xml:space="preserve"> The views came from a Northern Irish MP, a Conservative </w:t>
      </w:r>
      <w:r w:rsidR="00096DFE">
        <w:rPr>
          <w:sz w:val="24"/>
          <w:szCs w:val="24"/>
        </w:rPr>
        <w:t>MP,</w:t>
      </w:r>
      <w:r w:rsidR="006F4621">
        <w:rPr>
          <w:sz w:val="24"/>
          <w:szCs w:val="24"/>
        </w:rPr>
        <w:t xml:space="preserve"> and a member of the House of Lords.</w:t>
      </w:r>
      <w:r w:rsidR="0000215A" w:rsidRPr="00271B2C">
        <w:rPr>
          <w:sz w:val="24"/>
          <w:szCs w:val="24"/>
        </w:rPr>
        <w:t xml:space="preserve"> </w:t>
      </w:r>
      <w:r w:rsidR="00BF3D90" w:rsidRPr="00271B2C">
        <w:rPr>
          <w:sz w:val="24"/>
          <w:szCs w:val="24"/>
        </w:rPr>
        <w:t>‘Former Northern Ireland Secretary Owen Paterson also insisted the statue should stay, saying: “The suggestion that the statue of Cromwell should be removed from Parliament Square is completely absurd... Cromwell is undoubtedly a significant figure in our history and in the history of parliamentary democracy.’</w:t>
      </w:r>
      <w:r w:rsidR="000A1F24" w:rsidRPr="00271B2C">
        <w:rPr>
          <w:sz w:val="24"/>
          <w:szCs w:val="24"/>
        </w:rPr>
        <w:t xml:space="preserve"> (Express, 2020).</w:t>
      </w:r>
      <w:r w:rsidR="00E31CB4" w:rsidRPr="00271B2C">
        <w:rPr>
          <w:sz w:val="24"/>
          <w:szCs w:val="24"/>
        </w:rPr>
        <w:t xml:space="preserve"> </w:t>
      </w:r>
      <w:r w:rsidR="00E31CB4">
        <w:rPr>
          <w:sz w:val="24"/>
          <w:szCs w:val="24"/>
        </w:rPr>
        <w:t xml:space="preserve">This displays that not all of Ireland see Cromwell as a war criminal who should have his statues ripped down. This view shows another side of the story. It may be because Northern Ireland is now the most Anglicised part of Ireland due to it once being the most rebellious to English control. This Anglicisation could have influenced these views and this wish to keep the statue of Cromwell or it may just be personal </w:t>
      </w:r>
      <w:r w:rsidR="00096DFE">
        <w:rPr>
          <w:sz w:val="24"/>
          <w:szCs w:val="24"/>
        </w:rPr>
        <w:t>view,</w:t>
      </w:r>
      <w:r w:rsidR="00E31CB4">
        <w:rPr>
          <w:sz w:val="24"/>
          <w:szCs w:val="24"/>
        </w:rPr>
        <w:t xml:space="preserve"> but it is still important to consider the wider picture. </w:t>
      </w:r>
      <w:r w:rsidR="00670DE0">
        <w:rPr>
          <w:sz w:val="24"/>
          <w:szCs w:val="24"/>
        </w:rPr>
        <w:t xml:space="preserve">A second opinion came when </w:t>
      </w:r>
      <w:r w:rsidR="00BF3D90" w:rsidRPr="00271B2C">
        <w:rPr>
          <w:sz w:val="24"/>
          <w:szCs w:val="24"/>
        </w:rPr>
        <w:t>‘Ashfield Conservative MP Lee Anderson said: “I walk past the Cromwell statue every single day to work and he is a daily reminder to me of our history, good and bad. I would strongly suggest he stays there…’</w:t>
      </w:r>
      <w:r w:rsidR="000A1F24" w:rsidRPr="00271B2C">
        <w:rPr>
          <w:sz w:val="24"/>
          <w:szCs w:val="24"/>
        </w:rPr>
        <w:t xml:space="preserve"> (Express, 2020).</w:t>
      </w:r>
      <w:r w:rsidR="00E31CB4" w:rsidRPr="00271B2C">
        <w:rPr>
          <w:sz w:val="24"/>
          <w:szCs w:val="24"/>
        </w:rPr>
        <w:t xml:space="preserve"> </w:t>
      </w:r>
      <w:r w:rsidR="00E31CB4">
        <w:rPr>
          <w:sz w:val="24"/>
          <w:szCs w:val="24"/>
        </w:rPr>
        <w:t xml:space="preserve">This opinion highlights the idea of the good and bad of Cromwell’s history being remembered and the importance of that history. </w:t>
      </w:r>
      <w:r w:rsidR="00633046">
        <w:rPr>
          <w:sz w:val="24"/>
          <w:szCs w:val="24"/>
        </w:rPr>
        <w:t xml:space="preserve">This shows how the statue has an impact on peoples lives for good and reminds them of his history and the history of the place they work in. It reminds them of the lineage they are a part of and can influence. </w:t>
      </w:r>
      <w:r w:rsidR="00670DE0">
        <w:rPr>
          <w:sz w:val="24"/>
          <w:szCs w:val="24"/>
        </w:rPr>
        <w:t xml:space="preserve">Lord Adonis stated, </w:t>
      </w:r>
      <w:r w:rsidR="00271B2C">
        <w:rPr>
          <w:sz w:val="24"/>
          <w:szCs w:val="24"/>
        </w:rPr>
        <w:t>‘</w:t>
      </w:r>
      <w:r w:rsidR="00BF3D90" w:rsidRPr="00271B2C">
        <w:rPr>
          <w:sz w:val="24"/>
          <w:szCs w:val="24"/>
        </w:rPr>
        <w:t>“I think Cromwell’s statue should be removed from outside Parliament and put in a museum. Cromwell was a military dictator who ended up abolishing Parliament and committing genocide in Ireland. He has no place outside Parliament - unlike Churchill, who led the successful national and international resistance to Hitler and Nazi dictatorship.”</w:t>
      </w:r>
      <w:r w:rsidR="00271B2C">
        <w:rPr>
          <w:sz w:val="24"/>
          <w:szCs w:val="24"/>
        </w:rPr>
        <w:t>’</w:t>
      </w:r>
      <w:r w:rsidR="000A1F24" w:rsidRPr="00271B2C">
        <w:rPr>
          <w:sz w:val="24"/>
          <w:szCs w:val="24"/>
        </w:rPr>
        <w:t xml:space="preserve"> (Express, 2020). </w:t>
      </w:r>
      <w:r w:rsidR="000A626F">
        <w:rPr>
          <w:sz w:val="24"/>
          <w:szCs w:val="24"/>
        </w:rPr>
        <w:t xml:space="preserve">This view is in direct opposition to the other members of parliament who are adamant about the statue staying in place. Lord Adonis </w:t>
      </w:r>
      <w:r w:rsidR="00BF4D73">
        <w:rPr>
          <w:sz w:val="24"/>
          <w:szCs w:val="24"/>
        </w:rPr>
        <w:t xml:space="preserve">believes the </w:t>
      </w:r>
      <w:r w:rsidR="00BF4D73">
        <w:rPr>
          <w:sz w:val="24"/>
          <w:szCs w:val="24"/>
        </w:rPr>
        <w:lastRenderedPageBreak/>
        <w:t>wrongdoings of Cromwell outweigh the positive actions he took in protection of parliament. He mentions the genocide in Ireland which is not mentioned by the other two politicians</w:t>
      </w:r>
      <w:r w:rsidR="003F6BB7">
        <w:rPr>
          <w:sz w:val="24"/>
          <w:szCs w:val="24"/>
        </w:rPr>
        <w:t xml:space="preserve"> and describes Cromwell as a dictator, a clear sign that he only sees the Lord Protector as a villain rather than a protector who deserves a monument.</w:t>
      </w:r>
      <w:r w:rsidR="00165F6E">
        <w:rPr>
          <w:sz w:val="24"/>
          <w:szCs w:val="24"/>
        </w:rPr>
        <w:t xml:space="preserve"> </w:t>
      </w:r>
      <w:r w:rsidR="004311B0">
        <w:rPr>
          <w:sz w:val="24"/>
          <w:szCs w:val="24"/>
        </w:rPr>
        <w:t>These varied opinions illustrate the differing opinions</w:t>
      </w:r>
      <w:r w:rsidR="007B7E1D">
        <w:rPr>
          <w:sz w:val="24"/>
          <w:szCs w:val="24"/>
        </w:rPr>
        <w:t xml:space="preserve"> within the houses of parliament. </w:t>
      </w:r>
    </w:p>
    <w:p w14:paraId="7FAB371C" w14:textId="0FA3C34E" w:rsidR="00A56F5D" w:rsidRDefault="00A56F5D" w:rsidP="00C72236">
      <w:pPr>
        <w:spacing w:line="276" w:lineRule="auto"/>
        <w:jc w:val="both"/>
        <w:rPr>
          <w:sz w:val="24"/>
          <w:szCs w:val="24"/>
        </w:rPr>
      </w:pPr>
      <w:r>
        <w:rPr>
          <w:sz w:val="24"/>
          <w:szCs w:val="24"/>
        </w:rPr>
        <w:t xml:space="preserve">Overall, </w:t>
      </w:r>
      <w:r w:rsidR="00C932D1">
        <w:rPr>
          <w:sz w:val="24"/>
          <w:szCs w:val="24"/>
        </w:rPr>
        <w:t>Oliver Cromwell is a very contentious</w:t>
      </w:r>
      <w:r w:rsidR="00FF3FAF">
        <w:rPr>
          <w:sz w:val="24"/>
          <w:szCs w:val="24"/>
        </w:rPr>
        <w:t xml:space="preserve"> figure</w:t>
      </w:r>
      <w:r w:rsidR="00C932D1">
        <w:rPr>
          <w:sz w:val="24"/>
          <w:szCs w:val="24"/>
        </w:rPr>
        <w:t xml:space="preserve"> who’s position in English history has been revised repeatedly since his death. For years it </w:t>
      </w:r>
      <w:r w:rsidR="00E071E8">
        <w:rPr>
          <w:sz w:val="24"/>
          <w:szCs w:val="24"/>
        </w:rPr>
        <w:t>appeared</w:t>
      </w:r>
      <w:r w:rsidR="00C932D1">
        <w:rPr>
          <w:sz w:val="24"/>
          <w:szCs w:val="24"/>
        </w:rPr>
        <w:t xml:space="preserve"> that everyone agreed Cromwell was responsible for the horrible actions in Ireland</w:t>
      </w:r>
      <w:r w:rsidR="00E071E8">
        <w:rPr>
          <w:sz w:val="24"/>
          <w:szCs w:val="24"/>
        </w:rPr>
        <w:t>,</w:t>
      </w:r>
      <w:r w:rsidR="00C932D1">
        <w:rPr>
          <w:sz w:val="24"/>
          <w:szCs w:val="24"/>
        </w:rPr>
        <w:t xml:space="preserve"> but now people have taken a </w:t>
      </w:r>
      <w:r w:rsidR="00E071E8">
        <w:rPr>
          <w:sz w:val="24"/>
          <w:szCs w:val="24"/>
        </w:rPr>
        <w:t>fresh</w:t>
      </w:r>
      <w:r w:rsidR="00C932D1">
        <w:rPr>
          <w:sz w:val="24"/>
          <w:szCs w:val="24"/>
        </w:rPr>
        <w:t xml:space="preserve"> look and </w:t>
      </w:r>
      <w:r w:rsidR="00E071E8">
        <w:rPr>
          <w:sz w:val="24"/>
          <w:szCs w:val="24"/>
        </w:rPr>
        <w:t>questioned whether</w:t>
      </w:r>
      <w:r w:rsidR="00C932D1">
        <w:rPr>
          <w:sz w:val="24"/>
          <w:szCs w:val="24"/>
        </w:rPr>
        <w:t xml:space="preserve"> everything can be blamed on Cromwell solely. It has even been argued that Cromwell needs an apology for the way people have portrayed him for so long. </w:t>
      </w:r>
      <w:r w:rsidR="00CA2FA4">
        <w:rPr>
          <w:sz w:val="24"/>
          <w:szCs w:val="24"/>
        </w:rPr>
        <w:t xml:space="preserve">At this moment it </w:t>
      </w:r>
      <w:r w:rsidR="00E071E8">
        <w:rPr>
          <w:sz w:val="24"/>
          <w:szCs w:val="24"/>
        </w:rPr>
        <w:t>appears that</w:t>
      </w:r>
      <w:r w:rsidR="00CA2FA4">
        <w:rPr>
          <w:sz w:val="24"/>
          <w:szCs w:val="24"/>
        </w:rPr>
        <w:t xml:space="preserve"> education is needed but we also need to look at what evidence is </w:t>
      </w:r>
      <w:r w:rsidR="00E071E8">
        <w:rPr>
          <w:sz w:val="24"/>
          <w:szCs w:val="24"/>
        </w:rPr>
        <w:t xml:space="preserve">evolving </w:t>
      </w:r>
      <w:r w:rsidR="00CA2FA4">
        <w:rPr>
          <w:sz w:val="24"/>
          <w:szCs w:val="24"/>
        </w:rPr>
        <w:t xml:space="preserve">and just how we should portray this major figure in the years ahead. </w:t>
      </w:r>
    </w:p>
    <w:p w14:paraId="2B4304C3" w14:textId="77777777" w:rsidR="00246C1E" w:rsidRDefault="00246C1E" w:rsidP="00C72236">
      <w:pPr>
        <w:spacing w:line="276" w:lineRule="auto"/>
        <w:jc w:val="both"/>
        <w:rPr>
          <w:sz w:val="24"/>
          <w:szCs w:val="24"/>
        </w:rPr>
      </w:pPr>
    </w:p>
    <w:p w14:paraId="728F96C1" w14:textId="77777777" w:rsidR="00600C77" w:rsidRDefault="00600C77" w:rsidP="00EC26E8">
      <w:pPr>
        <w:spacing w:line="276" w:lineRule="auto"/>
        <w:jc w:val="center"/>
        <w:rPr>
          <w:sz w:val="24"/>
          <w:szCs w:val="24"/>
        </w:rPr>
      </w:pPr>
    </w:p>
    <w:p w14:paraId="5B1C1B38" w14:textId="77777777" w:rsidR="00755A88" w:rsidRDefault="00755A88" w:rsidP="00EC26E8">
      <w:pPr>
        <w:spacing w:line="276" w:lineRule="auto"/>
        <w:jc w:val="center"/>
        <w:rPr>
          <w:b/>
          <w:bCs/>
          <w:sz w:val="24"/>
          <w:szCs w:val="24"/>
        </w:rPr>
      </w:pPr>
    </w:p>
    <w:p w14:paraId="0752F200" w14:textId="77777777" w:rsidR="00755A88" w:rsidRDefault="00755A88" w:rsidP="00EC26E8">
      <w:pPr>
        <w:spacing w:line="276" w:lineRule="auto"/>
        <w:jc w:val="center"/>
        <w:rPr>
          <w:b/>
          <w:bCs/>
          <w:sz w:val="24"/>
          <w:szCs w:val="24"/>
        </w:rPr>
      </w:pPr>
    </w:p>
    <w:p w14:paraId="5B5D4B66" w14:textId="77777777" w:rsidR="00755A88" w:rsidRDefault="00755A88" w:rsidP="00EC26E8">
      <w:pPr>
        <w:spacing w:line="276" w:lineRule="auto"/>
        <w:jc w:val="center"/>
        <w:rPr>
          <w:b/>
          <w:bCs/>
          <w:sz w:val="24"/>
          <w:szCs w:val="24"/>
        </w:rPr>
      </w:pPr>
    </w:p>
    <w:p w14:paraId="32E741CE" w14:textId="77777777" w:rsidR="00755A88" w:rsidRDefault="00755A88" w:rsidP="00EC26E8">
      <w:pPr>
        <w:spacing w:line="276" w:lineRule="auto"/>
        <w:jc w:val="center"/>
        <w:rPr>
          <w:b/>
          <w:bCs/>
          <w:sz w:val="24"/>
          <w:szCs w:val="24"/>
        </w:rPr>
      </w:pPr>
    </w:p>
    <w:p w14:paraId="269A5A08" w14:textId="77777777" w:rsidR="00755A88" w:rsidRDefault="00755A88" w:rsidP="00EC26E8">
      <w:pPr>
        <w:spacing w:line="276" w:lineRule="auto"/>
        <w:jc w:val="center"/>
        <w:rPr>
          <w:b/>
          <w:bCs/>
          <w:sz w:val="24"/>
          <w:szCs w:val="24"/>
        </w:rPr>
      </w:pPr>
    </w:p>
    <w:p w14:paraId="6EBFB648" w14:textId="77777777" w:rsidR="00755A88" w:rsidRDefault="00755A88" w:rsidP="00EC26E8">
      <w:pPr>
        <w:spacing w:line="276" w:lineRule="auto"/>
        <w:jc w:val="center"/>
        <w:rPr>
          <w:b/>
          <w:bCs/>
          <w:sz w:val="24"/>
          <w:szCs w:val="24"/>
        </w:rPr>
      </w:pPr>
    </w:p>
    <w:p w14:paraId="3ED90E9F" w14:textId="77777777" w:rsidR="00755A88" w:rsidRDefault="00755A88" w:rsidP="00EC26E8">
      <w:pPr>
        <w:spacing w:line="276" w:lineRule="auto"/>
        <w:jc w:val="center"/>
        <w:rPr>
          <w:b/>
          <w:bCs/>
          <w:sz w:val="24"/>
          <w:szCs w:val="24"/>
        </w:rPr>
      </w:pPr>
    </w:p>
    <w:p w14:paraId="746ACB28" w14:textId="77777777" w:rsidR="00755A88" w:rsidRDefault="00755A88" w:rsidP="00EC26E8">
      <w:pPr>
        <w:spacing w:line="276" w:lineRule="auto"/>
        <w:jc w:val="center"/>
        <w:rPr>
          <w:b/>
          <w:bCs/>
          <w:sz w:val="24"/>
          <w:szCs w:val="24"/>
        </w:rPr>
      </w:pPr>
    </w:p>
    <w:p w14:paraId="7487A8FB" w14:textId="77777777" w:rsidR="00755A88" w:rsidRDefault="00755A88" w:rsidP="00EC26E8">
      <w:pPr>
        <w:spacing w:line="276" w:lineRule="auto"/>
        <w:jc w:val="center"/>
        <w:rPr>
          <w:b/>
          <w:bCs/>
          <w:sz w:val="24"/>
          <w:szCs w:val="24"/>
        </w:rPr>
      </w:pPr>
    </w:p>
    <w:p w14:paraId="78F96B17" w14:textId="77777777" w:rsidR="00755A88" w:rsidRDefault="00755A88" w:rsidP="00EC26E8">
      <w:pPr>
        <w:spacing w:line="276" w:lineRule="auto"/>
        <w:jc w:val="center"/>
        <w:rPr>
          <w:b/>
          <w:bCs/>
          <w:sz w:val="24"/>
          <w:szCs w:val="24"/>
        </w:rPr>
      </w:pPr>
    </w:p>
    <w:p w14:paraId="56A7C396" w14:textId="77777777" w:rsidR="00755A88" w:rsidRDefault="00755A88" w:rsidP="00EC26E8">
      <w:pPr>
        <w:spacing w:line="276" w:lineRule="auto"/>
        <w:jc w:val="center"/>
        <w:rPr>
          <w:b/>
          <w:bCs/>
          <w:sz w:val="24"/>
          <w:szCs w:val="24"/>
        </w:rPr>
      </w:pPr>
    </w:p>
    <w:p w14:paraId="0858F67C" w14:textId="77777777" w:rsidR="00755A88" w:rsidRDefault="00755A88" w:rsidP="0027021F">
      <w:pPr>
        <w:spacing w:line="276" w:lineRule="auto"/>
        <w:rPr>
          <w:b/>
          <w:bCs/>
          <w:sz w:val="24"/>
          <w:szCs w:val="24"/>
        </w:rPr>
      </w:pPr>
    </w:p>
    <w:p w14:paraId="23273A03" w14:textId="77777777" w:rsidR="00843E2F" w:rsidRDefault="00843E2F" w:rsidP="00EC26E8">
      <w:pPr>
        <w:spacing w:line="276" w:lineRule="auto"/>
        <w:jc w:val="center"/>
        <w:rPr>
          <w:b/>
          <w:bCs/>
          <w:sz w:val="24"/>
          <w:szCs w:val="24"/>
        </w:rPr>
      </w:pPr>
    </w:p>
    <w:p w14:paraId="3B060380" w14:textId="77777777" w:rsidR="00843E2F" w:rsidRPr="003E6868" w:rsidRDefault="00843E2F" w:rsidP="00EC26E8">
      <w:pPr>
        <w:spacing w:line="276" w:lineRule="auto"/>
        <w:jc w:val="center"/>
        <w:rPr>
          <w:sz w:val="24"/>
          <w:szCs w:val="24"/>
        </w:rPr>
      </w:pPr>
    </w:p>
    <w:p w14:paraId="3A2731EF" w14:textId="77777777" w:rsidR="00843E2F" w:rsidRDefault="00843E2F" w:rsidP="00EC26E8">
      <w:pPr>
        <w:spacing w:line="276" w:lineRule="auto"/>
        <w:jc w:val="center"/>
        <w:rPr>
          <w:b/>
          <w:bCs/>
          <w:sz w:val="24"/>
          <w:szCs w:val="24"/>
        </w:rPr>
      </w:pPr>
    </w:p>
    <w:p w14:paraId="5DD9F138" w14:textId="77777777" w:rsidR="00843E2F" w:rsidRDefault="00843E2F" w:rsidP="00EC26E8">
      <w:pPr>
        <w:spacing w:line="276" w:lineRule="auto"/>
        <w:jc w:val="center"/>
        <w:rPr>
          <w:b/>
          <w:bCs/>
          <w:sz w:val="24"/>
          <w:szCs w:val="24"/>
        </w:rPr>
      </w:pPr>
    </w:p>
    <w:p w14:paraId="0284221C" w14:textId="77777777" w:rsidR="008A3E46" w:rsidRDefault="008A3E46" w:rsidP="008A3E46">
      <w:pPr>
        <w:spacing w:line="276" w:lineRule="auto"/>
        <w:rPr>
          <w:b/>
          <w:bCs/>
          <w:sz w:val="24"/>
          <w:szCs w:val="24"/>
        </w:rPr>
      </w:pPr>
    </w:p>
    <w:p w14:paraId="644EECAB" w14:textId="221D31DD" w:rsidR="00AB257C" w:rsidRPr="00181DC9" w:rsidRDefault="00E677AD" w:rsidP="008A3E46">
      <w:pPr>
        <w:spacing w:line="276" w:lineRule="auto"/>
        <w:jc w:val="center"/>
        <w:rPr>
          <w:b/>
          <w:bCs/>
          <w:sz w:val="24"/>
          <w:szCs w:val="24"/>
        </w:rPr>
      </w:pPr>
      <w:r w:rsidRPr="00181DC9">
        <w:rPr>
          <w:b/>
          <w:bCs/>
          <w:sz w:val="24"/>
          <w:szCs w:val="24"/>
        </w:rPr>
        <w:lastRenderedPageBreak/>
        <w:t>Reference list</w:t>
      </w:r>
    </w:p>
    <w:p w14:paraId="023773E0" w14:textId="77777777" w:rsidR="003C45EC" w:rsidRDefault="00F72EA3" w:rsidP="00E677AD">
      <w:pPr>
        <w:spacing w:line="276" w:lineRule="auto"/>
        <w:rPr>
          <w:sz w:val="24"/>
          <w:szCs w:val="24"/>
        </w:rPr>
      </w:pPr>
      <w:r w:rsidRPr="00F72EA3">
        <w:rPr>
          <w:sz w:val="24"/>
          <w:szCs w:val="24"/>
        </w:rPr>
        <w:t>Express, 2020. Now Labour peer demands iconic statue of CROMWELL is torn down. [online] Available at: &lt;https://www.express.co.uk/news/politics/1298681/oliver-cromwell-statue-parliament-UK-george-floyd-black-lives-matter&gt; [Accessed 27 January 2021].</w:t>
      </w:r>
    </w:p>
    <w:p w14:paraId="0A07F2FF" w14:textId="52767F30" w:rsidR="00E677AD" w:rsidRDefault="00E677AD" w:rsidP="00E677AD">
      <w:pPr>
        <w:spacing w:line="276" w:lineRule="auto"/>
        <w:rPr>
          <w:sz w:val="24"/>
          <w:szCs w:val="24"/>
        </w:rPr>
      </w:pPr>
      <w:r w:rsidRPr="00E677AD">
        <w:rPr>
          <w:sz w:val="24"/>
          <w:szCs w:val="24"/>
        </w:rPr>
        <w:t>Fraser, A, 1973. Cromwell, Our Chief of Men. Baltimore: Phoenix Press.</w:t>
      </w:r>
    </w:p>
    <w:p w14:paraId="4B0DB782" w14:textId="5C70EADF" w:rsidR="007D2986" w:rsidRPr="007D2986" w:rsidRDefault="007D2986" w:rsidP="00E677AD">
      <w:pPr>
        <w:spacing w:line="276" w:lineRule="auto"/>
        <w:rPr>
          <w:sz w:val="24"/>
          <w:szCs w:val="24"/>
        </w:rPr>
      </w:pPr>
      <w:r w:rsidRPr="007D2986">
        <w:rPr>
          <w:sz w:val="24"/>
          <w:szCs w:val="24"/>
        </w:rPr>
        <w:t>Gaunt, P</w:t>
      </w:r>
      <w:r>
        <w:rPr>
          <w:sz w:val="24"/>
          <w:szCs w:val="24"/>
        </w:rPr>
        <w:t>,</w:t>
      </w:r>
      <w:r w:rsidRPr="007D2986">
        <w:rPr>
          <w:sz w:val="24"/>
          <w:szCs w:val="24"/>
        </w:rPr>
        <w:t xml:space="preserve"> 2011</w:t>
      </w:r>
      <w:r>
        <w:rPr>
          <w:sz w:val="24"/>
          <w:szCs w:val="24"/>
        </w:rPr>
        <w:t>.</w:t>
      </w:r>
      <w:r w:rsidRPr="007D2986">
        <w:rPr>
          <w:sz w:val="24"/>
          <w:szCs w:val="24"/>
        </w:rPr>
        <w:t xml:space="preserve"> History Vol. 96, No. 1 (321), pp. 108-110 - review of Ó Siochrú, Micheál </w:t>
      </w:r>
      <w:r w:rsidRPr="007D2986">
        <w:rPr>
          <w:i/>
          <w:iCs/>
          <w:sz w:val="24"/>
          <w:szCs w:val="24"/>
        </w:rPr>
        <w:t>God's Executioner: Oliver Cromwell and the Conquest of Ireland</w:t>
      </w:r>
      <w:r>
        <w:rPr>
          <w:i/>
          <w:iCs/>
          <w:sz w:val="24"/>
          <w:szCs w:val="24"/>
        </w:rPr>
        <w:t xml:space="preserve">. </w:t>
      </w:r>
      <w:r>
        <w:rPr>
          <w:sz w:val="24"/>
          <w:szCs w:val="24"/>
        </w:rPr>
        <w:t xml:space="preserve">New York: Wiley. </w:t>
      </w:r>
    </w:p>
    <w:p w14:paraId="73E34592" w14:textId="121098CD" w:rsidR="00E677AD" w:rsidRDefault="00E677AD" w:rsidP="00E677AD">
      <w:pPr>
        <w:spacing w:line="276" w:lineRule="auto"/>
        <w:rPr>
          <w:sz w:val="24"/>
          <w:szCs w:val="24"/>
        </w:rPr>
      </w:pPr>
      <w:r w:rsidRPr="00E677AD">
        <w:rPr>
          <w:sz w:val="24"/>
          <w:szCs w:val="24"/>
        </w:rPr>
        <w:t>History. Oliver Cromwell: The most hated man in Irish history? [online] Available at: &lt;https://www.history.co.uk/shows/al-murray-why-does-everyone-hate-the-english/articles/oliver-cromwell-the-most-hated-man-in&gt; [Accessed 28 January 2021].</w:t>
      </w:r>
    </w:p>
    <w:p w14:paraId="21C29890" w14:textId="23260D5A" w:rsidR="00E677AD" w:rsidRDefault="00E677AD" w:rsidP="00E677AD">
      <w:pPr>
        <w:spacing w:line="276" w:lineRule="auto"/>
        <w:rPr>
          <w:sz w:val="24"/>
          <w:szCs w:val="24"/>
        </w:rPr>
      </w:pPr>
      <w:r w:rsidRPr="00E677AD">
        <w:rPr>
          <w:sz w:val="24"/>
          <w:szCs w:val="24"/>
        </w:rPr>
        <w:t>Irish Central, 2019. On the anniversary of Cromwell's death - do the Irish owe him an apology? [online] Available at: &lt;https://www.irishcentral.com/opinion/cahirodoherty/oliver-cromwell-ireland-apology#:~:text=Oliver%20Cromwell%20deserves%20an%20apology,%20says%20Irish%20author,eyewitness%20accounts%20conspired%20to%20mislead%20us%20about%20Cromwell&gt; [Accessed 29 January 2021].</w:t>
      </w:r>
    </w:p>
    <w:p w14:paraId="05DAE893" w14:textId="3F0ECF19" w:rsidR="00BE2C50" w:rsidRDefault="00BE2C50" w:rsidP="00E677AD">
      <w:pPr>
        <w:spacing w:line="276" w:lineRule="auto"/>
        <w:rPr>
          <w:sz w:val="24"/>
          <w:szCs w:val="24"/>
        </w:rPr>
      </w:pPr>
      <w:r w:rsidRPr="00BE2C50">
        <w:rPr>
          <w:sz w:val="24"/>
          <w:szCs w:val="24"/>
        </w:rPr>
        <w:t>The Irish Post, 2020. Fresh calls in Ireland for statue of Oliver Cromwell to be removed from outside UK parliament. [online] Available at: &lt;https://www.irishpost.com/news/fresh-calls-in-ireland-for-statue-of-oliver-cromwell-to-be-removed-from-outside-uk-parliament-186439&gt; [Accessed 27 January 2021].</w:t>
      </w:r>
    </w:p>
    <w:p w14:paraId="362BC328" w14:textId="69AC8F06" w:rsidR="007005F9" w:rsidRPr="007005F9" w:rsidRDefault="007005F9" w:rsidP="00E677AD">
      <w:pPr>
        <w:spacing w:line="276" w:lineRule="auto"/>
        <w:rPr>
          <w:sz w:val="24"/>
          <w:szCs w:val="24"/>
        </w:rPr>
      </w:pPr>
      <w:r>
        <w:rPr>
          <w:sz w:val="24"/>
          <w:szCs w:val="24"/>
        </w:rPr>
        <w:t xml:space="preserve">Times, 1899. Court Circular. </w:t>
      </w:r>
      <w:r>
        <w:rPr>
          <w:i/>
          <w:iCs/>
          <w:sz w:val="24"/>
          <w:szCs w:val="24"/>
        </w:rPr>
        <w:t>The Times</w:t>
      </w:r>
      <w:r>
        <w:rPr>
          <w:sz w:val="24"/>
          <w:szCs w:val="24"/>
        </w:rPr>
        <w:t xml:space="preserve">, 23 Sep. p.7. </w:t>
      </w:r>
    </w:p>
    <w:sectPr w:rsidR="007005F9" w:rsidRPr="00700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7B18B9"/>
    <w:multiLevelType w:val="hybridMultilevel"/>
    <w:tmpl w:val="615A30DE"/>
    <w:lvl w:ilvl="0" w:tplc="FCDAE122">
      <w:start w:val="3000"/>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600153DE"/>
    <w:multiLevelType w:val="hybridMultilevel"/>
    <w:tmpl w:val="B26C56BA"/>
    <w:lvl w:ilvl="0" w:tplc="DDB4DF22">
      <w:start w:val="3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A6"/>
    <w:rsid w:val="0000215A"/>
    <w:rsid w:val="0002050C"/>
    <w:rsid w:val="000217AD"/>
    <w:rsid w:val="00035960"/>
    <w:rsid w:val="00041D64"/>
    <w:rsid w:val="00046C7F"/>
    <w:rsid w:val="00057622"/>
    <w:rsid w:val="00072FEA"/>
    <w:rsid w:val="00082D36"/>
    <w:rsid w:val="00083861"/>
    <w:rsid w:val="00096DFE"/>
    <w:rsid w:val="000A1F24"/>
    <w:rsid w:val="000A2B4A"/>
    <w:rsid w:val="000A60B7"/>
    <w:rsid w:val="000A626F"/>
    <w:rsid w:val="000B0822"/>
    <w:rsid w:val="000B43A6"/>
    <w:rsid w:val="000B5AA6"/>
    <w:rsid w:val="000C16F7"/>
    <w:rsid w:val="00116AF0"/>
    <w:rsid w:val="00135165"/>
    <w:rsid w:val="00135E6F"/>
    <w:rsid w:val="00141397"/>
    <w:rsid w:val="00161357"/>
    <w:rsid w:val="00165F6E"/>
    <w:rsid w:val="00172786"/>
    <w:rsid w:val="00181DC9"/>
    <w:rsid w:val="001A4FFA"/>
    <w:rsid w:val="001C2DEC"/>
    <w:rsid w:val="001C5073"/>
    <w:rsid w:val="001D0DBD"/>
    <w:rsid w:val="00215C9A"/>
    <w:rsid w:val="0023684A"/>
    <w:rsid w:val="00246C1E"/>
    <w:rsid w:val="0027021F"/>
    <w:rsid w:val="00271B2C"/>
    <w:rsid w:val="00280F67"/>
    <w:rsid w:val="0028398C"/>
    <w:rsid w:val="002A6761"/>
    <w:rsid w:val="002B2A09"/>
    <w:rsid w:val="0033356A"/>
    <w:rsid w:val="00334747"/>
    <w:rsid w:val="00367F7D"/>
    <w:rsid w:val="0037487D"/>
    <w:rsid w:val="00381004"/>
    <w:rsid w:val="003814CB"/>
    <w:rsid w:val="0039364F"/>
    <w:rsid w:val="003A2D29"/>
    <w:rsid w:val="003C45EC"/>
    <w:rsid w:val="003E6868"/>
    <w:rsid w:val="003F6BB7"/>
    <w:rsid w:val="00427F5F"/>
    <w:rsid w:val="004311B0"/>
    <w:rsid w:val="00480324"/>
    <w:rsid w:val="00490529"/>
    <w:rsid w:val="004C4E3C"/>
    <w:rsid w:val="005300E4"/>
    <w:rsid w:val="00531762"/>
    <w:rsid w:val="00547F60"/>
    <w:rsid w:val="00564CCB"/>
    <w:rsid w:val="00580D99"/>
    <w:rsid w:val="00592B81"/>
    <w:rsid w:val="005C0C97"/>
    <w:rsid w:val="005C67E9"/>
    <w:rsid w:val="00600C77"/>
    <w:rsid w:val="00603FFD"/>
    <w:rsid w:val="00612D6D"/>
    <w:rsid w:val="00613512"/>
    <w:rsid w:val="00627701"/>
    <w:rsid w:val="00633046"/>
    <w:rsid w:val="00637037"/>
    <w:rsid w:val="00670DE0"/>
    <w:rsid w:val="00680372"/>
    <w:rsid w:val="00685046"/>
    <w:rsid w:val="006B03CA"/>
    <w:rsid w:val="006B378F"/>
    <w:rsid w:val="006B479F"/>
    <w:rsid w:val="006B5FE4"/>
    <w:rsid w:val="006B7F77"/>
    <w:rsid w:val="006F0DCF"/>
    <w:rsid w:val="006F4621"/>
    <w:rsid w:val="006F6A1D"/>
    <w:rsid w:val="007005F9"/>
    <w:rsid w:val="007062E8"/>
    <w:rsid w:val="00726AAD"/>
    <w:rsid w:val="007529CC"/>
    <w:rsid w:val="00755A88"/>
    <w:rsid w:val="007A066A"/>
    <w:rsid w:val="007B7E1D"/>
    <w:rsid w:val="007D2986"/>
    <w:rsid w:val="00843E2F"/>
    <w:rsid w:val="00860928"/>
    <w:rsid w:val="00864691"/>
    <w:rsid w:val="008666E6"/>
    <w:rsid w:val="00873066"/>
    <w:rsid w:val="008821F8"/>
    <w:rsid w:val="008A3C22"/>
    <w:rsid w:val="008A3E46"/>
    <w:rsid w:val="008B73D6"/>
    <w:rsid w:val="00940263"/>
    <w:rsid w:val="00940FAD"/>
    <w:rsid w:val="009419D3"/>
    <w:rsid w:val="009909DA"/>
    <w:rsid w:val="009A147D"/>
    <w:rsid w:val="009A32C2"/>
    <w:rsid w:val="009A6069"/>
    <w:rsid w:val="009B4748"/>
    <w:rsid w:val="009C7F8B"/>
    <w:rsid w:val="00A0281B"/>
    <w:rsid w:val="00A14AE6"/>
    <w:rsid w:val="00A40189"/>
    <w:rsid w:val="00A45E08"/>
    <w:rsid w:val="00A47FE9"/>
    <w:rsid w:val="00A56F5D"/>
    <w:rsid w:val="00A64CC4"/>
    <w:rsid w:val="00A95B3D"/>
    <w:rsid w:val="00A96C89"/>
    <w:rsid w:val="00AA3C1E"/>
    <w:rsid w:val="00AB0FA8"/>
    <w:rsid w:val="00AB257C"/>
    <w:rsid w:val="00AB34F2"/>
    <w:rsid w:val="00AC4123"/>
    <w:rsid w:val="00AD3321"/>
    <w:rsid w:val="00AE1EBD"/>
    <w:rsid w:val="00AE48A2"/>
    <w:rsid w:val="00B1403B"/>
    <w:rsid w:val="00B529B0"/>
    <w:rsid w:val="00B8067C"/>
    <w:rsid w:val="00B85B3A"/>
    <w:rsid w:val="00B93AD3"/>
    <w:rsid w:val="00BB51F8"/>
    <w:rsid w:val="00BC53C9"/>
    <w:rsid w:val="00BD66C0"/>
    <w:rsid w:val="00BE2C50"/>
    <w:rsid w:val="00BF3D90"/>
    <w:rsid w:val="00BF4D73"/>
    <w:rsid w:val="00C0167E"/>
    <w:rsid w:val="00C05870"/>
    <w:rsid w:val="00C070F4"/>
    <w:rsid w:val="00C110A0"/>
    <w:rsid w:val="00C438DE"/>
    <w:rsid w:val="00C45C52"/>
    <w:rsid w:val="00C641DF"/>
    <w:rsid w:val="00C64F97"/>
    <w:rsid w:val="00C72236"/>
    <w:rsid w:val="00C74A8E"/>
    <w:rsid w:val="00C932D1"/>
    <w:rsid w:val="00CA2FA4"/>
    <w:rsid w:val="00CD41BD"/>
    <w:rsid w:val="00CE16C3"/>
    <w:rsid w:val="00CE32D0"/>
    <w:rsid w:val="00CE4E8E"/>
    <w:rsid w:val="00CF0A02"/>
    <w:rsid w:val="00D14736"/>
    <w:rsid w:val="00D36EB9"/>
    <w:rsid w:val="00D43BC6"/>
    <w:rsid w:val="00D535D1"/>
    <w:rsid w:val="00D66B59"/>
    <w:rsid w:val="00DA6129"/>
    <w:rsid w:val="00DE64EA"/>
    <w:rsid w:val="00E00B9D"/>
    <w:rsid w:val="00E06D97"/>
    <w:rsid w:val="00E071E8"/>
    <w:rsid w:val="00E31CB4"/>
    <w:rsid w:val="00E677AD"/>
    <w:rsid w:val="00EA280E"/>
    <w:rsid w:val="00EB1077"/>
    <w:rsid w:val="00EC26E8"/>
    <w:rsid w:val="00EC2971"/>
    <w:rsid w:val="00EF0817"/>
    <w:rsid w:val="00EF62AF"/>
    <w:rsid w:val="00F12C54"/>
    <w:rsid w:val="00F13CBB"/>
    <w:rsid w:val="00F408DE"/>
    <w:rsid w:val="00F54191"/>
    <w:rsid w:val="00F56F3F"/>
    <w:rsid w:val="00F72EA3"/>
    <w:rsid w:val="00F7502D"/>
    <w:rsid w:val="00FF1832"/>
    <w:rsid w:val="00FF3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38C68"/>
  <w15:chartTrackingRefBased/>
  <w15:docId w15:val="{E7A9BC50-E248-430B-81F1-E6E24DF91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2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17444</TotalTime>
  <Pages>6</Pages>
  <Words>2503</Words>
  <Characters>14269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Mary Stokes</dc:creator>
  <cp:keywords/>
  <dc:description/>
  <cp:lastModifiedBy>Lydia Mary Stokes (1900453)</cp:lastModifiedBy>
  <cp:revision>495</cp:revision>
  <cp:lastPrinted>2021-02-06T20:26:00Z</cp:lastPrinted>
  <dcterms:created xsi:type="dcterms:W3CDTF">2021-01-17T20:55:00Z</dcterms:created>
  <dcterms:modified xsi:type="dcterms:W3CDTF">2021-02-07T16:03:00Z</dcterms:modified>
</cp:coreProperties>
</file>