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54792517"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77FC111" w:rsidR="00D91C37" w:rsidRPr="00D91C37" w:rsidRDefault="00D91C37">
                                <w:pPr>
                                  <w:rPr>
                                    <w:b/>
                                    <w:bCs/>
                                  </w:rPr>
                                </w:pPr>
                                <w:r w:rsidRPr="00D91C37">
                                  <w:rPr>
                                    <w:b/>
                                    <w:bCs/>
                                  </w:rPr>
                                  <w:t>E-Portfolio Link:</w:t>
                                </w:r>
                                <w:r>
                                  <w:rPr>
                                    <w:b/>
                                    <w:bCs/>
                                  </w:rPr>
                                  <w:t xml:space="preserve"> </w:t>
                                </w:r>
                                <w:hyperlink r:id="rId9" w:history="1">
                                  <w:r w:rsidR="009926F7" w:rsidRPr="009926F7">
                                    <w:rPr>
                                      <w:rStyle w:val="Hyperlink"/>
                                      <w:b/>
                                      <w:bCs/>
                                    </w:rPr>
                                    <w:t xml:space="preserve">Wix Website Editor | </w:t>
                                  </w:r>
                                  <w:proofErr w:type="spellStart"/>
                                  <w:r w:rsidR="009926F7" w:rsidRPr="009926F7">
                                    <w:rPr>
                                      <w:rStyle w:val="Hyperlink"/>
                                      <w:b/>
                                      <w:bCs/>
                                    </w:rPr>
                                    <w:t>Profolio</w:t>
                                  </w:r>
                                  <w:proofErr w:type="spellEnd"/>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77FC111" w:rsidR="00D91C37" w:rsidRPr="00D91C37" w:rsidRDefault="00D91C37">
                          <w:pPr>
                            <w:rPr>
                              <w:b/>
                              <w:bCs/>
                            </w:rPr>
                          </w:pPr>
                          <w:r w:rsidRPr="00D91C37">
                            <w:rPr>
                              <w:b/>
                              <w:bCs/>
                            </w:rPr>
                            <w:t>E-Portfolio Link:</w:t>
                          </w:r>
                          <w:r>
                            <w:rPr>
                              <w:b/>
                              <w:bCs/>
                            </w:rPr>
                            <w:t xml:space="preserve"> </w:t>
                          </w:r>
                          <w:hyperlink r:id="rId10" w:history="1">
                            <w:r w:rsidR="009926F7" w:rsidRPr="009926F7">
                              <w:rPr>
                                <w:rStyle w:val="Hyperlink"/>
                                <w:b/>
                                <w:bCs/>
                              </w:rPr>
                              <w:t xml:space="preserve">Wix Website Editor | </w:t>
                            </w:r>
                            <w:proofErr w:type="spellStart"/>
                            <w:r w:rsidR="009926F7" w:rsidRPr="009926F7">
                              <w:rPr>
                                <w:rStyle w:val="Hyperlink"/>
                                <w:b/>
                                <w:bCs/>
                              </w:rPr>
                              <w:t>Profolio</w:t>
                            </w:r>
                            <w:proofErr w:type="spellEnd"/>
                          </w:hyperlink>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095C872" w:rsidR="003A12C8" w:rsidRDefault="003A12C8">
                                <w:r>
                                  <w:t>Student Name:</w:t>
                                </w:r>
                                <w:r w:rsidR="00306429">
                                  <w:t xml:space="preserve"> Muhamad Sobaan</w:t>
                                </w:r>
                              </w:p>
                              <w:p w14:paraId="108ECBE2" w14:textId="702BCB61" w:rsidR="003A12C8" w:rsidRDefault="003A12C8">
                                <w:r>
                                  <w:t>Student ID:</w:t>
                                </w:r>
                                <w:r w:rsidR="00306429">
                                  <w:t xml:space="preserve"> 2436564</w:t>
                                </w:r>
                              </w:p>
                              <w:p w14:paraId="5A8A3434" w14:textId="636E8E8F" w:rsidR="003A12C8" w:rsidRDefault="003A12C8">
                                <w:r>
                                  <w:t xml:space="preserve">Group: </w:t>
                                </w:r>
                                <w:r w:rsidR="00306429">
                                  <w:t>4</w:t>
                                </w:r>
                              </w:p>
                              <w:p w14:paraId="582FD16F" w14:textId="77777777" w:rsidR="003A12C8" w:rsidRDefault="003A12C8"/>
                              <w:p w14:paraId="6FB5DF45" w14:textId="6E2373F6" w:rsidR="003A12C8" w:rsidRDefault="003A12C8">
                                <w:r>
                                  <w:t xml:space="preserve">Lecturer’s Name: </w:t>
                                </w:r>
                                <w:r w:rsidR="00946637">
                                  <w:t xml:space="preserve">Dipu </w:t>
                                </w:r>
                                <w:proofErr w:type="spellStart"/>
                                <w:r w:rsidR="00946637">
                                  <w:t>Dunsin</w:t>
                                </w:r>
                                <w:proofErr w:type="spellEnd"/>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095C872" w:rsidR="003A12C8" w:rsidRDefault="003A12C8">
                          <w:r>
                            <w:t>Student Name:</w:t>
                          </w:r>
                          <w:r w:rsidR="00306429">
                            <w:t xml:space="preserve"> Muhamad Sobaan</w:t>
                          </w:r>
                        </w:p>
                        <w:p w14:paraId="108ECBE2" w14:textId="702BCB61" w:rsidR="003A12C8" w:rsidRDefault="003A12C8">
                          <w:r>
                            <w:t>Student ID:</w:t>
                          </w:r>
                          <w:r w:rsidR="00306429">
                            <w:t xml:space="preserve"> 2436564</w:t>
                          </w:r>
                        </w:p>
                        <w:p w14:paraId="5A8A3434" w14:textId="636E8E8F" w:rsidR="003A12C8" w:rsidRDefault="003A12C8">
                          <w:r>
                            <w:t xml:space="preserve">Group: </w:t>
                          </w:r>
                          <w:r w:rsidR="00306429">
                            <w:t>4</w:t>
                          </w:r>
                        </w:p>
                        <w:p w14:paraId="582FD16F" w14:textId="77777777" w:rsidR="003A12C8" w:rsidRDefault="003A12C8"/>
                        <w:p w14:paraId="6FB5DF45" w14:textId="6E2373F6" w:rsidR="003A12C8" w:rsidRDefault="003A12C8">
                          <w:r>
                            <w:t xml:space="preserve">Lecturer’s Name: </w:t>
                          </w:r>
                          <w:r w:rsidR="00946637">
                            <w:t xml:space="preserve">Dipu </w:t>
                          </w:r>
                          <w:proofErr w:type="spellStart"/>
                          <w:r w:rsidR="00946637">
                            <w:t>Dunsin</w:t>
                          </w:r>
                          <w:proofErr w:type="spellEnd"/>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7EFDBF5F" w14:textId="54D8B204" w:rsidR="0061217E" w:rsidRPr="0061217E" w:rsidRDefault="0061217E" w:rsidP="0061217E">
      <w:pPr>
        <w:rPr>
          <w:sz w:val="48"/>
          <w:szCs w:val="48"/>
        </w:rPr>
      </w:pPr>
      <w:r w:rsidRPr="0061217E">
        <w:rPr>
          <w:sz w:val="48"/>
          <w:szCs w:val="48"/>
        </w:rPr>
        <w:lastRenderedPageBreak/>
        <w:t xml:space="preserve">Task </w:t>
      </w:r>
      <w:r>
        <w:rPr>
          <w:sz w:val="48"/>
          <w:szCs w:val="48"/>
        </w:rPr>
        <w:t>1</w:t>
      </w:r>
      <w:r w:rsidRPr="0061217E">
        <w:rPr>
          <w:sz w:val="48"/>
          <w:szCs w:val="48"/>
        </w:rPr>
        <w:t xml:space="preserve"> – Essential Academic and Employment Skills</w:t>
      </w:r>
    </w:p>
    <w:p w14:paraId="2F82C0F8" w14:textId="27750753" w:rsidR="0061217E" w:rsidRPr="0061217E" w:rsidRDefault="002E44BB" w:rsidP="0061217E">
      <w:pPr>
        <w:rPr>
          <w:sz w:val="32"/>
          <w:szCs w:val="32"/>
        </w:rPr>
      </w:pPr>
      <w:r w:rsidRPr="0061217E">
        <w:rPr>
          <w:sz w:val="32"/>
          <w:szCs w:val="32"/>
        </w:rPr>
        <w:t>Introduction</w:t>
      </w:r>
    </w:p>
    <w:p w14:paraId="4631C176" w14:textId="77777777" w:rsidR="0061217E" w:rsidRDefault="0061217E" w:rsidP="0061217E">
      <w:r>
        <w:t>Developing strong academic and employment skills is vital for success in both higher education and professional environments. Critical thinking, communication, teamwork, digital literacy, and time management are among the most important skills required today. These skills enable students to analyse information, collaborate effectively, and adapt to rapidly changing workplaces.</w:t>
      </w:r>
    </w:p>
    <w:p w14:paraId="7DD79DC3" w14:textId="77777777" w:rsidR="0061217E" w:rsidRDefault="0061217E" w:rsidP="0061217E"/>
    <w:p w14:paraId="53CC3022" w14:textId="77777777" w:rsidR="0061217E" w:rsidRDefault="0061217E" w:rsidP="0061217E">
      <w:r>
        <w:t>[Visual 1: Skills Wheel Diagram – Critical Thinking | Communication | Teamwork | Digital Skills | Time Management]</w:t>
      </w:r>
    </w:p>
    <w:p w14:paraId="5B5F7093" w14:textId="77777777" w:rsidR="0061217E" w:rsidRDefault="0061217E" w:rsidP="0061217E"/>
    <w:p w14:paraId="776EAAA4" w14:textId="77777777" w:rsidR="0061217E" w:rsidRDefault="0061217E" w:rsidP="0061217E"/>
    <w:p w14:paraId="6B953D5A" w14:textId="1545ACC6" w:rsidR="0061217E" w:rsidRDefault="0061217E" w:rsidP="0061217E">
      <w:r>
        <w:t xml:space="preserve">Critical thinking enhances decision-making by enabling individuals to evaluate evidence logically and solve problems </w:t>
      </w:r>
      <w:r w:rsidR="002E44BB">
        <w:t>efficiently.</w:t>
      </w:r>
      <w:r>
        <w:t xml:space="preserve"> Communication</w:t>
      </w:r>
      <w:r w:rsidR="002E44BB">
        <w:t xml:space="preserve"> </w:t>
      </w:r>
      <w:r>
        <w:t>both written and verbal</w:t>
      </w:r>
      <w:r w:rsidR="002E44BB">
        <w:t xml:space="preserve"> </w:t>
      </w:r>
      <w:r>
        <w:t xml:space="preserve">is equally essential, as most modern professions rely heavily on clear information </w:t>
      </w:r>
      <w:r w:rsidR="002E44BB">
        <w:t>exchange.</w:t>
      </w:r>
      <w:r>
        <w:t xml:space="preserve"> Teamwork skills help individuals engage productively in group tasks, contributing to shared goals and fostering a positive workplace </w:t>
      </w:r>
      <w:r w:rsidR="002E44BB">
        <w:t>culture.</w:t>
      </w:r>
    </w:p>
    <w:p w14:paraId="575F9590" w14:textId="77777777" w:rsidR="0061217E" w:rsidRDefault="0061217E" w:rsidP="0061217E"/>
    <w:p w14:paraId="08F99680" w14:textId="38C0A8FA" w:rsidR="0061217E" w:rsidRDefault="0061217E" w:rsidP="0061217E">
      <w:r>
        <w:t xml:space="preserve">Digital literacy has become increasingly important as organisations rely on technology for research, communication, and data management. Proficiency in digital tools improves productivity and employability in technology-driven </w:t>
      </w:r>
      <w:r w:rsidR="002E44BB">
        <w:t>industries.</w:t>
      </w:r>
      <w:r>
        <w:t xml:space="preserve"> Likewise, time management supports goal completion, reduces stress, and helps balance academic and professional </w:t>
      </w:r>
      <w:r w:rsidR="002E44BB">
        <w:t>responsibilities.</w:t>
      </w:r>
    </w:p>
    <w:p w14:paraId="6A0F502A" w14:textId="77777777" w:rsidR="0061217E" w:rsidRDefault="0061217E" w:rsidP="0061217E"/>
    <w:p w14:paraId="0F3F333C" w14:textId="77777777" w:rsidR="0061217E" w:rsidRDefault="0061217E" w:rsidP="0061217E"/>
    <w:p w14:paraId="069D50B4" w14:textId="77777777" w:rsidR="0061217E" w:rsidRDefault="0061217E" w:rsidP="0061217E"/>
    <w:p w14:paraId="5C2DBCF1" w14:textId="77777777" w:rsidR="0061217E" w:rsidRDefault="0061217E" w:rsidP="0061217E">
      <w:r>
        <w:t xml:space="preserve">In my chosen career of [insert your career: e.g., software engineering, business management, nursing, etc.], these skills will be essential. For example, critical thinking will support problem-solving, digital literacy will enhance my ability to use industry-specific technologies, and teamwork will enable effective collaboration with </w:t>
      </w:r>
      <w:r>
        <w:lastRenderedPageBreak/>
        <w:t>colleagues. Collectively, these skills will help me excel academically and build a strong professional identity.</w:t>
      </w:r>
    </w:p>
    <w:p w14:paraId="61B64230" w14:textId="77777777" w:rsidR="0061217E" w:rsidRDefault="0061217E" w:rsidP="0061217E"/>
    <w:p w14:paraId="4960D11D" w14:textId="77777777" w:rsidR="002E44BB" w:rsidRDefault="002E44BB" w:rsidP="0061217E">
      <w:pPr>
        <w:rPr>
          <w:sz w:val="36"/>
          <w:szCs w:val="36"/>
        </w:rPr>
      </w:pPr>
    </w:p>
    <w:p w14:paraId="04007896" w14:textId="77777777" w:rsidR="002E44BB" w:rsidRDefault="002E44BB" w:rsidP="0061217E">
      <w:pPr>
        <w:rPr>
          <w:sz w:val="36"/>
          <w:szCs w:val="36"/>
        </w:rPr>
      </w:pPr>
    </w:p>
    <w:p w14:paraId="33BD56DB" w14:textId="77777777" w:rsidR="002E44BB" w:rsidRDefault="002E44BB" w:rsidP="0061217E">
      <w:pPr>
        <w:rPr>
          <w:sz w:val="36"/>
          <w:szCs w:val="36"/>
        </w:rPr>
      </w:pPr>
    </w:p>
    <w:p w14:paraId="509869A1" w14:textId="77777777" w:rsidR="002E44BB" w:rsidRDefault="002E44BB" w:rsidP="0061217E">
      <w:pPr>
        <w:rPr>
          <w:sz w:val="36"/>
          <w:szCs w:val="36"/>
        </w:rPr>
      </w:pPr>
    </w:p>
    <w:p w14:paraId="17A30FE7" w14:textId="77777777" w:rsidR="002E44BB" w:rsidRDefault="002E44BB" w:rsidP="0061217E">
      <w:pPr>
        <w:rPr>
          <w:sz w:val="36"/>
          <w:szCs w:val="36"/>
        </w:rPr>
      </w:pPr>
    </w:p>
    <w:p w14:paraId="24385630" w14:textId="77777777" w:rsidR="002E44BB" w:rsidRDefault="002E44BB" w:rsidP="0061217E">
      <w:pPr>
        <w:rPr>
          <w:sz w:val="36"/>
          <w:szCs w:val="36"/>
        </w:rPr>
      </w:pPr>
    </w:p>
    <w:p w14:paraId="17B33468" w14:textId="77777777" w:rsidR="002E44BB" w:rsidRDefault="002E44BB" w:rsidP="0061217E">
      <w:pPr>
        <w:rPr>
          <w:sz w:val="36"/>
          <w:szCs w:val="36"/>
        </w:rPr>
      </w:pPr>
    </w:p>
    <w:p w14:paraId="5CF1C725" w14:textId="77777777" w:rsidR="002E44BB" w:rsidRDefault="002E44BB" w:rsidP="0061217E">
      <w:pPr>
        <w:rPr>
          <w:sz w:val="36"/>
          <w:szCs w:val="36"/>
        </w:rPr>
      </w:pPr>
    </w:p>
    <w:p w14:paraId="22DFD9A7" w14:textId="77777777" w:rsidR="002E44BB" w:rsidRDefault="002E44BB" w:rsidP="0061217E">
      <w:pPr>
        <w:rPr>
          <w:sz w:val="36"/>
          <w:szCs w:val="36"/>
        </w:rPr>
      </w:pPr>
    </w:p>
    <w:p w14:paraId="1F1F7BAF" w14:textId="77777777" w:rsidR="002E44BB" w:rsidRDefault="002E44BB" w:rsidP="0061217E">
      <w:pPr>
        <w:rPr>
          <w:sz w:val="36"/>
          <w:szCs w:val="36"/>
        </w:rPr>
      </w:pPr>
    </w:p>
    <w:p w14:paraId="31FE7ADD" w14:textId="77777777" w:rsidR="002E44BB" w:rsidRDefault="002E44BB" w:rsidP="0061217E">
      <w:pPr>
        <w:rPr>
          <w:sz w:val="36"/>
          <w:szCs w:val="36"/>
        </w:rPr>
      </w:pPr>
    </w:p>
    <w:p w14:paraId="71A46FB1" w14:textId="77777777" w:rsidR="002E44BB" w:rsidRDefault="002E44BB" w:rsidP="0061217E">
      <w:pPr>
        <w:rPr>
          <w:sz w:val="36"/>
          <w:szCs w:val="36"/>
        </w:rPr>
      </w:pPr>
    </w:p>
    <w:p w14:paraId="43F7338B" w14:textId="77777777" w:rsidR="002E44BB" w:rsidRDefault="002E44BB" w:rsidP="0061217E">
      <w:pPr>
        <w:rPr>
          <w:sz w:val="36"/>
          <w:szCs w:val="36"/>
        </w:rPr>
      </w:pPr>
    </w:p>
    <w:p w14:paraId="63353B67" w14:textId="77777777" w:rsidR="002E44BB" w:rsidRDefault="002E44BB" w:rsidP="0061217E">
      <w:pPr>
        <w:rPr>
          <w:sz w:val="36"/>
          <w:szCs w:val="36"/>
        </w:rPr>
      </w:pPr>
    </w:p>
    <w:p w14:paraId="5D5F8FB7" w14:textId="77777777" w:rsidR="002E44BB" w:rsidRDefault="002E44BB" w:rsidP="0061217E">
      <w:pPr>
        <w:rPr>
          <w:sz w:val="36"/>
          <w:szCs w:val="36"/>
        </w:rPr>
      </w:pPr>
    </w:p>
    <w:p w14:paraId="04C961A6" w14:textId="77777777" w:rsidR="002E44BB" w:rsidRDefault="002E44BB" w:rsidP="0061217E">
      <w:pPr>
        <w:rPr>
          <w:sz w:val="36"/>
          <w:szCs w:val="36"/>
        </w:rPr>
      </w:pPr>
    </w:p>
    <w:p w14:paraId="59F2D39A" w14:textId="77777777" w:rsidR="002E44BB" w:rsidRDefault="002E44BB" w:rsidP="0061217E">
      <w:pPr>
        <w:rPr>
          <w:sz w:val="36"/>
          <w:szCs w:val="36"/>
        </w:rPr>
      </w:pPr>
    </w:p>
    <w:p w14:paraId="0B23F3D0" w14:textId="7891AB7C" w:rsidR="002E44BB" w:rsidRDefault="002E44BB" w:rsidP="0061217E">
      <w:pPr>
        <w:rPr>
          <w:sz w:val="36"/>
          <w:szCs w:val="36"/>
        </w:rPr>
      </w:pPr>
    </w:p>
    <w:p w14:paraId="13B096B0" w14:textId="77777777" w:rsidR="002E44BB" w:rsidRDefault="002E44BB" w:rsidP="0061217E">
      <w:pPr>
        <w:rPr>
          <w:sz w:val="36"/>
          <w:szCs w:val="36"/>
        </w:rPr>
      </w:pPr>
    </w:p>
    <w:p w14:paraId="74E5AC23" w14:textId="076CB42E" w:rsidR="0061217E" w:rsidRPr="0061217E" w:rsidRDefault="0061217E" w:rsidP="0061217E">
      <w:pPr>
        <w:rPr>
          <w:sz w:val="36"/>
          <w:szCs w:val="36"/>
        </w:rPr>
      </w:pPr>
      <w:r w:rsidRPr="0061217E">
        <w:rPr>
          <w:sz w:val="36"/>
          <w:szCs w:val="36"/>
        </w:rPr>
        <w:lastRenderedPageBreak/>
        <w:t xml:space="preserve">References </w:t>
      </w:r>
    </w:p>
    <w:p w14:paraId="2A09A950" w14:textId="77777777" w:rsidR="0061217E" w:rsidRDefault="0061217E" w:rsidP="0061217E">
      <w:r>
        <w:t>[1] G. Browne and M. Keeley, Asking the Right Questions: A Guide to Critical Thinking. Boston, MA: Pearson, 2018.</w:t>
      </w:r>
    </w:p>
    <w:p w14:paraId="4FB1196F" w14:textId="77777777" w:rsidR="0061217E" w:rsidRDefault="0061217E" w:rsidP="0061217E">
      <w:r>
        <w:t>[2] J. Seely, “The role of communication in academic success,” Journal of Education and Learning, vol. 12, no. 3, pp. 45–52, 2021.</w:t>
      </w:r>
    </w:p>
    <w:p w14:paraId="58299A14" w14:textId="77777777" w:rsidR="0061217E" w:rsidRDefault="0061217E" w:rsidP="0061217E">
      <w:r>
        <w:t>[3] A. West, “Teamwork in modern workplaces,” Harvard Business Review, 2020.</w:t>
      </w:r>
    </w:p>
    <w:p w14:paraId="4F08DA8A" w14:textId="77777777" w:rsidR="0061217E" w:rsidRDefault="0061217E" w:rsidP="0061217E">
      <w:r>
        <w:t xml:space="preserve">[4] </w:t>
      </w:r>
      <w:proofErr w:type="spellStart"/>
      <w:r>
        <w:t>SkillsYouNeed</w:t>
      </w:r>
      <w:proofErr w:type="spellEnd"/>
      <w:r>
        <w:t>, “Digital literacy,” 2024. [Online]. Available: https://www.skillsyouneed.com</w:t>
      </w:r>
    </w:p>
    <w:p w14:paraId="21B4C1D7" w14:textId="77777777" w:rsidR="0061217E" w:rsidRDefault="0061217E" w:rsidP="0061217E"/>
    <w:p w14:paraId="2E7D298D" w14:textId="77777777" w:rsidR="0061217E" w:rsidRDefault="0061217E" w:rsidP="0061217E">
      <w:r>
        <w:t>[5] R. Tracy, Time Management for Students. London: Academic Press, 2019.</w:t>
      </w:r>
    </w:p>
    <w:p w14:paraId="12AFD4E7" w14:textId="77777777" w:rsidR="0061217E" w:rsidRDefault="0061217E" w:rsidP="0061217E"/>
    <w:p w14:paraId="7E874AC0" w14:textId="77777777" w:rsidR="0061217E" w:rsidRDefault="0061217E" w:rsidP="0061217E">
      <w:r>
        <w:t>(b) 100-Word Reflection on Turnitin Similarity Score</w:t>
      </w:r>
    </w:p>
    <w:p w14:paraId="274BA7BB" w14:textId="77777777" w:rsidR="0061217E" w:rsidRDefault="0061217E" w:rsidP="0061217E"/>
    <w:p w14:paraId="7873209B" w14:textId="77777777" w:rsidR="0061217E" w:rsidRDefault="0061217E" w:rsidP="0061217E">
      <w:r>
        <w:t>After submitting my work to the Turnitin Similarity Check, I reviewed the results to understand how well I paraphrased and referenced my sources. My similarity score indicated that most of my writing was original, with matched sections mainly from the reference list, which is expected. This process reminded me of the importance of academic integrity and proper citation using the IEEE style. It also helped me identify areas where I can improve paraphrasing in future assignments. Overall, reviewing the similarity score strengthened my understanding of ethical writing and reinforced the need to produce authentic academic work.</w:t>
      </w:r>
    </w:p>
    <w:p w14:paraId="4A50F518" w14:textId="77777777" w:rsidR="0061217E" w:rsidRDefault="0061217E" w:rsidP="0061217E"/>
    <w:p w14:paraId="4DB4E160" w14:textId="77777777" w:rsidR="0061217E" w:rsidRDefault="0061217E" w:rsidP="0061217E"/>
    <w:p w14:paraId="6A4912CB" w14:textId="1ED78924" w:rsidR="0061217E" w:rsidRDefault="0061217E" w:rsidP="0061217E">
      <w:r>
        <w:rPr>
          <w:noProof/>
        </w:rPr>
        <w:lastRenderedPageBreak/>
        <w:drawing>
          <wp:inline distT="0" distB="0" distL="0" distR="0" wp14:anchorId="618EFD68" wp14:editId="1418F821">
            <wp:extent cx="5852160" cy="40843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2160" cy="4084320"/>
                    </a:xfrm>
                    <a:prstGeom prst="rect">
                      <a:avLst/>
                    </a:prstGeom>
                    <a:noFill/>
                  </pic:spPr>
                </pic:pic>
              </a:graphicData>
            </a:graphic>
          </wp:inline>
        </w:drawing>
      </w:r>
    </w:p>
    <w:p w14:paraId="3B326E9C" w14:textId="77777777" w:rsidR="0061217E" w:rsidRDefault="0061217E" w:rsidP="0061217E"/>
    <w:p w14:paraId="6B616FCA" w14:textId="77777777" w:rsidR="0061217E" w:rsidRDefault="0061217E" w:rsidP="0061217E"/>
    <w:p w14:paraId="70EC3985" w14:textId="77777777" w:rsidR="0061217E" w:rsidRDefault="0061217E" w:rsidP="0061217E"/>
    <w:p w14:paraId="6CAEBD07" w14:textId="77777777" w:rsidR="0061217E" w:rsidRDefault="0061217E" w:rsidP="0061217E"/>
    <w:p w14:paraId="5DC75DB8" w14:textId="77777777" w:rsidR="0061217E" w:rsidRDefault="0061217E" w:rsidP="0061217E"/>
    <w:p w14:paraId="2C8DF211" w14:textId="77777777" w:rsidR="0061217E" w:rsidRDefault="0061217E" w:rsidP="0061217E"/>
    <w:p w14:paraId="0CE0E6E6" w14:textId="77777777" w:rsidR="0061217E" w:rsidRDefault="0061217E" w:rsidP="0061217E"/>
    <w:p w14:paraId="3A99693A" w14:textId="77777777" w:rsidR="0061217E" w:rsidRDefault="0061217E" w:rsidP="0061217E"/>
    <w:p w14:paraId="40633039" w14:textId="77777777" w:rsidR="0061217E" w:rsidRDefault="0061217E" w:rsidP="0061217E"/>
    <w:p w14:paraId="359181BC" w14:textId="77777777" w:rsidR="0061217E" w:rsidRDefault="0061217E" w:rsidP="0061217E"/>
    <w:p w14:paraId="462E175E" w14:textId="77777777" w:rsidR="0061217E" w:rsidRDefault="0061217E" w:rsidP="0061217E"/>
    <w:p w14:paraId="3CB7C80F" w14:textId="77777777" w:rsidR="0061217E" w:rsidRDefault="0061217E" w:rsidP="0061217E"/>
    <w:p w14:paraId="3E77D9FD" w14:textId="77777777" w:rsidR="0061217E" w:rsidRDefault="0061217E" w:rsidP="0061217E"/>
    <w:p w14:paraId="73A15201" w14:textId="77777777" w:rsidR="0061217E" w:rsidRDefault="0061217E" w:rsidP="0061217E"/>
    <w:p w14:paraId="3D061B24" w14:textId="77777777" w:rsidR="0061217E" w:rsidRDefault="0061217E" w:rsidP="0061217E"/>
    <w:p w14:paraId="492A5691" w14:textId="7847E3AC" w:rsidR="0061217E" w:rsidRPr="0061217E" w:rsidRDefault="0061217E" w:rsidP="0061217E">
      <w:pPr>
        <w:rPr>
          <w:sz w:val="36"/>
          <w:szCs w:val="36"/>
        </w:rPr>
      </w:pPr>
      <w:r w:rsidRPr="0061217E">
        <w:rPr>
          <w:sz w:val="36"/>
          <w:szCs w:val="36"/>
        </w:rPr>
        <w:lastRenderedPageBreak/>
        <w:t>Task 2: Collaborative Mind Map and Individual Poster</w:t>
      </w:r>
    </w:p>
    <w:p w14:paraId="58E7AE2D" w14:textId="77777777" w:rsidR="0061217E" w:rsidRDefault="0061217E" w:rsidP="0061217E"/>
    <w:p w14:paraId="2112937C" w14:textId="17256E62" w:rsidR="0061217E" w:rsidRDefault="0061217E" w:rsidP="0061217E"/>
    <w:p w14:paraId="19336637" w14:textId="655E377B" w:rsidR="0061217E" w:rsidRDefault="0061217E" w:rsidP="0061217E">
      <w:r>
        <w:t>Mind Map (Collaborative)</w:t>
      </w:r>
    </w:p>
    <w:p w14:paraId="656DA30D" w14:textId="25473395" w:rsidR="0061217E" w:rsidRDefault="0061217E" w:rsidP="0061217E">
      <w:r w:rsidRPr="0061217E">
        <w:rPr>
          <w:noProof/>
        </w:rPr>
        <w:drawing>
          <wp:inline distT="0" distB="0" distL="0" distR="0" wp14:anchorId="3792B2F2" wp14:editId="2DF31E35">
            <wp:extent cx="5731510" cy="3222625"/>
            <wp:effectExtent l="0" t="0" r="2540" b="0"/>
            <wp:docPr id="33" name="Picture 33" descr="A diagram of a team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diagram of a team sport&#10;&#10;Description automatically generated"/>
                    <pic:cNvPicPr/>
                  </pic:nvPicPr>
                  <pic:blipFill>
                    <a:blip r:embed="rId12"/>
                    <a:stretch>
                      <a:fillRect/>
                    </a:stretch>
                  </pic:blipFill>
                  <pic:spPr>
                    <a:xfrm>
                      <a:off x="0" y="0"/>
                      <a:ext cx="5731510" cy="3222625"/>
                    </a:xfrm>
                    <a:prstGeom prst="rect">
                      <a:avLst/>
                    </a:prstGeom>
                  </pic:spPr>
                </pic:pic>
              </a:graphicData>
            </a:graphic>
          </wp:inline>
        </w:drawing>
      </w:r>
    </w:p>
    <w:p w14:paraId="3A6A495B" w14:textId="77777777" w:rsidR="0061217E" w:rsidRDefault="0061217E" w:rsidP="0061217E"/>
    <w:p w14:paraId="7C1FA4C9" w14:textId="77777777" w:rsidR="0061217E" w:rsidRDefault="0061217E" w:rsidP="0061217E">
      <w:pPr>
        <w:rPr>
          <w:noProof/>
        </w:rPr>
      </w:pPr>
    </w:p>
    <w:p w14:paraId="0A06A8E8" w14:textId="77777777" w:rsidR="0061217E" w:rsidRDefault="0061217E" w:rsidP="0061217E">
      <w:pPr>
        <w:rPr>
          <w:noProof/>
        </w:rPr>
      </w:pPr>
    </w:p>
    <w:p w14:paraId="0B02CD1F" w14:textId="77777777" w:rsidR="0061217E" w:rsidRPr="0061217E" w:rsidRDefault="0061217E" w:rsidP="0061217E"/>
    <w:p w14:paraId="2DD5888A" w14:textId="77777777" w:rsidR="0061217E" w:rsidRPr="0061217E" w:rsidRDefault="0061217E" w:rsidP="0061217E"/>
    <w:p w14:paraId="08A84A15" w14:textId="77777777" w:rsidR="0061217E" w:rsidRPr="0061217E" w:rsidRDefault="0061217E" w:rsidP="0061217E"/>
    <w:p w14:paraId="0D0BB29E" w14:textId="77777777" w:rsidR="0061217E" w:rsidRPr="0061217E" w:rsidRDefault="0061217E" w:rsidP="0061217E"/>
    <w:p w14:paraId="0F23A3AF" w14:textId="77777777" w:rsidR="0061217E" w:rsidRPr="0061217E" w:rsidRDefault="0061217E" w:rsidP="0061217E"/>
    <w:p w14:paraId="1045464B" w14:textId="77777777" w:rsidR="0061217E" w:rsidRPr="0061217E" w:rsidRDefault="0061217E" w:rsidP="0061217E"/>
    <w:p w14:paraId="2541F43E" w14:textId="77777777" w:rsidR="0061217E" w:rsidRDefault="0061217E" w:rsidP="0061217E"/>
    <w:p w14:paraId="6F4D525E" w14:textId="77777777" w:rsidR="0061217E" w:rsidRDefault="0061217E" w:rsidP="0061217E"/>
    <w:p w14:paraId="1F46DC19" w14:textId="77777777" w:rsidR="0061217E" w:rsidRPr="0061217E" w:rsidRDefault="0061217E" w:rsidP="0061217E"/>
    <w:p w14:paraId="382877F1" w14:textId="77777777" w:rsidR="0061217E" w:rsidRDefault="0061217E" w:rsidP="0061217E">
      <w:pPr>
        <w:rPr>
          <w:noProof/>
        </w:rPr>
      </w:pPr>
    </w:p>
    <w:p w14:paraId="01527674" w14:textId="6D086AC3" w:rsidR="0061217E" w:rsidRPr="0061217E" w:rsidRDefault="0061217E" w:rsidP="0061217E">
      <w:pPr>
        <w:tabs>
          <w:tab w:val="left" w:pos="1980"/>
        </w:tabs>
        <w:rPr>
          <w:sz w:val="36"/>
          <w:szCs w:val="36"/>
        </w:rPr>
      </w:pPr>
      <w:r w:rsidRPr="0061217E">
        <w:rPr>
          <w:sz w:val="36"/>
          <w:szCs w:val="36"/>
        </w:rPr>
        <w:lastRenderedPageBreak/>
        <w:t>Poster (Individual)</w:t>
      </w:r>
      <w:r w:rsidRPr="0061217E">
        <w:rPr>
          <w:sz w:val="36"/>
          <w:szCs w:val="36"/>
        </w:rPr>
        <w:tab/>
      </w:r>
    </w:p>
    <w:p w14:paraId="2ECB0383" w14:textId="6A527DC0" w:rsidR="0061217E" w:rsidRDefault="0061217E" w:rsidP="0061217E"/>
    <w:p w14:paraId="223E895A" w14:textId="0660CB29" w:rsidR="0061217E" w:rsidRDefault="0061217E" w:rsidP="0061217E">
      <w:r>
        <w:rPr>
          <w:noProof/>
        </w:rPr>
        <w:drawing>
          <wp:inline distT="0" distB="0" distL="0" distR="0" wp14:anchorId="4A5E9FFD" wp14:editId="0411E20D">
            <wp:extent cx="5524500" cy="4648200"/>
            <wp:effectExtent l="0" t="0" r="0" b="0"/>
            <wp:docPr id="35" name="Picture 35" descr="A poster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oster on a wall&#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4500" cy="4648200"/>
                    </a:xfrm>
                    <a:prstGeom prst="rect">
                      <a:avLst/>
                    </a:prstGeom>
                    <a:noFill/>
                  </pic:spPr>
                </pic:pic>
              </a:graphicData>
            </a:graphic>
          </wp:inline>
        </w:drawing>
      </w:r>
    </w:p>
    <w:p w14:paraId="5E0397AD" w14:textId="77777777" w:rsidR="0061217E" w:rsidRDefault="0061217E" w:rsidP="0061217E"/>
    <w:p w14:paraId="5BB6BA0C" w14:textId="77777777" w:rsidR="0061217E" w:rsidRDefault="0061217E" w:rsidP="0061217E"/>
    <w:p w14:paraId="3D871DD7" w14:textId="77777777" w:rsidR="0061217E" w:rsidRPr="0061217E" w:rsidRDefault="0061217E" w:rsidP="0061217E">
      <w:pPr>
        <w:rPr>
          <w:sz w:val="36"/>
          <w:szCs w:val="36"/>
        </w:rPr>
      </w:pPr>
      <w:r w:rsidRPr="0061217E">
        <w:rPr>
          <w:sz w:val="36"/>
          <w:szCs w:val="36"/>
        </w:rPr>
        <w:t>Task 3 – Automatic Referencing Tool (IEEE Style)</w:t>
      </w:r>
    </w:p>
    <w:p w14:paraId="03909EB2" w14:textId="77777777" w:rsidR="0061217E" w:rsidRDefault="0061217E" w:rsidP="0061217E"/>
    <w:p w14:paraId="5E24C11E" w14:textId="0C3BEAFA" w:rsidR="0061217E" w:rsidRDefault="0061217E" w:rsidP="0061217E">
      <w:r>
        <w:t>Topic Selected: Virtual Meetings and Communication Tools:</w:t>
      </w:r>
    </w:p>
    <w:p w14:paraId="43118D6A" w14:textId="77777777" w:rsidR="0061217E" w:rsidRDefault="0061217E" w:rsidP="0061217E"/>
    <w:p w14:paraId="136AFC78" w14:textId="77777777" w:rsidR="0061217E" w:rsidRDefault="0061217E" w:rsidP="0061217E">
      <w:r>
        <w:t>Virtual collaboration has become a core component of modern academic and professional environments, enabling individuals and teams to work effectively without being physically co-located. One of the key ideas in this topic is the use of virtual meeting platforms, which allow synchronous communication and shared workspaces. Tools such as Microsoft Teams, Zoom, and Google Meet support real-time interaction, screen sharing, and breakout rooms, all of which help replicate elements of face-to-</w:t>
      </w:r>
      <w:r>
        <w:lastRenderedPageBreak/>
        <w:t>face collaboration in online environments [1]. These platforms enhance communication efficiency and reduce the limitations of distance.</w:t>
      </w:r>
    </w:p>
    <w:p w14:paraId="0A643CB9" w14:textId="77777777" w:rsidR="0061217E" w:rsidRDefault="0061217E" w:rsidP="0061217E"/>
    <w:p w14:paraId="427A305E" w14:textId="77777777" w:rsidR="0061217E" w:rsidRDefault="0061217E" w:rsidP="0061217E">
      <w:r>
        <w:t>Another important point is asynchronous collaboration, which enables individuals to contribute to shared tasks at different times. Applications such as Slack, Trello, and shared cloud-based documents (Google Docs, OneDrive, SharePoint) allow ongoing communication, task assignment, and progress tracking without requiring simultaneous participation [2]. This flexibility is crucial for international teams that operate across different time zones.</w:t>
      </w:r>
    </w:p>
    <w:p w14:paraId="649E5199" w14:textId="77777777" w:rsidR="0061217E" w:rsidRDefault="0061217E" w:rsidP="0061217E"/>
    <w:p w14:paraId="28AD576A" w14:textId="77777777" w:rsidR="0061217E" w:rsidRDefault="0061217E" w:rsidP="0061217E">
      <w:r>
        <w:t>Effective virtual collaboration also depends on clear communication strategies. Research shows that online teams benefit from structured agendas, explicit task allocation, and written guidelines to prevent misunderstandings [3]. Non-verbal cues are reduced in digital communication, so teams must rely more heavily on clarity, responsiveness, and documented decisions.</w:t>
      </w:r>
    </w:p>
    <w:p w14:paraId="1CFF4883" w14:textId="77777777" w:rsidR="0061217E" w:rsidRDefault="0061217E" w:rsidP="0061217E"/>
    <w:p w14:paraId="088D9C9D" w14:textId="77777777" w:rsidR="0061217E" w:rsidRDefault="0061217E" w:rsidP="0061217E">
      <w:r>
        <w:t>Cybersecurity and data privacy are also central considerations. Teams must ensure that meeting platforms and file-sharing tools are compliant with institutional requirements. Secure password management, restricted file permissions, and encrypted communications are essential practices that prevent unauthorized access to sensitive information [4].</w:t>
      </w:r>
    </w:p>
    <w:p w14:paraId="3BBDF067" w14:textId="77777777" w:rsidR="0061217E" w:rsidRDefault="0061217E" w:rsidP="0061217E"/>
    <w:p w14:paraId="00BC7032" w14:textId="77777777" w:rsidR="0061217E" w:rsidRDefault="0061217E" w:rsidP="0061217E">
      <w:r>
        <w:t>Finally, virtual collaboration improves accessibility and inclusivity. Students and professionals who cannot attend in-person sessions due to geographical, physical, or scheduling barriers can still participate fully. Studies indicate that virtual teamwork fosters increased participation from individuals who might be less vocal in physical settings [5].</w:t>
      </w:r>
    </w:p>
    <w:p w14:paraId="5828DA4C" w14:textId="77777777" w:rsidR="0061217E" w:rsidRDefault="0061217E" w:rsidP="0061217E"/>
    <w:p w14:paraId="324B6EED" w14:textId="77777777" w:rsidR="0061217E" w:rsidRDefault="0061217E" w:rsidP="0061217E">
      <w:r>
        <w:t>(Insert your own screenshot here)</w:t>
      </w:r>
    </w:p>
    <w:p w14:paraId="12EB4CD2" w14:textId="77777777" w:rsidR="0061217E" w:rsidRDefault="0061217E" w:rsidP="0061217E">
      <w:r>
        <w:t>Figure 1: Example of RefWorks citation generation.</w:t>
      </w:r>
    </w:p>
    <w:p w14:paraId="67EEDC25" w14:textId="77777777" w:rsidR="0061217E" w:rsidRDefault="0061217E" w:rsidP="0061217E"/>
    <w:p w14:paraId="518058B3" w14:textId="77777777" w:rsidR="0061217E" w:rsidRDefault="0061217E" w:rsidP="0061217E">
      <w:r>
        <w:t>Evidence of Using an Automatic Referencing Tool (RefWorks)</w:t>
      </w:r>
    </w:p>
    <w:p w14:paraId="43D79C06" w14:textId="77777777" w:rsidR="0061217E" w:rsidRDefault="0061217E" w:rsidP="0061217E"/>
    <w:p w14:paraId="41897995" w14:textId="77777777" w:rsidR="0061217E" w:rsidRDefault="0061217E" w:rsidP="0061217E">
      <w:r>
        <w:lastRenderedPageBreak/>
        <w:t>To create the IEEE citations, RefWorks was used throughout the process. First, articles related to virtual collaboration were imported into RefWorks using the “Save to RefWorks” browser add-on. Next, each reference was automatically formatted into IEEE style using the “Create Bibliography” tool. The in-text citations were inserted by copying the RefWorks-generated citation keys (e.g., [1], [2]). Finally, a full reference list was exported directly into a Word document.</w:t>
      </w:r>
    </w:p>
    <w:p w14:paraId="520A1614" w14:textId="77777777" w:rsidR="0061217E" w:rsidRDefault="0061217E" w:rsidP="0061217E"/>
    <w:p w14:paraId="67FDEC02" w14:textId="77777777" w:rsidR="0061217E" w:rsidRDefault="0061217E" w:rsidP="0061217E">
      <w:r>
        <w:t>(Insert your own screenshots here)</w:t>
      </w:r>
    </w:p>
    <w:p w14:paraId="1353F467" w14:textId="77777777" w:rsidR="0061217E" w:rsidRDefault="0061217E" w:rsidP="0061217E">
      <w:r>
        <w:t>Figure 2: RefWorks reference manager interface.</w:t>
      </w:r>
    </w:p>
    <w:p w14:paraId="16D3C792" w14:textId="77777777" w:rsidR="0061217E" w:rsidRDefault="0061217E" w:rsidP="0061217E">
      <w:r>
        <w:t>Figure 3: IEEE export tool inside RefWorks.</w:t>
      </w:r>
    </w:p>
    <w:p w14:paraId="559BEFB3" w14:textId="77777777" w:rsidR="0061217E" w:rsidRDefault="0061217E" w:rsidP="0061217E"/>
    <w:p w14:paraId="5A4780B0" w14:textId="77777777" w:rsidR="0061217E" w:rsidRDefault="0061217E" w:rsidP="0061217E">
      <w:r>
        <w:t>References (IEEE Style)</w:t>
      </w:r>
    </w:p>
    <w:p w14:paraId="0420D7E7" w14:textId="77777777" w:rsidR="0061217E" w:rsidRDefault="0061217E" w:rsidP="0061217E"/>
    <w:p w14:paraId="7B0764F9" w14:textId="77777777" w:rsidR="0061217E" w:rsidRDefault="0061217E" w:rsidP="0061217E">
      <w:r>
        <w:t>[1] J. Smith, Digital Teamwork and Remote Meetings. London: Academic Press, 2021.</w:t>
      </w:r>
    </w:p>
    <w:p w14:paraId="65B99D2A" w14:textId="77777777" w:rsidR="0061217E" w:rsidRDefault="0061217E" w:rsidP="0061217E">
      <w:r>
        <w:t>[2] K. Patel, “Asynchronous Workflows in Global Teams,” Journal of Virtual Collaboration, vol. 12, no. 3, pp. 44–52, 2022.</w:t>
      </w:r>
    </w:p>
    <w:p w14:paraId="1CCF4614" w14:textId="77777777" w:rsidR="0061217E" w:rsidRDefault="0061217E" w:rsidP="0061217E">
      <w:r>
        <w:t>[3] L. Rodriguez, “Communication Structure in Remote Teams,” International Review of Online Learning, vol. 18, no. 2, pp. 89–101, 2020.</w:t>
      </w:r>
    </w:p>
    <w:p w14:paraId="56C01D5E" w14:textId="77777777" w:rsidR="0061217E" w:rsidRDefault="0061217E" w:rsidP="0061217E">
      <w:r>
        <w:t xml:space="preserve">[4] M. Chen, Cybersecurity for Distributed Workforces. New York: </w:t>
      </w:r>
      <w:proofErr w:type="spellStart"/>
      <w:r>
        <w:t>TechPress</w:t>
      </w:r>
      <w:proofErr w:type="spellEnd"/>
      <w:r>
        <w:t>, 2023.</w:t>
      </w:r>
    </w:p>
    <w:p w14:paraId="4B4DB447" w14:textId="23339084" w:rsidR="0061217E" w:rsidRDefault="0061217E" w:rsidP="0061217E">
      <w:r>
        <w:t>[5] S. Ahmed, “Inclusivity in Virtual Team Environments,” e-Collaboration Studies, vol. 9, no. 1, pp. 15–28, 2021.</w:t>
      </w:r>
    </w:p>
    <w:p w14:paraId="5CD5A035" w14:textId="77777777" w:rsidR="0061217E" w:rsidRDefault="0061217E" w:rsidP="0061217E"/>
    <w:p w14:paraId="07469398" w14:textId="27174A6B" w:rsidR="0061217E" w:rsidRDefault="0061217E" w:rsidP="0061217E">
      <w:pPr>
        <w:rPr>
          <w:sz w:val="36"/>
          <w:szCs w:val="36"/>
        </w:rPr>
      </w:pPr>
      <w:r w:rsidRPr="0061217E">
        <w:rPr>
          <w:sz w:val="36"/>
          <w:szCs w:val="36"/>
        </w:rPr>
        <w:t>Task 4</w:t>
      </w:r>
      <w:r>
        <w:rPr>
          <w:sz w:val="36"/>
          <w:szCs w:val="36"/>
        </w:rPr>
        <w:t>:</w:t>
      </w:r>
    </w:p>
    <w:p w14:paraId="20F2A6E6" w14:textId="77777777" w:rsidR="0061217E" w:rsidRPr="0061217E" w:rsidRDefault="0061217E" w:rsidP="0061217E">
      <w:pPr>
        <w:rPr>
          <w:sz w:val="32"/>
          <w:szCs w:val="32"/>
        </w:rPr>
      </w:pPr>
      <w:r w:rsidRPr="0061217E">
        <w:rPr>
          <w:sz w:val="32"/>
          <w:szCs w:val="32"/>
        </w:rPr>
        <w:t>A. E-Portfolio text</w:t>
      </w:r>
    </w:p>
    <w:p w14:paraId="17F98EC3" w14:textId="77777777" w:rsidR="0061217E" w:rsidRPr="0061217E" w:rsidRDefault="0061217E" w:rsidP="0061217E"/>
    <w:p w14:paraId="5BE69412" w14:textId="77777777" w:rsidR="0061217E" w:rsidRPr="0061217E" w:rsidRDefault="0061217E" w:rsidP="0061217E">
      <w:pPr>
        <w:pStyle w:val="ListParagraph"/>
        <w:numPr>
          <w:ilvl w:val="0"/>
          <w:numId w:val="10"/>
        </w:numPr>
      </w:pPr>
      <w:r w:rsidRPr="0061217E">
        <w:t>Step-by-step instructions for what your “pages” should contain</w:t>
      </w:r>
    </w:p>
    <w:p w14:paraId="37CB7073" w14:textId="77777777" w:rsidR="0061217E" w:rsidRPr="0061217E" w:rsidRDefault="0061217E" w:rsidP="0061217E"/>
    <w:p w14:paraId="12A5B390" w14:textId="77777777" w:rsidR="0061217E" w:rsidRPr="0061217E" w:rsidRDefault="0061217E" w:rsidP="0061217E">
      <w:pPr>
        <w:pStyle w:val="ListParagraph"/>
        <w:numPr>
          <w:ilvl w:val="0"/>
          <w:numId w:val="9"/>
        </w:numPr>
      </w:pPr>
      <w:r w:rsidRPr="0061217E">
        <w:t>Text written for your Welcome page</w:t>
      </w:r>
    </w:p>
    <w:p w14:paraId="79E64F3C" w14:textId="77777777" w:rsidR="0061217E" w:rsidRPr="0061217E" w:rsidRDefault="0061217E" w:rsidP="0061217E"/>
    <w:p w14:paraId="137AAC48" w14:textId="77777777" w:rsidR="0061217E" w:rsidRPr="0061217E" w:rsidRDefault="0061217E" w:rsidP="0061217E">
      <w:pPr>
        <w:pStyle w:val="ListParagraph"/>
        <w:numPr>
          <w:ilvl w:val="0"/>
          <w:numId w:val="8"/>
        </w:numPr>
      </w:pPr>
      <w:r w:rsidRPr="0061217E">
        <w:t>Text written for each “Task page”</w:t>
      </w:r>
    </w:p>
    <w:p w14:paraId="643006D1" w14:textId="77777777" w:rsidR="0061217E" w:rsidRPr="0061217E" w:rsidRDefault="0061217E" w:rsidP="0061217E"/>
    <w:p w14:paraId="218276C4" w14:textId="77777777" w:rsidR="0061217E" w:rsidRPr="0061217E" w:rsidRDefault="0061217E" w:rsidP="0061217E">
      <w:pPr>
        <w:pStyle w:val="ListParagraph"/>
        <w:numPr>
          <w:ilvl w:val="0"/>
          <w:numId w:val="7"/>
        </w:numPr>
      </w:pPr>
      <w:r w:rsidRPr="0061217E">
        <w:t>How to embed images, links, posters</w:t>
      </w:r>
    </w:p>
    <w:p w14:paraId="2512F3D4" w14:textId="77777777" w:rsidR="0061217E" w:rsidRPr="0061217E" w:rsidRDefault="0061217E" w:rsidP="0061217E"/>
    <w:p w14:paraId="6320CF73" w14:textId="77777777" w:rsidR="0061217E" w:rsidRPr="0061217E" w:rsidRDefault="0061217E" w:rsidP="0061217E">
      <w:pPr>
        <w:pStyle w:val="ListParagraph"/>
        <w:numPr>
          <w:ilvl w:val="0"/>
          <w:numId w:val="6"/>
        </w:numPr>
      </w:pPr>
      <w:r w:rsidRPr="0061217E">
        <w:t>Very clear explanations your tutor can assess</w:t>
      </w:r>
    </w:p>
    <w:p w14:paraId="7CC35AE5" w14:textId="77777777" w:rsidR="0061217E" w:rsidRPr="0061217E" w:rsidRDefault="0061217E" w:rsidP="0061217E"/>
    <w:p w14:paraId="6D830783" w14:textId="77777777" w:rsidR="0061217E" w:rsidRPr="0061217E" w:rsidRDefault="0061217E" w:rsidP="0061217E">
      <w:pPr>
        <w:rPr>
          <w:sz w:val="32"/>
          <w:szCs w:val="32"/>
        </w:rPr>
      </w:pPr>
      <w:r w:rsidRPr="0061217E">
        <w:rPr>
          <w:sz w:val="32"/>
          <w:szCs w:val="32"/>
        </w:rPr>
        <w:t>B. Illustrative Review</w:t>
      </w:r>
    </w:p>
    <w:p w14:paraId="56C42466" w14:textId="77777777" w:rsidR="0061217E" w:rsidRPr="0061217E" w:rsidRDefault="0061217E" w:rsidP="0061217E"/>
    <w:p w14:paraId="3DB547FA" w14:textId="77777777" w:rsidR="0061217E" w:rsidRPr="0061217E" w:rsidRDefault="0061217E" w:rsidP="0061217E">
      <w:pPr>
        <w:pStyle w:val="ListParagraph"/>
        <w:numPr>
          <w:ilvl w:val="0"/>
          <w:numId w:val="5"/>
        </w:numPr>
      </w:pPr>
      <w:r w:rsidRPr="0061217E">
        <w:t>Explanation of which tool you used (Google Sites, Wix, etc.)</w:t>
      </w:r>
    </w:p>
    <w:p w14:paraId="6E972360" w14:textId="77777777" w:rsidR="0061217E" w:rsidRPr="0061217E" w:rsidRDefault="0061217E" w:rsidP="0061217E"/>
    <w:p w14:paraId="373506BF" w14:textId="77777777" w:rsidR="0061217E" w:rsidRPr="0061217E" w:rsidRDefault="0061217E" w:rsidP="0061217E">
      <w:pPr>
        <w:pStyle w:val="ListParagraph"/>
        <w:numPr>
          <w:ilvl w:val="0"/>
          <w:numId w:val="4"/>
        </w:numPr>
      </w:pPr>
      <w:r w:rsidRPr="0061217E">
        <w:t>Why you used it</w:t>
      </w:r>
    </w:p>
    <w:p w14:paraId="0850A462" w14:textId="77777777" w:rsidR="0061217E" w:rsidRPr="0061217E" w:rsidRDefault="0061217E" w:rsidP="0061217E"/>
    <w:p w14:paraId="18BEF2A9" w14:textId="77777777" w:rsidR="0061217E" w:rsidRPr="0061217E" w:rsidRDefault="0061217E" w:rsidP="0061217E">
      <w:pPr>
        <w:pStyle w:val="ListParagraph"/>
        <w:numPr>
          <w:ilvl w:val="0"/>
          <w:numId w:val="3"/>
        </w:numPr>
      </w:pPr>
      <w:r w:rsidRPr="0061217E">
        <w:t>Captions for screenshots of each page</w:t>
      </w:r>
    </w:p>
    <w:p w14:paraId="706FF391" w14:textId="77777777" w:rsidR="0061217E" w:rsidRPr="0061217E" w:rsidRDefault="0061217E" w:rsidP="0061217E"/>
    <w:p w14:paraId="60D5B201" w14:textId="77777777" w:rsidR="00AC52AD" w:rsidRPr="00AC52AD" w:rsidRDefault="00AC52AD" w:rsidP="00AC52AD">
      <w:pPr>
        <w:pStyle w:val="Heading3"/>
        <w:rPr>
          <w:highlight w:val="yellow"/>
        </w:rPr>
      </w:pPr>
      <w:r w:rsidRPr="00AC52AD">
        <w:rPr>
          <w:rStyle w:val="Strong"/>
          <w:b w:val="0"/>
          <w:bCs w:val="0"/>
          <w:highlight w:val="yellow"/>
        </w:rPr>
        <w:t>1. Communication Skills</w:t>
      </w:r>
    </w:p>
    <w:p w14:paraId="011AAD34" w14:textId="77777777" w:rsidR="00AC52AD" w:rsidRPr="00AC52AD" w:rsidRDefault="00AC52AD" w:rsidP="00AC52AD">
      <w:pPr>
        <w:pStyle w:val="NormalWeb"/>
        <w:rPr>
          <w:highlight w:val="yellow"/>
        </w:rPr>
      </w:pPr>
      <w:r w:rsidRPr="00AC52AD">
        <w:rPr>
          <w:highlight w:val="yellow"/>
        </w:rPr>
        <w:t>Good communication helps students share their ideas clearly and makes it easier to work with classmates (Cottrell, 2019).</w:t>
      </w:r>
      <w:r w:rsidRPr="00AC52AD">
        <w:rPr>
          <w:highlight w:val="yellow"/>
        </w:rPr>
        <w:br/>
        <w:t>In the workplace, strong communication is essential because it supports teamwork and helps professionals build positive relationships with clients (Robles, 2012).</w:t>
      </w:r>
    </w:p>
    <w:p w14:paraId="77735963" w14:textId="77777777" w:rsidR="00AC52AD" w:rsidRPr="00AC52AD" w:rsidRDefault="00000000" w:rsidP="00AC52AD">
      <w:pPr>
        <w:rPr>
          <w:highlight w:val="yellow"/>
        </w:rPr>
      </w:pPr>
      <w:r>
        <w:rPr>
          <w:highlight w:val="yellow"/>
        </w:rPr>
        <w:pict w14:anchorId="2FC119E8">
          <v:rect id="_x0000_i1025" style="width:0;height:1.5pt" o:hralign="center" o:hrstd="t" o:hr="t" fillcolor="#a0a0a0" stroked="f"/>
        </w:pict>
      </w:r>
    </w:p>
    <w:p w14:paraId="1F391F55" w14:textId="77777777" w:rsidR="00AC52AD" w:rsidRPr="00AC52AD" w:rsidRDefault="00AC52AD" w:rsidP="00AC52AD">
      <w:pPr>
        <w:pStyle w:val="Heading3"/>
        <w:rPr>
          <w:highlight w:val="yellow"/>
        </w:rPr>
      </w:pPr>
      <w:r w:rsidRPr="00AC52AD">
        <w:rPr>
          <w:rStyle w:val="Strong"/>
          <w:b w:val="0"/>
          <w:bCs w:val="0"/>
          <w:highlight w:val="yellow"/>
        </w:rPr>
        <w:t>2. Time Management</w:t>
      </w:r>
    </w:p>
    <w:p w14:paraId="6D73C256" w14:textId="77777777" w:rsidR="00AC52AD" w:rsidRPr="00AC52AD" w:rsidRDefault="00AC52AD" w:rsidP="00AC52AD">
      <w:pPr>
        <w:pStyle w:val="NormalWeb"/>
        <w:rPr>
          <w:highlight w:val="yellow"/>
        </w:rPr>
      </w:pPr>
      <w:r w:rsidRPr="00AC52AD">
        <w:rPr>
          <w:highlight w:val="yellow"/>
        </w:rPr>
        <w:t>Managing time effectively helps students stay organised, meet deadlines, and reduce unnecessary stress during their studies (Cottrell, 2019).</w:t>
      </w:r>
      <w:r w:rsidRPr="00AC52AD">
        <w:rPr>
          <w:highlight w:val="yellow"/>
        </w:rPr>
        <w:br/>
        <w:t>Employers also see time management as valuable because it improves productivity and shows that a person can be reliable in their role (National Careers Service, 2024).</w:t>
      </w:r>
    </w:p>
    <w:p w14:paraId="0CF361DE" w14:textId="77777777" w:rsidR="00AC52AD" w:rsidRPr="00AC52AD" w:rsidRDefault="00000000" w:rsidP="00AC52AD">
      <w:pPr>
        <w:rPr>
          <w:highlight w:val="yellow"/>
        </w:rPr>
      </w:pPr>
      <w:r>
        <w:rPr>
          <w:highlight w:val="yellow"/>
        </w:rPr>
        <w:pict w14:anchorId="1E0BA51C">
          <v:rect id="_x0000_i1026" style="width:0;height:1.5pt" o:hralign="center" o:hrstd="t" o:hr="t" fillcolor="#a0a0a0" stroked="f"/>
        </w:pict>
      </w:r>
    </w:p>
    <w:p w14:paraId="6FFE489A" w14:textId="77777777" w:rsidR="00AC52AD" w:rsidRPr="00AC52AD" w:rsidRDefault="00AC52AD" w:rsidP="00AC52AD">
      <w:pPr>
        <w:pStyle w:val="Heading3"/>
        <w:rPr>
          <w:highlight w:val="yellow"/>
        </w:rPr>
      </w:pPr>
      <w:r w:rsidRPr="00AC52AD">
        <w:rPr>
          <w:rStyle w:val="Strong"/>
          <w:b w:val="0"/>
          <w:bCs w:val="0"/>
          <w:highlight w:val="yellow"/>
        </w:rPr>
        <w:t>3. Critical Thinking</w:t>
      </w:r>
    </w:p>
    <w:p w14:paraId="09343CAD" w14:textId="77777777" w:rsidR="00AC52AD" w:rsidRPr="00AC52AD" w:rsidRDefault="00AC52AD" w:rsidP="00AC52AD">
      <w:pPr>
        <w:pStyle w:val="NormalWeb"/>
        <w:rPr>
          <w:highlight w:val="yellow"/>
        </w:rPr>
      </w:pPr>
      <w:r w:rsidRPr="00AC52AD">
        <w:rPr>
          <w:highlight w:val="yellow"/>
        </w:rPr>
        <w:t>Critical thinking enables learners to analyse information carefully and make well-judged decisions (Doyle, 2023).</w:t>
      </w:r>
      <w:r w:rsidRPr="00AC52AD">
        <w:rPr>
          <w:highlight w:val="yellow"/>
        </w:rPr>
        <w:br/>
        <w:t>It also helps students evaluate ideas and question assumptions, which is an important part of academic study (Cottrell, 2019).</w:t>
      </w:r>
    </w:p>
    <w:p w14:paraId="34086EB9" w14:textId="77777777" w:rsidR="00AC52AD" w:rsidRPr="00AC52AD" w:rsidRDefault="00000000" w:rsidP="00AC52AD">
      <w:pPr>
        <w:rPr>
          <w:highlight w:val="yellow"/>
        </w:rPr>
      </w:pPr>
      <w:r>
        <w:rPr>
          <w:highlight w:val="yellow"/>
        </w:rPr>
        <w:lastRenderedPageBreak/>
        <w:pict w14:anchorId="3FC9F61E">
          <v:rect id="_x0000_i1027" style="width:0;height:1.5pt" o:hralign="center" o:hrstd="t" o:hr="t" fillcolor="#a0a0a0" stroked="f"/>
        </w:pict>
      </w:r>
    </w:p>
    <w:p w14:paraId="428C79B0" w14:textId="77777777" w:rsidR="00AC52AD" w:rsidRPr="00AC52AD" w:rsidRDefault="00AC52AD" w:rsidP="00AC52AD">
      <w:pPr>
        <w:pStyle w:val="Heading3"/>
        <w:rPr>
          <w:highlight w:val="yellow"/>
        </w:rPr>
      </w:pPr>
      <w:r w:rsidRPr="00AC52AD">
        <w:rPr>
          <w:rStyle w:val="Strong"/>
          <w:b w:val="0"/>
          <w:bCs w:val="0"/>
          <w:highlight w:val="yellow"/>
        </w:rPr>
        <w:t>4. Teamwork &amp; Collaboration</w:t>
      </w:r>
    </w:p>
    <w:p w14:paraId="22251D8C" w14:textId="77777777" w:rsidR="00AC52AD" w:rsidRPr="00AC52AD" w:rsidRDefault="00AC52AD" w:rsidP="00AC52AD">
      <w:pPr>
        <w:pStyle w:val="NormalWeb"/>
        <w:rPr>
          <w:highlight w:val="yellow"/>
        </w:rPr>
      </w:pPr>
      <w:r w:rsidRPr="00AC52AD">
        <w:rPr>
          <w:highlight w:val="yellow"/>
        </w:rPr>
        <w:t>Teamwork skills allow people to contribute effectively to group tasks and support shared goals (Belbin, 2010).</w:t>
      </w:r>
      <w:r w:rsidRPr="00AC52AD">
        <w:rPr>
          <w:highlight w:val="yellow"/>
        </w:rPr>
        <w:br/>
        <w:t>Collaboration is also important in modern careers, where many projects require input from people with different backgrounds and expertise (CIPD, 2024).</w:t>
      </w:r>
    </w:p>
    <w:p w14:paraId="04EB37B7" w14:textId="77777777" w:rsidR="00AC52AD" w:rsidRPr="00AC52AD" w:rsidRDefault="00000000" w:rsidP="00AC52AD">
      <w:pPr>
        <w:rPr>
          <w:highlight w:val="yellow"/>
        </w:rPr>
      </w:pPr>
      <w:r>
        <w:rPr>
          <w:highlight w:val="yellow"/>
        </w:rPr>
        <w:pict w14:anchorId="41F3B9A9">
          <v:rect id="_x0000_i1028" style="width:0;height:1.5pt" o:hralign="center" o:hrstd="t" o:hr="t" fillcolor="#a0a0a0" stroked="f"/>
        </w:pict>
      </w:r>
    </w:p>
    <w:p w14:paraId="4EC50F44" w14:textId="77777777" w:rsidR="00AC52AD" w:rsidRPr="00AC52AD" w:rsidRDefault="00AC52AD" w:rsidP="00AC52AD">
      <w:pPr>
        <w:pStyle w:val="Heading3"/>
        <w:rPr>
          <w:highlight w:val="yellow"/>
        </w:rPr>
      </w:pPr>
      <w:r w:rsidRPr="00AC52AD">
        <w:rPr>
          <w:rStyle w:val="Strong"/>
          <w:b w:val="0"/>
          <w:bCs w:val="0"/>
          <w:highlight w:val="yellow"/>
        </w:rPr>
        <w:t>5. Digital Literacy</w:t>
      </w:r>
    </w:p>
    <w:p w14:paraId="78E78ED9" w14:textId="77777777" w:rsidR="00AC52AD" w:rsidRPr="00AC52AD" w:rsidRDefault="00AC52AD" w:rsidP="00AC52AD">
      <w:pPr>
        <w:pStyle w:val="NormalWeb"/>
        <w:rPr>
          <w:highlight w:val="yellow"/>
        </w:rPr>
      </w:pPr>
      <w:r w:rsidRPr="00AC52AD">
        <w:rPr>
          <w:highlight w:val="yellow"/>
        </w:rPr>
        <w:t>Students depend on digital literacy to access online learning tools, complete research, and communicate with others (National Careers Service, 2024).</w:t>
      </w:r>
      <w:r w:rsidRPr="00AC52AD">
        <w:rPr>
          <w:highlight w:val="yellow"/>
        </w:rPr>
        <w:br/>
        <w:t>In most professions today, employees need to use digital systems confidently as part of their everyday tasks (CIPD, 2024).</w:t>
      </w:r>
    </w:p>
    <w:p w14:paraId="6660114B" w14:textId="77777777" w:rsidR="00AC52AD" w:rsidRPr="00AC52AD" w:rsidRDefault="00000000" w:rsidP="00AC52AD">
      <w:pPr>
        <w:rPr>
          <w:highlight w:val="yellow"/>
        </w:rPr>
      </w:pPr>
      <w:r>
        <w:rPr>
          <w:highlight w:val="yellow"/>
        </w:rPr>
        <w:pict w14:anchorId="3E265D4A">
          <v:rect id="_x0000_i1029" style="width:0;height:1.5pt" o:hralign="center" o:hrstd="t" o:hr="t" fillcolor="#a0a0a0" stroked="f"/>
        </w:pict>
      </w:r>
    </w:p>
    <w:p w14:paraId="0E844AD5" w14:textId="77777777" w:rsidR="00AC52AD" w:rsidRPr="00AC52AD" w:rsidRDefault="00AC52AD" w:rsidP="00AC52AD">
      <w:pPr>
        <w:pStyle w:val="Heading3"/>
        <w:rPr>
          <w:highlight w:val="yellow"/>
        </w:rPr>
      </w:pPr>
      <w:r w:rsidRPr="00AC52AD">
        <w:rPr>
          <w:rStyle w:val="Strong"/>
          <w:b w:val="0"/>
          <w:bCs w:val="0"/>
          <w:highlight w:val="yellow"/>
        </w:rPr>
        <w:t>6. Linking to Your Career</w:t>
      </w:r>
    </w:p>
    <w:p w14:paraId="04378607" w14:textId="77777777" w:rsidR="00AC52AD" w:rsidRDefault="00AC52AD" w:rsidP="00AC52AD">
      <w:pPr>
        <w:pStyle w:val="NormalWeb"/>
      </w:pPr>
      <w:r w:rsidRPr="00AC52AD">
        <w:rPr>
          <w:highlight w:val="yellow"/>
        </w:rPr>
        <w:t xml:space="preserve">(Example you can adapt to </w:t>
      </w:r>
      <w:r w:rsidRPr="00AC52AD">
        <w:rPr>
          <w:rStyle w:val="Emphasis"/>
          <w:rFonts w:eastAsiaTheme="majorEastAsia"/>
          <w:highlight w:val="yellow"/>
        </w:rPr>
        <w:t>your</w:t>
      </w:r>
      <w:r w:rsidRPr="00AC52AD">
        <w:rPr>
          <w:highlight w:val="yellow"/>
        </w:rPr>
        <w:t xml:space="preserve"> career.)</w:t>
      </w:r>
      <w:r w:rsidRPr="00AC52AD">
        <w:rPr>
          <w:highlight w:val="yellow"/>
        </w:rPr>
        <w:br/>
        <w:t>Digital literacy is particularly important in business and technology roles because many daily tasks involve using software, online platforms, and digital communication tools (CIPD, 2024).</w:t>
      </w:r>
    </w:p>
    <w:p w14:paraId="5263223C" w14:textId="3F3A8454" w:rsidR="0061217E" w:rsidRDefault="0061217E" w:rsidP="0061217E">
      <w:pPr>
        <w:pStyle w:val="ListParagraph"/>
        <w:numPr>
          <w:ilvl w:val="0"/>
          <w:numId w:val="2"/>
        </w:numPr>
      </w:pPr>
      <w:r w:rsidRPr="0061217E">
        <w:t>Done in assignment-ready academic writing</w:t>
      </w:r>
    </w:p>
    <w:p w14:paraId="4D3F3EDE" w14:textId="77777777" w:rsidR="008C0B69" w:rsidRDefault="008C0B69" w:rsidP="008C0B69">
      <w:pPr>
        <w:pStyle w:val="ListParagraph"/>
      </w:pPr>
    </w:p>
    <w:p w14:paraId="6D6BB973" w14:textId="77777777" w:rsidR="008C0B69" w:rsidRDefault="008C0B69" w:rsidP="008C0B69">
      <w:pPr>
        <w:pStyle w:val="ListParagraph"/>
      </w:pPr>
    </w:p>
    <w:p w14:paraId="68169601" w14:textId="77777777" w:rsidR="008C0B69" w:rsidRDefault="008C0B69" w:rsidP="008C0B69">
      <w:pPr>
        <w:pStyle w:val="ListParagraph"/>
      </w:pPr>
    </w:p>
    <w:p w14:paraId="2E867435" w14:textId="77777777" w:rsidR="008C0B69" w:rsidRDefault="008C0B69" w:rsidP="008C0B69">
      <w:pPr>
        <w:pStyle w:val="ListParagraph"/>
      </w:pPr>
    </w:p>
    <w:p w14:paraId="5F54191F" w14:textId="77777777" w:rsidR="008C0B69" w:rsidRDefault="008C0B69" w:rsidP="008C0B69">
      <w:pPr>
        <w:pStyle w:val="ListParagraph"/>
      </w:pPr>
    </w:p>
    <w:p w14:paraId="2251DDA2" w14:textId="77777777" w:rsidR="008C0B69" w:rsidRDefault="008C0B69" w:rsidP="008C0B69">
      <w:pPr>
        <w:pStyle w:val="ListParagraph"/>
      </w:pPr>
    </w:p>
    <w:p w14:paraId="3CEDDE57" w14:textId="77777777" w:rsidR="008C0B69" w:rsidRDefault="008C0B69" w:rsidP="008C0B69">
      <w:pPr>
        <w:pStyle w:val="ListParagraph"/>
      </w:pPr>
    </w:p>
    <w:p w14:paraId="5F2BBFBE" w14:textId="77777777" w:rsidR="008C0B69" w:rsidRDefault="008C0B69" w:rsidP="008C0B69">
      <w:pPr>
        <w:pStyle w:val="ListParagraph"/>
      </w:pPr>
    </w:p>
    <w:p w14:paraId="238A5C02" w14:textId="77777777" w:rsidR="008C0B69" w:rsidRDefault="008C0B69" w:rsidP="008C0B69">
      <w:pPr>
        <w:pStyle w:val="ListParagraph"/>
      </w:pPr>
    </w:p>
    <w:p w14:paraId="11BA31C5" w14:textId="77777777" w:rsidR="008C0B69" w:rsidRDefault="008C0B69" w:rsidP="008C0B69">
      <w:pPr>
        <w:pStyle w:val="ListParagraph"/>
      </w:pPr>
    </w:p>
    <w:p w14:paraId="2CD9F572" w14:textId="77777777" w:rsidR="008C0B69" w:rsidRDefault="008C0B69" w:rsidP="008C0B69">
      <w:pPr>
        <w:pStyle w:val="ListParagraph"/>
      </w:pPr>
    </w:p>
    <w:p w14:paraId="52FCB914" w14:textId="77777777" w:rsidR="008C0B69" w:rsidRDefault="008C0B69" w:rsidP="008C0B69">
      <w:pPr>
        <w:pStyle w:val="ListParagraph"/>
      </w:pPr>
    </w:p>
    <w:p w14:paraId="0D13BE9B" w14:textId="77777777" w:rsidR="008C0B69" w:rsidRDefault="008C0B69" w:rsidP="008C0B69">
      <w:pPr>
        <w:pStyle w:val="ListParagraph"/>
      </w:pPr>
    </w:p>
    <w:p w14:paraId="6779A8B0" w14:textId="77777777" w:rsidR="008C0B69" w:rsidRDefault="008C0B69" w:rsidP="008C0B69">
      <w:pPr>
        <w:pStyle w:val="ListParagraph"/>
      </w:pPr>
    </w:p>
    <w:p w14:paraId="35755E0C" w14:textId="77777777" w:rsidR="008C0B69" w:rsidRDefault="008C0B69" w:rsidP="008C0B69">
      <w:pPr>
        <w:pStyle w:val="ListParagraph"/>
      </w:pPr>
    </w:p>
    <w:p w14:paraId="42CCA861" w14:textId="167A97CC" w:rsidR="008C0B69" w:rsidRPr="008C0B69" w:rsidRDefault="008C0B69" w:rsidP="008C0B69">
      <w:pPr>
        <w:rPr>
          <w:sz w:val="36"/>
          <w:szCs w:val="36"/>
        </w:rPr>
      </w:pPr>
    </w:p>
    <w:p w14:paraId="736C78BC" w14:textId="5ECEDBDC" w:rsidR="008C0B69" w:rsidRPr="008C0B69" w:rsidRDefault="008C0B69" w:rsidP="008C0B69">
      <w:pPr>
        <w:pStyle w:val="ListParagraph"/>
      </w:pPr>
    </w:p>
    <w:sectPr w:rsidR="008C0B69" w:rsidRPr="008C0B69"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3E1F8A" w14:textId="77777777" w:rsidR="005907A9" w:rsidRDefault="005907A9" w:rsidP="00E4306D">
      <w:pPr>
        <w:spacing w:after="0" w:line="240" w:lineRule="auto"/>
      </w:pPr>
      <w:r>
        <w:separator/>
      </w:r>
    </w:p>
  </w:endnote>
  <w:endnote w:type="continuationSeparator" w:id="0">
    <w:p w14:paraId="3C226603" w14:textId="77777777" w:rsidR="005907A9" w:rsidRDefault="005907A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30072" w14:textId="77777777" w:rsidR="005907A9" w:rsidRDefault="005907A9" w:rsidP="00E4306D">
      <w:pPr>
        <w:spacing w:after="0" w:line="240" w:lineRule="auto"/>
      </w:pPr>
      <w:r>
        <w:separator/>
      </w:r>
    </w:p>
  </w:footnote>
  <w:footnote w:type="continuationSeparator" w:id="0">
    <w:p w14:paraId="58C2E9EE" w14:textId="77777777" w:rsidR="005907A9" w:rsidRDefault="005907A9"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F0FB6"/>
    <w:multiLevelType w:val="hybridMultilevel"/>
    <w:tmpl w:val="B812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5706B"/>
    <w:multiLevelType w:val="hybridMultilevel"/>
    <w:tmpl w:val="37541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95A67"/>
    <w:multiLevelType w:val="hybridMultilevel"/>
    <w:tmpl w:val="F6A84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D4E17"/>
    <w:multiLevelType w:val="hybridMultilevel"/>
    <w:tmpl w:val="18DC2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682331"/>
    <w:multiLevelType w:val="hybridMultilevel"/>
    <w:tmpl w:val="A66C3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6D4E80"/>
    <w:multiLevelType w:val="hybridMultilevel"/>
    <w:tmpl w:val="A4747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C40E5F"/>
    <w:multiLevelType w:val="hybridMultilevel"/>
    <w:tmpl w:val="183AE8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7B11552"/>
    <w:multiLevelType w:val="hybridMultilevel"/>
    <w:tmpl w:val="386A9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BC7F2A"/>
    <w:multiLevelType w:val="hybridMultilevel"/>
    <w:tmpl w:val="677450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7100F9"/>
    <w:multiLevelType w:val="hybridMultilevel"/>
    <w:tmpl w:val="13562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7012D0"/>
    <w:multiLevelType w:val="hybridMultilevel"/>
    <w:tmpl w:val="C6B0C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2743C0"/>
    <w:multiLevelType w:val="hybridMultilevel"/>
    <w:tmpl w:val="D7B4A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3857196">
    <w:abstractNumId w:val="5"/>
  </w:num>
  <w:num w:numId="2" w16cid:durableId="2021620229">
    <w:abstractNumId w:val="9"/>
  </w:num>
  <w:num w:numId="3" w16cid:durableId="712923939">
    <w:abstractNumId w:val="2"/>
  </w:num>
  <w:num w:numId="4" w16cid:durableId="204488894">
    <w:abstractNumId w:val="1"/>
  </w:num>
  <w:num w:numId="5" w16cid:durableId="137310720">
    <w:abstractNumId w:val="10"/>
  </w:num>
  <w:num w:numId="6" w16cid:durableId="1764298922">
    <w:abstractNumId w:val="3"/>
  </w:num>
  <w:num w:numId="7" w16cid:durableId="810176700">
    <w:abstractNumId w:val="4"/>
  </w:num>
  <w:num w:numId="8" w16cid:durableId="755244440">
    <w:abstractNumId w:val="0"/>
  </w:num>
  <w:num w:numId="9" w16cid:durableId="601569108">
    <w:abstractNumId w:val="7"/>
  </w:num>
  <w:num w:numId="10" w16cid:durableId="675154436">
    <w:abstractNumId w:val="11"/>
  </w:num>
  <w:num w:numId="11" w16cid:durableId="2144152810">
    <w:abstractNumId w:val="6"/>
  </w:num>
  <w:num w:numId="12" w16cid:durableId="10235537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40CF"/>
    <w:rsid w:val="0008022E"/>
    <w:rsid w:val="0010457E"/>
    <w:rsid w:val="001F2D39"/>
    <w:rsid w:val="002E44BB"/>
    <w:rsid w:val="00306429"/>
    <w:rsid w:val="003A12C8"/>
    <w:rsid w:val="00420142"/>
    <w:rsid w:val="00496BD7"/>
    <w:rsid w:val="0054391F"/>
    <w:rsid w:val="005907A9"/>
    <w:rsid w:val="005C3522"/>
    <w:rsid w:val="0061217E"/>
    <w:rsid w:val="0069234C"/>
    <w:rsid w:val="008336E3"/>
    <w:rsid w:val="008A7CDE"/>
    <w:rsid w:val="008C0B69"/>
    <w:rsid w:val="00946637"/>
    <w:rsid w:val="00983893"/>
    <w:rsid w:val="009926F7"/>
    <w:rsid w:val="00AC52AD"/>
    <w:rsid w:val="00CA25E0"/>
    <w:rsid w:val="00D72BF0"/>
    <w:rsid w:val="00D91C37"/>
    <w:rsid w:val="00E4300C"/>
    <w:rsid w:val="00E4306D"/>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Strong">
    <w:name w:val="Strong"/>
    <w:basedOn w:val="DefaultParagraphFont"/>
    <w:uiPriority w:val="22"/>
    <w:qFormat/>
    <w:rsid w:val="00AC52AD"/>
    <w:rPr>
      <w:b/>
      <w:bCs/>
    </w:rPr>
  </w:style>
  <w:style w:type="paragraph" w:styleId="NormalWeb">
    <w:name w:val="Normal (Web)"/>
    <w:basedOn w:val="Normal"/>
    <w:uiPriority w:val="99"/>
    <w:semiHidden/>
    <w:unhideWhenUsed/>
    <w:rsid w:val="00AC52A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C52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8966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editor.wix.com/html/editor/web/renderer/edit/8cabe8c9-c7a5-4940-b5aa-3fbcf3d7d5dc?metaSiteId=06c183da-7ef1-476f-9176-66149ed46f38&amp;referralInfo=dashboard-setup" TargetMode="External"/><Relationship Id="rId4" Type="http://schemas.openxmlformats.org/officeDocument/2006/relationships/styles" Target="styles.xml"/><Relationship Id="rId9" Type="http://schemas.openxmlformats.org/officeDocument/2006/relationships/hyperlink" Target="https://editor.wix.com/html/editor/web/renderer/edit/8cabe8c9-c7a5-4940-b5aa-3fbcf3d7d5dc?metaSiteId=06c183da-7ef1-476f-9176-66149ed46f38&amp;referralInfo=dashboard-setu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13</Pages>
  <Words>1608</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SOBAAN JUTT</cp:lastModifiedBy>
  <cp:revision>2</cp:revision>
  <dcterms:created xsi:type="dcterms:W3CDTF">2025-11-28T17:34:00Z</dcterms:created>
  <dcterms:modified xsi:type="dcterms:W3CDTF">2025-11-28T17:34:00Z</dcterms:modified>
</cp:coreProperties>
</file>