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BB05C" w14:textId="77777777" w:rsidR="00C50E03" w:rsidRPr="005E0102" w:rsidRDefault="00C50E03" w:rsidP="00C50E03">
      <w:pPr>
        <w:jc w:val="center"/>
        <w:rPr>
          <w:rFonts w:cs="Arial"/>
          <w:b/>
          <w:sz w:val="48"/>
          <w:u w:val="single"/>
        </w:rPr>
      </w:pPr>
      <w:r w:rsidRPr="005E0102">
        <w:rPr>
          <w:rFonts w:cs="Arial"/>
          <w:b/>
          <w:sz w:val="48"/>
          <w:u w:val="single"/>
        </w:rPr>
        <w:t>University of Wales Trinity Saint David</w:t>
      </w:r>
    </w:p>
    <w:p w14:paraId="3B4993F0" w14:textId="77777777" w:rsidR="00C50E03" w:rsidRPr="007F231E" w:rsidRDefault="00C50E03" w:rsidP="00C50E03">
      <w:pPr>
        <w:jc w:val="center"/>
        <w:rPr>
          <w:b/>
        </w:rPr>
      </w:pPr>
    </w:p>
    <w:p w14:paraId="10BD21DA" w14:textId="083A76C2" w:rsidR="00C50E03" w:rsidRPr="005E0102" w:rsidRDefault="008656FF" w:rsidP="00C50E03">
      <w:pPr>
        <w:jc w:val="center"/>
        <w:rPr>
          <w:rFonts w:cs="Arial"/>
          <w:b/>
          <w:sz w:val="44"/>
          <w:u w:val="single"/>
        </w:rPr>
      </w:pPr>
      <w:r>
        <w:rPr>
          <w:noProof/>
        </w:rPr>
        <w:drawing>
          <wp:anchor distT="0" distB="0" distL="114300" distR="114300" simplePos="0" relativeHeight="251673600" behindDoc="1" locked="0" layoutInCell="1" allowOverlap="1" wp14:anchorId="6CE12813" wp14:editId="745BC8EE">
            <wp:simplePos x="0" y="0"/>
            <wp:positionH relativeFrom="margin">
              <wp:posOffset>271780</wp:posOffset>
            </wp:positionH>
            <wp:positionV relativeFrom="paragraph">
              <wp:posOffset>440690</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r w:rsidR="00C50E03" w:rsidRPr="005E0102">
        <w:rPr>
          <w:rFonts w:cs="Arial"/>
          <w:b/>
          <w:sz w:val="44"/>
          <w:u w:val="single"/>
        </w:rPr>
        <w:t>Wales Institute of Science &amp; Art</w:t>
      </w:r>
    </w:p>
    <w:p w14:paraId="6EC0D830" w14:textId="636257E9" w:rsidR="00C50E03" w:rsidRPr="00A5069B" w:rsidRDefault="00C50E03" w:rsidP="008656FF">
      <w:pPr>
        <w:jc w:val="center"/>
        <w:rPr>
          <w:rFonts w:cs="Arial"/>
          <w:b/>
          <w:sz w:val="44"/>
          <w:szCs w:val="44"/>
          <w:u w:val="single"/>
        </w:rPr>
      </w:pPr>
      <w:r w:rsidRPr="005031A2">
        <w:rPr>
          <w:rFonts w:cs="Arial"/>
          <w:b/>
          <w:sz w:val="44"/>
          <w:szCs w:val="44"/>
          <w:u w:val="single"/>
        </w:rPr>
        <w:t>BEng Manufacturing Systems Engineering</w:t>
      </w:r>
    </w:p>
    <w:p w14:paraId="6B78035B" w14:textId="4ED37DD4" w:rsidR="00C50E03" w:rsidRPr="00C23392" w:rsidRDefault="00C50E03" w:rsidP="00A5069B">
      <w:pPr>
        <w:jc w:val="center"/>
        <w:rPr>
          <w:rFonts w:cs="Arial"/>
          <w:b/>
          <w:sz w:val="36"/>
        </w:rPr>
      </w:pPr>
      <w:r>
        <w:rPr>
          <w:rFonts w:cs="Arial"/>
          <w:b/>
          <w:sz w:val="36"/>
        </w:rPr>
        <w:t xml:space="preserve">  </w:t>
      </w:r>
      <w:r w:rsidRPr="00C50E03">
        <w:rPr>
          <w:rFonts w:cs="Arial"/>
          <w:sz w:val="36"/>
        </w:rPr>
        <w:t>Module:</w:t>
      </w:r>
      <w:r w:rsidRPr="00C23392">
        <w:rPr>
          <w:rFonts w:cs="Arial"/>
          <w:b/>
          <w:sz w:val="36"/>
        </w:rPr>
        <w:t xml:space="preserve"> </w:t>
      </w:r>
      <w:r w:rsidR="00C11ED5">
        <w:rPr>
          <w:rFonts w:cs="Arial"/>
          <w:b/>
          <w:sz w:val="36"/>
        </w:rPr>
        <w:t>Control &amp; Automation</w:t>
      </w:r>
      <w:r w:rsidRPr="00C23392">
        <w:rPr>
          <w:rFonts w:cs="Arial"/>
          <w:b/>
          <w:sz w:val="36"/>
        </w:rPr>
        <w:t xml:space="preserve"> (ACMA</w:t>
      </w:r>
      <w:r w:rsidR="00C11ED5">
        <w:rPr>
          <w:rFonts w:cs="Arial"/>
          <w:b/>
          <w:sz w:val="36"/>
        </w:rPr>
        <w:t>5001</w:t>
      </w:r>
      <w:r w:rsidRPr="00C23392">
        <w:rPr>
          <w:rFonts w:cs="Arial"/>
          <w:b/>
          <w:sz w:val="36"/>
        </w:rPr>
        <w:t>)</w:t>
      </w:r>
    </w:p>
    <w:p w14:paraId="470E4997" w14:textId="2BF34C14" w:rsidR="00C50E03" w:rsidRPr="00A5069B" w:rsidRDefault="00C50E03" w:rsidP="00A5069B">
      <w:pPr>
        <w:jc w:val="center"/>
        <w:rPr>
          <w:rFonts w:cs="Arial"/>
          <w:b/>
          <w:sz w:val="36"/>
        </w:rPr>
      </w:pPr>
      <w:r w:rsidRPr="005E0102">
        <w:rPr>
          <w:rFonts w:cs="Arial"/>
          <w:sz w:val="36"/>
        </w:rPr>
        <w:t>Assignment Title:</w:t>
      </w:r>
      <w:r w:rsidRPr="005E0102">
        <w:rPr>
          <w:rFonts w:cs="Arial"/>
          <w:b/>
          <w:sz w:val="36"/>
        </w:rPr>
        <w:t xml:space="preserve"> </w:t>
      </w:r>
      <w:r w:rsidR="00C11ED5" w:rsidRPr="00C11ED5">
        <w:rPr>
          <w:rFonts w:cs="Arial"/>
          <w:b/>
          <w:sz w:val="36"/>
        </w:rPr>
        <w:t xml:space="preserve">Application of automation in </w:t>
      </w:r>
      <w:r w:rsidR="00D40CCD">
        <w:rPr>
          <w:rFonts w:cs="Arial"/>
          <w:b/>
          <w:sz w:val="36"/>
        </w:rPr>
        <w:t>w</w:t>
      </w:r>
      <w:r w:rsidR="00C11ED5" w:rsidRPr="00C11ED5">
        <w:rPr>
          <w:rFonts w:cs="Arial"/>
          <w:b/>
          <w:sz w:val="36"/>
        </w:rPr>
        <w:t>astewater treatment</w:t>
      </w:r>
    </w:p>
    <w:p w14:paraId="0A2A12BB" w14:textId="77777777" w:rsidR="00C50E03" w:rsidRPr="00C23392" w:rsidRDefault="00C50E03" w:rsidP="00C50E03">
      <w:pPr>
        <w:jc w:val="center"/>
        <w:rPr>
          <w:rFonts w:cs="Arial"/>
          <w:sz w:val="32"/>
        </w:rPr>
      </w:pPr>
      <w:r w:rsidRPr="00C23392">
        <w:rPr>
          <w:rFonts w:cs="Arial"/>
          <w:sz w:val="32"/>
        </w:rPr>
        <w:t xml:space="preserve">Name: </w:t>
      </w:r>
      <w:r w:rsidRPr="00C23392">
        <w:rPr>
          <w:rFonts w:cs="Arial"/>
          <w:b/>
          <w:sz w:val="32"/>
        </w:rPr>
        <w:t>Mathew Soroka</w:t>
      </w:r>
    </w:p>
    <w:p w14:paraId="0B1D407E" w14:textId="77777777" w:rsidR="00C50E03" w:rsidRPr="00C23392" w:rsidRDefault="00C50E03" w:rsidP="00C50E03">
      <w:pPr>
        <w:jc w:val="center"/>
        <w:rPr>
          <w:rFonts w:cs="Arial"/>
          <w:b/>
          <w:sz w:val="32"/>
        </w:rPr>
      </w:pPr>
      <w:r w:rsidRPr="00C23392">
        <w:rPr>
          <w:rFonts w:cs="Arial"/>
          <w:sz w:val="32"/>
        </w:rPr>
        <w:t xml:space="preserve">Student ID: </w:t>
      </w:r>
      <w:r w:rsidRPr="00C23392">
        <w:rPr>
          <w:rFonts w:cs="Arial"/>
          <w:b/>
          <w:sz w:val="32"/>
        </w:rPr>
        <w:t>2406846</w:t>
      </w:r>
    </w:p>
    <w:p w14:paraId="7C3FC9DB" w14:textId="01A1D035" w:rsidR="00C50E03" w:rsidRDefault="00C50E03" w:rsidP="00C50E03">
      <w:pPr>
        <w:jc w:val="center"/>
        <w:rPr>
          <w:rFonts w:cs="Arial"/>
          <w:b/>
          <w:sz w:val="32"/>
        </w:rPr>
      </w:pPr>
      <w:r w:rsidRPr="00C23392">
        <w:rPr>
          <w:rFonts w:cs="Arial"/>
          <w:sz w:val="32"/>
        </w:rPr>
        <w:t xml:space="preserve">Date: </w:t>
      </w:r>
      <w:r w:rsidR="00C11ED5">
        <w:rPr>
          <w:rFonts w:cs="Arial"/>
          <w:b/>
          <w:sz w:val="32"/>
        </w:rPr>
        <w:t>April</w:t>
      </w:r>
      <w:r w:rsidRPr="00C23392">
        <w:rPr>
          <w:rFonts w:cs="Arial"/>
          <w:b/>
          <w:sz w:val="32"/>
        </w:rPr>
        <w:t xml:space="preserve"> 202</w:t>
      </w:r>
      <w:r w:rsidR="00C11ED5">
        <w:rPr>
          <w:rFonts w:cs="Arial"/>
          <w:b/>
          <w:sz w:val="32"/>
        </w:rPr>
        <w:t>6</w:t>
      </w:r>
    </w:p>
    <w:p w14:paraId="4F23DDAA" w14:textId="4643AACD" w:rsidR="008656FF" w:rsidRPr="008656FF" w:rsidRDefault="008656FF" w:rsidP="008656FF">
      <w:pPr>
        <w:jc w:val="center"/>
        <w:rPr>
          <w:rFonts w:cs="Arial"/>
          <w:b/>
          <w:sz w:val="24"/>
          <w:szCs w:val="18"/>
        </w:rPr>
      </w:pPr>
      <w:r w:rsidRPr="00E25C36">
        <w:rPr>
          <w:rFonts w:cs="Arial"/>
          <w:b/>
          <w:sz w:val="24"/>
          <w:szCs w:val="18"/>
        </w:rPr>
        <w:t>Total</w:t>
      </w:r>
      <w:r>
        <w:rPr>
          <w:rFonts w:cs="Arial"/>
          <w:b/>
          <w:sz w:val="24"/>
          <w:szCs w:val="18"/>
        </w:rPr>
        <w:t xml:space="preserve"> Word count</w:t>
      </w:r>
      <w:r w:rsidRPr="00E25C36">
        <w:rPr>
          <w:rFonts w:cs="Arial"/>
          <w:b/>
          <w:sz w:val="24"/>
          <w:szCs w:val="18"/>
        </w:rPr>
        <w:t xml:space="preserve"> = </w:t>
      </w:r>
      <w:r>
        <w:rPr>
          <w:rFonts w:cs="Arial"/>
          <w:b/>
          <w:sz w:val="24"/>
          <w:szCs w:val="18"/>
        </w:rPr>
        <w:t xml:space="preserve">2746 </w:t>
      </w:r>
      <w:r w:rsidRPr="00E25C36">
        <w:rPr>
          <w:rFonts w:cs="Arial"/>
          <w:b/>
          <w:sz w:val="24"/>
          <w:szCs w:val="18"/>
        </w:rPr>
        <w:t>words</w:t>
      </w:r>
    </w:p>
    <w:sdt>
      <w:sdtPr>
        <w:rPr>
          <w:rFonts w:asciiTheme="minorHAnsi" w:eastAsiaTheme="minorHAnsi" w:hAnsiTheme="minorHAnsi" w:cstheme="minorBidi"/>
          <w:color w:val="auto"/>
          <w:sz w:val="22"/>
          <w:szCs w:val="22"/>
        </w:rPr>
        <w:id w:val="-1651977495"/>
        <w:docPartObj>
          <w:docPartGallery w:val="Table of Contents"/>
          <w:docPartUnique/>
        </w:docPartObj>
      </w:sdtPr>
      <w:sdtEndPr>
        <w:rPr>
          <w:rFonts w:ascii="Arial" w:hAnsi="Arial"/>
          <w:b/>
          <w:bCs/>
          <w:noProof/>
        </w:rPr>
      </w:sdtEndPr>
      <w:sdtContent>
        <w:p w14:paraId="362FDD95" w14:textId="77777777" w:rsidR="00C8389F" w:rsidRDefault="00C8389F">
          <w:pPr>
            <w:pStyle w:val="TOCHeading"/>
            <w:rPr>
              <w:rStyle w:val="Heading1Char"/>
            </w:rPr>
          </w:pPr>
          <w:r w:rsidRPr="00D6237C">
            <w:rPr>
              <w:rStyle w:val="Heading1Char"/>
            </w:rPr>
            <w:t>Table of Contents</w:t>
          </w:r>
        </w:p>
        <w:p w14:paraId="579681CC" w14:textId="6CE13E8E" w:rsidR="0021369A" w:rsidRDefault="00C8389F">
          <w:pPr>
            <w:pStyle w:val="TOC1"/>
            <w:tabs>
              <w:tab w:val="right" w:leader="dot" w:pos="9350"/>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27498115" w:history="1">
            <w:r w:rsidR="0021369A" w:rsidRPr="008F2E14">
              <w:rPr>
                <w:rStyle w:val="Hyperlink"/>
                <w:noProof/>
              </w:rPr>
              <w:t>Table of Figures</w:t>
            </w:r>
            <w:r w:rsidR="0021369A">
              <w:rPr>
                <w:noProof/>
                <w:webHidden/>
              </w:rPr>
              <w:tab/>
            </w:r>
            <w:r w:rsidR="0021369A">
              <w:rPr>
                <w:noProof/>
                <w:webHidden/>
              </w:rPr>
              <w:fldChar w:fldCharType="begin"/>
            </w:r>
            <w:r w:rsidR="0021369A">
              <w:rPr>
                <w:noProof/>
                <w:webHidden/>
              </w:rPr>
              <w:instrText xml:space="preserve"> PAGEREF _Toc227498115 \h </w:instrText>
            </w:r>
            <w:r w:rsidR="0021369A">
              <w:rPr>
                <w:noProof/>
                <w:webHidden/>
              </w:rPr>
            </w:r>
            <w:r w:rsidR="0021369A">
              <w:rPr>
                <w:noProof/>
                <w:webHidden/>
              </w:rPr>
              <w:fldChar w:fldCharType="separate"/>
            </w:r>
            <w:r w:rsidR="0021369A">
              <w:rPr>
                <w:noProof/>
                <w:webHidden/>
              </w:rPr>
              <w:t>2</w:t>
            </w:r>
            <w:r w:rsidR="0021369A">
              <w:rPr>
                <w:noProof/>
                <w:webHidden/>
              </w:rPr>
              <w:fldChar w:fldCharType="end"/>
            </w:r>
          </w:hyperlink>
        </w:p>
        <w:p w14:paraId="43FE540A" w14:textId="135617C3"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16" w:history="1">
            <w:r w:rsidRPr="008F2E14">
              <w:rPr>
                <w:rStyle w:val="Hyperlink"/>
                <w:noProof/>
              </w:rPr>
              <w:t>1.</w:t>
            </w:r>
            <w:r>
              <w:rPr>
                <w:rFonts w:asciiTheme="minorHAnsi" w:eastAsiaTheme="minorEastAsia" w:hAnsiTheme="minorHAnsi"/>
                <w:noProof/>
                <w:kern w:val="2"/>
                <w:sz w:val="24"/>
                <w:szCs w:val="24"/>
                <w:lang w:val="en-GB" w:eastAsia="en-GB"/>
                <w14:ligatures w14:val="standardContextual"/>
              </w:rPr>
              <w:tab/>
            </w:r>
            <w:r w:rsidRPr="008F2E14">
              <w:rPr>
                <w:rStyle w:val="Hyperlink"/>
                <w:noProof/>
              </w:rPr>
              <w:t>Introduction</w:t>
            </w:r>
            <w:r>
              <w:rPr>
                <w:noProof/>
                <w:webHidden/>
              </w:rPr>
              <w:tab/>
            </w:r>
            <w:r>
              <w:rPr>
                <w:noProof/>
                <w:webHidden/>
              </w:rPr>
              <w:fldChar w:fldCharType="begin"/>
            </w:r>
            <w:r>
              <w:rPr>
                <w:noProof/>
                <w:webHidden/>
              </w:rPr>
              <w:instrText xml:space="preserve"> PAGEREF _Toc227498116 \h </w:instrText>
            </w:r>
            <w:r>
              <w:rPr>
                <w:noProof/>
                <w:webHidden/>
              </w:rPr>
            </w:r>
            <w:r>
              <w:rPr>
                <w:noProof/>
                <w:webHidden/>
              </w:rPr>
              <w:fldChar w:fldCharType="separate"/>
            </w:r>
            <w:r>
              <w:rPr>
                <w:noProof/>
                <w:webHidden/>
              </w:rPr>
              <w:t>3</w:t>
            </w:r>
            <w:r>
              <w:rPr>
                <w:noProof/>
                <w:webHidden/>
              </w:rPr>
              <w:fldChar w:fldCharType="end"/>
            </w:r>
          </w:hyperlink>
        </w:p>
        <w:p w14:paraId="0EEAD0D0" w14:textId="18BDE24D"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17" w:history="1">
            <w:r w:rsidRPr="008F2E14">
              <w:rPr>
                <w:rStyle w:val="Hyperlink"/>
                <w:noProof/>
              </w:rPr>
              <w:t>2.</w:t>
            </w:r>
            <w:r>
              <w:rPr>
                <w:rFonts w:asciiTheme="minorHAnsi" w:eastAsiaTheme="minorEastAsia" w:hAnsiTheme="minorHAnsi"/>
                <w:noProof/>
                <w:kern w:val="2"/>
                <w:sz w:val="24"/>
                <w:szCs w:val="24"/>
                <w:lang w:val="en-GB" w:eastAsia="en-GB"/>
                <w14:ligatures w14:val="standardContextual"/>
              </w:rPr>
              <w:tab/>
            </w:r>
            <w:r w:rsidRPr="008F2E14">
              <w:rPr>
                <w:rStyle w:val="Hyperlink"/>
                <w:noProof/>
              </w:rPr>
              <w:t>Process Overview</w:t>
            </w:r>
            <w:r>
              <w:rPr>
                <w:noProof/>
                <w:webHidden/>
              </w:rPr>
              <w:tab/>
            </w:r>
            <w:r>
              <w:rPr>
                <w:noProof/>
                <w:webHidden/>
              </w:rPr>
              <w:fldChar w:fldCharType="begin"/>
            </w:r>
            <w:r>
              <w:rPr>
                <w:noProof/>
                <w:webHidden/>
              </w:rPr>
              <w:instrText xml:space="preserve"> PAGEREF _Toc227498117 \h </w:instrText>
            </w:r>
            <w:r>
              <w:rPr>
                <w:noProof/>
                <w:webHidden/>
              </w:rPr>
            </w:r>
            <w:r>
              <w:rPr>
                <w:noProof/>
                <w:webHidden/>
              </w:rPr>
              <w:fldChar w:fldCharType="separate"/>
            </w:r>
            <w:r>
              <w:rPr>
                <w:noProof/>
                <w:webHidden/>
              </w:rPr>
              <w:t>4</w:t>
            </w:r>
            <w:r>
              <w:rPr>
                <w:noProof/>
                <w:webHidden/>
              </w:rPr>
              <w:fldChar w:fldCharType="end"/>
            </w:r>
          </w:hyperlink>
        </w:p>
        <w:p w14:paraId="6159727C" w14:textId="45D994BC"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18" w:history="1">
            <w:r w:rsidRPr="008F2E14">
              <w:rPr>
                <w:rStyle w:val="Hyperlink"/>
                <w:noProof/>
                <w:lang w:val="en-GB"/>
              </w:rPr>
              <w:t>3.</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Control System Topology</w:t>
            </w:r>
            <w:r>
              <w:rPr>
                <w:noProof/>
                <w:webHidden/>
              </w:rPr>
              <w:tab/>
            </w:r>
            <w:r>
              <w:rPr>
                <w:noProof/>
                <w:webHidden/>
              </w:rPr>
              <w:fldChar w:fldCharType="begin"/>
            </w:r>
            <w:r>
              <w:rPr>
                <w:noProof/>
                <w:webHidden/>
              </w:rPr>
              <w:instrText xml:space="preserve"> PAGEREF _Toc227498118 \h </w:instrText>
            </w:r>
            <w:r>
              <w:rPr>
                <w:noProof/>
                <w:webHidden/>
              </w:rPr>
            </w:r>
            <w:r>
              <w:rPr>
                <w:noProof/>
                <w:webHidden/>
              </w:rPr>
              <w:fldChar w:fldCharType="separate"/>
            </w:r>
            <w:r>
              <w:rPr>
                <w:noProof/>
                <w:webHidden/>
              </w:rPr>
              <w:t>6</w:t>
            </w:r>
            <w:r>
              <w:rPr>
                <w:noProof/>
                <w:webHidden/>
              </w:rPr>
              <w:fldChar w:fldCharType="end"/>
            </w:r>
          </w:hyperlink>
        </w:p>
        <w:p w14:paraId="3F89DE5B" w14:textId="77130595"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19" w:history="1">
            <w:r w:rsidRPr="008F2E14">
              <w:rPr>
                <w:rStyle w:val="Hyperlink"/>
                <w:noProof/>
                <w:lang w:val="en-GB"/>
              </w:rPr>
              <w:t>4.</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Control Systems and Strategies</w:t>
            </w:r>
            <w:r>
              <w:rPr>
                <w:noProof/>
                <w:webHidden/>
              </w:rPr>
              <w:tab/>
            </w:r>
            <w:r>
              <w:rPr>
                <w:noProof/>
                <w:webHidden/>
              </w:rPr>
              <w:fldChar w:fldCharType="begin"/>
            </w:r>
            <w:r>
              <w:rPr>
                <w:noProof/>
                <w:webHidden/>
              </w:rPr>
              <w:instrText xml:space="preserve"> PAGEREF _Toc227498119 \h </w:instrText>
            </w:r>
            <w:r>
              <w:rPr>
                <w:noProof/>
                <w:webHidden/>
              </w:rPr>
            </w:r>
            <w:r>
              <w:rPr>
                <w:noProof/>
                <w:webHidden/>
              </w:rPr>
              <w:fldChar w:fldCharType="separate"/>
            </w:r>
            <w:r>
              <w:rPr>
                <w:noProof/>
                <w:webHidden/>
              </w:rPr>
              <w:t>8</w:t>
            </w:r>
            <w:r>
              <w:rPr>
                <w:noProof/>
                <w:webHidden/>
              </w:rPr>
              <w:fldChar w:fldCharType="end"/>
            </w:r>
          </w:hyperlink>
        </w:p>
        <w:p w14:paraId="272424B3" w14:textId="754F8A5B"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20" w:history="1">
            <w:r w:rsidRPr="008F2E14">
              <w:rPr>
                <w:rStyle w:val="Hyperlink"/>
                <w:noProof/>
                <w:lang w:val="en-GB"/>
              </w:rPr>
              <w:t>5.</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Sensors in Wastewater Treatment Systems</w:t>
            </w:r>
            <w:r>
              <w:rPr>
                <w:noProof/>
                <w:webHidden/>
              </w:rPr>
              <w:tab/>
            </w:r>
            <w:r>
              <w:rPr>
                <w:noProof/>
                <w:webHidden/>
              </w:rPr>
              <w:fldChar w:fldCharType="begin"/>
            </w:r>
            <w:r>
              <w:rPr>
                <w:noProof/>
                <w:webHidden/>
              </w:rPr>
              <w:instrText xml:space="preserve"> PAGEREF _Toc227498120 \h </w:instrText>
            </w:r>
            <w:r>
              <w:rPr>
                <w:noProof/>
                <w:webHidden/>
              </w:rPr>
            </w:r>
            <w:r>
              <w:rPr>
                <w:noProof/>
                <w:webHidden/>
              </w:rPr>
              <w:fldChar w:fldCharType="separate"/>
            </w:r>
            <w:r>
              <w:rPr>
                <w:noProof/>
                <w:webHidden/>
              </w:rPr>
              <w:t>11</w:t>
            </w:r>
            <w:r>
              <w:rPr>
                <w:noProof/>
                <w:webHidden/>
              </w:rPr>
              <w:fldChar w:fldCharType="end"/>
            </w:r>
          </w:hyperlink>
        </w:p>
        <w:p w14:paraId="30A0A020" w14:textId="2FADAB4C"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26" w:history="1">
            <w:r w:rsidRPr="008F2E14">
              <w:rPr>
                <w:rStyle w:val="Hyperlink"/>
                <w:noProof/>
                <w:lang w:val="en-GB"/>
              </w:rPr>
              <w:t>6.</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Actuators</w:t>
            </w:r>
            <w:r>
              <w:rPr>
                <w:noProof/>
                <w:webHidden/>
              </w:rPr>
              <w:tab/>
            </w:r>
            <w:r>
              <w:rPr>
                <w:noProof/>
                <w:webHidden/>
              </w:rPr>
              <w:fldChar w:fldCharType="begin"/>
            </w:r>
            <w:r>
              <w:rPr>
                <w:noProof/>
                <w:webHidden/>
              </w:rPr>
              <w:instrText xml:space="preserve"> PAGEREF _Toc227498126 \h </w:instrText>
            </w:r>
            <w:r>
              <w:rPr>
                <w:noProof/>
                <w:webHidden/>
              </w:rPr>
            </w:r>
            <w:r>
              <w:rPr>
                <w:noProof/>
                <w:webHidden/>
              </w:rPr>
              <w:fldChar w:fldCharType="separate"/>
            </w:r>
            <w:r>
              <w:rPr>
                <w:noProof/>
                <w:webHidden/>
              </w:rPr>
              <w:t>14</w:t>
            </w:r>
            <w:r>
              <w:rPr>
                <w:noProof/>
                <w:webHidden/>
              </w:rPr>
              <w:fldChar w:fldCharType="end"/>
            </w:r>
          </w:hyperlink>
        </w:p>
        <w:p w14:paraId="1D2BAED7" w14:textId="44054272"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33" w:history="1">
            <w:r w:rsidRPr="008F2E14">
              <w:rPr>
                <w:rStyle w:val="Hyperlink"/>
                <w:noProof/>
              </w:rPr>
              <w:t>7.</w:t>
            </w:r>
            <w:r>
              <w:rPr>
                <w:rFonts w:asciiTheme="minorHAnsi" w:eastAsiaTheme="minorEastAsia" w:hAnsiTheme="minorHAnsi"/>
                <w:noProof/>
                <w:kern w:val="2"/>
                <w:sz w:val="24"/>
                <w:szCs w:val="24"/>
                <w:lang w:val="en-GB" w:eastAsia="en-GB"/>
                <w14:ligatures w14:val="standardContextual"/>
              </w:rPr>
              <w:tab/>
            </w:r>
            <w:r w:rsidRPr="008F2E14">
              <w:rPr>
                <w:rStyle w:val="Hyperlink"/>
                <w:noProof/>
              </w:rPr>
              <w:t>History</w:t>
            </w:r>
            <w:r>
              <w:rPr>
                <w:noProof/>
                <w:webHidden/>
              </w:rPr>
              <w:tab/>
            </w:r>
            <w:r>
              <w:rPr>
                <w:noProof/>
                <w:webHidden/>
              </w:rPr>
              <w:fldChar w:fldCharType="begin"/>
            </w:r>
            <w:r>
              <w:rPr>
                <w:noProof/>
                <w:webHidden/>
              </w:rPr>
              <w:instrText xml:space="preserve"> PAGEREF _Toc227498133 \h </w:instrText>
            </w:r>
            <w:r>
              <w:rPr>
                <w:noProof/>
                <w:webHidden/>
              </w:rPr>
            </w:r>
            <w:r>
              <w:rPr>
                <w:noProof/>
                <w:webHidden/>
              </w:rPr>
              <w:fldChar w:fldCharType="separate"/>
            </w:r>
            <w:r>
              <w:rPr>
                <w:noProof/>
                <w:webHidden/>
              </w:rPr>
              <w:t>16</w:t>
            </w:r>
            <w:r>
              <w:rPr>
                <w:noProof/>
                <w:webHidden/>
              </w:rPr>
              <w:fldChar w:fldCharType="end"/>
            </w:r>
          </w:hyperlink>
        </w:p>
        <w:p w14:paraId="2FDF1EF6" w14:textId="6E879191"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34" w:history="1">
            <w:r w:rsidRPr="008F2E14">
              <w:rPr>
                <w:rStyle w:val="Hyperlink"/>
                <w:noProof/>
                <w:lang w:val="en-GB"/>
              </w:rPr>
              <w:t>8.</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Advanced Technology</w:t>
            </w:r>
            <w:r>
              <w:rPr>
                <w:noProof/>
                <w:webHidden/>
              </w:rPr>
              <w:tab/>
            </w:r>
            <w:r>
              <w:rPr>
                <w:noProof/>
                <w:webHidden/>
              </w:rPr>
              <w:fldChar w:fldCharType="begin"/>
            </w:r>
            <w:r>
              <w:rPr>
                <w:noProof/>
                <w:webHidden/>
              </w:rPr>
              <w:instrText xml:space="preserve"> PAGEREF _Toc227498134 \h </w:instrText>
            </w:r>
            <w:r>
              <w:rPr>
                <w:noProof/>
                <w:webHidden/>
              </w:rPr>
            </w:r>
            <w:r>
              <w:rPr>
                <w:noProof/>
                <w:webHidden/>
              </w:rPr>
              <w:fldChar w:fldCharType="separate"/>
            </w:r>
            <w:r>
              <w:rPr>
                <w:noProof/>
                <w:webHidden/>
              </w:rPr>
              <w:t>18</w:t>
            </w:r>
            <w:r>
              <w:rPr>
                <w:noProof/>
                <w:webHidden/>
              </w:rPr>
              <w:fldChar w:fldCharType="end"/>
            </w:r>
          </w:hyperlink>
        </w:p>
        <w:p w14:paraId="1DB38754" w14:textId="2A5C2647" w:rsidR="0021369A" w:rsidRDefault="0021369A">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7498135" w:history="1">
            <w:r w:rsidRPr="008F2E14">
              <w:rPr>
                <w:rStyle w:val="Hyperlink"/>
                <w:noProof/>
                <w:lang w:val="en-GB"/>
              </w:rPr>
              <w:t>9.</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Standards and Regulations</w:t>
            </w:r>
            <w:r>
              <w:rPr>
                <w:noProof/>
                <w:webHidden/>
              </w:rPr>
              <w:tab/>
            </w:r>
            <w:r>
              <w:rPr>
                <w:noProof/>
                <w:webHidden/>
              </w:rPr>
              <w:fldChar w:fldCharType="begin"/>
            </w:r>
            <w:r>
              <w:rPr>
                <w:noProof/>
                <w:webHidden/>
              </w:rPr>
              <w:instrText xml:space="preserve"> PAGEREF _Toc227498135 \h </w:instrText>
            </w:r>
            <w:r>
              <w:rPr>
                <w:noProof/>
                <w:webHidden/>
              </w:rPr>
            </w:r>
            <w:r>
              <w:rPr>
                <w:noProof/>
                <w:webHidden/>
              </w:rPr>
              <w:fldChar w:fldCharType="separate"/>
            </w:r>
            <w:r>
              <w:rPr>
                <w:noProof/>
                <w:webHidden/>
              </w:rPr>
              <w:t>19</w:t>
            </w:r>
            <w:r>
              <w:rPr>
                <w:noProof/>
                <w:webHidden/>
              </w:rPr>
              <w:fldChar w:fldCharType="end"/>
            </w:r>
          </w:hyperlink>
        </w:p>
        <w:p w14:paraId="0B5B71B1" w14:textId="1407F300" w:rsidR="0021369A" w:rsidRDefault="0021369A">
          <w:pPr>
            <w:pStyle w:val="TOC1"/>
            <w:tabs>
              <w:tab w:val="left" w:pos="720"/>
              <w:tab w:val="right" w:leader="dot" w:pos="9350"/>
            </w:tabs>
            <w:rPr>
              <w:rFonts w:asciiTheme="minorHAnsi" w:eastAsiaTheme="minorEastAsia" w:hAnsiTheme="minorHAnsi"/>
              <w:noProof/>
              <w:kern w:val="2"/>
              <w:sz w:val="24"/>
              <w:szCs w:val="24"/>
              <w:lang w:val="en-GB" w:eastAsia="en-GB"/>
              <w14:ligatures w14:val="standardContextual"/>
            </w:rPr>
          </w:pPr>
          <w:hyperlink w:anchor="_Toc227498136" w:history="1">
            <w:r w:rsidRPr="008F2E14">
              <w:rPr>
                <w:rStyle w:val="Hyperlink"/>
                <w:noProof/>
                <w:lang w:val="en-GB"/>
              </w:rPr>
              <w:t>10.</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Conclusion</w:t>
            </w:r>
            <w:r>
              <w:rPr>
                <w:noProof/>
                <w:webHidden/>
              </w:rPr>
              <w:tab/>
            </w:r>
            <w:r>
              <w:rPr>
                <w:noProof/>
                <w:webHidden/>
              </w:rPr>
              <w:fldChar w:fldCharType="begin"/>
            </w:r>
            <w:r>
              <w:rPr>
                <w:noProof/>
                <w:webHidden/>
              </w:rPr>
              <w:instrText xml:space="preserve"> PAGEREF _Toc227498136 \h </w:instrText>
            </w:r>
            <w:r>
              <w:rPr>
                <w:noProof/>
                <w:webHidden/>
              </w:rPr>
            </w:r>
            <w:r>
              <w:rPr>
                <w:noProof/>
                <w:webHidden/>
              </w:rPr>
              <w:fldChar w:fldCharType="separate"/>
            </w:r>
            <w:r>
              <w:rPr>
                <w:noProof/>
                <w:webHidden/>
              </w:rPr>
              <w:t>20</w:t>
            </w:r>
            <w:r>
              <w:rPr>
                <w:noProof/>
                <w:webHidden/>
              </w:rPr>
              <w:fldChar w:fldCharType="end"/>
            </w:r>
          </w:hyperlink>
        </w:p>
        <w:p w14:paraId="4E25546A" w14:textId="38433CDD" w:rsidR="0021369A" w:rsidRDefault="0021369A">
          <w:pPr>
            <w:pStyle w:val="TOC1"/>
            <w:tabs>
              <w:tab w:val="left" w:pos="720"/>
              <w:tab w:val="right" w:leader="dot" w:pos="9350"/>
            </w:tabs>
            <w:rPr>
              <w:rFonts w:asciiTheme="minorHAnsi" w:eastAsiaTheme="minorEastAsia" w:hAnsiTheme="minorHAnsi"/>
              <w:noProof/>
              <w:kern w:val="2"/>
              <w:sz w:val="24"/>
              <w:szCs w:val="24"/>
              <w:lang w:val="en-GB" w:eastAsia="en-GB"/>
              <w14:ligatures w14:val="standardContextual"/>
            </w:rPr>
          </w:pPr>
          <w:hyperlink w:anchor="_Toc227498137" w:history="1">
            <w:r w:rsidRPr="008F2E14">
              <w:rPr>
                <w:rStyle w:val="Hyperlink"/>
                <w:noProof/>
                <w:lang w:val="en-GB"/>
              </w:rPr>
              <w:t>11.</w:t>
            </w:r>
            <w:r>
              <w:rPr>
                <w:rFonts w:asciiTheme="minorHAnsi" w:eastAsiaTheme="minorEastAsia" w:hAnsiTheme="minorHAnsi"/>
                <w:noProof/>
                <w:kern w:val="2"/>
                <w:sz w:val="24"/>
                <w:szCs w:val="24"/>
                <w:lang w:val="en-GB" w:eastAsia="en-GB"/>
                <w14:ligatures w14:val="standardContextual"/>
              </w:rPr>
              <w:tab/>
            </w:r>
            <w:r w:rsidRPr="008F2E14">
              <w:rPr>
                <w:rStyle w:val="Hyperlink"/>
                <w:noProof/>
                <w:lang w:val="en-GB"/>
              </w:rPr>
              <w:t>References</w:t>
            </w:r>
            <w:r>
              <w:rPr>
                <w:noProof/>
                <w:webHidden/>
              </w:rPr>
              <w:tab/>
            </w:r>
            <w:r>
              <w:rPr>
                <w:noProof/>
                <w:webHidden/>
              </w:rPr>
              <w:fldChar w:fldCharType="begin"/>
            </w:r>
            <w:r>
              <w:rPr>
                <w:noProof/>
                <w:webHidden/>
              </w:rPr>
              <w:instrText xml:space="preserve"> PAGEREF _Toc227498137 \h </w:instrText>
            </w:r>
            <w:r>
              <w:rPr>
                <w:noProof/>
                <w:webHidden/>
              </w:rPr>
            </w:r>
            <w:r>
              <w:rPr>
                <w:noProof/>
                <w:webHidden/>
              </w:rPr>
              <w:fldChar w:fldCharType="separate"/>
            </w:r>
            <w:r>
              <w:rPr>
                <w:noProof/>
                <w:webHidden/>
              </w:rPr>
              <w:t>21</w:t>
            </w:r>
            <w:r>
              <w:rPr>
                <w:noProof/>
                <w:webHidden/>
              </w:rPr>
              <w:fldChar w:fldCharType="end"/>
            </w:r>
          </w:hyperlink>
        </w:p>
        <w:p w14:paraId="09243A6E" w14:textId="5E5517B5" w:rsidR="0021369A" w:rsidRDefault="0021369A">
          <w:pPr>
            <w:pStyle w:val="TOC1"/>
            <w:tabs>
              <w:tab w:val="left" w:pos="720"/>
              <w:tab w:val="right" w:leader="dot" w:pos="9350"/>
            </w:tabs>
            <w:rPr>
              <w:rFonts w:asciiTheme="minorHAnsi" w:eastAsiaTheme="minorEastAsia" w:hAnsiTheme="minorHAnsi"/>
              <w:noProof/>
              <w:kern w:val="2"/>
              <w:sz w:val="24"/>
              <w:szCs w:val="24"/>
              <w:lang w:val="en-GB" w:eastAsia="en-GB"/>
              <w14:ligatures w14:val="standardContextual"/>
            </w:rPr>
          </w:pPr>
          <w:hyperlink w:anchor="_Toc227498138" w:history="1">
            <w:r w:rsidRPr="008F2E14">
              <w:rPr>
                <w:rStyle w:val="Hyperlink"/>
                <w:noProof/>
              </w:rPr>
              <w:t>12.</w:t>
            </w:r>
            <w:r>
              <w:rPr>
                <w:rFonts w:asciiTheme="minorHAnsi" w:eastAsiaTheme="minorEastAsia" w:hAnsiTheme="minorHAnsi"/>
                <w:noProof/>
                <w:kern w:val="2"/>
                <w:sz w:val="24"/>
                <w:szCs w:val="24"/>
                <w:lang w:val="en-GB" w:eastAsia="en-GB"/>
                <w14:ligatures w14:val="standardContextual"/>
              </w:rPr>
              <w:tab/>
            </w:r>
            <w:r w:rsidRPr="008F2E14">
              <w:rPr>
                <w:rStyle w:val="Hyperlink"/>
                <w:noProof/>
              </w:rPr>
              <w:t>Bibliography</w:t>
            </w:r>
            <w:r>
              <w:rPr>
                <w:noProof/>
                <w:webHidden/>
              </w:rPr>
              <w:tab/>
            </w:r>
            <w:r>
              <w:rPr>
                <w:noProof/>
                <w:webHidden/>
              </w:rPr>
              <w:fldChar w:fldCharType="begin"/>
            </w:r>
            <w:r>
              <w:rPr>
                <w:noProof/>
                <w:webHidden/>
              </w:rPr>
              <w:instrText xml:space="preserve"> PAGEREF _Toc227498138 \h </w:instrText>
            </w:r>
            <w:r>
              <w:rPr>
                <w:noProof/>
                <w:webHidden/>
              </w:rPr>
            </w:r>
            <w:r>
              <w:rPr>
                <w:noProof/>
                <w:webHidden/>
              </w:rPr>
              <w:fldChar w:fldCharType="separate"/>
            </w:r>
            <w:r>
              <w:rPr>
                <w:noProof/>
                <w:webHidden/>
              </w:rPr>
              <w:t>24</w:t>
            </w:r>
            <w:r>
              <w:rPr>
                <w:noProof/>
                <w:webHidden/>
              </w:rPr>
              <w:fldChar w:fldCharType="end"/>
            </w:r>
          </w:hyperlink>
        </w:p>
        <w:p w14:paraId="2F9ADE0E" w14:textId="4DE25238" w:rsidR="00184AB4" w:rsidRDefault="00C8389F" w:rsidP="009A0B3D">
          <w:pPr>
            <w:rPr>
              <w:b/>
              <w:bCs/>
              <w:noProof/>
            </w:rPr>
          </w:pPr>
          <w:r>
            <w:rPr>
              <w:b/>
              <w:bCs/>
              <w:noProof/>
            </w:rPr>
            <w:fldChar w:fldCharType="end"/>
          </w:r>
        </w:p>
        <w:p w14:paraId="7C68178A" w14:textId="77777777" w:rsidR="00184AB4" w:rsidRDefault="00184AB4" w:rsidP="009A0B3D">
          <w:pPr>
            <w:rPr>
              <w:b/>
              <w:bCs/>
              <w:noProof/>
            </w:rPr>
          </w:pPr>
        </w:p>
        <w:p w14:paraId="573CC6D8" w14:textId="45EC9268" w:rsidR="00184AB4" w:rsidRDefault="00184AB4" w:rsidP="009A0B3D">
          <w:pPr>
            <w:rPr>
              <w:rStyle w:val="Heading1Char"/>
            </w:rPr>
          </w:pPr>
        </w:p>
        <w:p w14:paraId="4953A402" w14:textId="77777777" w:rsidR="00184AB4" w:rsidRDefault="00184AB4" w:rsidP="009A0B3D">
          <w:pPr>
            <w:rPr>
              <w:rStyle w:val="Heading1Char"/>
            </w:rPr>
          </w:pPr>
        </w:p>
        <w:p w14:paraId="3E4FD292" w14:textId="77777777" w:rsidR="00931D17" w:rsidRDefault="00931D17" w:rsidP="009A0B3D">
          <w:pPr>
            <w:rPr>
              <w:rStyle w:val="Heading1Char"/>
            </w:rPr>
          </w:pPr>
        </w:p>
        <w:p w14:paraId="235E1508" w14:textId="1FB96A90" w:rsidR="00184AB4" w:rsidRPr="009B6496" w:rsidRDefault="00000000">
          <w:pPr>
            <w:rPr>
              <w:rFonts w:asciiTheme="minorHAnsi" w:hAnsiTheme="minorHAnsi"/>
              <w:b/>
              <w:bCs/>
              <w:noProof/>
            </w:rPr>
          </w:pPr>
        </w:p>
      </w:sdtContent>
    </w:sdt>
    <w:p w14:paraId="0AC54694" w14:textId="2D030BAA" w:rsidR="002E1FEA" w:rsidRPr="002E1FEA" w:rsidRDefault="00C8389F" w:rsidP="009B6496">
      <w:pPr>
        <w:pStyle w:val="Heading1"/>
        <w:numPr>
          <w:ilvl w:val="0"/>
          <w:numId w:val="0"/>
        </w:numPr>
      </w:pPr>
      <w:bookmarkStart w:id="0" w:name="_Toc227498115"/>
      <w:r>
        <w:lastRenderedPageBreak/>
        <w:t>Table of Figures</w:t>
      </w:r>
      <w:bookmarkEnd w:id="0"/>
    </w:p>
    <w:p w14:paraId="6FB13F69" w14:textId="27A69BB3"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\h \z \c "Figure" </w:instrText>
      </w:r>
      <w:r>
        <w:fldChar w:fldCharType="separate"/>
      </w:r>
      <w:hyperlink w:anchor="_Toc227498600" w:history="1">
        <w:r w:rsidRPr="002A0BC9">
          <w:rPr>
            <w:rStyle w:val="Hyperlink"/>
            <w:noProof/>
          </w:rPr>
          <w:t>Figure 1: Wastewater Treatment Process (Source: Tyagi, 2025)</w:t>
        </w:r>
        <w:r>
          <w:rPr>
            <w:noProof/>
            <w:webHidden/>
          </w:rPr>
          <w:tab/>
        </w:r>
        <w:r>
          <w:rPr>
            <w:noProof/>
            <w:webHidden/>
          </w:rPr>
          <w:fldChar w:fldCharType="begin"/>
        </w:r>
        <w:r>
          <w:rPr>
            <w:noProof/>
            <w:webHidden/>
          </w:rPr>
          <w:instrText xml:space="preserve"> PAGEREF _Toc227498600 \h </w:instrText>
        </w:r>
        <w:r>
          <w:rPr>
            <w:noProof/>
            <w:webHidden/>
          </w:rPr>
        </w:r>
        <w:r>
          <w:rPr>
            <w:noProof/>
            <w:webHidden/>
          </w:rPr>
          <w:fldChar w:fldCharType="separate"/>
        </w:r>
        <w:r>
          <w:rPr>
            <w:noProof/>
            <w:webHidden/>
          </w:rPr>
          <w:t>4</w:t>
        </w:r>
        <w:r>
          <w:rPr>
            <w:noProof/>
            <w:webHidden/>
          </w:rPr>
          <w:fldChar w:fldCharType="end"/>
        </w:r>
      </w:hyperlink>
    </w:p>
    <w:p w14:paraId="7DDA9980" w14:textId="1F8A116C"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1" w:history="1">
        <w:r w:rsidRPr="002A0BC9">
          <w:rPr>
            <w:rStyle w:val="Hyperlink"/>
            <w:noProof/>
          </w:rPr>
          <w:t>Figure 2: Wastewater control system topology (Source: Author, AI generated using Microsoft Copilot, 2026)</w:t>
        </w:r>
        <w:r>
          <w:rPr>
            <w:noProof/>
            <w:webHidden/>
          </w:rPr>
          <w:tab/>
        </w:r>
        <w:r>
          <w:rPr>
            <w:noProof/>
            <w:webHidden/>
          </w:rPr>
          <w:fldChar w:fldCharType="begin"/>
        </w:r>
        <w:r>
          <w:rPr>
            <w:noProof/>
            <w:webHidden/>
          </w:rPr>
          <w:instrText xml:space="preserve"> PAGEREF _Toc227498601 \h </w:instrText>
        </w:r>
        <w:r>
          <w:rPr>
            <w:noProof/>
            <w:webHidden/>
          </w:rPr>
        </w:r>
        <w:r>
          <w:rPr>
            <w:noProof/>
            <w:webHidden/>
          </w:rPr>
          <w:fldChar w:fldCharType="separate"/>
        </w:r>
        <w:r>
          <w:rPr>
            <w:noProof/>
            <w:webHidden/>
          </w:rPr>
          <w:t>6</w:t>
        </w:r>
        <w:r>
          <w:rPr>
            <w:noProof/>
            <w:webHidden/>
          </w:rPr>
          <w:fldChar w:fldCharType="end"/>
        </w:r>
      </w:hyperlink>
    </w:p>
    <w:p w14:paraId="463FB52B" w14:textId="22B5C1CB"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2" w:history="1">
        <w:r w:rsidRPr="002A0BC9">
          <w:rPr>
            <w:rStyle w:val="Hyperlink"/>
            <w:noProof/>
          </w:rPr>
          <w:t>Figure 3: PID Controller (Source: Chen, 2024)</w:t>
        </w:r>
        <w:r>
          <w:rPr>
            <w:noProof/>
            <w:webHidden/>
          </w:rPr>
          <w:tab/>
        </w:r>
        <w:r>
          <w:rPr>
            <w:noProof/>
            <w:webHidden/>
          </w:rPr>
          <w:fldChar w:fldCharType="begin"/>
        </w:r>
        <w:r>
          <w:rPr>
            <w:noProof/>
            <w:webHidden/>
          </w:rPr>
          <w:instrText xml:space="preserve"> PAGEREF _Toc227498602 \h </w:instrText>
        </w:r>
        <w:r>
          <w:rPr>
            <w:noProof/>
            <w:webHidden/>
          </w:rPr>
        </w:r>
        <w:r>
          <w:rPr>
            <w:noProof/>
            <w:webHidden/>
          </w:rPr>
          <w:fldChar w:fldCharType="separate"/>
        </w:r>
        <w:r>
          <w:rPr>
            <w:noProof/>
            <w:webHidden/>
          </w:rPr>
          <w:t>8</w:t>
        </w:r>
        <w:r>
          <w:rPr>
            <w:noProof/>
            <w:webHidden/>
          </w:rPr>
          <w:fldChar w:fldCharType="end"/>
        </w:r>
      </w:hyperlink>
    </w:p>
    <w:p w14:paraId="1515FB3B" w14:textId="54EC0A6E"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3" w:history="1">
        <w:r w:rsidRPr="002A0BC9">
          <w:rPr>
            <w:rStyle w:val="Hyperlink"/>
            <w:noProof/>
          </w:rPr>
          <w:t>Figure 4: PLC ladder logic for pump control (Source: Instrumentation Tools, 2023)</w:t>
        </w:r>
        <w:r>
          <w:rPr>
            <w:noProof/>
            <w:webHidden/>
          </w:rPr>
          <w:tab/>
        </w:r>
        <w:r>
          <w:rPr>
            <w:noProof/>
            <w:webHidden/>
          </w:rPr>
          <w:fldChar w:fldCharType="begin"/>
        </w:r>
        <w:r>
          <w:rPr>
            <w:noProof/>
            <w:webHidden/>
          </w:rPr>
          <w:instrText xml:space="preserve"> PAGEREF _Toc227498603 \h </w:instrText>
        </w:r>
        <w:r>
          <w:rPr>
            <w:noProof/>
            <w:webHidden/>
          </w:rPr>
        </w:r>
        <w:r>
          <w:rPr>
            <w:noProof/>
            <w:webHidden/>
          </w:rPr>
          <w:fldChar w:fldCharType="separate"/>
        </w:r>
        <w:r>
          <w:rPr>
            <w:noProof/>
            <w:webHidden/>
          </w:rPr>
          <w:t>10</w:t>
        </w:r>
        <w:r>
          <w:rPr>
            <w:noProof/>
            <w:webHidden/>
          </w:rPr>
          <w:fldChar w:fldCharType="end"/>
        </w:r>
      </w:hyperlink>
    </w:p>
    <w:p w14:paraId="0753BA4A" w14:textId="393801D7"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4" w:history="1">
        <w:r w:rsidRPr="002A0BC9">
          <w:rPr>
            <w:rStyle w:val="Hyperlink"/>
            <w:noProof/>
          </w:rPr>
          <w:t>Figure 5: Example of SCADA System (Source: Boughton, 2013)</w:t>
        </w:r>
        <w:r>
          <w:rPr>
            <w:noProof/>
            <w:webHidden/>
          </w:rPr>
          <w:tab/>
        </w:r>
        <w:r>
          <w:rPr>
            <w:noProof/>
            <w:webHidden/>
          </w:rPr>
          <w:fldChar w:fldCharType="begin"/>
        </w:r>
        <w:r>
          <w:rPr>
            <w:noProof/>
            <w:webHidden/>
          </w:rPr>
          <w:instrText xml:space="preserve"> PAGEREF _Toc227498604 \h </w:instrText>
        </w:r>
        <w:r>
          <w:rPr>
            <w:noProof/>
            <w:webHidden/>
          </w:rPr>
        </w:r>
        <w:r>
          <w:rPr>
            <w:noProof/>
            <w:webHidden/>
          </w:rPr>
          <w:fldChar w:fldCharType="separate"/>
        </w:r>
        <w:r>
          <w:rPr>
            <w:noProof/>
            <w:webHidden/>
          </w:rPr>
          <w:t>11</w:t>
        </w:r>
        <w:r>
          <w:rPr>
            <w:noProof/>
            <w:webHidden/>
          </w:rPr>
          <w:fldChar w:fldCharType="end"/>
        </w:r>
      </w:hyperlink>
    </w:p>
    <w:p w14:paraId="321E50AC" w14:textId="2DDDA1D5"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5" w:history="1">
        <w:r w:rsidRPr="002A0BC9">
          <w:rPr>
            <w:rStyle w:val="Hyperlink"/>
            <w:noProof/>
          </w:rPr>
          <w:t>Figure 6: Common level sensing technologies used in wastewater treatment (Source: Welander, 2007)</w:t>
        </w:r>
        <w:r>
          <w:rPr>
            <w:noProof/>
            <w:webHidden/>
          </w:rPr>
          <w:tab/>
        </w:r>
        <w:r>
          <w:rPr>
            <w:noProof/>
            <w:webHidden/>
          </w:rPr>
          <w:fldChar w:fldCharType="begin"/>
        </w:r>
        <w:r>
          <w:rPr>
            <w:noProof/>
            <w:webHidden/>
          </w:rPr>
          <w:instrText xml:space="preserve"> PAGEREF _Toc227498605 \h </w:instrText>
        </w:r>
        <w:r>
          <w:rPr>
            <w:noProof/>
            <w:webHidden/>
          </w:rPr>
        </w:r>
        <w:r>
          <w:rPr>
            <w:noProof/>
            <w:webHidden/>
          </w:rPr>
          <w:fldChar w:fldCharType="separate"/>
        </w:r>
        <w:r>
          <w:rPr>
            <w:noProof/>
            <w:webHidden/>
          </w:rPr>
          <w:t>12</w:t>
        </w:r>
        <w:r>
          <w:rPr>
            <w:noProof/>
            <w:webHidden/>
          </w:rPr>
          <w:fldChar w:fldCharType="end"/>
        </w:r>
      </w:hyperlink>
    </w:p>
    <w:p w14:paraId="50099B45" w14:textId="5E639373"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6" w:history="1">
        <w:r w:rsidRPr="002A0BC9">
          <w:rPr>
            <w:rStyle w:val="Hyperlink"/>
            <w:noProof/>
          </w:rPr>
          <w:t>Figure 7: IoT system for remote sensor monitoring through cloud connectivity (Source: Renke, 2026)</w:t>
        </w:r>
        <w:r>
          <w:rPr>
            <w:noProof/>
            <w:webHidden/>
          </w:rPr>
          <w:tab/>
        </w:r>
        <w:r>
          <w:rPr>
            <w:noProof/>
            <w:webHidden/>
          </w:rPr>
          <w:fldChar w:fldCharType="begin"/>
        </w:r>
        <w:r>
          <w:rPr>
            <w:noProof/>
            <w:webHidden/>
          </w:rPr>
          <w:instrText xml:space="preserve"> PAGEREF _Toc227498606 \h </w:instrText>
        </w:r>
        <w:r>
          <w:rPr>
            <w:noProof/>
            <w:webHidden/>
          </w:rPr>
        </w:r>
        <w:r>
          <w:rPr>
            <w:noProof/>
            <w:webHidden/>
          </w:rPr>
          <w:fldChar w:fldCharType="separate"/>
        </w:r>
        <w:r>
          <w:rPr>
            <w:noProof/>
            <w:webHidden/>
          </w:rPr>
          <w:t>13</w:t>
        </w:r>
        <w:r>
          <w:rPr>
            <w:noProof/>
            <w:webHidden/>
          </w:rPr>
          <w:fldChar w:fldCharType="end"/>
        </w:r>
      </w:hyperlink>
    </w:p>
    <w:p w14:paraId="1B96762B" w14:textId="3B526F23"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7" w:history="1">
        <w:r w:rsidRPr="002A0BC9">
          <w:rPr>
            <w:rStyle w:val="Hyperlink"/>
            <w:noProof/>
          </w:rPr>
          <w:t>Figure 8: Key actuator types in wastewater treatment (Source: Author, AI generated using Microsoft Copilot, 2026)</w:t>
        </w:r>
        <w:r>
          <w:rPr>
            <w:noProof/>
            <w:webHidden/>
          </w:rPr>
          <w:tab/>
        </w:r>
        <w:r>
          <w:rPr>
            <w:noProof/>
            <w:webHidden/>
          </w:rPr>
          <w:fldChar w:fldCharType="begin"/>
        </w:r>
        <w:r>
          <w:rPr>
            <w:noProof/>
            <w:webHidden/>
          </w:rPr>
          <w:instrText xml:space="preserve"> PAGEREF _Toc227498607 \h </w:instrText>
        </w:r>
        <w:r>
          <w:rPr>
            <w:noProof/>
            <w:webHidden/>
          </w:rPr>
        </w:r>
        <w:r>
          <w:rPr>
            <w:noProof/>
            <w:webHidden/>
          </w:rPr>
          <w:fldChar w:fldCharType="separate"/>
        </w:r>
        <w:r>
          <w:rPr>
            <w:noProof/>
            <w:webHidden/>
          </w:rPr>
          <w:t>15</w:t>
        </w:r>
        <w:r>
          <w:rPr>
            <w:noProof/>
            <w:webHidden/>
          </w:rPr>
          <w:fldChar w:fldCharType="end"/>
        </w:r>
      </w:hyperlink>
    </w:p>
    <w:p w14:paraId="764009C3" w14:textId="5FB4C67B" w:rsidR="0021369A" w:rsidRDefault="0021369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7498608" w:history="1">
        <w:r w:rsidRPr="002A0BC9">
          <w:rPr>
            <w:rStyle w:val="Hyperlink"/>
            <w:noProof/>
          </w:rPr>
          <w:t>Figure 9: Watt flyball governor illustrating mechanical closed-loop feedback control (Source: Christen, 2022)</w:t>
        </w:r>
        <w:r>
          <w:rPr>
            <w:noProof/>
            <w:webHidden/>
          </w:rPr>
          <w:tab/>
        </w:r>
        <w:r>
          <w:rPr>
            <w:noProof/>
            <w:webHidden/>
          </w:rPr>
          <w:fldChar w:fldCharType="begin"/>
        </w:r>
        <w:r>
          <w:rPr>
            <w:noProof/>
            <w:webHidden/>
          </w:rPr>
          <w:instrText xml:space="preserve"> PAGEREF _Toc227498608 \h </w:instrText>
        </w:r>
        <w:r>
          <w:rPr>
            <w:noProof/>
            <w:webHidden/>
          </w:rPr>
        </w:r>
        <w:r>
          <w:rPr>
            <w:noProof/>
            <w:webHidden/>
          </w:rPr>
          <w:fldChar w:fldCharType="separate"/>
        </w:r>
        <w:r>
          <w:rPr>
            <w:noProof/>
            <w:webHidden/>
          </w:rPr>
          <w:t>17</w:t>
        </w:r>
        <w:r>
          <w:rPr>
            <w:noProof/>
            <w:webHidden/>
          </w:rPr>
          <w:fldChar w:fldCharType="end"/>
        </w:r>
      </w:hyperlink>
    </w:p>
    <w:p w14:paraId="2D8EB50E" w14:textId="11C37C3F" w:rsidR="00C8389F" w:rsidRDefault="0021369A" w:rsidP="00C8389F">
      <w:pPr>
        <w:pStyle w:val="Heading1"/>
        <w:numPr>
          <w:ilvl w:val="0"/>
          <w:numId w:val="0"/>
        </w:numPr>
        <w:ind w:left="360"/>
      </w:pPr>
      <w:r>
        <w:fldChar w:fldCharType="end"/>
      </w:r>
    </w:p>
    <w:p w14:paraId="56C4B832" w14:textId="77777777" w:rsidR="00C8389F" w:rsidRDefault="00C8389F" w:rsidP="00C8389F">
      <w:pPr>
        <w:pStyle w:val="Heading1"/>
        <w:numPr>
          <w:ilvl w:val="0"/>
          <w:numId w:val="0"/>
        </w:numPr>
        <w:ind w:left="360"/>
      </w:pPr>
    </w:p>
    <w:p w14:paraId="699503D8" w14:textId="77777777" w:rsidR="00C11ED5" w:rsidRDefault="00C11ED5" w:rsidP="00C11ED5"/>
    <w:p w14:paraId="578AD5AE" w14:textId="77777777" w:rsidR="00C11ED5" w:rsidRDefault="00C11ED5" w:rsidP="00C11ED5"/>
    <w:p w14:paraId="67244910" w14:textId="77777777" w:rsidR="00C11ED5" w:rsidRDefault="00C11ED5" w:rsidP="00C11ED5"/>
    <w:p w14:paraId="72D5E506" w14:textId="77777777" w:rsidR="00C11ED5" w:rsidRDefault="00C11ED5" w:rsidP="00C11ED5"/>
    <w:p w14:paraId="4475FFEB" w14:textId="77777777" w:rsidR="00A97C94" w:rsidRDefault="00A97C94" w:rsidP="00AF62D1">
      <w:pPr>
        <w:rPr>
          <w:rFonts w:eastAsiaTheme="majorEastAsia" w:cstheme="majorBidi"/>
          <w:sz w:val="40"/>
          <w:szCs w:val="32"/>
        </w:rPr>
      </w:pPr>
    </w:p>
    <w:p w14:paraId="34F8F332" w14:textId="45C22479" w:rsidR="00A22E27" w:rsidRDefault="0029624F" w:rsidP="00594855">
      <w:pPr>
        <w:pStyle w:val="Heading1"/>
        <w:numPr>
          <w:ilvl w:val="0"/>
          <w:numId w:val="19"/>
        </w:numPr>
      </w:pPr>
      <w:bookmarkStart w:id="1" w:name="_Toc227498116"/>
      <w:r w:rsidRPr="00E22CE3">
        <w:lastRenderedPageBreak/>
        <w:t>Introduct</w:t>
      </w:r>
      <w:r w:rsidR="005373D1">
        <w:t>ion</w:t>
      </w:r>
      <w:bookmarkEnd w:id="1"/>
    </w:p>
    <w:p w14:paraId="7282EBF5" w14:textId="77777777" w:rsidR="00A97C94" w:rsidRDefault="00A97C94" w:rsidP="00A97C94">
      <w:pPr>
        <w:rPr>
          <w:rFonts w:ascii="Times New Roman" w:hAnsi="Times New Roman"/>
        </w:rPr>
      </w:pPr>
      <w:r>
        <w:t>Wastewater treatment removes physical, chemical and biological contaminants from used water so that it can be safely returned to the environment or reused. Although water appears abundant, only around 0.03 percent is available for human use, making it a limited and valuable resource (Osman, 2014). Population growth, industrial activity and climate pressures continue to increase demand, placing greater pressure on available supplies. This requires wastewater to be treated to a consistently high standard, since natural ecosystems have limited capacity to absorb pollutants without long term degradation.</w:t>
      </w:r>
    </w:p>
    <w:p w14:paraId="23A30D11" w14:textId="77777777" w:rsidR="00A97C94" w:rsidRDefault="00A97C94" w:rsidP="00A97C94">
      <w:r>
        <w:t>Automation has become essential in meeting these challenges. Modern facilities rely on integrated instrumentation, control and automation systems to maintain stable operation under variable influent conditions. Sensors monitor key parameters such as pH, dissolved oxygen and nutrient concentrations, while controllers regulate pumps, valves and aeration systems through supervisory platforms. These systems operate within a strict regulatory framework, with the Environment Agency enforcing discharge standards to ensure environmental protection (Yates et al., 2019).</w:t>
      </w:r>
    </w:p>
    <w:p w14:paraId="546495B0" w14:textId="77777777" w:rsidR="00AF3A9A" w:rsidRPr="00DC3277" w:rsidRDefault="00AF3A9A" w:rsidP="00DC3277">
      <w:pPr>
        <w:rPr>
          <w:rFonts w:cs="Arial"/>
          <w:lang w:val="en-GB"/>
        </w:rPr>
      </w:pPr>
    </w:p>
    <w:p w14:paraId="4B24ACBC" w14:textId="77777777" w:rsidR="002B5E03" w:rsidRDefault="002B5E03"/>
    <w:p w14:paraId="6F3439E5" w14:textId="77777777" w:rsidR="002B5E03" w:rsidRDefault="002B5E03"/>
    <w:p w14:paraId="2C63290B" w14:textId="77777777" w:rsidR="00184AB4" w:rsidRDefault="00184AB4"/>
    <w:p w14:paraId="0277B064" w14:textId="77777777" w:rsidR="00594855" w:rsidRDefault="00594855"/>
    <w:p w14:paraId="58B7761E" w14:textId="3A341E81" w:rsidR="002B5E03" w:rsidRDefault="00FB7F51" w:rsidP="00184AB4">
      <w:pPr>
        <w:pStyle w:val="Heading1"/>
        <w:numPr>
          <w:ilvl w:val="0"/>
          <w:numId w:val="19"/>
        </w:numPr>
      </w:pPr>
      <w:bookmarkStart w:id="2" w:name="_Toc227498117"/>
      <w:r w:rsidRPr="00184AB4">
        <w:lastRenderedPageBreak/>
        <w:t>Process Overview</w:t>
      </w:r>
      <w:bookmarkEnd w:id="2"/>
    </w:p>
    <w:p w14:paraId="42834EEC" w14:textId="2AC7112E" w:rsidR="00787E2D" w:rsidRPr="00C65A32" w:rsidRDefault="0021369A" w:rsidP="00787E2D">
      <w:r>
        <w:rPr>
          <w:noProof/>
        </w:rPr>
        <mc:AlternateContent>
          <mc:Choice Requires="wps">
            <w:drawing>
              <wp:anchor distT="0" distB="0" distL="114300" distR="114300" simplePos="0" relativeHeight="251714560" behindDoc="1" locked="0" layoutInCell="1" allowOverlap="1" wp14:anchorId="31EAD5BF" wp14:editId="7CA17ADB">
                <wp:simplePos x="0" y="0"/>
                <wp:positionH relativeFrom="column">
                  <wp:posOffset>-140970</wp:posOffset>
                </wp:positionH>
                <wp:positionV relativeFrom="paragraph">
                  <wp:posOffset>5923915</wp:posOffset>
                </wp:positionV>
                <wp:extent cx="6510020" cy="635"/>
                <wp:effectExtent l="0" t="0" r="0" b="0"/>
                <wp:wrapTight wrapText="bothSides">
                  <wp:wrapPolygon edited="0">
                    <wp:start x="0" y="0"/>
                    <wp:lineTo x="0" y="21600"/>
                    <wp:lineTo x="21600" y="21600"/>
                    <wp:lineTo x="21600" y="0"/>
                  </wp:wrapPolygon>
                </wp:wrapTight>
                <wp:docPr id="1810389097" name="Text Box 1"/>
                <wp:cNvGraphicFramePr/>
                <a:graphic xmlns:a="http://schemas.openxmlformats.org/drawingml/2006/main">
                  <a:graphicData uri="http://schemas.microsoft.com/office/word/2010/wordprocessingShape">
                    <wps:wsp>
                      <wps:cNvSpPr txBox="1"/>
                      <wps:spPr>
                        <a:xfrm>
                          <a:off x="0" y="0"/>
                          <a:ext cx="6510020" cy="635"/>
                        </a:xfrm>
                        <a:prstGeom prst="rect">
                          <a:avLst/>
                        </a:prstGeom>
                        <a:solidFill>
                          <a:prstClr val="white"/>
                        </a:solidFill>
                        <a:ln>
                          <a:noFill/>
                        </a:ln>
                      </wps:spPr>
                      <wps:txbx>
                        <w:txbxContent>
                          <w:p w14:paraId="27A2C75D" w14:textId="2DBF1301" w:rsidR="0021369A" w:rsidRPr="002F58E7" w:rsidRDefault="0021369A" w:rsidP="0021369A">
                            <w:pPr>
                              <w:pStyle w:val="Caption"/>
                              <w:rPr>
                                <w:rFonts w:cs="Arial"/>
                                <w:noProof/>
                                <w:sz w:val="22"/>
                                <w:szCs w:val="22"/>
                              </w:rPr>
                            </w:pPr>
                            <w:bookmarkStart w:id="3" w:name="_Toc227498600"/>
                            <w:r>
                              <w:t xml:space="preserve">Figure </w:t>
                            </w:r>
                            <w:r>
                              <w:fldChar w:fldCharType="begin"/>
                            </w:r>
                            <w:r>
                              <w:instrText xml:space="preserve"> SEQ Figure \* ARABIC </w:instrText>
                            </w:r>
                            <w:r>
                              <w:fldChar w:fldCharType="separate"/>
                            </w:r>
                            <w:r>
                              <w:rPr>
                                <w:noProof/>
                              </w:rPr>
                              <w:t>1</w:t>
                            </w:r>
                            <w:r>
                              <w:fldChar w:fldCharType="end"/>
                            </w:r>
                            <w:r>
                              <w:t xml:space="preserve">: </w:t>
                            </w:r>
                            <w:r w:rsidRPr="00AA4770">
                              <w:t>Wastewater Treatment Process (Source: Tyagi, 2025)</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EAD5BF" id="_x0000_t202" coordsize="21600,21600" o:spt="202" path="m,l,21600r21600,l21600,xe">
                <v:stroke joinstyle="miter"/>
                <v:path gradientshapeok="t" o:connecttype="rect"/>
              </v:shapetype>
              <v:shape id="Text Box 1" o:spid="_x0000_s1026" type="#_x0000_t202" style="position:absolute;left:0;text-align:left;margin-left:-11.1pt;margin-top:466.45pt;width:512.6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" stroked="f">
                <v:textbox style="mso-fit-shape-to-text:t" inset="0,0,0,0">
                  <w:txbxContent>
                    <w:p w14:paraId="27A2C75D" w14:textId="2DBF1301" w:rsidR="0021369A" w:rsidRPr="002F58E7" w:rsidRDefault="0021369A" w:rsidP="0021369A">
                      <w:pPr>
                        <w:pStyle w:val="Caption"/>
                        <w:rPr>
                          <w:rFonts w:cs="Arial"/>
                          <w:noProof/>
                          <w:sz w:val="22"/>
                          <w:szCs w:val="22"/>
                        </w:rPr>
                      </w:pPr>
                      <w:bookmarkStart w:id="4" w:name="_Toc227498600"/>
                      <w:r>
                        <w:t xml:space="preserve">Figure </w:t>
                      </w:r>
                      <w:r>
                        <w:fldChar w:fldCharType="begin"/>
                      </w:r>
                      <w:r>
                        <w:instrText xml:space="preserve"> SEQ Figure \* ARABIC </w:instrText>
                      </w:r>
                      <w:r>
                        <w:fldChar w:fldCharType="separate"/>
                      </w:r>
                      <w:r>
                        <w:rPr>
                          <w:noProof/>
                        </w:rPr>
                        <w:t>1</w:t>
                      </w:r>
                      <w:r>
                        <w:fldChar w:fldCharType="end"/>
                      </w:r>
                      <w:r>
                        <w:t xml:space="preserve">: </w:t>
                      </w:r>
                      <w:r w:rsidRPr="00AA4770">
                        <w:t>Wastewater Treatment Process (Source: Tyagi, 2025)</w:t>
                      </w:r>
                      <w:bookmarkEnd w:id="4"/>
                    </w:p>
                  </w:txbxContent>
                </v:textbox>
                <w10:wrap type="tight"/>
              </v:shape>
            </w:pict>
          </mc:Fallback>
        </mc:AlternateContent>
      </w:r>
      <w:r w:rsidR="00C65A32" w:rsidRPr="002400B0">
        <w:rPr>
          <w:rFonts w:cs="Arial"/>
          <w:noProof/>
        </w:rPr>
        <w:drawing>
          <wp:anchor distT="0" distB="0" distL="114300" distR="114300" simplePos="0" relativeHeight="251675648" behindDoc="1" locked="0" layoutInCell="1" allowOverlap="1" wp14:anchorId="0632B2BF" wp14:editId="664F9581">
            <wp:simplePos x="0" y="0"/>
            <wp:positionH relativeFrom="margin">
              <wp:posOffset>-262890</wp:posOffset>
            </wp:positionH>
            <wp:positionV relativeFrom="paragraph">
              <wp:posOffset>2468245</wp:posOffset>
            </wp:positionV>
            <wp:extent cx="6510020" cy="3558540"/>
            <wp:effectExtent l="0" t="0" r="5080" b="3810"/>
            <wp:wrapTight wrapText="bothSides">
              <wp:wrapPolygon edited="0">
                <wp:start x="0" y="0"/>
                <wp:lineTo x="0" y="21507"/>
                <wp:lineTo x="21554" y="21507"/>
                <wp:lineTo x="21554" y="0"/>
                <wp:lineTo x="0" y="0"/>
              </wp:wrapPolygon>
            </wp:wrapTight>
            <wp:docPr id="1104190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28739" name=""/>
                    <pic:cNvPicPr/>
                  </pic:nvPicPr>
                  <pic:blipFill rotWithShape="1">
                    <a:blip r:embed="rId9">
                      <a:extLst>
                        <a:ext uri="{28A0092B-C50C-407E-A947-70E740481C1C}">
                          <a14:useLocalDpi xmlns:a14="http://schemas.microsoft.com/office/drawing/2010/main" val="0"/>
                        </a:ext>
                      </a:extLst>
                    </a:blip>
                    <a:srcRect l="3205" t="18835" r="2820"/>
                    <a:stretch>
                      <a:fillRect/>
                    </a:stretch>
                  </pic:blipFill>
                  <pic:spPr bwMode="auto">
                    <a:xfrm>
                      <a:off x="0" y="0"/>
                      <a:ext cx="6510020" cy="3558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5A32" w:rsidRPr="00C65A32">
        <w:t>The wastewater treatment process can be interpreted as a control problem in which varying conditions must be regulated to achieve a consistent effluent. Crini and Lichtfouse (2019) identify that wastewater treatment plants are designed to achieve cost effective pollutant removal through sequential stages, commonly classified as preliminary, primary, secondary and tertiary treatment. However, rather than functioning as a simple sequence of tanks, the process operates as an integrated system in which multiple variables must be controlled simultaneously. Wastewater composition and flow vary due to changes in population activity, weather conditions and industrial discharge, while effluent standards remain fixed. This variability necessitates continuous monitoring and feedback control to maintain stable operation. The overall process is illustrated in Figure 1.</w:t>
      </w:r>
      <w:r w:rsidR="00F17382" w:rsidRPr="00F17382">
        <w:rPr>
          <w:rFonts w:cs="Arial"/>
          <w:lang w:val="en-GB"/>
        </w:rPr>
        <w:t xml:space="preserve"> </w:t>
      </w:r>
    </w:p>
    <w:p w14:paraId="123AAC8E" w14:textId="7A099325" w:rsidR="00F17382" w:rsidRDefault="00F17382" w:rsidP="00F17382">
      <w:pPr>
        <w:rPr>
          <w:rFonts w:cs="Arial"/>
          <w:lang w:val="en-GB"/>
        </w:rPr>
      </w:pPr>
      <w:r w:rsidRPr="00F17382">
        <w:rPr>
          <w:rFonts w:cs="Arial"/>
          <w:lang w:val="en-GB"/>
        </w:rPr>
        <w:t>The process begins at the source, where wastewater is generated from domestic and industrial properties and enters the collection system. This network transports wastewater to pump stations, where flow and level must be controlled to prevent surcharging and ensure consistent delivery to the treatment plant.</w:t>
      </w:r>
    </w:p>
    <w:p w14:paraId="29BF68F9" w14:textId="77777777" w:rsidR="00F17382" w:rsidRPr="00F17382" w:rsidRDefault="00F17382" w:rsidP="00F17382">
      <w:pPr>
        <w:rPr>
          <w:rFonts w:cs="Arial"/>
          <w:lang w:val="en-GB"/>
        </w:rPr>
      </w:pPr>
    </w:p>
    <w:p w14:paraId="6FFA9063" w14:textId="77777777" w:rsidR="00F17382" w:rsidRPr="00F17382" w:rsidRDefault="00F17382" w:rsidP="00F17382">
      <w:pPr>
        <w:rPr>
          <w:rFonts w:cs="Arial"/>
          <w:lang w:val="en-GB"/>
        </w:rPr>
      </w:pPr>
      <w:r w:rsidRPr="00F17382">
        <w:rPr>
          <w:rFonts w:cs="Arial"/>
          <w:lang w:val="en-GB"/>
        </w:rPr>
        <w:lastRenderedPageBreak/>
        <w:t>Initial treatment removes large debris and grit using screening and grit removal processes. Control focuses on flow rate and channel level to maintain stable hydraulic conditions and protect downstream equipment. The process then progresses through the main treatment stages, where increasingly advanced methods are applied to achieve the required effluent quality.</w:t>
      </w:r>
    </w:p>
    <w:p w14:paraId="7A8206C5" w14:textId="77777777" w:rsidR="00F17382" w:rsidRPr="00F17382" w:rsidRDefault="00F17382" w:rsidP="00F17382">
      <w:pPr>
        <w:rPr>
          <w:rFonts w:cs="Arial"/>
          <w:lang w:val="en-GB"/>
        </w:rPr>
      </w:pPr>
      <w:r w:rsidRPr="00F17382">
        <w:rPr>
          <w:rFonts w:cs="Arial"/>
          <w:lang w:val="en-GB"/>
        </w:rPr>
        <w:t>During primary treatment, suspended solids are removed through sedimentation, requiring control of flow distribution and solids residence time to maximise settling efficiency and minimise carryover. Samer (2015) explains that secondary treatment relies on microbial processes to degrade organic matter and nutrients. Dissolved oxygen is regulated through aeration systems, while parameters such as pH, sludge age and recirculation rates are adjusted to maintain stable biological performance. Clarification removes remaining suspended solids.</w:t>
      </w:r>
    </w:p>
    <w:p w14:paraId="694AA77A" w14:textId="77777777" w:rsidR="00F17382" w:rsidRPr="00F17382" w:rsidRDefault="00F17382" w:rsidP="00F17382">
      <w:pPr>
        <w:rPr>
          <w:rFonts w:cs="Arial"/>
          <w:lang w:val="en-GB"/>
        </w:rPr>
      </w:pPr>
      <w:r w:rsidRPr="00F17382">
        <w:rPr>
          <w:rFonts w:cs="Arial"/>
          <w:lang w:val="en-GB"/>
        </w:rPr>
        <w:t>Kato and Kansha (2024) highlight that tertiary treatment requires precise control of nutrient concentration and disinfection to meet discharge standards. Filtration, nutrient removal and ultraviolet disinfection must therefore be carefully regulated.</w:t>
      </w:r>
    </w:p>
    <w:p w14:paraId="0E23F6B1" w14:textId="4C15176F" w:rsidR="00A22E27" w:rsidRDefault="00F17382" w:rsidP="006F281C">
      <w:pPr>
        <w:rPr>
          <w:rFonts w:cs="Arial"/>
          <w:lang w:val="en-GB"/>
        </w:rPr>
      </w:pPr>
      <w:r w:rsidRPr="00F17382">
        <w:rPr>
          <w:rFonts w:cs="Arial"/>
          <w:lang w:val="en-GB"/>
        </w:rPr>
        <w:t>In practice, these control functions are implemented through integrated automation systems, where sensors provide real-time data to PLCs and SCADA platforms, enabling continuous monitoring and adjustment of process conditions.</w:t>
      </w:r>
    </w:p>
    <w:p w14:paraId="1CDA36DC" w14:textId="77777777" w:rsidR="00C7739E" w:rsidRDefault="00C7739E" w:rsidP="006F281C">
      <w:pPr>
        <w:rPr>
          <w:rFonts w:cs="Arial"/>
          <w:lang w:val="en-GB"/>
        </w:rPr>
      </w:pPr>
    </w:p>
    <w:p w14:paraId="51C6C9AB" w14:textId="77777777" w:rsidR="00FB7F51" w:rsidRDefault="00FB7F51" w:rsidP="006F281C">
      <w:pPr>
        <w:rPr>
          <w:rFonts w:cs="Arial"/>
          <w:lang w:val="en-GB"/>
        </w:rPr>
      </w:pPr>
    </w:p>
    <w:p w14:paraId="1D5DEC3F" w14:textId="77777777" w:rsidR="00FB7F51" w:rsidRDefault="00FB7F51" w:rsidP="006F281C">
      <w:pPr>
        <w:rPr>
          <w:rFonts w:cs="Arial"/>
          <w:lang w:val="en-GB"/>
        </w:rPr>
      </w:pPr>
    </w:p>
    <w:p w14:paraId="39663432" w14:textId="77777777" w:rsidR="00FB7F51" w:rsidRDefault="00FB7F51" w:rsidP="006F281C">
      <w:pPr>
        <w:rPr>
          <w:rFonts w:cs="Arial"/>
          <w:lang w:val="en-GB"/>
        </w:rPr>
      </w:pPr>
    </w:p>
    <w:p w14:paraId="44A2EC63" w14:textId="77777777" w:rsidR="00FB7F51" w:rsidRDefault="00FB7F51" w:rsidP="006F281C">
      <w:pPr>
        <w:rPr>
          <w:rFonts w:cs="Arial"/>
          <w:lang w:val="en-GB"/>
        </w:rPr>
      </w:pPr>
    </w:p>
    <w:p w14:paraId="4D81705B" w14:textId="77777777" w:rsidR="00FB7F51" w:rsidRDefault="00FB7F51" w:rsidP="006F281C">
      <w:pPr>
        <w:rPr>
          <w:rFonts w:cs="Arial"/>
          <w:lang w:val="en-GB"/>
        </w:rPr>
      </w:pPr>
    </w:p>
    <w:p w14:paraId="5E19B31F" w14:textId="77777777" w:rsidR="00FB7F51" w:rsidRDefault="00FB7F51" w:rsidP="006F281C">
      <w:pPr>
        <w:rPr>
          <w:rFonts w:cs="Arial"/>
          <w:lang w:val="en-GB"/>
        </w:rPr>
      </w:pPr>
    </w:p>
    <w:p w14:paraId="71556838" w14:textId="77777777" w:rsidR="00FB7F51" w:rsidRDefault="00FB7F51" w:rsidP="006F281C">
      <w:pPr>
        <w:rPr>
          <w:rFonts w:cs="Arial"/>
          <w:lang w:val="en-GB"/>
        </w:rPr>
      </w:pPr>
    </w:p>
    <w:p w14:paraId="06DD71FD" w14:textId="77777777" w:rsidR="006F281C" w:rsidRDefault="006F281C" w:rsidP="006F281C">
      <w:pPr>
        <w:rPr>
          <w:rFonts w:cs="Arial"/>
          <w:lang w:val="en-GB"/>
        </w:rPr>
      </w:pPr>
    </w:p>
    <w:p w14:paraId="35770257" w14:textId="08395EF7" w:rsidR="006F281C" w:rsidRPr="00594855" w:rsidRDefault="00B13E16" w:rsidP="006F281C">
      <w:pPr>
        <w:pStyle w:val="Heading1"/>
        <w:numPr>
          <w:ilvl w:val="0"/>
          <w:numId w:val="30"/>
        </w:numPr>
        <w:rPr>
          <w:lang w:val="en-GB"/>
        </w:rPr>
      </w:pPr>
      <w:bookmarkStart w:id="4" w:name="_Toc227498118"/>
      <w:r>
        <w:rPr>
          <w:lang w:val="en-GB"/>
        </w:rPr>
        <w:lastRenderedPageBreak/>
        <w:t xml:space="preserve">Control </w:t>
      </w:r>
      <w:r w:rsidR="006F281C">
        <w:rPr>
          <w:lang w:val="en-GB"/>
        </w:rPr>
        <w:t>System Topology</w:t>
      </w:r>
      <w:bookmarkEnd w:id="4"/>
    </w:p>
    <w:p w14:paraId="1F4A59CA" w14:textId="7CDFEF72" w:rsidR="006F281C" w:rsidRPr="00C65A32" w:rsidRDefault="0021369A" w:rsidP="00C65A32">
      <w:pPr>
        <w:rPr>
          <w:lang w:val="en-GB"/>
        </w:rPr>
      </w:pPr>
      <w:r>
        <w:rPr>
          <w:noProof/>
        </w:rPr>
        <mc:AlternateContent>
          <mc:Choice Requires="wps">
            <w:drawing>
              <wp:anchor distT="0" distB="0" distL="114300" distR="114300" simplePos="0" relativeHeight="251716608" behindDoc="1" locked="0" layoutInCell="1" allowOverlap="1" wp14:anchorId="35F1D7D5" wp14:editId="68BAA74F">
                <wp:simplePos x="0" y="0"/>
                <wp:positionH relativeFrom="column">
                  <wp:posOffset>1173480</wp:posOffset>
                </wp:positionH>
                <wp:positionV relativeFrom="paragraph">
                  <wp:posOffset>5128895</wp:posOffset>
                </wp:positionV>
                <wp:extent cx="3657600" cy="635"/>
                <wp:effectExtent l="0" t="0" r="0" b="0"/>
                <wp:wrapTight wrapText="bothSides">
                  <wp:wrapPolygon edited="0">
                    <wp:start x="0" y="0"/>
                    <wp:lineTo x="0" y="21600"/>
                    <wp:lineTo x="21600" y="21600"/>
                    <wp:lineTo x="21600" y="0"/>
                  </wp:wrapPolygon>
                </wp:wrapTight>
                <wp:docPr id="664211512" name="Text Box 1"/>
                <wp:cNvGraphicFramePr/>
                <a:graphic xmlns:a="http://schemas.openxmlformats.org/drawingml/2006/main">
                  <a:graphicData uri="http://schemas.microsoft.com/office/word/2010/wordprocessingShape">
                    <wps:wsp>
                      <wps:cNvSpPr txBox="1"/>
                      <wps:spPr>
                        <a:xfrm>
                          <a:off x="0" y="0"/>
                          <a:ext cx="3657600" cy="635"/>
                        </a:xfrm>
                        <a:prstGeom prst="rect">
                          <a:avLst/>
                        </a:prstGeom>
                        <a:solidFill>
                          <a:prstClr val="white"/>
                        </a:solidFill>
                        <a:ln>
                          <a:noFill/>
                        </a:ln>
                      </wps:spPr>
                      <wps:txbx>
                        <w:txbxContent>
                          <w:p w14:paraId="7BC62E02" w14:textId="3E02E7BA" w:rsidR="0021369A" w:rsidRPr="006F330F" w:rsidRDefault="0021369A" w:rsidP="0021369A">
                            <w:pPr>
                              <w:pStyle w:val="Caption"/>
                              <w:rPr>
                                <w:rFonts w:cs="Arial"/>
                                <w:sz w:val="22"/>
                                <w:szCs w:val="22"/>
                              </w:rPr>
                            </w:pPr>
                            <w:bookmarkStart w:id="5" w:name="_Toc227498601"/>
                            <w:r>
                              <w:t xml:space="preserve">Figure </w:t>
                            </w:r>
                            <w:r>
                              <w:fldChar w:fldCharType="begin"/>
                            </w:r>
                            <w:r>
                              <w:instrText xml:space="preserve"> SEQ Figure \* ARABIC </w:instrText>
                            </w:r>
                            <w:r>
                              <w:fldChar w:fldCharType="separate"/>
                            </w:r>
                            <w:r>
                              <w:rPr>
                                <w:noProof/>
                              </w:rPr>
                              <w:t>2</w:t>
                            </w:r>
                            <w:r>
                              <w:fldChar w:fldCharType="end"/>
                            </w:r>
                            <w:r>
                              <w:t xml:space="preserve">: </w:t>
                            </w:r>
                            <w:r w:rsidRPr="0048418A">
                              <w:t>Wastewater control system topology (Source: Author, AI generated using Microsoft Copilot, 2026)</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F1D7D5" id="_x0000_s1027" type="#_x0000_t202" style="position:absolute;left:0;text-align:left;margin-left:92.4pt;margin-top:403.85pt;width:4in;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" stroked="f">
                <v:textbox style="mso-fit-shape-to-text:t" inset="0,0,0,0">
                  <w:txbxContent>
                    <w:p w14:paraId="7BC62E02" w14:textId="3E02E7BA" w:rsidR="0021369A" w:rsidRPr="006F330F" w:rsidRDefault="0021369A" w:rsidP="0021369A">
                      <w:pPr>
                        <w:pStyle w:val="Caption"/>
                        <w:rPr>
                          <w:rFonts w:cs="Arial"/>
                          <w:sz w:val="22"/>
                          <w:szCs w:val="22"/>
                        </w:rPr>
                      </w:pPr>
                      <w:bookmarkStart w:id="7" w:name="_Toc227498601"/>
                      <w:r>
                        <w:t xml:space="preserve">Figure </w:t>
                      </w:r>
                      <w:r>
                        <w:fldChar w:fldCharType="begin"/>
                      </w:r>
                      <w:r>
                        <w:instrText xml:space="preserve"> SEQ Figure \* ARABIC </w:instrText>
                      </w:r>
                      <w:r>
                        <w:fldChar w:fldCharType="separate"/>
                      </w:r>
                      <w:r>
                        <w:rPr>
                          <w:noProof/>
                        </w:rPr>
                        <w:t>2</w:t>
                      </w:r>
                      <w:r>
                        <w:fldChar w:fldCharType="end"/>
                      </w:r>
                      <w:r>
                        <w:t xml:space="preserve">: </w:t>
                      </w:r>
                      <w:r w:rsidRPr="0048418A">
                        <w:t>Wastewater control system topology (Source: Author, AI generated using Microsoft Copilot, 2026)</w:t>
                      </w:r>
                      <w:bookmarkEnd w:id="7"/>
                    </w:p>
                  </w:txbxContent>
                </v:textbox>
                <w10:wrap type="tight"/>
              </v:shape>
            </w:pict>
          </mc:Fallback>
        </mc:AlternateContent>
      </w:r>
      <w:r w:rsidR="00283148" w:rsidRPr="00283148">
        <w:rPr>
          <w:rFonts w:cs="Arial"/>
          <w:noProof/>
          <w:lang w:val="en-GB"/>
        </w:rPr>
        <w:drawing>
          <wp:anchor distT="0" distB="0" distL="114300" distR="114300" simplePos="0" relativeHeight="251712512" behindDoc="1" locked="0" layoutInCell="1" allowOverlap="1" wp14:anchorId="1F2AE4F7" wp14:editId="414D7F92">
            <wp:simplePos x="0" y="0"/>
            <wp:positionH relativeFrom="column">
              <wp:posOffset>1173480</wp:posOffset>
            </wp:positionH>
            <wp:positionV relativeFrom="paragraph">
              <wp:posOffset>1626870</wp:posOffset>
            </wp:positionV>
            <wp:extent cx="3657600" cy="3445012"/>
            <wp:effectExtent l="0" t="0" r="0" b="3175"/>
            <wp:wrapTight wrapText="bothSides">
              <wp:wrapPolygon edited="0">
                <wp:start x="0" y="0"/>
                <wp:lineTo x="0" y="21500"/>
                <wp:lineTo x="21488" y="21500"/>
                <wp:lineTo x="21488" y="0"/>
                <wp:lineTo x="0" y="0"/>
              </wp:wrapPolygon>
            </wp:wrapTight>
            <wp:docPr id="150453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53888" name=""/>
                    <pic:cNvPicPr/>
                  </pic:nvPicPr>
                  <pic:blipFill>
                    <a:blip r:embed="rId10">
                      <a:extLst>
                        <a:ext uri="{28A0092B-C50C-407E-A947-70E740481C1C}">
                          <a14:useLocalDpi xmlns:a14="http://schemas.microsoft.com/office/drawing/2010/main" val="0"/>
                        </a:ext>
                      </a:extLst>
                    </a:blip>
                    <a:stretch>
                      <a:fillRect/>
                    </a:stretch>
                  </pic:blipFill>
                  <pic:spPr>
                    <a:xfrm>
                      <a:off x="0" y="0"/>
                      <a:ext cx="3657600" cy="3445012"/>
                    </a:xfrm>
                    <a:prstGeom prst="rect">
                      <a:avLst/>
                    </a:prstGeom>
                  </pic:spPr>
                </pic:pic>
              </a:graphicData>
            </a:graphic>
          </wp:anchor>
        </w:drawing>
      </w:r>
      <w:r w:rsidR="00C65A32" w:rsidRPr="00C65A32">
        <w:rPr>
          <w:lang w:val="en-GB"/>
        </w:rPr>
        <w:t>The performance of a wastewater treatment plant depends not only on individual components but on the overall control topology, which defines how measurement, control and actuation are structured across the system. Industrial control systems, including SCADA, distributed control systems and programmable logic controllers, underpin modern wastewater treatment operations, where hierarchical control structures manage complex and interconnected processes (Rao et al., 2017). This hierarchy is typically divided into supervisory, control and field levels</w:t>
      </w:r>
      <w:r w:rsidR="00974DB6">
        <w:rPr>
          <w:lang w:val="en-GB"/>
        </w:rPr>
        <w:t xml:space="preserve"> (Figure 2). </w:t>
      </w:r>
    </w:p>
    <w:p w14:paraId="36F0DF9F" w14:textId="484AB792" w:rsidR="006F281C" w:rsidRDefault="006F281C" w:rsidP="006F281C">
      <w:pPr>
        <w:rPr>
          <w:rFonts w:cs="Arial"/>
          <w:lang w:val="en-GB"/>
        </w:rPr>
      </w:pPr>
    </w:p>
    <w:p w14:paraId="3F20EC90" w14:textId="521D8607" w:rsidR="006F281C" w:rsidRDefault="006F281C" w:rsidP="006F281C">
      <w:pPr>
        <w:rPr>
          <w:rFonts w:cs="Arial"/>
          <w:lang w:val="en-GB"/>
        </w:rPr>
      </w:pPr>
    </w:p>
    <w:p w14:paraId="07A198F6" w14:textId="77777777" w:rsidR="006F281C" w:rsidRDefault="006F281C" w:rsidP="006F281C">
      <w:pPr>
        <w:rPr>
          <w:rFonts w:cs="Arial"/>
          <w:lang w:val="en-GB"/>
        </w:rPr>
      </w:pPr>
    </w:p>
    <w:p w14:paraId="0C6743F8" w14:textId="77777777" w:rsidR="006F281C" w:rsidRDefault="006F281C" w:rsidP="006F281C">
      <w:pPr>
        <w:rPr>
          <w:rFonts w:cs="Arial"/>
          <w:lang w:val="en-GB"/>
        </w:rPr>
      </w:pPr>
    </w:p>
    <w:p w14:paraId="5AEBC773" w14:textId="77777777" w:rsidR="006F281C" w:rsidRDefault="006F281C" w:rsidP="006F281C">
      <w:pPr>
        <w:rPr>
          <w:rFonts w:cs="Arial"/>
          <w:lang w:val="en-GB"/>
        </w:rPr>
      </w:pPr>
    </w:p>
    <w:p w14:paraId="5C064A60" w14:textId="77777777" w:rsidR="006F281C" w:rsidRPr="006F281C" w:rsidRDefault="006F281C" w:rsidP="006F281C">
      <w:pPr>
        <w:rPr>
          <w:rFonts w:cs="Arial"/>
          <w:lang w:val="en-GB"/>
        </w:rPr>
      </w:pPr>
    </w:p>
    <w:p w14:paraId="14DC5D81" w14:textId="77777777" w:rsidR="006F281C" w:rsidRDefault="006F281C" w:rsidP="006F281C">
      <w:pPr>
        <w:rPr>
          <w:rFonts w:cs="Arial"/>
          <w:lang w:val="en-GB"/>
        </w:rPr>
      </w:pPr>
    </w:p>
    <w:p w14:paraId="2F40FE3F" w14:textId="77777777" w:rsidR="006F281C" w:rsidRDefault="006F281C" w:rsidP="006F281C">
      <w:pPr>
        <w:rPr>
          <w:rFonts w:cs="Arial"/>
          <w:lang w:val="en-GB"/>
        </w:rPr>
      </w:pPr>
    </w:p>
    <w:p w14:paraId="40E50AC1" w14:textId="006647B0" w:rsidR="006F281C" w:rsidRDefault="006F281C" w:rsidP="006F281C">
      <w:pPr>
        <w:rPr>
          <w:rFonts w:cs="Arial"/>
          <w:lang w:val="en-GB"/>
        </w:rPr>
      </w:pPr>
    </w:p>
    <w:p w14:paraId="393F86D2" w14:textId="77777777" w:rsidR="00283148" w:rsidRDefault="00283148" w:rsidP="00C65A32">
      <w:pPr>
        <w:rPr>
          <w:rFonts w:cs="Arial"/>
          <w:lang w:val="en-GB"/>
        </w:rPr>
      </w:pPr>
    </w:p>
    <w:p w14:paraId="625CB06A" w14:textId="6F415AA6" w:rsidR="00C65A32" w:rsidRPr="00C65A32" w:rsidRDefault="00C65A32" w:rsidP="00C65A32">
      <w:pPr>
        <w:rPr>
          <w:lang w:val="en-GB"/>
        </w:rPr>
      </w:pPr>
      <w:r w:rsidRPr="00C65A32">
        <w:rPr>
          <w:lang w:val="en-GB"/>
        </w:rPr>
        <w:t>At the supervisory level, SCADA systems provide centralised monitoring, data logging and alarm management. Operators can visualise plant performance, identify trends and intervene when necessary to maintain stable operation. SCADA coordinates plant wide processes and supports informed decision making by presenting real time data from across the facility.</w:t>
      </w:r>
    </w:p>
    <w:p w14:paraId="18E8CB98" w14:textId="5C6A1CDB" w:rsidR="00C65A32" w:rsidRPr="00C65A32" w:rsidRDefault="00C65A32" w:rsidP="00C65A32">
      <w:pPr>
        <w:rPr>
          <w:lang w:val="en-GB"/>
        </w:rPr>
      </w:pPr>
      <w:r w:rsidRPr="00C65A32">
        <w:rPr>
          <w:lang w:val="en-GB"/>
        </w:rPr>
        <w:t>At the control level, programmable logic controllers receive inputs from field devices and execute control strategies. PLCs are widely recognised as the primary automation devices in industrial systems, replacing relay</w:t>
      </w:r>
      <w:r>
        <w:rPr>
          <w:lang w:val="en-GB"/>
        </w:rPr>
        <w:t>-</w:t>
      </w:r>
      <w:r w:rsidRPr="00C65A32">
        <w:rPr>
          <w:lang w:val="en-GB"/>
        </w:rPr>
        <w:t xml:space="preserve">based control and enabling flexible, programmable operation through </w:t>
      </w:r>
      <w:r w:rsidRPr="00C65A32">
        <w:rPr>
          <w:lang w:val="en-GB"/>
        </w:rPr>
        <w:lastRenderedPageBreak/>
        <w:t>central processing, memory and input and output modules (Hudedmani et al., 2017). These controllers apply algorithms, typically proportional integral derivative control, to maintain stable process conditions under varying loads.</w:t>
      </w:r>
    </w:p>
    <w:p w14:paraId="35D74E13" w14:textId="77777777" w:rsidR="00C65A32" w:rsidRPr="00C65A32" w:rsidRDefault="00C65A32" w:rsidP="00C65A32">
      <w:pPr>
        <w:rPr>
          <w:lang w:val="en-GB"/>
        </w:rPr>
      </w:pPr>
      <w:r w:rsidRPr="00C65A32">
        <w:rPr>
          <w:lang w:val="en-GB"/>
        </w:rPr>
        <w:t>At the field level, sensors and actuators interact directly with the physical process. Sensors measure variables such as flow, level, dissolved oxygen and pH, while actuators including pumps, valves and aeration systems respond to control signals. These elements form local feedback loops that maintain stable operation. Increasing integration of Internet of Things technologies enhances data acquisition and connectivity. This hierarchical topology provides the structural foundation for regulating process performance.</w:t>
      </w:r>
    </w:p>
    <w:p w14:paraId="30E96B1C" w14:textId="77777777" w:rsidR="005A7C07" w:rsidRDefault="005A7C07" w:rsidP="00C00E61">
      <w:pPr>
        <w:rPr>
          <w:lang w:val="en-GB"/>
        </w:rPr>
      </w:pPr>
    </w:p>
    <w:p w14:paraId="0833A4CD" w14:textId="77777777" w:rsidR="005A7C07" w:rsidRDefault="005A7C07" w:rsidP="00C00E61">
      <w:pPr>
        <w:rPr>
          <w:lang w:val="en-GB"/>
        </w:rPr>
      </w:pPr>
    </w:p>
    <w:p w14:paraId="5798A909" w14:textId="77777777" w:rsidR="005A7C07" w:rsidRDefault="005A7C07" w:rsidP="00C00E61">
      <w:pPr>
        <w:rPr>
          <w:lang w:val="en-GB"/>
        </w:rPr>
      </w:pPr>
    </w:p>
    <w:p w14:paraId="1F89A388" w14:textId="77777777" w:rsidR="005A7C07" w:rsidRDefault="005A7C07" w:rsidP="00C00E61">
      <w:pPr>
        <w:rPr>
          <w:lang w:val="en-GB"/>
        </w:rPr>
      </w:pPr>
    </w:p>
    <w:p w14:paraId="52BE9C9C" w14:textId="77777777" w:rsidR="00B13E16" w:rsidRDefault="00B13E16" w:rsidP="00C00E61">
      <w:pPr>
        <w:rPr>
          <w:lang w:val="en-GB"/>
        </w:rPr>
      </w:pPr>
    </w:p>
    <w:p w14:paraId="6C300778" w14:textId="77777777" w:rsidR="00B13E16" w:rsidRDefault="00B13E16" w:rsidP="00C00E61">
      <w:pPr>
        <w:rPr>
          <w:lang w:val="en-GB"/>
        </w:rPr>
      </w:pPr>
    </w:p>
    <w:p w14:paraId="29A9CA3E" w14:textId="77777777" w:rsidR="00B13E16" w:rsidRDefault="00B13E16" w:rsidP="00C00E61">
      <w:pPr>
        <w:rPr>
          <w:lang w:val="en-GB"/>
        </w:rPr>
      </w:pPr>
    </w:p>
    <w:p w14:paraId="01F80F13" w14:textId="77777777" w:rsidR="00B13E16" w:rsidRDefault="00B13E16" w:rsidP="00C00E61">
      <w:pPr>
        <w:rPr>
          <w:lang w:val="en-GB"/>
        </w:rPr>
      </w:pPr>
    </w:p>
    <w:p w14:paraId="55CAD783" w14:textId="77777777" w:rsidR="00B36B61" w:rsidRDefault="00B36B61" w:rsidP="00C00E61">
      <w:pPr>
        <w:rPr>
          <w:lang w:val="en-GB"/>
        </w:rPr>
      </w:pPr>
    </w:p>
    <w:p w14:paraId="435AECDF" w14:textId="77777777" w:rsidR="00974DB6" w:rsidRDefault="00974DB6" w:rsidP="00C00E61">
      <w:pPr>
        <w:rPr>
          <w:lang w:val="en-GB"/>
        </w:rPr>
      </w:pPr>
    </w:p>
    <w:p w14:paraId="6CF8FC4A" w14:textId="77777777" w:rsidR="00974DB6" w:rsidRDefault="00974DB6" w:rsidP="00C00E61">
      <w:pPr>
        <w:rPr>
          <w:lang w:val="en-GB"/>
        </w:rPr>
      </w:pPr>
    </w:p>
    <w:p w14:paraId="2E696829" w14:textId="77777777" w:rsidR="003F4B40" w:rsidRDefault="003F4B40" w:rsidP="00C00E61">
      <w:pPr>
        <w:rPr>
          <w:lang w:val="en-GB"/>
        </w:rPr>
      </w:pPr>
    </w:p>
    <w:p w14:paraId="4EA28633" w14:textId="77777777" w:rsidR="00B36B61" w:rsidRDefault="00B36B61" w:rsidP="00C00E61">
      <w:pPr>
        <w:rPr>
          <w:lang w:val="en-GB"/>
        </w:rPr>
      </w:pPr>
    </w:p>
    <w:p w14:paraId="1D9008FF" w14:textId="77777777" w:rsidR="003F4B40" w:rsidRDefault="00E760E7" w:rsidP="00E6725E">
      <w:pPr>
        <w:pStyle w:val="Heading1"/>
        <w:numPr>
          <w:ilvl w:val="0"/>
          <w:numId w:val="30"/>
        </w:numPr>
        <w:rPr>
          <w:lang w:val="en-GB"/>
        </w:rPr>
      </w:pPr>
      <w:r>
        <w:rPr>
          <w:lang w:val="en-GB"/>
        </w:rPr>
        <w:lastRenderedPageBreak/>
        <w:t xml:space="preserve"> </w:t>
      </w:r>
      <w:bookmarkStart w:id="6" w:name="_Toc227498119"/>
      <w:r>
        <w:rPr>
          <w:lang w:val="en-GB"/>
        </w:rPr>
        <w:t>Control Systems and Strategies</w:t>
      </w:r>
      <w:bookmarkEnd w:id="6"/>
      <w:r>
        <w:rPr>
          <w:lang w:val="en-GB"/>
        </w:rPr>
        <w:t xml:space="preserve"> </w:t>
      </w:r>
    </w:p>
    <w:p w14:paraId="3F2477B5" w14:textId="77777777" w:rsidR="00400BC3" w:rsidRPr="00C54632" w:rsidRDefault="00400BC3" w:rsidP="00C54632">
      <w:pPr>
        <w:rPr>
          <w:rFonts w:cs="Arial"/>
          <w:lang w:val="en-GB"/>
        </w:rPr>
      </w:pPr>
      <w:r w:rsidRPr="00C54632">
        <w:rPr>
          <w:rFonts w:cs="Arial"/>
          <w:lang w:val="en-GB"/>
        </w:rPr>
        <w:t>Control systems in wastewater treatment can be classified as open loop or closed loop. Open loop systems operate without feedback, while closed loop systems adjust outputs based on measured conditions. Because influent characteristics vary significantly, wastewater treatment relies on closed loop control, where sensors, controllers and actuators work together to maintain stable operation.</w:t>
      </w:r>
    </w:p>
    <w:p w14:paraId="75113D95" w14:textId="77777777" w:rsidR="00400BC3" w:rsidRPr="00C54632" w:rsidRDefault="00400BC3" w:rsidP="00C54632">
      <w:pPr>
        <w:rPr>
          <w:rFonts w:cs="Arial"/>
          <w:lang w:val="en-GB"/>
        </w:rPr>
      </w:pPr>
      <w:r w:rsidRPr="00C54632">
        <w:rPr>
          <w:rFonts w:cs="Arial"/>
          <w:lang w:val="en-GB"/>
        </w:rPr>
        <w:t>PID control is one of the most widely used strategies in engineering practice due to its simplicity and dependable performance. Chen (2024) notes that PID control remains dominant because it performs well even when system parameters are not fully known. A PID controller generates an output based on the error between the setpoint and the measured variable, expressed in equation [1]:</w:t>
      </w:r>
    </w:p>
    <w:p w14:paraId="6F39642E" w14:textId="690D1B45" w:rsidR="001F3765" w:rsidRPr="00EA4B65" w:rsidRDefault="00EA4B65" w:rsidP="009C37BC">
      <w:pPr>
        <w:jc w:val="center"/>
        <w:rPr>
          <w:rFonts w:eastAsiaTheme="minorEastAsia" w:cs="Arial"/>
          <w:iCs/>
          <w:sz w:val="28"/>
          <w:szCs w:val="28"/>
          <w:lang w:val="en-GB"/>
        </w:rPr>
      </w:pPr>
      <m:oMath>
        <m:r>
          <w:rPr>
            <w:rFonts w:ascii="Cambria Math" w:hAnsi="Cambria Math" w:cs="Arial"/>
            <w:sz w:val="28"/>
            <w:szCs w:val="28"/>
            <w:lang w:val="en-GB"/>
          </w:rPr>
          <m:t>u(t) = Kp·e(t) + Ki∫e(t)dt + Kd·de(t)/dt</m:t>
        </m:r>
      </m:oMath>
      <w:r w:rsidR="009C37BC">
        <w:rPr>
          <w:rFonts w:eastAsiaTheme="minorEastAsia" w:cs="Arial"/>
          <w:iCs/>
          <w:sz w:val="28"/>
          <w:szCs w:val="28"/>
          <w:lang w:val="en-GB"/>
        </w:rPr>
        <w:t xml:space="preserve">  </w:t>
      </w:r>
      <w:r w:rsidR="009C37BC">
        <w:rPr>
          <w:rFonts w:eastAsiaTheme="minorEastAsia" w:cs="Arial"/>
          <w:iCs/>
          <w:sz w:val="28"/>
          <w:szCs w:val="28"/>
          <w:lang w:val="en-GB"/>
        </w:rPr>
        <w:tab/>
      </w:r>
      <w:r w:rsidR="009C37BC">
        <w:rPr>
          <w:rFonts w:eastAsiaTheme="minorEastAsia" w:cs="Arial"/>
          <w:iCs/>
          <w:sz w:val="28"/>
          <w:szCs w:val="28"/>
          <w:lang w:val="en-GB"/>
        </w:rPr>
        <w:tab/>
      </w:r>
      <w:r w:rsidR="009C37BC" w:rsidRPr="009F2908">
        <w:rPr>
          <w:rFonts w:ascii="Cambria Math" w:eastAsiaTheme="minorEastAsia" w:hAnsi="Cambria Math" w:cs="Arial"/>
          <w:iCs/>
          <w:lang w:val="en-GB"/>
        </w:rPr>
        <w:t>[1]</w:t>
      </w:r>
    </w:p>
    <w:p w14:paraId="6036A015" w14:textId="1FE2D5C1" w:rsidR="00400BC3" w:rsidRPr="003016BA" w:rsidRDefault="0021369A" w:rsidP="00400BC3">
      <w:pPr>
        <w:rPr>
          <w:rFonts w:cs="Arial"/>
          <w:lang w:val="en-GB"/>
        </w:rPr>
      </w:pPr>
      <w:r>
        <w:rPr>
          <w:noProof/>
        </w:rPr>
        <mc:AlternateContent>
          <mc:Choice Requires="wps">
            <w:drawing>
              <wp:anchor distT="0" distB="0" distL="114300" distR="114300" simplePos="0" relativeHeight="251718656" behindDoc="1" locked="0" layoutInCell="1" allowOverlap="1" wp14:anchorId="5C2F0E86" wp14:editId="232D05C3">
                <wp:simplePos x="0" y="0"/>
                <wp:positionH relativeFrom="column">
                  <wp:posOffset>494665</wp:posOffset>
                </wp:positionH>
                <wp:positionV relativeFrom="paragraph">
                  <wp:posOffset>3484880</wp:posOffset>
                </wp:positionV>
                <wp:extent cx="4999990" cy="635"/>
                <wp:effectExtent l="0" t="0" r="0" b="0"/>
                <wp:wrapTight wrapText="bothSides">
                  <wp:wrapPolygon edited="0">
                    <wp:start x="0" y="0"/>
                    <wp:lineTo x="0" y="21600"/>
                    <wp:lineTo x="21600" y="21600"/>
                    <wp:lineTo x="21600" y="0"/>
                  </wp:wrapPolygon>
                </wp:wrapTight>
                <wp:docPr id="495939849" name="Text Box 1"/>
                <wp:cNvGraphicFramePr/>
                <a:graphic xmlns:a="http://schemas.openxmlformats.org/drawingml/2006/main">
                  <a:graphicData uri="http://schemas.microsoft.com/office/word/2010/wordprocessingShape">
                    <wps:wsp>
                      <wps:cNvSpPr txBox="1"/>
                      <wps:spPr>
                        <a:xfrm>
                          <a:off x="0" y="0"/>
                          <a:ext cx="4999990" cy="635"/>
                        </a:xfrm>
                        <a:prstGeom prst="rect">
                          <a:avLst/>
                        </a:prstGeom>
                        <a:solidFill>
                          <a:prstClr val="white"/>
                        </a:solidFill>
                        <a:ln>
                          <a:noFill/>
                        </a:ln>
                      </wps:spPr>
                      <wps:txbx>
                        <w:txbxContent>
                          <w:p w14:paraId="535FDE5F" w14:textId="55B73598" w:rsidR="0021369A" w:rsidRPr="00737814" w:rsidRDefault="0021369A" w:rsidP="0021369A">
                            <w:pPr>
                              <w:pStyle w:val="Caption"/>
                              <w:rPr>
                                <w:rFonts w:cs="Arial"/>
                                <w:noProof/>
                                <w:sz w:val="22"/>
                                <w:szCs w:val="22"/>
                              </w:rPr>
                            </w:pPr>
                            <w:bookmarkStart w:id="7" w:name="_Toc227498602"/>
                            <w:r>
                              <w:t xml:space="preserve">Figure </w:t>
                            </w:r>
                            <w:r>
                              <w:fldChar w:fldCharType="begin"/>
                            </w:r>
                            <w:r>
                              <w:instrText xml:space="preserve"> SEQ Figure \* ARABIC </w:instrText>
                            </w:r>
                            <w:r>
                              <w:fldChar w:fldCharType="separate"/>
                            </w:r>
                            <w:r>
                              <w:rPr>
                                <w:noProof/>
                              </w:rPr>
                              <w:t>3</w:t>
                            </w:r>
                            <w:r>
                              <w:fldChar w:fldCharType="end"/>
                            </w:r>
                            <w:r>
                              <w:t xml:space="preserve">: </w:t>
                            </w:r>
                            <w:r w:rsidRPr="00243576">
                              <w:t>PID Controller (Source: Chen, 2024)</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2F0E86" id="_x0000_s1028" type="#_x0000_t202" style="position:absolute;left:0;text-align:left;margin-left:38.95pt;margin-top:274.4pt;width:393.7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" stroked="f">
                <v:textbox style="mso-fit-shape-to-text:t" inset="0,0,0,0">
                  <w:txbxContent>
                    <w:p w14:paraId="535FDE5F" w14:textId="55B73598" w:rsidR="0021369A" w:rsidRPr="00737814" w:rsidRDefault="0021369A" w:rsidP="0021369A">
                      <w:pPr>
                        <w:pStyle w:val="Caption"/>
                        <w:rPr>
                          <w:rFonts w:cs="Arial"/>
                          <w:noProof/>
                          <w:sz w:val="22"/>
                          <w:szCs w:val="22"/>
                        </w:rPr>
                      </w:pPr>
                      <w:bookmarkStart w:id="10" w:name="_Toc227498602"/>
                      <w:r>
                        <w:t xml:space="preserve">Figure </w:t>
                      </w:r>
                      <w:r>
                        <w:fldChar w:fldCharType="begin"/>
                      </w:r>
                      <w:r>
                        <w:instrText xml:space="preserve"> SEQ Figure \* ARABIC </w:instrText>
                      </w:r>
                      <w:r>
                        <w:fldChar w:fldCharType="separate"/>
                      </w:r>
                      <w:r>
                        <w:rPr>
                          <w:noProof/>
                        </w:rPr>
                        <w:t>3</w:t>
                      </w:r>
                      <w:r>
                        <w:fldChar w:fldCharType="end"/>
                      </w:r>
                      <w:r>
                        <w:t xml:space="preserve">: </w:t>
                      </w:r>
                      <w:r w:rsidRPr="00243576">
                        <w:t>PID Controller (Source: Chen, 2024)</w:t>
                      </w:r>
                      <w:bookmarkEnd w:id="10"/>
                    </w:p>
                  </w:txbxContent>
                </v:textbox>
                <w10:wrap type="tight"/>
              </v:shape>
            </w:pict>
          </mc:Fallback>
        </mc:AlternateContent>
      </w:r>
      <w:r w:rsidR="00400BC3" w:rsidRPr="00E6725E">
        <w:rPr>
          <w:rFonts w:cs="Arial"/>
          <w:noProof/>
          <w:lang w:val="en-GB"/>
        </w:rPr>
        <w:drawing>
          <wp:anchor distT="0" distB="0" distL="114300" distR="114300" simplePos="0" relativeHeight="251681792" behindDoc="1" locked="0" layoutInCell="1" allowOverlap="1" wp14:anchorId="619E88B7" wp14:editId="049127CE">
            <wp:simplePos x="0" y="0"/>
            <wp:positionH relativeFrom="margin">
              <wp:posOffset>494665</wp:posOffset>
            </wp:positionH>
            <wp:positionV relativeFrom="paragraph">
              <wp:posOffset>1362710</wp:posOffset>
            </wp:positionV>
            <wp:extent cx="4999990" cy="2065020"/>
            <wp:effectExtent l="0" t="0" r="0" b="0"/>
            <wp:wrapTight wrapText="bothSides">
              <wp:wrapPolygon edited="0">
                <wp:start x="0" y="0"/>
                <wp:lineTo x="0" y="21321"/>
                <wp:lineTo x="21479" y="21321"/>
                <wp:lineTo x="21479" y="0"/>
                <wp:lineTo x="0" y="0"/>
              </wp:wrapPolygon>
            </wp:wrapTight>
            <wp:docPr id="61817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4161" name=""/>
                    <pic:cNvPicPr/>
                  </pic:nvPicPr>
                  <pic:blipFill>
                    <a:blip r:embed="rId11">
                      <a:extLst>
                        <a:ext uri="{28A0092B-C50C-407E-A947-70E740481C1C}">
                          <a14:useLocalDpi xmlns:a14="http://schemas.microsoft.com/office/drawing/2010/main" val="0"/>
                        </a:ext>
                      </a:extLst>
                    </a:blip>
                    <a:stretch>
                      <a:fillRect/>
                    </a:stretch>
                  </pic:blipFill>
                  <pic:spPr>
                    <a:xfrm>
                      <a:off x="0" y="0"/>
                      <a:ext cx="4999990" cy="2065020"/>
                    </a:xfrm>
                    <a:prstGeom prst="rect">
                      <a:avLst/>
                    </a:prstGeom>
                  </pic:spPr>
                </pic:pic>
              </a:graphicData>
            </a:graphic>
            <wp14:sizeRelH relativeFrom="margin">
              <wp14:pctWidth>0</wp14:pctWidth>
            </wp14:sizeRelH>
            <wp14:sizeRelV relativeFrom="margin">
              <wp14:pctHeight>0</wp14:pctHeight>
            </wp14:sizeRelV>
          </wp:anchor>
        </w:drawing>
      </w:r>
      <w:r w:rsidR="003F4B40" w:rsidRPr="003F4B40">
        <w:rPr>
          <w:lang w:val="en-GB"/>
        </w:rPr>
        <w:t xml:space="preserve"> </w:t>
      </w:r>
      <w:r w:rsidR="00400BC3" w:rsidRPr="003016BA">
        <w:rPr>
          <w:rFonts w:cs="Arial"/>
          <w:lang w:val="en-GB"/>
        </w:rPr>
        <w:t>Where u(t) is the control output, e(t) is the error, and Kp, Ki and Kd are the controller gains. The proportional term responds to current error, the integral term removes steady state offset, and the derivative term predicts future behaviour. Figure 3 illustrates how these actions combine to form the overall control signal. In wastewater treatment, PID control is widely applied to dissolved oxygen regulation in aeration tanks.</w:t>
      </w:r>
    </w:p>
    <w:p w14:paraId="09DEC698" w14:textId="56178D1E" w:rsidR="003F4B40" w:rsidRPr="003F4B40" w:rsidRDefault="003F4B40" w:rsidP="003F4B40">
      <w:pPr>
        <w:rPr>
          <w:lang w:val="en-GB"/>
        </w:rPr>
      </w:pPr>
    </w:p>
    <w:p w14:paraId="54B8C714" w14:textId="6283A8E5" w:rsidR="00E6725E" w:rsidRPr="00E6725E" w:rsidRDefault="00E6725E" w:rsidP="00E6725E">
      <w:pPr>
        <w:rPr>
          <w:rFonts w:cs="Arial"/>
          <w:lang w:val="en-GB"/>
        </w:rPr>
      </w:pPr>
      <w:r w:rsidRPr="00E6725E">
        <w:rPr>
          <w:rFonts w:cs="Arial"/>
          <w:lang w:val="en-GB"/>
        </w:rPr>
        <w:t>.</w:t>
      </w:r>
    </w:p>
    <w:p w14:paraId="2A015C3E" w14:textId="6725AABE" w:rsidR="009F2908" w:rsidRDefault="009F2908" w:rsidP="009F2908">
      <w:pPr>
        <w:rPr>
          <w:rFonts w:cs="Arial"/>
          <w:lang w:val="en-GB"/>
        </w:rPr>
      </w:pPr>
    </w:p>
    <w:p w14:paraId="295D1B19" w14:textId="0A8DF8C7" w:rsidR="009F2908" w:rsidRDefault="009F2908" w:rsidP="009F2908">
      <w:pPr>
        <w:rPr>
          <w:rFonts w:cs="Arial"/>
          <w:lang w:val="en-GB"/>
        </w:rPr>
      </w:pPr>
    </w:p>
    <w:p w14:paraId="40D6B12B" w14:textId="77777777" w:rsidR="009F2908" w:rsidRDefault="009F2908" w:rsidP="009F2908">
      <w:pPr>
        <w:rPr>
          <w:rFonts w:cs="Arial"/>
          <w:lang w:val="en-GB"/>
        </w:rPr>
      </w:pPr>
    </w:p>
    <w:p w14:paraId="45EB3F44" w14:textId="45999DF9" w:rsidR="009F2908" w:rsidRDefault="009F2908" w:rsidP="009F2908">
      <w:pPr>
        <w:rPr>
          <w:rFonts w:cs="Arial"/>
          <w:lang w:val="en-GB"/>
        </w:rPr>
      </w:pPr>
    </w:p>
    <w:p w14:paraId="244BBF17" w14:textId="77777777" w:rsidR="00400BC3" w:rsidRPr="003016BA" w:rsidRDefault="00400BC3" w:rsidP="00400BC3">
      <w:pPr>
        <w:rPr>
          <w:rFonts w:cs="Arial"/>
          <w:lang w:val="en-GB"/>
        </w:rPr>
      </w:pPr>
      <w:r w:rsidRPr="003016BA">
        <w:rPr>
          <w:rFonts w:cs="Arial"/>
          <w:lang w:val="en-GB"/>
        </w:rPr>
        <w:lastRenderedPageBreak/>
        <w:t>Adaptive control can improve performance under highly variable conditions by adjusting controller parameters in real time. This is particularly relevant when influent load or biological activity changes, reducing the effectiveness of fixed parameter PID control.</w:t>
      </w:r>
    </w:p>
    <w:p w14:paraId="08366DC4" w14:textId="1DF8D011" w:rsidR="00F113AC" w:rsidRPr="00400BC3" w:rsidRDefault="00400BC3" w:rsidP="00F113AC">
      <w:pPr>
        <w:rPr>
          <w:rFonts w:cs="Arial"/>
        </w:rPr>
      </w:pPr>
      <w:r w:rsidRPr="00400BC3">
        <w:rPr>
          <w:rFonts w:cs="Arial"/>
        </w:rPr>
        <w:t>Programmable logic controllers form the core of real time control. PLCs receive signals from field devices, execute programmed logic and generate outputs to control pumps, valves and aeration systems. Ladder logic is commonly used to implement strategies such as pump control, where level signals prevent rapid cycling and ensure safe operation. In a typical arrangement, a high-level input becomes true, which latches an internal coil and drives the pump output. The pump continues to run until the low-level input becomes true, which breaks the latch and turns the pump off. This simple</w:t>
      </w:r>
      <w:r>
        <w:rPr>
          <w:rFonts w:cs="Arial"/>
        </w:rPr>
        <w:t xml:space="preserve"> </w:t>
      </w:r>
      <w:r w:rsidRPr="00400BC3">
        <w:rPr>
          <w:rFonts w:cs="Arial"/>
        </w:rPr>
        <w:t>arrangement ensures reliable start and stop behaviour while avoiding unnecessary switching</w:t>
      </w:r>
      <w:r w:rsidR="00C54632">
        <w:rPr>
          <w:rFonts w:cs="Arial"/>
        </w:rPr>
        <w:t xml:space="preserve"> </w:t>
      </w:r>
      <w:r w:rsidR="00F113AC">
        <w:rPr>
          <w:lang w:val="en-GB" w:eastAsia="en-GB"/>
        </w:rPr>
        <w:t>(Figure 4).</w:t>
      </w:r>
    </w:p>
    <w:p w14:paraId="74FCC1CD" w14:textId="77777777" w:rsidR="0021369A" w:rsidRDefault="00106C67" w:rsidP="0021369A">
      <w:pPr>
        <w:keepNext/>
      </w:pPr>
      <w:r w:rsidRPr="00E6725E">
        <w:rPr>
          <w:rFonts w:cs="Arial"/>
          <w:noProof/>
          <w:lang w:val="en-GB"/>
        </w:rPr>
        <w:drawing>
          <wp:inline distT="0" distB="0" distL="0" distR="0" wp14:anchorId="207BD1FE" wp14:editId="7FA33041">
            <wp:extent cx="5295900" cy="3735070"/>
            <wp:effectExtent l="0" t="0" r="0" b="0"/>
            <wp:docPr id="1265273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273978" name=""/>
                    <pic:cNvPicPr/>
                  </pic:nvPicPr>
                  <pic:blipFill>
                    <a:blip r:embed="rId12">
                      <a:extLst>
                        <a:ext uri="{28A0092B-C50C-407E-A947-70E740481C1C}">
                          <a14:useLocalDpi xmlns:a14="http://schemas.microsoft.com/office/drawing/2010/main" val="0"/>
                        </a:ext>
                      </a:extLst>
                    </a:blip>
                    <a:stretch>
                      <a:fillRect/>
                    </a:stretch>
                  </pic:blipFill>
                  <pic:spPr>
                    <a:xfrm>
                      <a:off x="0" y="0"/>
                      <a:ext cx="5295900" cy="3735070"/>
                    </a:xfrm>
                    <a:prstGeom prst="rect">
                      <a:avLst/>
                    </a:prstGeom>
                  </pic:spPr>
                </pic:pic>
              </a:graphicData>
            </a:graphic>
          </wp:inline>
        </w:drawing>
      </w:r>
    </w:p>
    <w:p w14:paraId="48DC7871" w14:textId="0F864E4D" w:rsidR="00106C67" w:rsidRPr="0021369A" w:rsidRDefault="0021369A" w:rsidP="0021369A">
      <w:pPr>
        <w:pStyle w:val="Caption"/>
      </w:pPr>
      <w:bookmarkStart w:id="8" w:name="_Toc227498603"/>
      <w:r>
        <w:t xml:space="preserve">Figure </w:t>
      </w:r>
      <w:r>
        <w:fldChar w:fldCharType="begin"/>
      </w:r>
      <w:r>
        <w:instrText xml:space="preserve"> SEQ Figure \* ARABIC </w:instrText>
      </w:r>
      <w:r>
        <w:fldChar w:fldCharType="separate"/>
      </w:r>
      <w:r>
        <w:rPr>
          <w:noProof/>
        </w:rPr>
        <w:t>4</w:t>
      </w:r>
      <w:r>
        <w:fldChar w:fldCharType="end"/>
      </w:r>
      <w:r>
        <w:t xml:space="preserve">: </w:t>
      </w:r>
      <w:r w:rsidRPr="00F306DB">
        <w:t>PLC ladder logic for pump control (Source: Instrumentation Tools, 2023)</w:t>
      </w:r>
      <w:bookmarkEnd w:id="8"/>
    </w:p>
    <w:p w14:paraId="7AC8A56A" w14:textId="3E01186F" w:rsidR="008F5C93" w:rsidRPr="008F5C93" w:rsidRDefault="008F5C93" w:rsidP="00106C67">
      <w:pPr>
        <w:rPr>
          <w:lang w:val="en-GB"/>
        </w:rPr>
      </w:pPr>
      <w:r w:rsidRPr="00837A44">
        <w:rPr>
          <w:rFonts w:cs="Arial"/>
        </w:rPr>
        <w:t>PLCs are widely used due to their robustness and flexibility. Alphonsus and Abdullah (2016) note that PLCs offer strong noise immunity and modular expansion. At a higher level, supervisory control and data acquisition systems provide</w:t>
      </w:r>
      <w:r>
        <w:rPr>
          <w:rFonts w:cs="Arial"/>
        </w:rPr>
        <w:t xml:space="preserve"> </w:t>
      </w:r>
      <w:r w:rsidRPr="00837A44">
        <w:rPr>
          <w:rFonts w:cs="Arial"/>
        </w:rPr>
        <w:t xml:space="preserve">centralised monitoring, data logging and alarm </w:t>
      </w:r>
      <w:r w:rsidRPr="00837A44">
        <w:rPr>
          <w:rFonts w:cs="Arial"/>
        </w:rPr>
        <w:lastRenderedPageBreak/>
        <w:t>management. SCADA platforms collect real time data from PLCs and present it through graphical displays, supporting informed decision making. Communication across larger facilities is achieved</w:t>
      </w:r>
    </w:p>
    <w:p w14:paraId="276BDE82" w14:textId="7B8E0980" w:rsidR="003016BA" w:rsidRDefault="0021369A" w:rsidP="00C00E61">
      <w:pPr>
        <w:rPr>
          <w:rFonts w:cs="Arial"/>
          <w:lang w:val="en-GB"/>
        </w:rPr>
      </w:pPr>
      <w:r>
        <w:rPr>
          <w:noProof/>
        </w:rPr>
        <mc:AlternateContent>
          <mc:Choice Requires="wps">
            <w:drawing>
              <wp:anchor distT="0" distB="0" distL="114300" distR="114300" simplePos="0" relativeHeight="251720704" behindDoc="1" locked="0" layoutInCell="1" allowOverlap="1" wp14:anchorId="130F67A4" wp14:editId="73705EA5">
                <wp:simplePos x="0" y="0"/>
                <wp:positionH relativeFrom="column">
                  <wp:posOffset>-121920</wp:posOffset>
                </wp:positionH>
                <wp:positionV relativeFrom="paragraph">
                  <wp:posOffset>5093970</wp:posOffset>
                </wp:positionV>
                <wp:extent cx="6248400" cy="635"/>
                <wp:effectExtent l="0" t="0" r="0" b="0"/>
                <wp:wrapTight wrapText="bothSides">
                  <wp:wrapPolygon edited="0">
                    <wp:start x="0" y="0"/>
                    <wp:lineTo x="0" y="21600"/>
                    <wp:lineTo x="21600" y="21600"/>
                    <wp:lineTo x="21600" y="0"/>
                  </wp:wrapPolygon>
                </wp:wrapTight>
                <wp:docPr id="1773406693" name="Text Box 1"/>
                <wp:cNvGraphicFramePr/>
                <a:graphic xmlns:a="http://schemas.openxmlformats.org/drawingml/2006/main">
                  <a:graphicData uri="http://schemas.microsoft.com/office/word/2010/wordprocessingShape">
                    <wps:wsp>
                      <wps:cNvSpPr txBox="1"/>
                      <wps:spPr>
                        <a:xfrm>
                          <a:off x="0" y="0"/>
                          <a:ext cx="6248400" cy="635"/>
                        </a:xfrm>
                        <a:prstGeom prst="rect">
                          <a:avLst/>
                        </a:prstGeom>
                        <a:solidFill>
                          <a:prstClr val="white"/>
                        </a:solidFill>
                        <a:ln>
                          <a:noFill/>
                        </a:ln>
                      </wps:spPr>
                      <wps:txbx>
                        <w:txbxContent>
                          <w:p w14:paraId="3FAD6F27" w14:textId="5A7EFCFE" w:rsidR="0021369A" w:rsidRPr="004906C8" w:rsidRDefault="0021369A" w:rsidP="0021369A">
                            <w:pPr>
                              <w:pStyle w:val="Caption"/>
                              <w:rPr>
                                <w:noProof/>
                                <w:sz w:val="22"/>
                                <w:szCs w:val="22"/>
                              </w:rPr>
                            </w:pPr>
                            <w:bookmarkStart w:id="9" w:name="_Toc227498604"/>
                            <w:r>
                              <w:t xml:space="preserve">Figure </w:t>
                            </w:r>
                            <w:r>
                              <w:fldChar w:fldCharType="begin"/>
                            </w:r>
                            <w:r>
                              <w:instrText xml:space="preserve"> SEQ Figure \* ARABIC </w:instrText>
                            </w:r>
                            <w:r>
                              <w:fldChar w:fldCharType="separate"/>
                            </w:r>
                            <w:r>
                              <w:rPr>
                                <w:noProof/>
                              </w:rPr>
                              <w:t>5</w:t>
                            </w:r>
                            <w:r>
                              <w:fldChar w:fldCharType="end"/>
                            </w:r>
                            <w:r>
                              <w:t xml:space="preserve">: </w:t>
                            </w:r>
                            <w:r w:rsidRPr="008E6402">
                              <w:t>Example of SCADA System (Source: Boughton, 2013)</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0F67A4" id="_x0000_s1029" type="#_x0000_t202" style="position:absolute;left:0;text-align:left;margin-left:-9.6pt;margin-top:401.1pt;width:492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D7FGgIAAD8EAAAOAAAAZHJzL2Uyb0RvYy54bWysU8Fu2zAMvQ/YPwi6L07SLi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" stroked="f">
                <v:textbox style="mso-fit-shape-to-text:t" inset="0,0,0,0">
                  <w:txbxContent>
                    <w:p w14:paraId="3FAD6F27" w14:textId="5A7EFCFE" w:rsidR="0021369A" w:rsidRPr="004906C8" w:rsidRDefault="0021369A" w:rsidP="0021369A">
                      <w:pPr>
                        <w:pStyle w:val="Caption"/>
                        <w:rPr>
                          <w:noProof/>
                          <w:sz w:val="22"/>
                          <w:szCs w:val="22"/>
                        </w:rPr>
                      </w:pPr>
                      <w:bookmarkStart w:id="13" w:name="_Toc227498604"/>
                      <w:r>
                        <w:t xml:space="preserve">Figure </w:t>
                      </w:r>
                      <w:r>
                        <w:fldChar w:fldCharType="begin"/>
                      </w:r>
                      <w:r>
                        <w:instrText xml:space="preserve"> SEQ Figure \* ARABIC </w:instrText>
                      </w:r>
                      <w:r>
                        <w:fldChar w:fldCharType="separate"/>
                      </w:r>
                      <w:r>
                        <w:rPr>
                          <w:noProof/>
                        </w:rPr>
                        <w:t>5</w:t>
                      </w:r>
                      <w:r>
                        <w:fldChar w:fldCharType="end"/>
                      </w:r>
                      <w:r>
                        <w:t xml:space="preserve">: </w:t>
                      </w:r>
                      <w:r w:rsidRPr="008E6402">
                        <w:t>Example of SCADA System (Source: Boughton, 2013)</w:t>
                      </w:r>
                      <w:bookmarkEnd w:id="13"/>
                    </w:p>
                  </w:txbxContent>
                </v:textbox>
                <w10:wrap type="tight"/>
              </v:shape>
            </w:pict>
          </mc:Fallback>
        </mc:AlternateContent>
      </w:r>
      <w:r w:rsidR="008F5C93" w:rsidRPr="003169F2">
        <w:rPr>
          <w:noProof/>
          <w:lang w:val="en-GB"/>
        </w:rPr>
        <w:drawing>
          <wp:anchor distT="0" distB="0" distL="114300" distR="114300" simplePos="0" relativeHeight="251687936" behindDoc="1" locked="0" layoutInCell="1" allowOverlap="1" wp14:anchorId="54043C9A" wp14:editId="00A5129A">
            <wp:simplePos x="0" y="0"/>
            <wp:positionH relativeFrom="margin">
              <wp:posOffset>-121920</wp:posOffset>
            </wp:positionH>
            <wp:positionV relativeFrom="paragraph">
              <wp:posOffset>814070</wp:posOffset>
            </wp:positionV>
            <wp:extent cx="6248400" cy="4222750"/>
            <wp:effectExtent l="0" t="0" r="0" b="6350"/>
            <wp:wrapTight wrapText="bothSides">
              <wp:wrapPolygon edited="0">
                <wp:start x="0" y="0"/>
                <wp:lineTo x="0" y="21535"/>
                <wp:lineTo x="21534" y="21535"/>
                <wp:lineTo x="21534" y="0"/>
                <wp:lineTo x="0" y="0"/>
              </wp:wrapPolygon>
            </wp:wrapTight>
            <wp:docPr id="121377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26937" name=""/>
                    <pic:cNvPicPr/>
                  </pic:nvPicPr>
                  <pic:blipFill>
                    <a:blip r:embed="rId13">
                      <a:extLst>
                        <a:ext uri="{28A0092B-C50C-407E-A947-70E740481C1C}">
                          <a14:useLocalDpi xmlns:a14="http://schemas.microsoft.com/office/drawing/2010/main" val="0"/>
                        </a:ext>
                      </a:extLst>
                    </a:blip>
                    <a:stretch>
                      <a:fillRect/>
                    </a:stretch>
                  </pic:blipFill>
                  <pic:spPr>
                    <a:xfrm>
                      <a:off x="0" y="0"/>
                      <a:ext cx="6248400" cy="4222750"/>
                    </a:xfrm>
                    <a:prstGeom prst="rect">
                      <a:avLst/>
                    </a:prstGeom>
                  </pic:spPr>
                </pic:pic>
              </a:graphicData>
            </a:graphic>
            <wp14:sizeRelH relativeFrom="margin">
              <wp14:pctWidth>0</wp14:pctWidth>
            </wp14:sizeRelH>
            <wp14:sizeRelV relativeFrom="margin">
              <wp14:pctHeight>0</wp14:pctHeight>
            </wp14:sizeRelV>
          </wp:anchor>
        </w:drawing>
      </w:r>
      <w:r w:rsidR="00837A44" w:rsidRPr="00837A44">
        <w:rPr>
          <w:rFonts w:cs="Arial"/>
        </w:rPr>
        <w:t>through industrial protocols such as fieldbus and industrial Ethernet, although increased connectivity introduces cybersecurity risks that require secure system design.</w:t>
      </w:r>
      <w:r w:rsidR="008F5C93">
        <w:rPr>
          <w:rFonts w:cs="Arial"/>
        </w:rPr>
        <w:t xml:space="preserve"> An example of a typical SCADA set up is shown in Figure 5.</w:t>
      </w:r>
    </w:p>
    <w:p w14:paraId="2E5A265C" w14:textId="751CF58B" w:rsidR="003016BA" w:rsidRPr="003016BA" w:rsidRDefault="003016BA" w:rsidP="003016BA">
      <w:pPr>
        <w:rPr>
          <w:rFonts w:cs="Arial"/>
          <w:lang w:val="en-GB"/>
        </w:rPr>
      </w:pPr>
    </w:p>
    <w:p w14:paraId="7B094C96" w14:textId="77777777" w:rsidR="003016BA" w:rsidRDefault="003016BA" w:rsidP="00C00E61">
      <w:pPr>
        <w:rPr>
          <w:rFonts w:cs="Arial"/>
          <w:lang w:val="en-GB"/>
        </w:rPr>
      </w:pPr>
    </w:p>
    <w:p w14:paraId="7EA95D14" w14:textId="77777777" w:rsidR="003016BA" w:rsidRDefault="003016BA" w:rsidP="00C00E61">
      <w:pPr>
        <w:rPr>
          <w:rFonts w:cs="Arial"/>
          <w:lang w:val="en-GB"/>
        </w:rPr>
      </w:pPr>
    </w:p>
    <w:p w14:paraId="1BA91E05" w14:textId="77777777" w:rsidR="003016BA" w:rsidRDefault="003016BA" w:rsidP="00C00E61">
      <w:pPr>
        <w:rPr>
          <w:rFonts w:cs="Arial"/>
          <w:lang w:val="en-GB"/>
        </w:rPr>
      </w:pPr>
    </w:p>
    <w:p w14:paraId="1DC15746" w14:textId="77777777" w:rsidR="003016BA" w:rsidRPr="009C239B" w:rsidRDefault="003016BA" w:rsidP="00C00E61">
      <w:pPr>
        <w:rPr>
          <w:rFonts w:cs="Arial"/>
          <w:lang w:val="en-GB"/>
        </w:rPr>
      </w:pPr>
    </w:p>
    <w:p w14:paraId="50509EFC" w14:textId="06AD9F0B" w:rsidR="00DE0DDA" w:rsidRPr="00622BCC" w:rsidRDefault="005A7673" w:rsidP="00DE0DDA">
      <w:pPr>
        <w:pStyle w:val="Heading1"/>
        <w:numPr>
          <w:ilvl w:val="0"/>
          <w:numId w:val="30"/>
        </w:numPr>
        <w:rPr>
          <w:lang w:val="en-GB"/>
        </w:rPr>
      </w:pPr>
      <w:bookmarkStart w:id="10" w:name="_Toc227498120"/>
      <w:r>
        <w:rPr>
          <w:lang w:val="en-GB"/>
        </w:rPr>
        <w:lastRenderedPageBreak/>
        <w:t>Sensors in Wastewater Treatment Systems</w:t>
      </w:r>
      <w:bookmarkEnd w:id="10"/>
      <w:r>
        <w:rPr>
          <w:lang w:val="en-GB"/>
        </w:rPr>
        <w:t xml:space="preserve"> </w:t>
      </w:r>
    </w:p>
    <w:p w14:paraId="112A1E46" w14:textId="77777777" w:rsidR="00166E61" w:rsidRPr="00166E61" w:rsidRDefault="00166E61" w:rsidP="00166E61">
      <w:pPr>
        <w:rPr>
          <w:lang w:val="en-GB"/>
        </w:rPr>
      </w:pPr>
      <w:r w:rsidRPr="00166E61">
        <w:rPr>
          <w:lang w:val="en-GB"/>
        </w:rPr>
        <w:t>Instrumentation is essential to effective automation in wastewater treatment because control performance depends on the quality and stability of sensor measurements. As Olsson et al. (2005) emphasise, even well-designed control strategies cannot compensate for inaccurate or drifting data. Wastewater presents a harsh environment, with turbulence, solids, biofilm and chemical exposure all challenging sensor reliability and increasing the need for robust measurement technologies.</w:t>
      </w:r>
    </w:p>
    <w:p w14:paraId="02FD3DEB" w14:textId="77777777" w:rsidR="00622BCC" w:rsidRPr="00622BCC" w:rsidRDefault="00622BCC" w:rsidP="00184AB4">
      <w:pPr>
        <w:pStyle w:val="ListParagraph"/>
        <w:keepNext/>
        <w:keepLines/>
        <w:numPr>
          <w:ilvl w:val="0"/>
          <w:numId w:val="19"/>
        </w:numPr>
        <w:spacing w:before="240" w:after="0"/>
        <w:contextualSpacing w:val="0"/>
        <w:outlineLvl w:val="0"/>
        <w:rPr>
          <w:rFonts w:eastAsiaTheme="majorEastAsia" w:cstheme="majorBidi"/>
          <w:vanish/>
          <w:color w:val="2F5496" w:themeColor="accent1" w:themeShade="BF"/>
          <w:sz w:val="40"/>
          <w:szCs w:val="32"/>
        </w:rPr>
      </w:pPr>
      <w:bookmarkStart w:id="11" w:name="_Toc227446961"/>
      <w:bookmarkStart w:id="12" w:name="_Toc227447621"/>
      <w:bookmarkStart w:id="13" w:name="_Toc227482282"/>
      <w:bookmarkStart w:id="14" w:name="_Toc227482329"/>
      <w:bookmarkStart w:id="15" w:name="_Toc227482362"/>
      <w:bookmarkStart w:id="16" w:name="_Toc227482414"/>
      <w:bookmarkStart w:id="17" w:name="_Toc227482450"/>
      <w:bookmarkStart w:id="18" w:name="_Toc227482481"/>
      <w:bookmarkStart w:id="19" w:name="_Toc227488947"/>
      <w:bookmarkStart w:id="20" w:name="_Toc227491456"/>
      <w:bookmarkStart w:id="21" w:name="_Toc227491503"/>
      <w:bookmarkStart w:id="22" w:name="_Toc227492027"/>
      <w:bookmarkStart w:id="23" w:name="_Toc227492153"/>
      <w:bookmarkStart w:id="24" w:name="_Toc227492178"/>
      <w:bookmarkStart w:id="25" w:name="_Toc227492216"/>
      <w:bookmarkStart w:id="26" w:name="_Toc227492272"/>
      <w:bookmarkStart w:id="27" w:name="_Toc227492348"/>
      <w:bookmarkStart w:id="28" w:name="_Toc227498033"/>
      <w:bookmarkStart w:id="29" w:name="_Toc227498121"/>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6BDB8A3C" w14:textId="77777777" w:rsidR="00622BCC" w:rsidRPr="00622BCC" w:rsidRDefault="00622BCC" w:rsidP="00184AB4">
      <w:pPr>
        <w:pStyle w:val="ListParagraph"/>
        <w:keepNext/>
        <w:keepLines/>
        <w:numPr>
          <w:ilvl w:val="0"/>
          <w:numId w:val="19"/>
        </w:numPr>
        <w:spacing w:before="240" w:after="0"/>
        <w:contextualSpacing w:val="0"/>
        <w:outlineLvl w:val="0"/>
        <w:rPr>
          <w:rFonts w:eastAsiaTheme="majorEastAsia" w:cstheme="majorBidi"/>
          <w:vanish/>
          <w:color w:val="2F5496" w:themeColor="accent1" w:themeShade="BF"/>
          <w:sz w:val="40"/>
          <w:szCs w:val="32"/>
        </w:rPr>
      </w:pPr>
      <w:bookmarkStart w:id="30" w:name="_Toc227446962"/>
      <w:bookmarkStart w:id="31" w:name="_Toc227447622"/>
      <w:bookmarkStart w:id="32" w:name="_Toc227482283"/>
      <w:bookmarkStart w:id="33" w:name="_Toc227482330"/>
      <w:bookmarkStart w:id="34" w:name="_Toc227482363"/>
      <w:bookmarkStart w:id="35" w:name="_Toc227482415"/>
      <w:bookmarkStart w:id="36" w:name="_Toc227482451"/>
      <w:bookmarkStart w:id="37" w:name="_Toc227482482"/>
      <w:bookmarkStart w:id="38" w:name="_Toc227488948"/>
      <w:bookmarkStart w:id="39" w:name="_Toc227491457"/>
      <w:bookmarkStart w:id="40" w:name="_Toc227491504"/>
      <w:bookmarkStart w:id="41" w:name="_Toc227492028"/>
      <w:bookmarkStart w:id="42" w:name="_Toc227492154"/>
      <w:bookmarkStart w:id="43" w:name="_Toc227492179"/>
      <w:bookmarkStart w:id="44" w:name="_Toc227492217"/>
      <w:bookmarkStart w:id="45" w:name="_Toc227492273"/>
      <w:bookmarkStart w:id="46" w:name="_Toc227492349"/>
      <w:bookmarkStart w:id="47" w:name="_Toc227498034"/>
      <w:bookmarkStart w:id="48" w:name="_Toc22749812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6D984D6C" w14:textId="77777777" w:rsidR="00622BCC" w:rsidRPr="00622BCC" w:rsidRDefault="00622BCC" w:rsidP="00184AB4">
      <w:pPr>
        <w:pStyle w:val="ListParagraph"/>
        <w:keepNext/>
        <w:keepLines/>
        <w:numPr>
          <w:ilvl w:val="0"/>
          <w:numId w:val="19"/>
        </w:numPr>
        <w:spacing w:before="240" w:after="0"/>
        <w:contextualSpacing w:val="0"/>
        <w:outlineLvl w:val="0"/>
        <w:rPr>
          <w:rFonts w:eastAsiaTheme="majorEastAsia" w:cstheme="majorBidi"/>
          <w:vanish/>
          <w:color w:val="2F5496" w:themeColor="accent1" w:themeShade="BF"/>
          <w:sz w:val="40"/>
          <w:szCs w:val="32"/>
        </w:rPr>
      </w:pPr>
      <w:bookmarkStart w:id="49" w:name="_Toc227446963"/>
      <w:bookmarkStart w:id="50" w:name="_Toc227447623"/>
      <w:bookmarkStart w:id="51" w:name="_Toc227482284"/>
      <w:bookmarkStart w:id="52" w:name="_Toc227482331"/>
      <w:bookmarkStart w:id="53" w:name="_Toc227482364"/>
      <w:bookmarkStart w:id="54" w:name="_Toc227482416"/>
      <w:bookmarkStart w:id="55" w:name="_Toc227482452"/>
      <w:bookmarkStart w:id="56" w:name="_Toc227482483"/>
      <w:bookmarkStart w:id="57" w:name="_Toc227488949"/>
      <w:bookmarkStart w:id="58" w:name="_Toc227491458"/>
      <w:bookmarkStart w:id="59" w:name="_Toc227491505"/>
      <w:bookmarkStart w:id="60" w:name="_Toc227492029"/>
      <w:bookmarkStart w:id="61" w:name="_Toc227492155"/>
      <w:bookmarkStart w:id="62" w:name="_Toc227492180"/>
      <w:bookmarkStart w:id="63" w:name="_Toc227492218"/>
      <w:bookmarkStart w:id="64" w:name="_Toc227492274"/>
      <w:bookmarkStart w:id="65" w:name="_Toc227492350"/>
      <w:bookmarkStart w:id="66" w:name="_Toc227498035"/>
      <w:bookmarkStart w:id="67" w:name="_Toc227498123"/>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35483A1A" w14:textId="77777777" w:rsidR="00622BCC" w:rsidRPr="00622BCC" w:rsidRDefault="00622BCC" w:rsidP="00184AB4">
      <w:pPr>
        <w:pStyle w:val="ListParagraph"/>
        <w:keepNext/>
        <w:keepLines/>
        <w:numPr>
          <w:ilvl w:val="0"/>
          <w:numId w:val="19"/>
        </w:numPr>
        <w:spacing w:before="240" w:after="0"/>
        <w:contextualSpacing w:val="0"/>
        <w:outlineLvl w:val="0"/>
        <w:rPr>
          <w:rFonts w:eastAsiaTheme="majorEastAsia" w:cstheme="majorBidi"/>
          <w:vanish/>
          <w:color w:val="2F5496" w:themeColor="accent1" w:themeShade="BF"/>
          <w:sz w:val="40"/>
          <w:szCs w:val="32"/>
        </w:rPr>
      </w:pPr>
      <w:bookmarkStart w:id="68" w:name="_Toc227446964"/>
      <w:bookmarkStart w:id="69" w:name="_Toc227447624"/>
      <w:bookmarkStart w:id="70" w:name="_Toc227482285"/>
      <w:bookmarkStart w:id="71" w:name="_Toc227482332"/>
      <w:bookmarkStart w:id="72" w:name="_Toc227482365"/>
      <w:bookmarkStart w:id="73" w:name="_Toc227482417"/>
      <w:bookmarkStart w:id="74" w:name="_Toc227482453"/>
      <w:bookmarkStart w:id="75" w:name="_Toc227482484"/>
      <w:bookmarkStart w:id="76" w:name="_Toc227488950"/>
      <w:bookmarkStart w:id="77" w:name="_Toc227491459"/>
      <w:bookmarkStart w:id="78" w:name="_Toc227491506"/>
      <w:bookmarkStart w:id="79" w:name="_Toc227492030"/>
      <w:bookmarkStart w:id="80" w:name="_Toc227492156"/>
      <w:bookmarkStart w:id="81" w:name="_Toc227492181"/>
      <w:bookmarkStart w:id="82" w:name="_Toc227492219"/>
      <w:bookmarkStart w:id="83" w:name="_Toc227492275"/>
      <w:bookmarkStart w:id="84" w:name="_Toc227492351"/>
      <w:bookmarkStart w:id="85" w:name="_Toc227498036"/>
      <w:bookmarkStart w:id="86" w:name="_Toc227498124"/>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56F57E65" w14:textId="77777777" w:rsidR="00622BCC" w:rsidRPr="00622BCC" w:rsidRDefault="00622BCC" w:rsidP="00184AB4">
      <w:pPr>
        <w:pStyle w:val="ListParagraph"/>
        <w:keepNext/>
        <w:keepLines/>
        <w:numPr>
          <w:ilvl w:val="0"/>
          <w:numId w:val="19"/>
        </w:numPr>
        <w:spacing w:before="240" w:after="0"/>
        <w:contextualSpacing w:val="0"/>
        <w:outlineLvl w:val="0"/>
        <w:rPr>
          <w:rFonts w:eastAsiaTheme="majorEastAsia" w:cstheme="majorBidi"/>
          <w:vanish/>
          <w:color w:val="2F5496" w:themeColor="accent1" w:themeShade="BF"/>
          <w:sz w:val="40"/>
          <w:szCs w:val="32"/>
        </w:rPr>
      </w:pPr>
      <w:bookmarkStart w:id="87" w:name="_Toc227446965"/>
      <w:bookmarkStart w:id="88" w:name="_Toc227447625"/>
      <w:bookmarkStart w:id="89" w:name="_Toc227482286"/>
      <w:bookmarkStart w:id="90" w:name="_Toc227482333"/>
      <w:bookmarkStart w:id="91" w:name="_Toc227482366"/>
      <w:bookmarkStart w:id="92" w:name="_Toc227482418"/>
      <w:bookmarkStart w:id="93" w:name="_Toc227482454"/>
      <w:bookmarkStart w:id="94" w:name="_Toc227482485"/>
      <w:bookmarkStart w:id="95" w:name="_Toc227488951"/>
      <w:bookmarkStart w:id="96" w:name="_Toc227491460"/>
      <w:bookmarkStart w:id="97" w:name="_Toc227491507"/>
      <w:bookmarkStart w:id="98" w:name="_Toc227492031"/>
      <w:bookmarkStart w:id="99" w:name="_Toc227492157"/>
      <w:bookmarkStart w:id="100" w:name="_Toc227492182"/>
      <w:bookmarkStart w:id="101" w:name="_Toc227492220"/>
      <w:bookmarkStart w:id="102" w:name="_Toc227492276"/>
      <w:bookmarkStart w:id="103" w:name="_Toc227492352"/>
      <w:bookmarkStart w:id="104" w:name="_Toc227498037"/>
      <w:bookmarkStart w:id="105" w:name="_Toc22749812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6EB074FC" w14:textId="110FEABF" w:rsidR="006C66ED" w:rsidRDefault="0021369A" w:rsidP="006C66ED">
      <w:pPr>
        <w:rPr>
          <w:lang w:val="en-GB" w:eastAsia="en-GB"/>
        </w:rPr>
      </w:pPr>
      <w:r>
        <w:rPr>
          <w:noProof/>
        </w:rPr>
        <mc:AlternateContent>
          <mc:Choice Requires="wps">
            <w:drawing>
              <wp:anchor distT="0" distB="0" distL="114300" distR="114300" simplePos="0" relativeHeight="251722752" behindDoc="0" locked="0" layoutInCell="1" allowOverlap="1" wp14:anchorId="2AAD5563" wp14:editId="258165C9">
                <wp:simplePos x="0" y="0"/>
                <wp:positionH relativeFrom="column">
                  <wp:posOffset>1493520</wp:posOffset>
                </wp:positionH>
                <wp:positionV relativeFrom="paragraph">
                  <wp:posOffset>4923790</wp:posOffset>
                </wp:positionV>
                <wp:extent cx="2788920" cy="635"/>
                <wp:effectExtent l="0" t="0" r="0" b="0"/>
                <wp:wrapSquare wrapText="bothSides"/>
                <wp:docPr id="56730524" name="Text Box 1"/>
                <wp:cNvGraphicFramePr/>
                <a:graphic xmlns:a="http://schemas.openxmlformats.org/drawingml/2006/main">
                  <a:graphicData uri="http://schemas.microsoft.com/office/word/2010/wordprocessingShape">
                    <wps:wsp>
                      <wps:cNvSpPr txBox="1"/>
                      <wps:spPr>
                        <a:xfrm>
                          <a:off x="0" y="0"/>
                          <a:ext cx="2788920" cy="635"/>
                        </a:xfrm>
                        <a:prstGeom prst="rect">
                          <a:avLst/>
                        </a:prstGeom>
                        <a:solidFill>
                          <a:prstClr val="white"/>
                        </a:solidFill>
                        <a:ln>
                          <a:noFill/>
                        </a:ln>
                      </wps:spPr>
                      <wps:txbx>
                        <w:txbxContent>
                          <w:p w14:paraId="458EC45D" w14:textId="73CA819C" w:rsidR="0021369A" w:rsidRPr="0069190A" w:rsidRDefault="0021369A" w:rsidP="0021369A">
                            <w:pPr>
                              <w:pStyle w:val="Caption"/>
                              <w:rPr>
                                <w:sz w:val="22"/>
                                <w:szCs w:val="22"/>
                              </w:rPr>
                            </w:pPr>
                            <w:bookmarkStart w:id="106" w:name="_Toc227498605"/>
                            <w:r>
                              <w:t xml:space="preserve">Figure </w:t>
                            </w:r>
                            <w:r>
                              <w:fldChar w:fldCharType="begin"/>
                            </w:r>
                            <w:r>
                              <w:instrText xml:space="preserve"> SEQ Figure \* ARABIC </w:instrText>
                            </w:r>
                            <w:r>
                              <w:fldChar w:fldCharType="separate"/>
                            </w:r>
                            <w:r>
                              <w:rPr>
                                <w:noProof/>
                              </w:rPr>
                              <w:t>6</w:t>
                            </w:r>
                            <w:r>
                              <w:fldChar w:fldCharType="end"/>
                            </w:r>
                            <w:r>
                              <w:t xml:space="preserve">: </w:t>
                            </w:r>
                            <w:r w:rsidRPr="003901FF">
                              <w:t>Common level sensing technologies used in wastewater treatment (Source: Welander, 2007)</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AD5563" id="_x0000_s1030" type="#_x0000_t202" style="position:absolute;left:0;text-align:left;margin-left:117.6pt;margin-top:387.7pt;width:219.6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" stroked="f">
                <v:textbox style="mso-fit-shape-to-text:t" inset="0,0,0,0">
                  <w:txbxContent>
                    <w:p w14:paraId="458EC45D" w14:textId="73CA819C" w:rsidR="0021369A" w:rsidRPr="0069190A" w:rsidRDefault="0021369A" w:rsidP="0021369A">
                      <w:pPr>
                        <w:pStyle w:val="Caption"/>
                        <w:rPr>
                          <w:sz w:val="22"/>
                          <w:szCs w:val="22"/>
                        </w:rPr>
                      </w:pPr>
                      <w:bookmarkStart w:id="111" w:name="_Toc227498605"/>
                      <w:r>
                        <w:t xml:space="preserve">Figure </w:t>
                      </w:r>
                      <w:r>
                        <w:fldChar w:fldCharType="begin"/>
                      </w:r>
                      <w:r>
                        <w:instrText xml:space="preserve"> SEQ Figure \* ARABIC </w:instrText>
                      </w:r>
                      <w:r>
                        <w:fldChar w:fldCharType="separate"/>
                      </w:r>
                      <w:r>
                        <w:rPr>
                          <w:noProof/>
                        </w:rPr>
                        <w:t>6</w:t>
                      </w:r>
                      <w:r>
                        <w:fldChar w:fldCharType="end"/>
                      </w:r>
                      <w:r>
                        <w:t xml:space="preserve">: </w:t>
                      </w:r>
                      <w:r w:rsidRPr="003901FF">
                        <w:t>Common level sensing technologies used in wastewater treatment (Source: Welander, 2007)</w:t>
                      </w:r>
                      <w:bookmarkEnd w:id="111"/>
                    </w:p>
                  </w:txbxContent>
                </v:textbox>
                <w10:wrap type="square"/>
              </v:shape>
            </w:pict>
          </mc:Fallback>
        </mc:AlternateContent>
      </w:r>
      <w:r w:rsidR="006C66ED" w:rsidRPr="00EC2F63">
        <w:rPr>
          <w:noProof/>
          <w:lang w:val="en-GB"/>
        </w:rPr>
        <w:drawing>
          <wp:anchor distT="0" distB="0" distL="114300" distR="114300" simplePos="0" relativeHeight="251704320" behindDoc="0" locked="0" layoutInCell="1" allowOverlap="1" wp14:anchorId="5C41D5E1" wp14:editId="21540C1A">
            <wp:simplePos x="0" y="0"/>
            <wp:positionH relativeFrom="column">
              <wp:posOffset>1493520</wp:posOffset>
            </wp:positionH>
            <wp:positionV relativeFrom="paragraph">
              <wp:posOffset>1667510</wp:posOffset>
            </wp:positionV>
            <wp:extent cx="2788920" cy="3199130"/>
            <wp:effectExtent l="0" t="0" r="0" b="1270"/>
            <wp:wrapSquare wrapText="bothSides"/>
            <wp:docPr id="529724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43705" name=""/>
                    <pic:cNvPicPr/>
                  </pic:nvPicPr>
                  <pic:blipFill>
                    <a:blip r:embed="rId14">
                      <a:extLst>
                        <a:ext uri="{28A0092B-C50C-407E-A947-70E740481C1C}">
                          <a14:useLocalDpi xmlns:a14="http://schemas.microsoft.com/office/drawing/2010/main" val="0"/>
                        </a:ext>
                      </a:extLst>
                    </a:blip>
                    <a:stretch>
                      <a:fillRect/>
                    </a:stretch>
                  </pic:blipFill>
                  <pic:spPr>
                    <a:xfrm>
                      <a:off x="0" y="0"/>
                      <a:ext cx="2788920" cy="3199130"/>
                    </a:xfrm>
                    <a:prstGeom prst="rect">
                      <a:avLst/>
                    </a:prstGeom>
                  </pic:spPr>
                </pic:pic>
              </a:graphicData>
            </a:graphic>
          </wp:anchor>
        </w:drawing>
      </w:r>
      <w:r w:rsidR="006C66ED" w:rsidRPr="006C66ED">
        <w:rPr>
          <w:lang w:val="en-GB" w:eastAsia="en-GB"/>
        </w:rPr>
        <w:t>Flow, level and pressure measurements form the foundation of hydraulic control across the treatment process. Flow sensors are installed at influent channels, recirculation lines and final discharge points to monitor hydraulic loading and ensure compliance with permit conditions. However, debris, ragging and variable flow profiles can introduce measurement noise and instability. Level sensors are widely used in wet wells, tanks and clarifiers to prevent overflow, maintain pump protection and regulate flow distribution.</w:t>
      </w:r>
    </w:p>
    <w:p w14:paraId="14853B1E" w14:textId="4E284088" w:rsidR="006C66ED" w:rsidRDefault="006C66ED" w:rsidP="006C66ED">
      <w:pPr>
        <w:rPr>
          <w:lang w:val="en-GB" w:eastAsia="en-GB"/>
        </w:rPr>
      </w:pPr>
    </w:p>
    <w:p w14:paraId="7C3E4E0D" w14:textId="23DED89E" w:rsidR="006C66ED" w:rsidRDefault="006C66ED" w:rsidP="006C66ED">
      <w:pPr>
        <w:rPr>
          <w:lang w:val="en-GB" w:eastAsia="en-GB"/>
        </w:rPr>
      </w:pPr>
    </w:p>
    <w:p w14:paraId="668CD7F3" w14:textId="77777777" w:rsidR="006C66ED" w:rsidRDefault="006C66ED" w:rsidP="006C66ED">
      <w:pPr>
        <w:rPr>
          <w:lang w:val="en-GB" w:eastAsia="en-GB"/>
        </w:rPr>
      </w:pPr>
    </w:p>
    <w:p w14:paraId="3544C93A" w14:textId="77777777" w:rsidR="006C66ED" w:rsidRDefault="006C66ED" w:rsidP="006C66ED">
      <w:pPr>
        <w:rPr>
          <w:lang w:val="en-GB" w:eastAsia="en-GB"/>
        </w:rPr>
      </w:pPr>
    </w:p>
    <w:p w14:paraId="336A9769" w14:textId="67DE8CCD" w:rsidR="006C66ED" w:rsidRPr="006C66ED" w:rsidRDefault="006C66ED" w:rsidP="006C66ED">
      <w:pPr>
        <w:rPr>
          <w:lang w:val="en-GB" w:eastAsia="en-GB"/>
        </w:rPr>
      </w:pPr>
    </w:p>
    <w:p w14:paraId="0D98C837" w14:textId="77777777" w:rsidR="006C66ED" w:rsidRDefault="006C66ED" w:rsidP="006C66ED">
      <w:pPr>
        <w:rPr>
          <w:lang w:val="en-GB" w:eastAsia="en-GB"/>
        </w:rPr>
      </w:pPr>
    </w:p>
    <w:p w14:paraId="3D9B94FF" w14:textId="77777777" w:rsidR="006C66ED" w:rsidRDefault="006C66ED" w:rsidP="006C66ED">
      <w:pPr>
        <w:rPr>
          <w:lang w:val="en-GB" w:eastAsia="en-GB"/>
        </w:rPr>
      </w:pPr>
    </w:p>
    <w:p w14:paraId="377189C3" w14:textId="77777777" w:rsidR="006C66ED" w:rsidRDefault="006C66ED" w:rsidP="006C66ED">
      <w:pPr>
        <w:rPr>
          <w:lang w:val="en-GB" w:eastAsia="en-GB"/>
        </w:rPr>
      </w:pPr>
    </w:p>
    <w:p w14:paraId="48092F88" w14:textId="75FF42FC" w:rsidR="006C66ED" w:rsidRDefault="006C66ED" w:rsidP="006C66ED">
      <w:pPr>
        <w:rPr>
          <w:lang w:val="en-GB" w:eastAsia="en-GB"/>
        </w:rPr>
      </w:pPr>
    </w:p>
    <w:p w14:paraId="4CBF7977" w14:textId="15CF6A6F" w:rsidR="006C66ED" w:rsidRDefault="006C66ED" w:rsidP="006C66ED">
      <w:pPr>
        <w:rPr>
          <w:lang w:val="en-GB" w:eastAsia="en-GB"/>
        </w:rPr>
      </w:pPr>
    </w:p>
    <w:p w14:paraId="40E8AE6F" w14:textId="049DF5E1" w:rsidR="00952055" w:rsidRDefault="006C66ED" w:rsidP="00622BCC">
      <w:pPr>
        <w:rPr>
          <w:lang w:val="en-GB" w:eastAsia="en-GB"/>
        </w:rPr>
      </w:pPr>
      <w:r w:rsidRPr="006C66ED">
        <w:rPr>
          <w:lang w:val="en-GB" w:eastAsia="en-GB"/>
        </w:rPr>
        <w:lastRenderedPageBreak/>
        <w:t xml:space="preserve">As illustrated in Figure </w:t>
      </w:r>
      <w:r w:rsidR="009C239B">
        <w:rPr>
          <w:lang w:val="en-GB" w:eastAsia="en-GB"/>
        </w:rPr>
        <w:t>6</w:t>
      </w:r>
      <w:r w:rsidRPr="006C66ED">
        <w:rPr>
          <w:lang w:val="en-GB" w:eastAsia="en-GB"/>
        </w:rPr>
        <w:t>, wastewater facilities use a range of level sensing technologies including ultrasonic, radar, differential pressure and float-based devices to suit different process conditions (Welander, 2007). Turbulence, foam and grease layers can distort readings, while differential pressure sensors are sensitive to density variations caused by solids concentration. Pressure sensors are used in pumping systems to detect blockages, leaks and abnormal operating conditions, but are prone to drift and require regular calibration to maintain accuracy in corrosive environments (Morris, 2001).</w:t>
      </w:r>
      <w:r w:rsidRPr="006C66ED">
        <w:rPr>
          <w:lang w:val="en-GB"/>
        </w:rPr>
        <w:t xml:space="preserve"> </w:t>
      </w:r>
    </w:p>
    <w:p w14:paraId="155F8F90" w14:textId="6D88D206" w:rsidR="006C66ED" w:rsidRPr="006C66ED" w:rsidRDefault="0021369A" w:rsidP="006C66ED">
      <w:pPr>
        <w:rPr>
          <w:lang w:val="en-GB"/>
        </w:rPr>
      </w:pPr>
      <w:r>
        <w:rPr>
          <w:noProof/>
        </w:rPr>
        <mc:AlternateContent>
          <mc:Choice Requires="wps">
            <w:drawing>
              <wp:anchor distT="0" distB="0" distL="114300" distR="114300" simplePos="0" relativeHeight="251724800" behindDoc="1" locked="0" layoutInCell="1" allowOverlap="1" wp14:anchorId="34EE17CE" wp14:editId="1EB99BF5">
                <wp:simplePos x="0" y="0"/>
                <wp:positionH relativeFrom="column">
                  <wp:posOffset>0</wp:posOffset>
                </wp:positionH>
                <wp:positionV relativeFrom="paragraph">
                  <wp:posOffset>4879975</wp:posOffset>
                </wp:positionV>
                <wp:extent cx="5943600" cy="635"/>
                <wp:effectExtent l="0" t="0" r="0" b="0"/>
                <wp:wrapTight wrapText="bothSides">
                  <wp:wrapPolygon edited="0">
                    <wp:start x="0" y="0"/>
                    <wp:lineTo x="0" y="21600"/>
                    <wp:lineTo x="21600" y="21600"/>
                    <wp:lineTo x="21600" y="0"/>
                  </wp:wrapPolygon>
                </wp:wrapTight>
                <wp:docPr id="724636034"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00AE890" w14:textId="3A8BEB16" w:rsidR="0021369A" w:rsidRPr="002B257F" w:rsidRDefault="0021369A" w:rsidP="0021369A">
                            <w:pPr>
                              <w:pStyle w:val="Caption"/>
                              <w:rPr>
                                <w:sz w:val="22"/>
                                <w:szCs w:val="22"/>
                              </w:rPr>
                            </w:pPr>
                            <w:bookmarkStart w:id="107" w:name="_Toc227498606"/>
                            <w:r>
                              <w:t xml:space="preserve">Figure </w:t>
                            </w:r>
                            <w:r>
                              <w:fldChar w:fldCharType="begin"/>
                            </w:r>
                            <w:r>
                              <w:instrText xml:space="preserve"> SEQ Figure \* ARABIC </w:instrText>
                            </w:r>
                            <w:r>
                              <w:fldChar w:fldCharType="separate"/>
                            </w:r>
                            <w:r>
                              <w:rPr>
                                <w:noProof/>
                              </w:rPr>
                              <w:t>7</w:t>
                            </w:r>
                            <w:r>
                              <w:fldChar w:fldCharType="end"/>
                            </w:r>
                            <w:r>
                              <w:t xml:space="preserve">: </w:t>
                            </w:r>
                            <w:r w:rsidRPr="00B07772">
                              <w:t>IoT system for remote sensor monitoring through cloud connectivity (Source: Renke, 2026)</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EE17CE" id="_x0000_s1031" type="#_x0000_t202" style="position:absolute;left:0;text-align:left;margin-left:0;margin-top:384.25pt;width:468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2S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" stroked="f">
                <v:textbox style="mso-fit-shape-to-text:t" inset="0,0,0,0">
                  <w:txbxContent>
                    <w:p w14:paraId="700AE890" w14:textId="3A8BEB16" w:rsidR="0021369A" w:rsidRPr="002B257F" w:rsidRDefault="0021369A" w:rsidP="0021369A">
                      <w:pPr>
                        <w:pStyle w:val="Caption"/>
                        <w:rPr>
                          <w:sz w:val="22"/>
                          <w:szCs w:val="22"/>
                        </w:rPr>
                      </w:pPr>
                      <w:bookmarkStart w:id="113" w:name="_Toc227498606"/>
                      <w:r>
                        <w:t xml:space="preserve">Figure </w:t>
                      </w:r>
                      <w:r>
                        <w:fldChar w:fldCharType="begin"/>
                      </w:r>
                      <w:r>
                        <w:instrText xml:space="preserve"> SEQ Figure \* ARABIC </w:instrText>
                      </w:r>
                      <w:r>
                        <w:fldChar w:fldCharType="separate"/>
                      </w:r>
                      <w:r>
                        <w:rPr>
                          <w:noProof/>
                        </w:rPr>
                        <w:t>7</w:t>
                      </w:r>
                      <w:r>
                        <w:fldChar w:fldCharType="end"/>
                      </w:r>
                      <w:r>
                        <w:t xml:space="preserve">: </w:t>
                      </w:r>
                      <w:r w:rsidRPr="00B07772">
                        <w:t>IoT system for remote sensor monitoring through cloud connectivity (Source: Renke, 2026)</w:t>
                      </w:r>
                      <w:bookmarkEnd w:id="113"/>
                    </w:p>
                  </w:txbxContent>
                </v:textbox>
                <w10:wrap type="tight"/>
              </v:shape>
            </w:pict>
          </mc:Fallback>
        </mc:AlternateContent>
      </w:r>
      <w:r w:rsidR="006C66ED" w:rsidRPr="00622BCC">
        <w:rPr>
          <w:noProof/>
          <w:lang w:val="en-GB"/>
        </w:rPr>
        <w:drawing>
          <wp:anchor distT="0" distB="0" distL="114300" distR="114300" simplePos="0" relativeHeight="251699200" behindDoc="1" locked="0" layoutInCell="1" allowOverlap="1" wp14:anchorId="778C9A42" wp14:editId="3C42560B">
            <wp:simplePos x="0" y="0"/>
            <wp:positionH relativeFrom="margin">
              <wp:align>right</wp:align>
            </wp:positionH>
            <wp:positionV relativeFrom="paragraph">
              <wp:posOffset>1536065</wp:posOffset>
            </wp:positionV>
            <wp:extent cx="5943600" cy="3286760"/>
            <wp:effectExtent l="0" t="0" r="0" b="8890"/>
            <wp:wrapTight wrapText="bothSides">
              <wp:wrapPolygon edited="0">
                <wp:start x="0" y="0"/>
                <wp:lineTo x="0" y="21533"/>
                <wp:lineTo x="21531" y="21533"/>
                <wp:lineTo x="21531" y="0"/>
                <wp:lineTo x="0" y="0"/>
              </wp:wrapPolygon>
            </wp:wrapTight>
            <wp:docPr id="219499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99959"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3286760"/>
                    </a:xfrm>
                    <a:prstGeom prst="rect">
                      <a:avLst/>
                    </a:prstGeom>
                  </pic:spPr>
                </pic:pic>
              </a:graphicData>
            </a:graphic>
          </wp:anchor>
        </w:drawing>
      </w:r>
      <w:r w:rsidR="006C66ED" w:rsidRPr="006C66ED">
        <w:rPr>
          <w:lang w:val="en-GB"/>
        </w:rPr>
        <w:t>Chemical and biological process control relies heavily on pH, dissolved oxygen (DO) and turbidity measurements. pH sensors are essential where chemical dosing or discharge compliance is required, yet they are vulnerable to fouling, scaling and chemical attack. DO sensors are critical in aeration tanks because oxygen concentration directly influences microbial activity and energy consumption. Turbidity sensors measure water clarity and detect solids carryover, providing an indication of treatment performance.</w:t>
      </w:r>
    </w:p>
    <w:p w14:paraId="6662088B" w14:textId="7BEAF55D" w:rsidR="006C66ED" w:rsidRPr="006C66ED" w:rsidRDefault="006C66ED" w:rsidP="006C66ED">
      <w:pPr>
        <w:rPr>
          <w:lang w:val="en-GB"/>
        </w:rPr>
      </w:pPr>
      <w:r w:rsidRPr="006C66ED">
        <w:rPr>
          <w:lang w:val="en-GB"/>
        </w:rPr>
        <w:t xml:space="preserve">As </w:t>
      </w:r>
      <w:r w:rsidR="00C54632">
        <w:rPr>
          <w:lang w:val="en-GB"/>
        </w:rPr>
        <w:t xml:space="preserve">represented </w:t>
      </w:r>
      <w:r w:rsidRPr="006C66ED">
        <w:rPr>
          <w:lang w:val="en-GB"/>
        </w:rPr>
        <w:t xml:space="preserve">in Figure </w:t>
      </w:r>
      <w:r w:rsidR="009C239B">
        <w:rPr>
          <w:lang w:val="en-GB"/>
        </w:rPr>
        <w:t>7</w:t>
      </w:r>
      <w:r w:rsidRPr="006C66ED">
        <w:rPr>
          <w:lang w:val="en-GB"/>
        </w:rPr>
        <w:t>, modern monitoring systems increasingly use networked architectures, where sensors transmit data to local processing units for digitisation and onward communication to supervisory systems. This enables real-time monitoring, automated analysis and remote access via control room systems or mobile devices.</w:t>
      </w:r>
    </w:p>
    <w:p w14:paraId="59EEBB0C" w14:textId="5E58B94A" w:rsidR="006C66ED" w:rsidRPr="006C66ED" w:rsidRDefault="006C66ED" w:rsidP="006C66ED">
      <w:pPr>
        <w:rPr>
          <w:lang w:val="en-GB"/>
        </w:rPr>
      </w:pPr>
      <w:r w:rsidRPr="006C66ED">
        <w:rPr>
          <w:lang w:val="en-GB"/>
        </w:rPr>
        <w:lastRenderedPageBreak/>
        <w:t>Most wastewater sensors interface with PLCs using 4–20 mA analogue signals, which are robust against electrical noise. The live zero at 4 mA allows fault detection such as signal loss</w:t>
      </w:r>
      <w:r>
        <w:rPr>
          <w:lang w:val="en-GB"/>
        </w:rPr>
        <w:t xml:space="preserve"> when the 4 mA drops to 0mA</w:t>
      </w:r>
      <w:r w:rsidRPr="006C66ED">
        <w:rPr>
          <w:lang w:val="en-GB"/>
        </w:rPr>
        <w:t>. Some sensors also support digital communication via Fieldbus protocols for diagnostics and configuration.</w:t>
      </w:r>
    </w:p>
    <w:p w14:paraId="368AB38C" w14:textId="77777777" w:rsidR="006C66ED" w:rsidRPr="006C66ED" w:rsidRDefault="006C66ED" w:rsidP="006C66ED">
      <w:pPr>
        <w:rPr>
          <w:lang w:val="en-GB"/>
        </w:rPr>
      </w:pPr>
      <w:r w:rsidRPr="006C66ED">
        <w:rPr>
          <w:lang w:val="en-GB"/>
        </w:rPr>
        <w:t>Sensor faults including drift, fouling and signal noise propagate directly into control loops. Chen et al. (2025) demonstrate that unstable measurements can lead to oscillation, overdosing or inefficient operation. This highlights a key limitation of automation: overall control performance is constrained by sensor reliability rather than controller sophistication.</w:t>
      </w:r>
    </w:p>
    <w:p w14:paraId="41A7BF23" w14:textId="77777777" w:rsidR="00DE0DDA" w:rsidRPr="004602C8" w:rsidRDefault="00DE0DDA" w:rsidP="00DE0DDA">
      <w:pPr>
        <w:rPr>
          <w:lang w:val="en-GB"/>
        </w:rPr>
      </w:pPr>
    </w:p>
    <w:p w14:paraId="1B38AE81" w14:textId="77777777" w:rsidR="00DE0DDA" w:rsidRPr="004602C8" w:rsidRDefault="00DE0DDA" w:rsidP="00DE0DDA">
      <w:pPr>
        <w:rPr>
          <w:lang w:val="en-GB"/>
        </w:rPr>
      </w:pPr>
    </w:p>
    <w:p w14:paraId="176C933F" w14:textId="77777777" w:rsidR="00DE0DDA" w:rsidRPr="004602C8" w:rsidRDefault="00DE0DDA" w:rsidP="00DE0DDA">
      <w:pPr>
        <w:rPr>
          <w:lang w:val="en-GB"/>
        </w:rPr>
      </w:pPr>
    </w:p>
    <w:p w14:paraId="759A7C93" w14:textId="77777777" w:rsidR="00DE0DDA" w:rsidRPr="004602C8" w:rsidRDefault="00DE0DDA" w:rsidP="00DE0DDA">
      <w:pPr>
        <w:rPr>
          <w:lang w:val="en-GB"/>
        </w:rPr>
      </w:pPr>
    </w:p>
    <w:p w14:paraId="10660294" w14:textId="77777777" w:rsidR="00DE0DDA" w:rsidRPr="004602C8" w:rsidRDefault="00DE0DDA" w:rsidP="00DE0DDA">
      <w:pPr>
        <w:rPr>
          <w:lang w:val="en-GB"/>
        </w:rPr>
      </w:pPr>
    </w:p>
    <w:p w14:paraId="5212872F" w14:textId="77777777" w:rsidR="00DE0DDA" w:rsidRPr="004602C8" w:rsidRDefault="00DE0DDA" w:rsidP="00DE0DDA">
      <w:pPr>
        <w:rPr>
          <w:lang w:val="en-GB"/>
        </w:rPr>
      </w:pPr>
    </w:p>
    <w:p w14:paraId="40416A19" w14:textId="77777777" w:rsidR="00DE0DDA" w:rsidRPr="004602C8" w:rsidRDefault="00DE0DDA" w:rsidP="00DE0DDA">
      <w:pPr>
        <w:rPr>
          <w:lang w:val="en-GB"/>
        </w:rPr>
      </w:pPr>
    </w:p>
    <w:p w14:paraId="3A2C4F81" w14:textId="77777777" w:rsidR="00DE0DDA" w:rsidRPr="004602C8" w:rsidRDefault="00DE0DDA" w:rsidP="00DE0DDA">
      <w:pPr>
        <w:rPr>
          <w:lang w:val="en-GB"/>
        </w:rPr>
      </w:pPr>
    </w:p>
    <w:p w14:paraId="255AB807" w14:textId="77777777" w:rsidR="000F0983" w:rsidRPr="004602C8" w:rsidRDefault="000F0983" w:rsidP="00C00E61">
      <w:pPr>
        <w:rPr>
          <w:lang w:val="en-GB"/>
        </w:rPr>
      </w:pPr>
    </w:p>
    <w:p w14:paraId="20B369B4" w14:textId="77777777" w:rsidR="00EC2F63" w:rsidRPr="004602C8" w:rsidRDefault="00EC2F63" w:rsidP="00C00E61">
      <w:pPr>
        <w:rPr>
          <w:lang w:val="en-GB"/>
        </w:rPr>
      </w:pPr>
    </w:p>
    <w:p w14:paraId="5498E3D8" w14:textId="77777777" w:rsidR="00EC2F63" w:rsidRPr="004602C8" w:rsidRDefault="00EC2F63" w:rsidP="00C00E61">
      <w:pPr>
        <w:rPr>
          <w:lang w:val="en-GB"/>
        </w:rPr>
      </w:pPr>
    </w:p>
    <w:p w14:paraId="5B48E66B" w14:textId="77777777" w:rsidR="00EC2F63" w:rsidRPr="004602C8" w:rsidRDefault="00EC2F63" w:rsidP="00C00E61">
      <w:pPr>
        <w:rPr>
          <w:lang w:val="en-GB"/>
        </w:rPr>
      </w:pPr>
    </w:p>
    <w:p w14:paraId="599B20FD" w14:textId="77777777" w:rsidR="00EC2F63" w:rsidRPr="004602C8" w:rsidRDefault="00EC2F63" w:rsidP="00C00E61">
      <w:pPr>
        <w:rPr>
          <w:lang w:val="en-GB"/>
        </w:rPr>
      </w:pPr>
    </w:p>
    <w:p w14:paraId="4B599BFC" w14:textId="553116F3" w:rsidR="00EC2F63" w:rsidRDefault="00CC5A8F" w:rsidP="00CC5A8F">
      <w:pPr>
        <w:pStyle w:val="Heading1"/>
        <w:numPr>
          <w:ilvl w:val="0"/>
          <w:numId w:val="30"/>
        </w:numPr>
        <w:rPr>
          <w:lang w:val="en-GB"/>
        </w:rPr>
      </w:pPr>
      <w:r>
        <w:rPr>
          <w:lang w:val="en-GB"/>
        </w:rPr>
        <w:lastRenderedPageBreak/>
        <w:t xml:space="preserve"> </w:t>
      </w:r>
      <w:bookmarkStart w:id="108" w:name="_Toc227498126"/>
      <w:r>
        <w:rPr>
          <w:lang w:val="en-GB"/>
        </w:rPr>
        <w:t>Actuators</w:t>
      </w:r>
      <w:bookmarkEnd w:id="108"/>
      <w:r>
        <w:rPr>
          <w:lang w:val="en-GB"/>
        </w:rPr>
        <w:t xml:space="preserve"> </w:t>
      </w:r>
    </w:p>
    <w:p w14:paraId="70E9D629" w14:textId="256AFCAC" w:rsidR="003A3AF3" w:rsidRPr="003A3AF3" w:rsidRDefault="003A3AF3" w:rsidP="003A3AF3">
      <w:pPr>
        <w:rPr>
          <w:lang w:val="en-GB" w:eastAsia="en-GB"/>
        </w:rPr>
      </w:pPr>
      <w:r w:rsidRPr="003A3AF3">
        <w:rPr>
          <w:lang w:val="en-GB" w:eastAsia="en-GB"/>
        </w:rPr>
        <w:t>Actuators form the final element in the automation chain, converting PLC control signals into mechanical actions that move water, adjust flows or deliver air and chemicals. Their performance determines how effectively the control system can implement decisions based on sensor data, making them essential for stable and efficient operation.</w:t>
      </w:r>
    </w:p>
    <w:p w14:paraId="55C9C520" w14:textId="3E6C4079" w:rsidR="003A3AF3" w:rsidRPr="003A3AF3" w:rsidRDefault="003A3AF3" w:rsidP="003A3AF3">
      <w:pPr>
        <w:rPr>
          <w:lang w:val="en-GB" w:eastAsia="en-GB"/>
        </w:rPr>
      </w:pPr>
      <w:r w:rsidRPr="003A3AF3">
        <w:rPr>
          <w:lang w:val="en-GB" w:eastAsia="en-GB"/>
        </w:rPr>
        <w:t>Pumps are the most widely used actuators in wastewater treatment, responsible for transferring wastewater, sludge and return flows between process stages. Variable</w:t>
      </w:r>
      <w:r w:rsidRPr="003A3AF3">
        <w:rPr>
          <w:lang w:val="en-GB" w:eastAsia="en-GB"/>
        </w:rPr>
        <w:noBreakHyphen/>
        <w:t>speed pumps allow the PLC to match flow rates to real</w:t>
      </w:r>
      <w:r w:rsidRPr="003A3AF3">
        <w:rPr>
          <w:lang w:val="en-GB" w:eastAsia="en-GB"/>
        </w:rPr>
        <w:noBreakHyphen/>
        <w:t>time conditions, improving energy efficiency and reducing hydraulic shock. Valves provide another critical actuator function by regulating flow paths, isolating equipment and controlling chemical dosing. Motor</w:t>
      </w:r>
      <w:r w:rsidRPr="003A3AF3">
        <w:rPr>
          <w:lang w:val="en-GB" w:eastAsia="en-GB"/>
        </w:rPr>
        <w:noBreakHyphen/>
        <w:t>driven or pneumatic valves can modulate position continuously, enabling precise adjustment of aeration air supply, sludge wasting or reagent addition.</w:t>
      </w:r>
    </w:p>
    <w:p w14:paraId="389C3B8F" w14:textId="491A196B" w:rsidR="003A3AF3" w:rsidRPr="003A3AF3" w:rsidRDefault="0021369A" w:rsidP="003A3AF3">
      <w:pPr>
        <w:rPr>
          <w:lang w:val="en-GB" w:eastAsia="en-GB"/>
        </w:rPr>
      </w:pPr>
      <w:r>
        <w:rPr>
          <w:noProof/>
        </w:rPr>
        <mc:AlternateContent>
          <mc:Choice Requires="wps">
            <w:drawing>
              <wp:anchor distT="0" distB="0" distL="114300" distR="114300" simplePos="0" relativeHeight="251726848" behindDoc="0" locked="0" layoutInCell="1" allowOverlap="1" wp14:anchorId="094DEB93" wp14:editId="479D7A82">
                <wp:simplePos x="0" y="0"/>
                <wp:positionH relativeFrom="column">
                  <wp:posOffset>781050</wp:posOffset>
                </wp:positionH>
                <wp:positionV relativeFrom="paragraph">
                  <wp:posOffset>4017010</wp:posOffset>
                </wp:positionV>
                <wp:extent cx="4373880" cy="635"/>
                <wp:effectExtent l="0" t="0" r="0" b="0"/>
                <wp:wrapSquare wrapText="bothSides"/>
                <wp:docPr id="1116703312" name="Text Box 1"/>
                <wp:cNvGraphicFramePr/>
                <a:graphic xmlns:a="http://schemas.openxmlformats.org/drawingml/2006/main">
                  <a:graphicData uri="http://schemas.microsoft.com/office/word/2010/wordprocessingShape">
                    <wps:wsp>
                      <wps:cNvSpPr txBox="1"/>
                      <wps:spPr>
                        <a:xfrm>
                          <a:off x="0" y="0"/>
                          <a:ext cx="4373880" cy="635"/>
                        </a:xfrm>
                        <a:prstGeom prst="rect">
                          <a:avLst/>
                        </a:prstGeom>
                        <a:solidFill>
                          <a:prstClr val="white"/>
                        </a:solidFill>
                        <a:ln>
                          <a:noFill/>
                        </a:ln>
                      </wps:spPr>
                      <wps:txbx>
                        <w:txbxContent>
                          <w:p w14:paraId="6CA9CC93" w14:textId="15FF2AF0" w:rsidR="0021369A" w:rsidRPr="005F43D5" w:rsidRDefault="0021369A" w:rsidP="0021369A">
                            <w:pPr>
                              <w:pStyle w:val="Caption"/>
                              <w:rPr>
                                <w:sz w:val="22"/>
                                <w:szCs w:val="22"/>
                              </w:rPr>
                            </w:pPr>
                            <w:bookmarkStart w:id="109" w:name="_Toc227498607"/>
                            <w:r>
                              <w:t xml:space="preserve">Figure </w:t>
                            </w:r>
                            <w:r>
                              <w:fldChar w:fldCharType="begin"/>
                            </w:r>
                            <w:r>
                              <w:instrText xml:space="preserve"> SEQ Figure \* ARABIC </w:instrText>
                            </w:r>
                            <w:r>
                              <w:fldChar w:fldCharType="separate"/>
                            </w:r>
                            <w:r>
                              <w:rPr>
                                <w:noProof/>
                              </w:rPr>
                              <w:t>8</w:t>
                            </w:r>
                            <w:r>
                              <w:fldChar w:fldCharType="end"/>
                            </w:r>
                            <w:r>
                              <w:t xml:space="preserve">: </w:t>
                            </w:r>
                            <w:r w:rsidRPr="00BE2FD0">
                              <w:t>Key actuator types in wastewater treatment (Source: Author, AI generated using Microsoft Copilot, 2026)</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4DEB93" id="_x0000_s1032" type="#_x0000_t202" style="position:absolute;left:0;text-align:left;margin-left:61.5pt;margin-top:316.3pt;width:344.4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" stroked="f">
                <v:textbox style="mso-fit-shape-to-text:t" inset="0,0,0,0">
                  <w:txbxContent>
                    <w:p w14:paraId="6CA9CC93" w14:textId="15FF2AF0" w:rsidR="0021369A" w:rsidRPr="005F43D5" w:rsidRDefault="0021369A" w:rsidP="0021369A">
                      <w:pPr>
                        <w:pStyle w:val="Caption"/>
                        <w:rPr>
                          <w:sz w:val="22"/>
                          <w:szCs w:val="22"/>
                        </w:rPr>
                      </w:pPr>
                      <w:bookmarkStart w:id="116" w:name="_Toc227498607"/>
                      <w:r>
                        <w:t xml:space="preserve">Figure </w:t>
                      </w:r>
                      <w:r>
                        <w:fldChar w:fldCharType="begin"/>
                      </w:r>
                      <w:r>
                        <w:instrText xml:space="preserve"> SEQ Figure \* ARABIC </w:instrText>
                      </w:r>
                      <w:r>
                        <w:fldChar w:fldCharType="separate"/>
                      </w:r>
                      <w:r>
                        <w:rPr>
                          <w:noProof/>
                        </w:rPr>
                        <w:t>8</w:t>
                      </w:r>
                      <w:r>
                        <w:fldChar w:fldCharType="end"/>
                      </w:r>
                      <w:r>
                        <w:t xml:space="preserve">: </w:t>
                      </w:r>
                      <w:r w:rsidRPr="00BE2FD0">
                        <w:t>Key actuator types in wastewater treatment (Source: Author, AI generated using Microsoft Copilot, 2026)</w:t>
                      </w:r>
                      <w:bookmarkEnd w:id="116"/>
                    </w:p>
                  </w:txbxContent>
                </v:textbox>
                <w10:wrap type="square"/>
              </v:shape>
            </w:pict>
          </mc:Fallback>
        </mc:AlternateContent>
      </w:r>
      <w:r w:rsidR="003A3AF3" w:rsidRPr="003A3AF3">
        <w:rPr>
          <w:noProof/>
          <w:lang w:val="en-GB" w:eastAsia="en-GB"/>
        </w:rPr>
        <w:drawing>
          <wp:anchor distT="0" distB="0" distL="114300" distR="114300" simplePos="0" relativeHeight="251709440" behindDoc="0" locked="0" layoutInCell="1" allowOverlap="1" wp14:anchorId="7691C114" wp14:editId="4FA9D746">
            <wp:simplePos x="0" y="0"/>
            <wp:positionH relativeFrom="margin">
              <wp:align>center</wp:align>
            </wp:positionH>
            <wp:positionV relativeFrom="paragraph">
              <wp:posOffset>998220</wp:posOffset>
            </wp:positionV>
            <wp:extent cx="4373880" cy="2961640"/>
            <wp:effectExtent l="0" t="0" r="7620" b="0"/>
            <wp:wrapSquare wrapText="bothSides"/>
            <wp:docPr id="918138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2672" name=""/>
                    <pic:cNvPicPr/>
                  </pic:nvPicPr>
                  <pic:blipFill>
                    <a:blip r:embed="rId16">
                      <a:extLst>
                        <a:ext uri="{28A0092B-C50C-407E-A947-70E740481C1C}">
                          <a14:useLocalDpi xmlns:a14="http://schemas.microsoft.com/office/drawing/2010/main" val="0"/>
                        </a:ext>
                      </a:extLst>
                    </a:blip>
                    <a:stretch>
                      <a:fillRect/>
                    </a:stretch>
                  </pic:blipFill>
                  <pic:spPr>
                    <a:xfrm>
                      <a:off x="0" y="0"/>
                      <a:ext cx="4373880" cy="2961640"/>
                    </a:xfrm>
                    <a:prstGeom prst="rect">
                      <a:avLst/>
                    </a:prstGeom>
                  </pic:spPr>
                </pic:pic>
              </a:graphicData>
            </a:graphic>
            <wp14:sizeRelH relativeFrom="margin">
              <wp14:pctWidth>0</wp14:pctWidth>
            </wp14:sizeRelH>
            <wp14:sizeRelV relativeFrom="margin">
              <wp14:pctHeight>0</wp14:pctHeight>
            </wp14:sizeRelV>
          </wp:anchor>
        </w:drawing>
      </w:r>
      <w:r w:rsidR="00C54632">
        <w:t>The main actuator types used in wastewater treatment include pumps, valves, blowers, electric motors and chemical dosing pumps, as illustrated in Figure 8. The diagram clarifies how each actuator is driven by PLC commands, reinforcing their role as the physical execution layer of the control system</w:t>
      </w:r>
      <w:r w:rsidR="003A3AF3" w:rsidRPr="003A3AF3">
        <w:rPr>
          <w:lang w:val="en-GB" w:eastAsia="en-GB"/>
        </w:rPr>
        <w:t>.</w:t>
      </w:r>
    </w:p>
    <w:p w14:paraId="7F8C0A58" w14:textId="2BE957B7" w:rsidR="003A3AF3" w:rsidRDefault="003A3AF3" w:rsidP="003A3AF3">
      <w:pPr>
        <w:rPr>
          <w:rFonts w:ascii="Courier New" w:hAnsi="Courier New" w:cs="Courier New"/>
          <w:sz w:val="20"/>
          <w:szCs w:val="20"/>
          <w:lang w:val="en-GB" w:eastAsia="en-GB"/>
        </w:rPr>
      </w:pPr>
    </w:p>
    <w:p w14:paraId="535D8721" w14:textId="77777777" w:rsidR="003A3AF3" w:rsidRDefault="003A3AF3" w:rsidP="003A3AF3">
      <w:pPr>
        <w:rPr>
          <w:rFonts w:ascii="Courier New" w:hAnsi="Courier New" w:cs="Courier New"/>
          <w:sz w:val="20"/>
          <w:szCs w:val="20"/>
          <w:lang w:val="en-GB" w:eastAsia="en-GB"/>
        </w:rPr>
      </w:pPr>
    </w:p>
    <w:p w14:paraId="508021EF" w14:textId="77777777" w:rsidR="003A3AF3" w:rsidRDefault="003A3AF3" w:rsidP="003A3AF3">
      <w:pPr>
        <w:rPr>
          <w:rFonts w:ascii="Courier New" w:hAnsi="Courier New" w:cs="Courier New"/>
          <w:sz w:val="20"/>
          <w:szCs w:val="20"/>
          <w:lang w:val="en-GB" w:eastAsia="en-GB"/>
        </w:rPr>
      </w:pPr>
    </w:p>
    <w:p w14:paraId="23657B25" w14:textId="77777777" w:rsidR="003A3AF3" w:rsidRDefault="003A3AF3" w:rsidP="003A3AF3">
      <w:pPr>
        <w:rPr>
          <w:rFonts w:ascii="Courier New" w:hAnsi="Courier New" w:cs="Courier New"/>
          <w:sz w:val="20"/>
          <w:szCs w:val="20"/>
          <w:lang w:val="en-GB" w:eastAsia="en-GB"/>
        </w:rPr>
      </w:pPr>
    </w:p>
    <w:p w14:paraId="235B6CB5" w14:textId="77777777" w:rsidR="003A3AF3" w:rsidRDefault="003A3AF3" w:rsidP="003A3AF3">
      <w:pPr>
        <w:rPr>
          <w:rFonts w:ascii="Courier New" w:hAnsi="Courier New" w:cs="Courier New"/>
          <w:sz w:val="20"/>
          <w:szCs w:val="20"/>
          <w:lang w:val="en-GB" w:eastAsia="en-GB"/>
        </w:rPr>
      </w:pPr>
    </w:p>
    <w:p w14:paraId="38E72AA6" w14:textId="77777777" w:rsidR="003A3AF3" w:rsidRDefault="003A3AF3" w:rsidP="003A3AF3">
      <w:pPr>
        <w:rPr>
          <w:rFonts w:ascii="Courier New" w:hAnsi="Courier New" w:cs="Courier New"/>
          <w:sz w:val="20"/>
          <w:szCs w:val="20"/>
          <w:lang w:val="en-GB" w:eastAsia="en-GB"/>
        </w:rPr>
      </w:pPr>
    </w:p>
    <w:p w14:paraId="3BF0EB20" w14:textId="77777777" w:rsidR="003A3AF3" w:rsidRDefault="003A3AF3" w:rsidP="003A3AF3">
      <w:pPr>
        <w:rPr>
          <w:rFonts w:ascii="Courier New" w:hAnsi="Courier New" w:cs="Courier New"/>
          <w:sz w:val="20"/>
          <w:szCs w:val="20"/>
          <w:lang w:val="en-GB" w:eastAsia="en-GB"/>
        </w:rPr>
      </w:pPr>
    </w:p>
    <w:p w14:paraId="530EAAFF" w14:textId="48102112" w:rsidR="003A3AF3" w:rsidRDefault="003A3AF3" w:rsidP="003A3AF3">
      <w:pPr>
        <w:rPr>
          <w:rFonts w:ascii="Courier New" w:hAnsi="Courier New" w:cs="Courier New"/>
          <w:sz w:val="20"/>
          <w:szCs w:val="20"/>
          <w:lang w:val="en-GB" w:eastAsia="en-GB"/>
        </w:rPr>
      </w:pPr>
    </w:p>
    <w:p w14:paraId="6FC6D2DD" w14:textId="77777777" w:rsidR="003A3AF3" w:rsidRDefault="003A3AF3" w:rsidP="003A3AF3">
      <w:pPr>
        <w:rPr>
          <w:rFonts w:ascii="Courier New" w:hAnsi="Courier New" w:cs="Courier New"/>
          <w:sz w:val="20"/>
          <w:szCs w:val="20"/>
          <w:lang w:val="en-GB" w:eastAsia="en-GB"/>
        </w:rPr>
      </w:pPr>
    </w:p>
    <w:p w14:paraId="5D2E4BDF" w14:textId="24969C06" w:rsidR="003A3AF3" w:rsidRPr="003A3AF3" w:rsidRDefault="003A3AF3" w:rsidP="003A3AF3">
      <w:pPr>
        <w:rPr>
          <w:lang w:val="en-GB" w:eastAsia="en-GB"/>
        </w:rPr>
      </w:pPr>
      <w:r w:rsidRPr="003A3AF3">
        <w:rPr>
          <w:lang w:val="en-GB" w:eastAsia="en-GB"/>
        </w:rPr>
        <w:lastRenderedPageBreak/>
        <w:t>Blowers are major energy</w:t>
      </w:r>
      <w:r w:rsidRPr="003A3AF3">
        <w:rPr>
          <w:lang w:val="en-GB" w:eastAsia="en-GB"/>
        </w:rPr>
        <w:noBreakHyphen/>
        <w:t>consuming actuators and play a central role in biological treatment. Their output determines the rate of oxygen transfer in aeration tanks, directly influencing microbial activity and nutrient removal. Amand and Carlsson (2012) show that blower responsiveness strongly affects dissolved oxygen stability, with slow or oscillatory behaviour increasing energy use and reducing treatment efficiency. Electric motors, often paired with variable</w:t>
      </w:r>
      <w:r w:rsidRPr="003A3AF3">
        <w:rPr>
          <w:lang w:val="en-GB" w:eastAsia="en-GB"/>
        </w:rPr>
        <w:noBreakHyphen/>
        <w:t>speed drives, provide finer control than fixed</w:t>
      </w:r>
      <w:r w:rsidRPr="003A3AF3">
        <w:rPr>
          <w:lang w:val="en-GB" w:eastAsia="en-GB"/>
        </w:rPr>
        <w:noBreakHyphen/>
        <w:t>speed operation and are used on pumps, mixers and blowers to improve process flexibility and energy performance. Chemical dosing pumps deliver coagulants, pH correction chemicals and disinfectants, with accuracy dependent on calibration and suction conditions.</w:t>
      </w:r>
    </w:p>
    <w:p w14:paraId="542191B6" w14:textId="77777777" w:rsidR="003A3AF3" w:rsidRPr="003A3AF3" w:rsidRDefault="003A3AF3" w:rsidP="003A3AF3">
      <w:pPr>
        <w:rPr>
          <w:lang w:val="en-GB" w:eastAsia="en-GB"/>
        </w:rPr>
      </w:pPr>
      <w:r w:rsidRPr="003A3AF3">
        <w:rPr>
          <w:lang w:val="en-GB" w:eastAsia="en-GB"/>
        </w:rPr>
        <w:t>Actuator performance is closely linked to the quality of the control signals they receive. Rosén et al. (2008) highlight that poor actuator response can limit the achievable performance of even well</w:t>
      </w:r>
      <w:r w:rsidRPr="003A3AF3">
        <w:rPr>
          <w:lang w:val="en-GB" w:eastAsia="en-GB"/>
        </w:rPr>
        <w:noBreakHyphen/>
        <w:t>designed control strategies, particularly in nutrient removal processes where rapid adjustments are required.</w:t>
      </w:r>
    </w:p>
    <w:p w14:paraId="718CEC77" w14:textId="77777777" w:rsidR="003A3AF3" w:rsidRDefault="003A3AF3" w:rsidP="003A3AF3">
      <w:pPr>
        <w:rPr>
          <w:lang w:val="en-GB"/>
        </w:rPr>
      </w:pPr>
    </w:p>
    <w:p w14:paraId="40B6723A" w14:textId="77777777" w:rsidR="003A3AF3" w:rsidRDefault="003A3AF3" w:rsidP="003A3AF3">
      <w:pPr>
        <w:rPr>
          <w:lang w:val="en-GB"/>
        </w:rPr>
      </w:pPr>
    </w:p>
    <w:p w14:paraId="3272B121" w14:textId="77777777" w:rsidR="003A3AF3" w:rsidRPr="003A3AF3" w:rsidRDefault="003A3AF3" w:rsidP="003A3AF3">
      <w:pPr>
        <w:rPr>
          <w:lang w:val="en-GB"/>
        </w:rPr>
      </w:pPr>
    </w:p>
    <w:p w14:paraId="4ECA0D29" w14:textId="77777777" w:rsidR="007C3908" w:rsidRPr="004602C8" w:rsidRDefault="007C3908" w:rsidP="00C00E61">
      <w:pPr>
        <w:rPr>
          <w:lang w:val="en-GB"/>
        </w:rPr>
      </w:pPr>
    </w:p>
    <w:p w14:paraId="786ADFDB" w14:textId="77777777" w:rsidR="00DE0DDA" w:rsidRPr="004602C8" w:rsidRDefault="00DE0DDA" w:rsidP="00C00E61">
      <w:pPr>
        <w:rPr>
          <w:lang w:val="en-GB"/>
        </w:rPr>
      </w:pPr>
    </w:p>
    <w:p w14:paraId="5FF5F1CD" w14:textId="77777777" w:rsidR="00DF686F" w:rsidRPr="004602C8" w:rsidRDefault="00DF686F" w:rsidP="00C00E61">
      <w:pPr>
        <w:rPr>
          <w:lang w:val="en-GB"/>
        </w:rPr>
      </w:pPr>
    </w:p>
    <w:p w14:paraId="2D7160C6" w14:textId="77777777" w:rsidR="00DF686F" w:rsidRPr="004602C8" w:rsidRDefault="00DF686F" w:rsidP="00C00E61">
      <w:pPr>
        <w:rPr>
          <w:lang w:val="en-GB"/>
        </w:rPr>
      </w:pPr>
    </w:p>
    <w:p w14:paraId="488D2747" w14:textId="77777777" w:rsidR="00DF686F" w:rsidRPr="004602C8" w:rsidRDefault="00DF686F" w:rsidP="00C00E61">
      <w:pPr>
        <w:rPr>
          <w:lang w:val="en-GB"/>
        </w:rPr>
      </w:pPr>
    </w:p>
    <w:p w14:paraId="338CAF87" w14:textId="77777777" w:rsidR="00DF686F" w:rsidRPr="004602C8" w:rsidRDefault="00DF686F" w:rsidP="00C00E61">
      <w:pPr>
        <w:rPr>
          <w:lang w:val="en-GB"/>
        </w:rPr>
      </w:pPr>
    </w:p>
    <w:p w14:paraId="3444CFB9" w14:textId="77777777" w:rsidR="00931D17" w:rsidRDefault="00931D17" w:rsidP="00931D17"/>
    <w:p w14:paraId="1EC18873" w14:textId="77777777" w:rsidR="00931D17" w:rsidRPr="00931D17" w:rsidRDefault="00931D17" w:rsidP="00931D17">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110" w:name="_Toc227492159"/>
      <w:bookmarkStart w:id="111" w:name="_Toc227492184"/>
      <w:bookmarkStart w:id="112" w:name="_Toc227492222"/>
      <w:bookmarkStart w:id="113" w:name="_Toc227492278"/>
      <w:bookmarkStart w:id="114" w:name="_Toc227492354"/>
      <w:bookmarkStart w:id="115" w:name="_Toc227498039"/>
      <w:bookmarkStart w:id="116" w:name="_Toc227498127"/>
      <w:bookmarkEnd w:id="110"/>
      <w:bookmarkEnd w:id="111"/>
      <w:bookmarkEnd w:id="112"/>
      <w:bookmarkEnd w:id="113"/>
      <w:bookmarkEnd w:id="114"/>
      <w:bookmarkEnd w:id="115"/>
      <w:bookmarkEnd w:id="116"/>
    </w:p>
    <w:p w14:paraId="6A0AB966" w14:textId="77777777" w:rsidR="00931D17" w:rsidRPr="00931D17" w:rsidRDefault="00931D17" w:rsidP="00931D17">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117" w:name="_Toc227492160"/>
      <w:bookmarkStart w:id="118" w:name="_Toc227492185"/>
      <w:bookmarkStart w:id="119" w:name="_Toc227492223"/>
      <w:bookmarkStart w:id="120" w:name="_Toc227492279"/>
      <w:bookmarkStart w:id="121" w:name="_Toc227492355"/>
      <w:bookmarkStart w:id="122" w:name="_Toc227498040"/>
      <w:bookmarkStart w:id="123" w:name="_Toc227498128"/>
      <w:bookmarkEnd w:id="117"/>
      <w:bookmarkEnd w:id="118"/>
      <w:bookmarkEnd w:id="119"/>
      <w:bookmarkEnd w:id="120"/>
      <w:bookmarkEnd w:id="121"/>
      <w:bookmarkEnd w:id="122"/>
      <w:bookmarkEnd w:id="123"/>
    </w:p>
    <w:p w14:paraId="57A72FFA" w14:textId="77777777" w:rsidR="00931D17" w:rsidRPr="00931D17" w:rsidRDefault="00931D17" w:rsidP="00931D17">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124" w:name="_Toc227492161"/>
      <w:bookmarkStart w:id="125" w:name="_Toc227492186"/>
      <w:bookmarkStart w:id="126" w:name="_Toc227492224"/>
      <w:bookmarkStart w:id="127" w:name="_Toc227492280"/>
      <w:bookmarkStart w:id="128" w:name="_Toc227492356"/>
      <w:bookmarkStart w:id="129" w:name="_Toc227498041"/>
      <w:bookmarkStart w:id="130" w:name="_Toc227498129"/>
      <w:bookmarkEnd w:id="124"/>
      <w:bookmarkEnd w:id="125"/>
      <w:bookmarkEnd w:id="126"/>
      <w:bookmarkEnd w:id="127"/>
      <w:bookmarkEnd w:id="128"/>
      <w:bookmarkEnd w:id="129"/>
      <w:bookmarkEnd w:id="130"/>
    </w:p>
    <w:p w14:paraId="496E8C16" w14:textId="77777777" w:rsidR="00931D17" w:rsidRPr="00931D17" w:rsidRDefault="00931D17" w:rsidP="00931D17">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131" w:name="_Toc227492162"/>
      <w:bookmarkStart w:id="132" w:name="_Toc227492187"/>
      <w:bookmarkStart w:id="133" w:name="_Toc227492225"/>
      <w:bookmarkStart w:id="134" w:name="_Toc227492281"/>
      <w:bookmarkStart w:id="135" w:name="_Toc227492357"/>
      <w:bookmarkStart w:id="136" w:name="_Toc227498042"/>
      <w:bookmarkStart w:id="137" w:name="_Toc227498130"/>
      <w:bookmarkEnd w:id="131"/>
      <w:bookmarkEnd w:id="132"/>
      <w:bookmarkEnd w:id="133"/>
      <w:bookmarkEnd w:id="134"/>
      <w:bookmarkEnd w:id="135"/>
      <w:bookmarkEnd w:id="136"/>
      <w:bookmarkEnd w:id="137"/>
    </w:p>
    <w:p w14:paraId="0F767121" w14:textId="77777777" w:rsidR="00931D17" w:rsidRPr="00931D17" w:rsidRDefault="00931D17" w:rsidP="00931D17">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138" w:name="_Toc227492163"/>
      <w:bookmarkStart w:id="139" w:name="_Toc227492188"/>
      <w:bookmarkStart w:id="140" w:name="_Toc227492226"/>
      <w:bookmarkStart w:id="141" w:name="_Toc227492282"/>
      <w:bookmarkStart w:id="142" w:name="_Toc227492358"/>
      <w:bookmarkStart w:id="143" w:name="_Toc227498043"/>
      <w:bookmarkStart w:id="144" w:name="_Toc227498131"/>
      <w:bookmarkEnd w:id="138"/>
      <w:bookmarkEnd w:id="139"/>
      <w:bookmarkEnd w:id="140"/>
      <w:bookmarkEnd w:id="141"/>
      <w:bookmarkEnd w:id="142"/>
      <w:bookmarkEnd w:id="143"/>
      <w:bookmarkEnd w:id="144"/>
    </w:p>
    <w:p w14:paraId="76C14AC0" w14:textId="77777777" w:rsidR="00931D17" w:rsidRPr="00931D17" w:rsidRDefault="00931D17" w:rsidP="00931D17">
      <w:pPr>
        <w:pStyle w:val="ListParagraph"/>
        <w:keepNext/>
        <w:keepLines/>
        <w:numPr>
          <w:ilvl w:val="0"/>
          <w:numId w:val="18"/>
        </w:numPr>
        <w:spacing w:before="240" w:after="0"/>
        <w:contextualSpacing w:val="0"/>
        <w:outlineLvl w:val="0"/>
        <w:rPr>
          <w:rFonts w:eastAsiaTheme="majorEastAsia" w:cstheme="majorBidi"/>
          <w:vanish/>
          <w:color w:val="2F5496" w:themeColor="accent1" w:themeShade="BF"/>
          <w:sz w:val="40"/>
          <w:szCs w:val="32"/>
        </w:rPr>
      </w:pPr>
      <w:bookmarkStart w:id="145" w:name="_Toc227492164"/>
      <w:bookmarkStart w:id="146" w:name="_Toc227492189"/>
      <w:bookmarkStart w:id="147" w:name="_Toc227492227"/>
      <w:bookmarkStart w:id="148" w:name="_Toc227492283"/>
      <w:bookmarkStart w:id="149" w:name="_Toc227492359"/>
      <w:bookmarkStart w:id="150" w:name="_Toc227498044"/>
      <w:bookmarkStart w:id="151" w:name="_Toc227498132"/>
      <w:bookmarkEnd w:id="145"/>
      <w:bookmarkEnd w:id="146"/>
      <w:bookmarkEnd w:id="147"/>
      <w:bookmarkEnd w:id="148"/>
      <w:bookmarkEnd w:id="149"/>
      <w:bookmarkEnd w:id="150"/>
      <w:bookmarkEnd w:id="151"/>
    </w:p>
    <w:p w14:paraId="59C30B74" w14:textId="19F468AF" w:rsidR="007C3908" w:rsidRPr="000142C6" w:rsidRDefault="007C3908" w:rsidP="00931D17">
      <w:pPr>
        <w:pStyle w:val="Heading1"/>
        <w:numPr>
          <w:ilvl w:val="0"/>
          <w:numId w:val="30"/>
        </w:numPr>
      </w:pPr>
      <w:bookmarkStart w:id="152" w:name="_Toc227498133"/>
      <w:r w:rsidRPr="000142C6">
        <w:t>History</w:t>
      </w:r>
      <w:bookmarkEnd w:id="152"/>
      <w:r w:rsidRPr="000142C6">
        <w:t xml:space="preserve"> </w:t>
      </w:r>
    </w:p>
    <w:p w14:paraId="70B0C5D0" w14:textId="209DA875" w:rsidR="00E4085D" w:rsidRPr="00E4085D" w:rsidRDefault="0021369A" w:rsidP="00E4085D">
      <w:pPr>
        <w:rPr>
          <w:rFonts w:cs="Arial"/>
          <w:lang w:val="en-GB"/>
        </w:rPr>
      </w:pPr>
      <w:r>
        <w:rPr>
          <w:noProof/>
        </w:rPr>
        <mc:AlternateContent>
          <mc:Choice Requires="wps">
            <w:drawing>
              <wp:anchor distT="0" distB="0" distL="114300" distR="114300" simplePos="0" relativeHeight="251728896" behindDoc="1" locked="0" layoutInCell="1" allowOverlap="1" wp14:anchorId="5B545EE1" wp14:editId="67E7D115">
                <wp:simplePos x="0" y="0"/>
                <wp:positionH relativeFrom="column">
                  <wp:posOffset>1104900</wp:posOffset>
                </wp:positionH>
                <wp:positionV relativeFrom="paragraph">
                  <wp:posOffset>5268595</wp:posOffset>
                </wp:positionV>
                <wp:extent cx="3573780" cy="635"/>
                <wp:effectExtent l="0" t="0" r="0" b="0"/>
                <wp:wrapTight wrapText="bothSides">
                  <wp:wrapPolygon edited="0">
                    <wp:start x="0" y="0"/>
                    <wp:lineTo x="0" y="21600"/>
                    <wp:lineTo x="21600" y="21600"/>
                    <wp:lineTo x="21600" y="0"/>
                  </wp:wrapPolygon>
                </wp:wrapTight>
                <wp:docPr id="668661205" name="Text Box 1"/>
                <wp:cNvGraphicFramePr/>
                <a:graphic xmlns:a="http://schemas.openxmlformats.org/drawingml/2006/main">
                  <a:graphicData uri="http://schemas.microsoft.com/office/word/2010/wordprocessingShape">
                    <wps:wsp>
                      <wps:cNvSpPr txBox="1"/>
                      <wps:spPr>
                        <a:xfrm>
                          <a:off x="0" y="0"/>
                          <a:ext cx="3573780" cy="635"/>
                        </a:xfrm>
                        <a:prstGeom prst="rect">
                          <a:avLst/>
                        </a:prstGeom>
                        <a:solidFill>
                          <a:prstClr val="white"/>
                        </a:solidFill>
                        <a:ln>
                          <a:noFill/>
                        </a:ln>
                      </wps:spPr>
                      <wps:txbx>
                        <w:txbxContent>
                          <w:p w14:paraId="1D9CBA24" w14:textId="15A8E5CC" w:rsidR="0021369A" w:rsidRPr="00283C5E" w:rsidRDefault="0021369A" w:rsidP="0021369A">
                            <w:pPr>
                              <w:pStyle w:val="Caption"/>
                              <w:rPr>
                                <w:rFonts w:cs="Arial"/>
                                <w:sz w:val="22"/>
                                <w:szCs w:val="22"/>
                              </w:rPr>
                            </w:pPr>
                            <w:bookmarkStart w:id="153" w:name="_Toc227498608"/>
                            <w:r>
                              <w:t xml:space="preserve">Figure </w:t>
                            </w:r>
                            <w:r>
                              <w:fldChar w:fldCharType="begin"/>
                            </w:r>
                            <w:r>
                              <w:instrText xml:space="preserve"> SEQ Figure \* ARABIC </w:instrText>
                            </w:r>
                            <w:r>
                              <w:fldChar w:fldCharType="separate"/>
                            </w:r>
                            <w:r>
                              <w:rPr>
                                <w:noProof/>
                              </w:rPr>
                              <w:t>9</w:t>
                            </w:r>
                            <w:r>
                              <w:fldChar w:fldCharType="end"/>
                            </w:r>
                            <w:r>
                              <w:t xml:space="preserve">: </w:t>
                            </w:r>
                            <w:r w:rsidRPr="00F21292">
                              <w:t>Watt flyball governor illustrating mechanical closed-loop feedback control (Source: Christen, 2022)</w:t>
                            </w:r>
                            <w:bookmarkEnd w:id="1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545EE1" id="_x0000_s1033" type="#_x0000_t202" style="position:absolute;left:0;text-align:left;margin-left:87pt;margin-top:414.85pt;width:281.4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" stroked="f">
                <v:textbox style="mso-fit-shape-to-text:t" inset="0,0,0,0">
                  <w:txbxContent>
                    <w:p w14:paraId="1D9CBA24" w14:textId="15A8E5CC" w:rsidR="0021369A" w:rsidRPr="00283C5E" w:rsidRDefault="0021369A" w:rsidP="0021369A">
                      <w:pPr>
                        <w:pStyle w:val="Caption"/>
                        <w:rPr>
                          <w:rFonts w:cs="Arial"/>
                          <w:sz w:val="22"/>
                          <w:szCs w:val="22"/>
                        </w:rPr>
                      </w:pPr>
                      <w:bookmarkStart w:id="161" w:name="_Toc227498608"/>
                      <w:r>
                        <w:t xml:space="preserve">Figure </w:t>
                      </w:r>
                      <w:r>
                        <w:fldChar w:fldCharType="begin"/>
                      </w:r>
                      <w:r>
                        <w:instrText xml:space="preserve"> SEQ Figure \* ARABIC </w:instrText>
                      </w:r>
                      <w:r>
                        <w:fldChar w:fldCharType="separate"/>
                      </w:r>
                      <w:r>
                        <w:rPr>
                          <w:noProof/>
                        </w:rPr>
                        <w:t>9</w:t>
                      </w:r>
                      <w:r>
                        <w:fldChar w:fldCharType="end"/>
                      </w:r>
                      <w:r>
                        <w:t xml:space="preserve">: </w:t>
                      </w:r>
                      <w:r w:rsidRPr="00F21292">
                        <w:t>Watt flyball governor illustrating mechanical closed-loop feedback control (Source: Christen, 2022)</w:t>
                      </w:r>
                      <w:bookmarkEnd w:id="161"/>
                    </w:p>
                  </w:txbxContent>
                </v:textbox>
                <w10:wrap type="tight"/>
              </v:shape>
            </w:pict>
          </mc:Fallback>
        </mc:AlternateContent>
      </w:r>
      <w:r w:rsidR="00E4085D" w:rsidRPr="00C9048F">
        <w:rPr>
          <w:rFonts w:cs="Arial"/>
          <w:noProof/>
          <w:lang w:val="en-GB"/>
        </w:rPr>
        <w:drawing>
          <wp:anchor distT="0" distB="0" distL="114300" distR="114300" simplePos="0" relativeHeight="251693056" behindDoc="1" locked="0" layoutInCell="1" allowOverlap="1" wp14:anchorId="661D1BF0" wp14:editId="184EA4FC">
            <wp:simplePos x="0" y="0"/>
            <wp:positionH relativeFrom="page">
              <wp:posOffset>2019300</wp:posOffset>
            </wp:positionH>
            <wp:positionV relativeFrom="paragraph">
              <wp:posOffset>2113915</wp:posOffset>
            </wp:positionV>
            <wp:extent cx="3573780" cy="3097530"/>
            <wp:effectExtent l="0" t="0" r="7620" b="7620"/>
            <wp:wrapTight wrapText="bothSides">
              <wp:wrapPolygon edited="0">
                <wp:start x="0" y="0"/>
                <wp:lineTo x="0" y="21520"/>
                <wp:lineTo x="21531" y="21520"/>
                <wp:lineTo x="21531" y="0"/>
                <wp:lineTo x="0" y="0"/>
              </wp:wrapPolygon>
            </wp:wrapTight>
            <wp:docPr id="472615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48608" name=""/>
                    <pic:cNvPicPr/>
                  </pic:nvPicPr>
                  <pic:blipFill>
                    <a:blip r:embed="rId17">
                      <a:extLst>
                        <a:ext uri="{28A0092B-C50C-407E-A947-70E740481C1C}">
                          <a14:useLocalDpi xmlns:a14="http://schemas.microsoft.com/office/drawing/2010/main" val="0"/>
                        </a:ext>
                      </a:extLst>
                    </a:blip>
                    <a:stretch>
                      <a:fillRect/>
                    </a:stretch>
                  </pic:blipFill>
                  <pic:spPr>
                    <a:xfrm>
                      <a:off x="0" y="0"/>
                      <a:ext cx="3573780" cy="3097530"/>
                    </a:xfrm>
                    <a:prstGeom prst="rect">
                      <a:avLst/>
                    </a:prstGeom>
                  </pic:spPr>
                </pic:pic>
              </a:graphicData>
            </a:graphic>
          </wp:anchor>
        </w:drawing>
      </w:r>
      <w:r w:rsidR="00E4085D" w:rsidRPr="00E4085D">
        <w:rPr>
          <w:rFonts w:cs="Arial"/>
          <w:lang w:val="en-GB"/>
        </w:rPr>
        <w:t>The development of modern control systems can be traced to early mechanical devices that demonstrated the principle of feedback. A key example is the flyball governor, developed by James Watt in the late eighteenth century, which regulated steam engine speed by adjusting steam input in response to rotational changes. Figure 9 shows how the system uses a speed sensor, mechanical linkage and throttle valve to form a closed loop feedback mechanism. Annaswamy (2025) argues that the governor did not arise from a single invention but from wider industrial demands, showing that control systems evolved in response to increasing process requirements.</w:t>
      </w:r>
    </w:p>
    <w:p w14:paraId="11A63853" w14:textId="6DA7767E" w:rsidR="00E4085D" w:rsidRDefault="00E4085D" w:rsidP="00E4085D">
      <w:pPr>
        <w:rPr>
          <w:rFonts w:cs="Arial"/>
          <w:lang w:val="en-GB"/>
        </w:rPr>
      </w:pPr>
    </w:p>
    <w:p w14:paraId="0B77A876" w14:textId="6F9472D7" w:rsidR="00E4085D" w:rsidRDefault="00E4085D" w:rsidP="00E4085D">
      <w:pPr>
        <w:rPr>
          <w:rFonts w:cs="Arial"/>
          <w:lang w:val="en-GB"/>
        </w:rPr>
      </w:pPr>
    </w:p>
    <w:p w14:paraId="2A5F447A" w14:textId="77777777" w:rsidR="00E4085D" w:rsidRDefault="00E4085D" w:rsidP="00E4085D">
      <w:pPr>
        <w:rPr>
          <w:rFonts w:cs="Arial"/>
          <w:lang w:val="en-GB"/>
        </w:rPr>
      </w:pPr>
    </w:p>
    <w:p w14:paraId="6541902F" w14:textId="643094C4" w:rsidR="00E4085D" w:rsidRDefault="00E4085D" w:rsidP="00E4085D">
      <w:pPr>
        <w:rPr>
          <w:rFonts w:cs="Arial"/>
          <w:lang w:val="en-GB"/>
        </w:rPr>
      </w:pPr>
    </w:p>
    <w:p w14:paraId="3FFA04ED" w14:textId="77777777" w:rsidR="00E4085D" w:rsidRDefault="00E4085D" w:rsidP="00E4085D">
      <w:pPr>
        <w:rPr>
          <w:rFonts w:cs="Arial"/>
          <w:lang w:val="en-GB"/>
        </w:rPr>
      </w:pPr>
    </w:p>
    <w:p w14:paraId="7589D917" w14:textId="44FDAE0F" w:rsidR="00E4085D" w:rsidRDefault="00E4085D" w:rsidP="00E4085D">
      <w:pPr>
        <w:rPr>
          <w:rFonts w:cs="Arial"/>
          <w:lang w:val="en-GB"/>
        </w:rPr>
      </w:pPr>
    </w:p>
    <w:p w14:paraId="549AE02A" w14:textId="727B8192" w:rsidR="00E4085D" w:rsidRDefault="00E4085D" w:rsidP="00E4085D">
      <w:pPr>
        <w:rPr>
          <w:rFonts w:cs="Arial"/>
          <w:lang w:val="en-GB"/>
        </w:rPr>
      </w:pPr>
    </w:p>
    <w:p w14:paraId="758CF86A" w14:textId="268E3CF5" w:rsidR="00E4085D" w:rsidRDefault="00E4085D" w:rsidP="00E4085D">
      <w:pPr>
        <w:rPr>
          <w:rFonts w:cs="Arial"/>
          <w:lang w:val="en-GB"/>
        </w:rPr>
      </w:pPr>
    </w:p>
    <w:p w14:paraId="54D53A0C" w14:textId="12E22F15" w:rsidR="00E4085D" w:rsidRDefault="00E4085D" w:rsidP="00E4085D">
      <w:pPr>
        <w:rPr>
          <w:rFonts w:cs="Arial"/>
          <w:lang w:val="en-GB"/>
        </w:rPr>
      </w:pPr>
    </w:p>
    <w:p w14:paraId="48A1ADDB" w14:textId="764DA1E3" w:rsidR="00E4085D" w:rsidRPr="00E4085D" w:rsidRDefault="00E4085D" w:rsidP="00E4085D">
      <w:pPr>
        <w:rPr>
          <w:rFonts w:cs="Arial"/>
          <w:lang w:val="en-GB"/>
        </w:rPr>
      </w:pPr>
      <w:r w:rsidRPr="00E4085D">
        <w:rPr>
          <w:rFonts w:cs="Arial"/>
          <w:lang w:val="en-GB"/>
        </w:rPr>
        <w:t>Early mechanical systems were limited by non</w:t>
      </w:r>
      <w:r>
        <w:rPr>
          <w:rFonts w:cs="Arial"/>
          <w:lang w:val="en-GB"/>
        </w:rPr>
        <w:t>-</w:t>
      </w:r>
      <w:r w:rsidRPr="00E4085D">
        <w:rPr>
          <w:rFonts w:cs="Arial"/>
          <w:lang w:val="en-GB"/>
        </w:rPr>
        <w:t>analytical design approaches and lacked a formal understanding of stability. Bennett (1993) notes that these limitations often caused oscillations and inefficient performance. The introduction of mathematical modelling and differential equations marked the emergence of classical control theory, enabling more reliable and predictable system design.</w:t>
      </w:r>
    </w:p>
    <w:p w14:paraId="7D97769B" w14:textId="5020006B" w:rsidR="00E4085D" w:rsidRPr="00E4085D" w:rsidRDefault="00E4085D" w:rsidP="00E4085D">
      <w:pPr>
        <w:rPr>
          <w:rFonts w:cs="Arial"/>
          <w:lang w:val="en-GB"/>
        </w:rPr>
      </w:pPr>
      <w:r w:rsidRPr="00E4085D">
        <w:rPr>
          <w:rFonts w:cs="Arial"/>
          <w:lang w:val="en-GB"/>
        </w:rPr>
        <w:t>As industrial processes became more complex, particularly in water and wastewater treatment, mechanical systems were replaced by electrical relay</w:t>
      </w:r>
      <w:r>
        <w:rPr>
          <w:rFonts w:cs="Arial"/>
          <w:lang w:val="en-GB"/>
        </w:rPr>
        <w:t>-</w:t>
      </w:r>
      <w:r w:rsidRPr="00E4085D">
        <w:rPr>
          <w:rFonts w:cs="Arial"/>
          <w:lang w:val="en-GB"/>
        </w:rPr>
        <w:t xml:space="preserve">based control, improving reliability and </w:t>
      </w:r>
      <w:r w:rsidRPr="00E4085D">
        <w:rPr>
          <w:rFonts w:cs="Arial"/>
          <w:lang w:val="en-GB"/>
        </w:rPr>
        <w:lastRenderedPageBreak/>
        <w:t>flexibility. This progression continued with the introduction of programmable logic controllers in the 1970s, enabling real time digital control of multiple process variables. Modern systems now integrate PLCs with supervisory control and data acquisition, supporting fully automated and networked operation.</w:t>
      </w:r>
    </w:p>
    <w:p w14:paraId="6022FFCE" w14:textId="35272E0C" w:rsidR="008F7DF1" w:rsidRPr="00C9048F" w:rsidRDefault="008F7DF1" w:rsidP="00E0123E">
      <w:pPr>
        <w:rPr>
          <w:rFonts w:cs="Arial"/>
        </w:rPr>
      </w:pPr>
    </w:p>
    <w:p w14:paraId="36F750FB" w14:textId="7D590C70" w:rsidR="008F7DF1" w:rsidRDefault="008F7DF1" w:rsidP="00E0123E"/>
    <w:p w14:paraId="0CA2502A" w14:textId="1A244EE2" w:rsidR="008F7DF1" w:rsidRDefault="008F7DF1" w:rsidP="00E0123E"/>
    <w:p w14:paraId="47063B53" w14:textId="4F3FF20D" w:rsidR="008F7DF1" w:rsidRDefault="008F7DF1" w:rsidP="00E0123E"/>
    <w:p w14:paraId="18C261E5" w14:textId="1F90F025" w:rsidR="008F7DF1" w:rsidRDefault="008F7DF1" w:rsidP="00E0123E"/>
    <w:p w14:paraId="47198E47" w14:textId="2C54C4A2" w:rsidR="008F7DF1" w:rsidRDefault="008F7DF1" w:rsidP="00E0123E"/>
    <w:p w14:paraId="0F9E1C7F" w14:textId="09743330" w:rsidR="008F7DF1" w:rsidRDefault="008F7DF1" w:rsidP="00E0123E"/>
    <w:p w14:paraId="0D880059" w14:textId="77777777" w:rsidR="008F7DF1" w:rsidRDefault="008F7DF1" w:rsidP="00E0123E"/>
    <w:p w14:paraId="2B981E1C" w14:textId="5553E330" w:rsidR="008F7DF1" w:rsidRDefault="008F7DF1" w:rsidP="00E0123E"/>
    <w:p w14:paraId="1E840157" w14:textId="77777777" w:rsidR="00594855" w:rsidRDefault="00594855" w:rsidP="00E0123E"/>
    <w:p w14:paraId="5E3B87AF" w14:textId="77777777" w:rsidR="008F7DF1" w:rsidRDefault="008F7DF1" w:rsidP="00E0123E">
      <w:pPr>
        <w:rPr>
          <w:lang w:val="en-GB"/>
        </w:rPr>
      </w:pPr>
    </w:p>
    <w:p w14:paraId="6F96A283" w14:textId="77777777" w:rsidR="008F7DF1" w:rsidRDefault="008F7DF1" w:rsidP="00E0123E">
      <w:pPr>
        <w:rPr>
          <w:lang w:val="en-GB"/>
        </w:rPr>
      </w:pPr>
    </w:p>
    <w:p w14:paraId="7AF0F8C6" w14:textId="77777777" w:rsidR="008F7DF1" w:rsidRDefault="008F7DF1" w:rsidP="00E0123E">
      <w:pPr>
        <w:rPr>
          <w:lang w:val="en-GB"/>
        </w:rPr>
      </w:pPr>
    </w:p>
    <w:p w14:paraId="3341EAAB" w14:textId="4A65DECC" w:rsidR="008F7DF1" w:rsidRDefault="008F7DF1" w:rsidP="00E0123E">
      <w:pPr>
        <w:rPr>
          <w:lang w:val="en-GB"/>
        </w:rPr>
      </w:pPr>
    </w:p>
    <w:p w14:paraId="2CB2BD65" w14:textId="77777777" w:rsidR="008F7DF1" w:rsidRDefault="008F7DF1" w:rsidP="00E0123E">
      <w:pPr>
        <w:rPr>
          <w:lang w:val="en-GB"/>
        </w:rPr>
      </w:pPr>
    </w:p>
    <w:p w14:paraId="7E734F12" w14:textId="77777777" w:rsidR="00E0123E" w:rsidRDefault="00E0123E" w:rsidP="00C00E61">
      <w:pPr>
        <w:rPr>
          <w:lang w:val="en-GB"/>
        </w:rPr>
      </w:pPr>
    </w:p>
    <w:p w14:paraId="103687D6" w14:textId="77777777" w:rsidR="00594855" w:rsidRDefault="00594855" w:rsidP="00C00E61">
      <w:pPr>
        <w:rPr>
          <w:lang w:val="en-GB"/>
        </w:rPr>
      </w:pPr>
    </w:p>
    <w:p w14:paraId="563F986F" w14:textId="06544A13" w:rsidR="00594855" w:rsidRDefault="00594855" w:rsidP="00594855">
      <w:pPr>
        <w:pStyle w:val="Heading1"/>
        <w:numPr>
          <w:ilvl w:val="0"/>
          <w:numId w:val="32"/>
        </w:numPr>
        <w:rPr>
          <w:lang w:val="en-GB"/>
        </w:rPr>
      </w:pPr>
      <w:bookmarkStart w:id="154" w:name="_Toc227498134"/>
      <w:r>
        <w:rPr>
          <w:lang w:val="en-GB"/>
        </w:rPr>
        <w:lastRenderedPageBreak/>
        <w:t>Advance</w:t>
      </w:r>
      <w:r w:rsidR="00E4085D">
        <w:rPr>
          <w:lang w:val="en-GB"/>
        </w:rPr>
        <w:t>d</w:t>
      </w:r>
      <w:r>
        <w:rPr>
          <w:lang w:val="en-GB"/>
        </w:rPr>
        <w:t xml:space="preserve"> Technology</w:t>
      </w:r>
      <w:bookmarkEnd w:id="154"/>
      <w:r>
        <w:rPr>
          <w:lang w:val="en-GB"/>
        </w:rPr>
        <w:t xml:space="preserve"> </w:t>
      </w:r>
    </w:p>
    <w:p w14:paraId="4F387476" w14:textId="77777777" w:rsidR="00C900CF" w:rsidRPr="00C900CF" w:rsidRDefault="00C900CF" w:rsidP="00C900CF">
      <w:pPr>
        <w:rPr>
          <w:lang w:val="en-GB" w:eastAsia="en-GB"/>
        </w:rPr>
      </w:pPr>
      <w:r w:rsidRPr="00C900CF">
        <w:rPr>
          <w:lang w:val="en-GB" w:eastAsia="en-GB"/>
        </w:rPr>
        <w:t>Advanced digital technologies are increasingly used to improve the efficiency, reliability and sustainability of wastewater treatment. Smart sensors and Internet of Things enabled monitoring platforms provide high</w:t>
      </w:r>
      <w:r w:rsidRPr="00C900CF">
        <w:rPr>
          <w:lang w:val="en-GB" w:eastAsia="en-GB"/>
        </w:rPr>
        <w:noBreakHyphen/>
        <w:t>resolution, plant</w:t>
      </w:r>
      <w:r w:rsidRPr="00C900CF">
        <w:rPr>
          <w:lang w:val="en-GB" w:eastAsia="en-GB"/>
        </w:rPr>
        <w:noBreakHyphen/>
        <w:t>wide data that support early disturbance detection and more proactive operational decisions. Combined with cloud</w:t>
      </w:r>
      <w:r w:rsidRPr="00C900CF">
        <w:rPr>
          <w:lang w:val="en-GB" w:eastAsia="en-GB"/>
        </w:rPr>
        <w:noBreakHyphen/>
        <w:t>based analytics, these systems also enable predictive maintenance by identifying emerging equipment issues such as pump vibration anomalies or sensor drift, reducing downtime and avoidable energy use.</w:t>
      </w:r>
    </w:p>
    <w:p w14:paraId="43D8B2D0" w14:textId="77777777" w:rsidR="00C900CF" w:rsidRPr="00C900CF" w:rsidRDefault="00C900CF" w:rsidP="00C900CF">
      <w:pPr>
        <w:rPr>
          <w:lang w:val="en-GB" w:eastAsia="en-GB"/>
        </w:rPr>
      </w:pPr>
      <w:r w:rsidRPr="00C900CF">
        <w:rPr>
          <w:lang w:val="en-GB" w:eastAsia="en-GB"/>
        </w:rPr>
        <w:t>Digital twins represent a major recent development. A digital twin creates a real</w:t>
      </w:r>
      <w:r w:rsidRPr="00C900CF">
        <w:rPr>
          <w:lang w:val="en-GB" w:eastAsia="en-GB"/>
        </w:rPr>
        <w:noBreakHyphen/>
        <w:t>time virtual model of the treatment plant that mirrors biological, hydraulic and energy behaviour, allowing operators to test aeration strategies, chemical dosing or pump schedules without affecting the physical system. This approach has been demonstrated as an effective framework for real</w:t>
      </w:r>
      <w:r w:rsidRPr="00C900CF">
        <w:rPr>
          <w:lang w:val="en-GB" w:eastAsia="en-GB"/>
        </w:rPr>
        <w:noBreakHyphen/>
        <w:t>time optimisation in water and wastewater systems (Ramos et al., 2023). Soft sensors further support advanced automation by estimating difficult</w:t>
      </w:r>
      <w:r w:rsidRPr="00C900CF">
        <w:rPr>
          <w:lang w:val="en-GB" w:eastAsia="en-GB"/>
        </w:rPr>
        <w:noBreakHyphen/>
        <w:t>to</w:t>
      </w:r>
      <w:r w:rsidRPr="00C900CF">
        <w:rPr>
          <w:lang w:val="en-GB" w:eastAsia="en-GB"/>
        </w:rPr>
        <w:noBreakHyphen/>
        <w:t>measure variables such as ammonia, nitrate or chemical oxygen demand, improving control accuracy and reducing reliance on laboratory analysis.</w:t>
      </w:r>
    </w:p>
    <w:p w14:paraId="516A95A6" w14:textId="0A3BFC99" w:rsidR="00C900CF" w:rsidRPr="00C900CF" w:rsidRDefault="00C900CF" w:rsidP="00C900CF">
      <w:pPr>
        <w:rPr>
          <w:lang w:val="en-GB" w:eastAsia="en-GB"/>
        </w:rPr>
      </w:pPr>
      <w:r w:rsidRPr="00C900CF">
        <w:rPr>
          <w:lang w:val="en-GB" w:eastAsia="en-GB"/>
        </w:rPr>
        <w:t>Energy optimisation remains a key driver for advanced control, particularly because aeration accounts for a large proportion of electricity use. This aligns with wider sustainability objectives, as highlighted in recent environmental technology research (Khan et al., 2022). Artificial intelligence assisted optimisation has also shown promising results, with systems integrating PLCs and long short</w:t>
      </w:r>
      <w:r w:rsidRPr="00C900CF">
        <w:rPr>
          <w:lang w:val="en-GB" w:eastAsia="en-GB"/>
        </w:rPr>
        <w:noBreakHyphen/>
        <w:t>term memory models to optimise dosing, aeration intensity and sediment separation using real</w:t>
      </w:r>
      <w:r w:rsidRPr="00C900CF">
        <w:rPr>
          <w:lang w:val="en-GB" w:eastAsia="en-GB"/>
        </w:rPr>
        <w:noBreakHyphen/>
        <w:t>time data, reducing energy consumption while improving effluent quality.</w:t>
      </w:r>
    </w:p>
    <w:p w14:paraId="7135BB85" w14:textId="77777777" w:rsidR="00E4085D" w:rsidRPr="00C900CF" w:rsidRDefault="00E4085D" w:rsidP="00E4085D">
      <w:pPr>
        <w:rPr>
          <w:lang w:val="en-GB"/>
        </w:rPr>
      </w:pPr>
    </w:p>
    <w:p w14:paraId="04E96981" w14:textId="77777777" w:rsidR="00931D17" w:rsidRDefault="00931D17" w:rsidP="00C11055">
      <w:pPr>
        <w:pStyle w:val="Heading1"/>
        <w:numPr>
          <w:ilvl w:val="0"/>
          <w:numId w:val="0"/>
        </w:numPr>
        <w:rPr>
          <w:lang w:val="en-GB"/>
        </w:rPr>
      </w:pPr>
    </w:p>
    <w:p w14:paraId="0F7A5D0B" w14:textId="77777777" w:rsidR="00931D17" w:rsidRDefault="00931D17" w:rsidP="00931D17">
      <w:pPr>
        <w:rPr>
          <w:lang w:val="en-GB"/>
        </w:rPr>
      </w:pPr>
    </w:p>
    <w:p w14:paraId="14DAE358" w14:textId="77777777" w:rsidR="00C900CF" w:rsidRPr="00931D17" w:rsidRDefault="00C900CF" w:rsidP="00931D17">
      <w:pPr>
        <w:rPr>
          <w:lang w:val="en-GB"/>
        </w:rPr>
      </w:pPr>
    </w:p>
    <w:p w14:paraId="4AF1D0DE" w14:textId="70A1D7B4" w:rsidR="00966130" w:rsidRPr="00931D17" w:rsidRDefault="000F0983" w:rsidP="00931D17">
      <w:pPr>
        <w:pStyle w:val="Heading1"/>
        <w:numPr>
          <w:ilvl w:val="0"/>
          <w:numId w:val="32"/>
        </w:numPr>
        <w:rPr>
          <w:lang w:val="en-GB"/>
        </w:rPr>
      </w:pPr>
      <w:bookmarkStart w:id="155" w:name="_Toc227498135"/>
      <w:r w:rsidRPr="00931D17">
        <w:rPr>
          <w:lang w:val="en-GB"/>
        </w:rPr>
        <w:lastRenderedPageBreak/>
        <w:t>Standards and Regulations</w:t>
      </w:r>
      <w:bookmarkEnd w:id="155"/>
    </w:p>
    <w:p w14:paraId="40EC4B06" w14:textId="77777777" w:rsidR="00C900CF" w:rsidRPr="00C900CF" w:rsidRDefault="00C900CF" w:rsidP="00C900CF">
      <w:pPr>
        <w:rPr>
          <w:lang w:val="en-GB" w:eastAsia="en-GB"/>
        </w:rPr>
      </w:pPr>
      <w:r w:rsidRPr="00C900CF">
        <w:rPr>
          <w:lang w:val="en-GB" w:eastAsia="en-GB"/>
        </w:rPr>
        <w:t>Wastewater treatment processes are governed by strict environmental regulations designed to protect public health and receiving water bodies. In the UK, discharge permits issued under the Environmental Permitting Regulations set limits on key parameters such as biochemical oxygen demand, ammonia, suspended solids and nutrient concentrations (Gov.uk, 2016). These limits act not only as compliance thresholds but also as performance drivers, requiring treatment plants to maintain precise and continuous process control to avoid environmental harm and regulatory penalties.</w:t>
      </w:r>
    </w:p>
    <w:p w14:paraId="440707B6" w14:textId="77777777" w:rsidR="00C900CF" w:rsidRPr="00C900CF" w:rsidRDefault="00C900CF" w:rsidP="00C900CF">
      <w:pPr>
        <w:rPr>
          <w:lang w:val="en-GB" w:eastAsia="en-GB"/>
        </w:rPr>
      </w:pPr>
      <w:r w:rsidRPr="00C900CF">
        <w:rPr>
          <w:lang w:val="en-GB" w:eastAsia="en-GB"/>
        </w:rPr>
        <w:t>The Urban Wastewater Treatment Regulations reinforce this by requiring the identification and ongoing review of sensitive areas where more stringent treatment is necessary (Gov.uk, 2013). This demonstrates that wastewater regulation is dynamic, with treatment requirements adapting to environmental conditions. Plants must therefore consistently meet higher performance standards, particularly in regions where nutrient removal and process stability are critical.</w:t>
      </w:r>
    </w:p>
    <w:p w14:paraId="5CBFA57C" w14:textId="77777777" w:rsidR="00C900CF" w:rsidRPr="00C900CF" w:rsidRDefault="00C900CF" w:rsidP="00C900CF">
      <w:pPr>
        <w:rPr>
          <w:lang w:val="en-GB" w:eastAsia="en-GB"/>
        </w:rPr>
      </w:pPr>
      <w:r w:rsidRPr="00C900CF">
        <w:rPr>
          <w:lang w:val="en-GB" w:eastAsia="en-GB"/>
        </w:rPr>
        <w:t>As a result, regulatory frameworks drive the adoption of advanced instrumentation, control and automation systems. Continuous monitoring through sensors and supervisory control via PLC and SCADA platforms is essential to ensure real</w:t>
      </w:r>
      <w:r w:rsidRPr="00C900CF">
        <w:rPr>
          <w:lang w:val="en-GB" w:eastAsia="en-GB"/>
        </w:rPr>
        <w:noBreakHyphen/>
        <w:t>time compliance. Regulation therefore not only enforces environmental protection but also shapes system design, operational reliability and process optimisation in modern wastewater treatment.</w:t>
      </w:r>
    </w:p>
    <w:p w14:paraId="4F60E2B7" w14:textId="77777777" w:rsidR="000F0983" w:rsidRDefault="000F0983" w:rsidP="00C00E61">
      <w:pPr>
        <w:rPr>
          <w:lang w:val="en-GB"/>
        </w:rPr>
      </w:pPr>
    </w:p>
    <w:p w14:paraId="6DDE5ADE" w14:textId="77777777" w:rsidR="000F0983" w:rsidRDefault="000F0983" w:rsidP="00C00E61">
      <w:pPr>
        <w:rPr>
          <w:lang w:val="en-GB"/>
        </w:rPr>
      </w:pPr>
    </w:p>
    <w:p w14:paraId="6AA2205F" w14:textId="77777777" w:rsidR="000F0983" w:rsidRDefault="000F0983" w:rsidP="00C00E61">
      <w:pPr>
        <w:rPr>
          <w:lang w:val="en-GB"/>
        </w:rPr>
      </w:pPr>
    </w:p>
    <w:p w14:paraId="480B9F3B" w14:textId="77777777" w:rsidR="000F0983" w:rsidRDefault="000F0983" w:rsidP="00C00E61">
      <w:pPr>
        <w:rPr>
          <w:lang w:val="en-GB"/>
        </w:rPr>
      </w:pPr>
    </w:p>
    <w:p w14:paraId="739E721F" w14:textId="77777777" w:rsidR="000F0983" w:rsidRDefault="000F0983" w:rsidP="00C00E61">
      <w:pPr>
        <w:rPr>
          <w:lang w:val="en-GB"/>
        </w:rPr>
      </w:pPr>
    </w:p>
    <w:p w14:paraId="5C442036" w14:textId="77777777" w:rsidR="000F0983" w:rsidRDefault="000F0983" w:rsidP="00C00E61">
      <w:pPr>
        <w:rPr>
          <w:lang w:val="en-GB"/>
        </w:rPr>
      </w:pPr>
    </w:p>
    <w:p w14:paraId="160E5F36" w14:textId="096184AC" w:rsidR="006D57DC" w:rsidRPr="006D57DC" w:rsidRDefault="006D57DC" w:rsidP="006D57DC">
      <w:pPr>
        <w:rPr>
          <w:lang w:val="en-GB" w:eastAsia="en-GB"/>
        </w:rPr>
      </w:pPr>
      <w:bookmarkStart w:id="156" w:name="_Toc227446972"/>
      <w:bookmarkStart w:id="157" w:name="_Toc227447632"/>
      <w:bookmarkStart w:id="158" w:name="_Toc227482293"/>
      <w:bookmarkStart w:id="159" w:name="_Toc227482340"/>
      <w:bookmarkStart w:id="160" w:name="_Toc227482373"/>
      <w:bookmarkStart w:id="161" w:name="_Toc227482423"/>
      <w:bookmarkStart w:id="162" w:name="_Toc227482459"/>
      <w:bookmarkStart w:id="163" w:name="_Toc227482490"/>
      <w:bookmarkStart w:id="164" w:name="_Toc227488956"/>
      <w:bookmarkStart w:id="165" w:name="_Toc227491465"/>
      <w:bookmarkStart w:id="166" w:name="_Toc227491512"/>
      <w:bookmarkStart w:id="167" w:name="_Toc227492036"/>
      <w:bookmarkStart w:id="168" w:name="_Toc227492168"/>
      <w:bookmarkStart w:id="169" w:name="_Toc227492193"/>
      <w:bookmarkStart w:id="170" w:name="_Toc227492231"/>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2866ABE6" w14:textId="69DA0A1A" w:rsidR="00A5069B" w:rsidRPr="00931D17" w:rsidRDefault="00D539B1" w:rsidP="00074470">
      <w:pPr>
        <w:pStyle w:val="Heading1"/>
        <w:numPr>
          <w:ilvl w:val="0"/>
          <w:numId w:val="32"/>
        </w:numPr>
        <w:rPr>
          <w:lang w:val="en-GB"/>
        </w:rPr>
      </w:pPr>
      <w:bookmarkStart w:id="171" w:name="_Toc227498136"/>
      <w:r w:rsidRPr="00931D17">
        <w:rPr>
          <w:lang w:val="en-GB"/>
        </w:rPr>
        <w:lastRenderedPageBreak/>
        <w:t>Conclusion</w:t>
      </w:r>
      <w:bookmarkEnd w:id="171"/>
    </w:p>
    <w:p w14:paraId="70924582" w14:textId="32184457" w:rsidR="00D539B1" w:rsidRDefault="00D539B1" w:rsidP="00D539B1">
      <w:pPr>
        <w:rPr>
          <w:rFonts w:ascii="Times New Roman" w:hAnsi="Times New Roman"/>
        </w:rPr>
      </w:pPr>
      <w:r>
        <w:t>The analysis shows that effective wastewater treatment depends on the integration of reliable instrumentation, robust control strategies and well-designed automation architectures. While conventional systems such as PLC based control and PID regulation provide dependable performance, their effectiveness can be limited under highly variable influent conditions. Issues such as sensor drift, biological instability and changing load profiles highlight the need for continuous monitoring and adaptive control capability. These challenges demonstrate that treatment plants must balance operational stability with energy efficiency, particularly in processes such as aeration where electricity demand is significant. Advanced technologies including soft sensors, digital twins and data driven optimisation offer clear benefits, yet their performance depends on accurate modelling, high quality data and appropriate operator oversight.</w:t>
      </w:r>
    </w:p>
    <w:p w14:paraId="36816E9C" w14:textId="4642248B" w:rsidR="00D539B1" w:rsidRDefault="00D539B1" w:rsidP="00D539B1">
      <w:r>
        <w:t>Overall, the findings indicate that modern wastewater treatment requires a coordinated approach that combines established control methods with emerging digital tools. Automation enhances reliability, supports regulatory compliance and enables more efficient use of energy and chemicals. As environmental standards become more stringent and influent variability increases, the role of advanced monitoring and intelligent control will continue to grow. The integration of these technologies strengthens process resilience and supports the long-term sustainability of wastewater treatment operations.</w:t>
      </w:r>
    </w:p>
    <w:p w14:paraId="4586A56E" w14:textId="77777777" w:rsidR="00D539B1" w:rsidRPr="00D539B1" w:rsidRDefault="00D539B1" w:rsidP="00D539B1">
      <w:pPr>
        <w:rPr>
          <w:lang w:val="en-GB"/>
        </w:rPr>
      </w:pPr>
    </w:p>
    <w:p w14:paraId="35AACAB0" w14:textId="38D77921" w:rsidR="00D539B1" w:rsidRPr="00D539B1" w:rsidRDefault="00C900CF" w:rsidP="00C900CF">
      <w:pPr>
        <w:tabs>
          <w:tab w:val="left" w:pos="6060"/>
        </w:tabs>
        <w:rPr>
          <w:lang w:val="en-GB"/>
        </w:rPr>
      </w:pPr>
      <w:r>
        <w:rPr>
          <w:lang w:val="en-GB"/>
        </w:rPr>
        <w:tab/>
      </w:r>
    </w:p>
    <w:p w14:paraId="2D36AA1B" w14:textId="77777777" w:rsidR="006D57DC" w:rsidRDefault="006D57DC" w:rsidP="00C00E61">
      <w:pPr>
        <w:rPr>
          <w:lang w:val="en-GB"/>
        </w:rPr>
      </w:pPr>
    </w:p>
    <w:p w14:paraId="21B4B400" w14:textId="77777777" w:rsidR="006D57DC" w:rsidRDefault="006D57DC" w:rsidP="00C00E61">
      <w:pPr>
        <w:rPr>
          <w:lang w:val="en-GB"/>
        </w:rPr>
      </w:pPr>
    </w:p>
    <w:p w14:paraId="7DB46DBF" w14:textId="77777777" w:rsidR="006D57DC" w:rsidRDefault="006D57DC" w:rsidP="00C00E61">
      <w:pPr>
        <w:rPr>
          <w:lang w:val="en-GB"/>
        </w:rPr>
      </w:pPr>
    </w:p>
    <w:p w14:paraId="60D68C69" w14:textId="77777777" w:rsidR="006D57DC" w:rsidRDefault="006D57DC" w:rsidP="00C00E61">
      <w:pPr>
        <w:rPr>
          <w:lang w:val="en-GB"/>
        </w:rPr>
      </w:pPr>
    </w:p>
    <w:p w14:paraId="1862559B" w14:textId="77777777" w:rsidR="006D57DC" w:rsidRDefault="006D57DC" w:rsidP="00C00E61">
      <w:pPr>
        <w:rPr>
          <w:lang w:val="en-GB"/>
        </w:rPr>
      </w:pPr>
    </w:p>
    <w:p w14:paraId="1F31B9A1" w14:textId="0DE87AFB" w:rsidR="00E55019" w:rsidRPr="00C54632" w:rsidRDefault="00974DB6" w:rsidP="00C00E61">
      <w:pPr>
        <w:pStyle w:val="Heading1"/>
        <w:numPr>
          <w:ilvl w:val="0"/>
          <w:numId w:val="32"/>
        </w:numPr>
        <w:rPr>
          <w:lang w:val="en-GB"/>
        </w:rPr>
      </w:pPr>
      <w:bookmarkStart w:id="172" w:name="_Toc227498137"/>
      <w:r>
        <w:rPr>
          <w:lang w:val="en-GB"/>
        </w:rPr>
        <w:lastRenderedPageBreak/>
        <w:t>References</w:t>
      </w:r>
      <w:bookmarkEnd w:id="172"/>
    </w:p>
    <w:p w14:paraId="773D968F"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Alphonsus, E.R. and Abdullah, M.O. (2016). A Review on the Applications of Programmable Logic Controllers (PLCs). Renewable and Sustainable Energy Reviews, [online] 60, pp.1185–1205. doi:</w:t>
      </w:r>
      <w:hyperlink r:id="rId18" w:history="1">
        <w:r w:rsidRPr="0021369A">
          <w:rPr>
            <w:rStyle w:val="Hyperlink"/>
            <w:rFonts w:cs="Arial"/>
          </w:rPr>
          <w:t>https://doi.org/10.1016/j.rser.2016.01.025</w:t>
        </w:r>
      </w:hyperlink>
      <w:r w:rsidRPr="0021369A">
        <w:rPr>
          <w:rFonts w:cs="Arial"/>
        </w:rPr>
        <w:t>. [Accessed 1 Apr. 2026].</w:t>
      </w:r>
    </w:p>
    <w:p w14:paraId="10C5DFF1" w14:textId="77777777" w:rsidR="00C54632" w:rsidRPr="0021369A" w:rsidRDefault="00C54632" w:rsidP="0021369A">
      <w:pPr>
        <w:widowControl w:val="0"/>
        <w:autoSpaceDE w:val="0"/>
        <w:autoSpaceDN w:val="0"/>
        <w:adjustRightInd w:val="0"/>
        <w:spacing w:after="240" w:line="276" w:lineRule="auto"/>
        <w:rPr>
          <w:rFonts w:cs="Arial"/>
        </w:rPr>
      </w:pPr>
      <w:proofErr w:type="spellStart"/>
      <w:r w:rsidRPr="0021369A">
        <w:rPr>
          <w:rFonts w:cs="Arial"/>
        </w:rPr>
        <w:t>Åmand</w:t>
      </w:r>
      <w:proofErr w:type="spellEnd"/>
      <w:r w:rsidRPr="0021369A">
        <w:rPr>
          <w:rFonts w:cs="Arial"/>
        </w:rPr>
        <w:t xml:space="preserve">, L. and Carlsson, B. (2012). Optimal Aeration Control in a Nitrifying Activated Sludge Process. Water Research, [online] 46(7), pp.2101–2110. </w:t>
      </w:r>
      <w:proofErr w:type="spellStart"/>
      <w:r w:rsidRPr="0021369A">
        <w:rPr>
          <w:rFonts w:cs="Arial"/>
        </w:rPr>
        <w:t>doi:</w:t>
      </w:r>
      <w:hyperlink r:id="rId19" w:history="1">
        <w:r w:rsidRPr="0021369A">
          <w:rPr>
            <w:rStyle w:val="Hyperlink"/>
            <w:rFonts w:cs="Arial"/>
          </w:rPr>
          <w:t>https</w:t>
        </w:r>
        <w:proofErr w:type="spellEnd"/>
        <w:r w:rsidRPr="0021369A">
          <w:rPr>
            <w:rStyle w:val="Hyperlink"/>
            <w:rFonts w:cs="Arial"/>
          </w:rPr>
          <w:t>://doi.org/10.1016/j.watres.2012.01.023</w:t>
        </w:r>
      </w:hyperlink>
      <w:r w:rsidRPr="0021369A">
        <w:rPr>
          <w:rFonts w:cs="Arial"/>
        </w:rPr>
        <w:t>. [Accessed 20 Mar. 2026].</w:t>
      </w:r>
    </w:p>
    <w:p w14:paraId="122CDAEC"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Annaswamy, A. (2025). Feedback: Origins to Practice–An Examination of James Watt and His Flyball Governor [From the Editor]. IEEE Control Systems, [online] 45(6), pp.3–4. </w:t>
      </w:r>
      <w:proofErr w:type="spellStart"/>
      <w:r w:rsidRPr="0021369A">
        <w:rPr>
          <w:rFonts w:cs="Arial"/>
        </w:rPr>
        <w:t>doi:</w:t>
      </w:r>
      <w:hyperlink r:id="rId20" w:history="1">
        <w:r w:rsidRPr="0021369A">
          <w:rPr>
            <w:rStyle w:val="Hyperlink"/>
            <w:rFonts w:cs="Arial"/>
          </w:rPr>
          <w:t>https</w:t>
        </w:r>
        <w:proofErr w:type="spellEnd"/>
        <w:r w:rsidRPr="0021369A">
          <w:rPr>
            <w:rStyle w:val="Hyperlink"/>
            <w:rFonts w:cs="Arial"/>
          </w:rPr>
          <w:t>://doi.org/10.1109/mcs.2025.3614475</w:t>
        </w:r>
      </w:hyperlink>
      <w:r w:rsidRPr="0021369A">
        <w:rPr>
          <w:rFonts w:cs="Arial"/>
        </w:rPr>
        <w:t>. [Accessed 15 Mar. 2026].</w:t>
      </w:r>
    </w:p>
    <w:p w14:paraId="5DD75651"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Bennett, S. (1993). A History of Control Engineering 1930-1955. [online] London: Peter Peregrinus, Cop. Available at: </w:t>
      </w:r>
      <w:hyperlink r:id="rId21" w:anchor="v=onepage&amp;q=Bennett%2C%20S.%20(1993)%20A%20history%20of%20control%20engineering%201930%E2%80%931955&amp;f=false" w:history="1">
        <w:r w:rsidRPr="0021369A">
          <w:rPr>
            <w:rStyle w:val="Hyperlink"/>
            <w:rFonts w:cs="Arial"/>
          </w:rPr>
          <w:t>https://books.google.co.uk/books?hl=en&amp;lr=&amp;id=VD_b81J3yFoC&amp;oi=fnd&amp;pg=PR7&amp;dq=Bennett,+S.+(1993)+A+history+of+control+engineering+1930%E2%80%931955&amp;ots=SLwX17NhIf&amp;sig=WUMtwYdhyKbmadeB9-Vqvb-Tp3E#v=onepage&amp;q=Bennett%2C%20S.%20(1993)%20A%20history%20of%20control%20engineering%201930%E2%80%931955&amp;f=false</w:t>
        </w:r>
      </w:hyperlink>
      <w:r w:rsidRPr="0021369A">
        <w:rPr>
          <w:rFonts w:cs="Arial"/>
        </w:rPr>
        <w:t xml:space="preserve"> [Accessed 5 Apr. 2026].</w:t>
      </w:r>
    </w:p>
    <w:p w14:paraId="29173F50"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Boughton, P. (2013). Fully Automated SCADA System for Water and Wastewater Treatment | Engineer Live. [online] Engineerlive.com. Available at: </w:t>
      </w:r>
      <w:hyperlink r:id="rId22" w:history="1">
        <w:r w:rsidRPr="0021369A">
          <w:rPr>
            <w:rStyle w:val="Hyperlink"/>
            <w:rFonts w:cs="Arial"/>
          </w:rPr>
          <w:t>https://www.engineerlive.com/content/fully-automated-scada-system-water-and-wastewater-treatment</w:t>
        </w:r>
      </w:hyperlink>
      <w:r w:rsidRPr="0021369A">
        <w:rPr>
          <w:rFonts w:cs="Arial"/>
        </w:rPr>
        <w:t xml:space="preserve"> [Accessed 2 Apr. 2026].</w:t>
      </w:r>
    </w:p>
    <w:p w14:paraId="7BE4AA63"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Boyer, S.A. (2004). SCADA. [online] ISA. Available at: </w:t>
      </w:r>
      <w:hyperlink r:id="rId23" w:history="1">
        <w:r w:rsidRPr="0021369A">
          <w:rPr>
            <w:rStyle w:val="Hyperlink"/>
            <w:rFonts w:cs="Arial"/>
          </w:rPr>
          <w:t>http://www.iqytechnicalcollege.com/Scada_%20Supervisory%20Control%20And%20Data%20Acquisition.pdf</w:t>
        </w:r>
      </w:hyperlink>
      <w:r w:rsidRPr="0021369A">
        <w:rPr>
          <w:rFonts w:cs="Arial"/>
        </w:rPr>
        <w:t xml:space="preserve"> [Accessed 1 Apr. 2026].</w:t>
      </w:r>
    </w:p>
    <w:p w14:paraId="0E699F5D"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Chen, R. (2024). A Comprehensive Analysis of PID Control Applications in Automation Systems: Current Trends and Future Directions. Highlights in science, engineering and technology, [online] 97, pp.126–132. </w:t>
      </w:r>
      <w:proofErr w:type="spellStart"/>
      <w:r w:rsidRPr="0021369A">
        <w:rPr>
          <w:rFonts w:cs="Arial"/>
        </w:rPr>
        <w:t>doi:</w:t>
      </w:r>
      <w:hyperlink r:id="rId24" w:history="1">
        <w:r w:rsidRPr="0021369A">
          <w:rPr>
            <w:rStyle w:val="Hyperlink"/>
            <w:rFonts w:cs="Arial"/>
          </w:rPr>
          <w:t>https</w:t>
        </w:r>
        <w:proofErr w:type="spellEnd"/>
        <w:r w:rsidRPr="0021369A">
          <w:rPr>
            <w:rStyle w:val="Hyperlink"/>
            <w:rFonts w:cs="Arial"/>
          </w:rPr>
          <w:t>://doi.org/10.54097/6q4xxg69</w:t>
        </w:r>
      </w:hyperlink>
      <w:r w:rsidRPr="0021369A">
        <w:rPr>
          <w:rFonts w:cs="Arial"/>
        </w:rPr>
        <w:t>. [Accessed 19 Mar. 2026].</w:t>
      </w:r>
    </w:p>
    <w:p w14:paraId="05136EF5"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Chen, S., Wang, X., Bi, X. and </w:t>
      </w:r>
      <w:proofErr w:type="spellStart"/>
      <w:r w:rsidRPr="0021369A">
        <w:rPr>
          <w:rFonts w:cs="Arial"/>
        </w:rPr>
        <w:t>Maletskyi</w:t>
      </w:r>
      <w:proofErr w:type="spellEnd"/>
      <w:r w:rsidRPr="0021369A">
        <w:rPr>
          <w:rFonts w:cs="Arial"/>
        </w:rPr>
        <w:t xml:space="preserve">, Z. (2025). Sensor Fault Characteristics and Fault Detection in Wastewater Treatment plants: Current Status and Trend Analysis. Journal of Process Control, [online] 155, p.103574. </w:t>
      </w:r>
      <w:proofErr w:type="spellStart"/>
      <w:r w:rsidRPr="0021369A">
        <w:rPr>
          <w:rFonts w:cs="Arial"/>
        </w:rPr>
        <w:t>doi:</w:t>
      </w:r>
      <w:hyperlink r:id="rId25" w:history="1">
        <w:r w:rsidRPr="0021369A">
          <w:rPr>
            <w:rStyle w:val="Hyperlink"/>
            <w:rFonts w:cs="Arial"/>
          </w:rPr>
          <w:t>https</w:t>
        </w:r>
        <w:proofErr w:type="spellEnd"/>
        <w:r w:rsidRPr="0021369A">
          <w:rPr>
            <w:rStyle w:val="Hyperlink"/>
            <w:rFonts w:cs="Arial"/>
          </w:rPr>
          <w:t>://doi.org/10.1016/j.jprocont.2025.103574</w:t>
        </w:r>
      </w:hyperlink>
      <w:r w:rsidRPr="0021369A">
        <w:rPr>
          <w:rFonts w:cs="Arial"/>
        </w:rPr>
        <w:t>. [Accessed 17 Mar. 2026].</w:t>
      </w:r>
    </w:p>
    <w:p w14:paraId="55945B02"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Christen, R. (2022). The Centrifugal </w:t>
      </w:r>
      <w:proofErr w:type="spellStart"/>
      <w:r w:rsidRPr="0021369A">
        <w:rPr>
          <w:rFonts w:cs="Arial"/>
        </w:rPr>
        <w:t>Govenor</w:t>
      </w:r>
      <w:proofErr w:type="spellEnd"/>
      <w:r w:rsidRPr="0021369A">
        <w:rPr>
          <w:rFonts w:cs="Arial"/>
        </w:rPr>
        <w:t xml:space="preserve">: James C. Maxwell’s Inspiration for Modern Control Theory. [online] Medium. Available at: </w:t>
      </w:r>
      <w:hyperlink r:id="rId26" w:history="1">
        <w:r w:rsidRPr="0021369A">
          <w:rPr>
            <w:rStyle w:val="Hyperlink"/>
            <w:rFonts w:cs="Arial"/>
          </w:rPr>
          <w:t>https://medium.com/@robinchristen/the-centrifugal-govenor-james-c-maxwells-inspiration-for-modern-control-theory-f60f2ace833e</w:t>
        </w:r>
      </w:hyperlink>
      <w:r w:rsidRPr="0021369A">
        <w:rPr>
          <w:rFonts w:cs="Arial"/>
        </w:rPr>
        <w:t xml:space="preserve"> [Accessed 4 Apr. 2026].</w:t>
      </w:r>
    </w:p>
    <w:p w14:paraId="377449CC"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lastRenderedPageBreak/>
        <w:t xml:space="preserve">Crini, G. and Lichtfouse, E. (2018). Advantages and Disadvantages of Techniques Used for Wastewater Treatment. Environmental Chemistry Letters, [online] 17. </w:t>
      </w:r>
      <w:proofErr w:type="spellStart"/>
      <w:r w:rsidRPr="0021369A">
        <w:rPr>
          <w:rFonts w:cs="Arial"/>
        </w:rPr>
        <w:t>doi:</w:t>
      </w:r>
      <w:hyperlink r:id="rId27" w:history="1">
        <w:r w:rsidRPr="0021369A">
          <w:rPr>
            <w:rStyle w:val="Hyperlink"/>
            <w:rFonts w:cs="Arial"/>
          </w:rPr>
          <w:t>https</w:t>
        </w:r>
        <w:proofErr w:type="spellEnd"/>
        <w:r w:rsidRPr="0021369A">
          <w:rPr>
            <w:rStyle w:val="Hyperlink"/>
            <w:rFonts w:cs="Arial"/>
          </w:rPr>
          <w:t>://doi.org/10.1007/s10311-018-0785-9</w:t>
        </w:r>
      </w:hyperlink>
      <w:r w:rsidRPr="0021369A">
        <w:rPr>
          <w:rFonts w:cs="Arial"/>
        </w:rPr>
        <w:t>. [Accessed 14 Mar. 2026].</w:t>
      </w:r>
    </w:p>
    <w:p w14:paraId="033FEA6F"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Gov.uk (2013). The Urban Waste Water Treatment (England and Wales) (Amendment) Regulations 2003. [online] Legislation.gov.uk. Available at: </w:t>
      </w:r>
      <w:hyperlink r:id="rId28" w:history="1">
        <w:r w:rsidRPr="0021369A">
          <w:rPr>
            <w:rStyle w:val="Hyperlink"/>
            <w:rFonts w:cs="Arial"/>
          </w:rPr>
          <w:t>https://www.legislation.gov.uk/uksi/2003/1788</w:t>
        </w:r>
      </w:hyperlink>
      <w:r w:rsidRPr="0021369A">
        <w:rPr>
          <w:rFonts w:cs="Arial"/>
        </w:rPr>
        <w:t xml:space="preserve"> [Accessed 2 Apr. 2026].</w:t>
      </w:r>
    </w:p>
    <w:p w14:paraId="46115733"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Gov.uk (2016). The Environmental Permitting (England and Wales) Regulations 2016. [online] Legislation.gov.uk. Available at: </w:t>
      </w:r>
      <w:hyperlink r:id="rId29" w:history="1">
        <w:r w:rsidRPr="0021369A">
          <w:rPr>
            <w:rStyle w:val="Hyperlink"/>
            <w:rFonts w:cs="Arial"/>
          </w:rPr>
          <w:t>https://www.legislation.gov.uk/uksi/2016/1154/contents</w:t>
        </w:r>
      </w:hyperlink>
      <w:r w:rsidRPr="0021369A">
        <w:rPr>
          <w:rFonts w:cs="Arial"/>
        </w:rPr>
        <w:t xml:space="preserve"> [Accessed 2 Apr. 2026].</w:t>
      </w:r>
    </w:p>
    <w:p w14:paraId="224B262F"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Hudedmani, M.G., Umayal, R.M., </w:t>
      </w:r>
      <w:proofErr w:type="spellStart"/>
      <w:r w:rsidRPr="0021369A">
        <w:rPr>
          <w:rFonts w:cs="Arial"/>
        </w:rPr>
        <w:t>Kabberalli</w:t>
      </w:r>
      <w:proofErr w:type="spellEnd"/>
      <w:r w:rsidRPr="0021369A">
        <w:rPr>
          <w:rFonts w:cs="Arial"/>
        </w:rPr>
        <w:t xml:space="preserve">, S.K. and </w:t>
      </w:r>
      <w:proofErr w:type="spellStart"/>
      <w:r w:rsidRPr="0021369A">
        <w:rPr>
          <w:rFonts w:cs="Arial"/>
        </w:rPr>
        <w:t>Hittalamani</w:t>
      </w:r>
      <w:proofErr w:type="spellEnd"/>
      <w:r w:rsidRPr="0021369A">
        <w:rPr>
          <w:rFonts w:cs="Arial"/>
        </w:rPr>
        <w:t xml:space="preserve">, R. (2017). Programmable Logic Controller (PLC) in Automation. Advanced Journal of Graduate Research, [online] 2(1), pp.37–45. </w:t>
      </w:r>
      <w:proofErr w:type="spellStart"/>
      <w:r w:rsidRPr="0021369A">
        <w:rPr>
          <w:rFonts w:cs="Arial"/>
        </w:rPr>
        <w:t>doi:</w:t>
      </w:r>
      <w:hyperlink r:id="rId30" w:history="1">
        <w:r w:rsidRPr="0021369A">
          <w:rPr>
            <w:rStyle w:val="Hyperlink"/>
            <w:rFonts w:cs="Arial"/>
          </w:rPr>
          <w:t>https</w:t>
        </w:r>
        <w:proofErr w:type="spellEnd"/>
        <w:r w:rsidRPr="0021369A">
          <w:rPr>
            <w:rStyle w:val="Hyperlink"/>
            <w:rFonts w:cs="Arial"/>
          </w:rPr>
          <w:t>://doi.org/10.21467/ajgr.2.1.37-45</w:t>
        </w:r>
      </w:hyperlink>
      <w:r w:rsidRPr="0021369A">
        <w:rPr>
          <w:rFonts w:cs="Arial"/>
        </w:rPr>
        <w:t>. [Accessed 10 Mar. 2026].</w:t>
      </w:r>
    </w:p>
    <w:p w14:paraId="38049DB6"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Instrumentation Tools (2023). PLC Program for Water Level Control | PLC Level Control Ladder Logic. [online] Instrumentation Tools. Available at: </w:t>
      </w:r>
      <w:hyperlink r:id="rId31" w:history="1">
        <w:r w:rsidRPr="0021369A">
          <w:rPr>
            <w:rStyle w:val="Hyperlink"/>
            <w:rFonts w:cs="Arial"/>
          </w:rPr>
          <w:t>https://instrumentationtools.com/plc-program-water-level-control/</w:t>
        </w:r>
      </w:hyperlink>
      <w:r w:rsidRPr="0021369A">
        <w:rPr>
          <w:rFonts w:cs="Arial"/>
        </w:rPr>
        <w:t xml:space="preserve"> [Accessed 31 Mar. 2026].</w:t>
      </w:r>
    </w:p>
    <w:p w14:paraId="24231148"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Kato, S. and Kansha, Y. (2024). Comprehensive Review of Industrial Wastewater Treatment Techniques. Environmental Science and Pollution Research, [online] 31(39), pp.51064–51097. </w:t>
      </w:r>
      <w:proofErr w:type="spellStart"/>
      <w:r w:rsidRPr="0021369A">
        <w:rPr>
          <w:rFonts w:cs="Arial"/>
        </w:rPr>
        <w:t>doi:</w:t>
      </w:r>
      <w:hyperlink r:id="rId32" w:history="1">
        <w:r w:rsidRPr="0021369A">
          <w:rPr>
            <w:rStyle w:val="Hyperlink"/>
            <w:rFonts w:cs="Arial"/>
          </w:rPr>
          <w:t>https</w:t>
        </w:r>
        <w:proofErr w:type="spellEnd"/>
        <w:r w:rsidRPr="0021369A">
          <w:rPr>
            <w:rStyle w:val="Hyperlink"/>
            <w:rFonts w:cs="Arial"/>
          </w:rPr>
          <w:t>://doi.org/10.1007/s11356-024-34584-0</w:t>
        </w:r>
      </w:hyperlink>
      <w:r w:rsidRPr="0021369A">
        <w:rPr>
          <w:rFonts w:cs="Arial"/>
        </w:rPr>
        <w:t>. [Accessed 26 Mar. 2026].</w:t>
      </w:r>
    </w:p>
    <w:p w14:paraId="705AB98A"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Khan, S.A.R., Ponce, P., Yu, Z., </w:t>
      </w:r>
      <w:proofErr w:type="spellStart"/>
      <w:r w:rsidRPr="0021369A">
        <w:rPr>
          <w:rFonts w:cs="Arial"/>
        </w:rPr>
        <w:t>Golpîra</w:t>
      </w:r>
      <w:proofErr w:type="spellEnd"/>
      <w:r w:rsidRPr="0021369A">
        <w:rPr>
          <w:rFonts w:cs="Arial"/>
        </w:rPr>
        <w:t xml:space="preserve">, H. and Mathew, M. (2022). Environmental Technology and Wastewater treatment: Strategies to Achieve Environmental Sustainability. Chemosphere, [online] 286, p.131532. </w:t>
      </w:r>
      <w:proofErr w:type="spellStart"/>
      <w:r w:rsidRPr="0021369A">
        <w:rPr>
          <w:rFonts w:cs="Arial"/>
        </w:rPr>
        <w:t>doi:</w:t>
      </w:r>
      <w:hyperlink r:id="rId33" w:history="1">
        <w:r w:rsidRPr="0021369A">
          <w:rPr>
            <w:rStyle w:val="Hyperlink"/>
            <w:rFonts w:cs="Arial"/>
          </w:rPr>
          <w:t>https</w:t>
        </w:r>
        <w:proofErr w:type="spellEnd"/>
        <w:r w:rsidRPr="0021369A">
          <w:rPr>
            <w:rStyle w:val="Hyperlink"/>
            <w:rFonts w:cs="Arial"/>
          </w:rPr>
          <w:t>://doi.org/10.1016/j.chemosphere.2021.131532</w:t>
        </w:r>
      </w:hyperlink>
      <w:r w:rsidRPr="0021369A">
        <w:rPr>
          <w:rFonts w:cs="Arial"/>
        </w:rPr>
        <w:t>. [Accessed 26 Mar. 2026].</w:t>
      </w:r>
    </w:p>
    <w:p w14:paraId="638CE0C9"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Microsoft Co-Pilot (2026). Figure 8: Key Actuator Types in Wastewater Treatment (Source: Author, AI</w:t>
      </w:r>
      <w:r w:rsidRPr="0021369A">
        <w:rPr>
          <w:rFonts w:cs="Arial"/>
        </w:rPr>
        <w:noBreakHyphen/>
        <w:t xml:space="preserve">generated Using Microsoft Copilot, 2026). Available at: </w:t>
      </w:r>
      <w:hyperlink r:id="rId34" w:history="1">
        <w:r w:rsidRPr="0021369A">
          <w:rPr>
            <w:rStyle w:val="Hyperlink"/>
            <w:rFonts w:cs="Arial"/>
          </w:rPr>
          <w:t>https://copilot.microsoft.com/</w:t>
        </w:r>
      </w:hyperlink>
      <w:r w:rsidRPr="0021369A">
        <w:rPr>
          <w:rFonts w:cs="Arial"/>
        </w:rPr>
        <w:t xml:space="preserve"> [Accessed 8 Apr. 2026].</w:t>
      </w:r>
    </w:p>
    <w:p w14:paraId="2E987063"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Microsoft Co-Pilot (2026). Figure 2: Wastewater Control System Topology (Source: Author, AI Generated Using Microsoft Copilot, 2026). Available at: </w:t>
      </w:r>
      <w:hyperlink r:id="rId35" w:history="1">
        <w:r w:rsidRPr="0021369A">
          <w:rPr>
            <w:rStyle w:val="Hyperlink"/>
            <w:rFonts w:cs="Arial"/>
          </w:rPr>
          <w:t>https://copilot.microsoft.com/</w:t>
        </w:r>
      </w:hyperlink>
      <w:r w:rsidRPr="0021369A">
        <w:rPr>
          <w:rFonts w:cs="Arial"/>
        </w:rPr>
        <w:t xml:space="preserve"> [Accessed 1 Apr. 2026].</w:t>
      </w:r>
    </w:p>
    <w:p w14:paraId="291C58FD"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Moldovan, A. and </w:t>
      </w:r>
      <w:proofErr w:type="spellStart"/>
      <w:r w:rsidRPr="0021369A">
        <w:rPr>
          <w:rFonts w:cs="Arial"/>
        </w:rPr>
        <w:t>Nuca</w:t>
      </w:r>
      <w:proofErr w:type="spellEnd"/>
      <w:r w:rsidRPr="0021369A">
        <w:rPr>
          <w:rFonts w:cs="Arial"/>
        </w:rPr>
        <w:t xml:space="preserve">, I. (2019). Automation of Wastewater Treatment Plant. 2019 International Conference on Electromechanical and Energy Systems (SIELMEN). [online] </w:t>
      </w:r>
      <w:proofErr w:type="spellStart"/>
      <w:r w:rsidRPr="0021369A">
        <w:rPr>
          <w:rFonts w:cs="Arial"/>
        </w:rPr>
        <w:t>doi:</w:t>
      </w:r>
      <w:hyperlink r:id="rId36" w:history="1">
        <w:r w:rsidRPr="0021369A">
          <w:rPr>
            <w:rStyle w:val="Hyperlink"/>
            <w:rFonts w:cs="Arial"/>
          </w:rPr>
          <w:t>https</w:t>
        </w:r>
        <w:proofErr w:type="spellEnd"/>
        <w:r w:rsidRPr="0021369A">
          <w:rPr>
            <w:rStyle w:val="Hyperlink"/>
            <w:rFonts w:cs="Arial"/>
          </w:rPr>
          <w:t>://doi.org/10.1109/sielmen.2019.8905867</w:t>
        </w:r>
      </w:hyperlink>
      <w:r w:rsidRPr="0021369A">
        <w:rPr>
          <w:rFonts w:cs="Arial"/>
        </w:rPr>
        <w:t>. [Accessed 19 Mar. 2026].</w:t>
      </w:r>
    </w:p>
    <w:p w14:paraId="3F8E9F47"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Morris, A.S. (2001). Measurement and Instrumentation Principles. [online] Oxford: Butterworth-Heinemann. Available at: </w:t>
      </w:r>
      <w:hyperlink r:id="rId37" w:history="1">
        <w:r w:rsidRPr="0021369A">
          <w:rPr>
            <w:rStyle w:val="Hyperlink"/>
            <w:rFonts w:cs="Arial"/>
          </w:rPr>
          <w:t>https://www.sciencedirect.com/book/monograph/9780750650816/measurement-and-instrumentation-principles</w:t>
        </w:r>
      </w:hyperlink>
      <w:r w:rsidRPr="0021369A">
        <w:rPr>
          <w:rFonts w:cs="Arial"/>
        </w:rPr>
        <w:t xml:space="preserve"> [Accessed 6 Apr. 2026].</w:t>
      </w:r>
    </w:p>
    <w:p w14:paraId="5D813790"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lastRenderedPageBreak/>
        <w:t xml:space="preserve">Olsson, G., Nielsen, M., Yuan, Z. and Steyer, J.-P. (2005). Instrumentation, Control and Automation in Wastewater Systems. [online] IWA Publishing. Available at: </w:t>
      </w:r>
      <w:hyperlink r:id="rId38" w:anchor="v=onepage&amp;q&amp;f=false" w:history="1">
        <w:r w:rsidRPr="0021369A">
          <w:rPr>
            <w:rStyle w:val="Hyperlink"/>
            <w:rFonts w:cs="Arial"/>
          </w:rPr>
          <w:t>https://books.google.co.uk/books?hl=en&amp;lr=&amp;id=RW6aprXf7l0C&amp;oi=fnd&amp;pg=PR4&amp;dq=Olsson,+G.+(2012).+Instrumentation,+Control+and+Automation+in+Wastewater+Systems.+IWA+Publishing.&amp;ots=gC467IMYhN&amp;sig=QWU1YkCXCmS_BtJ8l3sm5x7Owfk#v=onepage&amp;q&amp;f=false</w:t>
        </w:r>
      </w:hyperlink>
      <w:r w:rsidRPr="0021369A">
        <w:rPr>
          <w:rFonts w:cs="Arial"/>
        </w:rPr>
        <w:t xml:space="preserve"> [Accessed 6 Apr. 2026].</w:t>
      </w:r>
    </w:p>
    <w:p w14:paraId="413D882C"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Osman, M. (2014). Waste Water Treatment in Chemical Industries: the Concept and Current Technologies. Journal of Waste Water Treatment &amp; Analysis, [online] 05(01). </w:t>
      </w:r>
      <w:proofErr w:type="spellStart"/>
      <w:r w:rsidRPr="0021369A">
        <w:rPr>
          <w:rFonts w:cs="Arial"/>
        </w:rPr>
        <w:t>doi:</w:t>
      </w:r>
      <w:hyperlink r:id="rId39" w:history="1">
        <w:r w:rsidRPr="0021369A">
          <w:rPr>
            <w:rStyle w:val="Hyperlink"/>
            <w:rFonts w:cs="Arial"/>
          </w:rPr>
          <w:t>https</w:t>
        </w:r>
        <w:proofErr w:type="spellEnd"/>
        <w:r w:rsidRPr="0021369A">
          <w:rPr>
            <w:rStyle w:val="Hyperlink"/>
            <w:rFonts w:cs="Arial"/>
          </w:rPr>
          <w:t>://doi.org/10.4172/2157-7587.1000164</w:t>
        </w:r>
      </w:hyperlink>
      <w:r w:rsidRPr="0021369A">
        <w:rPr>
          <w:rFonts w:cs="Arial"/>
        </w:rPr>
        <w:t>. [Accessed 23 Mar. 2026].</w:t>
      </w:r>
    </w:p>
    <w:p w14:paraId="709DD94C"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Ramos, H.M., </w:t>
      </w:r>
      <w:proofErr w:type="spellStart"/>
      <w:r w:rsidRPr="0021369A">
        <w:rPr>
          <w:rFonts w:cs="Arial"/>
        </w:rPr>
        <w:t>Kuriqi</w:t>
      </w:r>
      <w:proofErr w:type="spellEnd"/>
      <w:r w:rsidRPr="0021369A">
        <w:rPr>
          <w:rFonts w:cs="Arial"/>
        </w:rPr>
        <w:t xml:space="preserve">, A., Coronado-Hernández, O.E., López-Jiménez, P.A. and Pérez-Sánchez, M. (2023). Are Digital Twins Improving urban-water Systems Efficiency and Sustainable Development goals? Urban Water Journal, [online] pp.1–13. </w:t>
      </w:r>
      <w:proofErr w:type="spellStart"/>
      <w:r w:rsidRPr="0021369A">
        <w:rPr>
          <w:rFonts w:cs="Arial"/>
        </w:rPr>
        <w:t>doi:</w:t>
      </w:r>
      <w:hyperlink r:id="rId40" w:history="1">
        <w:r w:rsidRPr="0021369A">
          <w:rPr>
            <w:rStyle w:val="Hyperlink"/>
            <w:rFonts w:cs="Arial"/>
          </w:rPr>
          <w:t>https</w:t>
        </w:r>
        <w:proofErr w:type="spellEnd"/>
        <w:r w:rsidRPr="0021369A">
          <w:rPr>
            <w:rStyle w:val="Hyperlink"/>
            <w:rFonts w:cs="Arial"/>
          </w:rPr>
          <w:t>://doi.org/10.1080/1573062x.2023.2180396</w:t>
        </w:r>
      </w:hyperlink>
      <w:r w:rsidRPr="0021369A">
        <w:rPr>
          <w:rFonts w:cs="Arial"/>
        </w:rPr>
        <w:t>. [Accessed 20 Mar. 2026].</w:t>
      </w:r>
    </w:p>
    <w:p w14:paraId="72A6263A"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Rao, B.S., Chakravarthi, </w:t>
      </w:r>
      <w:proofErr w:type="spellStart"/>
      <w:r w:rsidRPr="0021369A">
        <w:rPr>
          <w:rFonts w:cs="Arial"/>
        </w:rPr>
        <w:t>Ch.Vishnu</w:t>
      </w:r>
      <w:proofErr w:type="spellEnd"/>
      <w:r w:rsidRPr="0021369A">
        <w:rPr>
          <w:rFonts w:cs="Arial"/>
        </w:rPr>
        <w:t xml:space="preserve">., </w:t>
      </w:r>
      <w:proofErr w:type="spellStart"/>
      <w:r w:rsidRPr="0021369A">
        <w:rPr>
          <w:rFonts w:cs="Arial"/>
        </w:rPr>
        <w:t>Jawaha</w:t>
      </w:r>
      <w:proofErr w:type="spellEnd"/>
      <w:r w:rsidRPr="0021369A">
        <w:rPr>
          <w:rFonts w:cs="Arial"/>
        </w:rPr>
        <w:t xml:space="preserve">, A. and International Journal for Modern Trends in Science and Technology eds., (2017). Industrial Control Systems Security and Supervisory Control and Data Acquisition (SCADA. [online] Academia.edu. Available at: </w:t>
      </w:r>
      <w:hyperlink r:id="rId41" w:history="1">
        <w:r w:rsidRPr="0021369A">
          <w:rPr>
            <w:rStyle w:val="Hyperlink"/>
            <w:rFonts w:cs="Arial"/>
          </w:rPr>
          <w:t>https://www.academia.edu/35009639/Industrial_Control_Systems_Security_and_Supervisory_Control_and_Data_Acquisition_SCADA?auto=download</w:t>
        </w:r>
      </w:hyperlink>
      <w:r w:rsidRPr="0021369A">
        <w:rPr>
          <w:rFonts w:cs="Arial"/>
        </w:rPr>
        <w:t xml:space="preserve"> [Accessed 30 Mar. 2026].</w:t>
      </w:r>
    </w:p>
    <w:p w14:paraId="6B157561"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Renke (2026). Top 11 Water Quality Sensors for Water Treatments Easily - Renke. [online] Renke. Available at: </w:t>
      </w:r>
      <w:hyperlink r:id="rId42" w:history="1">
        <w:r w:rsidRPr="0021369A">
          <w:rPr>
            <w:rStyle w:val="Hyperlink"/>
            <w:rFonts w:cs="Arial"/>
          </w:rPr>
          <w:t>https://www.renkeer.com/top-7-water-quality-sensors/</w:t>
        </w:r>
      </w:hyperlink>
      <w:r w:rsidRPr="0021369A">
        <w:rPr>
          <w:rFonts w:cs="Arial"/>
        </w:rPr>
        <w:t xml:space="preserve"> [Accessed 6 Apr. 2026].</w:t>
      </w:r>
    </w:p>
    <w:p w14:paraId="31450340"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Rosen, C., Rieger, L., Jeppsson, U. and </w:t>
      </w:r>
      <w:proofErr w:type="spellStart"/>
      <w:r w:rsidRPr="0021369A">
        <w:rPr>
          <w:rFonts w:cs="Arial"/>
        </w:rPr>
        <w:t>Vanrolleghem</w:t>
      </w:r>
      <w:proofErr w:type="spellEnd"/>
      <w:r w:rsidRPr="0021369A">
        <w:rPr>
          <w:rFonts w:cs="Arial"/>
        </w:rPr>
        <w:t xml:space="preserve">, P.A. (2008). Adding Realism to Simulated Sensors and Actuators. Water Science and Technology, [online] 57(3), pp.337–344. </w:t>
      </w:r>
      <w:proofErr w:type="spellStart"/>
      <w:r w:rsidRPr="0021369A">
        <w:rPr>
          <w:rFonts w:cs="Arial"/>
        </w:rPr>
        <w:t>doi:</w:t>
      </w:r>
      <w:hyperlink r:id="rId43" w:history="1">
        <w:r w:rsidRPr="0021369A">
          <w:rPr>
            <w:rStyle w:val="Hyperlink"/>
            <w:rFonts w:cs="Arial"/>
          </w:rPr>
          <w:t>https</w:t>
        </w:r>
        <w:proofErr w:type="spellEnd"/>
        <w:r w:rsidRPr="0021369A">
          <w:rPr>
            <w:rStyle w:val="Hyperlink"/>
            <w:rFonts w:cs="Arial"/>
          </w:rPr>
          <w:t>://doi.org/10.2166/wst.2008.130</w:t>
        </w:r>
      </w:hyperlink>
      <w:r w:rsidRPr="0021369A">
        <w:rPr>
          <w:rFonts w:cs="Arial"/>
        </w:rPr>
        <w:t>. [Accessed 14 Apr. 2026].</w:t>
      </w:r>
    </w:p>
    <w:p w14:paraId="3F9A6F37"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Samer, M. (2015). Biological and Chemical Wastewater Treatment Processes. Wastewater Treatment Engineering. [online] </w:t>
      </w:r>
      <w:proofErr w:type="spellStart"/>
      <w:r w:rsidRPr="0021369A">
        <w:rPr>
          <w:rFonts w:cs="Arial"/>
        </w:rPr>
        <w:t>doi:</w:t>
      </w:r>
      <w:hyperlink r:id="rId44" w:history="1">
        <w:r w:rsidRPr="0021369A">
          <w:rPr>
            <w:rStyle w:val="Hyperlink"/>
            <w:rFonts w:cs="Arial"/>
          </w:rPr>
          <w:t>https</w:t>
        </w:r>
        <w:proofErr w:type="spellEnd"/>
        <w:r w:rsidRPr="0021369A">
          <w:rPr>
            <w:rStyle w:val="Hyperlink"/>
            <w:rFonts w:cs="Arial"/>
          </w:rPr>
          <w:t>://doi.org/10.5772/61250</w:t>
        </w:r>
      </w:hyperlink>
      <w:r w:rsidRPr="0021369A">
        <w:rPr>
          <w:rFonts w:cs="Arial"/>
        </w:rPr>
        <w:t>. [Accessed 9 Apr. 2026].</w:t>
      </w:r>
    </w:p>
    <w:p w14:paraId="22A956F7"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Tyagi, S. (2025). How to Run a Wastewater Treatment Plant: a Step-by-Step Guide for New Operators. [online] Sewage Treatment Plant | Packaged STP | SUSBIO ECOTREAT. Available at: </w:t>
      </w:r>
      <w:hyperlink r:id="rId45" w:history="1">
        <w:r w:rsidRPr="0021369A">
          <w:rPr>
            <w:rStyle w:val="Hyperlink"/>
            <w:rFonts w:cs="Arial"/>
          </w:rPr>
          <w:t>https://susbio.in/how-to-run-a-wastewater-treatment-plant/</w:t>
        </w:r>
      </w:hyperlink>
      <w:r w:rsidRPr="0021369A">
        <w:rPr>
          <w:rFonts w:cs="Arial"/>
        </w:rPr>
        <w:t xml:space="preserve"> [Accessed 29 Mar. 2026].</w:t>
      </w:r>
    </w:p>
    <w:p w14:paraId="557A0E3B"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Welander, P. (2007). Choosing Level Sensors - Control Engineering. [online] Control Engineering. Available at: </w:t>
      </w:r>
      <w:hyperlink r:id="rId46" w:history="1">
        <w:r w:rsidRPr="0021369A">
          <w:rPr>
            <w:rStyle w:val="Hyperlink"/>
            <w:rFonts w:cs="Arial"/>
          </w:rPr>
          <w:t>https://www.controleng.com/choosing-level-sensors/</w:t>
        </w:r>
      </w:hyperlink>
      <w:r w:rsidRPr="0021369A">
        <w:rPr>
          <w:rFonts w:cs="Arial"/>
        </w:rPr>
        <w:t xml:space="preserve"> [Accessed 5 Apr. 2026].</w:t>
      </w:r>
    </w:p>
    <w:p w14:paraId="4680D8BB" w14:textId="77777777" w:rsidR="00C54632" w:rsidRPr="0021369A" w:rsidRDefault="00C54632" w:rsidP="0021369A">
      <w:pPr>
        <w:widowControl w:val="0"/>
        <w:autoSpaceDE w:val="0"/>
        <w:autoSpaceDN w:val="0"/>
        <w:adjustRightInd w:val="0"/>
        <w:spacing w:after="240" w:line="276" w:lineRule="auto"/>
        <w:rPr>
          <w:rFonts w:cs="Arial"/>
        </w:rPr>
      </w:pPr>
      <w:r w:rsidRPr="0021369A">
        <w:rPr>
          <w:rFonts w:cs="Arial"/>
        </w:rPr>
        <w:t xml:space="preserve">Yates, C.A., Johnes, P.J. and Spencer, R.G.M. (2019). </w:t>
      </w:r>
      <w:proofErr w:type="spellStart"/>
      <w:r w:rsidRPr="0021369A">
        <w:rPr>
          <w:rFonts w:cs="Arial"/>
        </w:rPr>
        <w:t>Characterisation</w:t>
      </w:r>
      <w:proofErr w:type="spellEnd"/>
      <w:r w:rsidRPr="0021369A">
        <w:rPr>
          <w:rFonts w:cs="Arial"/>
        </w:rPr>
        <w:t xml:space="preserve"> of Treated Effluent from Four Commonly Employed Wastewater Treatment facilities: a UK Case Study. Journal of Environmental Management, [online] 232, pp.919–927. </w:t>
      </w:r>
      <w:proofErr w:type="spellStart"/>
      <w:r w:rsidRPr="0021369A">
        <w:rPr>
          <w:rFonts w:cs="Arial"/>
        </w:rPr>
        <w:t>doi:</w:t>
      </w:r>
      <w:hyperlink r:id="rId47" w:history="1">
        <w:r w:rsidRPr="0021369A">
          <w:rPr>
            <w:rStyle w:val="Hyperlink"/>
            <w:rFonts w:cs="Arial"/>
          </w:rPr>
          <w:t>https</w:t>
        </w:r>
        <w:proofErr w:type="spellEnd"/>
        <w:r w:rsidRPr="0021369A">
          <w:rPr>
            <w:rStyle w:val="Hyperlink"/>
            <w:rFonts w:cs="Arial"/>
          </w:rPr>
          <w:t>://doi.org/10.1016/j.jenvman.2018.12.006</w:t>
        </w:r>
      </w:hyperlink>
      <w:r w:rsidRPr="0021369A">
        <w:rPr>
          <w:rFonts w:cs="Arial"/>
        </w:rPr>
        <w:t>. [Accessed 5 Apr. 2026].</w:t>
      </w:r>
    </w:p>
    <w:p w14:paraId="06A77AD8" w14:textId="77777777" w:rsidR="00B30F9E" w:rsidRDefault="00B30F9E"/>
    <w:bookmarkStart w:id="173" w:name="_Toc227498138" w:displacedByCustomXml="next"/>
    <w:sdt>
      <w:sdtPr>
        <w:rPr>
          <w:rFonts w:asciiTheme="minorHAnsi" w:eastAsiaTheme="minorHAnsi" w:hAnsiTheme="minorHAnsi" w:cstheme="minorBidi"/>
          <w:color w:val="auto"/>
          <w:sz w:val="22"/>
          <w:szCs w:val="22"/>
        </w:rPr>
        <w:id w:val="-919945427"/>
        <w:docPartObj>
          <w:docPartGallery w:val="Bibliographies"/>
          <w:docPartUnique/>
        </w:docPartObj>
      </w:sdtPr>
      <w:sdtEndPr>
        <w:rPr>
          <w:rFonts w:ascii="Arial" w:hAnsi="Arial"/>
        </w:rPr>
      </w:sdtEndPr>
      <w:sdtContent>
        <w:p w14:paraId="346E8155" w14:textId="72E2DD3F" w:rsidR="002315DA" w:rsidRDefault="002315DA" w:rsidP="00974DB6">
          <w:pPr>
            <w:pStyle w:val="Heading1"/>
            <w:numPr>
              <w:ilvl w:val="0"/>
              <w:numId w:val="32"/>
            </w:numPr>
          </w:pPr>
          <w:r>
            <w:t>Bibliography</w:t>
          </w:r>
          <w:bookmarkEnd w:id="173"/>
        </w:p>
        <w:sdt>
          <w:sdtPr>
            <w:id w:val="111145805"/>
            <w:bibliography/>
          </w:sdtPr>
          <w:sdtContent>
            <w:p w14:paraId="7C1BDD46" w14:textId="6D52BBE5" w:rsidR="008656FF" w:rsidRPr="0021369A" w:rsidRDefault="008656FF" w:rsidP="0021369A">
              <w:pPr>
                <w:widowControl w:val="0"/>
                <w:autoSpaceDE w:val="0"/>
                <w:autoSpaceDN w:val="0"/>
                <w:adjustRightInd w:val="0"/>
                <w:spacing w:after="240" w:line="276" w:lineRule="auto"/>
                <w:rPr>
                  <w:rFonts w:cs="Arial"/>
                </w:rPr>
              </w:pPr>
              <w:r w:rsidRPr="0021369A">
                <w:rPr>
                  <w:rFonts w:cs="Arial"/>
                </w:rPr>
                <w:t xml:space="preserve">Spanish Fork City (2022). </w:t>
              </w:r>
              <w:proofErr w:type="spellStart"/>
              <w:r w:rsidRPr="0021369A">
                <w:rPr>
                  <w:rFonts w:cs="Arial"/>
                  <w:i/>
                  <w:iCs/>
                </w:rPr>
                <w:t>WasteWater</w:t>
              </w:r>
              <w:proofErr w:type="spellEnd"/>
              <w:r w:rsidRPr="0021369A">
                <w:rPr>
                  <w:rFonts w:cs="Arial"/>
                  <w:i/>
                  <w:iCs/>
                </w:rPr>
                <w:t xml:space="preserve"> Treatment Plant • from Beginning to End</w:t>
              </w:r>
              <w:r w:rsidRPr="0021369A">
                <w:rPr>
                  <w:rFonts w:cs="Arial"/>
                </w:rPr>
                <w:t xml:space="preserve">. [online] www.youtube.com. Available at: </w:t>
              </w:r>
              <w:hyperlink r:id="rId48" w:history="1">
                <w:r w:rsidRPr="0021369A">
                  <w:rPr>
                    <w:rStyle w:val="Hyperlink"/>
                    <w:rFonts w:cs="Arial"/>
                  </w:rPr>
                  <w:t>https://www.youtube.com/watch?v=aSTFFhk3tzM</w:t>
                </w:r>
              </w:hyperlink>
              <w:r w:rsidRPr="0021369A">
                <w:rPr>
                  <w:rFonts w:cs="Arial"/>
                </w:rPr>
                <w:t xml:space="preserve"> [Accessed </w:t>
              </w:r>
              <w:r w:rsidR="00931D17" w:rsidRPr="0021369A">
                <w:rPr>
                  <w:rFonts w:cs="Arial"/>
                </w:rPr>
                <w:t>02</w:t>
              </w:r>
              <w:r w:rsidRPr="0021369A">
                <w:rPr>
                  <w:rFonts w:cs="Arial"/>
                </w:rPr>
                <w:t xml:space="preserve"> Mar. 2026].</w:t>
              </w:r>
            </w:p>
            <w:p w14:paraId="0E645F57" w14:textId="5404D218" w:rsidR="00041041" w:rsidRDefault="00041041" w:rsidP="00041041">
              <w:pPr>
                <w:pStyle w:val="Bibliography"/>
              </w:pPr>
            </w:p>
            <w:p w14:paraId="3BAA4EB1" w14:textId="77777777" w:rsidR="002315DA" w:rsidRDefault="00000000" w:rsidP="00041041"/>
          </w:sdtContent>
        </w:sdt>
      </w:sdtContent>
    </w:sdt>
    <w:p w14:paraId="0F99BE16" w14:textId="77777777" w:rsidR="002315DA" w:rsidRDefault="002315DA"/>
    <w:p w14:paraId="181E070B" w14:textId="77777777" w:rsidR="002315DA" w:rsidRDefault="002315DA"/>
    <w:p w14:paraId="5300FB8D" w14:textId="77777777" w:rsidR="002315DA" w:rsidRDefault="002315DA"/>
    <w:p w14:paraId="67BF1FCB" w14:textId="77777777" w:rsidR="002315DA" w:rsidRDefault="002315DA"/>
    <w:p w14:paraId="2A33AB34" w14:textId="77777777" w:rsidR="002315DA" w:rsidRDefault="002315DA"/>
    <w:p w14:paraId="1B3BB86B" w14:textId="77777777" w:rsidR="002315DA" w:rsidRDefault="002315DA"/>
    <w:p w14:paraId="5D1EA222" w14:textId="77777777" w:rsidR="002315DA" w:rsidRDefault="002315DA"/>
    <w:p w14:paraId="7B3ED434" w14:textId="77777777" w:rsidR="002315DA" w:rsidRDefault="002315DA"/>
    <w:p w14:paraId="345FD7A3" w14:textId="77777777" w:rsidR="002315DA" w:rsidRDefault="002315DA"/>
    <w:p w14:paraId="5BE04EB9" w14:textId="77777777" w:rsidR="002315DA" w:rsidRDefault="002315DA"/>
    <w:p w14:paraId="4738E620" w14:textId="77777777" w:rsidR="00E22CE3" w:rsidRDefault="00E22CE3"/>
    <w:sectPr w:rsidR="00E22CE3" w:rsidSect="00B85684">
      <w:footerReference w:type="default" r:id="rId4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48851" w14:textId="77777777" w:rsidR="00B773F8" w:rsidRDefault="00B773F8" w:rsidP="008F4934">
      <w:pPr>
        <w:spacing w:after="0" w:line="240" w:lineRule="auto"/>
      </w:pPr>
      <w:r>
        <w:separator/>
      </w:r>
    </w:p>
  </w:endnote>
  <w:endnote w:type="continuationSeparator" w:id="0">
    <w:p w14:paraId="5DD511B1" w14:textId="77777777" w:rsidR="00B773F8" w:rsidRDefault="00B773F8" w:rsidP="008F4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518254"/>
      <w:docPartObj>
        <w:docPartGallery w:val="Page Numbers (Bottom of Page)"/>
        <w:docPartUnique/>
      </w:docPartObj>
    </w:sdtPr>
    <w:sdtEndPr>
      <w:rPr>
        <w:noProof/>
      </w:rPr>
    </w:sdtEndPr>
    <w:sdtContent>
      <w:p w14:paraId="0E2A8D37" w14:textId="77777777" w:rsidR="00EB3A63" w:rsidRDefault="00EB3A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83207" w14:textId="77777777" w:rsidR="00EB3A63" w:rsidRDefault="00EB3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62CC1" w14:textId="77777777" w:rsidR="00B773F8" w:rsidRDefault="00B773F8" w:rsidP="008F4934">
      <w:pPr>
        <w:spacing w:after="0" w:line="240" w:lineRule="auto"/>
      </w:pPr>
      <w:r>
        <w:separator/>
      </w:r>
    </w:p>
  </w:footnote>
  <w:footnote w:type="continuationSeparator" w:id="0">
    <w:p w14:paraId="7C1EE911" w14:textId="77777777" w:rsidR="00B773F8" w:rsidRDefault="00B773F8" w:rsidP="008F4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FF3"/>
    <w:multiLevelType w:val="hybridMultilevel"/>
    <w:tmpl w:val="2C94723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5465CA"/>
    <w:multiLevelType w:val="multilevel"/>
    <w:tmpl w:val="415847A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44C0C62"/>
    <w:multiLevelType w:val="hybridMultilevel"/>
    <w:tmpl w:val="6710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35F4"/>
    <w:multiLevelType w:val="multilevel"/>
    <w:tmpl w:val="2E0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F575E"/>
    <w:multiLevelType w:val="multilevel"/>
    <w:tmpl w:val="1572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63DBE"/>
    <w:multiLevelType w:val="multilevel"/>
    <w:tmpl w:val="A826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38248F"/>
    <w:multiLevelType w:val="hybridMultilevel"/>
    <w:tmpl w:val="635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5606EF"/>
    <w:multiLevelType w:val="multilevel"/>
    <w:tmpl w:val="4F38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D7EB6"/>
    <w:multiLevelType w:val="multilevel"/>
    <w:tmpl w:val="E058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D12B2A"/>
    <w:multiLevelType w:val="multilevel"/>
    <w:tmpl w:val="BCD4B698"/>
    <w:lvl w:ilvl="0">
      <w:start w:val="1"/>
      <w:numFmt w:val="decimal"/>
      <w:lvlText w:val="%1."/>
      <w:lvlJc w:val="left"/>
      <w:pPr>
        <w:ind w:left="502" w:hanging="360"/>
      </w:pPr>
      <w:rPr>
        <w:rFonts w:hint="default"/>
      </w:rPr>
    </w:lvl>
    <w:lvl w:ilvl="1">
      <w:start w:val="1"/>
      <w:numFmt w:val="decimal"/>
      <w:isLgl/>
      <w:lvlText w:val="%1.%2"/>
      <w:lvlJc w:val="left"/>
      <w:pPr>
        <w:ind w:left="742" w:hanging="6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10" w15:restartNumberingAfterBreak="0">
    <w:nsid w:val="1E276B78"/>
    <w:multiLevelType w:val="multilevel"/>
    <w:tmpl w:val="597A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5243B6"/>
    <w:multiLevelType w:val="hybridMultilevel"/>
    <w:tmpl w:val="A2984C60"/>
    <w:lvl w:ilvl="0" w:tplc="1BDC47AE">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E64B96"/>
    <w:multiLevelType w:val="hybridMultilevel"/>
    <w:tmpl w:val="C97C2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A2049B"/>
    <w:multiLevelType w:val="hybridMultilevel"/>
    <w:tmpl w:val="C4B8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A549B"/>
    <w:multiLevelType w:val="hybridMultilevel"/>
    <w:tmpl w:val="2BD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31BCF"/>
    <w:multiLevelType w:val="multilevel"/>
    <w:tmpl w:val="0E460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F04EAA"/>
    <w:multiLevelType w:val="multilevel"/>
    <w:tmpl w:val="4910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000613"/>
    <w:multiLevelType w:val="multilevel"/>
    <w:tmpl w:val="662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FA6BB3"/>
    <w:multiLevelType w:val="hybridMultilevel"/>
    <w:tmpl w:val="EDD833A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F773EE9"/>
    <w:multiLevelType w:val="hybridMultilevel"/>
    <w:tmpl w:val="4BD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9826C2"/>
    <w:multiLevelType w:val="multilevel"/>
    <w:tmpl w:val="536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CC0961"/>
    <w:multiLevelType w:val="hybridMultilevel"/>
    <w:tmpl w:val="0BB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9762ED"/>
    <w:multiLevelType w:val="hybridMultilevel"/>
    <w:tmpl w:val="8730B478"/>
    <w:lvl w:ilvl="0" w:tplc="533EEB9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7C597B"/>
    <w:multiLevelType w:val="hybridMultilevel"/>
    <w:tmpl w:val="2B7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4903F3"/>
    <w:multiLevelType w:val="multilevel"/>
    <w:tmpl w:val="657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531961"/>
    <w:multiLevelType w:val="hybridMultilevel"/>
    <w:tmpl w:val="A19C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A7493"/>
    <w:multiLevelType w:val="multilevel"/>
    <w:tmpl w:val="D8E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5665B2"/>
    <w:multiLevelType w:val="hybridMultilevel"/>
    <w:tmpl w:val="4D460D6E"/>
    <w:lvl w:ilvl="0" w:tplc="D0807162">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9453C"/>
    <w:multiLevelType w:val="hybridMultilevel"/>
    <w:tmpl w:val="3740ECDA"/>
    <w:lvl w:ilvl="0" w:tplc="25B262A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1645750">
    <w:abstractNumId w:val="29"/>
  </w:num>
  <w:num w:numId="2" w16cid:durableId="119227344">
    <w:abstractNumId w:val="2"/>
  </w:num>
  <w:num w:numId="3" w16cid:durableId="544102226">
    <w:abstractNumId w:val="20"/>
  </w:num>
  <w:num w:numId="4" w16cid:durableId="1402603190">
    <w:abstractNumId w:val="24"/>
  </w:num>
  <w:num w:numId="5" w16cid:durableId="748503026">
    <w:abstractNumId w:val="23"/>
  </w:num>
  <w:num w:numId="6" w16cid:durableId="385103109">
    <w:abstractNumId w:val="10"/>
  </w:num>
  <w:num w:numId="7" w16cid:durableId="1807549291">
    <w:abstractNumId w:val="21"/>
  </w:num>
  <w:num w:numId="8" w16cid:durableId="1159618284">
    <w:abstractNumId w:val="8"/>
  </w:num>
  <w:num w:numId="9" w16cid:durableId="1080446314">
    <w:abstractNumId w:val="5"/>
  </w:num>
  <w:num w:numId="10" w16cid:durableId="342828286">
    <w:abstractNumId w:val="17"/>
  </w:num>
  <w:num w:numId="11" w16cid:durableId="1999574731">
    <w:abstractNumId w:val="3"/>
  </w:num>
  <w:num w:numId="12" w16cid:durableId="1394546751">
    <w:abstractNumId w:val="25"/>
  </w:num>
  <w:num w:numId="13" w16cid:durableId="136345196">
    <w:abstractNumId w:val="27"/>
  </w:num>
  <w:num w:numId="14" w16cid:durableId="516162673">
    <w:abstractNumId w:val="14"/>
  </w:num>
  <w:num w:numId="15" w16cid:durableId="2093236525">
    <w:abstractNumId w:val="6"/>
  </w:num>
  <w:num w:numId="16" w16cid:durableId="622468401">
    <w:abstractNumId w:val="26"/>
  </w:num>
  <w:num w:numId="17" w16cid:durableId="1152404297">
    <w:abstractNumId w:val="9"/>
  </w:num>
  <w:num w:numId="18" w16cid:durableId="189418256">
    <w:abstractNumId w:val="1"/>
  </w:num>
  <w:num w:numId="19" w16cid:durableId="2141536273">
    <w:abstractNumId w:val="0"/>
  </w:num>
  <w:num w:numId="20" w16cid:durableId="1447389427">
    <w:abstractNumId w:val="1"/>
    <w:lvlOverride w:ilvl="0">
      <w:startOverride w:val="6"/>
    </w:lvlOverride>
    <w:lvlOverride w:ilvl="1">
      <w:startOverride w:val="1"/>
    </w:lvlOverride>
  </w:num>
  <w:num w:numId="21" w16cid:durableId="1111775762">
    <w:abstractNumId w:val="1"/>
    <w:lvlOverride w:ilvl="0">
      <w:startOverride w:val="6"/>
    </w:lvlOverride>
    <w:lvlOverride w:ilvl="1">
      <w:startOverride w:val="1"/>
    </w:lvlOverride>
  </w:num>
  <w:num w:numId="22" w16cid:durableId="1937593092">
    <w:abstractNumId w:val="22"/>
  </w:num>
  <w:num w:numId="23" w16cid:durableId="789587433">
    <w:abstractNumId w:val="4"/>
  </w:num>
  <w:num w:numId="24" w16cid:durableId="1965885928">
    <w:abstractNumId w:val="13"/>
  </w:num>
  <w:num w:numId="25" w16cid:durableId="1849444714">
    <w:abstractNumId w:val="19"/>
  </w:num>
  <w:num w:numId="26" w16cid:durableId="281349101">
    <w:abstractNumId w:val="15"/>
  </w:num>
  <w:num w:numId="27" w16cid:durableId="1686206162">
    <w:abstractNumId w:val="16"/>
  </w:num>
  <w:num w:numId="28" w16cid:durableId="1244604639">
    <w:abstractNumId w:val="7"/>
  </w:num>
  <w:num w:numId="29" w16cid:durableId="76482142">
    <w:abstractNumId w:val="12"/>
  </w:num>
  <w:num w:numId="30" w16cid:durableId="525874825">
    <w:abstractNumId w:val="28"/>
  </w:num>
  <w:num w:numId="31" w16cid:durableId="942806603">
    <w:abstractNumId w:val="18"/>
  </w:num>
  <w:num w:numId="32" w16cid:durableId="754861661">
    <w:abstractNumId w:val="11"/>
  </w:num>
  <w:num w:numId="33" w16cid:durableId="1667903865">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1553750">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E7"/>
    <w:rsid w:val="00001100"/>
    <w:rsid w:val="00007DD4"/>
    <w:rsid w:val="000142C6"/>
    <w:rsid w:val="00017065"/>
    <w:rsid w:val="00027589"/>
    <w:rsid w:val="00027BD7"/>
    <w:rsid w:val="00036040"/>
    <w:rsid w:val="000360A0"/>
    <w:rsid w:val="00041041"/>
    <w:rsid w:val="000428CC"/>
    <w:rsid w:val="00042FD5"/>
    <w:rsid w:val="0004382A"/>
    <w:rsid w:val="00046CCE"/>
    <w:rsid w:val="00062496"/>
    <w:rsid w:val="00065B96"/>
    <w:rsid w:val="00074470"/>
    <w:rsid w:val="00074943"/>
    <w:rsid w:val="000865FC"/>
    <w:rsid w:val="00086E22"/>
    <w:rsid w:val="00090C65"/>
    <w:rsid w:val="00092C72"/>
    <w:rsid w:val="000A5502"/>
    <w:rsid w:val="000C3F7B"/>
    <w:rsid w:val="000D2DEF"/>
    <w:rsid w:val="000E7ADF"/>
    <w:rsid w:val="000F0983"/>
    <w:rsid w:val="00106C67"/>
    <w:rsid w:val="00107E2D"/>
    <w:rsid w:val="001156C0"/>
    <w:rsid w:val="00124DC9"/>
    <w:rsid w:val="0013223B"/>
    <w:rsid w:val="001455B8"/>
    <w:rsid w:val="0015096B"/>
    <w:rsid w:val="00150D69"/>
    <w:rsid w:val="001528FD"/>
    <w:rsid w:val="0015649A"/>
    <w:rsid w:val="0016013B"/>
    <w:rsid w:val="00166E61"/>
    <w:rsid w:val="00184AB4"/>
    <w:rsid w:val="00193047"/>
    <w:rsid w:val="001C6738"/>
    <w:rsid w:val="001D2BAD"/>
    <w:rsid w:val="001E1E7E"/>
    <w:rsid w:val="001E4427"/>
    <w:rsid w:val="001F3765"/>
    <w:rsid w:val="001F4C52"/>
    <w:rsid w:val="001F4CDC"/>
    <w:rsid w:val="00203898"/>
    <w:rsid w:val="0021369A"/>
    <w:rsid w:val="002211E8"/>
    <w:rsid w:val="00221EFD"/>
    <w:rsid w:val="002264BE"/>
    <w:rsid w:val="002307A9"/>
    <w:rsid w:val="002315DA"/>
    <w:rsid w:val="00232F4A"/>
    <w:rsid w:val="00234A2C"/>
    <w:rsid w:val="002400B0"/>
    <w:rsid w:val="00251115"/>
    <w:rsid w:val="00252C72"/>
    <w:rsid w:val="00255DEF"/>
    <w:rsid w:val="00261629"/>
    <w:rsid w:val="00262969"/>
    <w:rsid w:val="00263AB8"/>
    <w:rsid w:val="00263F59"/>
    <w:rsid w:val="00266EF8"/>
    <w:rsid w:val="002713A3"/>
    <w:rsid w:val="00277B81"/>
    <w:rsid w:val="00283148"/>
    <w:rsid w:val="0029624F"/>
    <w:rsid w:val="00297171"/>
    <w:rsid w:val="002A1E48"/>
    <w:rsid w:val="002B2C6B"/>
    <w:rsid w:val="002B5E03"/>
    <w:rsid w:val="002C30C1"/>
    <w:rsid w:val="002C7B7B"/>
    <w:rsid w:val="002D4026"/>
    <w:rsid w:val="002E1FEA"/>
    <w:rsid w:val="002E2B27"/>
    <w:rsid w:val="002E3A83"/>
    <w:rsid w:val="002E5757"/>
    <w:rsid w:val="002F1A37"/>
    <w:rsid w:val="002F5D01"/>
    <w:rsid w:val="003006DC"/>
    <w:rsid w:val="003016BA"/>
    <w:rsid w:val="003049BD"/>
    <w:rsid w:val="003117F8"/>
    <w:rsid w:val="00312620"/>
    <w:rsid w:val="00313287"/>
    <w:rsid w:val="00315FBA"/>
    <w:rsid w:val="003169F2"/>
    <w:rsid w:val="00317BFE"/>
    <w:rsid w:val="003205B3"/>
    <w:rsid w:val="00320D00"/>
    <w:rsid w:val="003314E0"/>
    <w:rsid w:val="0033510C"/>
    <w:rsid w:val="00361A36"/>
    <w:rsid w:val="00371D38"/>
    <w:rsid w:val="003977B7"/>
    <w:rsid w:val="003A3AF3"/>
    <w:rsid w:val="003A5EFF"/>
    <w:rsid w:val="003B7520"/>
    <w:rsid w:val="003D0083"/>
    <w:rsid w:val="003D7423"/>
    <w:rsid w:val="003E54F1"/>
    <w:rsid w:val="003F1174"/>
    <w:rsid w:val="003F391F"/>
    <w:rsid w:val="003F4B40"/>
    <w:rsid w:val="003F7871"/>
    <w:rsid w:val="0040075D"/>
    <w:rsid w:val="00400BC3"/>
    <w:rsid w:val="00427142"/>
    <w:rsid w:val="00431D14"/>
    <w:rsid w:val="0043249D"/>
    <w:rsid w:val="0044464E"/>
    <w:rsid w:val="0045631F"/>
    <w:rsid w:val="00456452"/>
    <w:rsid w:val="004602C8"/>
    <w:rsid w:val="0046128B"/>
    <w:rsid w:val="00464553"/>
    <w:rsid w:val="0047222D"/>
    <w:rsid w:val="00474F2C"/>
    <w:rsid w:val="00475C25"/>
    <w:rsid w:val="0048053B"/>
    <w:rsid w:val="004A5851"/>
    <w:rsid w:val="004B360A"/>
    <w:rsid w:val="004B4C9B"/>
    <w:rsid w:val="004C1E0B"/>
    <w:rsid w:val="004C545C"/>
    <w:rsid w:val="004C6375"/>
    <w:rsid w:val="004D5898"/>
    <w:rsid w:val="004D6837"/>
    <w:rsid w:val="004F5E2D"/>
    <w:rsid w:val="00512759"/>
    <w:rsid w:val="005163D2"/>
    <w:rsid w:val="00517C4F"/>
    <w:rsid w:val="00530238"/>
    <w:rsid w:val="005373D1"/>
    <w:rsid w:val="005452B4"/>
    <w:rsid w:val="005576D1"/>
    <w:rsid w:val="00557B4A"/>
    <w:rsid w:val="00563BD1"/>
    <w:rsid w:val="00572A84"/>
    <w:rsid w:val="0058033F"/>
    <w:rsid w:val="00582F95"/>
    <w:rsid w:val="00586A06"/>
    <w:rsid w:val="005924FE"/>
    <w:rsid w:val="00594855"/>
    <w:rsid w:val="00595C37"/>
    <w:rsid w:val="005A3B78"/>
    <w:rsid w:val="005A74CC"/>
    <w:rsid w:val="005A7673"/>
    <w:rsid w:val="005A7C07"/>
    <w:rsid w:val="005B067B"/>
    <w:rsid w:val="005B2396"/>
    <w:rsid w:val="005B7FC2"/>
    <w:rsid w:val="005C200B"/>
    <w:rsid w:val="005C5F2B"/>
    <w:rsid w:val="005C5F38"/>
    <w:rsid w:val="005C60BF"/>
    <w:rsid w:val="005D7877"/>
    <w:rsid w:val="005E0102"/>
    <w:rsid w:val="005E2177"/>
    <w:rsid w:val="005F534D"/>
    <w:rsid w:val="005F7409"/>
    <w:rsid w:val="00600695"/>
    <w:rsid w:val="00604F7A"/>
    <w:rsid w:val="00621B71"/>
    <w:rsid w:val="00622BCC"/>
    <w:rsid w:val="0063299F"/>
    <w:rsid w:val="00634090"/>
    <w:rsid w:val="00646F28"/>
    <w:rsid w:val="00681E4D"/>
    <w:rsid w:val="00695436"/>
    <w:rsid w:val="006A0659"/>
    <w:rsid w:val="006B13EA"/>
    <w:rsid w:val="006B4670"/>
    <w:rsid w:val="006B7804"/>
    <w:rsid w:val="006C369B"/>
    <w:rsid w:val="006C66ED"/>
    <w:rsid w:val="006D1127"/>
    <w:rsid w:val="006D455D"/>
    <w:rsid w:val="006D57DC"/>
    <w:rsid w:val="006D72E7"/>
    <w:rsid w:val="006F281C"/>
    <w:rsid w:val="006F345B"/>
    <w:rsid w:val="006F4D89"/>
    <w:rsid w:val="007019F3"/>
    <w:rsid w:val="00702694"/>
    <w:rsid w:val="00702805"/>
    <w:rsid w:val="00710DD4"/>
    <w:rsid w:val="00714851"/>
    <w:rsid w:val="00727318"/>
    <w:rsid w:val="0073731F"/>
    <w:rsid w:val="00741030"/>
    <w:rsid w:val="0075270F"/>
    <w:rsid w:val="0076000F"/>
    <w:rsid w:val="007643E8"/>
    <w:rsid w:val="00767576"/>
    <w:rsid w:val="00770AB9"/>
    <w:rsid w:val="00774BD4"/>
    <w:rsid w:val="007827F0"/>
    <w:rsid w:val="00785DE7"/>
    <w:rsid w:val="007863CD"/>
    <w:rsid w:val="00787E2D"/>
    <w:rsid w:val="00792CC6"/>
    <w:rsid w:val="007A131E"/>
    <w:rsid w:val="007A5D0E"/>
    <w:rsid w:val="007B070F"/>
    <w:rsid w:val="007B3E5C"/>
    <w:rsid w:val="007C0AB3"/>
    <w:rsid w:val="007C3908"/>
    <w:rsid w:val="007C467C"/>
    <w:rsid w:val="007E4D51"/>
    <w:rsid w:val="007F08B0"/>
    <w:rsid w:val="00800925"/>
    <w:rsid w:val="00813206"/>
    <w:rsid w:val="00820608"/>
    <w:rsid w:val="00837A44"/>
    <w:rsid w:val="0084009F"/>
    <w:rsid w:val="0085606F"/>
    <w:rsid w:val="008656FF"/>
    <w:rsid w:val="00884F56"/>
    <w:rsid w:val="008940F3"/>
    <w:rsid w:val="008A3CD2"/>
    <w:rsid w:val="008B15BB"/>
    <w:rsid w:val="008B28E4"/>
    <w:rsid w:val="008B3DA1"/>
    <w:rsid w:val="008B4358"/>
    <w:rsid w:val="008C44A7"/>
    <w:rsid w:val="008C7F14"/>
    <w:rsid w:val="008E3316"/>
    <w:rsid w:val="008E57B4"/>
    <w:rsid w:val="008E59B8"/>
    <w:rsid w:val="008F1155"/>
    <w:rsid w:val="008F4934"/>
    <w:rsid w:val="008F5A21"/>
    <w:rsid w:val="008F5C93"/>
    <w:rsid w:val="008F7DF1"/>
    <w:rsid w:val="0090123C"/>
    <w:rsid w:val="00902FD5"/>
    <w:rsid w:val="009115B9"/>
    <w:rsid w:val="00921CD9"/>
    <w:rsid w:val="00925D3C"/>
    <w:rsid w:val="00926F57"/>
    <w:rsid w:val="00931D17"/>
    <w:rsid w:val="00952055"/>
    <w:rsid w:val="00952456"/>
    <w:rsid w:val="00966130"/>
    <w:rsid w:val="009729DE"/>
    <w:rsid w:val="00974DB6"/>
    <w:rsid w:val="00976CC2"/>
    <w:rsid w:val="009806D6"/>
    <w:rsid w:val="00994D6E"/>
    <w:rsid w:val="009A0B3D"/>
    <w:rsid w:val="009A1F94"/>
    <w:rsid w:val="009A770A"/>
    <w:rsid w:val="009B1BDF"/>
    <w:rsid w:val="009B6496"/>
    <w:rsid w:val="009C239B"/>
    <w:rsid w:val="009C31C7"/>
    <w:rsid w:val="009C37BC"/>
    <w:rsid w:val="009C7166"/>
    <w:rsid w:val="009E3A71"/>
    <w:rsid w:val="009F2908"/>
    <w:rsid w:val="00A12224"/>
    <w:rsid w:val="00A13851"/>
    <w:rsid w:val="00A13ADE"/>
    <w:rsid w:val="00A175F1"/>
    <w:rsid w:val="00A17B8F"/>
    <w:rsid w:val="00A22E27"/>
    <w:rsid w:val="00A22F6A"/>
    <w:rsid w:val="00A3153B"/>
    <w:rsid w:val="00A431D1"/>
    <w:rsid w:val="00A4528E"/>
    <w:rsid w:val="00A50015"/>
    <w:rsid w:val="00A5069B"/>
    <w:rsid w:val="00A5283F"/>
    <w:rsid w:val="00A647BE"/>
    <w:rsid w:val="00A71DDC"/>
    <w:rsid w:val="00A745C1"/>
    <w:rsid w:val="00A7545B"/>
    <w:rsid w:val="00A8444D"/>
    <w:rsid w:val="00A97C94"/>
    <w:rsid w:val="00AB2177"/>
    <w:rsid w:val="00AC5904"/>
    <w:rsid w:val="00AC5C9F"/>
    <w:rsid w:val="00AD26DF"/>
    <w:rsid w:val="00AD2DE1"/>
    <w:rsid w:val="00AD309F"/>
    <w:rsid w:val="00AE1153"/>
    <w:rsid w:val="00AE40D2"/>
    <w:rsid w:val="00AE4A1B"/>
    <w:rsid w:val="00AE69C2"/>
    <w:rsid w:val="00AF34A1"/>
    <w:rsid w:val="00AF3A9A"/>
    <w:rsid w:val="00AF62D1"/>
    <w:rsid w:val="00B00E37"/>
    <w:rsid w:val="00B11D59"/>
    <w:rsid w:val="00B12355"/>
    <w:rsid w:val="00B1342F"/>
    <w:rsid w:val="00B13E16"/>
    <w:rsid w:val="00B164A7"/>
    <w:rsid w:val="00B16BD7"/>
    <w:rsid w:val="00B202F5"/>
    <w:rsid w:val="00B20BCD"/>
    <w:rsid w:val="00B211C8"/>
    <w:rsid w:val="00B226B2"/>
    <w:rsid w:val="00B306A5"/>
    <w:rsid w:val="00B30F9E"/>
    <w:rsid w:val="00B35B1B"/>
    <w:rsid w:val="00B36B61"/>
    <w:rsid w:val="00B45BD3"/>
    <w:rsid w:val="00B45FEE"/>
    <w:rsid w:val="00B5081F"/>
    <w:rsid w:val="00B510C8"/>
    <w:rsid w:val="00B567D8"/>
    <w:rsid w:val="00B633D3"/>
    <w:rsid w:val="00B668D2"/>
    <w:rsid w:val="00B71200"/>
    <w:rsid w:val="00B773F8"/>
    <w:rsid w:val="00B85684"/>
    <w:rsid w:val="00B906F5"/>
    <w:rsid w:val="00BA06A8"/>
    <w:rsid w:val="00BB0B0F"/>
    <w:rsid w:val="00BB4793"/>
    <w:rsid w:val="00BC655D"/>
    <w:rsid w:val="00BD371B"/>
    <w:rsid w:val="00BF5721"/>
    <w:rsid w:val="00BF59C9"/>
    <w:rsid w:val="00C00E61"/>
    <w:rsid w:val="00C013D1"/>
    <w:rsid w:val="00C05070"/>
    <w:rsid w:val="00C11055"/>
    <w:rsid w:val="00C11ED5"/>
    <w:rsid w:val="00C233E3"/>
    <w:rsid w:val="00C3029B"/>
    <w:rsid w:val="00C40286"/>
    <w:rsid w:val="00C4138E"/>
    <w:rsid w:val="00C414AF"/>
    <w:rsid w:val="00C50E03"/>
    <w:rsid w:val="00C53A33"/>
    <w:rsid w:val="00C53E20"/>
    <w:rsid w:val="00C54632"/>
    <w:rsid w:val="00C624E5"/>
    <w:rsid w:val="00C628F2"/>
    <w:rsid w:val="00C65A32"/>
    <w:rsid w:val="00C7673D"/>
    <w:rsid w:val="00C7739E"/>
    <w:rsid w:val="00C8389F"/>
    <w:rsid w:val="00C900CF"/>
    <w:rsid w:val="00C9048F"/>
    <w:rsid w:val="00C91193"/>
    <w:rsid w:val="00CA0A34"/>
    <w:rsid w:val="00CC5A8F"/>
    <w:rsid w:val="00CC6FCC"/>
    <w:rsid w:val="00CC79A6"/>
    <w:rsid w:val="00CD327C"/>
    <w:rsid w:val="00CE3664"/>
    <w:rsid w:val="00CF53F6"/>
    <w:rsid w:val="00CF5F85"/>
    <w:rsid w:val="00D004AA"/>
    <w:rsid w:val="00D0572F"/>
    <w:rsid w:val="00D1253A"/>
    <w:rsid w:val="00D20CBE"/>
    <w:rsid w:val="00D2308D"/>
    <w:rsid w:val="00D24EDC"/>
    <w:rsid w:val="00D27315"/>
    <w:rsid w:val="00D35813"/>
    <w:rsid w:val="00D3720D"/>
    <w:rsid w:val="00D40CCD"/>
    <w:rsid w:val="00D45BEF"/>
    <w:rsid w:val="00D46077"/>
    <w:rsid w:val="00D46FF3"/>
    <w:rsid w:val="00D5150E"/>
    <w:rsid w:val="00D53090"/>
    <w:rsid w:val="00D539B1"/>
    <w:rsid w:val="00D53D4E"/>
    <w:rsid w:val="00D6237C"/>
    <w:rsid w:val="00D63F5D"/>
    <w:rsid w:val="00D70350"/>
    <w:rsid w:val="00D71640"/>
    <w:rsid w:val="00DA1433"/>
    <w:rsid w:val="00DB434B"/>
    <w:rsid w:val="00DB5163"/>
    <w:rsid w:val="00DC1BEE"/>
    <w:rsid w:val="00DC3277"/>
    <w:rsid w:val="00DD041F"/>
    <w:rsid w:val="00DE0DDA"/>
    <w:rsid w:val="00DF1884"/>
    <w:rsid w:val="00DF3ACA"/>
    <w:rsid w:val="00DF3F52"/>
    <w:rsid w:val="00DF686F"/>
    <w:rsid w:val="00E0123E"/>
    <w:rsid w:val="00E13CFB"/>
    <w:rsid w:val="00E22478"/>
    <w:rsid w:val="00E22CE3"/>
    <w:rsid w:val="00E277FD"/>
    <w:rsid w:val="00E318F1"/>
    <w:rsid w:val="00E4085D"/>
    <w:rsid w:val="00E41AA7"/>
    <w:rsid w:val="00E42774"/>
    <w:rsid w:val="00E4320E"/>
    <w:rsid w:val="00E5067B"/>
    <w:rsid w:val="00E55019"/>
    <w:rsid w:val="00E63885"/>
    <w:rsid w:val="00E64400"/>
    <w:rsid w:val="00E6725E"/>
    <w:rsid w:val="00E75365"/>
    <w:rsid w:val="00E760E7"/>
    <w:rsid w:val="00E832D3"/>
    <w:rsid w:val="00E86B64"/>
    <w:rsid w:val="00E904F0"/>
    <w:rsid w:val="00E947A5"/>
    <w:rsid w:val="00E94A40"/>
    <w:rsid w:val="00EA4B65"/>
    <w:rsid w:val="00EA676B"/>
    <w:rsid w:val="00EB3A63"/>
    <w:rsid w:val="00EB71F9"/>
    <w:rsid w:val="00EC2F63"/>
    <w:rsid w:val="00ED34AC"/>
    <w:rsid w:val="00ED63E7"/>
    <w:rsid w:val="00EE169B"/>
    <w:rsid w:val="00EE4786"/>
    <w:rsid w:val="00EE54DD"/>
    <w:rsid w:val="00EE5DE3"/>
    <w:rsid w:val="00EF503F"/>
    <w:rsid w:val="00F0353D"/>
    <w:rsid w:val="00F113AC"/>
    <w:rsid w:val="00F15F47"/>
    <w:rsid w:val="00F17382"/>
    <w:rsid w:val="00F17729"/>
    <w:rsid w:val="00F25453"/>
    <w:rsid w:val="00F2774B"/>
    <w:rsid w:val="00F31981"/>
    <w:rsid w:val="00F32496"/>
    <w:rsid w:val="00F369F7"/>
    <w:rsid w:val="00F433E7"/>
    <w:rsid w:val="00F466F6"/>
    <w:rsid w:val="00F50358"/>
    <w:rsid w:val="00F50F98"/>
    <w:rsid w:val="00F833ED"/>
    <w:rsid w:val="00F83FFD"/>
    <w:rsid w:val="00F85DBB"/>
    <w:rsid w:val="00F860D9"/>
    <w:rsid w:val="00F96ADC"/>
    <w:rsid w:val="00FB4DAD"/>
    <w:rsid w:val="00FB7F51"/>
    <w:rsid w:val="00FC7A45"/>
    <w:rsid w:val="00FE0995"/>
    <w:rsid w:val="00FE0BA8"/>
    <w:rsid w:val="00FE0FE3"/>
    <w:rsid w:val="00FE1047"/>
    <w:rsid w:val="00FE4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9037C"/>
  <w15:chartTrackingRefBased/>
  <w15:docId w15:val="{5AAE99A4-0956-4561-A524-29537781E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BC3"/>
    <w:pPr>
      <w:spacing w:before="120" w:after="280" w:line="360" w:lineRule="auto"/>
      <w:jc w:val="both"/>
    </w:pPr>
    <w:rPr>
      <w:rFonts w:ascii="Arial" w:hAnsi="Arial"/>
    </w:rPr>
  </w:style>
  <w:style w:type="paragraph" w:styleId="Heading1">
    <w:name w:val="heading 1"/>
    <w:basedOn w:val="Normal"/>
    <w:next w:val="Normal"/>
    <w:link w:val="Heading1Char"/>
    <w:uiPriority w:val="9"/>
    <w:qFormat/>
    <w:rsid w:val="00F17729"/>
    <w:pPr>
      <w:keepNext/>
      <w:keepLines/>
      <w:numPr>
        <w:numId w:val="18"/>
      </w:numPr>
      <w:spacing w:before="240" w:after="0"/>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5373D1"/>
    <w:pPr>
      <w:keepNext/>
      <w:keepLines/>
      <w:numPr>
        <w:ilvl w:val="1"/>
        <w:numId w:val="18"/>
      </w:numPr>
      <w:spacing w:before="40" w:after="0"/>
      <w:outlineLvl w:val="1"/>
    </w:pPr>
    <w:rPr>
      <w:rFonts w:eastAsiaTheme="majorEastAsia" w:cstheme="majorBidi"/>
      <w:color w:val="2F5496" w:themeColor="accent1" w:themeShade="BF"/>
      <w:sz w:val="32"/>
      <w:szCs w:val="26"/>
    </w:rPr>
  </w:style>
  <w:style w:type="paragraph" w:styleId="Heading3">
    <w:name w:val="heading 3"/>
    <w:basedOn w:val="Normal"/>
    <w:link w:val="Heading3Char"/>
    <w:uiPriority w:val="9"/>
    <w:qFormat/>
    <w:rsid w:val="0040075D"/>
    <w:pPr>
      <w:numPr>
        <w:ilvl w:val="2"/>
        <w:numId w:val="18"/>
      </w:numPr>
      <w:spacing w:before="100" w:beforeAutospacing="1" w:after="100" w:afterAutospacing="1" w:line="240" w:lineRule="auto"/>
      <w:outlineLvl w:val="2"/>
    </w:pPr>
    <w:rPr>
      <w:rFonts w:eastAsia="Times New Roman" w:cs="Times New Roman"/>
      <w:bCs/>
      <w:color w:val="2F5496" w:themeColor="accent1" w:themeShade="BF"/>
      <w:sz w:val="28"/>
      <w:szCs w:val="27"/>
      <w:lang w:val="en-GB" w:eastAsia="en-GB"/>
    </w:rPr>
  </w:style>
  <w:style w:type="paragraph" w:styleId="Heading4">
    <w:name w:val="heading 4"/>
    <w:basedOn w:val="Normal"/>
    <w:next w:val="Normal"/>
    <w:link w:val="Heading4Char"/>
    <w:uiPriority w:val="9"/>
    <w:semiHidden/>
    <w:unhideWhenUsed/>
    <w:qFormat/>
    <w:rsid w:val="00C8389F"/>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89F"/>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389F"/>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389F"/>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389F"/>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89F"/>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5DE7"/>
  </w:style>
  <w:style w:type="character" w:customStyle="1" w:styleId="eop">
    <w:name w:val="eop"/>
    <w:basedOn w:val="DefaultParagraphFont"/>
    <w:rsid w:val="00785DE7"/>
  </w:style>
  <w:style w:type="character" w:customStyle="1" w:styleId="contextualspellingandgrammarerrorzoomed">
    <w:name w:val="contextualspellingandgrammarerrorzoomed"/>
    <w:basedOn w:val="DefaultParagraphFont"/>
    <w:rsid w:val="00785DE7"/>
  </w:style>
  <w:style w:type="paragraph" w:styleId="ListParagraph">
    <w:name w:val="List Paragraph"/>
    <w:basedOn w:val="Normal"/>
    <w:uiPriority w:val="34"/>
    <w:qFormat/>
    <w:rsid w:val="00FE0BA8"/>
    <w:pPr>
      <w:ind w:left="720"/>
      <w:contextualSpacing/>
    </w:pPr>
  </w:style>
  <w:style w:type="character" w:customStyle="1" w:styleId="screenreaderfriendlyhiddentag-368">
    <w:name w:val="screenreaderfriendlyhiddentag-368"/>
    <w:basedOn w:val="DefaultParagraphFont"/>
    <w:rsid w:val="008E3316"/>
  </w:style>
  <w:style w:type="character" w:styleId="Strong">
    <w:name w:val="Strong"/>
    <w:basedOn w:val="DefaultParagraphFont"/>
    <w:uiPriority w:val="22"/>
    <w:qFormat/>
    <w:rsid w:val="003F391F"/>
    <w:rPr>
      <w:b/>
      <w:bCs/>
    </w:rPr>
  </w:style>
  <w:style w:type="paragraph" w:styleId="Caption">
    <w:name w:val="caption"/>
    <w:basedOn w:val="Normal"/>
    <w:next w:val="Normal"/>
    <w:uiPriority w:val="35"/>
    <w:unhideWhenUsed/>
    <w:qFormat/>
    <w:rsid w:val="00232F4A"/>
    <w:pPr>
      <w:spacing w:after="200" w:line="240" w:lineRule="auto"/>
    </w:pPr>
    <w:rPr>
      <w:i/>
      <w:iCs/>
      <w:color w:val="44546A" w:themeColor="text2"/>
      <w:sz w:val="18"/>
      <w:szCs w:val="18"/>
    </w:rPr>
  </w:style>
  <w:style w:type="paragraph" w:styleId="NormalWeb">
    <w:name w:val="Normal (Web)"/>
    <w:basedOn w:val="Normal"/>
    <w:uiPriority w:val="99"/>
    <w:unhideWhenUsed/>
    <w:rsid w:val="005C5F3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40075D"/>
    <w:rPr>
      <w:rFonts w:ascii="Arial" w:eastAsia="Times New Roman" w:hAnsi="Arial" w:cs="Times New Roman"/>
      <w:bCs/>
      <w:color w:val="2F5496" w:themeColor="accent1" w:themeShade="BF"/>
      <w:sz w:val="28"/>
      <w:szCs w:val="27"/>
      <w:lang w:val="en-GB" w:eastAsia="en-GB"/>
    </w:rPr>
  </w:style>
  <w:style w:type="character" w:customStyle="1" w:styleId="Heading1Char">
    <w:name w:val="Heading 1 Char"/>
    <w:basedOn w:val="DefaultParagraphFont"/>
    <w:link w:val="Heading1"/>
    <w:uiPriority w:val="9"/>
    <w:rsid w:val="00F17729"/>
    <w:rPr>
      <w:rFonts w:ascii="Arial" w:eastAsiaTheme="majorEastAsia" w:hAnsi="Arial" w:cstheme="majorBidi"/>
      <w:color w:val="2F5496" w:themeColor="accent1" w:themeShade="BF"/>
      <w:sz w:val="40"/>
      <w:szCs w:val="32"/>
    </w:rPr>
  </w:style>
  <w:style w:type="paragraph" w:styleId="Bibliography">
    <w:name w:val="Bibliography"/>
    <w:basedOn w:val="Normal"/>
    <w:next w:val="Normal"/>
    <w:uiPriority w:val="37"/>
    <w:unhideWhenUsed/>
    <w:rsid w:val="002315DA"/>
  </w:style>
  <w:style w:type="character" w:styleId="Hyperlink">
    <w:name w:val="Hyperlink"/>
    <w:basedOn w:val="DefaultParagraphFont"/>
    <w:uiPriority w:val="99"/>
    <w:unhideWhenUsed/>
    <w:rsid w:val="00EF503F"/>
    <w:rPr>
      <w:color w:val="0000FF"/>
      <w:u w:val="single"/>
    </w:rPr>
  </w:style>
  <w:style w:type="character" w:styleId="UnresolvedMention">
    <w:name w:val="Unresolved Mention"/>
    <w:basedOn w:val="DefaultParagraphFont"/>
    <w:uiPriority w:val="99"/>
    <w:semiHidden/>
    <w:unhideWhenUsed/>
    <w:rsid w:val="00976CC2"/>
    <w:rPr>
      <w:color w:val="605E5C"/>
      <w:shd w:val="clear" w:color="auto" w:fill="E1DFDD"/>
    </w:rPr>
  </w:style>
  <w:style w:type="character" w:styleId="FollowedHyperlink">
    <w:name w:val="FollowedHyperlink"/>
    <w:basedOn w:val="DefaultParagraphFont"/>
    <w:uiPriority w:val="99"/>
    <w:semiHidden/>
    <w:unhideWhenUsed/>
    <w:rsid w:val="00D0572F"/>
    <w:rPr>
      <w:color w:val="954F72" w:themeColor="followedHyperlink"/>
      <w:u w:val="single"/>
    </w:rPr>
  </w:style>
  <w:style w:type="character" w:customStyle="1" w:styleId="Heading2Char">
    <w:name w:val="Heading 2 Char"/>
    <w:basedOn w:val="DefaultParagraphFont"/>
    <w:link w:val="Heading2"/>
    <w:uiPriority w:val="9"/>
    <w:rsid w:val="005373D1"/>
    <w:rPr>
      <w:rFonts w:ascii="Arial" w:eastAsiaTheme="majorEastAsia" w:hAnsi="Arial" w:cstheme="majorBidi"/>
      <w:color w:val="2F5496" w:themeColor="accent1" w:themeShade="BF"/>
      <w:sz w:val="32"/>
      <w:szCs w:val="26"/>
    </w:rPr>
  </w:style>
  <w:style w:type="character" w:customStyle="1" w:styleId="archive-author-byline">
    <w:name w:val="archive-author-byline"/>
    <w:basedOn w:val="DefaultParagraphFont"/>
    <w:rsid w:val="002A1E48"/>
  </w:style>
  <w:style w:type="character" w:styleId="Emphasis">
    <w:name w:val="Emphasis"/>
    <w:basedOn w:val="DefaultParagraphFont"/>
    <w:uiPriority w:val="20"/>
    <w:qFormat/>
    <w:rsid w:val="008C44A7"/>
    <w:rPr>
      <w:i/>
      <w:iCs/>
    </w:rPr>
  </w:style>
  <w:style w:type="character" w:customStyle="1" w:styleId="Heading4Char">
    <w:name w:val="Heading 4 Char"/>
    <w:basedOn w:val="DefaultParagraphFont"/>
    <w:link w:val="Heading4"/>
    <w:uiPriority w:val="9"/>
    <w:semiHidden/>
    <w:rsid w:val="00C83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8389F"/>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C8389F"/>
    <w:pPr>
      <w:spacing w:after="100"/>
    </w:pPr>
  </w:style>
  <w:style w:type="paragraph" w:styleId="TOC2">
    <w:name w:val="toc 2"/>
    <w:basedOn w:val="Normal"/>
    <w:next w:val="Normal"/>
    <w:autoRedefine/>
    <w:uiPriority w:val="39"/>
    <w:unhideWhenUsed/>
    <w:rsid w:val="00C8389F"/>
    <w:pPr>
      <w:spacing w:after="100"/>
      <w:ind w:left="220"/>
    </w:pPr>
  </w:style>
  <w:style w:type="paragraph" w:styleId="TableofFigures">
    <w:name w:val="table of figures"/>
    <w:basedOn w:val="Normal"/>
    <w:next w:val="Normal"/>
    <w:uiPriority w:val="99"/>
    <w:unhideWhenUsed/>
    <w:rsid w:val="00C8389F"/>
    <w:pPr>
      <w:spacing w:after="0"/>
    </w:pPr>
  </w:style>
  <w:style w:type="paragraph" w:styleId="TOC3">
    <w:name w:val="toc 3"/>
    <w:basedOn w:val="Normal"/>
    <w:next w:val="Normal"/>
    <w:autoRedefine/>
    <w:uiPriority w:val="39"/>
    <w:unhideWhenUsed/>
    <w:rsid w:val="00CC79A6"/>
    <w:pPr>
      <w:spacing w:after="100"/>
      <w:ind w:left="440"/>
    </w:pPr>
  </w:style>
  <w:style w:type="paragraph" w:styleId="Header">
    <w:name w:val="header"/>
    <w:basedOn w:val="Normal"/>
    <w:link w:val="HeaderChar"/>
    <w:uiPriority w:val="99"/>
    <w:unhideWhenUsed/>
    <w:rsid w:val="008F4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934"/>
  </w:style>
  <w:style w:type="paragraph" w:styleId="Footer">
    <w:name w:val="footer"/>
    <w:basedOn w:val="Normal"/>
    <w:link w:val="FooterChar"/>
    <w:uiPriority w:val="99"/>
    <w:unhideWhenUsed/>
    <w:rsid w:val="008F4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934"/>
  </w:style>
  <w:style w:type="paragraph" w:styleId="NoSpacing">
    <w:name w:val="No Spacing"/>
    <w:uiPriority w:val="1"/>
    <w:qFormat/>
    <w:rsid w:val="009A0B3D"/>
    <w:pPr>
      <w:spacing w:after="0" w:line="240" w:lineRule="auto"/>
    </w:pPr>
  </w:style>
  <w:style w:type="paragraph" w:customStyle="1" w:styleId="muitypography-root-70">
    <w:name w:val="muitypography-root-70"/>
    <w:basedOn w:val="Normal"/>
    <w:rsid w:val="00166E61"/>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HTMLCode">
    <w:name w:val="HTML Code"/>
    <w:basedOn w:val="DefaultParagraphFont"/>
    <w:uiPriority w:val="99"/>
    <w:semiHidden/>
    <w:unhideWhenUsed/>
    <w:rsid w:val="003A3AF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0497">
      <w:bodyDiv w:val="1"/>
      <w:marLeft w:val="0"/>
      <w:marRight w:val="0"/>
      <w:marTop w:val="0"/>
      <w:marBottom w:val="0"/>
      <w:divBdr>
        <w:top w:val="none" w:sz="0" w:space="0" w:color="auto"/>
        <w:left w:val="none" w:sz="0" w:space="0" w:color="auto"/>
        <w:bottom w:val="none" w:sz="0" w:space="0" w:color="auto"/>
        <w:right w:val="none" w:sz="0" w:space="0" w:color="auto"/>
      </w:divBdr>
    </w:div>
    <w:div w:id="40130355">
      <w:bodyDiv w:val="1"/>
      <w:marLeft w:val="0"/>
      <w:marRight w:val="0"/>
      <w:marTop w:val="0"/>
      <w:marBottom w:val="0"/>
      <w:divBdr>
        <w:top w:val="none" w:sz="0" w:space="0" w:color="auto"/>
        <w:left w:val="none" w:sz="0" w:space="0" w:color="auto"/>
        <w:bottom w:val="none" w:sz="0" w:space="0" w:color="auto"/>
        <w:right w:val="none" w:sz="0" w:space="0" w:color="auto"/>
      </w:divBdr>
    </w:div>
    <w:div w:id="76904147">
      <w:bodyDiv w:val="1"/>
      <w:marLeft w:val="0"/>
      <w:marRight w:val="0"/>
      <w:marTop w:val="0"/>
      <w:marBottom w:val="0"/>
      <w:divBdr>
        <w:top w:val="none" w:sz="0" w:space="0" w:color="auto"/>
        <w:left w:val="none" w:sz="0" w:space="0" w:color="auto"/>
        <w:bottom w:val="none" w:sz="0" w:space="0" w:color="auto"/>
        <w:right w:val="none" w:sz="0" w:space="0" w:color="auto"/>
      </w:divBdr>
    </w:div>
    <w:div w:id="84113532">
      <w:bodyDiv w:val="1"/>
      <w:marLeft w:val="0"/>
      <w:marRight w:val="0"/>
      <w:marTop w:val="0"/>
      <w:marBottom w:val="0"/>
      <w:divBdr>
        <w:top w:val="none" w:sz="0" w:space="0" w:color="auto"/>
        <w:left w:val="none" w:sz="0" w:space="0" w:color="auto"/>
        <w:bottom w:val="none" w:sz="0" w:space="0" w:color="auto"/>
        <w:right w:val="none" w:sz="0" w:space="0" w:color="auto"/>
      </w:divBdr>
    </w:div>
    <w:div w:id="113181066">
      <w:bodyDiv w:val="1"/>
      <w:marLeft w:val="0"/>
      <w:marRight w:val="0"/>
      <w:marTop w:val="0"/>
      <w:marBottom w:val="0"/>
      <w:divBdr>
        <w:top w:val="none" w:sz="0" w:space="0" w:color="auto"/>
        <w:left w:val="none" w:sz="0" w:space="0" w:color="auto"/>
        <w:bottom w:val="none" w:sz="0" w:space="0" w:color="auto"/>
        <w:right w:val="none" w:sz="0" w:space="0" w:color="auto"/>
      </w:divBdr>
    </w:div>
    <w:div w:id="132603336">
      <w:bodyDiv w:val="1"/>
      <w:marLeft w:val="0"/>
      <w:marRight w:val="0"/>
      <w:marTop w:val="0"/>
      <w:marBottom w:val="0"/>
      <w:divBdr>
        <w:top w:val="none" w:sz="0" w:space="0" w:color="auto"/>
        <w:left w:val="none" w:sz="0" w:space="0" w:color="auto"/>
        <w:bottom w:val="none" w:sz="0" w:space="0" w:color="auto"/>
        <w:right w:val="none" w:sz="0" w:space="0" w:color="auto"/>
      </w:divBdr>
      <w:divsChild>
        <w:div w:id="294676537">
          <w:marLeft w:val="0"/>
          <w:marRight w:val="0"/>
          <w:marTop w:val="0"/>
          <w:marBottom w:val="0"/>
          <w:divBdr>
            <w:top w:val="none" w:sz="0" w:space="0" w:color="auto"/>
            <w:left w:val="none" w:sz="0" w:space="0" w:color="auto"/>
            <w:bottom w:val="none" w:sz="0" w:space="0" w:color="auto"/>
            <w:right w:val="none" w:sz="0" w:space="0" w:color="auto"/>
          </w:divBdr>
          <w:divsChild>
            <w:div w:id="1505441126">
              <w:marLeft w:val="0"/>
              <w:marRight w:val="0"/>
              <w:marTop w:val="0"/>
              <w:marBottom w:val="0"/>
              <w:divBdr>
                <w:top w:val="none" w:sz="0" w:space="0" w:color="auto"/>
                <w:left w:val="none" w:sz="0" w:space="0" w:color="auto"/>
                <w:bottom w:val="none" w:sz="0" w:space="0" w:color="auto"/>
                <w:right w:val="none" w:sz="0" w:space="0" w:color="auto"/>
              </w:divBdr>
              <w:divsChild>
                <w:div w:id="1653825261">
                  <w:marLeft w:val="0"/>
                  <w:marRight w:val="0"/>
                  <w:marTop w:val="0"/>
                  <w:marBottom w:val="0"/>
                  <w:divBdr>
                    <w:top w:val="none" w:sz="0" w:space="0" w:color="auto"/>
                    <w:left w:val="none" w:sz="0" w:space="0" w:color="auto"/>
                    <w:bottom w:val="none" w:sz="0" w:space="0" w:color="auto"/>
                    <w:right w:val="none" w:sz="0" w:space="0" w:color="auto"/>
                  </w:divBdr>
                  <w:divsChild>
                    <w:div w:id="1166743936">
                      <w:marLeft w:val="0"/>
                      <w:marRight w:val="0"/>
                      <w:marTop w:val="0"/>
                      <w:marBottom w:val="0"/>
                      <w:divBdr>
                        <w:top w:val="none" w:sz="0" w:space="0" w:color="auto"/>
                        <w:left w:val="none" w:sz="0" w:space="0" w:color="auto"/>
                        <w:bottom w:val="none" w:sz="0" w:space="0" w:color="auto"/>
                        <w:right w:val="none" w:sz="0" w:space="0" w:color="auto"/>
                      </w:divBdr>
                      <w:divsChild>
                        <w:div w:id="1969361192">
                          <w:marLeft w:val="0"/>
                          <w:marRight w:val="0"/>
                          <w:marTop w:val="0"/>
                          <w:marBottom w:val="0"/>
                          <w:divBdr>
                            <w:top w:val="none" w:sz="0" w:space="0" w:color="auto"/>
                            <w:left w:val="none" w:sz="0" w:space="0" w:color="auto"/>
                            <w:bottom w:val="none" w:sz="0" w:space="0" w:color="auto"/>
                            <w:right w:val="none" w:sz="0" w:space="0" w:color="auto"/>
                          </w:divBdr>
                          <w:divsChild>
                            <w:div w:id="2035112405">
                              <w:marLeft w:val="0"/>
                              <w:marRight w:val="0"/>
                              <w:marTop w:val="0"/>
                              <w:marBottom w:val="0"/>
                              <w:divBdr>
                                <w:top w:val="none" w:sz="0" w:space="0" w:color="auto"/>
                                <w:left w:val="none" w:sz="0" w:space="0" w:color="auto"/>
                                <w:bottom w:val="none" w:sz="0" w:space="0" w:color="auto"/>
                                <w:right w:val="none" w:sz="0" w:space="0" w:color="auto"/>
                              </w:divBdr>
                              <w:divsChild>
                                <w:div w:id="384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3562">
          <w:marLeft w:val="0"/>
          <w:marRight w:val="0"/>
          <w:marTop w:val="0"/>
          <w:marBottom w:val="0"/>
          <w:divBdr>
            <w:top w:val="none" w:sz="0" w:space="0" w:color="auto"/>
            <w:left w:val="none" w:sz="0" w:space="0" w:color="auto"/>
            <w:bottom w:val="none" w:sz="0" w:space="0" w:color="auto"/>
            <w:right w:val="none" w:sz="0" w:space="0" w:color="auto"/>
          </w:divBdr>
          <w:divsChild>
            <w:div w:id="1064183538">
              <w:marLeft w:val="0"/>
              <w:marRight w:val="0"/>
              <w:marTop w:val="0"/>
              <w:marBottom w:val="0"/>
              <w:divBdr>
                <w:top w:val="none" w:sz="0" w:space="0" w:color="auto"/>
                <w:left w:val="none" w:sz="0" w:space="0" w:color="auto"/>
                <w:bottom w:val="none" w:sz="0" w:space="0" w:color="auto"/>
                <w:right w:val="none" w:sz="0" w:space="0" w:color="auto"/>
              </w:divBdr>
              <w:divsChild>
                <w:div w:id="2012217486">
                  <w:marLeft w:val="0"/>
                  <w:marRight w:val="0"/>
                  <w:marTop w:val="0"/>
                  <w:marBottom w:val="0"/>
                  <w:divBdr>
                    <w:top w:val="none" w:sz="0" w:space="0" w:color="auto"/>
                    <w:left w:val="none" w:sz="0" w:space="0" w:color="auto"/>
                    <w:bottom w:val="none" w:sz="0" w:space="0" w:color="auto"/>
                    <w:right w:val="none" w:sz="0" w:space="0" w:color="auto"/>
                  </w:divBdr>
                  <w:divsChild>
                    <w:div w:id="780488386">
                      <w:marLeft w:val="0"/>
                      <w:marRight w:val="0"/>
                      <w:marTop w:val="0"/>
                      <w:marBottom w:val="0"/>
                      <w:divBdr>
                        <w:top w:val="none" w:sz="0" w:space="0" w:color="auto"/>
                        <w:left w:val="none" w:sz="0" w:space="0" w:color="auto"/>
                        <w:bottom w:val="none" w:sz="0" w:space="0" w:color="auto"/>
                        <w:right w:val="none" w:sz="0" w:space="0" w:color="auto"/>
                      </w:divBdr>
                      <w:divsChild>
                        <w:div w:id="2058704213">
                          <w:marLeft w:val="0"/>
                          <w:marRight w:val="0"/>
                          <w:marTop w:val="0"/>
                          <w:marBottom w:val="0"/>
                          <w:divBdr>
                            <w:top w:val="none" w:sz="0" w:space="0" w:color="auto"/>
                            <w:left w:val="none" w:sz="0" w:space="0" w:color="auto"/>
                            <w:bottom w:val="none" w:sz="0" w:space="0" w:color="auto"/>
                            <w:right w:val="none" w:sz="0" w:space="0" w:color="auto"/>
                          </w:divBdr>
                          <w:divsChild>
                            <w:div w:id="1042483567">
                              <w:marLeft w:val="0"/>
                              <w:marRight w:val="0"/>
                              <w:marTop w:val="0"/>
                              <w:marBottom w:val="0"/>
                              <w:divBdr>
                                <w:top w:val="none" w:sz="0" w:space="0" w:color="auto"/>
                                <w:left w:val="none" w:sz="0" w:space="0" w:color="auto"/>
                                <w:bottom w:val="none" w:sz="0" w:space="0" w:color="auto"/>
                                <w:right w:val="none" w:sz="0" w:space="0" w:color="auto"/>
                              </w:divBdr>
                              <w:divsChild>
                                <w:div w:id="20740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1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30469">
      <w:bodyDiv w:val="1"/>
      <w:marLeft w:val="0"/>
      <w:marRight w:val="0"/>
      <w:marTop w:val="0"/>
      <w:marBottom w:val="0"/>
      <w:divBdr>
        <w:top w:val="none" w:sz="0" w:space="0" w:color="auto"/>
        <w:left w:val="none" w:sz="0" w:space="0" w:color="auto"/>
        <w:bottom w:val="none" w:sz="0" w:space="0" w:color="auto"/>
        <w:right w:val="none" w:sz="0" w:space="0" w:color="auto"/>
      </w:divBdr>
    </w:div>
    <w:div w:id="164325446">
      <w:bodyDiv w:val="1"/>
      <w:marLeft w:val="0"/>
      <w:marRight w:val="0"/>
      <w:marTop w:val="0"/>
      <w:marBottom w:val="0"/>
      <w:divBdr>
        <w:top w:val="none" w:sz="0" w:space="0" w:color="auto"/>
        <w:left w:val="none" w:sz="0" w:space="0" w:color="auto"/>
        <w:bottom w:val="none" w:sz="0" w:space="0" w:color="auto"/>
        <w:right w:val="none" w:sz="0" w:space="0" w:color="auto"/>
      </w:divBdr>
    </w:div>
    <w:div w:id="194849988">
      <w:bodyDiv w:val="1"/>
      <w:marLeft w:val="0"/>
      <w:marRight w:val="0"/>
      <w:marTop w:val="0"/>
      <w:marBottom w:val="0"/>
      <w:divBdr>
        <w:top w:val="none" w:sz="0" w:space="0" w:color="auto"/>
        <w:left w:val="none" w:sz="0" w:space="0" w:color="auto"/>
        <w:bottom w:val="none" w:sz="0" w:space="0" w:color="auto"/>
        <w:right w:val="none" w:sz="0" w:space="0" w:color="auto"/>
      </w:divBdr>
    </w:div>
    <w:div w:id="214658937">
      <w:bodyDiv w:val="1"/>
      <w:marLeft w:val="0"/>
      <w:marRight w:val="0"/>
      <w:marTop w:val="0"/>
      <w:marBottom w:val="0"/>
      <w:divBdr>
        <w:top w:val="none" w:sz="0" w:space="0" w:color="auto"/>
        <w:left w:val="none" w:sz="0" w:space="0" w:color="auto"/>
        <w:bottom w:val="none" w:sz="0" w:space="0" w:color="auto"/>
        <w:right w:val="none" w:sz="0" w:space="0" w:color="auto"/>
      </w:divBdr>
    </w:div>
    <w:div w:id="223874985">
      <w:bodyDiv w:val="1"/>
      <w:marLeft w:val="0"/>
      <w:marRight w:val="0"/>
      <w:marTop w:val="0"/>
      <w:marBottom w:val="0"/>
      <w:divBdr>
        <w:top w:val="none" w:sz="0" w:space="0" w:color="auto"/>
        <w:left w:val="none" w:sz="0" w:space="0" w:color="auto"/>
        <w:bottom w:val="none" w:sz="0" w:space="0" w:color="auto"/>
        <w:right w:val="none" w:sz="0" w:space="0" w:color="auto"/>
      </w:divBdr>
    </w:div>
    <w:div w:id="229578370">
      <w:bodyDiv w:val="1"/>
      <w:marLeft w:val="0"/>
      <w:marRight w:val="0"/>
      <w:marTop w:val="0"/>
      <w:marBottom w:val="0"/>
      <w:divBdr>
        <w:top w:val="none" w:sz="0" w:space="0" w:color="auto"/>
        <w:left w:val="none" w:sz="0" w:space="0" w:color="auto"/>
        <w:bottom w:val="none" w:sz="0" w:space="0" w:color="auto"/>
        <w:right w:val="none" w:sz="0" w:space="0" w:color="auto"/>
      </w:divBdr>
    </w:div>
    <w:div w:id="237400370">
      <w:bodyDiv w:val="1"/>
      <w:marLeft w:val="0"/>
      <w:marRight w:val="0"/>
      <w:marTop w:val="0"/>
      <w:marBottom w:val="0"/>
      <w:divBdr>
        <w:top w:val="none" w:sz="0" w:space="0" w:color="auto"/>
        <w:left w:val="none" w:sz="0" w:space="0" w:color="auto"/>
        <w:bottom w:val="none" w:sz="0" w:space="0" w:color="auto"/>
        <w:right w:val="none" w:sz="0" w:space="0" w:color="auto"/>
      </w:divBdr>
    </w:div>
    <w:div w:id="257056563">
      <w:bodyDiv w:val="1"/>
      <w:marLeft w:val="0"/>
      <w:marRight w:val="0"/>
      <w:marTop w:val="0"/>
      <w:marBottom w:val="0"/>
      <w:divBdr>
        <w:top w:val="none" w:sz="0" w:space="0" w:color="auto"/>
        <w:left w:val="none" w:sz="0" w:space="0" w:color="auto"/>
        <w:bottom w:val="none" w:sz="0" w:space="0" w:color="auto"/>
        <w:right w:val="none" w:sz="0" w:space="0" w:color="auto"/>
      </w:divBdr>
    </w:div>
    <w:div w:id="263614636">
      <w:bodyDiv w:val="1"/>
      <w:marLeft w:val="0"/>
      <w:marRight w:val="0"/>
      <w:marTop w:val="0"/>
      <w:marBottom w:val="0"/>
      <w:divBdr>
        <w:top w:val="none" w:sz="0" w:space="0" w:color="auto"/>
        <w:left w:val="none" w:sz="0" w:space="0" w:color="auto"/>
        <w:bottom w:val="none" w:sz="0" w:space="0" w:color="auto"/>
        <w:right w:val="none" w:sz="0" w:space="0" w:color="auto"/>
      </w:divBdr>
    </w:div>
    <w:div w:id="283775833">
      <w:bodyDiv w:val="1"/>
      <w:marLeft w:val="0"/>
      <w:marRight w:val="0"/>
      <w:marTop w:val="0"/>
      <w:marBottom w:val="0"/>
      <w:divBdr>
        <w:top w:val="none" w:sz="0" w:space="0" w:color="auto"/>
        <w:left w:val="none" w:sz="0" w:space="0" w:color="auto"/>
        <w:bottom w:val="none" w:sz="0" w:space="0" w:color="auto"/>
        <w:right w:val="none" w:sz="0" w:space="0" w:color="auto"/>
      </w:divBdr>
    </w:div>
    <w:div w:id="295794459">
      <w:bodyDiv w:val="1"/>
      <w:marLeft w:val="0"/>
      <w:marRight w:val="0"/>
      <w:marTop w:val="0"/>
      <w:marBottom w:val="0"/>
      <w:divBdr>
        <w:top w:val="none" w:sz="0" w:space="0" w:color="auto"/>
        <w:left w:val="none" w:sz="0" w:space="0" w:color="auto"/>
        <w:bottom w:val="none" w:sz="0" w:space="0" w:color="auto"/>
        <w:right w:val="none" w:sz="0" w:space="0" w:color="auto"/>
      </w:divBdr>
    </w:div>
    <w:div w:id="310330964">
      <w:bodyDiv w:val="1"/>
      <w:marLeft w:val="0"/>
      <w:marRight w:val="0"/>
      <w:marTop w:val="0"/>
      <w:marBottom w:val="0"/>
      <w:divBdr>
        <w:top w:val="none" w:sz="0" w:space="0" w:color="auto"/>
        <w:left w:val="none" w:sz="0" w:space="0" w:color="auto"/>
        <w:bottom w:val="none" w:sz="0" w:space="0" w:color="auto"/>
        <w:right w:val="none" w:sz="0" w:space="0" w:color="auto"/>
      </w:divBdr>
    </w:div>
    <w:div w:id="319316047">
      <w:bodyDiv w:val="1"/>
      <w:marLeft w:val="0"/>
      <w:marRight w:val="0"/>
      <w:marTop w:val="0"/>
      <w:marBottom w:val="0"/>
      <w:divBdr>
        <w:top w:val="none" w:sz="0" w:space="0" w:color="auto"/>
        <w:left w:val="none" w:sz="0" w:space="0" w:color="auto"/>
        <w:bottom w:val="none" w:sz="0" w:space="0" w:color="auto"/>
        <w:right w:val="none" w:sz="0" w:space="0" w:color="auto"/>
      </w:divBdr>
    </w:div>
    <w:div w:id="324089891">
      <w:bodyDiv w:val="1"/>
      <w:marLeft w:val="0"/>
      <w:marRight w:val="0"/>
      <w:marTop w:val="0"/>
      <w:marBottom w:val="0"/>
      <w:divBdr>
        <w:top w:val="none" w:sz="0" w:space="0" w:color="auto"/>
        <w:left w:val="none" w:sz="0" w:space="0" w:color="auto"/>
        <w:bottom w:val="none" w:sz="0" w:space="0" w:color="auto"/>
        <w:right w:val="none" w:sz="0" w:space="0" w:color="auto"/>
      </w:divBdr>
    </w:div>
    <w:div w:id="335696975">
      <w:bodyDiv w:val="1"/>
      <w:marLeft w:val="0"/>
      <w:marRight w:val="0"/>
      <w:marTop w:val="0"/>
      <w:marBottom w:val="0"/>
      <w:divBdr>
        <w:top w:val="none" w:sz="0" w:space="0" w:color="auto"/>
        <w:left w:val="none" w:sz="0" w:space="0" w:color="auto"/>
        <w:bottom w:val="none" w:sz="0" w:space="0" w:color="auto"/>
        <w:right w:val="none" w:sz="0" w:space="0" w:color="auto"/>
      </w:divBdr>
    </w:div>
    <w:div w:id="349650752">
      <w:bodyDiv w:val="1"/>
      <w:marLeft w:val="0"/>
      <w:marRight w:val="0"/>
      <w:marTop w:val="0"/>
      <w:marBottom w:val="0"/>
      <w:divBdr>
        <w:top w:val="none" w:sz="0" w:space="0" w:color="auto"/>
        <w:left w:val="none" w:sz="0" w:space="0" w:color="auto"/>
        <w:bottom w:val="none" w:sz="0" w:space="0" w:color="auto"/>
        <w:right w:val="none" w:sz="0" w:space="0" w:color="auto"/>
      </w:divBdr>
      <w:divsChild>
        <w:div w:id="324480726">
          <w:marLeft w:val="0"/>
          <w:marRight w:val="0"/>
          <w:marTop w:val="0"/>
          <w:marBottom w:val="0"/>
          <w:divBdr>
            <w:top w:val="none" w:sz="0" w:space="0" w:color="auto"/>
            <w:left w:val="none" w:sz="0" w:space="0" w:color="auto"/>
            <w:bottom w:val="none" w:sz="0" w:space="0" w:color="auto"/>
            <w:right w:val="none" w:sz="0" w:space="0" w:color="auto"/>
          </w:divBdr>
          <w:divsChild>
            <w:div w:id="111755441">
              <w:marLeft w:val="0"/>
              <w:marRight w:val="0"/>
              <w:marTop w:val="0"/>
              <w:marBottom w:val="0"/>
              <w:divBdr>
                <w:top w:val="none" w:sz="0" w:space="0" w:color="auto"/>
                <w:left w:val="none" w:sz="0" w:space="0" w:color="auto"/>
                <w:bottom w:val="none" w:sz="0" w:space="0" w:color="auto"/>
                <w:right w:val="none" w:sz="0" w:space="0" w:color="auto"/>
              </w:divBdr>
            </w:div>
            <w:div w:id="1328706615">
              <w:marLeft w:val="0"/>
              <w:marRight w:val="0"/>
              <w:marTop w:val="0"/>
              <w:marBottom w:val="0"/>
              <w:divBdr>
                <w:top w:val="none" w:sz="0" w:space="0" w:color="auto"/>
                <w:left w:val="none" w:sz="0" w:space="0" w:color="auto"/>
                <w:bottom w:val="none" w:sz="0" w:space="0" w:color="auto"/>
                <w:right w:val="none" w:sz="0" w:space="0" w:color="auto"/>
              </w:divBdr>
            </w:div>
            <w:div w:id="1522822013">
              <w:marLeft w:val="0"/>
              <w:marRight w:val="0"/>
              <w:marTop w:val="0"/>
              <w:marBottom w:val="0"/>
              <w:divBdr>
                <w:top w:val="none" w:sz="0" w:space="0" w:color="auto"/>
                <w:left w:val="none" w:sz="0" w:space="0" w:color="auto"/>
                <w:bottom w:val="none" w:sz="0" w:space="0" w:color="auto"/>
                <w:right w:val="none" w:sz="0" w:space="0" w:color="auto"/>
              </w:divBdr>
            </w:div>
          </w:divsChild>
        </w:div>
        <w:div w:id="804078921">
          <w:marLeft w:val="0"/>
          <w:marRight w:val="0"/>
          <w:marTop w:val="0"/>
          <w:marBottom w:val="0"/>
          <w:divBdr>
            <w:top w:val="none" w:sz="0" w:space="0" w:color="auto"/>
            <w:left w:val="none" w:sz="0" w:space="0" w:color="auto"/>
            <w:bottom w:val="none" w:sz="0" w:space="0" w:color="auto"/>
            <w:right w:val="none" w:sz="0" w:space="0" w:color="auto"/>
          </w:divBdr>
          <w:divsChild>
            <w:div w:id="1771779831">
              <w:marLeft w:val="0"/>
              <w:marRight w:val="0"/>
              <w:marTop w:val="0"/>
              <w:marBottom w:val="0"/>
              <w:divBdr>
                <w:top w:val="none" w:sz="0" w:space="0" w:color="auto"/>
                <w:left w:val="none" w:sz="0" w:space="0" w:color="auto"/>
                <w:bottom w:val="none" w:sz="0" w:space="0" w:color="auto"/>
                <w:right w:val="none" w:sz="0" w:space="0" w:color="auto"/>
              </w:divBdr>
            </w:div>
          </w:divsChild>
        </w:div>
        <w:div w:id="836532932">
          <w:marLeft w:val="0"/>
          <w:marRight w:val="0"/>
          <w:marTop w:val="0"/>
          <w:marBottom w:val="0"/>
          <w:divBdr>
            <w:top w:val="none" w:sz="0" w:space="0" w:color="auto"/>
            <w:left w:val="none" w:sz="0" w:space="0" w:color="auto"/>
            <w:bottom w:val="none" w:sz="0" w:space="0" w:color="auto"/>
            <w:right w:val="none" w:sz="0" w:space="0" w:color="auto"/>
          </w:divBdr>
          <w:divsChild>
            <w:div w:id="294142111">
              <w:marLeft w:val="0"/>
              <w:marRight w:val="0"/>
              <w:marTop w:val="0"/>
              <w:marBottom w:val="0"/>
              <w:divBdr>
                <w:top w:val="none" w:sz="0" w:space="0" w:color="auto"/>
                <w:left w:val="none" w:sz="0" w:space="0" w:color="auto"/>
                <w:bottom w:val="none" w:sz="0" w:space="0" w:color="auto"/>
                <w:right w:val="none" w:sz="0" w:space="0" w:color="auto"/>
              </w:divBdr>
            </w:div>
          </w:divsChild>
        </w:div>
        <w:div w:id="932594415">
          <w:marLeft w:val="0"/>
          <w:marRight w:val="0"/>
          <w:marTop w:val="0"/>
          <w:marBottom w:val="0"/>
          <w:divBdr>
            <w:top w:val="none" w:sz="0" w:space="0" w:color="auto"/>
            <w:left w:val="none" w:sz="0" w:space="0" w:color="auto"/>
            <w:bottom w:val="none" w:sz="0" w:space="0" w:color="auto"/>
            <w:right w:val="none" w:sz="0" w:space="0" w:color="auto"/>
          </w:divBdr>
          <w:divsChild>
            <w:div w:id="118111058">
              <w:marLeft w:val="0"/>
              <w:marRight w:val="0"/>
              <w:marTop w:val="0"/>
              <w:marBottom w:val="0"/>
              <w:divBdr>
                <w:top w:val="none" w:sz="0" w:space="0" w:color="auto"/>
                <w:left w:val="none" w:sz="0" w:space="0" w:color="auto"/>
                <w:bottom w:val="none" w:sz="0" w:space="0" w:color="auto"/>
                <w:right w:val="none" w:sz="0" w:space="0" w:color="auto"/>
              </w:divBdr>
            </w:div>
            <w:div w:id="261031790">
              <w:marLeft w:val="0"/>
              <w:marRight w:val="0"/>
              <w:marTop w:val="0"/>
              <w:marBottom w:val="0"/>
              <w:divBdr>
                <w:top w:val="none" w:sz="0" w:space="0" w:color="auto"/>
                <w:left w:val="none" w:sz="0" w:space="0" w:color="auto"/>
                <w:bottom w:val="none" w:sz="0" w:space="0" w:color="auto"/>
                <w:right w:val="none" w:sz="0" w:space="0" w:color="auto"/>
              </w:divBdr>
            </w:div>
            <w:div w:id="521895205">
              <w:marLeft w:val="0"/>
              <w:marRight w:val="0"/>
              <w:marTop w:val="0"/>
              <w:marBottom w:val="0"/>
              <w:divBdr>
                <w:top w:val="none" w:sz="0" w:space="0" w:color="auto"/>
                <w:left w:val="none" w:sz="0" w:space="0" w:color="auto"/>
                <w:bottom w:val="none" w:sz="0" w:space="0" w:color="auto"/>
                <w:right w:val="none" w:sz="0" w:space="0" w:color="auto"/>
              </w:divBdr>
            </w:div>
            <w:div w:id="584803196">
              <w:marLeft w:val="0"/>
              <w:marRight w:val="0"/>
              <w:marTop w:val="0"/>
              <w:marBottom w:val="0"/>
              <w:divBdr>
                <w:top w:val="none" w:sz="0" w:space="0" w:color="auto"/>
                <w:left w:val="none" w:sz="0" w:space="0" w:color="auto"/>
                <w:bottom w:val="none" w:sz="0" w:space="0" w:color="auto"/>
                <w:right w:val="none" w:sz="0" w:space="0" w:color="auto"/>
              </w:divBdr>
            </w:div>
            <w:div w:id="1281298784">
              <w:marLeft w:val="0"/>
              <w:marRight w:val="0"/>
              <w:marTop w:val="0"/>
              <w:marBottom w:val="0"/>
              <w:divBdr>
                <w:top w:val="none" w:sz="0" w:space="0" w:color="auto"/>
                <w:left w:val="none" w:sz="0" w:space="0" w:color="auto"/>
                <w:bottom w:val="none" w:sz="0" w:space="0" w:color="auto"/>
                <w:right w:val="none" w:sz="0" w:space="0" w:color="auto"/>
              </w:divBdr>
            </w:div>
            <w:div w:id="1575167683">
              <w:marLeft w:val="0"/>
              <w:marRight w:val="0"/>
              <w:marTop w:val="0"/>
              <w:marBottom w:val="0"/>
              <w:divBdr>
                <w:top w:val="none" w:sz="0" w:space="0" w:color="auto"/>
                <w:left w:val="none" w:sz="0" w:space="0" w:color="auto"/>
                <w:bottom w:val="none" w:sz="0" w:space="0" w:color="auto"/>
                <w:right w:val="none" w:sz="0" w:space="0" w:color="auto"/>
              </w:divBdr>
            </w:div>
          </w:divsChild>
        </w:div>
        <w:div w:id="986129424">
          <w:marLeft w:val="0"/>
          <w:marRight w:val="0"/>
          <w:marTop w:val="0"/>
          <w:marBottom w:val="0"/>
          <w:divBdr>
            <w:top w:val="none" w:sz="0" w:space="0" w:color="auto"/>
            <w:left w:val="none" w:sz="0" w:space="0" w:color="auto"/>
            <w:bottom w:val="none" w:sz="0" w:space="0" w:color="auto"/>
            <w:right w:val="none" w:sz="0" w:space="0" w:color="auto"/>
          </w:divBdr>
          <w:divsChild>
            <w:div w:id="1416048004">
              <w:marLeft w:val="0"/>
              <w:marRight w:val="0"/>
              <w:marTop w:val="0"/>
              <w:marBottom w:val="0"/>
              <w:divBdr>
                <w:top w:val="none" w:sz="0" w:space="0" w:color="auto"/>
                <w:left w:val="none" w:sz="0" w:space="0" w:color="auto"/>
                <w:bottom w:val="none" w:sz="0" w:space="0" w:color="auto"/>
                <w:right w:val="none" w:sz="0" w:space="0" w:color="auto"/>
              </w:divBdr>
            </w:div>
          </w:divsChild>
        </w:div>
        <w:div w:id="1115558952">
          <w:marLeft w:val="0"/>
          <w:marRight w:val="0"/>
          <w:marTop w:val="0"/>
          <w:marBottom w:val="0"/>
          <w:divBdr>
            <w:top w:val="none" w:sz="0" w:space="0" w:color="auto"/>
            <w:left w:val="none" w:sz="0" w:space="0" w:color="auto"/>
            <w:bottom w:val="none" w:sz="0" w:space="0" w:color="auto"/>
            <w:right w:val="none" w:sz="0" w:space="0" w:color="auto"/>
          </w:divBdr>
          <w:divsChild>
            <w:div w:id="641807885">
              <w:marLeft w:val="0"/>
              <w:marRight w:val="0"/>
              <w:marTop w:val="0"/>
              <w:marBottom w:val="0"/>
              <w:divBdr>
                <w:top w:val="none" w:sz="0" w:space="0" w:color="auto"/>
                <w:left w:val="none" w:sz="0" w:space="0" w:color="auto"/>
                <w:bottom w:val="none" w:sz="0" w:space="0" w:color="auto"/>
                <w:right w:val="none" w:sz="0" w:space="0" w:color="auto"/>
              </w:divBdr>
            </w:div>
            <w:div w:id="849030843">
              <w:marLeft w:val="0"/>
              <w:marRight w:val="0"/>
              <w:marTop w:val="0"/>
              <w:marBottom w:val="0"/>
              <w:divBdr>
                <w:top w:val="none" w:sz="0" w:space="0" w:color="auto"/>
                <w:left w:val="none" w:sz="0" w:space="0" w:color="auto"/>
                <w:bottom w:val="none" w:sz="0" w:space="0" w:color="auto"/>
                <w:right w:val="none" w:sz="0" w:space="0" w:color="auto"/>
              </w:divBdr>
            </w:div>
          </w:divsChild>
        </w:div>
        <w:div w:id="1240558933">
          <w:marLeft w:val="0"/>
          <w:marRight w:val="0"/>
          <w:marTop w:val="0"/>
          <w:marBottom w:val="0"/>
          <w:divBdr>
            <w:top w:val="none" w:sz="0" w:space="0" w:color="auto"/>
            <w:left w:val="none" w:sz="0" w:space="0" w:color="auto"/>
            <w:bottom w:val="none" w:sz="0" w:space="0" w:color="auto"/>
            <w:right w:val="none" w:sz="0" w:space="0" w:color="auto"/>
          </w:divBdr>
          <w:divsChild>
            <w:div w:id="381172771">
              <w:marLeft w:val="0"/>
              <w:marRight w:val="0"/>
              <w:marTop w:val="0"/>
              <w:marBottom w:val="0"/>
              <w:divBdr>
                <w:top w:val="none" w:sz="0" w:space="0" w:color="auto"/>
                <w:left w:val="none" w:sz="0" w:space="0" w:color="auto"/>
                <w:bottom w:val="none" w:sz="0" w:space="0" w:color="auto"/>
                <w:right w:val="none" w:sz="0" w:space="0" w:color="auto"/>
              </w:divBdr>
            </w:div>
            <w:div w:id="575213321">
              <w:marLeft w:val="0"/>
              <w:marRight w:val="0"/>
              <w:marTop w:val="0"/>
              <w:marBottom w:val="0"/>
              <w:divBdr>
                <w:top w:val="none" w:sz="0" w:space="0" w:color="auto"/>
                <w:left w:val="none" w:sz="0" w:space="0" w:color="auto"/>
                <w:bottom w:val="none" w:sz="0" w:space="0" w:color="auto"/>
                <w:right w:val="none" w:sz="0" w:space="0" w:color="auto"/>
              </w:divBdr>
            </w:div>
          </w:divsChild>
        </w:div>
        <w:div w:id="1277061448">
          <w:marLeft w:val="0"/>
          <w:marRight w:val="0"/>
          <w:marTop w:val="0"/>
          <w:marBottom w:val="0"/>
          <w:divBdr>
            <w:top w:val="none" w:sz="0" w:space="0" w:color="auto"/>
            <w:left w:val="none" w:sz="0" w:space="0" w:color="auto"/>
            <w:bottom w:val="none" w:sz="0" w:space="0" w:color="auto"/>
            <w:right w:val="none" w:sz="0" w:space="0" w:color="auto"/>
          </w:divBdr>
          <w:divsChild>
            <w:div w:id="1835338321">
              <w:marLeft w:val="0"/>
              <w:marRight w:val="0"/>
              <w:marTop w:val="0"/>
              <w:marBottom w:val="0"/>
              <w:divBdr>
                <w:top w:val="none" w:sz="0" w:space="0" w:color="auto"/>
                <w:left w:val="none" w:sz="0" w:space="0" w:color="auto"/>
                <w:bottom w:val="none" w:sz="0" w:space="0" w:color="auto"/>
                <w:right w:val="none" w:sz="0" w:space="0" w:color="auto"/>
              </w:divBdr>
            </w:div>
          </w:divsChild>
        </w:div>
        <w:div w:id="1344940354">
          <w:marLeft w:val="0"/>
          <w:marRight w:val="0"/>
          <w:marTop w:val="0"/>
          <w:marBottom w:val="0"/>
          <w:divBdr>
            <w:top w:val="none" w:sz="0" w:space="0" w:color="auto"/>
            <w:left w:val="none" w:sz="0" w:space="0" w:color="auto"/>
            <w:bottom w:val="none" w:sz="0" w:space="0" w:color="auto"/>
            <w:right w:val="none" w:sz="0" w:space="0" w:color="auto"/>
          </w:divBdr>
          <w:divsChild>
            <w:div w:id="1115755220">
              <w:marLeft w:val="0"/>
              <w:marRight w:val="0"/>
              <w:marTop w:val="0"/>
              <w:marBottom w:val="0"/>
              <w:divBdr>
                <w:top w:val="none" w:sz="0" w:space="0" w:color="auto"/>
                <w:left w:val="none" w:sz="0" w:space="0" w:color="auto"/>
                <w:bottom w:val="none" w:sz="0" w:space="0" w:color="auto"/>
                <w:right w:val="none" w:sz="0" w:space="0" w:color="auto"/>
              </w:divBdr>
            </w:div>
            <w:div w:id="2006592163">
              <w:marLeft w:val="0"/>
              <w:marRight w:val="0"/>
              <w:marTop w:val="0"/>
              <w:marBottom w:val="0"/>
              <w:divBdr>
                <w:top w:val="none" w:sz="0" w:space="0" w:color="auto"/>
                <w:left w:val="none" w:sz="0" w:space="0" w:color="auto"/>
                <w:bottom w:val="none" w:sz="0" w:space="0" w:color="auto"/>
                <w:right w:val="none" w:sz="0" w:space="0" w:color="auto"/>
              </w:divBdr>
            </w:div>
          </w:divsChild>
        </w:div>
        <w:div w:id="1347319678">
          <w:marLeft w:val="0"/>
          <w:marRight w:val="0"/>
          <w:marTop w:val="0"/>
          <w:marBottom w:val="0"/>
          <w:divBdr>
            <w:top w:val="none" w:sz="0" w:space="0" w:color="auto"/>
            <w:left w:val="none" w:sz="0" w:space="0" w:color="auto"/>
            <w:bottom w:val="none" w:sz="0" w:space="0" w:color="auto"/>
            <w:right w:val="none" w:sz="0" w:space="0" w:color="auto"/>
          </w:divBdr>
          <w:divsChild>
            <w:div w:id="1161121930">
              <w:marLeft w:val="0"/>
              <w:marRight w:val="0"/>
              <w:marTop w:val="0"/>
              <w:marBottom w:val="0"/>
              <w:divBdr>
                <w:top w:val="none" w:sz="0" w:space="0" w:color="auto"/>
                <w:left w:val="none" w:sz="0" w:space="0" w:color="auto"/>
                <w:bottom w:val="none" w:sz="0" w:space="0" w:color="auto"/>
                <w:right w:val="none" w:sz="0" w:space="0" w:color="auto"/>
              </w:divBdr>
            </w:div>
          </w:divsChild>
        </w:div>
        <w:div w:id="1703167988">
          <w:marLeft w:val="0"/>
          <w:marRight w:val="0"/>
          <w:marTop w:val="0"/>
          <w:marBottom w:val="0"/>
          <w:divBdr>
            <w:top w:val="none" w:sz="0" w:space="0" w:color="auto"/>
            <w:left w:val="none" w:sz="0" w:space="0" w:color="auto"/>
            <w:bottom w:val="none" w:sz="0" w:space="0" w:color="auto"/>
            <w:right w:val="none" w:sz="0" w:space="0" w:color="auto"/>
          </w:divBdr>
          <w:divsChild>
            <w:div w:id="2104909309">
              <w:marLeft w:val="0"/>
              <w:marRight w:val="0"/>
              <w:marTop w:val="0"/>
              <w:marBottom w:val="0"/>
              <w:divBdr>
                <w:top w:val="none" w:sz="0" w:space="0" w:color="auto"/>
                <w:left w:val="none" w:sz="0" w:space="0" w:color="auto"/>
                <w:bottom w:val="none" w:sz="0" w:space="0" w:color="auto"/>
                <w:right w:val="none" w:sz="0" w:space="0" w:color="auto"/>
              </w:divBdr>
            </w:div>
          </w:divsChild>
        </w:div>
        <w:div w:id="1758357988">
          <w:marLeft w:val="0"/>
          <w:marRight w:val="0"/>
          <w:marTop w:val="0"/>
          <w:marBottom w:val="0"/>
          <w:divBdr>
            <w:top w:val="none" w:sz="0" w:space="0" w:color="auto"/>
            <w:left w:val="none" w:sz="0" w:space="0" w:color="auto"/>
            <w:bottom w:val="none" w:sz="0" w:space="0" w:color="auto"/>
            <w:right w:val="none" w:sz="0" w:space="0" w:color="auto"/>
          </w:divBdr>
          <w:divsChild>
            <w:div w:id="1685397432">
              <w:marLeft w:val="0"/>
              <w:marRight w:val="0"/>
              <w:marTop w:val="0"/>
              <w:marBottom w:val="0"/>
              <w:divBdr>
                <w:top w:val="none" w:sz="0" w:space="0" w:color="auto"/>
                <w:left w:val="none" w:sz="0" w:space="0" w:color="auto"/>
                <w:bottom w:val="none" w:sz="0" w:space="0" w:color="auto"/>
                <w:right w:val="none" w:sz="0" w:space="0" w:color="auto"/>
              </w:divBdr>
            </w:div>
          </w:divsChild>
        </w:div>
        <w:div w:id="2084642821">
          <w:marLeft w:val="0"/>
          <w:marRight w:val="0"/>
          <w:marTop w:val="0"/>
          <w:marBottom w:val="0"/>
          <w:divBdr>
            <w:top w:val="none" w:sz="0" w:space="0" w:color="auto"/>
            <w:left w:val="none" w:sz="0" w:space="0" w:color="auto"/>
            <w:bottom w:val="none" w:sz="0" w:space="0" w:color="auto"/>
            <w:right w:val="none" w:sz="0" w:space="0" w:color="auto"/>
          </w:divBdr>
          <w:divsChild>
            <w:div w:id="972365465">
              <w:marLeft w:val="0"/>
              <w:marRight w:val="0"/>
              <w:marTop w:val="0"/>
              <w:marBottom w:val="0"/>
              <w:divBdr>
                <w:top w:val="none" w:sz="0" w:space="0" w:color="auto"/>
                <w:left w:val="none" w:sz="0" w:space="0" w:color="auto"/>
                <w:bottom w:val="none" w:sz="0" w:space="0" w:color="auto"/>
                <w:right w:val="none" w:sz="0" w:space="0" w:color="auto"/>
              </w:divBdr>
            </w:div>
            <w:div w:id="1938055528">
              <w:marLeft w:val="0"/>
              <w:marRight w:val="0"/>
              <w:marTop w:val="0"/>
              <w:marBottom w:val="0"/>
              <w:divBdr>
                <w:top w:val="none" w:sz="0" w:space="0" w:color="auto"/>
                <w:left w:val="none" w:sz="0" w:space="0" w:color="auto"/>
                <w:bottom w:val="none" w:sz="0" w:space="0" w:color="auto"/>
                <w:right w:val="none" w:sz="0" w:space="0" w:color="auto"/>
              </w:divBdr>
            </w:div>
          </w:divsChild>
        </w:div>
        <w:div w:id="2115127099">
          <w:marLeft w:val="0"/>
          <w:marRight w:val="0"/>
          <w:marTop w:val="0"/>
          <w:marBottom w:val="0"/>
          <w:divBdr>
            <w:top w:val="none" w:sz="0" w:space="0" w:color="auto"/>
            <w:left w:val="none" w:sz="0" w:space="0" w:color="auto"/>
            <w:bottom w:val="none" w:sz="0" w:space="0" w:color="auto"/>
            <w:right w:val="none" w:sz="0" w:space="0" w:color="auto"/>
          </w:divBdr>
          <w:divsChild>
            <w:div w:id="165513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82391">
      <w:bodyDiv w:val="1"/>
      <w:marLeft w:val="0"/>
      <w:marRight w:val="0"/>
      <w:marTop w:val="0"/>
      <w:marBottom w:val="0"/>
      <w:divBdr>
        <w:top w:val="none" w:sz="0" w:space="0" w:color="auto"/>
        <w:left w:val="none" w:sz="0" w:space="0" w:color="auto"/>
        <w:bottom w:val="none" w:sz="0" w:space="0" w:color="auto"/>
        <w:right w:val="none" w:sz="0" w:space="0" w:color="auto"/>
      </w:divBdr>
    </w:div>
    <w:div w:id="395737361">
      <w:bodyDiv w:val="1"/>
      <w:marLeft w:val="0"/>
      <w:marRight w:val="0"/>
      <w:marTop w:val="0"/>
      <w:marBottom w:val="0"/>
      <w:divBdr>
        <w:top w:val="none" w:sz="0" w:space="0" w:color="auto"/>
        <w:left w:val="none" w:sz="0" w:space="0" w:color="auto"/>
        <w:bottom w:val="none" w:sz="0" w:space="0" w:color="auto"/>
        <w:right w:val="none" w:sz="0" w:space="0" w:color="auto"/>
      </w:divBdr>
    </w:div>
    <w:div w:id="420879342">
      <w:bodyDiv w:val="1"/>
      <w:marLeft w:val="0"/>
      <w:marRight w:val="0"/>
      <w:marTop w:val="0"/>
      <w:marBottom w:val="0"/>
      <w:divBdr>
        <w:top w:val="none" w:sz="0" w:space="0" w:color="auto"/>
        <w:left w:val="none" w:sz="0" w:space="0" w:color="auto"/>
        <w:bottom w:val="none" w:sz="0" w:space="0" w:color="auto"/>
        <w:right w:val="none" w:sz="0" w:space="0" w:color="auto"/>
      </w:divBdr>
    </w:div>
    <w:div w:id="430391737">
      <w:bodyDiv w:val="1"/>
      <w:marLeft w:val="0"/>
      <w:marRight w:val="0"/>
      <w:marTop w:val="0"/>
      <w:marBottom w:val="0"/>
      <w:divBdr>
        <w:top w:val="none" w:sz="0" w:space="0" w:color="auto"/>
        <w:left w:val="none" w:sz="0" w:space="0" w:color="auto"/>
        <w:bottom w:val="none" w:sz="0" w:space="0" w:color="auto"/>
        <w:right w:val="none" w:sz="0" w:space="0" w:color="auto"/>
      </w:divBdr>
    </w:div>
    <w:div w:id="437601180">
      <w:bodyDiv w:val="1"/>
      <w:marLeft w:val="0"/>
      <w:marRight w:val="0"/>
      <w:marTop w:val="0"/>
      <w:marBottom w:val="0"/>
      <w:divBdr>
        <w:top w:val="none" w:sz="0" w:space="0" w:color="auto"/>
        <w:left w:val="none" w:sz="0" w:space="0" w:color="auto"/>
        <w:bottom w:val="none" w:sz="0" w:space="0" w:color="auto"/>
        <w:right w:val="none" w:sz="0" w:space="0" w:color="auto"/>
      </w:divBdr>
    </w:div>
    <w:div w:id="444887784">
      <w:bodyDiv w:val="1"/>
      <w:marLeft w:val="0"/>
      <w:marRight w:val="0"/>
      <w:marTop w:val="0"/>
      <w:marBottom w:val="0"/>
      <w:divBdr>
        <w:top w:val="none" w:sz="0" w:space="0" w:color="auto"/>
        <w:left w:val="none" w:sz="0" w:space="0" w:color="auto"/>
        <w:bottom w:val="none" w:sz="0" w:space="0" w:color="auto"/>
        <w:right w:val="none" w:sz="0" w:space="0" w:color="auto"/>
      </w:divBdr>
    </w:div>
    <w:div w:id="447361767">
      <w:bodyDiv w:val="1"/>
      <w:marLeft w:val="0"/>
      <w:marRight w:val="0"/>
      <w:marTop w:val="0"/>
      <w:marBottom w:val="0"/>
      <w:divBdr>
        <w:top w:val="none" w:sz="0" w:space="0" w:color="auto"/>
        <w:left w:val="none" w:sz="0" w:space="0" w:color="auto"/>
        <w:bottom w:val="none" w:sz="0" w:space="0" w:color="auto"/>
        <w:right w:val="none" w:sz="0" w:space="0" w:color="auto"/>
      </w:divBdr>
    </w:div>
    <w:div w:id="469130290">
      <w:bodyDiv w:val="1"/>
      <w:marLeft w:val="0"/>
      <w:marRight w:val="0"/>
      <w:marTop w:val="0"/>
      <w:marBottom w:val="0"/>
      <w:divBdr>
        <w:top w:val="none" w:sz="0" w:space="0" w:color="auto"/>
        <w:left w:val="none" w:sz="0" w:space="0" w:color="auto"/>
        <w:bottom w:val="none" w:sz="0" w:space="0" w:color="auto"/>
        <w:right w:val="none" w:sz="0" w:space="0" w:color="auto"/>
      </w:divBdr>
    </w:div>
    <w:div w:id="481241585">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497768966">
      <w:bodyDiv w:val="1"/>
      <w:marLeft w:val="0"/>
      <w:marRight w:val="0"/>
      <w:marTop w:val="0"/>
      <w:marBottom w:val="0"/>
      <w:divBdr>
        <w:top w:val="none" w:sz="0" w:space="0" w:color="auto"/>
        <w:left w:val="none" w:sz="0" w:space="0" w:color="auto"/>
        <w:bottom w:val="none" w:sz="0" w:space="0" w:color="auto"/>
        <w:right w:val="none" w:sz="0" w:space="0" w:color="auto"/>
      </w:divBdr>
    </w:div>
    <w:div w:id="506016623">
      <w:bodyDiv w:val="1"/>
      <w:marLeft w:val="0"/>
      <w:marRight w:val="0"/>
      <w:marTop w:val="0"/>
      <w:marBottom w:val="0"/>
      <w:divBdr>
        <w:top w:val="none" w:sz="0" w:space="0" w:color="auto"/>
        <w:left w:val="none" w:sz="0" w:space="0" w:color="auto"/>
        <w:bottom w:val="none" w:sz="0" w:space="0" w:color="auto"/>
        <w:right w:val="none" w:sz="0" w:space="0" w:color="auto"/>
      </w:divBdr>
    </w:div>
    <w:div w:id="526141810">
      <w:bodyDiv w:val="1"/>
      <w:marLeft w:val="0"/>
      <w:marRight w:val="0"/>
      <w:marTop w:val="0"/>
      <w:marBottom w:val="0"/>
      <w:divBdr>
        <w:top w:val="none" w:sz="0" w:space="0" w:color="auto"/>
        <w:left w:val="none" w:sz="0" w:space="0" w:color="auto"/>
        <w:bottom w:val="none" w:sz="0" w:space="0" w:color="auto"/>
        <w:right w:val="none" w:sz="0" w:space="0" w:color="auto"/>
      </w:divBdr>
    </w:div>
    <w:div w:id="531111350">
      <w:bodyDiv w:val="1"/>
      <w:marLeft w:val="0"/>
      <w:marRight w:val="0"/>
      <w:marTop w:val="0"/>
      <w:marBottom w:val="0"/>
      <w:divBdr>
        <w:top w:val="none" w:sz="0" w:space="0" w:color="auto"/>
        <w:left w:val="none" w:sz="0" w:space="0" w:color="auto"/>
        <w:bottom w:val="none" w:sz="0" w:space="0" w:color="auto"/>
        <w:right w:val="none" w:sz="0" w:space="0" w:color="auto"/>
      </w:divBdr>
    </w:div>
    <w:div w:id="551422530">
      <w:bodyDiv w:val="1"/>
      <w:marLeft w:val="0"/>
      <w:marRight w:val="0"/>
      <w:marTop w:val="0"/>
      <w:marBottom w:val="0"/>
      <w:divBdr>
        <w:top w:val="none" w:sz="0" w:space="0" w:color="auto"/>
        <w:left w:val="none" w:sz="0" w:space="0" w:color="auto"/>
        <w:bottom w:val="none" w:sz="0" w:space="0" w:color="auto"/>
        <w:right w:val="none" w:sz="0" w:space="0" w:color="auto"/>
      </w:divBdr>
    </w:div>
    <w:div w:id="553590594">
      <w:bodyDiv w:val="1"/>
      <w:marLeft w:val="0"/>
      <w:marRight w:val="0"/>
      <w:marTop w:val="0"/>
      <w:marBottom w:val="0"/>
      <w:divBdr>
        <w:top w:val="none" w:sz="0" w:space="0" w:color="auto"/>
        <w:left w:val="none" w:sz="0" w:space="0" w:color="auto"/>
        <w:bottom w:val="none" w:sz="0" w:space="0" w:color="auto"/>
        <w:right w:val="none" w:sz="0" w:space="0" w:color="auto"/>
      </w:divBdr>
    </w:div>
    <w:div w:id="568032016">
      <w:bodyDiv w:val="1"/>
      <w:marLeft w:val="0"/>
      <w:marRight w:val="0"/>
      <w:marTop w:val="0"/>
      <w:marBottom w:val="0"/>
      <w:divBdr>
        <w:top w:val="none" w:sz="0" w:space="0" w:color="auto"/>
        <w:left w:val="none" w:sz="0" w:space="0" w:color="auto"/>
        <w:bottom w:val="none" w:sz="0" w:space="0" w:color="auto"/>
        <w:right w:val="none" w:sz="0" w:space="0" w:color="auto"/>
      </w:divBdr>
    </w:div>
    <w:div w:id="602543004">
      <w:bodyDiv w:val="1"/>
      <w:marLeft w:val="0"/>
      <w:marRight w:val="0"/>
      <w:marTop w:val="0"/>
      <w:marBottom w:val="0"/>
      <w:divBdr>
        <w:top w:val="none" w:sz="0" w:space="0" w:color="auto"/>
        <w:left w:val="none" w:sz="0" w:space="0" w:color="auto"/>
        <w:bottom w:val="none" w:sz="0" w:space="0" w:color="auto"/>
        <w:right w:val="none" w:sz="0" w:space="0" w:color="auto"/>
      </w:divBdr>
      <w:divsChild>
        <w:div w:id="150952263">
          <w:marLeft w:val="0"/>
          <w:marRight w:val="0"/>
          <w:marTop w:val="0"/>
          <w:marBottom w:val="0"/>
          <w:divBdr>
            <w:top w:val="none" w:sz="0" w:space="0" w:color="auto"/>
            <w:left w:val="none" w:sz="0" w:space="0" w:color="auto"/>
            <w:bottom w:val="none" w:sz="0" w:space="0" w:color="auto"/>
            <w:right w:val="none" w:sz="0" w:space="0" w:color="auto"/>
          </w:divBdr>
        </w:div>
        <w:div w:id="1524201204">
          <w:marLeft w:val="0"/>
          <w:marRight w:val="0"/>
          <w:marTop w:val="0"/>
          <w:marBottom w:val="0"/>
          <w:divBdr>
            <w:top w:val="none" w:sz="0" w:space="0" w:color="auto"/>
            <w:left w:val="none" w:sz="0" w:space="0" w:color="auto"/>
            <w:bottom w:val="none" w:sz="0" w:space="0" w:color="auto"/>
            <w:right w:val="none" w:sz="0" w:space="0" w:color="auto"/>
          </w:divBdr>
        </w:div>
        <w:div w:id="2061973016">
          <w:marLeft w:val="0"/>
          <w:marRight w:val="0"/>
          <w:marTop w:val="0"/>
          <w:marBottom w:val="0"/>
          <w:divBdr>
            <w:top w:val="none" w:sz="0" w:space="0" w:color="auto"/>
            <w:left w:val="none" w:sz="0" w:space="0" w:color="auto"/>
            <w:bottom w:val="none" w:sz="0" w:space="0" w:color="auto"/>
            <w:right w:val="none" w:sz="0" w:space="0" w:color="auto"/>
          </w:divBdr>
        </w:div>
      </w:divsChild>
    </w:div>
    <w:div w:id="603925931">
      <w:bodyDiv w:val="1"/>
      <w:marLeft w:val="0"/>
      <w:marRight w:val="0"/>
      <w:marTop w:val="0"/>
      <w:marBottom w:val="0"/>
      <w:divBdr>
        <w:top w:val="none" w:sz="0" w:space="0" w:color="auto"/>
        <w:left w:val="none" w:sz="0" w:space="0" w:color="auto"/>
        <w:bottom w:val="none" w:sz="0" w:space="0" w:color="auto"/>
        <w:right w:val="none" w:sz="0" w:space="0" w:color="auto"/>
      </w:divBdr>
    </w:div>
    <w:div w:id="643505278">
      <w:bodyDiv w:val="1"/>
      <w:marLeft w:val="0"/>
      <w:marRight w:val="0"/>
      <w:marTop w:val="0"/>
      <w:marBottom w:val="0"/>
      <w:divBdr>
        <w:top w:val="none" w:sz="0" w:space="0" w:color="auto"/>
        <w:left w:val="none" w:sz="0" w:space="0" w:color="auto"/>
        <w:bottom w:val="none" w:sz="0" w:space="0" w:color="auto"/>
        <w:right w:val="none" w:sz="0" w:space="0" w:color="auto"/>
      </w:divBdr>
    </w:div>
    <w:div w:id="644821197">
      <w:bodyDiv w:val="1"/>
      <w:marLeft w:val="0"/>
      <w:marRight w:val="0"/>
      <w:marTop w:val="0"/>
      <w:marBottom w:val="0"/>
      <w:divBdr>
        <w:top w:val="none" w:sz="0" w:space="0" w:color="auto"/>
        <w:left w:val="none" w:sz="0" w:space="0" w:color="auto"/>
        <w:bottom w:val="none" w:sz="0" w:space="0" w:color="auto"/>
        <w:right w:val="none" w:sz="0" w:space="0" w:color="auto"/>
      </w:divBdr>
    </w:div>
    <w:div w:id="692145279">
      <w:bodyDiv w:val="1"/>
      <w:marLeft w:val="0"/>
      <w:marRight w:val="0"/>
      <w:marTop w:val="0"/>
      <w:marBottom w:val="0"/>
      <w:divBdr>
        <w:top w:val="none" w:sz="0" w:space="0" w:color="auto"/>
        <w:left w:val="none" w:sz="0" w:space="0" w:color="auto"/>
        <w:bottom w:val="none" w:sz="0" w:space="0" w:color="auto"/>
        <w:right w:val="none" w:sz="0" w:space="0" w:color="auto"/>
      </w:divBdr>
    </w:div>
    <w:div w:id="697044878">
      <w:bodyDiv w:val="1"/>
      <w:marLeft w:val="0"/>
      <w:marRight w:val="0"/>
      <w:marTop w:val="0"/>
      <w:marBottom w:val="0"/>
      <w:divBdr>
        <w:top w:val="none" w:sz="0" w:space="0" w:color="auto"/>
        <w:left w:val="none" w:sz="0" w:space="0" w:color="auto"/>
        <w:bottom w:val="none" w:sz="0" w:space="0" w:color="auto"/>
        <w:right w:val="none" w:sz="0" w:space="0" w:color="auto"/>
      </w:divBdr>
    </w:div>
    <w:div w:id="702555458">
      <w:bodyDiv w:val="1"/>
      <w:marLeft w:val="0"/>
      <w:marRight w:val="0"/>
      <w:marTop w:val="0"/>
      <w:marBottom w:val="0"/>
      <w:divBdr>
        <w:top w:val="none" w:sz="0" w:space="0" w:color="auto"/>
        <w:left w:val="none" w:sz="0" w:space="0" w:color="auto"/>
        <w:bottom w:val="none" w:sz="0" w:space="0" w:color="auto"/>
        <w:right w:val="none" w:sz="0" w:space="0" w:color="auto"/>
      </w:divBdr>
    </w:div>
    <w:div w:id="703136483">
      <w:bodyDiv w:val="1"/>
      <w:marLeft w:val="0"/>
      <w:marRight w:val="0"/>
      <w:marTop w:val="0"/>
      <w:marBottom w:val="0"/>
      <w:divBdr>
        <w:top w:val="none" w:sz="0" w:space="0" w:color="auto"/>
        <w:left w:val="none" w:sz="0" w:space="0" w:color="auto"/>
        <w:bottom w:val="none" w:sz="0" w:space="0" w:color="auto"/>
        <w:right w:val="none" w:sz="0" w:space="0" w:color="auto"/>
      </w:divBdr>
    </w:div>
    <w:div w:id="712926039">
      <w:bodyDiv w:val="1"/>
      <w:marLeft w:val="0"/>
      <w:marRight w:val="0"/>
      <w:marTop w:val="0"/>
      <w:marBottom w:val="0"/>
      <w:divBdr>
        <w:top w:val="none" w:sz="0" w:space="0" w:color="auto"/>
        <w:left w:val="none" w:sz="0" w:space="0" w:color="auto"/>
        <w:bottom w:val="none" w:sz="0" w:space="0" w:color="auto"/>
        <w:right w:val="none" w:sz="0" w:space="0" w:color="auto"/>
      </w:divBdr>
    </w:div>
    <w:div w:id="728961751">
      <w:bodyDiv w:val="1"/>
      <w:marLeft w:val="0"/>
      <w:marRight w:val="0"/>
      <w:marTop w:val="0"/>
      <w:marBottom w:val="0"/>
      <w:divBdr>
        <w:top w:val="none" w:sz="0" w:space="0" w:color="auto"/>
        <w:left w:val="none" w:sz="0" w:space="0" w:color="auto"/>
        <w:bottom w:val="none" w:sz="0" w:space="0" w:color="auto"/>
        <w:right w:val="none" w:sz="0" w:space="0" w:color="auto"/>
      </w:divBdr>
    </w:div>
    <w:div w:id="748422702">
      <w:bodyDiv w:val="1"/>
      <w:marLeft w:val="0"/>
      <w:marRight w:val="0"/>
      <w:marTop w:val="0"/>
      <w:marBottom w:val="0"/>
      <w:divBdr>
        <w:top w:val="none" w:sz="0" w:space="0" w:color="auto"/>
        <w:left w:val="none" w:sz="0" w:space="0" w:color="auto"/>
        <w:bottom w:val="none" w:sz="0" w:space="0" w:color="auto"/>
        <w:right w:val="none" w:sz="0" w:space="0" w:color="auto"/>
      </w:divBdr>
    </w:div>
    <w:div w:id="749733476">
      <w:bodyDiv w:val="1"/>
      <w:marLeft w:val="0"/>
      <w:marRight w:val="0"/>
      <w:marTop w:val="0"/>
      <w:marBottom w:val="0"/>
      <w:divBdr>
        <w:top w:val="none" w:sz="0" w:space="0" w:color="auto"/>
        <w:left w:val="none" w:sz="0" w:space="0" w:color="auto"/>
        <w:bottom w:val="none" w:sz="0" w:space="0" w:color="auto"/>
        <w:right w:val="none" w:sz="0" w:space="0" w:color="auto"/>
      </w:divBdr>
    </w:div>
    <w:div w:id="773088126">
      <w:bodyDiv w:val="1"/>
      <w:marLeft w:val="0"/>
      <w:marRight w:val="0"/>
      <w:marTop w:val="0"/>
      <w:marBottom w:val="0"/>
      <w:divBdr>
        <w:top w:val="none" w:sz="0" w:space="0" w:color="auto"/>
        <w:left w:val="none" w:sz="0" w:space="0" w:color="auto"/>
        <w:bottom w:val="none" w:sz="0" w:space="0" w:color="auto"/>
        <w:right w:val="none" w:sz="0" w:space="0" w:color="auto"/>
      </w:divBdr>
    </w:div>
    <w:div w:id="779569623">
      <w:bodyDiv w:val="1"/>
      <w:marLeft w:val="0"/>
      <w:marRight w:val="0"/>
      <w:marTop w:val="0"/>
      <w:marBottom w:val="0"/>
      <w:divBdr>
        <w:top w:val="none" w:sz="0" w:space="0" w:color="auto"/>
        <w:left w:val="none" w:sz="0" w:space="0" w:color="auto"/>
        <w:bottom w:val="none" w:sz="0" w:space="0" w:color="auto"/>
        <w:right w:val="none" w:sz="0" w:space="0" w:color="auto"/>
      </w:divBdr>
    </w:div>
    <w:div w:id="788595908">
      <w:bodyDiv w:val="1"/>
      <w:marLeft w:val="0"/>
      <w:marRight w:val="0"/>
      <w:marTop w:val="0"/>
      <w:marBottom w:val="0"/>
      <w:divBdr>
        <w:top w:val="none" w:sz="0" w:space="0" w:color="auto"/>
        <w:left w:val="none" w:sz="0" w:space="0" w:color="auto"/>
        <w:bottom w:val="none" w:sz="0" w:space="0" w:color="auto"/>
        <w:right w:val="none" w:sz="0" w:space="0" w:color="auto"/>
      </w:divBdr>
    </w:div>
    <w:div w:id="789402053">
      <w:bodyDiv w:val="1"/>
      <w:marLeft w:val="0"/>
      <w:marRight w:val="0"/>
      <w:marTop w:val="0"/>
      <w:marBottom w:val="0"/>
      <w:divBdr>
        <w:top w:val="none" w:sz="0" w:space="0" w:color="auto"/>
        <w:left w:val="none" w:sz="0" w:space="0" w:color="auto"/>
        <w:bottom w:val="none" w:sz="0" w:space="0" w:color="auto"/>
        <w:right w:val="none" w:sz="0" w:space="0" w:color="auto"/>
      </w:divBdr>
    </w:div>
    <w:div w:id="800540075">
      <w:bodyDiv w:val="1"/>
      <w:marLeft w:val="0"/>
      <w:marRight w:val="0"/>
      <w:marTop w:val="0"/>
      <w:marBottom w:val="0"/>
      <w:divBdr>
        <w:top w:val="none" w:sz="0" w:space="0" w:color="auto"/>
        <w:left w:val="none" w:sz="0" w:space="0" w:color="auto"/>
        <w:bottom w:val="none" w:sz="0" w:space="0" w:color="auto"/>
        <w:right w:val="none" w:sz="0" w:space="0" w:color="auto"/>
      </w:divBdr>
    </w:div>
    <w:div w:id="809250266">
      <w:bodyDiv w:val="1"/>
      <w:marLeft w:val="0"/>
      <w:marRight w:val="0"/>
      <w:marTop w:val="0"/>
      <w:marBottom w:val="0"/>
      <w:divBdr>
        <w:top w:val="none" w:sz="0" w:space="0" w:color="auto"/>
        <w:left w:val="none" w:sz="0" w:space="0" w:color="auto"/>
        <w:bottom w:val="none" w:sz="0" w:space="0" w:color="auto"/>
        <w:right w:val="none" w:sz="0" w:space="0" w:color="auto"/>
      </w:divBdr>
    </w:div>
    <w:div w:id="817109114">
      <w:bodyDiv w:val="1"/>
      <w:marLeft w:val="0"/>
      <w:marRight w:val="0"/>
      <w:marTop w:val="0"/>
      <w:marBottom w:val="0"/>
      <w:divBdr>
        <w:top w:val="none" w:sz="0" w:space="0" w:color="auto"/>
        <w:left w:val="none" w:sz="0" w:space="0" w:color="auto"/>
        <w:bottom w:val="none" w:sz="0" w:space="0" w:color="auto"/>
        <w:right w:val="none" w:sz="0" w:space="0" w:color="auto"/>
      </w:divBdr>
    </w:div>
    <w:div w:id="827021158">
      <w:bodyDiv w:val="1"/>
      <w:marLeft w:val="0"/>
      <w:marRight w:val="0"/>
      <w:marTop w:val="0"/>
      <w:marBottom w:val="0"/>
      <w:divBdr>
        <w:top w:val="none" w:sz="0" w:space="0" w:color="auto"/>
        <w:left w:val="none" w:sz="0" w:space="0" w:color="auto"/>
        <w:bottom w:val="none" w:sz="0" w:space="0" w:color="auto"/>
        <w:right w:val="none" w:sz="0" w:space="0" w:color="auto"/>
      </w:divBdr>
    </w:div>
    <w:div w:id="835153716">
      <w:bodyDiv w:val="1"/>
      <w:marLeft w:val="0"/>
      <w:marRight w:val="0"/>
      <w:marTop w:val="0"/>
      <w:marBottom w:val="0"/>
      <w:divBdr>
        <w:top w:val="none" w:sz="0" w:space="0" w:color="auto"/>
        <w:left w:val="none" w:sz="0" w:space="0" w:color="auto"/>
        <w:bottom w:val="none" w:sz="0" w:space="0" w:color="auto"/>
        <w:right w:val="none" w:sz="0" w:space="0" w:color="auto"/>
      </w:divBdr>
    </w:div>
    <w:div w:id="849368307">
      <w:bodyDiv w:val="1"/>
      <w:marLeft w:val="0"/>
      <w:marRight w:val="0"/>
      <w:marTop w:val="0"/>
      <w:marBottom w:val="0"/>
      <w:divBdr>
        <w:top w:val="none" w:sz="0" w:space="0" w:color="auto"/>
        <w:left w:val="none" w:sz="0" w:space="0" w:color="auto"/>
        <w:bottom w:val="none" w:sz="0" w:space="0" w:color="auto"/>
        <w:right w:val="none" w:sz="0" w:space="0" w:color="auto"/>
      </w:divBdr>
    </w:div>
    <w:div w:id="854420464">
      <w:bodyDiv w:val="1"/>
      <w:marLeft w:val="0"/>
      <w:marRight w:val="0"/>
      <w:marTop w:val="0"/>
      <w:marBottom w:val="0"/>
      <w:divBdr>
        <w:top w:val="none" w:sz="0" w:space="0" w:color="auto"/>
        <w:left w:val="none" w:sz="0" w:space="0" w:color="auto"/>
        <w:bottom w:val="none" w:sz="0" w:space="0" w:color="auto"/>
        <w:right w:val="none" w:sz="0" w:space="0" w:color="auto"/>
      </w:divBdr>
    </w:div>
    <w:div w:id="865018662">
      <w:bodyDiv w:val="1"/>
      <w:marLeft w:val="0"/>
      <w:marRight w:val="0"/>
      <w:marTop w:val="0"/>
      <w:marBottom w:val="0"/>
      <w:divBdr>
        <w:top w:val="none" w:sz="0" w:space="0" w:color="auto"/>
        <w:left w:val="none" w:sz="0" w:space="0" w:color="auto"/>
        <w:bottom w:val="none" w:sz="0" w:space="0" w:color="auto"/>
        <w:right w:val="none" w:sz="0" w:space="0" w:color="auto"/>
      </w:divBdr>
    </w:div>
    <w:div w:id="868640586">
      <w:bodyDiv w:val="1"/>
      <w:marLeft w:val="0"/>
      <w:marRight w:val="0"/>
      <w:marTop w:val="0"/>
      <w:marBottom w:val="0"/>
      <w:divBdr>
        <w:top w:val="none" w:sz="0" w:space="0" w:color="auto"/>
        <w:left w:val="none" w:sz="0" w:space="0" w:color="auto"/>
        <w:bottom w:val="none" w:sz="0" w:space="0" w:color="auto"/>
        <w:right w:val="none" w:sz="0" w:space="0" w:color="auto"/>
      </w:divBdr>
      <w:divsChild>
        <w:div w:id="997030216">
          <w:marLeft w:val="0"/>
          <w:marRight w:val="0"/>
          <w:marTop w:val="0"/>
          <w:marBottom w:val="0"/>
          <w:divBdr>
            <w:top w:val="none" w:sz="0" w:space="0" w:color="auto"/>
            <w:left w:val="none" w:sz="0" w:space="0" w:color="auto"/>
            <w:bottom w:val="none" w:sz="0" w:space="0" w:color="auto"/>
            <w:right w:val="none" w:sz="0" w:space="0" w:color="auto"/>
          </w:divBdr>
          <w:divsChild>
            <w:div w:id="1291785115">
              <w:marLeft w:val="0"/>
              <w:marRight w:val="0"/>
              <w:marTop w:val="0"/>
              <w:marBottom w:val="0"/>
              <w:divBdr>
                <w:top w:val="none" w:sz="0" w:space="0" w:color="auto"/>
                <w:left w:val="none" w:sz="0" w:space="0" w:color="auto"/>
                <w:bottom w:val="none" w:sz="0" w:space="0" w:color="auto"/>
                <w:right w:val="none" w:sz="0" w:space="0" w:color="auto"/>
              </w:divBdr>
              <w:divsChild>
                <w:div w:id="1145202647">
                  <w:marLeft w:val="0"/>
                  <w:marRight w:val="0"/>
                  <w:marTop w:val="0"/>
                  <w:marBottom w:val="0"/>
                  <w:divBdr>
                    <w:top w:val="none" w:sz="0" w:space="0" w:color="auto"/>
                    <w:left w:val="none" w:sz="0" w:space="0" w:color="auto"/>
                    <w:bottom w:val="none" w:sz="0" w:space="0" w:color="auto"/>
                    <w:right w:val="none" w:sz="0" w:space="0" w:color="auto"/>
                  </w:divBdr>
                  <w:divsChild>
                    <w:div w:id="184365798">
                      <w:marLeft w:val="0"/>
                      <w:marRight w:val="0"/>
                      <w:marTop w:val="0"/>
                      <w:marBottom w:val="0"/>
                      <w:divBdr>
                        <w:top w:val="none" w:sz="0" w:space="0" w:color="auto"/>
                        <w:left w:val="none" w:sz="0" w:space="0" w:color="auto"/>
                        <w:bottom w:val="none" w:sz="0" w:space="0" w:color="auto"/>
                        <w:right w:val="none" w:sz="0" w:space="0" w:color="auto"/>
                      </w:divBdr>
                      <w:divsChild>
                        <w:div w:id="1570651768">
                          <w:marLeft w:val="0"/>
                          <w:marRight w:val="0"/>
                          <w:marTop w:val="0"/>
                          <w:marBottom w:val="0"/>
                          <w:divBdr>
                            <w:top w:val="none" w:sz="0" w:space="0" w:color="auto"/>
                            <w:left w:val="none" w:sz="0" w:space="0" w:color="auto"/>
                            <w:bottom w:val="none" w:sz="0" w:space="0" w:color="auto"/>
                            <w:right w:val="none" w:sz="0" w:space="0" w:color="auto"/>
                          </w:divBdr>
                          <w:divsChild>
                            <w:div w:id="144056181">
                              <w:marLeft w:val="0"/>
                              <w:marRight w:val="0"/>
                              <w:marTop w:val="0"/>
                              <w:marBottom w:val="0"/>
                              <w:divBdr>
                                <w:top w:val="none" w:sz="0" w:space="0" w:color="auto"/>
                                <w:left w:val="none" w:sz="0" w:space="0" w:color="auto"/>
                                <w:bottom w:val="none" w:sz="0" w:space="0" w:color="auto"/>
                                <w:right w:val="none" w:sz="0" w:space="0" w:color="auto"/>
                              </w:divBdr>
                              <w:divsChild>
                                <w:div w:id="256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5570">
          <w:marLeft w:val="0"/>
          <w:marRight w:val="0"/>
          <w:marTop w:val="0"/>
          <w:marBottom w:val="0"/>
          <w:divBdr>
            <w:top w:val="none" w:sz="0" w:space="0" w:color="auto"/>
            <w:left w:val="none" w:sz="0" w:space="0" w:color="auto"/>
            <w:bottom w:val="none" w:sz="0" w:space="0" w:color="auto"/>
            <w:right w:val="none" w:sz="0" w:space="0" w:color="auto"/>
          </w:divBdr>
          <w:divsChild>
            <w:div w:id="1220361863">
              <w:marLeft w:val="0"/>
              <w:marRight w:val="0"/>
              <w:marTop w:val="0"/>
              <w:marBottom w:val="0"/>
              <w:divBdr>
                <w:top w:val="none" w:sz="0" w:space="0" w:color="auto"/>
                <w:left w:val="none" w:sz="0" w:space="0" w:color="auto"/>
                <w:bottom w:val="none" w:sz="0" w:space="0" w:color="auto"/>
                <w:right w:val="none" w:sz="0" w:space="0" w:color="auto"/>
              </w:divBdr>
              <w:divsChild>
                <w:div w:id="515854240">
                  <w:marLeft w:val="0"/>
                  <w:marRight w:val="0"/>
                  <w:marTop w:val="0"/>
                  <w:marBottom w:val="0"/>
                  <w:divBdr>
                    <w:top w:val="none" w:sz="0" w:space="0" w:color="auto"/>
                    <w:left w:val="none" w:sz="0" w:space="0" w:color="auto"/>
                    <w:bottom w:val="none" w:sz="0" w:space="0" w:color="auto"/>
                    <w:right w:val="none" w:sz="0" w:space="0" w:color="auto"/>
                  </w:divBdr>
                  <w:divsChild>
                    <w:div w:id="1182745715">
                      <w:marLeft w:val="0"/>
                      <w:marRight w:val="0"/>
                      <w:marTop w:val="0"/>
                      <w:marBottom w:val="0"/>
                      <w:divBdr>
                        <w:top w:val="none" w:sz="0" w:space="0" w:color="auto"/>
                        <w:left w:val="none" w:sz="0" w:space="0" w:color="auto"/>
                        <w:bottom w:val="none" w:sz="0" w:space="0" w:color="auto"/>
                        <w:right w:val="none" w:sz="0" w:space="0" w:color="auto"/>
                      </w:divBdr>
                      <w:divsChild>
                        <w:div w:id="1341158467">
                          <w:marLeft w:val="0"/>
                          <w:marRight w:val="0"/>
                          <w:marTop w:val="0"/>
                          <w:marBottom w:val="0"/>
                          <w:divBdr>
                            <w:top w:val="none" w:sz="0" w:space="0" w:color="auto"/>
                            <w:left w:val="none" w:sz="0" w:space="0" w:color="auto"/>
                            <w:bottom w:val="none" w:sz="0" w:space="0" w:color="auto"/>
                            <w:right w:val="none" w:sz="0" w:space="0" w:color="auto"/>
                          </w:divBdr>
                          <w:divsChild>
                            <w:div w:id="136922726">
                              <w:marLeft w:val="0"/>
                              <w:marRight w:val="0"/>
                              <w:marTop w:val="0"/>
                              <w:marBottom w:val="0"/>
                              <w:divBdr>
                                <w:top w:val="none" w:sz="0" w:space="0" w:color="auto"/>
                                <w:left w:val="none" w:sz="0" w:space="0" w:color="auto"/>
                                <w:bottom w:val="none" w:sz="0" w:space="0" w:color="auto"/>
                                <w:right w:val="none" w:sz="0" w:space="0" w:color="auto"/>
                              </w:divBdr>
                              <w:divsChild>
                                <w:div w:id="48150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926420">
      <w:bodyDiv w:val="1"/>
      <w:marLeft w:val="0"/>
      <w:marRight w:val="0"/>
      <w:marTop w:val="0"/>
      <w:marBottom w:val="0"/>
      <w:divBdr>
        <w:top w:val="none" w:sz="0" w:space="0" w:color="auto"/>
        <w:left w:val="none" w:sz="0" w:space="0" w:color="auto"/>
        <w:bottom w:val="none" w:sz="0" w:space="0" w:color="auto"/>
        <w:right w:val="none" w:sz="0" w:space="0" w:color="auto"/>
      </w:divBdr>
    </w:div>
    <w:div w:id="877279271">
      <w:bodyDiv w:val="1"/>
      <w:marLeft w:val="0"/>
      <w:marRight w:val="0"/>
      <w:marTop w:val="0"/>
      <w:marBottom w:val="0"/>
      <w:divBdr>
        <w:top w:val="none" w:sz="0" w:space="0" w:color="auto"/>
        <w:left w:val="none" w:sz="0" w:space="0" w:color="auto"/>
        <w:bottom w:val="none" w:sz="0" w:space="0" w:color="auto"/>
        <w:right w:val="none" w:sz="0" w:space="0" w:color="auto"/>
      </w:divBdr>
      <w:divsChild>
        <w:div w:id="253368360">
          <w:marLeft w:val="0"/>
          <w:marRight w:val="0"/>
          <w:marTop w:val="0"/>
          <w:marBottom w:val="0"/>
          <w:divBdr>
            <w:top w:val="none" w:sz="0" w:space="0" w:color="auto"/>
            <w:left w:val="none" w:sz="0" w:space="0" w:color="auto"/>
            <w:bottom w:val="none" w:sz="0" w:space="0" w:color="auto"/>
            <w:right w:val="none" w:sz="0" w:space="0" w:color="auto"/>
          </w:divBdr>
          <w:divsChild>
            <w:div w:id="248151489">
              <w:marLeft w:val="0"/>
              <w:marRight w:val="0"/>
              <w:marTop w:val="0"/>
              <w:marBottom w:val="0"/>
              <w:divBdr>
                <w:top w:val="none" w:sz="0" w:space="0" w:color="auto"/>
                <w:left w:val="none" w:sz="0" w:space="0" w:color="auto"/>
                <w:bottom w:val="none" w:sz="0" w:space="0" w:color="auto"/>
                <w:right w:val="none" w:sz="0" w:space="0" w:color="auto"/>
              </w:divBdr>
            </w:div>
          </w:divsChild>
        </w:div>
        <w:div w:id="261375834">
          <w:marLeft w:val="0"/>
          <w:marRight w:val="0"/>
          <w:marTop w:val="0"/>
          <w:marBottom w:val="0"/>
          <w:divBdr>
            <w:top w:val="none" w:sz="0" w:space="0" w:color="auto"/>
            <w:left w:val="none" w:sz="0" w:space="0" w:color="auto"/>
            <w:bottom w:val="none" w:sz="0" w:space="0" w:color="auto"/>
            <w:right w:val="none" w:sz="0" w:space="0" w:color="auto"/>
          </w:divBdr>
          <w:divsChild>
            <w:div w:id="155808169">
              <w:marLeft w:val="0"/>
              <w:marRight w:val="0"/>
              <w:marTop w:val="0"/>
              <w:marBottom w:val="0"/>
              <w:divBdr>
                <w:top w:val="none" w:sz="0" w:space="0" w:color="auto"/>
                <w:left w:val="none" w:sz="0" w:space="0" w:color="auto"/>
                <w:bottom w:val="none" w:sz="0" w:space="0" w:color="auto"/>
                <w:right w:val="none" w:sz="0" w:space="0" w:color="auto"/>
              </w:divBdr>
            </w:div>
            <w:div w:id="1340083805">
              <w:marLeft w:val="0"/>
              <w:marRight w:val="0"/>
              <w:marTop w:val="0"/>
              <w:marBottom w:val="0"/>
              <w:divBdr>
                <w:top w:val="none" w:sz="0" w:space="0" w:color="auto"/>
                <w:left w:val="none" w:sz="0" w:space="0" w:color="auto"/>
                <w:bottom w:val="none" w:sz="0" w:space="0" w:color="auto"/>
                <w:right w:val="none" w:sz="0" w:space="0" w:color="auto"/>
              </w:divBdr>
            </w:div>
          </w:divsChild>
        </w:div>
        <w:div w:id="600138338">
          <w:marLeft w:val="0"/>
          <w:marRight w:val="0"/>
          <w:marTop w:val="0"/>
          <w:marBottom w:val="0"/>
          <w:divBdr>
            <w:top w:val="none" w:sz="0" w:space="0" w:color="auto"/>
            <w:left w:val="none" w:sz="0" w:space="0" w:color="auto"/>
            <w:bottom w:val="none" w:sz="0" w:space="0" w:color="auto"/>
            <w:right w:val="none" w:sz="0" w:space="0" w:color="auto"/>
          </w:divBdr>
          <w:divsChild>
            <w:div w:id="1939554903">
              <w:marLeft w:val="0"/>
              <w:marRight w:val="0"/>
              <w:marTop w:val="0"/>
              <w:marBottom w:val="0"/>
              <w:divBdr>
                <w:top w:val="none" w:sz="0" w:space="0" w:color="auto"/>
                <w:left w:val="none" w:sz="0" w:space="0" w:color="auto"/>
                <w:bottom w:val="none" w:sz="0" w:space="0" w:color="auto"/>
                <w:right w:val="none" w:sz="0" w:space="0" w:color="auto"/>
              </w:divBdr>
            </w:div>
          </w:divsChild>
        </w:div>
        <w:div w:id="826363271">
          <w:marLeft w:val="0"/>
          <w:marRight w:val="0"/>
          <w:marTop w:val="0"/>
          <w:marBottom w:val="0"/>
          <w:divBdr>
            <w:top w:val="none" w:sz="0" w:space="0" w:color="auto"/>
            <w:left w:val="none" w:sz="0" w:space="0" w:color="auto"/>
            <w:bottom w:val="none" w:sz="0" w:space="0" w:color="auto"/>
            <w:right w:val="none" w:sz="0" w:space="0" w:color="auto"/>
          </w:divBdr>
          <w:divsChild>
            <w:div w:id="1532187668">
              <w:marLeft w:val="0"/>
              <w:marRight w:val="0"/>
              <w:marTop w:val="0"/>
              <w:marBottom w:val="0"/>
              <w:divBdr>
                <w:top w:val="none" w:sz="0" w:space="0" w:color="auto"/>
                <w:left w:val="none" w:sz="0" w:space="0" w:color="auto"/>
                <w:bottom w:val="none" w:sz="0" w:space="0" w:color="auto"/>
                <w:right w:val="none" w:sz="0" w:space="0" w:color="auto"/>
              </w:divBdr>
            </w:div>
          </w:divsChild>
        </w:div>
        <w:div w:id="843741879">
          <w:marLeft w:val="0"/>
          <w:marRight w:val="0"/>
          <w:marTop w:val="0"/>
          <w:marBottom w:val="0"/>
          <w:divBdr>
            <w:top w:val="none" w:sz="0" w:space="0" w:color="auto"/>
            <w:left w:val="none" w:sz="0" w:space="0" w:color="auto"/>
            <w:bottom w:val="none" w:sz="0" w:space="0" w:color="auto"/>
            <w:right w:val="none" w:sz="0" w:space="0" w:color="auto"/>
          </w:divBdr>
          <w:divsChild>
            <w:div w:id="1736320521">
              <w:marLeft w:val="0"/>
              <w:marRight w:val="0"/>
              <w:marTop w:val="0"/>
              <w:marBottom w:val="0"/>
              <w:divBdr>
                <w:top w:val="none" w:sz="0" w:space="0" w:color="auto"/>
                <w:left w:val="none" w:sz="0" w:space="0" w:color="auto"/>
                <w:bottom w:val="none" w:sz="0" w:space="0" w:color="auto"/>
                <w:right w:val="none" w:sz="0" w:space="0" w:color="auto"/>
              </w:divBdr>
            </w:div>
          </w:divsChild>
        </w:div>
        <w:div w:id="864757682">
          <w:marLeft w:val="0"/>
          <w:marRight w:val="0"/>
          <w:marTop w:val="0"/>
          <w:marBottom w:val="0"/>
          <w:divBdr>
            <w:top w:val="none" w:sz="0" w:space="0" w:color="auto"/>
            <w:left w:val="none" w:sz="0" w:space="0" w:color="auto"/>
            <w:bottom w:val="none" w:sz="0" w:space="0" w:color="auto"/>
            <w:right w:val="none" w:sz="0" w:space="0" w:color="auto"/>
          </w:divBdr>
          <w:divsChild>
            <w:div w:id="1719427594">
              <w:marLeft w:val="0"/>
              <w:marRight w:val="0"/>
              <w:marTop w:val="0"/>
              <w:marBottom w:val="0"/>
              <w:divBdr>
                <w:top w:val="none" w:sz="0" w:space="0" w:color="auto"/>
                <w:left w:val="none" w:sz="0" w:space="0" w:color="auto"/>
                <w:bottom w:val="none" w:sz="0" w:space="0" w:color="auto"/>
                <w:right w:val="none" w:sz="0" w:space="0" w:color="auto"/>
              </w:divBdr>
            </w:div>
          </w:divsChild>
        </w:div>
        <w:div w:id="973095234">
          <w:marLeft w:val="0"/>
          <w:marRight w:val="0"/>
          <w:marTop w:val="0"/>
          <w:marBottom w:val="0"/>
          <w:divBdr>
            <w:top w:val="none" w:sz="0" w:space="0" w:color="auto"/>
            <w:left w:val="none" w:sz="0" w:space="0" w:color="auto"/>
            <w:bottom w:val="none" w:sz="0" w:space="0" w:color="auto"/>
            <w:right w:val="none" w:sz="0" w:space="0" w:color="auto"/>
          </w:divBdr>
          <w:divsChild>
            <w:div w:id="764805205">
              <w:marLeft w:val="0"/>
              <w:marRight w:val="0"/>
              <w:marTop w:val="0"/>
              <w:marBottom w:val="0"/>
              <w:divBdr>
                <w:top w:val="none" w:sz="0" w:space="0" w:color="auto"/>
                <w:left w:val="none" w:sz="0" w:space="0" w:color="auto"/>
                <w:bottom w:val="none" w:sz="0" w:space="0" w:color="auto"/>
                <w:right w:val="none" w:sz="0" w:space="0" w:color="auto"/>
              </w:divBdr>
            </w:div>
            <w:div w:id="1247761865">
              <w:marLeft w:val="0"/>
              <w:marRight w:val="0"/>
              <w:marTop w:val="0"/>
              <w:marBottom w:val="0"/>
              <w:divBdr>
                <w:top w:val="none" w:sz="0" w:space="0" w:color="auto"/>
                <w:left w:val="none" w:sz="0" w:space="0" w:color="auto"/>
                <w:bottom w:val="none" w:sz="0" w:space="0" w:color="auto"/>
                <w:right w:val="none" w:sz="0" w:space="0" w:color="auto"/>
              </w:divBdr>
            </w:div>
          </w:divsChild>
        </w:div>
        <w:div w:id="1207988651">
          <w:marLeft w:val="0"/>
          <w:marRight w:val="0"/>
          <w:marTop w:val="0"/>
          <w:marBottom w:val="0"/>
          <w:divBdr>
            <w:top w:val="none" w:sz="0" w:space="0" w:color="auto"/>
            <w:left w:val="none" w:sz="0" w:space="0" w:color="auto"/>
            <w:bottom w:val="none" w:sz="0" w:space="0" w:color="auto"/>
            <w:right w:val="none" w:sz="0" w:space="0" w:color="auto"/>
          </w:divBdr>
          <w:divsChild>
            <w:div w:id="88699847">
              <w:marLeft w:val="0"/>
              <w:marRight w:val="0"/>
              <w:marTop w:val="0"/>
              <w:marBottom w:val="0"/>
              <w:divBdr>
                <w:top w:val="none" w:sz="0" w:space="0" w:color="auto"/>
                <w:left w:val="none" w:sz="0" w:space="0" w:color="auto"/>
                <w:bottom w:val="none" w:sz="0" w:space="0" w:color="auto"/>
                <w:right w:val="none" w:sz="0" w:space="0" w:color="auto"/>
              </w:divBdr>
            </w:div>
          </w:divsChild>
        </w:div>
        <w:div w:id="1281720000">
          <w:marLeft w:val="0"/>
          <w:marRight w:val="0"/>
          <w:marTop w:val="0"/>
          <w:marBottom w:val="0"/>
          <w:divBdr>
            <w:top w:val="none" w:sz="0" w:space="0" w:color="auto"/>
            <w:left w:val="none" w:sz="0" w:space="0" w:color="auto"/>
            <w:bottom w:val="none" w:sz="0" w:space="0" w:color="auto"/>
            <w:right w:val="none" w:sz="0" w:space="0" w:color="auto"/>
          </w:divBdr>
          <w:divsChild>
            <w:div w:id="918559638">
              <w:marLeft w:val="0"/>
              <w:marRight w:val="0"/>
              <w:marTop w:val="0"/>
              <w:marBottom w:val="0"/>
              <w:divBdr>
                <w:top w:val="none" w:sz="0" w:space="0" w:color="auto"/>
                <w:left w:val="none" w:sz="0" w:space="0" w:color="auto"/>
                <w:bottom w:val="none" w:sz="0" w:space="0" w:color="auto"/>
                <w:right w:val="none" w:sz="0" w:space="0" w:color="auto"/>
              </w:divBdr>
            </w:div>
            <w:div w:id="1721173415">
              <w:marLeft w:val="0"/>
              <w:marRight w:val="0"/>
              <w:marTop w:val="0"/>
              <w:marBottom w:val="0"/>
              <w:divBdr>
                <w:top w:val="none" w:sz="0" w:space="0" w:color="auto"/>
                <w:left w:val="none" w:sz="0" w:space="0" w:color="auto"/>
                <w:bottom w:val="none" w:sz="0" w:space="0" w:color="auto"/>
                <w:right w:val="none" w:sz="0" w:space="0" w:color="auto"/>
              </w:divBdr>
            </w:div>
            <w:div w:id="1815949850">
              <w:marLeft w:val="0"/>
              <w:marRight w:val="0"/>
              <w:marTop w:val="0"/>
              <w:marBottom w:val="0"/>
              <w:divBdr>
                <w:top w:val="none" w:sz="0" w:space="0" w:color="auto"/>
                <w:left w:val="none" w:sz="0" w:space="0" w:color="auto"/>
                <w:bottom w:val="none" w:sz="0" w:space="0" w:color="auto"/>
                <w:right w:val="none" w:sz="0" w:space="0" w:color="auto"/>
              </w:divBdr>
            </w:div>
          </w:divsChild>
        </w:div>
        <w:div w:id="1420447646">
          <w:marLeft w:val="0"/>
          <w:marRight w:val="0"/>
          <w:marTop w:val="0"/>
          <w:marBottom w:val="0"/>
          <w:divBdr>
            <w:top w:val="none" w:sz="0" w:space="0" w:color="auto"/>
            <w:left w:val="none" w:sz="0" w:space="0" w:color="auto"/>
            <w:bottom w:val="none" w:sz="0" w:space="0" w:color="auto"/>
            <w:right w:val="none" w:sz="0" w:space="0" w:color="auto"/>
          </w:divBdr>
          <w:divsChild>
            <w:div w:id="1290939627">
              <w:marLeft w:val="0"/>
              <w:marRight w:val="0"/>
              <w:marTop w:val="0"/>
              <w:marBottom w:val="0"/>
              <w:divBdr>
                <w:top w:val="none" w:sz="0" w:space="0" w:color="auto"/>
                <w:left w:val="none" w:sz="0" w:space="0" w:color="auto"/>
                <w:bottom w:val="none" w:sz="0" w:space="0" w:color="auto"/>
                <w:right w:val="none" w:sz="0" w:space="0" w:color="auto"/>
              </w:divBdr>
            </w:div>
          </w:divsChild>
        </w:div>
        <w:div w:id="1883591975">
          <w:marLeft w:val="0"/>
          <w:marRight w:val="0"/>
          <w:marTop w:val="0"/>
          <w:marBottom w:val="0"/>
          <w:divBdr>
            <w:top w:val="none" w:sz="0" w:space="0" w:color="auto"/>
            <w:left w:val="none" w:sz="0" w:space="0" w:color="auto"/>
            <w:bottom w:val="none" w:sz="0" w:space="0" w:color="auto"/>
            <w:right w:val="none" w:sz="0" w:space="0" w:color="auto"/>
          </w:divBdr>
          <w:divsChild>
            <w:div w:id="844591298">
              <w:marLeft w:val="0"/>
              <w:marRight w:val="0"/>
              <w:marTop w:val="0"/>
              <w:marBottom w:val="0"/>
              <w:divBdr>
                <w:top w:val="none" w:sz="0" w:space="0" w:color="auto"/>
                <w:left w:val="none" w:sz="0" w:space="0" w:color="auto"/>
                <w:bottom w:val="none" w:sz="0" w:space="0" w:color="auto"/>
                <w:right w:val="none" w:sz="0" w:space="0" w:color="auto"/>
              </w:divBdr>
            </w:div>
          </w:divsChild>
        </w:div>
        <w:div w:id="2041315751">
          <w:marLeft w:val="0"/>
          <w:marRight w:val="0"/>
          <w:marTop w:val="0"/>
          <w:marBottom w:val="0"/>
          <w:divBdr>
            <w:top w:val="none" w:sz="0" w:space="0" w:color="auto"/>
            <w:left w:val="none" w:sz="0" w:space="0" w:color="auto"/>
            <w:bottom w:val="none" w:sz="0" w:space="0" w:color="auto"/>
            <w:right w:val="none" w:sz="0" w:space="0" w:color="auto"/>
          </w:divBdr>
          <w:divsChild>
            <w:div w:id="1268806437">
              <w:marLeft w:val="0"/>
              <w:marRight w:val="0"/>
              <w:marTop w:val="0"/>
              <w:marBottom w:val="0"/>
              <w:divBdr>
                <w:top w:val="none" w:sz="0" w:space="0" w:color="auto"/>
                <w:left w:val="none" w:sz="0" w:space="0" w:color="auto"/>
                <w:bottom w:val="none" w:sz="0" w:space="0" w:color="auto"/>
                <w:right w:val="none" w:sz="0" w:space="0" w:color="auto"/>
              </w:divBdr>
            </w:div>
            <w:div w:id="148808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3025">
      <w:bodyDiv w:val="1"/>
      <w:marLeft w:val="0"/>
      <w:marRight w:val="0"/>
      <w:marTop w:val="0"/>
      <w:marBottom w:val="0"/>
      <w:divBdr>
        <w:top w:val="none" w:sz="0" w:space="0" w:color="auto"/>
        <w:left w:val="none" w:sz="0" w:space="0" w:color="auto"/>
        <w:bottom w:val="none" w:sz="0" w:space="0" w:color="auto"/>
        <w:right w:val="none" w:sz="0" w:space="0" w:color="auto"/>
      </w:divBdr>
    </w:div>
    <w:div w:id="888342745">
      <w:bodyDiv w:val="1"/>
      <w:marLeft w:val="0"/>
      <w:marRight w:val="0"/>
      <w:marTop w:val="0"/>
      <w:marBottom w:val="0"/>
      <w:divBdr>
        <w:top w:val="none" w:sz="0" w:space="0" w:color="auto"/>
        <w:left w:val="none" w:sz="0" w:space="0" w:color="auto"/>
        <w:bottom w:val="none" w:sz="0" w:space="0" w:color="auto"/>
        <w:right w:val="none" w:sz="0" w:space="0" w:color="auto"/>
      </w:divBdr>
    </w:div>
    <w:div w:id="893811267">
      <w:bodyDiv w:val="1"/>
      <w:marLeft w:val="0"/>
      <w:marRight w:val="0"/>
      <w:marTop w:val="0"/>
      <w:marBottom w:val="0"/>
      <w:divBdr>
        <w:top w:val="none" w:sz="0" w:space="0" w:color="auto"/>
        <w:left w:val="none" w:sz="0" w:space="0" w:color="auto"/>
        <w:bottom w:val="none" w:sz="0" w:space="0" w:color="auto"/>
        <w:right w:val="none" w:sz="0" w:space="0" w:color="auto"/>
      </w:divBdr>
    </w:div>
    <w:div w:id="897862284">
      <w:bodyDiv w:val="1"/>
      <w:marLeft w:val="0"/>
      <w:marRight w:val="0"/>
      <w:marTop w:val="0"/>
      <w:marBottom w:val="0"/>
      <w:divBdr>
        <w:top w:val="none" w:sz="0" w:space="0" w:color="auto"/>
        <w:left w:val="none" w:sz="0" w:space="0" w:color="auto"/>
        <w:bottom w:val="none" w:sz="0" w:space="0" w:color="auto"/>
        <w:right w:val="none" w:sz="0" w:space="0" w:color="auto"/>
      </w:divBdr>
    </w:div>
    <w:div w:id="903838616">
      <w:bodyDiv w:val="1"/>
      <w:marLeft w:val="0"/>
      <w:marRight w:val="0"/>
      <w:marTop w:val="0"/>
      <w:marBottom w:val="0"/>
      <w:divBdr>
        <w:top w:val="none" w:sz="0" w:space="0" w:color="auto"/>
        <w:left w:val="none" w:sz="0" w:space="0" w:color="auto"/>
        <w:bottom w:val="none" w:sz="0" w:space="0" w:color="auto"/>
        <w:right w:val="none" w:sz="0" w:space="0" w:color="auto"/>
      </w:divBdr>
    </w:div>
    <w:div w:id="917400589">
      <w:bodyDiv w:val="1"/>
      <w:marLeft w:val="0"/>
      <w:marRight w:val="0"/>
      <w:marTop w:val="0"/>
      <w:marBottom w:val="0"/>
      <w:divBdr>
        <w:top w:val="none" w:sz="0" w:space="0" w:color="auto"/>
        <w:left w:val="none" w:sz="0" w:space="0" w:color="auto"/>
        <w:bottom w:val="none" w:sz="0" w:space="0" w:color="auto"/>
        <w:right w:val="none" w:sz="0" w:space="0" w:color="auto"/>
      </w:divBdr>
    </w:div>
    <w:div w:id="918900539">
      <w:bodyDiv w:val="1"/>
      <w:marLeft w:val="0"/>
      <w:marRight w:val="0"/>
      <w:marTop w:val="0"/>
      <w:marBottom w:val="0"/>
      <w:divBdr>
        <w:top w:val="none" w:sz="0" w:space="0" w:color="auto"/>
        <w:left w:val="none" w:sz="0" w:space="0" w:color="auto"/>
        <w:bottom w:val="none" w:sz="0" w:space="0" w:color="auto"/>
        <w:right w:val="none" w:sz="0" w:space="0" w:color="auto"/>
      </w:divBdr>
    </w:div>
    <w:div w:id="923613087">
      <w:bodyDiv w:val="1"/>
      <w:marLeft w:val="0"/>
      <w:marRight w:val="0"/>
      <w:marTop w:val="0"/>
      <w:marBottom w:val="0"/>
      <w:divBdr>
        <w:top w:val="none" w:sz="0" w:space="0" w:color="auto"/>
        <w:left w:val="none" w:sz="0" w:space="0" w:color="auto"/>
        <w:bottom w:val="none" w:sz="0" w:space="0" w:color="auto"/>
        <w:right w:val="none" w:sz="0" w:space="0" w:color="auto"/>
      </w:divBdr>
    </w:div>
    <w:div w:id="927884216">
      <w:bodyDiv w:val="1"/>
      <w:marLeft w:val="0"/>
      <w:marRight w:val="0"/>
      <w:marTop w:val="0"/>
      <w:marBottom w:val="0"/>
      <w:divBdr>
        <w:top w:val="none" w:sz="0" w:space="0" w:color="auto"/>
        <w:left w:val="none" w:sz="0" w:space="0" w:color="auto"/>
        <w:bottom w:val="none" w:sz="0" w:space="0" w:color="auto"/>
        <w:right w:val="none" w:sz="0" w:space="0" w:color="auto"/>
      </w:divBdr>
    </w:div>
    <w:div w:id="932321418">
      <w:bodyDiv w:val="1"/>
      <w:marLeft w:val="0"/>
      <w:marRight w:val="0"/>
      <w:marTop w:val="0"/>
      <w:marBottom w:val="0"/>
      <w:divBdr>
        <w:top w:val="none" w:sz="0" w:space="0" w:color="auto"/>
        <w:left w:val="none" w:sz="0" w:space="0" w:color="auto"/>
        <w:bottom w:val="none" w:sz="0" w:space="0" w:color="auto"/>
        <w:right w:val="none" w:sz="0" w:space="0" w:color="auto"/>
      </w:divBdr>
    </w:div>
    <w:div w:id="962270254">
      <w:bodyDiv w:val="1"/>
      <w:marLeft w:val="0"/>
      <w:marRight w:val="0"/>
      <w:marTop w:val="0"/>
      <w:marBottom w:val="0"/>
      <w:divBdr>
        <w:top w:val="none" w:sz="0" w:space="0" w:color="auto"/>
        <w:left w:val="none" w:sz="0" w:space="0" w:color="auto"/>
        <w:bottom w:val="none" w:sz="0" w:space="0" w:color="auto"/>
        <w:right w:val="none" w:sz="0" w:space="0" w:color="auto"/>
      </w:divBdr>
    </w:div>
    <w:div w:id="970865816">
      <w:bodyDiv w:val="1"/>
      <w:marLeft w:val="0"/>
      <w:marRight w:val="0"/>
      <w:marTop w:val="0"/>
      <w:marBottom w:val="0"/>
      <w:divBdr>
        <w:top w:val="none" w:sz="0" w:space="0" w:color="auto"/>
        <w:left w:val="none" w:sz="0" w:space="0" w:color="auto"/>
        <w:bottom w:val="none" w:sz="0" w:space="0" w:color="auto"/>
        <w:right w:val="none" w:sz="0" w:space="0" w:color="auto"/>
      </w:divBdr>
      <w:divsChild>
        <w:div w:id="487208011">
          <w:marLeft w:val="0"/>
          <w:marRight w:val="0"/>
          <w:marTop w:val="0"/>
          <w:marBottom w:val="0"/>
          <w:divBdr>
            <w:top w:val="none" w:sz="0" w:space="0" w:color="auto"/>
            <w:left w:val="none" w:sz="0" w:space="0" w:color="auto"/>
            <w:bottom w:val="none" w:sz="0" w:space="0" w:color="auto"/>
            <w:right w:val="none" w:sz="0" w:space="0" w:color="auto"/>
          </w:divBdr>
          <w:divsChild>
            <w:div w:id="787237815">
              <w:marLeft w:val="0"/>
              <w:marRight w:val="0"/>
              <w:marTop w:val="0"/>
              <w:marBottom w:val="0"/>
              <w:divBdr>
                <w:top w:val="none" w:sz="0" w:space="0" w:color="auto"/>
                <w:left w:val="none" w:sz="0" w:space="0" w:color="auto"/>
                <w:bottom w:val="none" w:sz="0" w:space="0" w:color="auto"/>
                <w:right w:val="none" w:sz="0" w:space="0" w:color="auto"/>
              </w:divBdr>
              <w:divsChild>
                <w:div w:id="1610505737">
                  <w:marLeft w:val="0"/>
                  <w:marRight w:val="0"/>
                  <w:marTop w:val="0"/>
                  <w:marBottom w:val="0"/>
                  <w:divBdr>
                    <w:top w:val="none" w:sz="0" w:space="0" w:color="auto"/>
                    <w:left w:val="none" w:sz="0" w:space="0" w:color="auto"/>
                    <w:bottom w:val="none" w:sz="0" w:space="0" w:color="auto"/>
                    <w:right w:val="none" w:sz="0" w:space="0" w:color="auto"/>
                  </w:divBdr>
                  <w:divsChild>
                    <w:div w:id="885483183">
                      <w:marLeft w:val="0"/>
                      <w:marRight w:val="0"/>
                      <w:marTop w:val="0"/>
                      <w:marBottom w:val="0"/>
                      <w:divBdr>
                        <w:top w:val="none" w:sz="0" w:space="0" w:color="auto"/>
                        <w:left w:val="none" w:sz="0" w:space="0" w:color="auto"/>
                        <w:bottom w:val="none" w:sz="0" w:space="0" w:color="auto"/>
                        <w:right w:val="none" w:sz="0" w:space="0" w:color="auto"/>
                      </w:divBdr>
                      <w:divsChild>
                        <w:div w:id="87317870">
                          <w:marLeft w:val="0"/>
                          <w:marRight w:val="0"/>
                          <w:marTop w:val="0"/>
                          <w:marBottom w:val="0"/>
                          <w:divBdr>
                            <w:top w:val="none" w:sz="0" w:space="0" w:color="auto"/>
                            <w:left w:val="none" w:sz="0" w:space="0" w:color="auto"/>
                            <w:bottom w:val="none" w:sz="0" w:space="0" w:color="auto"/>
                            <w:right w:val="none" w:sz="0" w:space="0" w:color="auto"/>
                          </w:divBdr>
                        </w:div>
                        <w:div w:id="1996950333">
                          <w:marLeft w:val="0"/>
                          <w:marRight w:val="0"/>
                          <w:marTop w:val="0"/>
                          <w:marBottom w:val="0"/>
                          <w:divBdr>
                            <w:top w:val="none" w:sz="0" w:space="0" w:color="auto"/>
                            <w:left w:val="none" w:sz="0" w:space="0" w:color="auto"/>
                            <w:bottom w:val="none" w:sz="0" w:space="0" w:color="auto"/>
                            <w:right w:val="none" w:sz="0" w:space="0" w:color="auto"/>
                          </w:divBdr>
                          <w:divsChild>
                            <w:div w:id="1227381079">
                              <w:marLeft w:val="0"/>
                              <w:marRight w:val="0"/>
                              <w:marTop w:val="0"/>
                              <w:marBottom w:val="0"/>
                              <w:divBdr>
                                <w:top w:val="none" w:sz="0" w:space="0" w:color="auto"/>
                                <w:left w:val="none" w:sz="0" w:space="0" w:color="auto"/>
                                <w:bottom w:val="none" w:sz="0" w:space="0" w:color="auto"/>
                                <w:right w:val="none" w:sz="0" w:space="0" w:color="auto"/>
                              </w:divBdr>
                              <w:divsChild>
                                <w:div w:id="1774550343">
                                  <w:marLeft w:val="0"/>
                                  <w:marRight w:val="0"/>
                                  <w:marTop w:val="0"/>
                                  <w:marBottom w:val="0"/>
                                  <w:divBdr>
                                    <w:top w:val="none" w:sz="0" w:space="0" w:color="auto"/>
                                    <w:left w:val="none" w:sz="0" w:space="0" w:color="auto"/>
                                    <w:bottom w:val="none" w:sz="0" w:space="0" w:color="auto"/>
                                    <w:right w:val="none" w:sz="0" w:space="0" w:color="auto"/>
                                  </w:divBdr>
                                  <w:divsChild>
                                    <w:div w:id="18770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994">
              <w:marLeft w:val="0"/>
              <w:marRight w:val="0"/>
              <w:marTop w:val="0"/>
              <w:marBottom w:val="0"/>
              <w:divBdr>
                <w:top w:val="none" w:sz="0" w:space="0" w:color="auto"/>
                <w:left w:val="none" w:sz="0" w:space="0" w:color="auto"/>
                <w:bottom w:val="none" w:sz="0" w:space="0" w:color="auto"/>
                <w:right w:val="none" w:sz="0" w:space="0" w:color="auto"/>
              </w:divBdr>
              <w:divsChild>
                <w:div w:id="1926498799">
                  <w:marLeft w:val="0"/>
                  <w:marRight w:val="0"/>
                  <w:marTop w:val="0"/>
                  <w:marBottom w:val="0"/>
                  <w:divBdr>
                    <w:top w:val="none" w:sz="0" w:space="0" w:color="auto"/>
                    <w:left w:val="none" w:sz="0" w:space="0" w:color="auto"/>
                    <w:bottom w:val="none" w:sz="0" w:space="0" w:color="auto"/>
                    <w:right w:val="none" w:sz="0" w:space="0" w:color="auto"/>
                  </w:divBdr>
                  <w:divsChild>
                    <w:div w:id="191960786">
                      <w:marLeft w:val="0"/>
                      <w:marRight w:val="0"/>
                      <w:marTop w:val="0"/>
                      <w:marBottom w:val="0"/>
                      <w:divBdr>
                        <w:top w:val="none" w:sz="0" w:space="0" w:color="auto"/>
                        <w:left w:val="none" w:sz="0" w:space="0" w:color="auto"/>
                        <w:bottom w:val="none" w:sz="0" w:space="0" w:color="auto"/>
                        <w:right w:val="none" w:sz="0" w:space="0" w:color="auto"/>
                      </w:divBdr>
                      <w:divsChild>
                        <w:div w:id="97334246">
                          <w:marLeft w:val="0"/>
                          <w:marRight w:val="0"/>
                          <w:marTop w:val="0"/>
                          <w:marBottom w:val="0"/>
                          <w:divBdr>
                            <w:top w:val="none" w:sz="0" w:space="0" w:color="auto"/>
                            <w:left w:val="none" w:sz="0" w:space="0" w:color="auto"/>
                            <w:bottom w:val="none" w:sz="0" w:space="0" w:color="auto"/>
                            <w:right w:val="none" w:sz="0" w:space="0" w:color="auto"/>
                          </w:divBdr>
                          <w:divsChild>
                            <w:div w:id="2039695518">
                              <w:marLeft w:val="0"/>
                              <w:marRight w:val="0"/>
                              <w:marTop w:val="0"/>
                              <w:marBottom w:val="0"/>
                              <w:divBdr>
                                <w:top w:val="none" w:sz="0" w:space="0" w:color="auto"/>
                                <w:left w:val="none" w:sz="0" w:space="0" w:color="auto"/>
                                <w:bottom w:val="none" w:sz="0" w:space="0" w:color="auto"/>
                                <w:right w:val="none" w:sz="0" w:space="0" w:color="auto"/>
                              </w:divBdr>
                              <w:divsChild>
                                <w:div w:id="2087073639">
                                  <w:marLeft w:val="0"/>
                                  <w:marRight w:val="0"/>
                                  <w:marTop w:val="0"/>
                                  <w:marBottom w:val="0"/>
                                  <w:divBdr>
                                    <w:top w:val="none" w:sz="0" w:space="0" w:color="auto"/>
                                    <w:left w:val="none" w:sz="0" w:space="0" w:color="auto"/>
                                    <w:bottom w:val="none" w:sz="0" w:space="0" w:color="auto"/>
                                    <w:right w:val="none" w:sz="0" w:space="0" w:color="auto"/>
                                  </w:divBdr>
                                  <w:divsChild>
                                    <w:div w:id="1383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051851">
              <w:marLeft w:val="0"/>
              <w:marRight w:val="0"/>
              <w:marTop w:val="0"/>
              <w:marBottom w:val="0"/>
              <w:divBdr>
                <w:top w:val="none" w:sz="0" w:space="0" w:color="auto"/>
                <w:left w:val="none" w:sz="0" w:space="0" w:color="auto"/>
                <w:bottom w:val="none" w:sz="0" w:space="0" w:color="auto"/>
                <w:right w:val="none" w:sz="0" w:space="0" w:color="auto"/>
              </w:divBdr>
              <w:divsChild>
                <w:div w:id="127432313">
                  <w:marLeft w:val="0"/>
                  <w:marRight w:val="0"/>
                  <w:marTop w:val="0"/>
                  <w:marBottom w:val="0"/>
                  <w:divBdr>
                    <w:top w:val="none" w:sz="0" w:space="0" w:color="auto"/>
                    <w:left w:val="none" w:sz="0" w:space="0" w:color="auto"/>
                    <w:bottom w:val="none" w:sz="0" w:space="0" w:color="auto"/>
                    <w:right w:val="none" w:sz="0" w:space="0" w:color="auto"/>
                  </w:divBdr>
                  <w:divsChild>
                    <w:div w:id="909726763">
                      <w:marLeft w:val="0"/>
                      <w:marRight w:val="0"/>
                      <w:marTop w:val="0"/>
                      <w:marBottom w:val="0"/>
                      <w:divBdr>
                        <w:top w:val="none" w:sz="0" w:space="0" w:color="auto"/>
                        <w:left w:val="none" w:sz="0" w:space="0" w:color="auto"/>
                        <w:bottom w:val="none" w:sz="0" w:space="0" w:color="auto"/>
                        <w:right w:val="none" w:sz="0" w:space="0" w:color="auto"/>
                      </w:divBdr>
                      <w:divsChild>
                        <w:div w:id="902059859">
                          <w:marLeft w:val="0"/>
                          <w:marRight w:val="0"/>
                          <w:marTop w:val="0"/>
                          <w:marBottom w:val="0"/>
                          <w:divBdr>
                            <w:top w:val="none" w:sz="0" w:space="0" w:color="auto"/>
                            <w:left w:val="none" w:sz="0" w:space="0" w:color="auto"/>
                            <w:bottom w:val="none" w:sz="0" w:space="0" w:color="auto"/>
                            <w:right w:val="none" w:sz="0" w:space="0" w:color="auto"/>
                          </w:divBdr>
                        </w:div>
                        <w:div w:id="1547175954">
                          <w:marLeft w:val="0"/>
                          <w:marRight w:val="0"/>
                          <w:marTop w:val="0"/>
                          <w:marBottom w:val="0"/>
                          <w:divBdr>
                            <w:top w:val="none" w:sz="0" w:space="0" w:color="auto"/>
                            <w:left w:val="none" w:sz="0" w:space="0" w:color="auto"/>
                            <w:bottom w:val="none" w:sz="0" w:space="0" w:color="auto"/>
                            <w:right w:val="none" w:sz="0" w:space="0" w:color="auto"/>
                          </w:divBdr>
                          <w:divsChild>
                            <w:div w:id="440688762">
                              <w:marLeft w:val="0"/>
                              <w:marRight w:val="0"/>
                              <w:marTop w:val="0"/>
                              <w:marBottom w:val="0"/>
                              <w:divBdr>
                                <w:top w:val="none" w:sz="0" w:space="0" w:color="auto"/>
                                <w:left w:val="none" w:sz="0" w:space="0" w:color="auto"/>
                                <w:bottom w:val="none" w:sz="0" w:space="0" w:color="auto"/>
                                <w:right w:val="none" w:sz="0" w:space="0" w:color="auto"/>
                              </w:divBdr>
                              <w:divsChild>
                                <w:div w:id="816383774">
                                  <w:marLeft w:val="0"/>
                                  <w:marRight w:val="0"/>
                                  <w:marTop w:val="0"/>
                                  <w:marBottom w:val="0"/>
                                  <w:divBdr>
                                    <w:top w:val="none" w:sz="0" w:space="0" w:color="auto"/>
                                    <w:left w:val="none" w:sz="0" w:space="0" w:color="auto"/>
                                    <w:bottom w:val="none" w:sz="0" w:space="0" w:color="auto"/>
                                    <w:right w:val="none" w:sz="0" w:space="0" w:color="auto"/>
                                  </w:divBdr>
                                  <w:divsChild>
                                    <w:div w:id="10729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186049">
              <w:marLeft w:val="0"/>
              <w:marRight w:val="0"/>
              <w:marTop w:val="0"/>
              <w:marBottom w:val="0"/>
              <w:divBdr>
                <w:top w:val="none" w:sz="0" w:space="0" w:color="auto"/>
                <w:left w:val="none" w:sz="0" w:space="0" w:color="auto"/>
                <w:bottom w:val="none" w:sz="0" w:space="0" w:color="auto"/>
                <w:right w:val="none" w:sz="0" w:space="0" w:color="auto"/>
              </w:divBdr>
              <w:divsChild>
                <w:div w:id="523709782">
                  <w:marLeft w:val="0"/>
                  <w:marRight w:val="0"/>
                  <w:marTop w:val="0"/>
                  <w:marBottom w:val="0"/>
                  <w:divBdr>
                    <w:top w:val="none" w:sz="0" w:space="0" w:color="auto"/>
                    <w:left w:val="none" w:sz="0" w:space="0" w:color="auto"/>
                    <w:bottom w:val="none" w:sz="0" w:space="0" w:color="auto"/>
                    <w:right w:val="none" w:sz="0" w:space="0" w:color="auto"/>
                  </w:divBdr>
                  <w:divsChild>
                    <w:div w:id="808787360">
                      <w:marLeft w:val="0"/>
                      <w:marRight w:val="0"/>
                      <w:marTop w:val="0"/>
                      <w:marBottom w:val="0"/>
                      <w:divBdr>
                        <w:top w:val="none" w:sz="0" w:space="0" w:color="auto"/>
                        <w:left w:val="none" w:sz="0" w:space="0" w:color="auto"/>
                        <w:bottom w:val="none" w:sz="0" w:space="0" w:color="auto"/>
                        <w:right w:val="none" w:sz="0" w:space="0" w:color="auto"/>
                      </w:divBdr>
                      <w:divsChild>
                        <w:div w:id="232008171">
                          <w:marLeft w:val="0"/>
                          <w:marRight w:val="0"/>
                          <w:marTop w:val="0"/>
                          <w:marBottom w:val="0"/>
                          <w:divBdr>
                            <w:top w:val="none" w:sz="0" w:space="0" w:color="auto"/>
                            <w:left w:val="none" w:sz="0" w:space="0" w:color="auto"/>
                            <w:bottom w:val="none" w:sz="0" w:space="0" w:color="auto"/>
                            <w:right w:val="none" w:sz="0" w:space="0" w:color="auto"/>
                          </w:divBdr>
                          <w:divsChild>
                            <w:div w:id="288973681">
                              <w:marLeft w:val="0"/>
                              <w:marRight w:val="0"/>
                              <w:marTop w:val="0"/>
                              <w:marBottom w:val="0"/>
                              <w:divBdr>
                                <w:top w:val="none" w:sz="0" w:space="0" w:color="auto"/>
                                <w:left w:val="none" w:sz="0" w:space="0" w:color="auto"/>
                                <w:bottom w:val="none" w:sz="0" w:space="0" w:color="auto"/>
                                <w:right w:val="none" w:sz="0" w:space="0" w:color="auto"/>
                              </w:divBdr>
                              <w:divsChild>
                                <w:div w:id="521624516">
                                  <w:marLeft w:val="0"/>
                                  <w:marRight w:val="0"/>
                                  <w:marTop w:val="0"/>
                                  <w:marBottom w:val="0"/>
                                  <w:divBdr>
                                    <w:top w:val="none" w:sz="0" w:space="0" w:color="auto"/>
                                    <w:left w:val="none" w:sz="0" w:space="0" w:color="auto"/>
                                    <w:bottom w:val="none" w:sz="0" w:space="0" w:color="auto"/>
                                    <w:right w:val="none" w:sz="0" w:space="0" w:color="auto"/>
                                  </w:divBdr>
                                  <w:divsChild>
                                    <w:div w:id="172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0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237612">
              <w:marLeft w:val="0"/>
              <w:marRight w:val="0"/>
              <w:marTop w:val="0"/>
              <w:marBottom w:val="0"/>
              <w:divBdr>
                <w:top w:val="none" w:sz="0" w:space="0" w:color="auto"/>
                <w:left w:val="none" w:sz="0" w:space="0" w:color="auto"/>
                <w:bottom w:val="none" w:sz="0" w:space="0" w:color="auto"/>
                <w:right w:val="none" w:sz="0" w:space="0" w:color="auto"/>
              </w:divBdr>
              <w:divsChild>
                <w:div w:id="1197547061">
                  <w:marLeft w:val="0"/>
                  <w:marRight w:val="0"/>
                  <w:marTop w:val="0"/>
                  <w:marBottom w:val="0"/>
                  <w:divBdr>
                    <w:top w:val="none" w:sz="0" w:space="0" w:color="auto"/>
                    <w:left w:val="none" w:sz="0" w:space="0" w:color="auto"/>
                    <w:bottom w:val="none" w:sz="0" w:space="0" w:color="auto"/>
                    <w:right w:val="none" w:sz="0" w:space="0" w:color="auto"/>
                  </w:divBdr>
                  <w:divsChild>
                    <w:div w:id="1321468730">
                      <w:marLeft w:val="0"/>
                      <w:marRight w:val="0"/>
                      <w:marTop w:val="0"/>
                      <w:marBottom w:val="0"/>
                      <w:divBdr>
                        <w:top w:val="none" w:sz="0" w:space="0" w:color="auto"/>
                        <w:left w:val="none" w:sz="0" w:space="0" w:color="auto"/>
                        <w:bottom w:val="none" w:sz="0" w:space="0" w:color="auto"/>
                        <w:right w:val="none" w:sz="0" w:space="0" w:color="auto"/>
                      </w:divBdr>
                      <w:divsChild>
                        <w:div w:id="936715236">
                          <w:marLeft w:val="0"/>
                          <w:marRight w:val="0"/>
                          <w:marTop w:val="0"/>
                          <w:marBottom w:val="0"/>
                          <w:divBdr>
                            <w:top w:val="none" w:sz="0" w:space="0" w:color="auto"/>
                            <w:left w:val="none" w:sz="0" w:space="0" w:color="auto"/>
                            <w:bottom w:val="none" w:sz="0" w:space="0" w:color="auto"/>
                            <w:right w:val="none" w:sz="0" w:space="0" w:color="auto"/>
                          </w:divBdr>
                        </w:div>
                        <w:div w:id="1394039429">
                          <w:marLeft w:val="0"/>
                          <w:marRight w:val="0"/>
                          <w:marTop w:val="0"/>
                          <w:marBottom w:val="0"/>
                          <w:divBdr>
                            <w:top w:val="none" w:sz="0" w:space="0" w:color="auto"/>
                            <w:left w:val="none" w:sz="0" w:space="0" w:color="auto"/>
                            <w:bottom w:val="none" w:sz="0" w:space="0" w:color="auto"/>
                            <w:right w:val="none" w:sz="0" w:space="0" w:color="auto"/>
                          </w:divBdr>
                          <w:divsChild>
                            <w:div w:id="2056926217">
                              <w:marLeft w:val="0"/>
                              <w:marRight w:val="0"/>
                              <w:marTop w:val="0"/>
                              <w:marBottom w:val="0"/>
                              <w:divBdr>
                                <w:top w:val="none" w:sz="0" w:space="0" w:color="auto"/>
                                <w:left w:val="none" w:sz="0" w:space="0" w:color="auto"/>
                                <w:bottom w:val="none" w:sz="0" w:space="0" w:color="auto"/>
                                <w:right w:val="none" w:sz="0" w:space="0" w:color="auto"/>
                              </w:divBdr>
                              <w:divsChild>
                                <w:div w:id="39017021">
                                  <w:marLeft w:val="0"/>
                                  <w:marRight w:val="0"/>
                                  <w:marTop w:val="0"/>
                                  <w:marBottom w:val="0"/>
                                  <w:divBdr>
                                    <w:top w:val="none" w:sz="0" w:space="0" w:color="auto"/>
                                    <w:left w:val="none" w:sz="0" w:space="0" w:color="auto"/>
                                    <w:bottom w:val="none" w:sz="0" w:space="0" w:color="auto"/>
                                    <w:right w:val="none" w:sz="0" w:space="0" w:color="auto"/>
                                  </w:divBdr>
                                  <w:divsChild>
                                    <w:div w:id="20943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523973">
              <w:marLeft w:val="0"/>
              <w:marRight w:val="0"/>
              <w:marTop w:val="0"/>
              <w:marBottom w:val="0"/>
              <w:divBdr>
                <w:top w:val="none" w:sz="0" w:space="0" w:color="auto"/>
                <w:left w:val="none" w:sz="0" w:space="0" w:color="auto"/>
                <w:bottom w:val="none" w:sz="0" w:space="0" w:color="auto"/>
                <w:right w:val="none" w:sz="0" w:space="0" w:color="auto"/>
              </w:divBdr>
              <w:divsChild>
                <w:div w:id="985205053">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0"/>
                      <w:divBdr>
                        <w:top w:val="none" w:sz="0" w:space="0" w:color="auto"/>
                        <w:left w:val="none" w:sz="0" w:space="0" w:color="auto"/>
                        <w:bottom w:val="none" w:sz="0" w:space="0" w:color="auto"/>
                        <w:right w:val="none" w:sz="0" w:space="0" w:color="auto"/>
                      </w:divBdr>
                      <w:divsChild>
                        <w:div w:id="93405459">
                          <w:marLeft w:val="0"/>
                          <w:marRight w:val="0"/>
                          <w:marTop w:val="0"/>
                          <w:marBottom w:val="0"/>
                          <w:divBdr>
                            <w:top w:val="none" w:sz="0" w:space="0" w:color="auto"/>
                            <w:left w:val="none" w:sz="0" w:space="0" w:color="auto"/>
                            <w:bottom w:val="none" w:sz="0" w:space="0" w:color="auto"/>
                            <w:right w:val="none" w:sz="0" w:space="0" w:color="auto"/>
                          </w:divBdr>
                        </w:div>
                        <w:div w:id="568544264">
                          <w:marLeft w:val="0"/>
                          <w:marRight w:val="0"/>
                          <w:marTop w:val="0"/>
                          <w:marBottom w:val="0"/>
                          <w:divBdr>
                            <w:top w:val="none" w:sz="0" w:space="0" w:color="auto"/>
                            <w:left w:val="none" w:sz="0" w:space="0" w:color="auto"/>
                            <w:bottom w:val="none" w:sz="0" w:space="0" w:color="auto"/>
                            <w:right w:val="none" w:sz="0" w:space="0" w:color="auto"/>
                          </w:divBdr>
                          <w:divsChild>
                            <w:div w:id="159807577">
                              <w:marLeft w:val="0"/>
                              <w:marRight w:val="0"/>
                              <w:marTop w:val="0"/>
                              <w:marBottom w:val="0"/>
                              <w:divBdr>
                                <w:top w:val="none" w:sz="0" w:space="0" w:color="auto"/>
                                <w:left w:val="none" w:sz="0" w:space="0" w:color="auto"/>
                                <w:bottom w:val="none" w:sz="0" w:space="0" w:color="auto"/>
                                <w:right w:val="none" w:sz="0" w:space="0" w:color="auto"/>
                              </w:divBdr>
                              <w:divsChild>
                                <w:div w:id="1618218962">
                                  <w:marLeft w:val="0"/>
                                  <w:marRight w:val="0"/>
                                  <w:marTop w:val="0"/>
                                  <w:marBottom w:val="0"/>
                                  <w:divBdr>
                                    <w:top w:val="none" w:sz="0" w:space="0" w:color="auto"/>
                                    <w:left w:val="none" w:sz="0" w:space="0" w:color="auto"/>
                                    <w:bottom w:val="none" w:sz="0" w:space="0" w:color="auto"/>
                                    <w:right w:val="none" w:sz="0" w:space="0" w:color="auto"/>
                                  </w:divBdr>
                                  <w:divsChild>
                                    <w:div w:id="5035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17515">
              <w:marLeft w:val="0"/>
              <w:marRight w:val="0"/>
              <w:marTop w:val="0"/>
              <w:marBottom w:val="0"/>
              <w:divBdr>
                <w:top w:val="none" w:sz="0" w:space="0" w:color="auto"/>
                <w:left w:val="none" w:sz="0" w:space="0" w:color="auto"/>
                <w:bottom w:val="none" w:sz="0" w:space="0" w:color="auto"/>
                <w:right w:val="none" w:sz="0" w:space="0" w:color="auto"/>
              </w:divBdr>
              <w:divsChild>
                <w:div w:id="1871410597">
                  <w:marLeft w:val="0"/>
                  <w:marRight w:val="0"/>
                  <w:marTop w:val="0"/>
                  <w:marBottom w:val="0"/>
                  <w:divBdr>
                    <w:top w:val="none" w:sz="0" w:space="0" w:color="auto"/>
                    <w:left w:val="none" w:sz="0" w:space="0" w:color="auto"/>
                    <w:bottom w:val="none" w:sz="0" w:space="0" w:color="auto"/>
                    <w:right w:val="none" w:sz="0" w:space="0" w:color="auto"/>
                  </w:divBdr>
                  <w:divsChild>
                    <w:div w:id="254553404">
                      <w:marLeft w:val="0"/>
                      <w:marRight w:val="0"/>
                      <w:marTop w:val="0"/>
                      <w:marBottom w:val="0"/>
                      <w:divBdr>
                        <w:top w:val="none" w:sz="0" w:space="0" w:color="auto"/>
                        <w:left w:val="none" w:sz="0" w:space="0" w:color="auto"/>
                        <w:bottom w:val="none" w:sz="0" w:space="0" w:color="auto"/>
                        <w:right w:val="none" w:sz="0" w:space="0" w:color="auto"/>
                      </w:divBdr>
                      <w:divsChild>
                        <w:div w:id="885213893">
                          <w:marLeft w:val="0"/>
                          <w:marRight w:val="0"/>
                          <w:marTop w:val="0"/>
                          <w:marBottom w:val="0"/>
                          <w:divBdr>
                            <w:top w:val="none" w:sz="0" w:space="0" w:color="auto"/>
                            <w:left w:val="none" w:sz="0" w:space="0" w:color="auto"/>
                            <w:bottom w:val="none" w:sz="0" w:space="0" w:color="auto"/>
                            <w:right w:val="none" w:sz="0" w:space="0" w:color="auto"/>
                          </w:divBdr>
                          <w:divsChild>
                            <w:div w:id="9069580">
                              <w:marLeft w:val="0"/>
                              <w:marRight w:val="0"/>
                              <w:marTop w:val="0"/>
                              <w:marBottom w:val="0"/>
                              <w:divBdr>
                                <w:top w:val="none" w:sz="0" w:space="0" w:color="auto"/>
                                <w:left w:val="none" w:sz="0" w:space="0" w:color="auto"/>
                                <w:bottom w:val="none" w:sz="0" w:space="0" w:color="auto"/>
                                <w:right w:val="none" w:sz="0" w:space="0" w:color="auto"/>
                              </w:divBdr>
                              <w:divsChild>
                                <w:div w:id="1353922937">
                                  <w:marLeft w:val="0"/>
                                  <w:marRight w:val="0"/>
                                  <w:marTop w:val="0"/>
                                  <w:marBottom w:val="0"/>
                                  <w:divBdr>
                                    <w:top w:val="none" w:sz="0" w:space="0" w:color="auto"/>
                                    <w:left w:val="none" w:sz="0" w:space="0" w:color="auto"/>
                                    <w:bottom w:val="none" w:sz="0" w:space="0" w:color="auto"/>
                                    <w:right w:val="none" w:sz="0" w:space="0" w:color="auto"/>
                                  </w:divBdr>
                                  <w:divsChild>
                                    <w:div w:id="19731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65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740676">
          <w:marLeft w:val="0"/>
          <w:marRight w:val="0"/>
          <w:marTop w:val="0"/>
          <w:marBottom w:val="0"/>
          <w:divBdr>
            <w:top w:val="none" w:sz="0" w:space="0" w:color="auto"/>
            <w:left w:val="none" w:sz="0" w:space="0" w:color="auto"/>
            <w:bottom w:val="none" w:sz="0" w:space="0" w:color="auto"/>
            <w:right w:val="none" w:sz="0" w:space="0" w:color="auto"/>
          </w:divBdr>
          <w:divsChild>
            <w:div w:id="865096414">
              <w:marLeft w:val="0"/>
              <w:marRight w:val="0"/>
              <w:marTop w:val="0"/>
              <w:marBottom w:val="0"/>
              <w:divBdr>
                <w:top w:val="none" w:sz="0" w:space="0" w:color="auto"/>
                <w:left w:val="none" w:sz="0" w:space="0" w:color="auto"/>
                <w:bottom w:val="none" w:sz="0" w:space="0" w:color="auto"/>
                <w:right w:val="none" w:sz="0" w:space="0" w:color="auto"/>
              </w:divBdr>
              <w:divsChild>
                <w:div w:id="284820748">
                  <w:marLeft w:val="0"/>
                  <w:marRight w:val="0"/>
                  <w:marTop w:val="0"/>
                  <w:marBottom w:val="0"/>
                  <w:divBdr>
                    <w:top w:val="none" w:sz="0" w:space="0" w:color="auto"/>
                    <w:left w:val="none" w:sz="0" w:space="0" w:color="auto"/>
                    <w:bottom w:val="none" w:sz="0" w:space="0" w:color="auto"/>
                    <w:right w:val="none" w:sz="0" w:space="0" w:color="auto"/>
                  </w:divBdr>
                  <w:divsChild>
                    <w:div w:id="843662868">
                      <w:marLeft w:val="0"/>
                      <w:marRight w:val="0"/>
                      <w:marTop w:val="0"/>
                      <w:marBottom w:val="0"/>
                      <w:divBdr>
                        <w:top w:val="none" w:sz="0" w:space="0" w:color="auto"/>
                        <w:left w:val="none" w:sz="0" w:space="0" w:color="auto"/>
                        <w:bottom w:val="none" w:sz="0" w:space="0" w:color="auto"/>
                        <w:right w:val="none" w:sz="0" w:space="0" w:color="auto"/>
                      </w:divBdr>
                      <w:divsChild>
                        <w:div w:id="774445312">
                          <w:marLeft w:val="0"/>
                          <w:marRight w:val="0"/>
                          <w:marTop w:val="0"/>
                          <w:marBottom w:val="0"/>
                          <w:divBdr>
                            <w:top w:val="none" w:sz="0" w:space="0" w:color="auto"/>
                            <w:left w:val="none" w:sz="0" w:space="0" w:color="auto"/>
                            <w:bottom w:val="none" w:sz="0" w:space="0" w:color="auto"/>
                            <w:right w:val="none" w:sz="0" w:space="0" w:color="auto"/>
                          </w:divBdr>
                          <w:divsChild>
                            <w:div w:id="1787655921">
                              <w:marLeft w:val="0"/>
                              <w:marRight w:val="0"/>
                              <w:marTop w:val="0"/>
                              <w:marBottom w:val="0"/>
                              <w:divBdr>
                                <w:top w:val="none" w:sz="0" w:space="0" w:color="auto"/>
                                <w:left w:val="none" w:sz="0" w:space="0" w:color="auto"/>
                                <w:bottom w:val="none" w:sz="0" w:space="0" w:color="auto"/>
                                <w:right w:val="none" w:sz="0" w:space="0" w:color="auto"/>
                              </w:divBdr>
                              <w:divsChild>
                                <w:div w:id="1899049897">
                                  <w:marLeft w:val="0"/>
                                  <w:marRight w:val="0"/>
                                  <w:marTop w:val="0"/>
                                  <w:marBottom w:val="0"/>
                                  <w:divBdr>
                                    <w:top w:val="none" w:sz="0" w:space="0" w:color="auto"/>
                                    <w:left w:val="none" w:sz="0" w:space="0" w:color="auto"/>
                                    <w:bottom w:val="none" w:sz="0" w:space="0" w:color="auto"/>
                                    <w:right w:val="none" w:sz="0" w:space="0" w:color="auto"/>
                                  </w:divBdr>
                                  <w:divsChild>
                                    <w:div w:id="9504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222786">
              <w:marLeft w:val="0"/>
              <w:marRight w:val="0"/>
              <w:marTop w:val="0"/>
              <w:marBottom w:val="0"/>
              <w:divBdr>
                <w:top w:val="none" w:sz="0" w:space="0" w:color="auto"/>
                <w:left w:val="none" w:sz="0" w:space="0" w:color="auto"/>
                <w:bottom w:val="none" w:sz="0" w:space="0" w:color="auto"/>
                <w:right w:val="none" w:sz="0" w:space="0" w:color="auto"/>
              </w:divBdr>
              <w:divsChild>
                <w:div w:id="1794791897">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sChild>
                        <w:div w:id="749471016">
                          <w:marLeft w:val="0"/>
                          <w:marRight w:val="0"/>
                          <w:marTop w:val="0"/>
                          <w:marBottom w:val="0"/>
                          <w:divBdr>
                            <w:top w:val="none" w:sz="0" w:space="0" w:color="auto"/>
                            <w:left w:val="none" w:sz="0" w:space="0" w:color="auto"/>
                            <w:bottom w:val="none" w:sz="0" w:space="0" w:color="auto"/>
                            <w:right w:val="none" w:sz="0" w:space="0" w:color="auto"/>
                          </w:divBdr>
                          <w:divsChild>
                            <w:div w:id="1804496274">
                              <w:marLeft w:val="0"/>
                              <w:marRight w:val="0"/>
                              <w:marTop w:val="0"/>
                              <w:marBottom w:val="0"/>
                              <w:divBdr>
                                <w:top w:val="none" w:sz="0" w:space="0" w:color="auto"/>
                                <w:left w:val="none" w:sz="0" w:space="0" w:color="auto"/>
                                <w:bottom w:val="none" w:sz="0" w:space="0" w:color="auto"/>
                                <w:right w:val="none" w:sz="0" w:space="0" w:color="auto"/>
                              </w:divBdr>
                              <w:divsChild>
                                <w:div w:id="1373850428">
                                  <w:marLeft w:val="0"/>
                                  <w:marRight w:val="0"/>
                                  <w:marTop w:val="0"/>
                                  <w:marBottom w:val="0"/>
                                  <w:divBdr>
                                    <w:top w:val="none" w:sz="0" w:space="0" w:color="auto"/>
                                    <w:left w:val="none" w:sz="0" w:space="0" w:color="auto"/>
                                    <w:bottom w:val="none" w:sz="0" w:space="0" w:color="auto"/>
                                    <w:right w:val="none" w:sz="0" w:space="0" w:color="auto"/>
                                  </w:divBdr>
                                  <w:divsChild>
                                    <w:div w:id="3112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763571">
      <w:bodyDiv w:val="1"/>
      <w:marLeft w:val="0"/>
      <w:marRight w:val="0"/>
      <w:marTop w:val="0"/>
      <w:marBottom w:val="0"/>
      <w:divBdr>
        <w:top w:val="none" w:sz="0" w:space="0" w:color="auto"/>
        <w:left w:val="none" w:sz="0" w:space="0" w:color="auto"/>
        <w:bottom w:val="none" w:sz="0" w:space="0" w:color="auto"/>
        <w:right w:val="none" w:sz="0" w:space="0" w:color="auto"/>
      </w:divBdr>
    </w:div>
    <w:div w:id="991132171">
      <w:bodyDiv w:val="1"/>
      <w:marLeft w:val="0"/>
      <w:marRight w:val="0"/>
      <w:marTop w:val="0"/>
      <w:marBottom w:val="0"/>
      <w:divBdr>
        <w:top w:val="none" w:sz="0" w:space="0" w:color="auto"/>
        <w:left w:val="none" w:sz="0" w:space="0" w:color="auto"/>
        <w:bottom w:val="none" w:sz="0" w:space="0" w:color="auto"/>
        <w:right w:val="none" w:sz="0" w:space="0" w:color="auto"/>
      </w:divBdr>
    </w:div>
    <w:div w:id="1000040818">
      <w:bodyDiv w:val="1"/>
      <w:marLeft w:val="0"/>
      <w:marRight w:val="0"/>
      <w:marTop w:val="0"/>
      <w:marBottom w:val="0"/>
      <w:divBdr>
        <w:top w:val="none" w:sz="0" w:space="0" w:color="auto"/>
        <w:left w:val="none" w:sz="0" w:space="0" w:color="auto"/>
        <w:bottom w:val="none" w:sz="0" w:space="0" w:color="auto"/>
        <w:right w:val="none" w:sz="0" w:space="0" w:color="auto"/>
      </w:divBdr>
    </w:div>
    <w:div w:id="1029523700">
      <w:bodyDiv w:val="1"/>
      <w:marLeft w:val="0"/>
      <w:marRight w:val="0"/>
      <w:marTop w:val="0"/>
      <w:marBottom w:val="0"/>
      <w:divBdr>
        <w:top w:val="none" w:sz="0" w:space="0" w:color="auto"/>
        <w:left w:val="none" w:sz="0" w:space="0" w:color="auto"/>
        <w:bottom w:val="none" w:sz="0" w:space="0" w:color="auto"/>
        <w:right w:val="none" w:sz="0" w:space="0" w:color="auto"/>
      </w:divBdr>
    </w:div>
    <w:div w:id="1043403259">
      <w:bodyDiv w:val="1"/>
      <w:marLeft w:val="0"/>
      <w:marRight w:val="0"/>
      <w:marTop w:val="0"/>
      <w:marBottom w:val="0"/>
      <w:divBdr>
        <w:top w:val="none" w:sz="0" w:space="0" w:color="auto"/>
        <w:left w:val="none" w:sz="0" w:space="0" w:color="auto"/>
        <w:bottom w:val="none" w:sz="0" w:space="0" w:color="auto"/>
        <w:right w:val="none" w:sz="0" w:space="0" w:color="auto"/>
      </w:divBdr>
    </w:div>
    <w:div w:id="1046561025">
      <w:bodyDiv w:val="1"/>
      <w:marLeft w:val="0"/>
      <w:marRight w:val="0"/>
      <w:marTop w:val="0"/>
      <w:marBottom w:val="0"/>
      <w:divBdr>
        <w:top w:val="none" w:sz="0" w:space="0" w:color="auto"/>
        <w:left w:val="none" w:sz="0" w:space="0" w:color="auto"/>
        <w:bottom w:val="none" w:sz="0" w:space="0" w:color="auto"/>
        <w:right w:val="none" w:sz="0" w:space="0" w:color="auto"/>
      </w:divBdr>
    </w:div>
    <w:div w:id="1064061371">
      <w:bodyDiv w:val="1"/>
      <w:marLeft w:val="0"/>
      <w:marRight w:val="0"/>
      <w:marTop w:val="0"/>
      <w:marBottom w:val="0"/>
      <w:divBdr>
        <w:top w:val="none" w:sz="0" w:space="0" w:color="auto"/>
        <w:left w:val="none" w:sz="0" w:space="0" w:color="auto"/>
        <w:bottom w:val="none" w:sz="0" w:space="0" w:color="auto"/>
        <w:right w:val="none" w:sz="0" w:space="0" w:color="auto"/>
      </w:divBdr>
    </w:div>
    <w:div w:id="1101338841">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63012667">
      <w:bodyDiv w:val="1"/>
      <w:marLeft w:val="0"/>
      <w:marRight w:val="0"/>
      <w:marTop w:val="0"/>
      <w:marBottom w:val="0"/>
      <w:divBdr>
        <w:top w:val="none" w:sz="0" w:space="0" w:color="auto"/>
        <w:left w:val="none" w:sz="0" w:space="0" w:color="auto"/>
        <w:bottom w:val="none" w:sz="0" w:space="0" w:color="auto"/>
        <w:right w:val="none" w:sz="0" w:space="0" w:color="auto"/>
      </w:divBdr>
    </w:div>
    <w:div w:id="1173302494">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6210343">
      <w:bodyDiv w:val="1"/>
      <w:marLeft w:val="0"/>
      <w:marRight w:val="0"/>
      <w:marTop w:val="0"/>
      <w:marBottom w:val="0"/>
      <w:divBdr>
        <w:top w:val="none" w:sz="0" w:space="0" w:color="auto"/>
        <w:left w:val="none" w:sz="0" w:space="0" w:color="auto"/>
        <w:bottom w:val="none" w:sz="0" w:space="0" w:color="auto"/>
        <w:right w:val="none" w:sz="0" w:space="0" w:color="auto"/>
      </w:divBdr>
    </w:div>
    <w:div w:id="1207335155">
      <w:bodyDiv w:val="1"/>
      <w:marLeft w:val="0"/>
      <w:marRight w:val="0"/>
      <w:marTop w:val="0"/>
      <w:marBottom w:val="0"/>
      <w:divBdr>
        <w:top w:val="none" w:sz="0" w:space="0" w:color="auto"/>
        <w:left w:val="none" w:sz="0" w:space="0" w:color="auto"/>
        <w:bottom w:val="none" w:sz="0" w:space="0" w:color="auto"/>
        <w:right w:val="none" w:sz="0" w:space="0" w:color="auto"/>
      </w:divBdr>
    </w:div>
    <w:div w:id="1209296908">
      <w:bodyDiv w:val="1"/>
      <w:marLeft w:val="0"/>
      <w:marRight w:val="0"/>
      <w:marTop w:val="0"/>
      <w:marBottom w:val="0"/>
      <w:divBdr>
        <w:top w:val="none" w:sz="0" w:space="0" w:color="auto"/>
        <w:left w:val="none" w:sz="0" w:space="0" w:color="auto"/>
        <w:bottom w:val="none" w:sz="0" w:space="0" w:color="auto"/>
        <w:right w:val="none" w:sz="0" w:space="0" w:color="auto"/>
      </w:divBdr>
    </w:div>
    <w:div w:id="1242179592">
      <w:bodyDiv w:val="1"/>
      <w:marLeft w:val="0"/>
      <w:marRight w:val="0"/>
      <w:marTop w:val="0"/>
      <w:marBottom w:val="0"/>
      <w:divBdr>
        <w:top w:val="none" w:sz="0" w:space="0" w:color="auto"/>
        <w:left w:val="none" w:sz="0" w:space="0" w:color="auto"/>
        <w:bottom w:val="none" w:sz="0" w:space="0" w:color="auto"/>
        <w:right w:val="none" w:sz="0" w:space="0" w:color="auto"/>
      </w:divBdr>
    </w:div>
    <w:div w:id="1269851890">
      <w:bodyDiv w:val="1"/>
      <w:marLeft w:val="0"/>
      <w:marRight w:val="0"/>
      <w:marTop w:val="0"/>
      <w:marBottom w:val="0"/>
      <w:divBdr>
        <w:top w:val="none" w:sz="0" w:space="0" w:color="auto"/>
        <w:left w:val="none" w:sz="0" w:space="0" w:color="auto"/>
        <w:bottom w:val="none" w:sz="0" w:space="0" w:color="auto"/>
        <w:right w:val="none" w:sz="0" w:space="0" w:color="auto"/>
      </w:divBdr>
    </w:div>
    <w:div w:id="1283657591">
      <w:bodyDiv w:val="1"/>
      <w:marLeft w:val="0"/>
      <w:marRight w:val="0"/>
      <w:marTop w:val="0"/>
      <w:marBottom w:val="0"/>
      <w:divBdr>
        <w:top w:val="none" w:sz="0" w:space="0" w:color="auto"/>
        <w:left w:val="none" w:sz="0" w:space="0" w:color="auto"/>
        <w:bottom w:val="none" w:sz="0" w:space="0" w:color="auto"/>
        <w:right w:val="none" w:sz="0" w:space="0" w:color="auto"/>
      </w:divBdr>
    </w:div>
    <w:div w:id="1290746105">
      <w:bodyDiv w:val="1"/>
      <w:marLeft w:val="0"/>
      <w:marRight w:val="0"/>
      <w:marTop w:val="0"/>
      <w:marBottom w:val="0"/>
      <w:divBdr>
        <w:top w:val="none" w:sz="0" w:space="0" w:color="auto"/>
        <w:left w:val="none" w:sz="0" w:space="0" w:color="auto"/>
        <w:bottom w:val="none" w:sz="0" w:space="0" w:color="auto"/>
        <w:right w:val="none" w:sz="0" w:space="0" w:color="auto"/>
      </w:divBdr>
    </w:div>
    <w:div w:id="1318071644">
      <w:bodyDiv w:val="1"/>
      <w:marLeft w:val="0"/>
      <w:marRight w:val="0"/>
      <w:marTop w:val="0"/>
      <w:marBottom w:val="0"/>
      <w:divBdr>
        <w:top w:val="none" w:sz="0" w:space="0" w:color="auto"/>
        <w:left w:val="none" w:sz="0" w:space="0" w:color="auto"/>
        <w:bottom w:val="none" w:sz="0" w:space="0" w:color="auto"/>
        <w:right w:val="none" w:sz="0" w:space="0" w:color="auto"/>
      </w:divBdr>
    </w:div>
    <w:div w:id="1357268331">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91460740">
      <w:bodyDiv w:val="1"/>
      <w:marLeft w:val="0"/>
      <w:marRight w:val="0"/>
      <w:marTop w:val="0"/>
      <w:marBottom w:val="0"/>
      <w:divBdr>
        <w:top w:val="none" w:sz="0" w:space="0" w:color="auto"/>
        <w:left w:val="none" w:sz="0" w:space="0" w:color="auto"/>
        <w:bottom w:val="none" w:sz="0" w:space="0" w:color="auto"/>
        <w:right w:val="none" w:sz="0" w:space="0" w:color="auto"/>
      </w:divBdr>
    </w:div>
    <w:div w:id="1392652963">
      <w:bodyDiv w:val="1"/>
      <w:marLeft w:val="0"/>
      <w:marRight w:val="0"/>
      <w:marTop w:val="0"/>
      <w:marBottom w:val="0"/>
      <w:divBdr>
        <w:top w:val="none" w:sz="0" w:space="0" w:color="auto"/>
        <w:left w:val="none" w:sz="0" w:space="0" w:color="auto"/>
        <w:bottom w:val="none" w:sz="0" w:space="0" w:color="auto"/>
        <w:right w:val="none" w:sz="0" w:space="0" w:color="auto"/>
      </w:divBdr>
    </w:div>
    <w:div w:id="1399549366">
      <w:bodyDiv w:val="1"/>
      <w:marLeft w:val="0"/>
      <w:marRight w:val="0"/>
      <w:marTop w:val="0"/>
      <w:marBottom w:val="0"/>
      <w:divBdr>
        <w:top w:val="none" w:sz="0" w:space="0" w:color="auto"/>
        <w:left w:val="none" w:sz="0" w:space="0" w:color="auto"/>
        <w:bottom w:val="none" w:sz="0" w:space="0" w:color="auto"/>
        <w:right w:val="none" w:sz="0" w:space="0" w:color="auto"/>
      </w:divBdr>
    </w:div>
    <w:div w:id="1403288602">
      <w:bodyDiv w:val="1"/>
      <w:marLeft w:val="0"/>
      <w:marRight w:val="0"/>
      <w:marTop w:val="0"/>
      <w:marBottom w:val="0"/>
      <w:divBdr>
        <w:top w:val="none" w:sz="0" w:space="0" w:color="auto"/>
        <w:left w:val="none" w:sz="0" w:space="0" w:color="auto"/>
        <w:bottom w:val="none" w:sz="0" w:space="0" w:color="auto"/>
        <w:right w:val="none" w:sz="0" w:space="0" w:color="auto"/>
      </w:divBdr>
    </w:div>
    <w:div w:id="1422024544">
      <w:bodyDiv w:val="1"/>
      <w:marLeft w:val="0"/>
      <w:marRight w:val="0"/>
      <w:marTop w:val="0"/>
      <w:marBottom w:val="0"/>
      <w:divBdr>
        <w:top w:val="none" w:sz="0" w:space="0" w:color="auto"/>
        <w:left w:val="none" w:sz="0" w:space="0" w:color="auto"/>
        <w:bottom w:val="none" w:sz="0" w:space="0" w:color="auto"/>
        <w:right w:val="none" w:sz="0" w:space="0" w:color="auto"/>
      </w:divBdr>
    </w:div>
    <w:div w:id="1426801831">
      <w:bodyDiv w:val="1"/>
      <w:marLeft w:val="0"/>
      <w:marRight w:val="0"/>
      <w:marTop w:val="0"/>
      <w:marBottom w:val="0"/>
      <w:divBdr>
        <w:top w:val="none" w:sz="0" w:space="0" w:color="auto"/>
        <w:left w:val="none" w:sz="0" w:space="0" w:color="auto"/>
        <w:bottom w:val="none" w:sz="0" w:space="0" w:color="auto"/>
        <w:right w:val="none" w:sz="0" w:space="0" w:color="auto"/>
      </w:divBdr>
    </w:div>
    <w:div w:id="1430467730">
      <w:bodyDiv w:val="1"/>
      <w:marLeft w:val="0"/>
      <w:marRight w:val="0"/>
      <w:marTop w:val="0"/>
      <w:marBottom w:val="0"/>
      <w:divBdr>
        <w:top w:val="none" w:sz="0" w:space="0" w:color="auto"/>
        <w:left w:val="none" w:sz="0" w:space="0" w:color="auto"/>
        <w:bottom w:val="none" w:sz="0" w:space="0" w:color="auto"/>
        <w:right w:val="none" w:sz="0" w:space="0" w:color="auto"/>
      </w:divBdr>
    </w:div>
    <w:div w:id="1463032719">
      <w:bodyDiv w:val="1"/>
      <w:marLeft w:val="0"/>
      <w:marRight w:val="0"/>
      <w:marTop w:val="0"/>
      <w:marBottom w:val="0"/>
      <w:divBdr>
        <w:top w:val="none" w:sz="0" w:space="0" w:color="auto"/>
        <w:left w:val="none" w:sz="0" w:space="0" w:color="auto"/>
        <w:bottom w:val="none" w:sz="0" w:space="0" w:color="auto"/>
        <w:right w:val="none" w:sz="0" w:space="0" w:color="auto"/>
      </w:divBdr>
    </w:div>
    <w:div w:id="1469975483">
      <w:bodyDiv w:val="1"/>
      <w:marLeft w:val="0"/>
      <w:marRight w:val="0"/>
      <w:marTop w:val="0"/>
      <w:marBottom w:val="0"/>
      <w:divBdr>
        <w:top w:val="none" w:sz="0" w:space="0" w:color="auto"/>
        <w:left w:val="none" w:sz="0" w:space="0" w:color="auto"/>
        <w:bottom w:val="none" w:sz="0" w:space="0" w:color="auto"/>
        <w:right w:val="none" w:sz="0" w:space="0" w:color="auto"/>
      </w:divBdr>
      <w:divsChild>
        <w:div w:id="636303763">
          <w:marLeft w:val="0"/>
          <w:marRight w:val="0"/>
          <w:marTop w:val="0"/>
          <w:marBottom w:val="0"/>
          <w:divBdr>
            <w:top w:val="none" w:sz="0" w:space="0" w:color="auto"/>
            <w:left w:val="none" w:sz="0" w:space="0" w:color="auto"/>
            <w:bottom w:val="none" w:sz="0" w:space="0" w:color="auto"/>
            <w:right w:val="none" w:sz="0" w:space="0" w:color="auto"/>
          </w:divBdr>
          <w:divsChild>
            <w:div w:id="805122209">
              <w:marLeft w:val="0"/>
              <w:marRight w:val="0"/>
              <w:marTop w:val="0"/>
              <w:marBottom w:val="0"/>
              <w:divBdr>
                <w:top w:val="none" w:sz="0" w:space="0" w:color="auto"/>
                <w:left w:val="none" w:sz="0" w:space="0" w:color="auto"/>
                <w:bottom w:val="none" w:sz="0" w:space="0" w:color="auto"/>
                <w:right w:val="none" w:sz="0" w:space="0" w:color="auto"/>
              </w:divBdr>
              <w:divsChild>
                <w:div w:id="658970080">
                  <w:marLeft w:val="0"/>
                  <w:marRight w:val="0"/>
                  <w:marTop w:val="0"/>
                  <w:marBottom w:val="0"/>
                  <w:divBdr>
                    <w:top w:val="none" w:sz="0" w:space="0" w:color="auto"/>
                    <w:left w:val="none" w:sz="0" w:space="0" w:color="auto"/>
                    <w:bottom w:val="none" w:sz="0" w:space="0" w:color="auto"/>
                    <w:right w:val="none" w:sz="0" w:space="0" w:color="auto"/>
                  </w:divBdr>
                  <w:divsChild>
                    <w:div w:id="2025130863">
                      <w:marLeft w:val="0"/>
                      <w:marRight w:val="0"/>
                      <w:marTop w:val="0"/>
                      <w:marBottom w:val="0"/>
                      <w:divBdr>
                        <w:top w:val="none" w:sz="0" w:space="0" w:color="auto"/>
                        <w:left w:val="none" w:sz="0" w:space="0" w:color="auto"/>
                        <w:bottom w:val="none" w:sz="0" w:space="0" w:color="auto"/>
                        <w:right w:val="none" w:sz="0" w:space="0" w:color="auto"/>
                      </w:divBdr>
                      <w:divsChild>
                        <w:div w:id="1280377312">
                          <w:marLeft w:val="0"/>
                          <w:marRight w:val="0"/>
                          <w:marTop w:val="0"/>
                          <w:marBottom w:val="0"/>
                          <w:divBdr>
                            <w:top w:val="none" w:sz="0" w:space="0" w:color="auto"/>
                            <w:left w:val="none" w:sz="0" w:space="0" w:color="auto"/>
                            <w:bottom w:val="none" w:sz="0" w:space="0" w:color="auto"/>
                            <w:right w:val="none" w:sz="0" w:space="0" w:color="auto"/>
                          </w:divBdr>
                          <w:divsChild>
                            <w:div w:id="9620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08255">
      <w:bodyDiv w:val="1"/>
      <w:marLeft w:val="0"/>
      <w:marRight w:val="0"/>
      <w:marTop w:val="0"/>
      <w:marBottom w:val="0"/>
      <w:divBdr>
        <w:top w:val="none" w:sz="0" w:space="0" w:color="auto"/>
        <w:left w:val="none" w:sz="0" w:space="0" w:color="auto"/>
        <w:bottom w:val="none" w:sz="0" w:space="0" w:color="auto"/>
        <w:right w:val="none" w:sz="0" w:space="0" w:color="auto"/>
      </w:divBdr>
    </w:div>
    <w:div w:id="1473594622">
      <w:bodyDiv w:val="1"/>
      <w:marLeft w:val="0"/>
      <w:marRight w:val="0"/>
      <w:marTop w:val="0"/>
      <w:marBottom w:val="0"/>
      <w:divBdr>
        <w:top w:val="none" w:sz="0" w:space="0" w:color="auto"/>
        <w:left w:val="none" w:sz="0" w:space="0" w:color="auto"/>
        <w:bottom w:val="none" w:sz="0" w:space="0" w:color="auto"/>
        <w:right w:val="none" w:sz="0" w:space="0" w:color="auto"/>
      </w:divBdr>
    </w:div>
    <w:div w:id="1474910826">
      <w:bodyDiv w:val="1"/>
      <w:marLeft w:val="0"/>
      <w:marRight w:val="0"/>
      <w:marTop w:val="0"/>
      <w:marBottom w:val="0"/>
      <w:divBdr>
        <w:top w:val="none" w:sz="0" w:space="0" w:color="auto"/>
        <w:left w:val="none" w:sz="0" w:space="0" w:color="auto"/>
        <w:bottom w:val="none" w:sz="0" w:space="0" w:color="auto"/>
        <w:right w:val="none" w:sz="0" w:space="0" w:color="auto"/>
      </w:divBdr>
    </w:div>
    <w:div w:id="1476609204">
      <w:bodyDiv w:val="1"/>
      <w:marLeft w:val="0"/>
      <w:marRight w:val="0"/>
      <w:marTop w:val="0"/>
      <w:marBottom w:val="0"/>
      <w:divBdr>
        <w:top w:val="none" w:sz="0" w:space="0" w:color="auto"/>
        <w:left w:val="none" w:sz="0" w:space="0" w:color="auto"/>
        <w:bottom w:val="none" w:sz="0" w:space="0" w:color="auto"/>
        <w:right w:val="none" w:sz="0" w:space="0" w:color="auto"/>
      </w:divBdr>
    </w:div>
    <w:div w:id="1478182164">
      <w:bodyDiv w:val="1"/>
      <w:marLeft w:val="0"/>
      <w:marRight w:val="0"/>
      <w:marTop w:val="0"/>
      <w:marBottom w:val="0"/>
      <w:divBdr>
        <w:top w:val="none" w:sz="0" w:space="0" w:color="auto"/>
        <w:left w:val="none" w:sz="0" w:space="0" w:color="auto"/>
        <w:bottom w:val="none" w:sz="0" w:space="0" w:color="auto"/>
        <w:right w:val="none" w:sz="0" w:space="0" w:color="auto"/>
      </w:divBdr>
    </w:div>
    <w:div w:id="1490946819">
      <w:bodyDiv w:val="1"/>
      <w:marLeft w:val="0"/>
      <w:marRight w:val="0"/>
      <w:marTop w:val="0"/>
      <w:marBottom w:val="0"/>
      <w:divBdr>
        <w:top w:val="none" w:sz="0" w:space="0" w:color="auto"/>
        <w:left w:val="none" w:sz="0" w:space="0" w:color="auto"/>
        <w:bottom w:val="none" w:sz="0" w:space="0" w:color="auto"/>
        <w:right w:val="none" w:sz="0" w:space="0" w:color="auto"/>
      </w:divBdr>
      <w:divsChild>
        <w:div w:id="19553327">
          <w:marLeft w:val="0"/>
          <w:marRight w:val="0"/>
          <w:marTop w:val="0"/>
          <w:marBottom w:val="0"/>
          <w:divBdr>
            <w:top w:val="none" w:sz="0" w:space="0" w:color="auto"/>
            <w:left w:val="none" w:sz="0" w:space="0" w:color="auto"/>
            <w:bottom w:val="none" w:sz="0" w:space="0" w:color="auto"/>
            <w:right w:val="none" w:sz="0" w:space="0" w:color="auto"/>
          </w:divBdr>
          <w:divsChild>
            <w:div w:id="84570453">
              <w:marLeft w:val="0"/>
              <w:marRight w:val="0"/>
              <w:marTop w:val="0"/>
              <w:marBottom w:val="0"/>
              <w:divBdr>
                <w:top w:val="none" w:sz="0" w:space="0" w:color="auto"/>
                <w:left w:val="none" w:sz="0" w:space="0" w:color="auto"/>
                <w:bottom w:val="none" w:sz="0" w:space="0" w:color="auto"/>
                <w:right w:val="none" w:sz="0" w:space="0" w:color="auto"/>
              </w:divBdr>
              <w:divsChild>
                <w:div w:id="251863996">
                  <w:marLeft w:val="0"/>
                  <w:marRight w:val="0"/>
                  <w:marTop w:val="0"/>
                  <w:marBottom w:val="0"/>
                  <w:divBdr>
                    <w:top w:val="none" w:sz="0" w:space="0" w:color="auto"/>
                    <w:left w:val="none" w:sz="0" w:space="0" w:color="auto"/>
                    <w:bottom w:val="none" w:sz="0" w:space="0" w:color="auto"/>
                    <w:right w:val="none" w:sz="0" w:space="0" w:color="auto"/>
                  </w:divBdr>
                  <w:divsChild>
                    <w:div w:id="1754888711">
                      <w:marLeft w:val="0"/>
                      <w:marRight w:val="0"/>
                      <w:marTop w:val="0"/>
                      <w:marBottom w:val="0"/>
                      <w:divBdr>
                        <w:top w:val="none" w:sz="0" w:space="0" w:color="auto"/>
                        <w:left w:val="none" w:sz="0" w:space="0" w:color="auto"/>
                        <w:bottom w:val="none" w:sz="0" w:space="0" w:color="auto"/>
                        <w:right w:val="none" w:sz="0" w:space="0" w:color="auto"/>
                      </w:divBdr>
                      <w:divsChild>
                        <w:div w:id="2064913238">
                          <w:marLeft w:val="0"/>
                          <w:marRight w:val="0"/>
                          <w:marTop w:val="0"/>
                          <w:marBottom w:val="0"/>
                          <w:divBdr>
                            <w:top w:val="none" w:sz="0" w:space="0" w:color="auto"/>
                            <w:left w:val="none" w:sz="0" w:space="0" w:color="auto"/>
                            <w:bottom w:val="none" w:sz="0" w:space="0" w:color="auto"/>
                            <w:right w:val="none" w:sz="0" w:space="0" w:color="auto"/>
                          </w:divBdr>
                          <w:divsChild>
                            <w:div w:id="1160346335">
                              <w:marLeft w:val="0"/>
                              <w:marRight w:val="0"/>
                              <w:marTop w:val="0"/>
                              <w:marBottom w:val="0"/>
                              <w:divBdr>
                                <w:top w:val="none" w:sz="0" w:space="0" w:color="auto"/>
                                <w:left w:val="none" w:sz="0" w:space="0" w:color="auto"/>
                                <w:bottom w:val="none" w:sz="0" w:space="0" w:color="auto"/>
                                <w:right w:val="none" w:sz="0" w:space="0" w:color="auto"/>
                              </w:divBdr>
                              <w:divsChild>
                                <w:div w:id="70198446">
                                  <w:marLeft w:val="0"/>
                                  <w:marRight w:val="0"/>
                                  <w:marTop w:val="0"/>
                                  <w:marBottom w:val="0"/>
                                  <w:divBdr>
                                    <w:top w:val="none" w:sz="0" w:space="0" w:color="auto"/>
                                    <w:left w:val="none" w:sz="0" w:space="0" w:color="auto"/>
                                    <w:bottom w:val="none" w:sz="0" w:space="0" w:color="auto"/>
                                    <w:right w:val="none" w:sz="0" w:space="0" w:color="auto"/>
                                  </w:divBdr>
                                  <w:divsChild>
                                    <w:div w:id="9331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7817">
              <w:marLeft w:val="0"/>
              <w:marRight w:val="0"/>
              <w:marTop w:val="0"/>
              <w:marBottom w:val="0"/>
              <w:divBdr>
                <w:top w:val="none" w:sz="0" w:space="0" w:color="auto"/>
                <w:left w:val="none" w:sz="0" w:space="0" w:color="auto"/>
                <w:bottom w:val="none" w:sz="0" w:space="0" w:color="auto"/>
                <w:right w:val="none" w:sz="0" w:space="0" w:color="auto"/>
              </w:divBdr>
              <w:divsChild>
                <w:div w:id="127598949">
                  <w:marLeft w:val="0"/>
                  <w:marRight w:val="0"/>
                  <w:marTop w:val="0"/>
                  <w:marBottom w:val="0"/>
                  <w:divBdr>
                    <w:top w:val="none" w:sz="0" w:space="0" w:color="auto"/>
                    <w:left w:val="none" w:sz="0" w:space="0" w:color="auto"/>
                    <w:bottom w:val="none" w:sz="0" w:space="0" w:color="auto"/>
                    <w:right w:val="none" w:sz="0" w:space="0" w:color="auto"/>
                  </w:divBdr>
                  <w:divsChild>
                    <w:div w:id="1298530658">
                      <w:marLeft w:val="0"/>
                      <w:marRight w:val="0"/>
                      <w:marTop w:val="0"/>
                      <w:marBottom w:val="0"/>
                      <w:divBdr>
                        <w:top w:val="none" w:sz="0" w:space="0" w:color="auto"/>
                        <w:left w:val="none" w:sz="0" w:space="0" w:color="auto"/>
                        <w:bottom w:val="none" w:sz="0" w:space="0" w:color="auto"/>
                        <w:right w:val="none" w:sz="0" w:space="0" w:color="auto"/>
                      </w:divBdr>
                      <w:divsChild>
                        <w:div w:id="2131433912">
                          <w:marLeft w:val="0"/>
                          <w:marRight w:val="0"/>
                          <w:marTop w:val="0"/>
                          <w:marBottom w:val="0"/>
                          <w:divBdr>
                            <w:top w:val="none" w:sz="0" w:space="0" w:color="auto"/>
                            <w:left w:val="none" w:sz="0" w:space="0" w:color="auto"/>
                            <w:bottom w:val="none" w:sz="0" w:space="0" w:color="auto"/>
                            <w:right w:val="none" w:sz="0" w:space="0" w:color="auto"/>
                          </w:divBdr>
                        </w:div>
                        <w:div w:id="2136484669">
                          <w:marLeft w:val="0"/>
                          <w:marRight w:val="0"/>
                          <w:marTop w:val="0"/>
                          <w:marBottom w:val="0"/>
                          <w:divBdr>
                            <w:top w:val="none" w:sz="0" w:space="0" w:color="auto"/>
                            <w:left w:val="none" w:sz="0" w:space="0" w:color="auto"/>
                            <w:bottom w:val="none" w:sz="0" w:space="0" w:color="auto"/>
                            <w:right w:val="none" w:sz="0" w:space="0" w:color="auto"/>
                          </w:divBdr>
                          <w:divsChild>
                            <w:div w:id="767119682">
                              <w:marLeft w:val="0"/>
                              <w:marRight w:val="0"/>
                              <w:marTop w:val="0"/>
                              <w:marBottom w:val="0"/>
                              <w:divBdr>
                                <w:top w:val="none" w:sz="0" w:space="0" w:color="auto"/>
                                <w:left w:val="none" w:sz="0" w:space="0" w:color="auto"/>
                                <w:bottom w:val="none" w:sz="0" w:space="0" w:color="auto"/>
                                <w:right w:val="none" w:sz="0" w:space="0" w:color="auto"/>
                              </w:divBdr>
                              <w:divsChild>
                                <w:div w:id="540677339">
                                  <w:marLeft w:val="0"/>
                                  <w:marRight w:val="0"/>
                                  <w:marTop w:val="0"/>
                                  <w:marBottom w:val="0"/>
                                  <w:divBdr>
                                    <w:top w:val="none" w:sz="0" w:space="0" w:color="auto"/>
                                    <w:left w:val="none" w:sz="0" w:space="0" w:color="auto"/>
                                    <w:bottom w:val="none" w:sz="0" w:space="0" w:color="auto"/>
                                    <w:right w:val="none" w:sz="0" w:space="0" w:color="auto"/>
                                  </w:divBdr>
                                  <w:divsChild>
                                    <w:div w:id="10693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8570">
              <w:marLeft w:val="0"/>
              <w:marRight w:val="0"/>
              <w:marTop w:val="0"/>
              <w:marBottom w:val="0"/>
              <w:divBdr>
                <w:top w:val="none" w:sz="0" w:space="0" w:color="auto"/>
                <w:left w:val="none" w:sz="0" w:space="0" w:color="auto"/>
                <w:bottom w:val="none" w:sz="0" w:space="0" w:color="auto"/>
                <w:right w:val="none" w:sz="0" w:space="0" w:color="auto"/>
              </w:divBdr>
              <w:divsChild>
                <w:div w:id="1082334924">
                  <w:marLeft w:val="0"/>
                  <w:marRight w:val="0"/>
                  <w:marTop w:val="0"/>
                  <w:marBottom w:val="0"/>
                  <w:divBdr>
                    <w:top w:val="none" w:sz="0" w:space="0" w:color="auto"/>
                    <w:left w:val="none" w:sz="0" w:space="0" w:color="auto"/>
                    <w:bottom w:val="none" w:sz="0" w:space="0" w:color="auto"/>
                    <w:right w:val="none" w:sz="0" w:space="0" w:color="auto"/>
                  </w:divBdr>
                  <w:divsChild>
                    <w:div w:id="1801723431">
                      <w:marLeft w:val="0"/>
                      <w:marRight w:val="0"/>
                      <w:marTop w:val="0"/>
                      <w:marBottom w:val="0"/>
                      <w:divBdr>
                        <w:top w:val="none" w:sz="0" w:space="0" w:color="auto"/>
                        <w:left w:val="none" w:sz="0" w:space="0" w:color="auto"/>
                        <w:bottom w:val="none" w:sz="0" w:space="0" w:color="auto"/>
                        <w:right w:val="none" w:sz="0" w:space="0" w:color="auto"/>
                      </w:divBdr>
                      <w:divsChild>
                        <w:div w:id="1172065828">
                          <w:marLeft w:val="0"/>
                          <w:marRight w:val="0"/>
                          <w:marTop w:val="0"/>
                          <w:marBottom w:val="0"/>
                          <w:divBdr>
                            <w:top w:val="none" w:sz="0" w:space="0" w:color="auto"/>
                            <w:left w:val="none" w:sz="0" w:space="0" w:color="auto"/>
                            <w:bottom w:val="none" w:sz="0" w:space="0" w:color="auto"/>
                            <w:right w:val="none" w:sz="0" w:space="0" w:color="auto"/>
                          </w:divBdr>
                          <w:divsChild>
                            <w:div w:id="1743135435">
                              <w:marLeft w:val="0"/>
                              <w:marRight w:val="0"/>
                              <w:marTop w:val="0"/>
                              <w:marBottom w:val="0"/>
                              <w:divBdr>
                                <w:top w:val="none" w:sz="0" w:space="0" w:color="auto"/>
                                <w:left w:val="none" w:sz="0" w:space="0" w:color="auto"/>
                                <w:bottom w:val="none" w:sz="0" w:space="0" w:color="auto"/>
                                <w:right w:val="none" w:sz="0" w:space="0" w:color="auto"/>
                              </w:divBdr>
                              <w:divsChild>
                                <w:div w:id="59599148">
                                  <w:marLeft w:val="0"/>
                                  <w:marRight w:val="0"/>
                                  <w:marTop w:val="0"/>
                                  <w:marBottom w:val="0"/>
                                  <w:divBdr>
                                    <w:top w:val="none" w:sz="0" w:space="0" w:color="auto"/>
                                    <w:left w:val="none" w:sz="0" w:space="0" w:color="auto"/>
                                    <w:bottom w:val="none" w:sz="0" w:space="0" w:color="auto"/>
                                    <w:right w:val="none" w:sz="0" w:space="0" w:color="auto"/>
                                  </w:divBdr>
                                  <w:divsChild>
                                    <w:div w:id="370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534462">
              <w:marLeft w:val="0"/>
              <w:marRight w:val="0"/>
              <w:marTop w:val="0"/>
              <w:marBottom w:val="0"/>
              <w:divBdr>
                <w:top w:val="none" w:sz="0" w:space="0" w:color="auto"/>
                <w:left w:val="none" w:sz="0" w:space="0" w:color="auto"/>
                <w:bottom w:val="none" w:sz="0" w:space="0" w:color="auto"/>
                <w:right w:val="none" w:sz="0" w:space="0" w:color="auto"/>
              </w:divBdr>
              <w:divsChild>
                <w:div w:id="1602447861">
                  <w:marLeft w:val="0"/>
                  <w:marRight w:val="0"/>
                  <w:marTop w:val="0"/>
                  <w:marBottom w:val="0"/>
                  <w:divBdr>
                    <w:top w:val="none" w:sz="0" w:space="0" w:color="auto"/>
                    <w:left w:val="none" w:sz="0" w:space="0" w:color="auto"/>
                    <w:bottom w:val="none" w:sz="0" w:space="0" w:color="auto"/>
                    <w:right w:val="none" w:sz="0" w:space="0" w:color="auto"/>
                  </w:divBdr>
                  <w:divsChild>
                    <w:div w:id="1979455225">
                      <w:marLeft w:val="0"/>
                      <w:marRight w:val="0"/>
                      <w:marTop w:val="0"/>
                      <w:marBottom w:val="0"/>
                      <w:divBdr>
                        <w:top w:val="none" w:sz="0" w:space="0" w:color="auto"/>
                        <w:left w:val="none" w:sz="0" w:space="0" w:color="auto"/>
                        <w:bottom w:val="none" w:sz="0" w:space="0" w:color="auto"/>
                        <w:right w:val="none" w:sz="0" w:space="0" w:color="auto"/>
                      </w:divBdr>
                      <w:divsChild>
                        <w:div w:id="45379948">
                          <w:marLeft w:val="0"/>
                          <w:marRight w:val="0"/>
                          <w:marTop w:val="0"/>
                          <w:marBottom w:val="0"/>
                          <w:divBdr>
                            <w:top w:val="none" w:sz="0" w:space="0" w:color="auto"/>
                            <w:left w:val="none" w:sz="0" w:space="0" w:color="auto"/>
                            <w:bottom w:val="none" w:sz="0" w:space="0" w:color="auto"/>
                            <w:right w:val="none" w:sz="0" w:space="0" w:color="auto"/>
                          </w:divBdr>
                          <w:divsChild>
                            <w:div w:id="571895576">
                              <w:marLeft w:val="0"/>
                              <w:marRight w:val="0"/>
                              <w:marTop w:val="0"/>
                              <w:marBottom w:val="0"/>
                              <w:divBdr>
                                <w:top w:val="none" w:sz="0" w:space="0" w:color="auto"/>
                                <w:left w:val="none" w:sz="0" w:space="0" w:color="auto"/>
                                <w:bottom w:val="none" w:sz="0" w:space="0" w:color="auto"/>
                                <w:right w:val="none" w:sz="0" w:space="0" w:color="auto"/>
                              </w:divBdr>
                              <w:divsChild>
                                <w:div w:id="1552690627">
                                  <w:marLeft w:val="0"/>
                                  <w:marRight w:val="0"/>
                                  <w:marTop w:val="0"/>
                                  <w:marBottom w:val="0"/>
                                  <w:divBdr>
                                    <w:top w:val="none" w:sz="0" w:space="0" w:color="auto"/>
                                    <w:left w:val="none" w:sz="0" w:space="0" w:color="auto"/>
                                    <w:bottom w:val="none" w:sz="0" w:space="0" w:color="auto"/>
                                    <w:right w:val="none" w:sz="0" w:space="0" w:color="auto"/>
                                  </w:divBdr>
                                  <w:divsChild>
                                    <w:div w:id="18675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2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901012">
              <w:marLeft w:val="0"/>
              <w:marRight w:val="0"/>
              <w:marTop w:val="0"/>
              <w:marBottom w:val="0"/>
              <w:divBdr>
                <w:top w:val="none" w:sz="0" w:space="0" w:color="auto"/>
                <w:left w:val="none" w:sz="0" w:space="0" w:color="auto"/>
                <w:bottom w:val="none" w:sz="0" w:space="0" w:color="auto"/>
                <w:right w:val="none" w:sz="0" w:space="0" w:color="auto"/>
              </w:divBdr>
              <w:divsChild>
                <w:div w:id="848107371">
                  <w:marLeft w:val="0"/>
                  <w:marRight w:val="0"/>
                  <w:marTop w:val="0"/>
                  <w:marBottom w:val="0"/>
                  <w:divBdr>
                    <w:top w:val="none" w:sz="0" w:space="0" w:color="auto"/>
                    <w:left w:val="none" w:sz="0" w:space="0" w:color="auto"/>
                    <w:bottom w:val="none" w:sz="0" w:space="0" w:color="auto"/>
                    <w:right w:val="none" w:sz="0" w:space="0" w:color="auto"/>
                  </w:divBdr>
                  <w:divsChild>
                    <w:div w:id="1142967633">
                      <w:marLeft w:val="0"/>
                      <w:marRight w:val="0"/>
                      <w:marTop w:val="0"/>
                      <w:marBottom w:val="0"/>
                      <w:divBdr>
                        <w:top w:val="none" w:sz="0" w:space="0" w:color="auto"/>
                        <w:left w:val="none" w:sz="0" w:space="0" w:color="auto"/>
                        <w:bottom w:val="none" w:sz="0" w:space="0" w:color="auto"/>
                        <w:right w:val="none" w:sz="0" w:space="0" w:color="auto"/>
                      </w:divBdr>
                      <w:divsChild>
                        <w:div w:id="59259056">
                          <w:marLeft w:val="0"/>
                          <w:marRight w:val="0"/>
                          <w:marTop w:val="0"/>
                          <w:marBottom w:val="0"/>
                          <w:divBdr>
                            <w:top w:val="none" w:sz="0" w:space="0" w:color="auto"/>
                            <w:left w:val="none" w:sz="0" w:space="0" w:color="auto"/>
                            <w:bottom w:val="none" w:sz="0" w:space="0" w:color="auto"/>
                            <w:right w:val="none" w:sz="0" w:space="0" w:color="auto"/>
                          </w:divBdr>
                          <w:divsChild>
                            <w:div w:id="596669011">
                              <w:marLeft w:val="0"/>
                              <w:marRight w:val="0"/>
                              <w:marTop w:val="0"/>
                              <w:marBottom w:val="0"/>
                              <w:divBdr>
                                <w:top w:val="none" w:sz="0" w:space="0" w:color="auto"/>
                                <w:left w:val="none" w:sz="0" w:space="0" w:color="auto"/>
                                <w:bottom w:val="none" w:sz="0" w:space="0" w:color="auto"/>
                                <w:right w:val="none" w:sz="0" w:space="0" w:color="auto"/>
                              </w:divBdr>
                              <w:divsChild>
                                <w:div w:id="437525513">
                                  <w:marLeft w:val="0"/>
                                  <w:marRight w:val="0"/>
                                  <w:marTop w:val="0"/>
                                  <w:marBottom w:val="0"/>
                                  <w:divBdr>
                                    <w:top w:val="none" w:sz="0" w:space="0" w:color="auto"/>
                                    <w:left w:val="none" w:sz="0" w:space="0" w:color="auto"/>
                                    <w:bottom w:val="none" w:sz="0" w:space="0" w:color="auto"/>
                                    <w:right w:val="none" w:sz="0" w:space="0" w:color="auto"/>
                                  </w:divBdr>
                                  <w:divsChild>
                                    <w:div w:id="6116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41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294865">
          <w:marLeft w:val="0"/>
          <w:marRight w:val="0"/>
          <w:marTop w:val="0"/>
          <w:marBottom w:val="0"/>
          <w:divBdr>
            <w:top w:val="none" w:sz="0" w:space="0" w:color="auto"/>
            <w:left w:val="none" w:sz="0" w:space="0" w:color="auto"/>
            <w:bottom w:val="none" w:sz="0" w:space="0" w:color="auto"/>
            <w:right w:val="none" w:sz="0" w:space="0" w:color="auto"/>
          </w:divBdr>
          <w:divsChild>
            <w:div w:id="1331367460">
              <w:marLeft w:val="0"/>
              <w:marRight w:val="0"/>
              <w:marTop w:val="0"/>
              <w:marBottom w:val="0"/>
              <w:divBdr>
                <w:top w:val="none" w:sz="0" w:space="0" w:color="auto"/>
                <w:left w:val="none" w:sz="0" w:space="0" w:color="auto"/>
                <w:bottom w:val="none" w:sz="0" w:space="0" w:color="auto"/>
                <w:right w:val="none" w:sz="0" w:space="0" w:color="auto"/>
              </w:divBdr>
              <w:divsChild>
                <w:div w:id="823132295">
                  <w:marLeft w:val="0"/>
                  <w:marRight w:val="0"/>
                  <w:marTop w:val="0"/>
                  <w:marBottom w:val="0"/>
                  <w:divBdr>
                    <w:top w:val="none" w:sz="0" w:space="0" w:color="auto"/>
                    <w:left w:val="none" w:sz="0" w:space="0" w:color="auto"/>
                    <w:bottom w:val="none" w:sz="0" w:space="0" w:color="auto"/>
                    <w:right w:val="none" w:sz="0" w:space="0" w:color="auto"/>
                  </w:divBdr>
                  <w:divsChild>
                    <w:div w:id="1442071655">
                      <w:marLeft w:val="0"/>
                      <w:marRight w:val="0"/>
                      <w:marTop w:val="0"/>
                      <w:marBottom w:val="0"/>
                      <w:divBdr>
                        <w:top w:val="none" w:sz="0" w:space="0" w:color="auto"/>
                        <w:left w:val="none" w:sz="0" w:space="0" w:color="auto"/>
                        <w:bottom w:val="none" w:sz="0" w:space="0" w:color="auto"/>
                        <w:right w:val="none" w:sz="0" w:space="0" w:color="auto"/>
                      </w:divBdr>
                      <w:divsChild>
                        <w:div w:id="394478856">
                          <w:marLeft w:val="0"/>
                          <w:marRight w:val="0"/>
                          <w:marTop w:val="0"/>
                          <w:marBottom w:val="0"/>
                          <w:divBdr>
                            <w:top w:val="none" w:sz="0" w:space="0" w:color="auto"/>
                            <w:left w:val="none" w:sz="0" w:space="0" w:color="auto"/>
                            <w:bottom w:val="none" w:sz="0" w:space="0" w:color="auto"/>
                            <w:right w:val="none" w:sz="0" w:space="0" w:color="auto"/>
                          </w:divBdr>
                          <w:divsChild>
                            <w:div w:id="440802106">
                              <w:marLeft w:val="0"/>
                              <w:marRight w:val="0"/>
                              <w:marTop w:val="0"/>
                              <w:marBottom w:val="0"/>
                              <w:divBdr>
                                <w:top w:val="none" w:sz="0" w:space="0" w:color="auto"/>
                                <w:left w:val="none" w:sz="0" w:space="0" w:color="auto"/>
                                <w:bottom w:val="none" w:sz="0" w:space="0" w:color="auto"/>
                                <w:right w:val="none" w:sz="0" w:space="0" w:color="auto"/>
                              </w:divBdr>
                              <w:divsChild>
                                <w:div w:id="1053310184">
                                  <w:marLeft w:val="0"/>
                                  <w:marRight w:val="0"/>
                                  <w:marTop w:val="0"/>
                                  <w:marBottom w:val="0"/>
                                  <w:divBdr>
                                    <w:top w:val="none" w:sz="0" w:space="0" w:color="auto"/>
                                    <w:left w:val="none" w:sz="0" w:space="0" w:color="auto"/>
                                    <w:bottom w:val="none" w:sz="0" w:space="0" w:color="auto"/>
                                    <w:right w:val="none" w:sz="0" w:space="0" w:color="auto"/>
                                  </w:divBdr>
                                  <w:divsChild>
                                    <w:div w:id="4955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8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921778">
      <w:bodyDiv w:val="1"/>
      <w:marLeft w:val="0"/>
      <w:marRight w:val="0"/>
      <w:marTop w:val="0"/>
      <w:marBottom w:val="0"/>
      <w:divBdr>
        <w:top w:val="none" w:sz="0" w:space="0" w:color="auto"/>
        <w:left w:val="none" w:sz="0" w:space="0" w:color="auto"/>
        <w:bottom w:val="none" w:sz="0" w:space="0" w:color="auto"/>
        <w:right w:val="none" w:sz="0" w:space="0" w:color="auto"/>
      </w:divBdr>
    </w:div>
    <w:div w:id="1508980602">
      <w:bodyDiv w:val="1"/>
      <w:marLeft w:val="0"/>
      <w:marRight w:val="0"/>
      <w:marTop w:val="0"/>
      <w:marBottom w:val="0"/>
      <w:divBdr>
        <w:top w:val="none" w:sz="0" w:space="0" w:color="auto"/>
        <w:left w:val="none" w:sz="0" w:space="0" w:color="auto"/>
        <w:bottom w:val="none" w:sz="0" w:space="0" w:color="auto"/>
        <w:right w:val="none" w:sz="0" w:space="0" w:color="auto"/>
      </w:divBdr>
    </w:div>
    <w:div w:id="1511260811">
      <w:bodyDiv w:val="1"/>
      <w:marLeft w:val="0"/>
      <w:marRight w:val="0"/>
      <w:marTop w:val="0"/>
      <w:marBottom w:val="0"/>
      <w:divBdr>
        <w:top w:val="none" w:sz="0" w:space="0" w:color="auto"/>
        <w:left w:val="none" w:sz="0" w:space="0" w:color="auto"/>
        <w:bottom w:val="none" w:sz="0" w:space="0" w:color="auto"/>
        <w:right w:val="none" w:sz="0" w:space="0" w:color="auto"/>
      </w:divBdr>
    </w:div>
    <w:div w:id="1572932754">
      <w:bodyDiv w:val="1"/>
      <w:marLeft w:val="0"/>
      <w:marRight w:val="0"/>
      <w:marTop w:val="0"/>
      <w:marBottom w:val="0"/>
      <w:divBdr>
        <w:top w:val="none" w:sz="0" w:space="0" w:color="auto"/>
        <w:left w:val="none" w:sz="0" w:space="0" w:color="auto"/>
        <w:bottom w:val="none" w:sz="0" w:space="0" w:color="auto"/>
        <w:right w:val="none" w:sz="0" w:space="0" w:color="auto"/>
      </w:divBdr>
    </w:div>
    <w:div w:id="1593272557">
      <w:bodyDiv w:val="1"/>
      <w:marLeft w:val="0"/>
      <w:marRight w:val="0"/>
      <w:marTop w:val="0"/>
      <w:marBottom w:val="0"/>
      <w:divBdr>
        <w:top w:val="none" w:sz="0" w:space="0" w:color="auto"/>
        <w:left w:val="none" w:sz="0" w:space="0" w:color="auto"/>
        <w:bottom w:val="none" w:sz="0" w:space="0" w:color="auto"/>
        <w:right w:val="none" w:sz="0" w:space="0" w:color="auto"/>
      </w:divBdr>
    </w:div>
    <w:div w:id="1623614441">
      <w:bodyDiv w:val="1"/>
      <w:marLeft w:val="0"/>
      <w:marRight w:val="0"/>
      <w:marTop w:val="0"/>
      <w:marBottom w:val="0"/>
      <w:divBdr>
        <w:top w:val="none" w:sz="0" w:space="0" w:color="auto"/>
        <w:left w:val="none" w:sz="0" w:space="0" w:color="auto"/>
        <w:bottom w:val="none" w:sz="0" w:space="0" w:color="auto"/>
        <w:right w:val="none" w:sz="0" w:space="0" w:color="auto"/>
      </w:divBdr>
    </w:div>
    <w:div w:id="1624651824">
      <w:bodyDiv w:val="1"/>
      <w:marLeft w:val="0"/>
      <w:marRight w:val="0"/>
      <w:marTop w:val="0"/>
      <w:marBottom w:val="0"/>
      <w:divBdr>
        <w:top w:val="none" w:sz="0" w:space="0" w:color="auto"/>
        <w:left w:val="none" w:sz="0" w:space="0" w:color="auto"/>
        <w:bottom w:val="none" w:sz="0" w:space="0" w:color="auto"/>
        <w:right w:val="none" w:sz="0" w:space="0" w:color="auto"/>
      </w:divBdr>
    </w:div>
    <w:div w:id="1637372673">
      <w:bodyDiv w:val="1"/>
      <w:marLeft w:val="0"/>
      <w:marRight w:val="0"/>
      <w:marTop w:val="0"/>
      <w:marBottom w:val="0"/>
      <w:divBdr>
        <w:top w:val="none" w:sz="0" w:space="0" w:color="auto"/>
        <w:left w:val="none" w:sz="0" w:space="0" w:color="auto"/>
        <w:bottom w:val="none" w:sz="0" w:space="0" w:color="auto"/>
        <w:right w:val="none" w:sz="0" w:space="0" w:color="auto"/>
      </w:divBdr>
    </w:div>
    <w:div w:id="1643197175">
      <w:bodyDiv w:val="1"/>
      <w:marLeft w:val="0"/>
      <w:marRight w:val="0"/>
      <w:marTop w:val="0"/>
      <w:marBottom w:val="0"/>
      <w:divBdr>
        <w:top w:val="none" w:sz="0" w:space="0" w:color="auto"/>
        <w:left w:val="none" w:sz="0" w:space="0" w:color="auto"/>
        <w:bottom w:val="none" w:sz="0" w:space="0" w:color="auto"/>
        <w:right w:val="none" w:sz="0" w:space="0" w:color="auto"/>
      </w:divBdr>
    </w:div>
    <w:div w:id="1686128301">
      <w:bodyDiv w:val="1"/>
      <w:marLeft w:val="0"/>
      <w:marRight w:val="0"/>
      <w:marTop w:val="0"/>
      <w:marBottom w:val="0"/>
      <w:divBdr>
        <w:top w:val="none" w:sz="0" w:space="0" w:color="auto"/>
        <w:left w:val="none" w:sz="0" w:space="0" w:color="auto"/>
        <w:bottom w:val="none" w:sz="0" w:space="0" w:color="auto"/>
        <w:right w:val="none" w:sz="0" w:space="0" w:color="auto"/>
      </w:divBdr>
    </w:div>
    <w:div w:id="1688755700">
      <w:bodyDiv w:val="1"/>
      <w:marLeft w:val="0"/>
      <w:marRight w:val="0"/>
      <w:marTop w:val="0"/>
      <w:marBottom w:val="0"/>
      <w:divBdr>
        <w:top w:val="none" w:sz="0" w:space="0" w:color="auto"/>
        <w:left w:val="none" w:sz="0" w:space="0" w:color="auto"/>
        <w:bottom w:val="none" w:sz="0" w:space="0" w:color="auto"/>
        <w:right w:val="none" w:sz="0" w:space="0" w:color="auto"/>
      </w:divBdr>
    </w:div>
    <w:div w:id="1699621706">
      <w:bodyDiv w:val="1"/>
      <w:marLeft w:val="0"/>
      <w:marRight w:val="0"/>
      <w:marTop w:val="0"/>
      <w:marBottom w:val="0"/>
      <w:divBdr>
        <w:top w:val="none" w:sz="0" w:space="0" w:color="auto"/>
        <w:left w:val="none" w:sz="0" w:space="0" w:color="auto"/>
        <w:bottom w:val="none" w:sz="0" w:space="0" w:color="auto"/>
        <w:right w:val="none" w:sz="0" w:space="0" w:color="auto"/>
      </w:divBdr>
    </w:div>
    <w:div w:id="1721514090">
      <w:bodyDiv w:val="1"/>
      <w:marLeft w:val="0"/>
      <w:marRight w:val="0"/>
      <w:marTop w:val="0"/>
      <w:marBottom w:val="0"/>
      <w:divBdr>
        <w:top w:val="none" w:sz="0" w:space="0" w:color="auto"/>
        <w:left w:val="none" w:sz="0" w:space="0" w:color="auto"/>
        <w:bottom w:val="none" w:sz="0" w:space="0" w:color="auto"/>
        <w:right w:val="none" w:sz="0" w:space="0" w:color="auto"/>
      </w:divBdr>
    </w:div>
    <w:div w:id="1727796688">
      <w:bodyDiv w:val="1"/>
      <w:marLeft w:val="0"/>
      <w:marRight w:val="0"/>
      <w:marTop w:val="0"/>
      <w:marBottom w:val="0"/>
      <w:divBdr>
        <w:top w:val="none" w:sz="0" w:space="0" w:color="auto"/>
        <w:left w:val="none" w:sz="0" w:space="0" w:color="auto"/>
        <w:bottom w:val="none" w:sz="0" w:space="0" w:color="auto"/>
        <w:right w:val="none" w:sz="0" w:space="0" w:color="auto"/>
      </w:divBdr>
      <w:divsChild>
        <w:div w:id="450590714">
          <w:marLeft w:val="0"/>
          <w:marRight w:val="0"/>
          <w:marTop w:val="0"/>
          <w:marBottom w:val="0"/>
          <w:divBdr>
            <w:top w:val="none" w:sz="0" w:space="0" w:color="auto"/>
            <w:left w:val="none" w:sz="0" w:space="0" w:color="auto"/>
            <w:bottom w:val="none" w:sz="0" w:space="0" w:color="auto"/>
            <w:right w:val="none" w:sz="0" w:space="0" w:color="auto"/>
          </w:divBdr>
        </w:div>
        <w:div w:id="942108298">
          <w:marLeft w:val="0"/>
          <w:marRight w:val="0"/>
          <w:marTop w:val="0"/>
          <w:marBottom w:val="0"/>
          <w:divBdr>
            <w:top w:val="none" w:sz="0" w:space="0" w:color="auto"/>
            <w:left w:val="none" w:sz="0" w:space="0" w:color="auto"/>
            <w:bottom w:val="none" w:sz="0" w:space="0" w:color="auto"/>
            <w:right w:val="none" w:sz="0" w:space="0" w:color="auto"/>
          </w:divBdr>
        </w:div>
        <w:div w:id="1463765912">
          <w:marLeft w:val="0"/>
          <w:marRight w:val="0"/>
          <w:marTop w:val="0"/>
          <w:marBottom w:val="0"/>
          <w:divBdr>
            <w:top w:val="none" w:sz="0" w:space="0" w:color="auto"/>
            <w:left w:val="none" w:sz="0" w:space="0" w:color="auto"/>
            <w:bottom w:val="none" w:sz="0" w:space="0" w:color="auto"/>
            <w:right w:val="none" w:sz="0" w:space="0" w:color="auto"/>
          </w:divBdr>
        </w:div>
        <w:div w:id="1534222528">
          <w:marLeft w:val="0"/>
          <w:marRight w:val="0"/>
          <w:marTop w:val="0"/>
          <w:marBottom w:val="0"/>
          <w:divBdr>
            <w:top w:val="none" w:sz="0" w:space="0" w:color="auto"/>
            <w:left w:val="none" w:sz="0" w:space="0" w:color="auto"/>
            <w:bottom w:val="none" w:sz="0" w:space="0" w:color="auto"/>
            <w:right w:val="none" w:sz="0" w:space="0" w:color="auto"/>
          </w:divBdr>
        </w:div>
      </w:divsChild>
    </w:div>
    <w:div w:id="1733042262">
      <w:bodyDiv w:val="1"/>
      <w:marLeft w:val="0"/>
      <w:marRight w:val="0"/>
      <w:marTop w:val="0"/>
      <w:marBottom w:val="0"/>
      <w:divBdr>
        <w:top w:val="none" w:sz="0" w:space="0" w:color="auto"/>
        <w:left w:val="none" w:sz="0" w:space="0" w:color="auto"/>
        <w:bottom w:val="none" w:sz="0" w:space="0" w:color="auto"/>
        <w:right w:val="none" w:sz="0" w:space="0" w:color="auto"/>
      </w:divBdr>
    </w:div>
    <w:div w:id="1761442023">
      <w:bodyDiv w:val="1"/>
      <w:marLeft w:val="0"/>
      <w:marRight w:val="0"/>
      <w:marTop w:val="0"/>
      <w:marBottom w:val="0"/>
      <w:divBdr>
        <w:top w:val="none" w:sz="0" w:space="0" w:color="auto"/>
        <w:left w:val="none" w:sz="0" w:space="0" w:color="auto"/>
        <w:bottom w:val="none" w:sz="0" w:space="0" w:color="auto"/>
        <w:right w:val="none" w:sz="0" w:space="0" w:color="auto"/>
      </w:divBdr>
    </w:div>
    <w:div w:id="1766417088">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93013366">
      <w:bodyDiv w:val="1"/>
      <w:marLeft w:val="0"/>
      <w:marRight w:val="0"/>
      <w:marTop w:val="0"/>
      <w:marBottom w:val="0"/>
      <w:divBdr>
        <w:top w:val="none" w:sz="0" w:space="0" w:color="auto"/>
        <w:left w:val="none" w:sz="0" w:space="0" w:color="auto"/>
        <w:bottom w:val="none" w:sz="0" w:space="0" w:color="auto"/>
        <w:right w:val="none" w:sz="0" w:space="0" w:color="auto"/>
      </w:divBdr>
      <w:divsChild>
        <w:div w:id="1298877210">
          <w:marLeft w:val="0"/>
          <w:marRight w:val="0"/>
          <w:marTop w:val="0"/>
          <w:marBottom w:val="0"/>
          <w:divBdr>
            <w:top w:val="none" w:sz="0" w:space="0" w:color="auto"/>
            <w:left w:val="none" w:sz="0" w:space="0" w:color="auto"/>
            <w:bottom w:val="none" w:sz="0" w:space="0" w:color="auto"/>
            <w:right w:val="none" w:sz="0" w:space="0" w:color="auto"/>
          </w:divBdr>
          <w:divsChild>
            <w:div w:id="495269694">
              <w:marLeft w:val="0"/>
              <w:marRight w:val="0"/>
              <w:marTop w:val="0"/>
              <w:marBottom w:val="0"/>
              <w:divBdr>
                <w:top w:val="none" w:sz="0" w:space="0" w:color="auto"/>
                <w:left w:val="none" w:sz="0" w:space="0" w:color="auto"/>
                <w:bottom w:val="none" w:sz="0" w:space="0" w:color="auto"/>
                <w:right w:val="none" w:sz="0" w:space="0" w:color="auto"/>
              </w:divBdr>
              <w:divsChild>
                <w:div w:id="2077241815">
                  <w:marLeft w:val="0"/>
                  <w:marRight w:val="0"/>
                  <w:marTop w:val="0"/>
                  <w:marBottom w:val="0"/>
                  <w:divBdr>
                    <w:top w:val="none" w:sz="0" w:space="0" w:color="auto"/>
                    <w:left w:val="none" w:sz="0" w:space="0" w:color="auto"/>
                    <w:bottom w:val="none" w:sz="0" w:space="0" w:color="auto"/>
                    <w:right w:val="none" w:sz="0" w:space="0" w:color="auto"/>
                  </w:divBdr>
                  <w:divsChild>
                    <w:div w:id="1531332686">
                      <w:marLeft w:val="0"/>
                      <w:marRight w:val="0"/>
                      <w:marTop w:val="0"/>
                      <w:marBottom w:val="0"/>
                      <w:divBdr>
                        <w:top w:val="none" w:sz="0" w:space="0" w:color="auto"/>
                        <w:left w:val="none" w:sz="0" w:space="0" w:color="auto"/>
                        <w:bottom w:val="none" w:sz="0" w:space="0" w:color="auto"/>
                        <w:right w:val="none" w:sz="0" w:space="0" w:color="auto"/>
                      </w:divBdr>
                      <w:divsChild>
                        <w:div w:id="1137140662">
                          <w:marLeft w:val="0"/>
                          <w:marRight w:val="0"/>
                          <w:marTop w:val="0"/>
                          <w:marBottom w:val="0"/>
                          <w:divBdr>
                            <w:top w:val="none" w:sz="0" w:space="0" w:color="auto"/>
                            <w:left w:val="none" w:sz="0" w:space="0" w:color="auto"/>
                            <w:bottom w:val="none" w:sz="0" w:space="0" w:color="auto"/>
                            <w:right w:val="none" w:sz="0" w:space="0" w:color="auto"/>
                          </w:divBdr>
                          <w:divsChild>
                            <w:div w:id="1313951117">
                              <w:marLeft w:val="0"/>
                              <w:marRight w:val="0"/>
                              <w:marTop w:val="0"/>
                              <w:marBottom w:val="0"/>
                              <w:divBdr>
                                <w:top w:val="none" w:sz="0" w:space="0" w:color="auto"/>
                                <w:left w:val="none" w:sz="0" w:space="0" w:color="auto"/>
                                <w:bottom w:val="none" w:sz="0" w:space="0" w:color="auto"/>
                                <w:right w:val="none" w:sz="0" w:space="0" w:color="auto"/>
                              </w:divBdr>
                              <w:divsChild>
                                <w:div w:id="8854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537044">
          <w:marLeft w:val="0"/>
          <w:marRight w:val="0"/>
          <w:marTop w:val="0"/>
          <w:marBottom w:val="0"/>
          <w:divBdr>
            <w:top w:val="none" w:sz="0" w:space="0" w:color="auto"/>
            <w:left w:val="none" w:sz="0" w:space="0" w:color="auto"/>
            <w:bottom w:val="none" w:sz="0" w:space="0" w:color="auto"/>
            <w:right w:val="none" w:sz="0" w:space="0" w:color="auto"/>
          </w:divBdr>
          <w:divsChild>
            <w:div w:id="1453868245">
              <w:marLeft w:val="0"/>
              <w:marRight w:val="0"/>
              <w:marTop w:val="0"/>
              <w:marBottom w:val="0"/>
              <w:divBdr>
                <w:top w:val="none" w:sz="0" w:space="0" w:color="auto"/>
                <w:left w:val="none" w:sz="0" w:space="0" w:color="auto"/>
                <w:bottom w:val="none" w:sz="0" w:space="0" w:color="auto"/>
                <w:right w:val="none" w:sz="0" w:space="0" w:color="auto"/>
              </w:divBdr>
              <w:divsChild>
                <w:div w:id="1524199294">
                  <w:marLeft w:val="0"/>
                  <w:marRight w:val="0"/>
                  <w:marTop w:val="0"/>
                  <w:marBottom w:val="0"/>
                  <w:divBdr>
                    <w:top w:val="none" w:sz="0" w:space="0" w:color="auto"/>
                    <w:left w:val="none" w:sz="0" w:space="0" w:color="auto"/>
                    <w:bottom w:val="none" w:sz="0" w:space="0" w:color="auto"/>
                    <w:right w:val="none" w:sz="0" w:space="0" w:color="auto"/>
                  </w:divBdr>
                  <w:divsChild>
                    <w:div w:id="533077110">
                      <w:marLeft w:val="0"/>
                      <w:marRight w:val="0"/>
                      <w:marTop w:val="0"/>
                      <w:marBottom w:val="0"/>
                      <w:divBdr>
                        <w:top w:val="none" w:sz="0" w:space="0" w:color="auto"/>
                        <w:left w:val="none" w:sz="0" w:space="0" w:color="auto"/>
                        <w:bottom w:val="none" w:sz="0" w:space="0" w:color="auto"/>
                        <w:right w:val="none" w:sz="0" w:space="0" w:color="auto"/>
                      </w:divBdr>
                      <w:divsChild>
                        <w:div w:id="521674318">
                          <w:marLeft w:val="0"/>
                          <w:marRight w:val="0"/>
                          <w:marTop w:val="0"/>
                          <w:marBottom w:val="0"/>
                          <w:divBdr>
                            <w:top w:val="none" w:sz="0" w:space="0" w:color="auto"/>
                            <w:left w:val="none" w:sz="0" w:space="0" w:color="auto"/>
                            <w:bottom w:val="none" w:sz="0" w:space="0" w:color="auto"/>
                            <w:right w:val="none" w:sz="0" w:space="0" w:color="auto"/>
                          </w:divBdr>
                          <w:divsChild>
                            <w:div w:id="211887387">
                              <w:marLeft w:val="0"/>
                              <w:marRight w:val="0"/>
                              <w:marTop w:val="0"/>
                              <w:marBottom w:val="0"/>
                              <w:divBdr>
                                <w:top w:val="none" w:sz="0" w:space="0" w:color="auto"/>
                                <w:left w:val="none" w:sz="0" w:space="0" w:color="auto"/>
                                <w:bottom w:val="none" w:sz="0" w:space="0" w:color="auto"/>
                                <w:right w:val="none" w:sz="0" w:space="0" w:color="auto"/>
                              </w:divBdr>
                              <w:divsChild>
                                <w:div w:id="9356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7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84007">
          <w:marLeft w:val="0"/>
          <w:marRight w:val="0"/>
          <w:marTop w:val="0"/>
          <w:marBottom w:val="0"/>
          <w:divBdr>
            <w:top w:val="none" w:sz="0" w:space="0" w:color="auto"/>
            <w:left w:val="none" w:sz="0" w:space="0" w:color="auto"/>
            <w:bottom w:val="none" w:sz="0" w:space="0" w:color="auto"/>
            <w:right w:val="none" w:sz="0" w:space="0" w:color="auto"/>
          </w:divBdr>
          <w:divsChild>
            <w:div w:id="454374540">
              <w:marLeft w:val="0"/>
              <w:marRight w:val="0"/>
              <w:marTop w:val="0"/>
              <w:marBottom w:val="0"/>
              <w:divBdr>
                <w:top w:val="none" w:sz="0" w:space="0" w:color="auto"/>
                <w:left w:val="none" w:sz="0" w:space="0" w:color="auto"/>
                <w:bottom w:val="none" w:sz="0" w:space="0" w:color="auto"/>
                <w:right w:val="none" w:sz="0" w:space="0" w:color="auto"/>
              </w:divBdr>
              <w:divsChild>
                <w:div w:id="144401692">
                  <w:marLeft w:val="0"/>
                  <w:marRight w:val="0"/>
                  <w:marTop w:val="0"/>
                  <w:marBottom w:val="0"/>
                  <w:divBdr>
                    <w:top w:val="none" w:sz="0" w:space="0" w:color="auto"/>
                    <w:left w:val="none" w:sz="0" w:space="0" w:color="auto"/>
                    <w:bottom w:val="none" w:sz="0" w:space="0" w:color="auto"/>
                    <w:right w:val="none" w:sz="0" w:space="0" w:color="auto"/>
                  </w:divBdr>
                  <w:divsChild>
                    <w:div w:id="1107888006">
                      <w:marLeft w:val="0"/>
                      <w:marRight w:val="0"/>
                      <w:marTop w:val="0"/>
                      <w:marBottom w:val="0"/>
                      <w:divBdr>
                        <w:top w:val="none" w:sz="0" w:space="0" w:color="auto"/>
                        <w:left w:val="none" w:sz="0" w:space="0" w:color="auto"/>
                        <w:bottom w:val="none" w:sz="0" w:space="0" w:color="auto"/>
                        <w:right w:val="none" w:sz="0" w:space="0" w:color="auto"/>
                      </w:divBdr>
                    </w:div>
                    <w:div w:id="1278491355">
                      <w:marLeft w:val="0"/>
                      <w:marRight w:val="0"/>
                      <w:marTop w:val="0"/>
                      <w:marBottom w:val="0"/>
                      <w:divBdr>
                        <w:top w:val="none" w:sz="0" w:space="0" w:color="auto"/>
                        <w:left w:val="none" w:sz="0" w:space="0" w:color="auto"/>
                        <w:bottom w:val="none" w:sz="0" w:space="0" w:color="auto"/>
                        <w:right w:val="none" w:sz="0" w:space="0" w:color="auto"/>
                      </w:divBdr>
                      <w:divsChild>
                        <w:div w:id="1657688035">
                          <w:marLeft w:val="0"/>
                          <w:marRight w:val="0"/>
                          <w:marTop w:val="0"/>
                          <w:marBottom w:val="0"/>
                          <w:divBdr>
                            <w:top w:val="none" w:sz="0" w:space="0" w:color="auto"/>
                            <w:left w:val="none" w:sz="0" w:space="0" w:color="auto"/>
                            <w:bottom w:val="none" w:sz="0" w:space="0" w:color="auto"/>
                            <w:right w:val="none" w:sz="0" w:space="0" w:color="auto"/>
                          </w:divBdr>
                          <w:divsChild>
                            <w:div w:id="1024674370">
                              <w:marLeft w:val="0"/>
                              <w:marRight w:val="0"/>
                              <w:marTop w:val="0"/>
                              <w:marBottom w:val="0"/>
                              <w:divBdr>
                                <w:top w:val="none" w:sz="0" w:space="0" w:color="auto"/>
                                <w:left w:val="none" w:sz="0" w:space="0" w:color="auto"/>
                                <w:bottom w:val="none" w:sz="0" w:space="0" w:color="auto"/>
                                <w:right w:val="none" w:sz="0" w:space="0" w:color="auto"/>
                              </w:divBdr>
                              <w:divsChild>
                                <w:div w:id="7163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860918">
          <w:marLeft w:val="0"/>
          <w:marRight w:val="0"/>
          <w:marTop w:val="0"/>
          <w:marBottom w:val="0"/>
          <w:divBdr>
            <w:top w:val="none" w:sz="0" w:space="0" w:color="auto"/>
            <w:left w:val="none" w:sz="0" w:space="0" w:color="auto"/>
            <w:bottom w:val="none" w:sz="0" w:space="0" w:color="auto"/>
            <w:right w:val="none" w:sz="0" w:space="0" w:color="auto"/>
          </w:divBdr>
          <w:divsChild>
            <w:div w:id="1993677552">
              <w:marLeft w:val="0"/>
              <w:marRight w:val="0"/>
              <w:marTop w:val="0"/>
              <w:marBottom w:val="0"/>
              <w:divBdr>
                <w:top w:val="none" w:sz="0" w:space="0" w:color="auto"/>
                <w:left w:val="none" w:sz="0" w:space="0" w:color="auto"/>
                <w:bottom w:val="none" w:sz="0" w:space="0" w:color="auto"/>
                <w:right w:val="none" w:sz="0" w:space="0" w:color="auto"/>
              </w:divBdr>
              <w:divsChild>
                <w:div w:id="348800288">
                  <w:marLeft w:val="0"/>
                  <w:marRight w:val="0"/>
                  <w:marTop w:val="0"/>
                  <w:marBottom w:val="0"/>
                  <w:divBdr>
                    <w:top w:val="none" w:sz="0" w:space="0" w:color="auto"/>
                    <w:left w:val="none" w:sz="0" w:space="0" w:color="auto"/>
                    <w:bottom w:val="none" w:sz="0" w:space="0" w:color="auto"/>
                    <w:right w:val="none" w:sz="0" w:space="0" w:color="auto"/>
                  </w:divBdr>
                  <w:divsChild>
                    <w:div w:id="1631397056">
                      <w:marLeft w:val="0"/>
                      <w:marRight w:val="0"/>
                      <w:marTop w:val="0"/>
                      <w:marBottom w:val="0"/>
                      <w:divBdr>
                        <w:top w:val="none" w:sz="0" w:space="0" w:color="auto"/>
                        <w:left w:val="none" w:sz="0" w:space="0" w:color="auto"/>
                        <w:bottom w:val="none" w:sz="0" w:space="0" w:color="auto"/>
                        <w:right w:val="none" w:sz="0" w:space="0" w:color="auto"/>
                      </w:divBdr>
                    </w:div>
                    <w:div w:id="2034190915">
                      <w:marLeft w:val="0"/>
                      <w:marRight w:val="0"/>
                      <w:marTop w:val="0"/>
                      <w:marBottom w:val="0"/>
                      <w:divBdr>
                        <w:top w:val="none" w:sz="0" w:space="0" w:color="auto"/>
                        <w:left w:val="none" w:sz="0" w:space="0" w:color="auto"/>
                        <w:bottom w:val="none" w:sz="0" w:space="0" w:color="auto"/>
                        <w:right w:val="none" w:sz="0" w:space="0" w:color="auto"/>
                      </w:divBdr>
                      <w:divsChild>
                        <w:div w:id="137574150">
                          <w:marLeft w:val="0"/>
                          <w:marRight w:val="0"/>
                          <w:marTop w:val="0"/>
                          <w:marBottom w:val="0"/>
                          <w:divBdr>
                            <w:top w:val="none" w:sz="0" w:space="0" w:color="auto"/>
                            <w:left w:val="none" w:sz="0" w:space="0" w:color="auto"/>
                            <w:bottom w:val="none" w:sz="0" w:space="0" w:color="auto"/>
                            <w:right w:val="none" w:sz="0" w:space="0" w:color="auto"/>
                          </w:divBdr>
                          <w:divsChild>
                            <w:div w:id="1090543092">
                              <w:marLeft w:val="0"/>
                              <w:marRight w:val="0"/>
                              <w:marTop w:val="0"/>
                              <w:marBottom w:val="0"/>
                              <w:divBdr>
                                <w:top w:val="none" w:sz="0" w:space="0" w:color="auto"/>
                                <w:left w:val="none" w:sz="0" w:space="0" w:color="auto"/>
                                <w:bottom w:val="none" w:sz="0" w:space="0" w:color="auto"/>
                                <w:right w:val="none" w:sz="0" w:space="0" w:color="auto"/>
                              </w:divBdr>
                              <w:divsChild>
                                <w:div w:id="15721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8612">
      <w:bodyDiv w:val="1"/>
      <w:marLeft w:val="0"/>
      <w:marRight w:val="0"/>
      <w:marTop w:val="0"/>
      <w:marBottom w:val="0"/>
      <w:divBdr>
        <w:top w:val="none" w:sz="0" w:space="0" w:color="auto"/>
        <w:left w:val="none" w:sz="0" w:space="0" w:color="auto"/>
        <w:bottom w:val="none" w:sz="0" w:space="0" w:color="auto"/>
        <w:right w:val="none" w:sz="0" w:space="0" w:color="auto"/>
      </w:divBdr>
    </w:div>
    <w:div w:id="1813643995">
      <w:bodyDiv w:val="1"/>
      <w:marLeft w:val="0"/>
      <w:marRight w:val="0"/>
      <w:marTop w:val="0"/>
      <w:marBottom w:val="0"/>
      <w:divBdr>
        <w:top w:val="none" w:sz="0" w:space="0" w:color="auto"/>
        <w:left w:val="none" w:sz="0" w:space="0" w:color="auto"/>
        <w:bottom w:val="none" w:sz="0" w:space="0" w:color="auto"/>
        <w:right w:val="none" w:sz="0" w:space="0" w:color="auto"/>
      </w:divBdr>
    </w:div>
    <w:div w:id="1827748513">
      <w:bodyDiv w:val="1"/>
      <w:marLeft w:val="0"/>
      <w:marRight w:val="0"/>
      <w:marTop w:val="0"/>
      <w:marBottom w:val="0"/>
      <w:divBdr>
        <w:top w:val="none" w:sz="0" w:space="0" w:color="auto"/>
        <w:left w:val="none" w:sz="0" w:space="0" w:color="auto"/>
        <w:bottom w:val="none" w:sz="0" w:space="0" w:color="auto"/>
        <w:right w:val="none" w:sz="0" w:space="0" w:color="auto"/>
      </w:divBdr>
    </w:div>
    <w:div w:id="1834102586">
      <w:bodyDiv w:val="1"/>
      <w:marLeft w:val="0"/>
      <w:marRight w:val="0"/>
      <w:marTop w:val="0"/>
      <w:marBottom w:val="0"/>
      <w:divBdr>
        <w:top w:val="none" w:sz="0" w:space="0" w:color="auto"/>
        <w:left w:val="none" w:sz="0" w:space="0" w:color="auto"/>
        <w:bottom w:val="none" w:sz="0" w:space="0" w:color="auto"/>
        <w:right w:val="none" w:sz="0" w:space="0" w:color="auto"/>
      </w:divBdr>
    </w:div>
    <w:div w:id="1837765650">
      <w:bodyDiv w:val="1"/>
      <w:marLeft w:val="0"/>
      <w:marRight w:val="0"/>
      <w:marTop w:val="0"/>
      <w:marBottom w:val="0"/>
      <w:divBdr>
        <w:top w:val="none" w:sz="0" w:space="0" w:color="auto"/>
        <w:left w:val="none" w:sz="0" w:space="0" w:color="auto"/>
        <w:bottom w:val="none" w:sz="0" w:space="0" w:color="auto"/>
        <w:right w:val="none" w:sz="0" w:space="0" w:color="auto"/>
      </w:divBdr>
    </w:div>
    <w:div w:id="1858931093">
      <w:bodyDiv w:val="1"/>
      <w:marLeft w:val="0"/>
      <w:marRight w:val="0"/>
      <w:marTop w:val="0"/>
      <w:marBottom w:val="0"/>
      <w:divBdr>
        <w:top w:val="none" w:sz="0" w:space="0" w:color="auto"/>
        <w:left w:val="none" w:sz="0" w:space="0" w:color="auto"/>
        <w:bottom w:val="none" w:sz="0" w:space="0" w:color="auto"/>
        <w:right w:val="none" w:sz="0" w:space="0" w:color="auto"/>
      </w:divBdr>
    </w:div>
    <w:div w:id="1872181862">
      <w:bodyDiv w:val="1"/>
      <w:marLeft w:val="0"/>
      <w:marRight w:val="0"/>
      <w:marTop w:val="0"/>
      <w:marBottom w:val="0"/>
      <w:divBdr>
        <w:top w:val="none" w:sz="0" w:space="0" w:color="auto"/>
        <w:left w:val="none" w:sz="0" w:space="0" w:color="auto"/>
        <w:bottom w:val="none" w:sz="0" w:space="0" w:color="auto"/>
        <w:right w:val="none" w:sz="0" w:space="0" w:color="auto"/>
      </w:divBdr>
    </w:div>
    <w:div w:id="1874607862">
      <w:bodyDiv w:val="1"/>
      <w:marLeft w:val="0"/>
      <w:marRight w:val="0"/>
      <w:marTop w:val="0"/>
      <w:marBottom w:val="0"/>
      <w:divBdr>
        <w:top w:val="none" w:sz="0" w:space="0" w:color="auto"/>
        <w:left w:val="none" w:sz="0" w:space="0" w:color="auto"/>
        <w:bottom w:val="none" w:sz="0" w:space="0" w:color="auto"/>
        <w:right w:val="none" w:sz="0" w:space="0" w:color="auto"/>
      </w:divBdr>
    </w:div>
    <w:div w:id="1881282291">
      <w:bodyDiv w:val="1"/>
      <w:marLeft w:val="0"/>
      <w:marRight w:val="0"/>
      <w:marTop w:val="0"/>
      <w:marBottom w:val="0"/>
      <w:divBdr>
        <w:top w:val="none" w:sz="0" w:space="0" w:color="auto"/>
        <w:left w:val="none" w:sz="0" w:space="0" w:color="auto"/>
        <w:bottom w:val="none" w:sz="0" w:space="0" w:color="auto"/>
        <w:right w:val="none" w:sz="0" w:space="0" w:color="auto"/>
      </w:divBdr>
    </w:div>
    <w:div w:id="1897160740">
      <w:bodyDiv w:val="1"/>
      <w:marLeft w:val="0"/>
      <w:marRight w:val="0"/>
      <w:marTop w:val="0"/>
      <w:marBottom w:val="0"/>
      <w:divBdr>
        <w:top w:val="none" w:sz="0" w:space="0" w:color="auto"/>
        <w:left w:val="none" w:sz="0" w:space="0" w:color="auto"/>
        <w:bottom w:val="none" w:sz="0" w:space="0" w:color="auto"/>
        <w:right w:val="none" w:sz="0" w:space="0" w:color="auto"/>
      </w:divBdr>
    </w:div>
    <w:div w:id="1902792353">
      <w:bodyDiv w:val="1"/>
      <w:marLeft w:val="0"/>
      <w:marRight w:val="0"/>
      <w:marTop w:val="0"/>
      <w:marBottom w:val="0"/>
      <w:divBdr>
        <w:top w:val="none" w:sz="0" w:space="0" w:color="auto"/>
        <w:left w:val="none" w:sz="0" w:space="0" w:color="auto"/>
        <w:bottom w:val="none" w:sz="0" w:space="0" w:color="auto"/>
        <w:right w:val="none" w:sz="0" w:space="0" w:color="auto"/>
      </w:divBdr>
    </w:div>
    <w:div w:id="1909612794">
      <w:bodyDiv w:val="1"/>
      <w:marLeft w:val="0"/>
      <w:marRight w:val="0"/>
      <w:marTop w:val="0"/>
      <w:marBottom w:val="0"/>
      <w:divBdr>
        <w:top w:val="none" w:sz="0" w:space="0" w:color="auto"/>
        <w:left w:val="none" w:sz="0" w:space="0" w:color="auto"/>
        <w:bottom w:val="none" w:sz="0" w:space="0" w:color="auto"/>
        <w:right w:val="none" w:sz="0" w:space="0" w:color="auto"/>
      </w:divBdr>
    </w:div>
    <w:div w:id="1922829339">
      <w:bodyDiv w:val="1"/>
      <w:marLeft w:val="0"/>
      <w:marRight w:val="0"/>
      <w:marTop w:val="0"/>
      <w:marBottom w:val="0"/>
      <w:divBdr>
        <w:top w:val="none" w:sz="0" w:space="0" w:color="auto"/>
        <w:left w:val="none" w:sz="0" w:space="0" w:color="auto"/>
        <w:bottom w:val="none" w:sz="0" w:space="0" w:color="auto"/>
        <w:right w:val="none" w:sz="0" w:space="0" w:color="auto"/>
      </w:divBdr>
    </w:div>
    <w:div w:id="1943220650">
      <w:bodyDiv w:val="1"/>
      <w:marLeft w:val="0"/>
      <w:marRight w:val="0"/>
      <w:marTop w:val="0"/>
      <w:marBottom w:val="0"/>
      <w:divBdr>
        <w:top w:val="none" w:sz="0" w:space="0" w:color="auto"/>
        <w:left w:val="none" w:sz="0" w:space="0" w:color="auto"/>
        <w:bottom w:val="none" w:sz="0" w:space="0" w:color="auto"/>
        <w:right w:val="none" w:sz="0" w:space="0" w:color="auto"/>
      </w:divBdr>
    </w:div>
    <w:div w:id="1951811600">
      <w:bodyDiv w:val="1"/>
      <w:marLeft w:val="0"/>
      <w:marRight w:val="0"/>
      <w:marTop w:val="0"/>
      <w:marBottom w:val="0"/>
      <w:divBdr>
        <w:top w:val="none" w:sz="0" w:space="0" w:color="auto"/>
        <w:left w:val="none" w:sz="0" w:space="0" w:color="auto"/>
        <w:bottom w:val="none" w:sz="0" w:space="0" w:color="auto"/>
        <w:right w:val="none" w:sz="0" w:space="0" w:color="auto"/>
      </w:divBdr>
    </w:div>
    <w:div w:id="1952273946">
      <w:bodyDiv w:val="1"/>
      <w:marLeft w:val="0"/>
      <w:marRight w:val="0"/>
      <w:marTop w:val="0"/>
      <w:marBottom w:val="0"/>
      <w:divBdr>
        <w:top w:val="none" w:sz="0" w:space="0" w:color="auto"/>
        <w:left w:val="none" w:sz="0" w:space="0" w:color="auto"/>
        <w:bottom w:val="none" w:sz="0" w:space="0" w:color="auto"/>
        <w:right w:val="none" w:sz="0" w:space="0" w:color="auto"/>
      </w:divBdr>
    </w:div>
    <w:div w:id="1952660412">
      <w:bodyDiv w:val="1"/>
      <w:marLeft w:val="0"/>
      <w:marRight w:val="0"/>
      <w:marTop w:val="0"/>
      <w:marBottom w:val="0"/>
      <w:divBdr>
        <w:top w:val="none" w:sz="0" w:space="0" w:color="auto"/>
        <w:left w:val="none" w:sz="0" w:space="0" w:color="auto"/>
        <w:bottom w:val="none" w:sz="0" w:space="0" w:color="auto"/>
        <w:right w:val="none" w:sz="0" w:space="0" w:color="auto"/>
      </w:divBdr>
    </w:div>
    <w:div w:id="1973057244">
      <w:bodyDiv w:val="1"/>
      <w:marLeft w:val="0"/>
      <w:marRight w:val="0"/>
      <w:marTop w:val="0"/>
      <w:marBottom w:val="0"/>
      <w:divBdr>
        <w:top w:val="none" w:sz="0" w:space="0" w:color="auto"/>
        <w:left w:val="none" w:sz="0" w:space="0" w:color="auto"/>
        <w:bottom w:val="none" w:sz="0" w:space="0" w:color="auto"/>
        <w:right w:val="none" w:sz="0" w:space="0" w:color="auto"/>
      </w:divBdr>
    </w:div>
    <w:div w:id="1982345844">
      <w:bodyDiv w:val="1"/>
      <w:marLeft w:val="0"/>
      <w:marRight w:val="0"/>
      <w:marTop w:val="0"/>
      <w:marBottom w:val="0"/>
      <w:divBdr>
        <w:top w:val="none" w:sz="0" w:space="0" w:color="auto"/>
        <w:left w:val="none" w:sz="0" w:space="0" w:color="auto"/>
        <w:bottom w:val="none" w:sz="0" w:space="0" w:color="auto"/>
        <w:right w:val="none" w:sz="0" w:space="0" w:color="auto"/>
      </w:divBdr>
    </w:div>
    <w:div w:id="1991589488">
      <w:bodyDiv w:val="1"/>
      <w:marLeft w:val="0"/>
      <w:marRight w:val="0"/>
      <w:marTop w:val="0"/>
      <w:marBottom w:val="0"/>
      <w:divBdr>
        <w:top w:val="none" w:sz="0" w:space="0" w:color="auto"/>
        <w:left w:val="none" w:sz="0" w:space="0" w:color="auto"/>
        <w:bottom w:val="none" w:sz="0" w:space="0" w:color="auto"/>
        <w:right w:val="none" w:sz="0" w:space="0" w:color="auto"/>
      </w:divBdr>
    </w:div>
    <w:div w:id="2021815339">
      <w:bodyDiv w:val="1"/>
      <w:marLeft w:val="0"/>
      <w:marRight w:val="0"/>
      <w:marTop w:val="0"/>
      <w:marBottom w:val="0"/>
      <w:divBdr>
        <w:top w:val="none" w:sz="0" w:space="0" w:color="auto"/>
        <w:left w:val="none" w:sz="0" w:space="0" w:color="auto"/>
        <w:bottom w:val="none" w:sz="0" w:space="0" w:color="auto"/>
        <w:right w:val="none" w:sz="0" w:space="0" w:color="auto"/>
      </w:divBdr>
    </w:div>
    <w:div w:id="2049602465">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 w:id="2079131327">
      <w:bodyDiv w:val="1"/>
      <w:marLeft w:val="0"/>
      <w:marRight w:val="0"/>
      <w:marTop w:val="0"/>
      <w:marBottom w:val="0"/>
      <w:divBdr>
        <w:top w:val="none" w:sz="0" w:space="0" w:color="auto"/>
        <w:left w:val="none" w:sz="0" w:space="0" w:color="auto"/>
        <w:bottom w:val="none" w:sz="0" w:space="0" w:color="auto"/>
        <w:right w:val="none" w:sz="0" w:space="0" w:color="auto"/>
      </w:divBdr>
    </w:div>
    <w:div w:id="2080401309">
      <w:bodyDiv w:val="1"/>
      <w:marLeft w:val="0"/>
      <w:marRight w:val="0"/>
      <w:marTop w:val="0"/>
      <w:marBottom w:val="0"/>
      <w:divBdr>
        <w:top w:val="none" w:sz="0" w:space="0" w:color="auto"/>
        <w:left w:val="none" w:sz="0" w:space="0" w:color="auto"/>
        <w:bottom w:val="none" w:sz="0" w:space="0" w:color="auto"/>
        <w:right w:val="none" w:sz="0" w:space="0" w:color="auto"/>
      </w:divBdr>
    </w:div>
    <w:div w:id="2095397492">
      <w:bodyDiv w:val="1"/>
      <w:marLeft w:val="0"/>
      <w:marRight w:val="0"/>
      <w:marTop w:val="0"/>
      <w:marBottom w:val="0"/>
      <w:divBdr>
        <w:top w:val="none" w:sz="0" w:space="0" w:color="auto"/>
        <w:left w:val="none" w:sz="0" w:space="0" w:color="auto"/>
        <w:bottom w:val="none" w:sz="0" w:space="0" w:color="auto"/>
        <w:right w:val="none" w:sz="0" w:space="0" w:color="auto"/>
      </w:divBdr>
      <w:divsChild>
        <w:div w:id="217934493">
          <w:marLeft w:val="0"/>
          <w:marRight w:val="0"/>
          <w:marTop w:val="0"/>
          <w:marBottom w:val="0"/>
          <w:divBdr>
            <w:top w:val="none" w:sz="0" w:space="0" w:color="auto"/>
            <w:left w:val="none" w:sz="0" w:space="0" w:color="auto"/>
            <w:bottom w:val="none" w:sz="0" w:space="0" w:color="auto"/>
            <w:right w:val="none" w:sz="0" w:space="0" w:color="auto"/>
          </w:divBdr>
          <w:divsChild>
            <w:div w:id="221330533">
              <w:marLeft w:val="0"/>
              <w:marRight w:val="0"/>
              <w:marTop w:val="0"/>
              <w:marBottom w:val="0"/>
              <w:divBdr>
                <w:top w:val="none" w:sz="0" w:space="0" w:color="auto"/>
                <w:left w:val="none" w:sz="0" w:space="0" w:color="auto"/>
                <w:bottom w:val="none" w:sz="0" w:space="0" w:color="auto"/>
                <w:right w:val="none" w:sz="0" w:space="0" w:color="auto"/>
              </w:divBdr>
              <w:divsChild>
                <w:div w:id="133648577">
                  <w:marLeft w:val="0"/>
                  <w:marRight w:val="0"/>
                  <w:marTop w:val="0"/>
                  <w:marBottom w:val="0"/>
                  <w:divBdr>
                    <w:top w:val="none" w:sz="0" w:space="0" w:color="auto"/>
                    <w:left w:val="none" w:sz="0" w:space="0" w:color="auto"/>
                    <w:bottom w:val="none" w:sz="0" w:space="0" w:color="auto"/>
                    <w:right w:val="none" w:sz="0" w:space="0" w:color="auto"/>
                  </w:divBdr>
                  <w:divsChild>
                    <w:div w:id="247156461">
                      <w:marLeft w:val="0"/>
                      <w:marRight w:val="0"/>
                      <w:marTop w:val="0"/>
                      <w:marBottom w:val="0"/>
                      <w:divBdr>
                        <w:top w:val="none" w:sz="0" w:space="0" w:color="auto"/>
                        <w:left w:val="none" w:sz="0" w:space="0" w:color="auto"/>
                        <w:bottom w:val="none" w:sz="0" w:space="0" w:color="auto"/>
                        <w:right w:val="none" w:sz="0" w:space="0" w:color="auto"/>
                      </w:divBdr>
                      <w:divsChild>
                        <w:div w:id="242178702">
                          <w:marLeft w:val="0"/>
                          <w:marRight w:val="0"/>
                          <w:marTop w:val="0"/>
                          <w:marBottom w:val="0"/>
                          <w:divBdr>
                            <w:top w:val="none" w:sz="0" w:space="0" w:color="auto"/>
                            <w:left w:val="none" w:sz="0" w:space="0" w:color="auto"/>
                            <w:bottom w:val="none" w:sz="0" w:space="0" w:color="auto"/>
                            <w:right w:val="none" w:sz="0" w:space="0" w:color="auto"/>
                          </w:divBdr>
                          <w:divsChild>
                            <w:div w:id="1816024460">
                              <w:marLeft w:val="0"/>
                              <w:marRight w:val="0"/>
                              <w:marTop w:val="0"/>
                              <w:marBottom w:val="0"/>
                              <w:divBdr>
                                <w:top w:val="none" w:sz="0" w:space="0" w:color="auto"/>
                                <w:left w:val="none" w:sz="0" w:space="0" w:color="auto"/>
                                <w:bottom w:val="none" w:sz="0" w:space="0" w:color="auto"/>
                                <w:right w:val="none" w:sz="0" w:space="0" w:color="auto"/>
                              </w:divBdr>
                              <w:divsChild>
                                <w:div w:id="880753501">
                                  <w:marLeft w:val="0"/>
                                  <w:marRight w:val="0"/>
                                  <w:marTop w:val="0"/>
                                  <w:marBottom w:val="0"/>
                                  <w:divBdr>
                                    <w:top w:val="none" w:sz="0" w:space="0" w:color="auto"/>
                                    <w:left w:val="none" w:sz="0" w:space="0" w:color="auto"/>
                                    <w:bottom w:val="none" w:sz="0" w:space="0" w:color="auto"/>
                                    <w:right w:val="none" w:sz="0" w:space="0" w:color="auto"/>
                                  </w:divBdr>
                                  <w:divsChild>
                                    <w:div w:id="20054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82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65099">
              <w:marLeft w:val="0"/>
              <w:marRight w:val="0"/>
              <w:marTop w:val="0"/>
              <w:marBottom w:val="0"/>
              <w:divBdr>
                <w:top w:val="none" w:sz="0" w:space="0" w:color="auto"/>
                <w:left w:val="none" w:sz="0" w:space="0" w:color="auto"/>
                <w:bottom w:val="none" w:sz="0" w:space="0" w:color="auto"/>
                <w:right w:val="none" w:sz="0" w:space="0" w:color="auto"/>
              </w:divBdr>
              <w:divsChild>
                <w:div w:id="727335972">
                  <w:marLeft w:val="0"/>
                  <w:marRight w:val="0"/>
                  <w:marTop w:val="0"/>
                  <w:marBottom w:val="0"/>
                  <w:divBdr>
                    <w:top w:val="none" w:sz="0" w:space="0" w:color="auto"/>
                    <w:left w:val="none" w:sz="0" w:space="0" w:color="auto"/>
                    <w:bottom w:val="none" w:sz="0" w:space="0" w:color="auto"/>
                    <w:right w:val="none" w:sz="0" w:space="0" w:color="auto"/>
                  </w:divBdr>
                  <w:divsChild>
                    <w:div w:id="65615410">
                      <w:marLeft w:val="0"/>
                      <w:marRight w:val="0"/>
                      <w:marTop w:val="0"/>
                      <w:marBottom w:val="0"/>
                      <w:divBdr>
                        <w:top w:val="none" w:sz="0" w:space="0" w:color="auto"/>
                        <w:left w:val="none" w:sz="0" w:space="0" w:color="auto"/>
                        <w:bottom w:val="none" w:sz="0" w:space="0" w:color="auto"/>
                        <w:right w:val="none" w:sz="0" w:space="0" w:color="auto"/>
                      </w:divBdr>
                      <w:divsChild>
                        <w:div w:id="154731357">
                          <w:marLeft w:val="0"/>
                          <w:marRight w:val="0"/>
                          <w:marTop w:val="0"/>
                          <w:marBottom w:val="0"/>
                          <w:divBdr>
                            <w:top w:val="none" w:sz="0" w:space="0" w:color="auto"/>
                            <w:left w:val="none" w:sz="0" w:space="0" w:color="auto"/>
                            <w:bottom w:val="none" w:sz="0" w:space="0" w:color="auto"/>
                            <w:right w:val="none" w:sz="0" w:space="0" w:color="auto"/>
                          </w:divBdr>
                          <w:divsChild>
                            <w:div w:id="1750731910">
                              <w:marLeft w:val="0"/>
                              <w:marRight w:val="0"/>
                              <w:marTop w:val="0"/>
                              <w:marBottom w:val="0"/>
                              <w:divBdr>
                                <w:top w:val="none" w:sz="0" w:space="0" w:color="auto"/>
                                <w:left w:val="none" w:sz="0" w:space="0" w:color="auto"/>
                                <w:bottom w:val="none" w:sz="0" w:space="0" w:color="auto"/>
                                <w:right w:val="none" w:sz="0" w:space="0" w:color="auto"/>
                              </w:divBdr>
                              <w:divsChild>
                                <w:div w:id="814640612">
                                  <w:marLeft w:val="0"/>
                                  <w:marRight w:val="0"/>
                                  <w:marTop w:val="0"/>
                                  <w:marBottom w:val="0"/>
                                  <w:divBdr>
                                    <w:top w:val="none" w:sz="0" w:space="0" w:color="auto"/>
                                    <w:left w:val="none" w:sz="0" w:space="0" w:color="auto"/>
                                    <w:bottom w:val="none" w:sz="0" w:space="0" w:color="auto"/>
                                    <w:right w:val="none" w:sz="0" w:space="0" w:color="auto"/>
                                  </w:divBdr>
                                  <w:divsChild>
                                    <w:div w:id="5509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846623">
          <w:marLeft w:val="0"/>
          <w:marRight w:val="0"/>
          <w:marTop w:val="0"/>
          <w:marBottom w:val="0"/>
          <w:divBdr>
            <w:top w:val="none" w:sz="0" w:space="0" w:color="auto"/>
            <w:left w:val="none" w:sz="0" w:space="0" w:color="auto"/>
            <w:bottom w:val="none" w:sz="0" w:space="0" w:color="auto"/>
            <w:right w:val="none" w:sz="0" w:space="0" w:color="auto"/>
          </w:divBdr>
          <w:divsChild>
            <w:div w:id="628630695">
              <w:marLeft w:val="0"/>
              <w:marRight w:val="0"/>
              <w:marTop w:val="0"/>
              <w:marBottom w:val="0"/>
              <w:divBdr>
                <w:top w:val="none" w:sz="0" w:space="0" w:color="auto"/>
                <w:left w:val="none" w:sz="0" w:space="0" w:color="auto"/>
                <w:bottom w:val="none" w:sz="0" w:space="0" w:color="auto"/>
                <w:right w:val="none" w:sz="0" w:space="0" w:color="auto"/>
              </w:divBdr>
              <w:divsChild>
                <w:div w:id="2099129335">
                  <w:marLeft w:val="0"/>
                  <w:marRight w:val="0"/>
                  <w:marTop w:val="0"/>
                  <w:marBottom w:val="0"/>
                  <w:divBdr>
                    <w:top w:val="none" w:sz="0" w:space="0" w:color="auto"/>
                    <w:left w:val="none" w:sz="0" w:space="0" w:color="auto"/>
                    <w:bottom w:val="none" w:sz="0" w:space="0" w:color="auto"/>
                    <w:right w:val="none" w:sz="0" w:space="0" w:color="auto"/>
                  </w:divBdr>
                  <w:divsChild>
                    <w:div w:id="1197736850">
                      <w:marLeft w:val="0"/>
                      <w:marRight w:val="0"/>
                      <w:marTop w:val="0"/>
                      <w:marBottom w:val="0"/>
                      <w:divBdr>
                        <w:top w:val="none" w:sz="0" w:space="0" w:color="auto"/>
                        <w:left w:val="none" w:sz="0" w:space="0" w:color="auto"/>
                        <w:bottom w:val="none" w:sz="0" w:space="0" w:color="auto"/>
                        <w:right w:val="none" w:sz="0" w:space="0" w:color="auto"/>
                      </w:divBdr>
                      <w:divsChild>
                        <w:div w:id="1873182554">
                          <w:marLeft w:val="0"/>
                          <w:marRight w:val="0"/>
                          <w:marTop w:val="0"/>
                          <w:marBottom w:val="0"/>
                          <w:divBdr>
                            <w:top w:val="none" w:sz="0" w:space="0" w:color="auto"/>
                            <w:left w:val="none" w:sz="0" w:space="0" w:color="auto"/>
                            <w:bottom w:val="none" w:sz="0" w:space="0" w:color="auto"/>
                            <w:right w:val="none" w:sz="0" w:space="0" w:color="auto"/>
                          </w:divBdr>
                        </w:div>
                        <w:div w:id="1878354750">
                          <w:marLeft w:val="0"/>
                          <w:marRight w:val="0"/>
                          <w:marTop w:val="0"/>
                          <w:marBottom w:val="0"/>
                          <w:divBdr>
                            <w:top w:val="none" w:sz="0" w:space="0" w:color="auto"/>
                            <w:left w:val="none" w:sz="0" w:space="0" w:color="auto"/>
                            <w:bottom w:val="none" w:sz="0" w:space="0" w:color="auto"/>
                            <w:right w:val="none" w:sz="0" w:space="0" w:color="auto"/>
                          </w:divBdr>
                          <w:divsChild>
                            <w:div w:id="25370619">
                              <w:marLeft w:val="0"/>
                              <w:marRight w:val="0"/>
                              <w:marTop w:val="0"/>
                              <w:marBottom w:val="0"/>
                              <w:divBdr>
                                <w:top w:val="none" w:sz="0" w:space="0" w:color="auto"/>
                                <w:left w:val="none" w:sz="0" w:space="0" w:color="auto"/>
                                <w:bottom w:val="none" w:sz="0" w:space="0" w:color="auto"/>
                                <w:right w:val="none" w:sz="0" w:space="0" w:color="auto"/>
                              </w:divBdr>
                              <w:divsChild>
                                <w:div w:id="684137991">
                                  <w:marLeft w:val="0"/>
                                  <w:marRight w:val="0"/>
                                  <w:marTop w:val="0"/>
                                  <w:marBottom w:val="0"/>
                                  <w:divBdr>
                                    <w:top w:val="none" w:sz="0" w:space="0" w:color="auto"/>
                                    <w:left w:val="none" w:sz="0" w:space="0" w:color="auto"/>
                                    <w:bottom w:val="none" w:sz="0" w:space="0" w:color="auto"/>
                                    <w:right w:val="none" w:sz="0" w:space="0" w:color="auto"/>
                                  </w:divBdr>
                                  <w:divsChild>
                                    <w:div w:id="11998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2991">
              <w:marLeft w:val="0"/>
              <w:marRight w:val="0"/>
              <w:marTop w:val="0"/>
              <w:marBottom w:val="0"/>
              <w:divBdr>
                <w:top w:val="none" w:sz="0" w:space="0" w:color="auto"/>
                <w:left w:val="none" w:sz="0" w:space="0" w:color="auto"/>
                <w:bottom w:val="none" w:sz="0" w:space="0" w:color="auto"/>
                <w:right w:val="none" w:sz="0" w:space="0" w:color="auto"/>
              </w:divBdr>
              <w:divsChild>
                <w:div w:id="938832351">
                  <w:marLeft w:val="0"/>
                  <w:marRight w:val="0"/>
                  <w:marTop w:val="0"/>
                  <w:marBottom w:val="0"/>
                  <w:divBdr>
                    <w:top w:val="none" w:sz="0" w:space="0" w:color="auto"/>
                    <w:left w:val="none" w:sz="0" w:space="0" w:color="auto"/>
                    <w:bottom w:val="none" w:sz="0" w:space="0" w:color="auto"/>
                    <w:right w:val="none" w:sz="0" w:space="0" w:color="auto"/>
                  </w:divBdr>
                  <w:divsChild>
                    <w:div w:id="2037844490">
                      <w:marLeft w:val="0"/>
                      <w:marRight w:val="0"/>
                      <w:marTop w:val="0"/>
                      <w:marBottom w:val="0"/>
                      <w:divBdr>
                        <w:top w:val="none" w:sz="0" w:space="0" w:color="auto"/>
                        <w:left w:val="none" w:sz="0" w:space="0" w:color="auto"/>
                        <w:bottom w:val="none" w:sz="0" w:space="0" w:color="auto"/>
                        <w:right w:val="none" w:sz="0" w:space="0" w:color="auto"/>
                      </w:divBdr>
                      <w:divsChild>
                        <w:div w:id="1477844340">
                          <w:marLeft w:val="0"/>
                          <w:marRight w:val="0"/>
                          <w:marTop w:val="0"/>
                          <w:marBottom w:val="0"/>
                          <w:divBdr>
                            <w:top w:val="none" w:sz="0" w:space="0" w:color="auto"/>
                            <w:left w:val="none" w:sz="0" w:space="0" w:color="auto"/>
                            <w:bottom w:val="none" w:sz="0" w:space="0" w:color="auto"/>
                            <w:right w:val="none" w:sz="0" w:space="0" w:color="auto"/>
                          </w:divBdr>
                          <w:divsChild>
                            <w:div w:id="519008076">
                              <w:marLeft w:val="0"/>
                              <w:marRight w:val="0"/>
                              <w:marTop w:val="0"/>
                              <w:marBottom w:val="0"/>
                              <w:divBdr>
                                <w:top w:val="none" w:sz="0" w:space="0" w:color="auto"/>
                                <w:left w:val="none" w:sz="0" w:space="0" w:color="auto"/>
                                <w:bottom w:val="none" w:sz="0" w:space="0" w:color="auto"/>
                                <w:right w:val="none" w:sz="0" w:space="0" w:color="auto"/>
                              </w:divBdr>
                              <w:divsChild>
                                <w:div w:id="1366713999">
                                  <w:marLeft w:val="0"/>
                                  <w:marRight w:val="0"/>
                                  <w:marTop w:val="0"/>
                                  <w:marBottom w:val="0"/>
                                  <w:divBdr>
                                    <w:top w:val="none" w:sz="0" w:space="0" w:color="auto"/>
                                    <w:left w:val="none" w:sz="0" w:space="0" w:color="auto"/>
                                    <w:bottom w:val="none" w:sz="0" w:space="0" w:color="auto"/>
                                    <w:right w:val="none" w:sz="0" w:space="0" w:color="auto"/>
                                  </w:divBdr>
                                  <w:divsChild>
                                    <w:div w:id="2059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27798">
              <w:marLeft w:val="0"/>
              <w:marRight w:val="0"/>
              <w:marTop w:val="0"/>
              <w:marBottom w:val="0"/>
              <w:divBdr>
                <w:top w:val="none" w:sz="0" w:space="0" w:color="auto"/>
                <w:left w:val="none" w:sz="0" w:space="0" w:color="auto"/>
                <w:bottom w:val="none" w:sz="0" w:space="0" w:color="auto"/>
                <w:right w:val="none" w:sz="0" w:space="0" w:color="auto"/>
              </w:divBdr>
              <w:divsChild>
                <w:div w:id="1413428816">
                  <w:marLeft w:val="0"/>
                  <w:marRight w:val="0"/>
                  <w:marTop w:val="0"/>
                  <w:marBottom w:val="0"/>
                  <w:divBdr>
                    <w:top w:val="none" w:sz="0" w:space="0" w:color="auto"/>
                    <w:left w:val="none" w:sz="0" w:space="0" w:color="auto"/>
                    <w:bottom w:val="none" w:sz="0" w:space="0" w:color="auto"/>
                    <w:right w:val="none" w:sz="0" w:space="0" w:color="auto"/>
                  </w:divBdr>
                  <w:divsChild>
                    <w:div w:id="861941155">
                      <w:marLeft w:val="0"/>
                      <w:marRight w:val="0"/>
                      <w:marTop w:val="0"/>
                      <w:marBottom w:val="0"/>
                      <w:divBdr>
                        <w:top w:val="none" w:sz="0" w:space="0" w:color="auto"/>
                        <w:left w:val="none" w:sz="0" w:space="0" w:color="auto"/>
                        <w:bottom w:val="none" w:sz="0" w:space="0" w:color="auto"/>
                        <w:right w:val="none" w:sz="0" w:space="0" w:color="auto"/>
                      </w:divBdr>
                      <w:divsChild>
                        <w:div w:id="651643942">
                          <w:marLeft w:val="0"/>
                          <w:marRight w:val="0"/>
                          <w:marTop w:val="0"/>
                          <w:marBottom w:val="0"/>
                          <w:divBdr>
                            <w:top w:val="none" w:sz="0" w:space="0" w:color="auto"/>
                            <w:left w:val="none" w:sz="0" w:space="0" w:color="auto"/>
                            <w:bottom w:val="none" w:sz="0" w:space="0" w:color="auto"/>
                            <w:right w:val="none" w:sz="0" w:space="0" w:color="auto"/>
                          </w:divBdr>
                        </w:div>
                        <w:div w:id="1643196411">
                          <w:marLeft w:val="0"/>
                          <w:marRight w:val="0"/>
                          <w:marTop w:val="0"/>
                          <w:marBottom w:val="0"/>
                          <w:divBdr>
                            <w:top w:val="none" w:sz="0" w:space="0" w:color="auto"/>
                            <w:left w:val="none" w:sz="0" w:space="0" w:color="auto"/>
                            <w:bottom w:val="none" w:sz="0" w:space="0" w:color="auto"/>
                            <w:right w:val="none" w:sz="0" w:space="0" w:color="auto"/>
                          </w:divBdr>
                          <w:divsChild>
                            <w:div w:id="1073353021">
                              <w:marLeft w:val="0"/>
                              <w:marRight w:val="0"/>
                              <w:marTop w:val="0"/>
                              <w:marBottom w:val="0"/>
                              <w:divBdr>
                                <w:top w:val="none" w:sz="0" w:space="0" w:color="auto"/>
                                <w:left w:val="none" w:sz="0" w:space="0" w:color="auto"/>
                                <w:bottom w:val="none" w:sz="0" w:space="0" w:color="auto"/>
                                <w:right w:val="none" w:sz="0" w:space="0" w:color="auto"/>
                              </w:divBdr>
                              <w:divsChild>
                                <w:div w:id="1762218455">
                                  <w:marLeft w:val="0"/>
                                  <w:marRight w:val="0"/>
                                  <w:marTop w:val="0"/>
                                  <w:marBottom w:val="0"/>
                                  <w:divBdr>
                                    <w:top w:val="none" w:sz="0" w:space="0" w:color="auto"/>
                                    <w:left w:val="none" w:sz="0" w:space="0" w:color="auto"/>
                                    <w:bottom w:val="none" w:sz="0" w:space="0" w:color="auto"/>
                                    <w:right w:val="none" w:sz="0" w:space="0" w:color="auto"/>
                                  </w:divBdr>
                                  <w:divsChild>
                                    <w:div w:id="17205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987711">
              <w:marLeft w:val="0"/>
              <w:marRight w:val="0"/>
              <w:marTop w:val="0"/>
              <w:marBottom w:val="0"/>
              <w:divBdr>
                <w:top w:val="none" w:sz="0" w:space="0" w:color="auto"/>
                <w:left w:val="none" w:sz="0" w:space="0" w:color="auto"/>
                <w:bottom w:val="none" w:sz="0" w:space="0" w:color="auto"/>
                <w:right w:val="none" w:sz="0" w:space="0" w:color="auto"/>
              </w:divBdr>
              <w:divsChild>
                <w:div w:id="1599823730">
                  <w:marLeft w:val="0"/>
                  <w:marRight w:val="0"/>
                  <w:marTop w:val="0"/>
                  <w:marBottom w:val="0"/>
                  <w:divBdr>
                    <w:top w:val="none" w:sz="0" w:space="0" w:color="auto"/>
                    <w:left w:val="none" w:sz="0" w:space="0" w:color="auto"/>
                    <w:bottom w:val="none" w:sz="0" w:space="0" w:color="auto"/>
                    <w:right w:val="none" w:sz="0" w:space="0" w:color="auto"/>
                  </w:divBdr>
                  <w:divsChild>
                    <w:div w:id="957448083">
                      <w:marLeft w:val="0"/>
                      <w:marRight w:val="0"/>
                      <w:marTop w:val="0"/>
                      <w:marBottom w:val="0"/>
                      <w:divBdr>
                        <w:top w:val="none" w:sz="0" w:space="0" w:color="auto"/>
                        <w:left w:val="none" w:sz="0" w:space="0" w:color="auto"/>
                        <w:bottom w:val="none" w:sz="0" w:space="0" w:color="auto"/>
                        <w:right w:val="none" w:sz="0" w:space="0" w:color="auto"/>
                      </w:divBdr>
                      <w:divsChild>
                        <w:div w:id="372661192">
                          <w:marLeft w:val="0"/>
                          <w:marRight w:val="0"/>
                          <w:marTop w:val="0"/>
                          <w:marBottom w:val="0"/>
                          <w:divBdr>
                            <w:top w:val="none" w:sz="0" w:space="0" w:color="auto"/>
                            <w:left w:val="none" w:sz="0" w:space="0" w:color="auto"/>
                            <w:bottom w:val="none" w:sz="0" w:space="0" w:color="auto"/>
                            <w:right w:val="none" w:sz="0" w:space="0" w:color="auto"/>
                          </w:divBdr>
                          <w:divsChild>
                            <w:div w:id="2089957264">
                              <w:marLeft w:val="0"/>
                              <w:marRight w:val="0"/>
                              <w:marTop w:val="0"/>
                              <w:marBottom w:val="0"/>
                              <w:divBdr>
                                <w:top w:val="none" w:sz="0" w:space="0" w:color="auto"/>
                                <w:left w:val="none" w:sz="0" w:space="0" w:color="auto"/>
                                <w:bottom w:val="none" w:sz="0" w:space="0" w:color="auto"/>
                                <w:right w:val="none" w:sz="0" w:space="0" w:color="auto"/>
                              </w:divBdr>
                              <w:divsChild>
                                <w:div w:id="476721902">
                                  <w:marLeft w:val="0"/>
                                  <w:marRight w:val="0"/>
                                  <w:marTop w:val="0"/>
                                  <w:marBottom w:val="0"/>
                                  <w:divBdr>
                                    <w:top w:val="none" w:sz="0" w:space="0" w:color="auto"/>
                                    <w:left w:val="none" w:sz="0" w:space="0" w:color="auto"/>
                                    <w:bottom w:val="none" w:sz="0" w:space="0" w:color="auto"/>
                                    <w:right w:val="none" w:sz="0" w:space="0" w:color="auto"/>
                                  </w:divBdr>
                                  <w:divsChild>
                                    <w:div w:id="17114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48154">
              <w:marLeft w:val="0"/>
              <w:marRight w:val="0"/>
              <w:marTop w:val="0"/>
              <w:marBottom w:val="0"/>
              <w:divBdr>
                <w:top w:val="none" w:sz="0" w:space="0" w:color="auto"/>
                <w:left w:val="none" w:sz="0" w:space="0" w:color="auto"/>
                <w:bottom w:val="none" w:sz="0" w:space="0" w:color="auto"/>
                <w:right w:val="none" w:sz="0" w:space="0" w:color="auto"/>
              </w:divBdr>
              <w:divsChild>
                <w:div w:id="1510870409">
                  <w:marLeft w:val="0"/>
                  <w:marRight w:val="0"/>
                  <w:marTop w:val="0"/>
                  <w:marBottom w:val="0"/>
                  <w:divBdr>
                    <w:top w:val="none" w:sz="0" w:space="0" w:color="auto"/>
                    <w:left w:val="none" w:sz="0" w:space="0" w:color="auto"/>
                    <w:bottom w:val="none" w:sz="0" w:space="0" w:color="auto"/>
                    <w:right w:val="none" w:sz="0" w:space="0" w:color="auto"/>
                  </w:divBdr>
                  <w:divsChild>
                    <w:div w:id="1072119071">
                      <w:marLeft w:val="0"/>
                      <w:marRight w:val="0"/>
                      <w:marTop w:val="0"/>
                      <w:marBottom w:val="0"/>
                      <w:divBdr>
                        <w:top w:val="none" w:sz="0" w:space="0" w:color="auto"/>
                        <w:left w:val="none" w:sz="0" w:space="0" w:color="auto"/>
                        <w:bottom w:val="none" w:sz="0" w:space="0" w:color="auto"/>
                        <w:right w:val="none" w:sz="0" w:space="0" w:color="auto"/>
                      </w:divBdr>
                      <w:divsChild>
                        <w:div w:id="115635790">
                          <w:marLeft w:val="0"/>
                          <w:marRight w:val="0"/>
                          <w:marTop w:val="0"/>
                          <w:marBottom w:val="0"/>
                          <w:divBdr>
                            <w:top w:val="none" w:sz="0" w:space="0" w:color="auto"/>
                            <w:left w:val="none" w:sz="0" w:space="0" w:color="auto"/>
                            <w:bottom w:val="none" w:sz="0" w:space="0" w:color="auto"/>
                            <w:right w:val="none" w:sz="0" w:space="0" w:color="auto"/>
                          </w:divBdr>
                        </w:div>
                        <w:div w:id="1623882772">
                          <w:marLeft w:val="0"/>
                          <w:marRight w:val="0"/>
                          <w:marTop w:val="0"/>
                          <w:marBottom w:val="0"/>
                          <w:divBdr>
                            <w:top w:val="none" w:sz="0" w:space="0" w:color="auto"/>
                            <w:left w:val="none" w:sz="0" w:space="0" w:color="auto"/>
                            <w:bottom w:val="none" w:sz="0" w:space="0" w:color="auto"/>
                            <w:right w:val="none" w:sz="0" w:space="0" w:color="auto"/>
                          </w:divBdr>
                          <w:divsChild>
                            <w:div w:id="1821920901">
                              <w:marLeft w:val="0"/>
                              <w:marRight w:val="0"/>
                              <w:marTop w:val="0"/>
                              <w:marBottom w:val="0"/>
                              <w:divBdr>
                                <w:top w:val="none" w:sz="0" w:space="0" w:color="auto"/>
                                <w:left w:val="none" w:sz="0" w:space="0" w:color="auto"/>
                                <w:bottom w:val="none" w:sz="0" w:space="0" w:color="auto"/>
                                <w:right w:val="none" w:sz="0" w:space="0" w:color="auto"/>
                              </w:divBdr>
                              <w:divsChild>
                                <w:div w:id="951741570">
                                  <w:marLeft w:val="0"/>
                                  <w:marRight w:val="0"/>
                                  <w:marTop w:val="0"/>
                                  <w:marBottom w:val="0"/>
                                  <w:divBdr>
                                    <w:top w:val="none" w:sz="0" w:space="0" w:color="auto"/>
                                    <w:left w:val="none" w:sz="0" w:space="0" w:color="auto"/>
                                    <w:bottom w:val="none" w:sz="0" w:space="0" w:color="auto"/>
                                    <w:right w:val="none" w:sz="0" w:space="0" w:color="auto"/>
                                  </w:divBdr>
                                  <w:divsChild>
                                    <w:div w:id="11676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886854">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sChild>
                    <w:div w:id="1283882466">
                      <w:marLeft w:val="0"/>
                      <w:marRight w:val="0"/>
                      <w:marTop w:val="0"/>
                      <w:marBottom w:val="0"/>
                      <w:divBdr>
                        <w:top w:val="none" w:sz="0" w:space="0" w:color="auto"/>
                        <w:left w:val="none" w:sz="0" w:space="0" w:color="auto"/>
                        <w:bottom w:val="none" w:sz="0" w:space="0" w:color="auto"/>
                        <w:right w:val="none" w:sz="0" w:space="0" w:color="auto"/>
                      </w:divBdr>
                      <w:divsChild>
                        <w:div w:id="223495705">
                          <w:marLeft w:val="0"/>
                          <w:marRight w:val="0"/>
                          <w:marTop w:val="0"/>
                          <w:marBottom w:val="0"/>
                          <w:divBdr>
                            <w:top w:val="none" w:sz="0" w:space="0" w:color="auto"/>
                            <w:left w:val="none" w:sz="0" w:space="0" w:color="auto"/>
                            <w:bottom w:val="none" w:sz="0" w:space="0" w:color="auto"/>
                            <w:right w:val="none" w:sz="0" w:space="0" w:color="auto"/>
                          </w:divBdr>
                          <w:divsChild>
                            <w:div w:id="642540688">
                              <w:marLeft w:val="0"/>
                              <w:marRight w:val="0"/>
                              <w:marTop w:val="0"/>
                              <w:marBottom w:val="0"/>
                              <w:divBdr>
                                <w:top w:val="none" w:sz="0" w:space="0" w:color="auto"/>
                                <w:left w:val="none" w:sz="0" w:space="0" w:color="auto"/>
                                <w:bottom w:val="none" w:sz="0" w:space="0" w:color="auto"/>
                                <w:right w:val="none" w:sz="0" w:space="0" w:color="auto"/>
                              </w:divBdr>
                              <w:divsChild>
                                <w:div w:id="1019426190">
                                  <w:marLeft w:val="0"/>
                                  <w:marRight w:val="0"/>
                                  <w:marTop w:val="0"/>
                                  <w:marBottom w:val="0"/>
                                  <w:divBdr>
                                    <w:top w:val="none" w:sz="0" w:space="0" w:color="auto"/>
                                    <w:left w:val="none" w:sz="0" w:space="0" w:color="auto"/>
                                    <w:bottom w:val="none" w:sz="0" w:space="0" w:color="auto"/>
                                    <w:right w:val="none" w:sz="0" w:space="0" w:color="auto"/>
                                  </w:divBdr>
                                  <w:divsChild>
                                    <w:div w:id="11493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52063">
              <w:marLeft w:val="0"/>
              <w:marRight w:val="0"/>
              <w:marTop w:val="0"/>
              <w:marBottom w:val="0"/>
              <w:divBdr>
                <w:top w:val="none" w:sz="0" w:space="0" w:color="auto"/>
                <w:left w:val="none" w:sz="0" w:space="0" w:color="auto"/>
                <w:bottom w:val="none" w:sz="0" w:space="0" w:color="auto"/>
                <w:right w:val="none" w:sz="0" w:space="0" w:color="auto"/>
              </w:divBdr>
              <w:divsChild>
                <w:div w:id="920649860">
                  <w:marLeft w:val="0"/>
                  <w:marRight w:val="0"/>
                  <w:marTop w:val="0"/>
                  <w:marBottom w:val="0"/>
                  <w:divBdr>
                    <w:top w:val="none" w:sz="0" w:space="0" w:color="auto"/>
                    <w:left w:val="none" w:sz="0" w:space="0" w:color="auto"/>
                    <w:bottom w:val="none" w:sz="0" w:space="0" w:color="auto"/>
                    <w:right w:val="none" w:sz="0" w:space="0" w:color="auto"/>
                  </w:divBdr>
                  <w:divsChild>
                    <w:div w:id="1327592544">
                      <w:marLeft w:val="0"/>
                      <w:marRight w:val="0"/>
                      <w:marTop w:val="0"/>
                      <w:marBottom w:val="0"/>
                      <w:divBdr>
                        <w:top w:val="none" w:sz="0" w:space="0" w:color="auto"/>
                        <w:left w:val="none" w:sz="0" w:space="0" w:color="auto"/>
                        <w:bottom w:val="none" w:sz="0" w:space="0" w:color="auto"/>
                        <w:right w:val="none" w:sz="0" w:space="0" w:color="auto"/>
                      </w:divBdr>
                      <w:divsChild>
                        <w:div w:id="271206891">
                          <w:marLeft w:val="0"/>
                          <w:marRight w:val="0"/>
                          <w:marTop w:val="0"/>
                          <w:marBottom w:val="0"/>
                          <w:divBdr>
                            <w:top w:val="none" w:sz="0" w:space="0" w:color="auto"/>
                            <w:left w:val="none" w:sz="0" w:space="0" w:color="auto"/>
                            <w:bottom w:val="none" w:sz="0" w:space="0" w:color="auto"/>
                            <w:right w:val="none" w:sz="0" w:space="0" w:color="auto"/>
                          </w:divBdr>
                          <w:divsChild>
                            <w:div w:id="825779691">
                              <w:marLeft w:val="0"/>
                              <w:marRight w:val="0"/>
                              <w:marTop w:val="0"/>
                              <w:marBottom w:val="0"/>
                              <w:divBdr>
                                <w:top w:val="none" w:sz="0" w:space="0" w:color="auto"/>
                                <w:left w:val="none" w:sz="0" w:space="0" w:color="auto"/>
                                <w:bottom w:val="none" w:sz="0" w:space="0" w:color="auto"/>
                                <w:right w:val="none" w:sz="0" w:space="0" w:color="auto"/>
                              </w:divBdr>
                              <w:divsChild>
                                <w:div w:id="127164798">
                                  <w:marLeft w:val="0"/>
                                  <w:marRight w:val="0"/>
                                  <w:marTop w:val="0"/>
                                  <w:marBottom w:val="0"/>
                                  <w:divBdr>
                                    <w:top w:val="none" w:sz="0" w:space="0" w:color="auto"/>
                                    <w:left w:val="none" w:sz="0" w:space="0" w:color="auto"/>
                                    <w:bottom w:val="none" w:sz="0" w:space="0" w:color="auto"/>
                                    <w:right w:val="none" w:sz="0" w:space="0" w:color="auto"/>
                                  </w:divBdr>
                                  <w:divsChild>
                                    <w:div w:id="14406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6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94589">
              <w:marLeft w:val="0"/>
              <w:marRight w:val="0"/>
              <w:marTop w:val="0"/>
              <w:marBottom w:val="0"/>
              <w:divBdr>
                <w:top w:val="none" w:sz="0" w:space="0" w:color="auto"/>
                <w:left w:val="none" w:sz="0" w:space="0" w:color="auto"/>
                <w:bottom w:val="none" w:sz="0" w:space="0" w:color="auto"/>
                <w:right w:val="none" w:sz="0" w:space="0" w:color="auto"/>
              </w:divBdr>
              <w:divsChild>
                <w:div w:id="836310506">
                  <w:marLeft w:val="0"/>
                  <w:marRight w:val="0"/>
                  <w:marTop w:val="0"/>
                  <w:marBottom w:val="0"/>
                  <w:divBdr>
                    <w:top w:val="none" w:sz="0" w:space="0" w:color="auto"/>
                    <w:left w:val="none" w:sz="0" w:space="0" w:color="auto"/>
                    <w:bottom w:val="none" w:sz="0" w:space="0" w:color="auto"/>
                    <w:right w:val="none" w:sz="0" w:space="0" w:color="auto"/>
                  </w:divBdr>
                  <w:divsChild>
                    <w:div w:id="980231922">
                      <w:marLeft w:val="0"/>
                      <w:marRight w:val="0"/>
                      <w:marTop w:val="0"/>
                      <w:marBottom w:val="0"/>
                      <w:divBdr>
                        <w:top w:val="none" w:sz="0" w:space="0" w:color="auto"/>
                        <w:left w:val="none" w:sz="0" w:space="0" w:color="auto"/>
                        <w:bottom w:val="none" w:sz="0" w:space="0" w:color="auto"/>
                        <w:right w:val="none" w:sz="0" w:space="0" w:color="auto"/>
                      </w:divBdr>
                      <w:divsChild>
                        <w:div w:id="898981463">
                          <w:marLeft w:val="0"/>
                          <w:marRight w:val="0"/>
                          <w:marTop w:val="0"/>
                          <w:marBottom w:val="0"/>
                          <w:divBdr>
                            <w:top w:val="none" w:sz="0" w:space="0" w:color="auto"/>
                            <w:left w:val="none" w:sz="0" w:space="0" w:color="auto"/>
                            <w:bottom w:val="none" w:sz="0" w:space="0" w:color="auto"/>
                            <w:right w:val="none" w:sz="0" w:space="0" w:color="auto"/>
                          </w:divBdr>
                        </w:div>
                        <w:div w:id="1306350472">
                          <w:marLeft w:val="0"/>
                          <w:marRight w:val="0"/>
                          <w:marTop w:val="0"/>
                          <w:marBottom w:val="0"/>
                          <w:divBdr>
                            <w:top w:val="none" w:sz="0" w:space="0" w:color="auto"/>
                            <w:left w:val="none" w:sz="0" w:space="0" w:color="auto"/>
                            <w:bottom w:val="none" w:sz="0" w:space="0" w:color="auto"/>
                            <w:right w:val="none" w:sz="0" w:space="0" w:color="auto"/>
                          </w:divBdr>
                          <w:divsChild>
                            <w:div w:id="1553155502">
                              <w:marLeft w:val="0"/>
                              <w:marRight w:val="0"/>
                              <w:marTop w:val="0"/>
                              <w:marBottom w:val="0"/>
                              <w:divBdr>
                                <w:top w:val="none" w:sz="0" w:space="0" w:color="auto"/>
                                <w:left w:val="none" w:sz="0" w:space="0" w:color="auto"/>
                                <w:bottom w:val="none" w:sz="0" w:space="0" w:color="auto"/>
                                <w:right w:val="none" w:sz="0" w:space="0" w:color="auto"/>
                              </w:divBdr>
                              <w:divsChild>
                                <w:div w:id="75175633">
                                  <w:marLeft w:val="0"/>
                                  <w:marRight w:val="0"/>
                                  <w:marTop w:val="0"/>
                                  <w:marBottom w:val="0"/>
                                  <w:divBdr>
                                    <w:top w:val="none" w:sz="0" w:space="0" w:color="auto"/>
                                    <w:left w:val="none" w:sz="0" w:space="0" w:color="auto"/>
                                    <w:bottom w:val="none" w:sz="0" w:space="0" w:color="auto"/>
                                    <w:right w:val="none" w:sz="0" w:space="0" w:color="auto"/>
                                  </w:divBdr>
                                  <w:divsChild>
                                    <w:div w:id="1243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030194">
              <w:marLeft w:val="0"/>
              <w:marRight w:val="0"/>
              <w:marTop w:val="0"/>
              <w:marBottom w:val="0"/>
              <w:divBdr>
                <w:top w:val="none" w:sz="0" w:space="0" w:color="auto"/>
                <w:left w:val="none" w:sz="0" w:space="0" w:color="auto"/>
                <w:bottom w:val="none" w:sz="0" w:space="0" w:color="auto"/>
                <w:right w:val="none" w:sz="0" w:space="0" w:color="auto"/>
              </w:divBdr>
              <w:divsChild>
                <w:div w:id="1329357937">
                  <w:marLeft w:val="0"/>
                  <w:marRight w:val="0"/>
                  <w:marTop w:val="0"/>
                  <w:marBottom w:val="0"/>
                  <w:divBdr>
                    <w:top w:val="none" w:sz="0" w:space="0" w:color="auto"/>
                    <w:left w:val="none" w:sz="0" w:space="0" w:color="auto"/>
                    <w:bottom w:val="none" w:sz="0" w:space="0" w:color="auto"/>
                    <w:right w:val="none" w:sz="0" w:space="0" w:color="auto"/>
                  </w:divBdr>
                  <w:divsChild>
                    <w:div w:id="1078016670">
                      <w:marLeft w:val="0"/>
                      <w:marRight w:val="0"/>
                      <w:marTop w:val="0"/>
                      <w:marBottom w:val="0"/>
                      <w:divBdr>
                        <w:top w:val="none" w:sz="0" w:space="0" w:color="auto"/>
                        <w:left w:val="none" w:sz="0" w:space="0" w:color="auto"/>
                        <w:bottom w:val="none" w:sz="0" w:space="0" w:color="auto"/>
                        <w:right w:val="none" w:sz="0" w:space="0" w:color="auto"/>
                      </w:divBdr>
                      <w:divsChild>
                        <w:div w:id="579407925">
                          <w:marLeft w:val="0"/>
                          <w:marRight w:val="0"/>
                          <w:marTop w:val="0"/>
                          <w:marBottom w:val="0"/>
                          <w:divBdr>
                            <w:top w:val="none" w:sz="0" w:space="0" w:color="auto"/>
                            <w:left w:val="none" w:sz="0" w:space="0" w:color="auto"/>
                            <w:bottom w:val="none" w:sz="0" w:space="0" w:color="auto"/>
                            <w:right w:val="none" w:sz="0" w:space="0" w:color="auto"/>
                          </w:divBdr>
                          <w:divsChild>
                            <w:div w:id="57093568">
                              <w:marLeft w:val="0"/>
                              <w:marRight w:val="0"/>
                              <w:marTop w:val="0"/>
                              <w:marBottom w:val="0"/>
                              <w:divBdr>
                                <w:top w:val="none" w:sz="0" w:space="0" w:color="auto"/>
                                <w:left w:val="none" w:sz="0" w:space="0" w:color="auto"/>
                                <w:bottom w:val="none" w:sz="0" w:space="0" w:color="auto"/>
                                <w:right w:val="none" w:sz="0" w:space="0" w:color="auto"/>
                              </w:divBdr>
                              <w:divsChild>
                                <w:div w:id="1358699979">
                                  <w:marLeft w:val="0"/>
                                  <w:marRight w:val="0"/>
                                  <w:marTop w:val="0"/>
                                  <w:marBottom w:val="0"/>
                                  <w:divBdr>
                                    <w:top w:val="none" w:sz="0" w:space="0" w:color="auto"/>
                                    <w:left w:val="none" w:sz="0" w:space="0" w:color="auto"/>
                                    <w:bottom w:val="none" w:sz="0" w:space="0" w:color="auto"/>
                                    <w:right w:val="none" w:sz="0" w:space="0" w:color="auto"/>
                                  </w:divBdr>
                                  <w:divsChild>
                                    <w:div w:id="12375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13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05492">
              <w:marLeft w:val="0"/>
              <w:marRight w:val="0"/>
              <w:marTop w:val="0"/>
              <w:marBottom w:val="0"/>
              <w:divBdr>
                <w:top w:val="none" w:sz="0" w:space="0" w:color="auto"/>
                <w:left w:val="none" w:sz="0" w:space="0" w:color="auto"/>
                <w:bottom w:val="none" w:sz="0" w:space="0" w:color="auto"/>
                <w:right w:val="none" w:sz="0" w:space="0" w:color="auto"/>
              </w:divBdr>
              <w:divsChild>
                <w:div w:id="1817645693">
                  <w:marLeft w:val="0"/>
                  <w:marRight w:val="0"/>
                  <w:marTop w:val="0"/>
                  <w:marBottom w:val="0"/>
                  <w:divBdr>
                    <w:top w:val="none" w:sz="0" w:space="0" w:color="auto"/>
                    <w:left w:val="none" w:sz="0" w:space="0" w:color="auto"/>
                    <w:bottom w:val="none" w:sz="0" w:space="0" w:color="auto"/>
                    <w:right w:val="none" w:sz="0" w:space="0" w:color="auto"/>
                  </w:divBdr>
                  <w:divsChild>
                    <w:div w:id="958298066">
                      <w:marLeft w:val="0"/>
                      <w:marRight w:val="0"/>
                      <w:marTop w:val="0"/>
                      <w:marBottom w:val="0"/>
                      <w:divBdr>
                        <w:top w:val="none" w:sz="0" w:space="0" w:color="auto"/>
                        <w:left w:val="none" w:sz="0" w:space="0" w:color="auto"/>
                        <w:bottom w:val="none" w:sz="0" w:space="0" w:color="auto"/>
                        <w:right w:val="none" w:sz="0" w:space="0" w:color="auto"/>
                      </w:divBdr>
                      <w:divsChild>
                        <w:div w:id="985933775">
                          <w:marLeft w:val="0"/>
                          <w:marRight w:val="0"/>
                          <w:marTop w:val="0"/>
                          <w:marBottom w:val="0"/>
                          <w:divBdr>
                            <w:top w:val="none" w:sz="0" w:space="0" w:color="auto"/>
                            <w:left w:val="none" w:sz="0" w:space="0" w:color="auto"/>
                            <w:bottom w:val="none" w:sz="0" w:space="0" w:color="auto"/>
                            <w:right w:val="none" w:sz="0" w:space="0" w:color="auto"/>
                          </w:divBdr>
                        </w:div>
                        <w:div w:id="2041661003">
                          <w:marLeft w:val="0"/>
                          <w:marRight w:val="0"/>
                          <w:marTop w:val="0"/>
                          <w:marBottom w:val="0"/>
                          <w:divBdr>
                            <w:top w:val="none" w:sz="0" w:space="0" w:color="auto"/>
                            <w:left w:val="none" w:sz="0" w:space="0" w:color="auto"/>
                            <w:bottom w:val="none" w:sz="0" w:space="0" w:color="auto"/>
                            <w:right w:val="none" w:sz="0" w:space="0" w:color="auto"/>
                          </w:divBdr>
                          <w:divsChild>
                            <w:div w:id="170031973">
                              <w:marLeft w:val="0"/>
                              <w:marRight w:val="0"/>
                              <w:marTop w:val="0"/>
                              <w:marBottom w:val="0"/>
                              <w:divBdr>
                                <w:top w:val="none" w:sz="0" w:space="0" w:color="auto"/>
                                <w:left w:val="none" w:sz="0" w:space="0" w:color="auto"/>
                                <w:bottom w:val="none" w:sz="0" w:space="0" w:color="auto"/>
                                <w:right w:val="none" w:sz="0" w:space="0" w:color="auto"/>
                              </w:divBdr>
                              <w:divsChild>
                                <w:div w:id="718286641">
                                  <w:marLeft w:val="0"/>
                                  <w:marRight w:val="0"/>
                                  <w:marTop w:val="0"/>
                                  <w:marBottom w:val="0"/>
                                  <w:divBdr>
                                    <w:top w:val="none" w:sz="0" w:space="0" w:color="auto"/>
                                    <w:left w:val="none" w:sz="0" w:space="0" w:color="auto"/>
                                    <w:bottom w:val="none" w:sz="0" w:space="0" w:color="auto"/>
                                    <w:right w:val="none" w:sz="0" w:space="0" w:color="auto"/>
                                  </w:divBdr>
                                  <w:divsChild>
                                    <w:div w:id="13450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716353">
              <w:marLeft w:val="0"/>
              <w:marRight w:val="0"/>
              <w:marTop w:val="0"/>
              <w:marBottom w:val="0"/>
              <w:divBdr>
                <w:top w:val="none" w:sz="0" w:space="0" w:color="auto"/>
                <w:left w:val="none" w:sz="0" w:space="0" w:color="auto"/>
                <w:bottom w:val="none" w:sz="0" w:space="0" w:color="auto"/>
                <w:right w:val="none" w:sz="0" w:space="0" w:color="auto"/>
              </w:divBdr>
              <w:divsChild>
                <w:div w:id="1125200839">
                  <w:marLeft w:val="0"/>
                  <w:marRight w:val="0"/>
                  <w:marTop w:val="0"/>
                  <w:marBottom w:val="0"/>
                  <w:divBdr>
                    <w:top w:val="none" w:sz="0" w:space="0" w:color="auto"/>
                    <w:left w:val="none" w:sz="0" w:space="0" w:color="auto"/>
                    <w:bottom w:val="none" w:sz="0" w:space="0" w:color="auto"/>
                    <w:right w:val="none" w:sz="0" w:space="0" w:color="auto"/>
                  </w:divBdr>
                  <w:divsChild>
                    <w:div w:id="1081368911">
                      <w:marLeft w:val="0"/>
                      <w:marRight w:val="0"/>
                      <w:marTop w:val="0"/>
                      <w:marBottom w:val="0"/>
                      <w:divBdr>
                        <w:top w:val="none" w:sz="0" w:space="0" w:color="auto"/>
                        <w:left w:val="none" w:sz="0" w:space="0" w:color="auto"/>
                        <w:bottom w:val="none" w:sz="0" w:space="0" w:color="auto"/>
                        <w:right w:val="none" w:sz="0" w:space="0" w:color="auto"/>
                      </w:divBdr>
                      <w:divsChild>
                        <w:div w:id="72171430">
                          <w:marLeft w:val="0"/>
                          <w:marRight w:val="0"/>
                          <w:marTop w:val="0"/>
                          <w:marBottom w:val="0"/>
                          <w:divBdr>
                            <w:top w:val="none" w:sz="0" w:space="0" w:color="auto"/>
                            <w:left w:val="none" w:sz="0" w:space="0" w:color="auto"/>
                            <w:bottom w:val="none" w:sz="0" w:space="0" w:color="auto"/>
                            <w:right w:val="none" w:sz="0" w:space="0" w:color="auto"/>
                          </w:divBdr>
                        </w:div>
                        <w:div w:id="1012803819">
                          <w:marLeft w:val="0"/>
                          <w:marRight w:val="0"/>
                          <w:marTop w:val="0"/>
                          <w:marBottom w:val="0"/>
                          <w:divBdr>
                            <w:top w:val="none" w:sz="0" w:space="0" w:color="auto"/>
                            <w:left w:val="none" w:sz="0" w:space="0" w:color="auto"/>
                            <w:bottom w:val="none" w:sz="0" w:space="0" w:color="auto"/>
                            <w:right w:val="none" w:sz="0" w:space="0" w:color="auto"/>
                          </w:divBdr>
                          <w:divsChild>
                            <w:div w:id="217910024">
                              <w:marLeft w:val="0"/>
                              <w:marRight w:val="0"/>
                              <w:marTop w:val="0"/>
                              <w:marBottom w:val="0"/>
                              <w:divBdr>
                                <w:top w:val="none" w:sz="0" w:space="0" w:color="auto"/>
                                <w:left w:val="none" w:sz="0" w:space="0" w:color="auto"/>
                                <w:bottom w:val="none" w:sz="0" w:space="0" w:color="auto"/>
                                <w:right w:val="none" w:sz="0" w:space="0" w:color="auto"/>
                              </w:divBdr>
                              <w:divsChild>
                                <w:div w:id="1671637589">
                                  <w:marLeft w:val="0"/>
                                  <w:marRight w:val="0"/>
                                  <w:marTop w:val="0"/>
                                  <w:marBottom w:val="0"/>
                                  <w:divBdr>
                                    <w:top w:val="none" w:sz="0" w:space="0" w:color="auto"/>
                                    <w:left w:val="none" w:sz="0" w:space="0" w:color="auto"/>
                                    <w:bottom w:val="none" w:sz="0" w:space="0" w:color="auto"/>
                                    <w:right w:val="none" w:sz="0" w:space="0" w:color="auto"/>
                                  </w:divBdr>
                                  <w:divsChild>
                                    <w:div w:id="16308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034922">
          <w:marLeft w:val="0"/>
          <w:marRight w:val="0"/>
          <w:marTop w:val="0"/>
          <w:marBottom w:val="0"/>
          <w:divBdr>
            <w:top w:val="none" w:sz="0" w:space="0" w:color="auto"/>
            <w:left w:val="none" w:sz="0" w:space="0" w:color="auto"/>
            <w:bottom w:val="none" w:sz="0" w:space="0" w:color="auto"/>
            <w:right w:val="none" w:sz="0" w:space="0" w:color="auto"/>
          </w:divBdr>
          <w:divsChild>
            <w:div w:id="114058948">
              <w:marLeft w:val="0"/>
              <w:marRight w:val="0"/>
              <w:marTop w:val="0"/>
              <w:marBottom w:val="0"/>
              <w:divBdr>
                <w:top w:val="none" w:sz="0" w:space="0" w:color="auto"/>
                <w:left w:val="none" w:sz="0" w:space="0" w:color="auto"/>
                <w:bottom w:val="none" w:sz="0" w:space="0" w:color="auto"/>
                <w:right w:val="none" w:sz="0" w:space="0" w:color="auto"/>
              </w:divBdr>
              <w:divsChild>
                <w:div w:id="567228627">
                  <w:marLeft w:val="0"/>
                  <w:marRight w:val="0"/>
                  <w:marTop w:val="0"/>
                  <w:marBottom w:val="0"/>
                  <w:divBdr>
                    <w:top w:val="none" w:sz="0" w:space="0" w:color="auto"/>
                    <w:left w:val="none" w:sz="0" w:space="0" w:color="auto"/>
                    <w:bottom w:val="none" w:sz="0" w:space="0" w:color="auto"/>
                    <w:right w:val="none" w:sz="0" w:space="0" w:color="auto"/>
                  </w:divBdr>
                  <w:divsChild>
                    <w:div w:id="1459493881">
                      <w:marLeft w:val="0"/>
                      <w:marRight w:val="0"/>
                      <w:marTop w:val="0"/>
                      <w:marBottom w:val="0"/>
                      <w:divBdr>
                        <w:top w:val="none" w:sz="0" w:space="0" w:color="auto"/>
                        <w:left w:val="none" w:sz="0" w:space="0" w:color="auto"/>
                        <w:bottom w:val="none" w:sz="0" w:space="0" w:color="auto"/>
                        <w:right w:val="none" w:sz="0" w:space="0" w:color="auto"/>
                      </w:divBdr>
                      <w:divsChild>
                        <w:div w:id="3095718">
                          <w:marLeft w:val="0"/>
                          <w:marRight w:val="0"/>
                          <w:marTop w:val="0"/>
                          <w:marBottom w:val="0"/>
                          <w:divBdr>
                            <w:top w:val="none" w:sz="0" w:space="0" w:color="auto"/>
                            <w:left w:val="none" w:sz="0" w:space="0" w:color="auto"/>
                            <w:bottom w:val="none" w:sz="0" w:space="0" w:color="auto"/>
                            <w:right w:val="none" w:sz="0" w:space="0" w:color="auto"/>
                          </w:divBdr>
                          <w:divsChild>
                            <w:div w:id="1429231552">
                              <w:marLeft w:val="0"/>
                              <w:marRight w:val="0"/>
                              <w:marTop w:val="0"/>
                              <w:marBottom w:val="0"/>
                              <w:divBdr>
                                <w:top w:val="none" w:sz="0" w:space="0" w:color="auto"/>
                                <w:left w:val="none" w:sz="0" w:space="0" w:color="auto"/>
                                <w:bottom w:val="none" w:sz="0" w:space="0" w:color="auto"/>
                                <w:right w:val="none" w:sz="0" w:space="0" w:color="auto"/>
                              </w:divBdr>
                              <w:divsChild>
                                <w:div w:id="1162281699">
                                  <w:marLeft w:val="0"/>
                                  <w:marRight w:val="0"/>
                                  <w:marTop w:val="0"/>
                                  <w:marBottom w:val="0"/>
                                  <w:divBdr>
                                    <w:top w:val="none" w:sz="0" w:space="0" w:color="auto"/>
                                    <w:left w:val="none" w:sz="0" w:space="0" w:color="auto"/>
                                    <w:bottom w:val="none" w:sz="0" w:space="0" w:color="auto"/>
                                    <w:right w:val="none" w:sz="0" w:space="0" w:color="auto"/>
                                  </w:divBdr>
                                  <w:divsChild>
                                    <w:div w:id="8285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1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9141">
              <w:marLeft w:val="0"/>
              <w:marRight w:val="0"/>
              <w:marTop w:val="0"/>
              <w:marBottom w:val="0"/>
              <w:divBdr>
                <w:top w:val="none" w:sz="0" w:space="0" w:color="auto"/>
                <w:left w:val="none" w:sz="0" w:space="0" w:color="auto"/>
                <w:bottom w:val="none" w:sz="0" w:space="0" w:color="auto"/>
                <w:right w:val="none" w:sz="0" w:space="0" w:color="auto"/>
              </w:divBdr>
              <w:divsChild>
                <w:div w:id="770441536">
                  <w:marLeft w:val="0"/>
                  <w:marRight w:val="0"/>
                  <w:marTop w:val="0"/>
                  <w:marBottom w:val="0"/>
                  <w:divBdr>
                    <w:top w:val="none" w:sz="0" w:space="0" w:color="auto"/>
                    <w:left w:val="none" w:sz="0" w:space="0" w:color="auto"/>
                    <w:bottom w:val="none" w:sz="0" w:space="0" w:color="auto"/>
                    <w:right w:val="none" w:sz="0" w:space="0" w:color="auto"/>
                  </w:divBdr>
                  <w:divsChild>
                    <w:div w:id="419647031">
                      <w:marLeft w:val="0"/>
                      <w:marRight w:val="0"/>
                      <w:marTop w:val="0"/>
                      <w:marBottom w:val="0"/>
                      <w:divBdr>
                        <w:top w:val="none" w:sz="0" w:space="0" w:color="auto"/>
                        <w:left w:val="none" w:sz="0" w:space="0" w:color="auto"/>
                        <w:bottom w:val="none" w:sz="0" w:space="0" w:color="auto"/>
                        <w:right w:val="none" w:sz="0" w:space="0" w:color="auto"/>
                      </w:divBdr>
                      <w:divsChild>
                        <w:div w:id="448354356">
                          <w:marLeft w:val="0"/>
                          <w:marRight w:val="0"/>
                          <w:marTop w:val="0"/>
                          <w:marBottom w:val="0"/>
                          <w:divBdr>
                            <w:top w:val="none" w:sz="0" w:space="0" w:color="auto"/>
                            <w:left w:val="none" w:sz="0" w:space="0" w:color="auto"/>
                            <w:bottom w:val="none" w:sz="0" w:space="0" w:color="auto"/>
                            <w:right w:val="none" w:sz="0" w:space="0" w:color="auto"/>
                          </w:divBdr>
                        </w:div>
                        <w:div w:id="2124958422">
                          <w:marLeft w:val="0"/>
                          <w:marRight w:val="0"/>
                          <w:marTop w:val="0"/>
                          <w:marBottom w:val="0"/>
                          <w:divBdr>
                            <w:top w:val="none" w:sz="0" w:space="0" w:color="auto"/>
                            <w:left w:val="none" w:sz="0" w:space="0" w:color="auto"/>
                            <w:bottom w:val="none" w:sz="0" w:space="0" w:color="auto"/>
                            <w:right w:val="none" w:sz="0" w:space="0" w:color="auto"/>
                          </w:divBdr>
                          <w:divsChild>
                            <w:div w:id="1724332269">
                              <w:marLeft w:val="0"/>
                              <w:marRight w:val="0"/>
                              <w:marTop w:val="0"/>
                              <w:marBottom w:val="0"/>
                              <w:divBdr>
                                <w:top w:val="none" w:sz="0" w:space="0" w:color="auto"/>
                                <w:left w:val="none" w:sz="0" w:space="0" w:color="auto"/>
                                <w:bottom w:val="none" w:sz="0" w:space="0" w:color="auto"/>
                                <w:right w:val="none" w:sz="0" w:space="0" w:color="auto"/>
                              </w:divBdr>
                              <w:divsChild>
                                <w:div w:id="1793789742">
                                  <w:marLeft w:val="0"/>
                                  <w:marRight w:val="0"/>
                                  <w:marTop w:val="0"/>
                                  <w:marBottom w:val="0"/>
                                  <w:divBdr>
                                    <w:top w:val="none" w:sz="0" w:space="0" w:color="auto"/>
                                    <w:left w:val="none" w:sz="0" w:space="0" w:color="auto"/>
                                    <w:bottom w:val="none" w:sz="0" w:space="0" w:color="auto"/>
                                    <w:right w:val="none" w:sz="0" w:space="0" w:color="auto"/>
                                  </w:divBdr>
                                  <w:divsChild>
                                    <w:div w:id="16004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7064">
              <w:marLeft w:val="0"/>
              <w:marRight w:val="0"/>
              <w:marTop w:val="0"/>
              <w:marBottom w:val="0"/>
              <w:divBdr>
                <w:top w:val="none" w:sz="0" w:space="0" w:color="auto"/>
                <w:left w:val="none" w:sz="0" w:space="0" w:color="auto"/>
                <w:bottom w:val="none" w:sz="0" w:space="0" w:color="auto"/>
                <w:right w:val="none" w:sz="0" w:space="0" w:color="auto"/>
              </w:divBdr>
              <w:divsChild>
                <w:div w:id="1280525358">
                  <w:marLeft w:val="0"/>
                  <w:marRight w:val="0"/>
                  <w:marTop w:val="0"/>
                  <w:marBottom w:val="0"/>
                  <w:divBdr>
                    <w:top w:val="none" w:sz="0" w:space="0" w:color="auto"/>
                    <w:left w:val="none" w:sz="0" w:space="0" w:color="auto"/>
                    <w:bottom w:val="none" w:sz="0" w:space="0" w:color="auto"/>
                    <w:right w:val="none" w:sz="0" w:space="0" w:color="auto"/>
                  </w:divBdr>
                  <w:divsChild>
                    <w:div w:id="1973825221">
                      <w:marLeft w:val="0"/>
                      <w:marRight w:val="0"/>
                      <w:marTop w:val="0"/>
                      <w:marBottom w:val="0"/>
                      <w:divBdr>
                        <w:top w:val="none" w:sz="0" w:space="0" w:color="auto"/>
                        <w:left w:val="none" w:sz="0" w:space="0" w:color="auto"/>
                        <w:bottom w:val="none" w:sz="0" w:space="0" w:color="auto"/>
                        <w:right w:val="none" w:sz="0" w:space="0" w:color="auto"/>
                      </w:divBdr>
                      <w:divsChild>
                        <w:div w:id="484784398">
                          <w:marLeft w:val="0"/>
                          <w:marRight w:val="0"/>
                          <w:marTop w:val="0"/>
                          <w:marBottom w:val="0"/>
                          <w:divBdr>
                            <w:top w:val="none" w:sz="0" w:space="0" w:color="auto"/>
                            <w:left w:val="none" w:sz="0" w:space="0" w:color="auto"/>
                            <w:bottom w:val="none" w:sz="0" w:space="0" w:color="auto"/>
                            <w:right w:val="none" w:sz="0" w:space="0" w:color="auto"/>
                          </w:divBdr>
                          <w:divsChild>
                            <w:div w:id="125634107">
                              <w:marLeft w:val="0"/>
                              <w:marRight w:val="0"/>
                              <w:marTop w:val="0"/>
                              <w:marBottom w:val="0"/>
                              <w:divBdr>
                                <w:top w:val="none" w:sz="0" w:space="0" w:color="auto"/>
                                <w:left w:val="none" w:sz="0" w:space="0" w:color="auto"/>
                                <w:bottom w:val="none" w:sz="0" w:space="0" w:color="auto"/>
                                <w:right w:val="none" w:sz="0" w:space="0" w:color="auto"/>
                              </w:divBdr>
                              <w:divsChild>
                                <w:div w:id="2131166215">
                                  <w:marLeft w:val="0"/>
                                  <w:marRight w:val="0"/>
                                  <w:marTop w:val="0"/>
                                  <w:marBottom w:val="0"/>
                                  <w:divBdr>
                                    <w:top w:val="none" w:sz="0" w:space="0" w:color="auto"/>
                                    <w:left w:val="none" w:sz="0" w:space="0" w:color="auto"/>
                                    <w:bottom w:val="none" w:sz="0" w:space="0" w:color="auto"/>
                                    <w:right w:val="none" w:sz="0" w:space="0" w:color="auto"/>
                                  </w:divBdr>
                                  <w:divsChild>
                                    <w:div w:id="1159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46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2631">
              <w:marLeft w:val="0"/>
              <w:marRight w:val="0"/>
              <w:marTop w:val="0"/>
              <w:marBottom w:val="0"/>
              <w:divBdr>
                <w:top w:val="none" w:sz="0" w:space="0" w:color="auto"/>
                <w:left w:val="none" w:sz="0" w:space="0" w:color="auto"/>
                <w:bottom w:val="none" w:sz="0" w:space="0" w:color="auto"/>
                <w:right w:val="none" w:sz="0" w:space="0" w:color="auto"/>
              </w:divBdr>
              <w:divsChild>
                <w:div w:id="885719415">
                  <w:marLeft w:val="0"/>
                  <w:marRight w:val="0"/>
                  <w:marTop w:val="0"/>
                  <w:marBottom w:val="0"/>
                  <w:divBdr>
                    <w:top w:val="none" w:sz="0" w:space="0" w:color="auto"/>
                    <w:left w:val="none" w:sz="0" w:space="0" w:color="auto"/>
                    <w:bottom w:val="none" w:sz="0" w:space="0" w:color="auto"/>
                    <w:right w:val="none" w:sz="0" w:space="0" w:color="auto"/>
                  </w:divBdr>
                  <w:divsChild>
                    <w:div w:id="371075586">
                      <w:marLeft w:val="0"/>
                      <w:marRight w:val="0"/>
                      <w:marTop w:val="0"/>
                      <w:marBottom w:val="0"/>
                      <w:divBdr>
                        <w:top w:val="none" w:sz="0" w:space="0" w:color="auto"/>
                        <w:left w:val="none" w:sz="0" w:space="0" w:color="auto"/>
                        <w:bottom w:val="none" w:sz="0" w:space="0" w:color="auto"/>
                        <w:right w:val="none" w:sz="0" w:space="0" w:color="auto"/>
                      </w:divBdr>
                      <w:divsChild>
                        <w:div w:id="1247304744">
                          <w:marLeft w:val="0"/>
                          <w:marRight w:val="0"/>
                          <w:marTop w:val="0"/>
                          <w:marBottom w:val="0"/>
                          <w:divBdr>
                            <w:top w:val="none" w:sz="0" w:space="0" w:color="auto"/>
                            <w:left w:val="none" w:sz="0" w:space="0" w:color="auto"/>
                            <w:bottom w:val="none" w:sz="0" w:space="0" w:color="auto"/>
                            <w:right w:val="none" w:sz="0" w:space="0" w:color="auto"/>
                          </w:divBdr>
                          <w:divsChild>
                            <w:div w:id="257100452">
                              <w:marLeft w:val="0"/>
                              <w:marRight w:val="0"/>
                              <w:marTop w:val="0"/>
                              <w:marBottom w:val="0"/>
                              <w:divBdr>
                                <w:top w:val="none" w:sz="0" w:space="0" w:color="auto"/>
                                <w:left w:val="none" w:sz="0" w:space="0" w:color="auto"/>
                                <w:bottom w:val="none" w:sz="0" w:space="0" w:color="auto"/>
                                <w:right w:val="none" w:sz="0" w:space="0" w:color="auto"/>
                              </w:divBdr>
                              <w:divsChild>
                                <w:div w:id="893125112">
                                  <w:marLeft w:val="0"/>
                                  <w:marRight w:val="0"/>
                                  <w:marTop w:val="0"/>
                                  <w:marBottom w:val="0"/>
                                  <w:divBdr>
                                    <w:top w:val="none" w:sz="0" w:space="0" w:color="auto"/>
                                    <w:left w:val="none" w:sz="0" w:space="0" w:color="auto"/>
                                    <w:bottom w:val="none" w:sz="0" w:space="0" w:color="auto"/>
                                    <w:right w:val="none" w:sz="0" w:space="0" w:color="auto"/>
                                  </w:divBdr>
                                  <w:divsChild>
                                    <w:div w:id="2669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52800">
              <w:marLeft w:val="0"/>
              <w:marRight w:val="0"/>
              <w:marTop w:val="0"/>
              <w:marBottom w:val="0"/>
              <w:divBdr>
                <w:top w:val="none" w:sz="0" w:space="0" w:color="auto"/>
                <w:left w:val="none" w:sz="0" w:space="0" w:color="auto"/>
                <w:bottom w:val="none" w:sz="0" w:space="0" w:color="auto"/>
                <w:right w:val="none" w:sz="0" w:space="0" w:color="auto"/>
              </w:divBdr>
              <w:divsChild>
                <w:div w:id="325475096">
                  <w:marLeft w:val="0"/>
                  <w:marRight w:val="0"/>
                  <w:marTop w:val="0"/>
                  <w:marBottom w:val="0"/>
                  <w:divBdr>
                    <w:top w:val="none" w:sz="0" w:space="0" w:color="auto"/>
                    <w:left w:val="none" w:sz="0" w:space="0" w:color="auto"/>
                    <w:bottom w:val="none" w:sz="0" w:space="0" w:color="auto"/>
                    <w:right w:val="none" w:sz="0" w:space="0" w:color="auto"/>
                  </w:divBdr>
                  <w:divsChild>
                    <w:div w:id="168377345">
                      <w:marLeft w:val="0"/>
                      <w:marRight w:val="0"/>
                      <w:marTop w:val="0"/>
                      <w:marBottom w:val="0"/>
                      <w:divBdr>
                        <w:top w:val="none" w:sz="0" w:space="0" w:color="auto"/>
                        <w:left w:val="none" w:sz="0" w:space="0" w:color="auto"/>
                        <w:bottom w:val="none" w:sz="0" w:space="0" w:color="auto"/>
                        <w:right w:val="none" w:sz="0" w:space="0" w:color="auto"/>
                      </w:divBdr>
                      <w:divsChild>
                        <w:div w:id="651981092">
                          <w:marLeft w:val="0"/>
                          <w:marRight w:val="0"/>
                          <w:marTop w:val="0"/>
                          <w:marBottom w:val="0"/>
                          <w:divBdr>
                            <w:top w:val="none" w:sz="0" w:space="0" w:color="auto"/>
                            <w:left w:val="none" w:sz="0" w:space="0" w:color="auto"/>
                            <w:bottom w:val="none" w:sz="0" w:space="0" w:color="auto"/>
                            <w:right w:val="none" w:sz="0" w:space="0" w:color="auto"/>
                          </w:divBdr>
                          <w:divsChild>
                            <w:div w:id="1695232485">
                              <w:marLeft w:val="0"/>
                              <w:marRight w:val="0"/>
                              <w:marTop w:val="0"/>
                              <w:marBottom w:val="0"/>
                              <w:divBdr>
                                <w:top w:val="none" w:sz="0" w:space="0" w:color="auto"/>
                                <w:left w:val="none" w:sz="0" w:space="0" w:color="auto"/>
                                <w:bottom w:val="none" w:sz="0" w:space="0" w:color="auto"/>
                                <w:right w:val="none" w:sz="0" w:space="0" w:color="auto"/>
                              </w:divBdr>
                              <w:divsChild>
                                <w:div w:id="1785609660">
                                  <w:marLeft w:val="0"/>
                                  <w:marRight w:val="0"/>
                                  <w:marTop w:val="0"/>
                                  <w:marBottom w:val="0"/>
                                  <w:divBdr>
                                    <w:top w:val="none" w:sz="0" w:space="0" w:color="auto"/>
                                    <w:left w:val="none" w:sz="0" w:space="0" w:color="auto"/>
                                    <w:bottom w:val="none" w:sz="0" w:space="0" w:color="auto"/>
                                    <w:right w:val="none" w:sz="0" w:space="0" w:color="auto"/>
                                  </w:divBdr>
                                  <w:divsChild>
                                    <w:div w:id="794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57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0840">
              <w:marLeft w:val="0"/>
              <w:marRight w:val="0"/>
              <w:marTop w:val="0"/>
              <w:marBottom w:val="0"/>
              <w:divBdr>
                <w:top w:val="none" w:sz="0" w:space="0" w:color="auto"/>
                <w:left w:val="none" w:sz="0" w:space="0" w:color="auto"/>
                <w:bottom w:val="none" w:sz="0" w:space="0" w:color="auto"/>
                <w:right w:val="none" w:sz="0" w:space="0" w:color="auto"/>
              </w:divBdr>
              <w:divsChild>
                <w:div w:id="692150077">
                  <w:marLeft w:val="0"/>
                  <w:marRight w:val="0"/>
                  <w:marTop w:val="0"/>
                  <w:marBottom w:val="0"/>
                  <w:divBdr>
                    <w:top w:val="none" w:sz="0" w:space="0" w:color="auto"/>
                    <w:left w:val="none" w:sz="0" w:space="0" w:color="auto"/>
                    <w:bottom w:val="none" w:sz="0" w:space="0" w:color="auto"/>
                    <w:right w:val="none" w:sz="0" w:space="0" w:color="auto"/>
                  </w:divBdr>
                  <w:divsChild>
                    <w:div w:id="1941909889">
                      <w:marLeft w:val="0"/>
                      <w:marRight w:val="0"/>
                      <w:marTop w:val="0"/>
                      <w:marBottom w:val="0"/>
                      <w:divBdr>
                        <w:top w:val="none" w:sz="0" w:space="0" w:color="auto"/>
                        <w:left w:val="none" w:sz="0" w:space="0" w:color="auto"/>
                        <w:bottom w:val="none" w:sz="0" w:space="0" w:color="auto"/>
                        <w:right w:val="none" w:sz="0" w:space="0" w:color="auto"/>
                      </w:divBdr>
                      <w:divsChild>
                        <w:div w:id="112603199">
                          <w:marLeft w:val="0"/>
                          <w:marRight w:val="0"/>
                          <w:marTop w:val="0"/>
                          <w:marBottom w:val="0"/>
                          <w:divBdr>
                            <w:top w:val="none" w:sz="0" w:space="0" w:color="auto"/>
                            <w:left w:val="none" w:sz="0" w:space="0" w:color="auto"/>
                            <w:bottom w:val="none" w:sz="0" w:space="0" w:color="auto"/>
                            <w:right w:val="none" w:sz="0" w:space="0" w:color="auto"/>
                          </w:divBdr>
                          <w:divsChild>
                            <w:div w:id="1302812725">
                              <w:marLeft w:val="0"/>
                              <w:marRight w:val="0"/>
                              <w:marTop w:val="0"/>
                              <w:marBottom w:val="0"/>
                              <w:divBdr>
                                <w:top w:val="none" w:sz="0" w:space="0" w:color="auto"/>
                                <w:left w:val="none" w:sz="0" w:space="0" w:color="auto"/>
                                <w:bottom w:val="none" w:sz="0" w:space="0" w:color="auto"/>
                                <w:right w:val="none" w:sz="0" w:space="0" w:color="auto"/>
                              </w:divBdr>
                              <w:divsChild>
                                <w:div w:id="1387413520">
                                  <w:marLeft w:val="0"/>
                                  <w:marRight w:val="0"/>
                                  <w:marTop w:val="0"/>
                                  <w:marBottom w:val="0"/>
                                  <w:divBdr>
                                    <w:top w:val="none" w:sz="0" w:space="0" w:color="auto"/>
                                    <w:left w:val="none" w:sz="0" w:space="0" w:color="auto"/>
                                    <w:bottom w:val="none" w:sz="0" w:space="0" w:color="auto"/>
                                    <w:right w:val="none" w:sz="0" w:space="0" w:color="auto"/>
                                  </w:divBdr>
                                  <w:divsChild>
                                    <w:div w:id="1722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241919">
              <w:marLeft w:val="0"/>
              <w:marRight w:val="0"/>
              <w:marTop w:val="0"/>
              <w:marBottom w:val="0"/>
              <w:divBdr>
                <w:top w:val="none" w:sz="0" w:space="0" w:color="auto"/>
                <w:left w:val="none" w:sz="0" w:space="0" w:color="auto"/>
                <w:bottom w:val="none" w:sz="0" w:space="0" w:color="auto"/>
                <w:right w:val="none" w:sz="0" w:space="0" w:color="auto"/>
              </w:divBdr>
              <w:divsChild>
                <w:div w:id="493838238">
                  <w:marLeft w:val="0"/>
                  <w:marRight w:val="0"/>
                  <w:marTop w:val="0"/>
                  <w:marBottom w:val="0"/>
                  <w:divBdr>
                    <w:top w:val="none" w:sz="0" w:space="0" w:color="auto"/>
                    <w:left w:val="none" w:sz="0" w:space="0" w:color="auto"/>
                    <w:bottom w:val="none" w:sz="0" w:space="0" w:color="auto"/>
                    <w:right w:val="none" w:sz="0" w:space="0" w:color="auto"/>
                  </w:divBdr>
                  <w:divsChild>
                    <w:div w:id="421150358">
                      <w:marLeft w:val="0"/>
                      <w:marRight w:val="0"/>
                      <w:marTop w:val="0"/>
                      <w:marBottom w:val="0"/>
                      <w:divBdr>
                        <w:top w:val="none" w:sz="0" w:space="0" w:color="auto"/>
                        <w:left w:val="none" w:sz="0" w:space="0" w:color="auto"/>
                        <w:bottom w:val="none" w:sz="0" w:space="0" w:color="auto"/>
                        <w:right w:val="none" w:sz="0" w:space="0" w:color="auto"/>
                      </w:divBdr>
                      <w:divsChild>
                        <w:div w:id="847644158">
                          <w:marLeft w:val="0"/>
                          <w:marRight w:val="0"/>
                          <w:marTop w:val="0"/>
                          <w:marBottom w:val="0"/>
                          <w:divBdr>
                            <w:top w:val="none" w:sz="0" w:space="0" w:color="auto"/>
                            <w:left w:val="none" w:sz="0" w:space="0" w:color="auto"/>
                            <w:bottom w:val="none" w:sz="0" w:space="0" w:color="auto"/>
                            <w:right w:val="none" w:sz="0" w:space="0" w:color="auto"/>
                          </w:divBdr>
                        </w:div>
                        <w:div w:id="1844515922">
                          <w:marLeft w:val="0"/>
                          <w:marRight w:val="0"/>
                          <w:marTop w:val="0"/>
                          <w:marBottom w:val="0"/>
                          <w:divBdr>
                            <w:top w:val="none" w:sz="0" w:space="0" w:color="auto"/>
                            <w:left w:val="none" w:sz="0" w:space="0" w:color="auto"/>
                            <w:bottom w:val="none" w:sz="0" w:space="0" w:color="auto"/>
                            <w:right w:val="none" w:sz="0" w:space="0" w:color="auto"/>
                          </w:divBdr>
                          <w:divsChild>
                            <w:div w:id="1132360435">
                              <w:marLeft w:val="0"/>
                              <w:marRight w:val="0"/>
                              <w:marTop w:val="0"/>
                              <w:marBottom w:val="0"/>
                              <w:divBdr>
                                <w:top w:val="none" w:sz="0" w:space="0" w:color="auto"/>
                                <w:left w:val="none" w:sz="0" w:space="0" w:color="auto"/>
                                <w:bottom w:val="none" w:sz="0" w:space="0" w:color="auto"/>
                                <w:right w:val="none" w:sz="0" w:space="0" w:color="auto"/>
                              </w:divBdr>
                              <w:divsChild>
                                <w:div w:id="80150953">
                                  <w:marLeft w:val="0"/>
                                  <w:marRight w:val="0"/>
                                  <w:marTop w:val="0"/>
                                  <w:marBottom w:val="0"/>
                                  <w:divBdr>
                                    <w:top w:val="none" w:sz="0" w:space="0" w:color="auto"/>
                                    <w:left w:val="none" w:sz="0" w:space="0" w:color="auto"/>
                                    <w:bottom w:val="none" w:sz="0" w:space="0" w:color="auto"/>
                                    <w:right w:val="none" w:sz="0" w:space="0" w:color="auto"/>
                                  </w:divBdr>
                                  <w:divsChild>
                                    <w:div w:id="18237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98802">
              <w:marLeft w:val="0"/>
              <w:marRight w:val="0"/>
              <w:marTop w:val="0"/>
              <w:marBottom w:val="0"/>
              <w:divBdr>
                <w:top w:val="none" w:sz="0" w:space="0" w:color="auto"/>
                <w:left w:val="none" w:sz="0" w:space="0" w:color="auto"/>
                <w:bottom w:val="none" w:sz="0" w:space="0" w:color="auto"/>
                <w:right w:val="none" w:sz="0" w:space="0" w:color="auto"/>
              </w:divBdr>
              <w:divsChild>
                <w:div w:id="2009862244">
                  <w:marLeft w:val="0"/>
                  <w:marRight w:val="0"/>
                  <w:marTop w:val="0"/>
                  <w:marBottom w:val="0"/>
                  <w:divBdr>
                    <w:top w:val="none" w:sz="0" w:space="0" w:color="auto"/>
                    <w:left w:val="none" w:sz="0" w:space="0" w:color="auto"/>
                    <w:bottom w:val="none" w:sz="0" w:space="0" w:color="auto"/>
                    <w:right w:val="none" w:sz="0" w:space="0" w:color="auto"/>
                  </w:divBdr>
                  <w:divsChild>
                    <w:div w:id="147869047">
                      <w:marLeft w:val="0"/>
                      <w:marRight w:val="0"/>
                      <w:marTop w:val="0"/>
                      <w:marBottom w:val="0"/>
                      <w:divBdr>
                        <w:top w:val="none" w:sz="0" w:space="0" w:color="auto"/>
                        <w:left w:val="none" w:sz="0" w:space="0" w:color="auto"/>
                        <w:bottom w:val="none" w:sz="0" w:space="0" w:color="auto"/>
                        <w:right w:val="none" w:sz="0" w:space="0" w:color="auto"/>
                      </w:divBdr>
                      <w:divsChild>
                        <w:div w:id="176432791">
                          <w:marLeft w:val="0"/>
                          <w:marRight w:val="0"/>
                          <w:marTop w:val="0"/>
                          <w:marBottom w:val="0"/>
                          <w:divBdr>
                            <w:top w:val="none" w:sz="0" w:space="0" w:color="auto"/>
                            <w:left w:val="none" w:sz="0" w:space="0" w:color="auto"/>
                            <w:bottom w:val="none" w:sz="0" w:space="0" w:color="auto"/>
                            <w:right w:val="none" w:sz="0" w:space="0" w:color="auto"/>
                          </w:divBdr>
                          <w:divsChild>
                            <w:div w:id="576550987">
                              <w:marLeft w:val="0"/>
                              <w:marRight w:val="0"/>
                              <w:marTop w:val="0"/>
                              <w:marBottom w:val="0"/>
                              <w:divBdr>
                                <w:top w:val="none" w:sz="0" w:space="0" w:color="auto"/>
                                <w:left w:val="none" w:sz="0" w:space="0" w:color="auto"/>
                                <w:bottom w:val="none" w:sz="0" w:space="0" w:color="auto"/>
                                <w:right w:val="none" w:sz="0" w:space="0" w:color="auto"/>
                              </w:divBdr>
                              <w:divsChild>
                                <w:div w:id="2068336379">
                                  <w:marLeft w:val="0"/>
                                  <w:marRight w:val="0"/>
                                  <w:marTop w:val="0"/>
                                  <w:marBottom w:val="0"/>
                                  <w:divBdr>
                                    <w:top w:val="none" w:sz="0" w:space="0" w:color="auto"/>
                                    <w:left w:val="none" w:sz="0" w:space="0" w:color="auto"/>
                                    <w:bottom w:val="none" w:sz="0" w:space="0" w:color="auto"/>
                                    <w:right w:val="none" w:sz="0" w:space="0" w:color="auto"/>
                                  </w:divBdr>
                                  <w:divsChild>
                                    <w:div w:id="2073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444358">
              <w:marLeft w:val="0"/>
              <w:marRight w:val="0"/>
              <w:marTop w:val="0"/>
              <w:marBottom w:val="0"/>
              <w:divBdr>
                <w:top w:val="none" w:sz="0" w:space="0" w:color="auto"/>
                <w:left w:val="none" w:sz="0" w:space="0" w:color="auto"/>
                <w:bottom w:val="none" w:sz="0" w:space="0" w:color="auto"/>
                <w:right w:val="none" w:sz="0" w:space="0" w:color="auto"/>
              </w:divBdr>
              <w:divsChild>
                <w:div w:id="159926500">
                  <w:marLeft w:val="0"/>
                  <w:marRight w:val="0"/>
                  <w:marTop w:val="0"/>
                  <w:marBottom w:val="0"/>
                  <w:divBdr>
                    <w:top w:val="none" w:sz="0" w:space="0" w:color="auto"/>
                    <w:left w:val="none" w:sz="0" w:space="0" w:color="auto"/>
                    <w:bottom w:val="none" w:sz="0" w:space="0" w:color="auto"/>
                    <w:right w:val="none" w:sz="0" w:space="0" w:color="auto"/>
                  </w:divBdr>
                  <w:divsChild>
                    <w:div w:id="758451675">
                      <w:marLeft w:val="0"/>
                      <w:marRight w:val="0"/>
                      <w:marTop w:val="0"/>
                      <w:marBottom w:val="0"/>
                      <w:divBdr>
                        <w:top w:val="none" w:sz="0" w:space="0" w:color="auto"/>
                        <w:left w:val="none" w:sz="0" w:space="0" w:color="auto"/>
                        <w:bottom w:val="none" w:sz="0" w:space="0" w:color="auto"/>
                        <w:right w:val="none" w:sz="0" w:space="0" w:color="auto"/>
                      </w:divBdr>
                      <w:divsChild>
                        <w:div w:id="688871355">
                          <w:marLeft w:val="0"/>
                          <w:marRight w:val="0"/>
                          <w:marTop w:val="0"/>
                          <w:marBottom w:val="0"/>
                          <w:divBdr>
                            <w:top w:val="none" w:sz="0" w:space="0" w:color="auto"/>
                            <w:left w:val="none" w:sz="0" w:space="0" w:color="auto"/>
                            <w:bottom w:val="none" w:sz="0" w:space="0" w:color="auto"/>
                            <w:right w:val="none" w:sz="0" w:space="0" w:color="auto"/>
                          </w:divBdr>
                        </w:div>
                        <w:div w:id="802233931">
                          <w:marLeft w:val="0"/>
                          <w:marRight w:val="0"/>
                          <w:marTop w:val="0"/>
                          <w:marBottom w:val="0"/>
                          <w:divBdr>
                            <w:top w:val="none" w:sz="0" w:space="0" w:color="auto"/>
                            <w:left w:val="none" w:sz="0" w:space="0" w:color="auto"/>
                            <w:bottom w:val="none" w:sz="0" w:space="0" w:color="auto"/>
                            <w:right w:val="none" w:sz="0" w:space="0" w:color="auto"/>
                          </w:divBdr>
                          <w:divsChild>
                            <w:div w:id="1072898452">
                              <w:marLeft w:val="0"/>
                              <w:marRight w:val="0"/>
                              <w:marTop w:val="0"/>
                              <w:marBottom w:val="0"/>
                              <w:divBdr>
                                <w:top w:val="none" w:sz="0" w:space="0" w:color="auto"/>
                                <w:left w:val="none" w:sz="0" w:space="0" w:color="auto"/>
                                <w:bottom w:val="none" w:sz="0" w:space="0" w:color="auto"/>
                                <w:right w:val="none" w:sz="0" w:space="0" w:color="auto"/>
                              </w:divBdr>
                              <w:divsChild>
                                <w:div w:id="1590842973">
                                  <w:marLeft w:val="0"/>
                                  <w:marRight w:val="0"/>
                                  <w:marTop w:val="0"/>
                                  <w:marBottom w:val="0"/>
                                  <w:divBdr>
                                    <w:top w:val="none" w:sz="0" w:space="0" w:color="auto"/>
                                    <w:left w:val="none" w:sz="0" w:space="0" w:color="auto"/>
                                    <w:bottom w:val="none" w:sz="0" w:space="0" w:color="auto"/>
                                    <w:right w:val="none" w:sz="0" w:space="0" w:color="auto"/>
                                  </w:divBdr>
                                  <w:divsChild>
                                    <w:div w:id="10118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760473">
              <w:marLeft w:val="0"/>
              <w:marRight w:val="0"/>
              <w:marTop w:val="0"/>
              <w:marBottom w:val="0"/>
              <w:divBdr>
                <w:top w:val="none" w:sz="0" w:space="0" w:color="auto"/>
                <w:left w:val="none" w:sz="0" w:space="0" w:color="auto"/>
                <w:bottom w:val="none" w:sz="0" w:space="0" w:color="auto"/>
                <w:right w:val="none" w:sz="0" w:space="0" w:color="auto"/>
              </w:divBdr>
              <w:divsChild>
                <w:div w:id="1914852887">
                  <w:marLeft w:val="0"/>
                  <w:marRight w:val="0"/>
                  <w:marTop w:val="0"/>
                  <w:marBottom w:val="0"/>
                  <w:divBdr>
                    <w:top w:val="none" w:sz="0" w:space="0" w:color="auto"/>
                    <w:left w:val="none" w:sz="0" w:space="0" w:color="auto"/>
                    <w:bottom w:val="none" w:sz="0" w:space="0" w:color="auto"/>
                    <w:right w:val="none" w:sz="0" w:space="0" w:color="auto"/>
                  </w:divBdr>
                  <w:divsChild>
                    <w:div w:id="1255016772">
                      <w:marLeft w:val="0"/>
                      <w:marRight w:val="0"/>
                      <w:marTop w:val="0"/>
                      <w:marBottom w:val="0"/>
                      <w:divBdr>
                        <w:top w:val="none" w:sz="0" w:space="0" w:color="auto"/>
                        <w:left w:val="none" w:sz="0" w:space="0" w:color="auto"/>
                        <w:bottom w:val="none" w:sz="0" w:space="0" w:color="auto"/>
                        <w:right w:val="none" w:sz="0" w:space="0" w:color="auto"/>
                      </w:divBdr>
                      <w:divsChild>
                        <w:div w:id="371464536">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sChild>
                                <w:div w:id="1000042010">
                                  <w:marLeft w:val="0"/>
                                  <w:marRight w:val="0"/>
                                  <w:marTop w:val="0"/>
                                  <w:marBottom w:val="0"/>
                                  <w:divBdr>
                                    <w:top w:val="none" w:sz="0" w:space="0" w:color="auto"/>
                                    <w:left w:val="none" w:sz="0" w:space="0" w:color="auto"/>
                                    <w:bottom w:val="none" w:sz="0" w:space="0" w:color="auto"/>
                                    <w:right w:val="none" w:sz="0" w:space="0" w:color="auto"/>
                                  </w:divBdr>
                                  <w:divsChild>
                                    <w:div w:id="10088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94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6906">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986976407">
                      <w:marLeft w:val="0"/>
                      <w:marRight w:val="0"/>
                      <w:marTop w:val="0"/>
                      <w:marBottom w:val="0"/>
                      <w:divBdr>
                        <w:top w:val="none" w:sz="0" w:space="0" w:color="auto"/>
                        <w:left w:val="none" w:sz="0" w:space="0" w:color="auto"/>
                        <w:bottom w:val="none" w:sz="0" w:space="0" w:color="auto"/>
                        <w:right w:val="none" w:sz="0" w:space="0" w:color="auto"/>
                      </w:divBdr>
                      <w:divsChild>
                        <w:div w:id="1685669888">
                          <w:marLeft w:val="0"/>
                          <w:marRight w:val="0"/>
                          <w:marTop w:val="0"/>
                          <w:marBottom w:val="0"/>
                          <w:divBdr>
                            <w:top w:val="none" w:sz="0" w:space="0" w:color="auto"/>
                            <w:left w:val="none" w:sz="0" w:space="0" w:color="auto"/>
                            <w:bottom w:val="none" w:sz="0" w:space="0" w:color="auto"/>
                            <w:right w:val="none" w:sz="0" w:space="0" w:color="auto"/>
                          </w:divBdr>
                          <w:divsChild>
                            <w:div w:id="912470482">
                              <w:marLeft w:val="0"/>
                              <w:marRight w:val="0"/>
                              <w:marTop w:val="0"/>
                              <w:marBottom w:val="0"/>
                              <w:divBdr>
                                <w:top w:val="none" w:sz="0" w:space="0" w:color="auto"/>
                                <w:left w:val="none" w:sz="0" w:space="0" w:color="auto"/>
                                <w:bottom w:val="none" w:sz="0" w:space="0" w:color="auto"/>
                                <w:right w:val="none" w:sz="0" w:space="0" w:color="auto"/>
                              </w:divBdr>
                              <w:divsChild>
                                <w:div w:id="1063526487">
                                  <w:marLeft w:val="0"/>
                                  <w:marRight w:val="0"/>
                                  <w:marTop w:val="0"/>
                                  <w:marBottom w:val="0"/>
                                  <w:divBdr>
                                    <w:top w:val="none" w:sz="0" w:space="0" w:color="auto"/>
                                    <w:left w:val="none" w:sz="0" w:space="0" w:color="auto"/>
                                    <w:bottom w:val="none" w:sz="0" w:space="0" w:color="auto"/>
                                    <w:right w:val="none" w:sz="0" w:space="0" w:color="auto"/>
                                  </w:divBdr>
                                  <w:divsChild>
                                    <w:div w:id="11272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659134">
      <w:bodyDiv w:val="1"/>
      <w:marLeft w:val="0"/>
      <w:marRight w:val="0"/>
      <w:marTop w:val="0"/>
      <w:marBottom w:val="0"/>
      <w:divBdr>
        <w:top w:val="none" w:sz="0" w:space="0" w:color="auto"/>
        <w:left w:val="none" w:sz="0" w:space="0" w:color="auto"/>
        <w:bottom w:val="none" w:sz="0" w:space="0" w:color="auto"/>
        <w:right w:val="none" w:sz="0" w:space="0" w:color="auto"/>
      </w:divBdr>
    </w:div>
    <w:div w:id="2109613595">
      <w:bodyDiv w:val="1"/>
      <w:marLeft w:val="0"/>
      <w:marRight w:val="0"/>
      <w:marTop w:val="0"/>
      <w:marBottom w:val="0"/>
      <w:divBdr>
        <w:top w:val="none" w:sz="0" w:space="0" w:color="auto"/>
        <w:left w:val="none" w:sz="0" w:space="0" w:color="auto"/>
        <w:bottom w:val="none" w:sz="0" w:space="0" w:color="auto"/>
        <w:right w:val="none" w:sz="0" w:space="0" w:color="auto"/>
      </w:divBdr>
    </w:div>
    <w:div w:id="210976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rser.2016.01.025" TargetMode="External"/><Relationship Id="rId26" Type="http://schemas.openxmlformats.org/officeDocument/2006/relationships/hyperlink" Target="https://medium.com/@robinchristen/the-centrifugal-govenor-james-c-maxwells-inspiration-for-modern-control-theory-f60f2ace833e" TargetMode="External"/><Relationship Id="rId39" Type="http://schemas.openxmlformats.org/officeDocument/2006/relationships/hyperlink" Target="https://doi.org/10.4172/2157-7587.1000164" TargetMode="External"/><Relationship Id="rId21" Type="http://schemas.openxmlformats.org/officeDocument/2006/relationships/hyperlink" Target="https://books.google.co.uk/books?hl=en&amp;lr=&amp;id=VD_b81J3yFoC&amp;oi=fnd&amp;pg=PR7&amp;dq=Bennett,+S.+(1993)+A+history+of+control+engineering+1930%E2%80%931955&amp;ots=SLwX17NhIf&amp;sig=WUMtwYdhyKbmadeB9-Vqvb-Tp3E" TargetMode="External"/><Relationship Id="rId34" Type="http://schemas.openxmlformats.org/officeDocument/2006/relationships/hyperlink" Target="https://copilot.microsoft.com/" TargetMode="External"/><Relationship Id="rId42" Type="http://schemas.openxmlformats.org/officeDocument/2006/relationships/hyperlink" Target="https://www.renkeer.com/top-7-water-quality-sensors/" TargetMode="External"/><Relationship Id="rId47" Type="http://schemas.openxmlformats.org/officeDocument/2006/relationships/hyperlink" Target="https://doi.org/10.1016/j.jenvman.2018.12.006"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legislation.gov.uk/uksi/2016/1154/contents" TargetMode="External"/><Relationship Id="rId11" Type="http://schemas.openxmlformats.org/officeDocument/2006/relationships/image" Target="media/image4.png"/><Relationship Id="rId24" Type="http://schemas.openxmlformats.org/officeDocument/2006/relationships/hyperlink" Target="https://doi.org/10.54097/6q4xxg69" TargetMode="External"/><Relationship Id="rId32" Type="http://schemas.openxmlformats.org/officeDocument/2006/relationships/hyperlink" Target="https://doi.org/10.1007/s11356-024-34584-0" TargetMode="External"/><Relationship Id="rId37" Type="http://schemas.openxmlformats.org/officeDocument/2006/relationships/hyperlink" Target="https://www.sciencedirect.com/book/monograph/9780750650816/measurement-and-instrumentation-principles" TargetMode="External"/><Relationship Id="rId40" Type="http://schemas.openxmlformats.org/officeDocument/2006/relationships/hyperlink" Target="https://doi.org/10.1080/1573062x.2023.2180396" TargetMode="External"/><Relationship Id="rId45" Type="http://schemas.openxmlformats.org/officeDocument/2006/relationships/hyperlink" Target="https://susbio.in/how-to-run-a-wastewater-treatment-plan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iqytechnicalcollege.com/Scada_%20Supervisory%20Control%20And%20Data%20Acquisition.pdf" TargetMode="External"/><Relationship Id="rId28" Type="http://schemas.openxmlformats.org/officeDocument/2006/relationships/hyperlink" Target="https://www.legislation.gov.uk/uksi/2003/1788" TargetMode="External"/><Relationship Id="rId36" Type="http://schemas.openxmlformats.org/officeDocument/2006/relationships/hyperlink" Target="https://doi.org/10.1109/sielmen.2019.8905867"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16/j.watres.2012.01.023" TargetMode="External"/><Relationship Id="rId31" Type="http://schemas.openxmlformats.org/officeDocument/2006/relationships/hyperlink" Target="https://instrumentationtools.com/plc-program-water-level-control/" TargetMode="External"/><Relationship Id="rId44" Type="http://schemas.openxmlformats.org/officeDocument/2006/relationships/hyperlink" Target="https://doi.org/10.5772/6125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ngineerlive.com/content/fully-automated-scada-system-water-and-wastewater-treatment" TargetMode="External"/><Relationship Id="rId27" Type="http://schemas.openxmlformats.org/officeDocument/2006/relationships/hyperlink" Target="https://doi.org/10.1007/s10311-018-0785-9" TargetMode="External"/><Relationship Id="rId30" Type="http://schemas.openxmlformats.org/officeDocument/2006/relationships/hyperlink" Target="https://doi.org/10.21467/ajgr.2.1.37-45" TargetMode="External"/><Relationship Id="rId35" Type="http://schemas.openxmlformats.org/officeDocument/2006/relationships/hyperlink" Target="https://copilot.microsoft.com/" TargetMode="External"/><Relationship Id="rId43" Type="http://schemas.openxmlformats.org/officeDocument/2006/relationships/hyperlink" Target="https://doi.org/10.2166/wst.2008.130" TargetMode="External"/><Relationship Id="rId48" Type="http://schemas.openxmlformats.org/officeDocument/2006/relationships/hyperlink" Target="https://www.youtube.com/watch?v=aSTFFhk3tzM"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16/j.jprocont.2025.103574" TargetMode="External"/><Relationship Id="rId33" Type="http://schemas.openxmlformats.org/officeDocument/2006/relationships/hyperlink" Target="https://doi.org/10.1016/j.chemosphere.2021.131532" TargetMode="External"/><Relationship Id="rId38" Type="http://schemas.openxmlformats.org/officeDocument/2006/relationships/hyperlink" Target="https://books.google.co.uk/books?hl=en&amp;lr=&amp;id=RW6aprXf7l0C&amp;oi=fnd&amp;pg=PR4&amp;dq=Olsson,+G.+(2012).+Instrumentation,+Control+and+Automation+in+Wastewater+Systems.+IWA+Publishing.&amp;ots=gC467IMYhN&amp;sig=QWU1YkCXCmS_BtJ8l3sm5x7Owfk" TargetMode="External"/><Relationship Id="rId46" Type="http://schemas.openxmlformats.org/officeDocument/2006/relationships/hyperlink" Target="https://www.controleng.com/choosing-level-sensors/" TargetMode="External"/><Relationship Id="rId20" Type="http://schemas.openxmlformats.org/officeDocument/2006/relationships/hyperlink" Target="https://doi.org/10.1109/mcs.2025.3614475" TargetMode="External"/><Relationship Id="rId41" Type="http://schemas.openxmlformats.org/officeDocument/2006/relationships/hyperlink" Target="https://www.academia.edu/35009639/Industrial_Control_Systems_Security_and_Supervisory_Control_and_Data_Acquisition_SCADA?auto=download"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Hea741</b:Tag>
    <b:SourceType>InternetSite</b:SourceType>
    <b:Guid>{FACE6C17-EB50-4ED9-A92E-5E0F9AC086DD}</b:Guid>
    <b:Author>
      <b:Author>
        <b:Corporate>HSE - Legislation.gov.uk</b:Corporate>
      </b:Author>
    </b:Author>
    <b:Title>Health and Safety at Work etc. Act</b:Title>
    <b:Year>1974</b:Year>
    <b:YearAccessed>2024</b:YearAccessed>
    <b:MonthAccessed>December</b:MonthAccessed>
    <b:DayAccessed>31</b:DayAccessed>
    <b:URL>https://www.legislation.gov.uk/ukpga/1974/37/section/2</b:URL>
    <b:RefOrder>1</b:RefOrder>
  </b:Source>
  <b:Source>
    <b:Tag>HSE98</b:Tag>
    <b:SourceType>Book</b:SourceType>
    <b:Guid>{CD06C445-6D88-4BC0-9102-0625E361E7A6}</b:Guid>
    <b:Author>
      <b:Author>
        <b:Corporate>HSE</b:Corporate>
      </b:Author>
    </b:Author>
    <b:Title>Safe use of work equipment (PUWER)</b:Title>
    <b:Year>1998</b:Year>
    <b:Publisher>HSE</b:Publisher>
    <b:Edition>Forth</b:Edition>
    <b:RefOrder>2</b:RefOrder>
  </b:Source>
  <b:Source>
    <b:Tag>HSE981</b:Tag>
    <b:SourceType>Book</b:SourceType>
    <b:Guid>{17E37A79-D464-4B5C-A2A0-68787B9F7B78}</b:Guid>
    <b:Author>
      <b:Author>
        <b:Corporate>HSE</b:Corporate>
      </b:Author>
    </b:Author>
    <b:Title>Safe use of work equipment (PUWER)</b:Title>
    <b:Year>1998</b:Year>
    <b:Publisher>HSE</b:Publisher>
    <b:Edition>Fourth </b:Edition>
    <b:RefOrder>3</b:RefOrder>
  </b:Source>
  <b:Source>
    <b:Tag>Cam24</b:Tag>
    <b:SourceType>InternetSite</b:SourceType>
    <b:Guid>{0D9E3EFA-C491-403C-AD96-C07F50FE87C3}</b:Guid>
    <b:Author>
      <b:Author>
        <b:Corporate>Camilo Tristancho</b:Corporate>
      </b:Author>
    </b:Author>
    <b:Title>https://www.projectmanager.com/blog/bill-of-materials</b:Title>
    <b:Year>2024</b:Year>
    <b:YearAccessed>2025</b:YearAccessed>
    <b:MonthAccessed>January</b:MonthAccessed>
    <b:DayAccessed>18</b:DayAccessed>
    <b:URL>https://www.projectmanager.com/blog/bill-of-materials</b:URL>
    <b:RefOrder>4</b:RefOrder>
  </b:Source>
  <b:Source>
    <b:Tag>Wil23</b:Tag>
    <b:SourceType>InternetSite</b:SourceType>
    <b:Guid>{903C019E-908F-4610-BECE-F29F6776A322}</b:Guid>
    <b:Author>
      <b:Author>
        <b:Corporate>William Malsam</b:Corporate>
      </b:Author>
    </b:Author>
    <b:Title>https://www.projectmanager.com/blog/decision-matrix.</b:Title>
    <b:Year>2023</b:Year>
    <b:YearAccessed>2025</b:YearAccessed>
    <b:MonthAccessed>January </b:MonthAccessed>
    <b:DayAccessed>18</b:DayAccessed>
    <b:URL>https://www.projectmanager.com/blog/decision-matrix.</b:URL>
    <b:RefOrder>5</b:RefOrder>
  </b:Source>
  <b:Source>
    <b:Tag>Enh24</b:Tag>
    <b:SourceType>InternetSite</b:SourceType>
    <b:Guid>{0CF17474-00AB-4BD2-8A2A-96E49FBE0675}</b:Guid>
    <b:Author>
      <b:Author>
        <b:Corporate>Steel Supply, L.P</b:Corporate>
      </b:Author>
    </b:Author>
    <b:Title>https://www.steelsupplylp.com/blog/steel-gussets?srsltid=AfmBOorF_J0l3P88Qr6ugEz8u8cAB1XmHt-D-glm0eR6h79gDbhtwVxE</b:Title>
    <b:Year>2024</b:Year>
    <b:YearAccessed>2025</b:YearAccessed>
    <b:MonthAccessed>Januray</b:MonthAccessed>
    <b:DayAccessed>19</b:DayAccessed>
    <b:URL>https://www.steelsupplylp.com/blog/steel-gussets?srsltid=AfmBOorF_J0l3P88Qr6ugEz8u8cAB1XmHt-D-glm0eR6h79gDbhtwVxE</b:URL>
    <b:RefOrder>6</b:RefOrder>
  </b:Source>
  <b:Source>
    <b:Tag>Kev24</b:Tag>
    <b:SourceType>Misc</b:SourceType>
    <b:Guid>{9FF6AA37-F247-444F-A80E-449A795B0B79}</b:Guid>
    <b:Title>ACMA4008  - Engineering problem</b:Title>
    <b:Year>2024</b:Year>
    <b:Author>
      <b:Author>
        <b:Corporate>Kevin Rogers</b:Corporate>
      </b:Author>
    </b:Author>
    <b:City>Swansea</b:City>
    <b:Publisher>UWTSD </b:Publisher>
    <b:RefOrder>7</b:RefOrder>
  </b:Source>
  <b:Source>
    <b:Tag>Mic24</b:Tag>
    <b:SourceType>DocumentFromInternetSite</b:SourceType>
    <b:Guid>{53D386FB-0ECE-462C-B0AB-18116366CF21}</b:Guid>
    <b:Title>Gantt Chart Template</b:Title>
    <b:Year>2024</b:Year>
    <b:Author>
      <b:Author>
        <b:Corporate>Microsoft  </b:Corporate>
      </b:Author>
    </b:Author>
    <b:YearAccessed>2024</b:YearAccessed>
    <b:MonthAccessed>December</b:MonthAccessed>
    <b:DayAccessed>03</b:DayAccessed>
    <b:URL>https://create.microsoft.com/en-us/template/simple-gantt-chart-4bf6b793-490f-4623-84ca-c9c6251a91fc</b:URL>
    <b:RefOrder>8</b:RefOrder>
  </b:Source>
  <b:Source>
    <b:Tag>SKF25</b:Tag>
    <b:SourceType>DocumentFromInternetSite</b:SourceType>
    <b:Guid>{94F66BB9-27CA-4B0F-AB0B-1E097B660F0C}</b:Guid>
    <b:Author>
      <b:Author>
        <b:Corporate>SKF</b:Corporate>
      </b:Author>
    </b:Author>
    <b:Title>Bearing Product ID</b:Title>
    <b:YearAccessed>2025</b:YearAccessed>
    <b:MonthAccessed>January</b:MonthAccessed>
    <b:DayAccessed>19</b:DayAccessed>
    <b:URL>https://www.skf.com/il/productinfo/productid-P2BSS%2040M-TPSS</b:URL>
    <b:Year>2025</b:Year>
    <b:RefOrder>9</b:RefOrder>
  </b:Source>
  <b:Source>
    <b:Tag>Gpa24</b:Tag>
    <b:SourceType>InternetSite</b:SourceType>
    <b:Guid>{A0DAFD3B-F437-4774-9A51-DF4A18913989}</b:Guid>
    <b:Title>SCAMPER model of creativity, explained</b:Title>
    <b:Year>2024</b:Year>
    <b:YearAccessed>2025</b:YearAccessed>
    <b:MonthAccessed>January</b:MonthAccessed>
    <b:DayAccessed>19</b:DayAccessed>
    <b:URL>https://www.bitesizelearning.co.uk/resources/scamper-model-creativ</b:URL>
    <b:Author>
      <b:Author>
        <b:Corporate>G parsons</b:Corporate>
      </b:Author>
    </b:Author>
    <b:RefOrder>10</b:RefOrder>
  </b:Source>
  <b:Source>
    <b:Tag>KCh23</b:Tag>
    <b:SourceType>InternetSite</b:SourceType>
    <b:Guid>{65D9572C-3A73-4097-9E8B-B2B30B3081B6}</b:Guid>
    <b:Author>
      <b:Author>
        <b:Corporate>KCH Services</b:Corporate>
      </b:Author>
    </b:Author>
    <b:Title>Tank Cover</b:Title>
    <b:Year>2023</b:Year>
    <b:YearAccessed>2025</b:YearAccessed>
    <b:MonthAccessed>January</b:MonthAccessed>
    <b:DayAccessed>02</b:DayAccessed>
    <b:URL>https://kchservices.com/products/process-tanks/tank-covers/</b:URL>
    <b:RefOrder>11</b:RefOrder>
  </b:Source>
  <b:Source>
    <b:Tag>LiM23</b:Tag>
    <b:SourceType>InternetSite</b:SourceType>
    <b:Guid>{49530BB5-1270-400E-B6AB-8EE0ED8EE8F8}</b:Guid>
    <b:Author>
      <b:Author>
        <b:Corporate>Li, M. and Automations, F.</b:Corporate>
      </b:Author>
    </b:Author>
    <b:Title>Mechanical advantage guide</b:Title>
    <b:Year>2023</b:Year>
    <b:YearAccessed>2025</b:YearAccessed>
    <b:MonthAccessed>January</b:MonthAccessed>
    <b:DayAccessed>04</b:DayAccessed>
    <b:URL>https://www.scribbr.co.uk/referencing/generator/folders/77SOsAFi5JfcIEy9n4MWcq/lists/3mmhEKsgwZmaVKEjgGnx4M/</b:URL>
    <b:RefOrder>12</b:RefOrder>
  </b:Source>
  <b:Source>
    <b:Tag>Ans25</b:Tag>
    <b:SourceType>Misc</b:SourceType>
    <b:Guid>{CAD53EC3-6A09-47E9-9B65-A55B831293F2}</b:Guid>
    <b:Author>
      <b:Author>
        <b:Corporate>Ansys</b:Corporate>
      </b:Author>
    </b:Author>
    <b:Title>Material selection Chart</b:Title>
    <b:Year>2025</b:Year>
    <b:Publisher>Granta</b:Publisher>
    <b:RefOrder>13</b:RefOrder>
  </b:Source>
  <b:Source>
    <b:Tag>Saf25</b:Tag>
    <b:SourceType>Report</b:SourceType>
    <b:Guid>{1260984E-DFAF-40ED-851B-4C4DE3BC0B74}</b:Guid>
    <b:Title>Factory Acceptance Testing</b:Title>
    <b:Year>2025</b:Year>
    <b:City>Swansea</b:City>
    <b:Publisher>Mathew Soroka</b:Publisher>
    <b:Author>
      <b:Author>
        <b:Corporate>Safety Culture </b:Corporate>
      </b:Author>
    </b:Author>
    <b:RefOrder>14</b:RefOrder>
  </b:Source>
  <b:Source>
    <b:Tag>MSo25</b:Tag>
    <b:SourceType>Misc</b:SourceType>
    <b:Guid>{5F11C29D-C50D-4B77-B4AB-7CAC0228B51B}</b:Guid>
    <b:Year>2025</b:Year>
    <b:City>Swansea</b:City>
    <b:Author>
      <b:Author>
        <b:Corporate>M Soroka </b:Corporate>
      </b:Author>
    </b:Author>
    <b:RefOrder>15</b:RefOrder>
  </b:Source>
</b:Sources>
</file>

<file path=customXml/itemProps1.xml><?xml version="1.0" encoding="utf-8"?>
<ds:datastoreItem xmlns:ds="http://schemas.openxmlformats.org/officeDocument/2006/customXml" ds:itemID="{53925BA9-B22F-4526-96C1-CC4FDCA9B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6287</TotalTime>
  <Pages>25</Pages>
  <Words>5138</Words>
  <Characters>29290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34360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Soroka, Mathew</cp:lastModifiedBy>
  <cp:revision>74</cp:revision>
  <dcterms:created xsi:type="dcterms:W3CDTF">2026-04-06T18:18:00Z</dcterms:created>
  <dcterms:modified xsi:type="dcterms:W3CDTF">2026-04-19T13:11:00Z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2026-04-06T18:18:04Z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f5ed7a03-af3e-4f18-810c-49e55f327dfa</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