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33758" w14:textId="3D247CF6" w:rsidR="00F41B04" w:rsidRDefault="00F41B04">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Hotel Handbook for Intercultural Competence</w:t>
      </w:r>
    </w:p>
    <w:p w14:paraId="00000001" w14:textId="55126E6D" w:rsidR="003108F6" w:rsidRDefault="00537301">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Module Title: Cultural Awareness</w:t>
      </w:r>
    </w:p>
    <w:p w14:paraId="00000002" w14:textId="7FCF90FE" w:rsidR="003108F6" w:rsidRDefault="00537301">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Module Code: BMIH5003</w:t>
      </w:r>
    </w:p>
    <w:p w14:paraId="58FA5263" w14:textId="5F76366A" w:rsidR="00F41B04" w:rsidRDefault="00F41B04">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Lecturer Name: Rodrigo Fernandes Aguilera</w:t>
      </w:r>
    </w:p>
    <w:p w14:paraId="00000003" w14:textId="346D71B7" w:rsidR="003108F6" w:rsidRDefault="00537301">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Student Name:</w:t>
      </w:r>
      <w:r w:rsidR="008147CF">
        <w:rPr>
          <w:rFonts w:ascii="Times New Roman" w:eastAsia="Times New Roman" w:hAnsi="Times New Roman" w:cs="Times New Roman"/>
          <w:b/>
          <w:color w:val="000000"/>
          <w:sz w:val="32"/>
          <w:szCs w:val="32"/>
        </w:rPr>
        <w:t xml:space="preserve"> Simona Macaran</w:t>
      </w:r>
    </w:p>
    <w:p w14:paraId="00000004" w14:textId="6B583FD2" w:rsidR="003108F6" w:rsidRDefault="00537301">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Student ID: </w:t>
      </w:r>
      <w:r w:rsidR="008147CF">
        <w:rPr>
          <w:rFonts w:ascii="Times New Roman" w:eastAsia="Times New Roman" w:hAnsi="Times New Roman" w:cs="Times New Roman"/>
          <w:b/>
          <w:color w:val="000000"/>
          <w:sz w:val="32"/>
          <w:szCs w:val="32"/>
        </w:rPr>
        <w:t>2008326</w:t>
      </w:r>
      <w:r>
        <w:br w:type="page"/>
      </w:r>
    </w:p>
    <w:p w14:paraId="00000005" w14:textId="77777777" w:rsidR="003108F6" w:rsidRPr="008147CF" w:rsidRDefault="00537301">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8147CF">
        <w:rPr>
          <w:rFonts w:ascii="Times New Roman" w:eastAsia="Times New Roman" w:hAnsi="Times New Roman" w:cs="Times New Roman"/>
          <w:b/>
          <w:color w:val="000000" w:themeColor="text1"/>
          <w:sz w:val="24"/>
          <w:szCs w:val="24"/>
        </w:rPr>
        <w:t xml:space="preserve">Executive Summary </w:t>
      </w:r>
    </w:p>
    <w:p w14:paraId="00000006" w14:textId="44806051" w:rsidR="003108F6" w:rsidRPr="008147CF" w:rsidRDefault="00537301">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147CF">
        <w:rPr>
          <w:rFonts w:ascii="Times New Roman" w:eastAsia="Times New Roman" w:hAnsi="Times New Roman" w:cs="Times New Roman"/>
          <w:color w:val="000000" w:themeColor="text1"/>
          <w:sz w:val="24"/>
          <w:szCs w:val="24"/>
        </w:rPr>
        <w:t>The main aim of the report is to recognise the importance of identifying and maintaining a diversified environment in the hotel industry</w:t>
      </w:r>
      <w:r w:rsidR="009C67FE" w:rsidRPr="008147CF">
        <w:rPr>
          <w:rFonts w:ascii="Times New Roman" w:eastAsia="Times New Roman" w:hAnsi="Times New Roman" w:cs="Times New Roman"/>
          <w:color w:val="000000" w:themeColor="text1"/>
          <w:sz w:val="24"/>
          <w:szCs w:val="24"/>
        </w:rPr>
        <w:t>. I</w:t>
      </w:r>
      <w:r w:rsidRPr="008147CF">
        <w:rPr>
          <w:rFonts w:ascii="Times New Roman" w:eastAsia="Times New Roman" w:hAnsi="Times New Roman" w:cs="Times New Roman"/>
          <w:color w:val="000000" w:themeColor="text1"/>
          <w:sz w:val="24"/>
          <w:szCs w:val="24"/>
        </w:rPr>
        <w:t>t is  crucial for hospitality businesses to maintain an inclusive and positive attitude towards the customers</w:t>
      </w:r>
      <w:r w:rsidR="009C67FE" w:rsidRPr="008147CF">
        <w:rPr>
          <w:rFonts w:ascii="Times New Roman" w:eastAsia="Times New Roman" w:hAnsi="Times New Roman" w:cs="Times New Roman"/>
          <w:color w:val="000000" w:themeColor="text1"/>
          <w:sz w:val="24"/>
          <w:szCs w:val="24"/>
        </w:rPr>
        <w:t xml:space="preserve"> and</w:t>
      </w:r>
      <w:r w:rsidRPr="008147CF">
        <w:rPr>
          <w:rFonts w:ascii="Times New Roman" w:eastAsia="Times New Roman" w:hAnsi="Times New Roman" w:cs="Times New Roman"/>
          <w:color w:val="000000" w:themeColor="text1"/>
          <w:sz w:val="24"/>
          <w:szCs w:val="24"/>
        </w:rPr>
        <w:t xml:space="preserve"> for th</w:t>
      </w:r>
      <w:r w:rsidR="009C67FE" w:rsidRPr="008147CF">
        <w:rPr>
          <w:rFonts w:ascii="Times New Roman" w:eastAsia="Times New Roman" w:hAnsi="Times New Roman" w:cs="Times New Roman"/>
          <w:color w:val="000000" w:themeColor="text1"/>
          <w:sz w:val="24"/>
          <w:szCs w:val="24"/>
        </w:rPr>
        <w:t>is,</w:t>
      </w:r>
      <w:r w:rsidRPr="008147CF">
        <w:rPr>
          <w:rFonts w:ascii="Times New Roman" w:eastAsia="Times New Roman" w:hAnsi="Times New Roman" w:cs="Times New Roman"/>
          <w:color w:val="000000" w:themeColor="text1"/>
          <w:sz w:val="24"/>
          <w:szCs w:val="24"/>
        </w:rPr>
        <w:t xml:space="preserve"> cultural differences have to be identified. The report </w:t>
      </w:r>
      <w:r w:rsidR="00766E1E">
        <w:rPr>
          <w:rFonts w:ascii="Times New Roman" w:eastAsia="Times New Roman" w:hAnsi="Times New Roman" w:cs="Times New Roman"/>
          <w:color w:val="000000" w:themeColor="text1"/>
          <w:sz w:val="24"/>
          <w:szCs w:val="24"/>
        </w:rPr>
        <w:t xml:space="preserve">will </w:t>
      </w:r>
      <w:r w:rsidRPr="008147CF">
        <w:rPr>
          <w:rFonts w:ascii="Times New Roman" w:eastAsia="Times New Roman" w:hAnsi="Times New Roman" w:cs="Times New Roman"/>
          <w:color w:val="000000" w:themeColor="text1"/>
          <w:sz w:val="24"/>
          <w:szCs w:val="24"/>
        </w:rPr>
        <w:t xml:space="preserve">cover the importance of understanding cultural differences for maintaining effective customer service in the hospitality industry. </w:t>
      </w:r>
      <w:r w:rsidR="004B7245" w:rsidRPr="008147CF">
        <w:rPr>
          <w:rFonts w:ascii="Times New Roman" w:eastAsia="Times New Roman" w:hAnsi="Times New Roman" w:cs="Times New Roman"/>
          <w:color w:val="000000" w:themeColor="text1"/>
          <w:sz w:val="24"/>
          <w:szCs w:val="24"/>
        </w:rPr>
        <w:t xml:space="preserve">The report aims to understand the key differences that the cultures hold and resonate with the different cultures effectively for maintaining good experiences and the satisfaction with the services delivered by the hospitality industry. </w:t>
      </w:r>
    </w:p>
    <w:p w14:paraId="00000007" w14:textId="77777777" w:rsidR="003108F6" w:rsidRPr="008147CF" w:rsidRDefault="00537301">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8147CF">
        <w:rPr>
          <w:color w:val="000000" w:themeColor="text1"/>
        </w:rPr>
        <w:br w:type="page"/>
      </w:r>
    </w:p>
    <w:p w14:paraId="00000008" w14:textId="77777777" w:rsidR="003108F6" w:rsidRPr="008147CF" w:rsidRDefault="00537301">
      <w:pPr>
        <w:keepNext/>
        <w:keepLines/>
        <w:pBdr>
          <w:top w:val="nil"/>
          <w:left w:val="nil"/>
          <w:bottom w:val="nil"/>
          <w:right w:val="nil"/>
          <w:between w:val="nil"/>
        </w:pBdr>
        <w:spacing w:before="480" w:line="360" w:lineRule="auto"/>
        <w:jc w:val="center"/>
        <w:rPr>
          <w:rFonts w:ascii="Times New Roman" w:eastAsia="Times New Roman" w:hAnsi="Times New Roman" w:cs="Times New Roman"/>
          <w:b/>
          <w:color w:val="000000" w:themeColor="text1"/>
          <w:sz w:val="24"/>
          <w:szCs w:val="24"/>
        </w:rPr>
      </w:pPr>
      <w:r w:rsidRPr="008147CF">
        <w:rPr>
          <w:rFonts w:ascii="Times New Roman" w:eastAsia="Times New Roman" w:hAnsi="Times New Roman" w:cs="Times New Roman"/>
          <w:b/>
          <w:color w:val="000000" w:themeColor="text1"/>
          <w:sz w:val="24"/>
          <w:szCs w:val="24"/>
        </w:rPr>
        <w:t>Table of Contents</w:t>
      </w:r>
    </w:p>
    <w:sdt>
      <w:sdtPr>
        <w:rPr>
          <w:color w:val="000000" w:themeColor="text1"/>
        </w:rPr>
        <w:id w:val="1945655066"/>
        <w:docPartObj>
          <w:docPartGallery w:val="Table of Contents"/>
          <w:docPartUnique/>
        </w:docPartObj>
      </w:sdtPr>
      <w:sdtEndPr/>
      <w:sdtContent>
        <w:p w14:paraId="2FA1B64F" w14:textId="53739354" w:rsidR="004B7245" w:rsidRPr="008147CF" w:rsidRDefault="00537301" w:rsidP="004B7245">
          <w:pPr>
            <w:pStyle w:val="TOC1"/>
            <w:tabs>
              <w:tab w:val="right" w:pos="9019"/>
            </w:tabs>
            <w:spacing w:line="360" w:lineRule="auto"/>
            <w:rPr>
              <w:rFonts w:ascii="Times New Roman" w:eastAsiaTheme="minorEastAsia" w:hAnsi="Times New Roman" w:cs="Times New Roman"/>
              <w:noProof/>
              <w:color w:val="000000" w:themeColor="text1"/>
              <w:sz w:val="24"/>
              <w:szCs w:val="24"/>
            </w:rPr>
          </w:pPr>
          <w:r w:rsidRPr="008147CF">
            <w:rPr>
              <w:rFonts w:ascii="Times New Roman" w:hAnsi="Times New Roman" w:cs="Times New Roman"/>
              <w:color w:val="000000" w:themeColor="text1"/>
              <w:sz w:val="24"/>
              <w:szCs w:val="24"/>
            </w:rPr>
            <w:fldChar w:fldCharType="begin"/>
          </w:r>
          <w:r w:rsidRPr="008147CF">
            <w:rPr>
              <w:rFonts w:ascii="Times New Roman" w:hAnsi="Times New Roman" w:cs="Times New Roman"/>
              <w:color w:val="000000" w:themeColor="text1"/>
              <w:sz w:val="24"/>
              <w:szCs w:val="24"/>
            </w:rPr>
            <w:instrText xml:space="preserve"> TOC \h \u \z </w:instrText>
          </w:r>
          <w:r w:rsidRPr="008147CF">
            <w:rPr>
              <w:rFonts w:ascii="Times New Roman" w:hAnsi="Times New Roman" w:cs="Times New Roman"/>
              <w:color w:val="000000" w:themeColor="text1"/>
              <w:sz w:val="24"/>
              <w:szCs w:val="24"/>
            </w:rPr>
            <w:fldChar w:fldCharType="separate"/>
          </w:r>
          <w:hyperlink w:anchor="_Toc128652096" w:history="1">
            <w:r w:rsidR="004B7245" w:rsidRPr="008147CF">
              <w:rPr>
                <w:rStyle w:val="Hyperlink"/>
                <w:rFonts w:ascii="Times New Roman" w:hAnsi="Times New Roman" w:cs="Times New Roman"/>
                <w:noProof/>
                <w:color w:val="000000" w:themeColor="text1"/>
                <w:sz w:val="24"/>
                <w:szCs w:val="24"/>
              </w:rPr>
              <w:t>Introduction</w:t>
            </w:r>
            <w:r w:rsidR="004B7245" w:rsidRPr="008147CF">
              <w:rPr>
                <w:rFonts w:ascii="Times New Roman" w:hAnsi="Times New Roman" w:cs="Times New Roman"/>
                <w:noProof/>
                <w:webHidden/>
                <w:color w:val="000000" w:themeColor="text1"/>
                <w:sz w:val="24"/>
                <w:szCs w:val="24"/>
              </w:rPr>
              <w:tab/>
            </w:r>
            <w:r w:rsidR="004B7245" w:rsidRPr="008147CF">
              <w:rPr>
                <w:rFonts w:ascii="Times New Roman" w:hAnsi="Times New Roman" w:cs="Times New Roman"/>
                <w:noProof/>
                <w:webHidden/>
                <w:color w:val="000000" w:themeColor="text1"/>
                <w:sz w:val="24"/>
                <w:szCs w:val="24"/>
              </w:rPr>
              <w:fldChar w:fldCharType="begin"/>
            </w:r>
            <w:r w:rsidR="004B7245" w:rsidRPr="008147CF">
              <w:rPr>
                <w:rFonts w:ascii="Times New Roman" w:hAnsi="Times New Roman" w:cs="Times New Roman"/>
                <w:noProof/>
                <w:webHidden/>
                <w:color w:val="000000" w:themeColor="text1"/>
                <w:sz w:val="24"/>
                <w:szCs w:val="24"/>
              </w:rPr>
              <w:instrText xml:space="preserve"> PAGEREF _Toc128652096 \h </w:instrText>
            </w:r>
            <w:r w:rsidR="004B7245" w:rsidRPr="008147CF">
              <w:rPr>
                <w:rFonts w:ascii="Times New Roman" w:hAnsi="Times New Roman" w:cs="Times New Roman"/>
                <w:noProof/>
                <w:webHidden/>
                <w:color w:val="000000" w:themeColor="text1"/>
                <w:sz w:val="24"/>
                <w:szCs w:val="24"/>
              </w:rPr>
            </w:r>
            <w:r w:rsidR="004B7245" w:rsidRPr="008147CF">
              <w:rPr>
                <w:rFonts w:ascii="Times New Roman" w:hAnsi="Times New Roman" w:cs="Times New Roman"/>
                <w:noProof/>
                <w:webHidden/>
                <w:color w:val="000000" w:themeColor="text1"/>
                <w:sz w:val="24"/>
                <w:szCs w:val="24"/>
              </w:rPr>
              <w:fldChar w:fldCharType="separate"/>
            </w:r>
            <w:r w:rsidR="004B7245" w:rsidRPr="008147CF">
              <w:rPr>
                <w:rFonts w:ascii="Times New Roman" w:hAnsi="Times New Roman" w:cs="Times New Roman"/>
                <w:noProof/>
                <w:webHidden/>
                <w:color w:val="000000" w:themeColor="text1"/>
                <w:sz w:val="24"/>
                <w:szCs w:val="24"/>
              </w:rPr>
              <w:t>4</w:t>
            </w:r>
            <w:r w:rsidR="004B7245" w:rsidRPr="008147CF">
              <w:rPr>
                <w:rFonts w:ascii="Times New Roman" w:hAnsi="Times New Roman" w:cs="Times New Roman"/>
                <w:noProof/>
                <w:webHidden/>
                <w:color w:val="000000" w:themeColor="text1"/>
                <w:sz w:val="24"/>
                <w:szCs w:val="24"/>
              </w:rPr>
              <w:fldChar w:fldCharType="end"/>
            </w:r>
          </w:hyperlink>
        </w:p>
        <w:p w14:paraId="69DBB177" w14:textId="278BBCD2" w:rsidR="004B7245" w:rsidRPr="008147CF" w:rsidRDefault="00A22E68" w:rsidP="004B7245">
          <w:pPr>
            <w:pStyle w:val="TOC2"/>
            <w:tabs>
              <w:tab w:val="right" w:pos="9019"/>
            </w:tabs>
            <w:spacing w:line="360" w:lineRule="auto"/>
            <w:rPr>
              <w:rFonts w:ascii="Times New Roman" w:eastAsiaTheme="minorEastAsia" w:hAnsi="Times New Roman" w:cs="Times New Roman"/>
              <w:noProof/>
              <w:color w:val="000000" w:themeColor="text1"/>
              <w:sz w:val="24"/>
              <w:szCs w:val="24"/>
            </w:rPr>
          </w:pPr>
          <w:hyperlink w:anchor="_Toc128652097" w:history="1">
            <w:r w:rsidR="004B7245" w:rsidRPr="008147CF">
              <w:rPr>
                <w:rStyle w:val="Hyperlink"/>
                <w:rFonts w:ascii="Times New Roman" w:hAnsi="Times New Roman" w:cs="Times New Roman"/>
                <w:noProof/>
                <w:color w:val="000000" w:themeColor="text1"/>
                <w:sz w:val="24"/>
                <w:szCs w:val="24"/>
              </w:rPr>
              <w:t>Importance of understanding cultural differences</w:t>
            </w:r>
            <w:r w:rsidR="004B7245" w:rsidRPr="008147CF">
              <w:rPr>
                <w:rFonts w:ascii="Times New Roman" w:hAnsi="Times New Roman" w:cs="Times New Roman"/>
                <w:noProof/>
                <w:webHidden/>
                <w:color w:val="000000" w:themeColor="text1"/>
                <w:sz w:val="24"/>
                <w:szCs w:val="24"/>
              </w:rPr>
              <w:tab/>
            </w:r>
            <w:r w:rsidR="004B7245" w:rsidRPr="008147CF">
              <w:rPr>
                <w:rFonts w:ascii="Times New Roman" w:hAnsi="Times New Roman" w:cs="Times New Roman"/>
                <w:noProof/>
                <w:webHidden/>
                <w:color w:val="000000" w:themeColor="text1"/>
                <w:sz w:val="24"/>
                <w:szCs w:val="24"/>
              </w:rPr>
              <w:fldChar w:fldCharType="begin"/>
            </w:r>
            <w:r w:rsidR="004B7245" w:rsidRPr="008147CF">
              <w:rPr>
                <w:rFonts w:ascii="Times New Roman" w:hAnsi="Times New Roman" w:cs="Times New Roman"/>
                <w:noProof/>
                <w:webHidden/>
                <w:color w:val="000000" w:themeColor="text1"/>
                <w:sz w:val="24"/>
                <w:szCs w:val="24"/>
              </w:rPr>
              <w:instrText xml:space="preserve"> PAGEREF _Toc128652097 \h </w:instrText>
            </w:r>
            <w:r w:rsidR="004B7245" w:rsidRPr="008147CF">
              <w:rPr>
                <w:rFonts w:ascii="Times New Roman" w:hAnsi="Times New Roman" w:cs="Times New Roman"/>
                <w:noProof/>
                <w:webHidden/>
                <w:color w:val="000000" w:themeColor="text1"/>
                <w:sz w:val="24"/>
                <w:szCs w:val="24"/>
              </w:rPr>
            </w:r>
            <w:r w:rsidR="004B7245" w:rsidRPr="008147CF">
              <w:rPr>
                <w:rFonts w:ascii="Times New Roman" w:hAnsi="Times New Roman" w:cs="Times New Roman"/>
                <w:noProof/>
                <w:webHidden/>
                <w:color w:val="000000" w:themeColor="text1"/>
                <w:sz w:val="24"/>
                <w:szCs w:val="24"/>
              </w:rPr>
              <w:fldChar w:fldCharType="separate"/>
            </w:r>
            <w:r w:rsidR="004B7245" w:rsidRPr="008147CF">
              <w:rPr>
                <w:rFonts w:ascii="Times New Roman" w:hAnsi="Times New Roman" w:cs="Times New Roman"/>
                <w:noProof/>
                <w:webHidden/>
                <w:color w:val="000000" w:themeColor="text1"/>
                <w:sz w:val="24"/>
                <w:szCs w:val="24"/>
              </w:rPr>
              <w:t>5</w:t>
            </w:r>
            <w:r w:rsidR="004B7245" w:rsidRPr="008147CF">
              <w:rPr>
                <w:rFonts w:ascii="Times New Roman" w:hAnsi="Times New Roman" w:cs="Times New Roman"/>
                <w:noProof/>
                <w:webHidden/>
                <w:color w:val="000000" w:themeColor="text1"/>
                <w:sz w:val="24"/>
                <w:szCs w:val="24"/>
              </w:rPr>
              <w:fldChar w:fldCharType="end"/>
            </w:r>
          </w:hyperlink>
        </w:p>
        <w:p w14:paraId="2C3407FC" w14:textId="0BA87512" w:rsidR="004B7245" w:rsidRPr="008147CF" w:rsidRDefault="00A22E68" w:rsidP="004B7245">
          <w:pPr>
            <w:pStyle w:val="TOC2"/>
            <w:tabs>
              <w:tab w:val="right" w:pos="9019"/>
            </w:tabs>
            <w:spacing w:line="360" w:lineRule="auto"/>
            <w:rPr>
              <w:rFonts w:ascii="Times New Roman" w:eastAsiaTheme="minorEastAsia" w:hAnsi="Times New Roman" w:cs="Times New Roman"/>
              <w:noProof/>
              <w:color w:val="000000" w:themeColor="text1"/>
              <w:sz w:val="24"/>
              <w:szCs w:val="24"/>
            </w:rPr>
          </w:pPr>
          <w:hyperlink w:anchor="_Toc128652098" w:history="1">
            <w:r w:rsidR="004B7245" w:rsidRPr="008147CF">
              <w:rPr>
                <w:rStyle w:val="Hyperlink"/>
                <w:rFonts w:ascii="Times New Roman" w:hAnsi="Times New Roman" w:cs="Times New Roman"/>
                <w:noProof/>
                <w:color w:val="000000" w:themeColor="text1"/>
                <w:sz w:val="24"/>
                <w:szCs w:val="24"/>
              </w:rPr>
              <w:t>Hofstede cultural dimension for the analysis of the host and the Guest country</w:t>
            </w:r>
            <w:r w:rsidR="004B7245" w:rsidRPr="008147CF">
              <w:rPr>
                <w:rFonts w:ascii="Times New Roman" w:hAnsi="Times New Roman" w:cs="Times New Roman"/>
                <w:noProof/>
                <w:webHidden/>
                <w:color w:val="000000" w:themeColor="text1"/>
                <w:sz w:val="24"/>
                <w:szCs w:val="24"/>
              </w:rPr>
              <w:tab/>
            </w:r>
            <w:r w:rsidR="004B7245" w:rsidRPr="008147CF">
              <w:rPr>
                <w:rFonts w:ascii="Times New Roman" w:hAnsi="Times New Roman" w:cs="Times New Roman"/>
                <w:noProof/>
                <w:webHidden/>
                <w:color w:val="000000" w:themeColor="text1"/>
                <w:sz w:val="24"/>
                <w:szCs w:val="24"/>
              </w:rPr>
              <w:fldChar w:fldCharType="begin"/>
            </w:r>
            <w:r w:rsidR="004B7245" w:rsidRPr="008147CF">
              <w:rPr>
                <w:rFonts w:ascii="Times New Roman" w:hAnsi="Times New Roman" w:cs="Times New Roman"/>
                <w:noProof/>
                <w:webHidden/>
                <w:color w:val="000000" w:themeColor="text1"/>
                <w:sz w:val="24"/>
                <w:szCs w:val="24"/>
              </w:rPr>
              <w:instrText xml:space="preserve"> PAGEREF _Toc128652098 \h </w:instrText>
            </w:r>
            <w:r w:rsidR="004B7245" w:rsidRPr="008147CF">
              <w:rPr>
                <w:rFonts w:ascii="Times New Roman" w:hAnsi="Times New Roman" w:cs="Times New Roman"/>
                <w:noProof/>
                <w:webHidden/>
                <w:color w:val="000000" w:themeColor="text1"/>
                <w:sz w:val="24"/>
                <w:szCs w:val="24"/>
              </w:rPr>
            </w:r>
            <w:r w:rsidR="004B7245" w:rsidRPr="008147CF">
              <w:rPr>
                <w:rFonts w:ascii="Times New Roman" w:hAnsi="Times New Roman" w:cs="Times New Roman"/>
                <w:noProof/>
                <w:webHidden/>
                <w:color w:val="000000" w:themeColor="text1"/>
                <w:sz w:val="24"/>
                <w:szCs w:val="24"/>
              </w:rPr>
              <w:fldChar w:fldCharType="separate"/>
            </w:r>
            <w:r w:rsidR="004B7245" w:rsidRPr="008147CF">
              <w:rPr>
                <w:rFonts w:ascii="Times New Roman" w:hAnsi="Times New Roman" w:cs="Times New Roman"/>
                <w:noProof/>
                <w:webHidden/>
                <w:color w:val="000000" w:themeColor="text1"/>
                <w:sz w:val="24"/>
                <w:szCs w:val="24"/>
              </w:rPr>
              <w:t>5</w:t>
            </w:r>
            <w:r w:rsidR="004B7245" w:rsidRPr="008147CF">
              <w:rPr>
                <w:rFonts w:ascii="Times New Roman" w:hAnsi="Times New Roman" w:cs="Times New Roman"/>
                <w:noProof/>
                <w:webHidden/>
                <w:color w:val="000000" w:themeColor="text1"/>
                <w:sz w:val="24"/>
                <w:szCs w:val="24"/>
              </w:rPr>
              <w:fldChar w:fldCharType="end"/>
            </w:r>
          </w:hyperlink>
        </w:p>
        <w:p w14:paraId="63231BA5" w14:textId="35345B98" w:rsidR="004B7245" w:rsidRPr="008147CF" w:rsidRDefault="00A22E68" w:rsidP="004B7245">
          <w:pPr>
            <w:pStyle w:val="TOC2"/>
            <w:tabs>
              <w:tab w:val="right" w:pos="9019"/>
            </w:tabs>
            <w:spacing w:line="360" w:lineRule="auto"/>
            <w:rPr>
              <w:rFonts w:ascii="Times New Roman" w:eastAsiaTheme="minorEastAsia" w:hAnsi="Times New Roman" w:cs="Times New Roman"/>
              <w:noProof/>
              <w:color w:val="000000" w:themeColor="text1"/>
              <w:sz w:val="24"/>
              <w:szCs w:val="24"/>
            </w:rPr>
          </w:pPr>
          <w:hyperlink w:anchor="_Toc128652099" w:history="1">
            <w:r w:rsidR="004B7245" w:rsidRPr="008147CF">
              <w:rPr>
                <w:rStyle w:val="Hyperlink"/>
                <w:rFonts w:ascii="Times New Roman" w:hAnsi="Times New Roman" w:cs="Times New Roman"/>
                <w:noProof/>
                <w:color w:val="000000" w:themeColor="text1"/>
                <w:sz w:val="24"/>
                <w:szCs w:val="24"/>
              </w:rPr>
              <w:t>Additional content for a clear understanding of the culture of Spain</w:t>
            </w:r>
            <w:r w:rsidR="004B7245" w:rsidRPr="008147CF">
              <w:rPr>
                <w:rFonts w:ascii="Times New Roman" w:hAnsi="Times New Roman" w:cs="Times New Roman"/>
                <w:noProof/>
                <w:webHidden/>
                <w:color w:val="000000" w:themeColor="text1"/>
                <w:sz w:val="24"/>
                <w:szCs w:val="24"/>
              </w:rPr>
              <w:tab/>
            </w:r>
            <w:r w:rsidR="004B7245" w:rsidRPr="008147CF">
              <w:rPr>
                <w:rFonts w:ascii="Times New Roman" w:hAnsi="Times New Roman" w:cs="Times New Roman"/>
                <w:noProof/>
                <w:webHidden/>
                <w:color w:val="000000" w:themeColor="text1"/>
                <w:sz w:val="24"/>
                <w:szCs w:val="24"/>
              </w:rPr>
              <w:fldChar w:fldCharType="begin"/>
            </w:r>
            <w:r w:rsidR="004B7245" w:rsidRPr="008147CF">
              <w:rPr>
                <w:rFonts w:ascii="Times New Roman" w:hAnsi="Times New Roman" w:cs="Times New Roman"/>
                <w:noProof/>
                <w:webHidden/>
                <w:color w:val="000000" w:themeColor="text1"/>
                <w:sz w:val="24"/>
                <w:szCs w:val="24"/>
              </w:rPr>
              <w:instrText xml:space="preserve"> PAGEREF _Toc128652099 \h </w:instrText>
            </w:r>
            <w:r w:rsidR="004B7245" w:rsidRPr="008147CF">
              <w:rPr>
                <w:rFonts w:ascii="Times New Roman" w:hAnsi="Times New Roman" w:cs="Times New Roman"/>
                <w:noProof/>
                <w:webHidden/>
                <w:color w:val="000000" w:themeColor="text1"/>
                <w:sz w:val="24"/>
                <w:szCs w:val="24"/>
              </w:rPr>
            </w:r>
            <w:r w:rsidR="004B7245" w:rsidRPr="008147CF">
              <w:rPr>
                <w:rFonts w:ascii="Times New Roman" w:hAnsi="Times New Roman" w:cs="Times New Roman"/>
                <w:noProof/>
                <w:webHidden/>
                <w:color w:val="000000" w:themeColor="text1"/>
                <w:sz w:val="24"/>
                <w:szCs w:val="24"/>
              </w:rPr>
              <w:fldChar w:fldCharType="separate"/>
            </w:r>
            <w:r w:rsidR="004B7245" w:rsidRPr="008147CF">
              <w:rPr>
                <w:rFonts w:ascii="Times New Roman" w:hAnsi="Times New Roman" w:cs="Times New Roman"/>
                <w:noProof/>
                <w:webHidden/>
                <w:color w:val="000000" w:themeColor="text1"/>
                <w:sz w:val="24"/>
                <w:szCs w:val="24"/>
              </w:rPr>
              <w:t>7</w:t>
            </w:r>
            <w:r w:rsidR="004B7245" w:rsidRPr="008147CF">
              <w:rPr>
                <w:rFonts w:ascii="Times New Roman" w:hAnsi="Times New Roman" w:cs="Times New Roman"/>
                <w:noProof/>
                <w:webHidden/>
                <w:color w:val="000000" w:themeColor="text1"/>
                <w:sz w:val="24"/>
                <w:szCs w:val="24"/>
              </w:rPr>
              <w:fldChar w:fldCharType="end"/>
            </w:r>
          </w:hyperlink>
        </w:p>
        <w:p w14:paraId="54E8859F" w14:textId="241E5854" w:rsidR="004B7245" w:rsidRPr="008147CF" w:rsidRDefault="00A22E68" w:rsidP="004B7245">
          <w:pPr>
            <w:pStyle w:val="TOC2"/>
            <w:tabs>
              <w:tab w:val="right" w:pos="9019"/>
            </w:tabs>
            <w:spacing w:line="360" w:lineRule="auto"/>
            <w:rPr>
              <w:rFonts w:ascii="Times New Roman" w:eastAsiaTheme="minorEastAsia" w:hAnsi="Times New Roman" w:cs="Times New Roman"/>
              <w:noProof/>
              <w:color w:val="000000" w:themeColor="text1"/>
              <w:sz w:val="24"/>
              <w:szCs w:val="24"/>
            </w:rPr>
          </w:pPr>
          <w:hyperlink w:anchor="_Toc128652100" w:history="1">
            <w:r w:rsidR="004B7245" w:rsidRPr="008147CF">
              <w:rPr>
                <w:rStyle w:val="Hyperlink"/>
                <w:rFonts w:ascii="Times New Roman" w:hAnsi="Times New Roman" w:cs="Times New Roman"/>
                <w:noProof/>
                <w:color w:val="000000" w:themeColor="text1"/>
                <w:sz w:val="24"/>
                <w:szCs w:val="24"/>
              </w:rPr>
              <w:t>Recommendations</w:t>
            </w:r>
            <w:r w:rsidR="004B7245" w:rsidRPr="008147CF">
              <w:rPr>
                <w:rFonts w:ascii="Times New Roman" w:hAnsi="Times New Roman" w:cs="Times New Roman"/>
                <w:noProof/>
                <w:webHidden/>
                <w:color w:val="000000" w:themeColor="text1"/>
                <w:sz w:val="24"/>
                <w:szCs w:val="24"/>
              </w:rPr>
              <w:tab/>
            </w:r>
            <w:r w:rsidR="004B7245" w:rsidRPr="008147CF">
              <w:rPr>
                <w:rFonts w:ascii="Times New Roman" w:hAnsi="Times New Roman" w:cs="Times New Roman"/>
                <w:noProof/>
                <w:webHidden/>
                <w:color w:val="000000" w:themeColor="text1"/>
                <w:sz w:val="24"/>
                <w:szCs w:val="24"/>
              </w:rPr>
              <w:fldChar w:fldCharType="begin"/>
            </w:r>
            <w:r w:rsidR="004B7245" w:rsidRPr="008147CF">
              <w:rPr>
                <w:rFonts w:ascii="Times New Roman" w:hAnsi="Times New Roman" w:cs="Times New Roman"/>
                <w:noProof/>
                <w:webHidden/>
                <w:color w:val="000000" w:themeColor="text1"/>
                <w:sz w:val="24"/>
                <w:szCs w:val="24"/>
              </w:rPr>
              <w:instrText xml:space="preserve"> PAGEREF _Toc128652100 \h </w:instrText>
            </w:r>
            <w:r w:rsidR="004B7245" w:rsidRPr="008147CF">
              <w:rPr>
                <w:rFonts w:ascii="Times New Roman" w:hAnsi="Times New Roman" w:cs="Times New Roman"/>
                <w:noProof/>
                <w:webHidden/>
                <w:color w:val="000000" w:themeColor="text1"/>
                <w:sz w:val="24"/>
                <w:szCs w:val="24"/>
              </w:rPr>
            </w:r>
            <w:r w:rsidR="004B7245" w:rsidRPr="008147CF">
              <w:rPr>
                <w:rFonts w:ascii="Times New Roman" w:hAnsi="Times New Roman" w:cs="Times New Roman"/>
                <w:noProof/>
                <w:webHidden/>
                <w:color w:val="000000" w:themeColor="text1"/>
                <w:sz w:val="24"/>
                <w:szCs w:val="24"/>
              </w:rPr>
              <w:fldChar w:fldCharType="separate"/>
            </w:r>
            <w:r w:rsidR="004B7245" w:rsidRPr="008147CF">
              <w:rPr>
                <w:rFonts w:ascii="Times New Roman" w:hAnsi="Times New Roman" w:cs="Times New Roman"/>
                <w:noProof/>
                <w:webHidden/>
                <w:color w:val="000000" w:themeColor="text1"/>
                <w:sz w:val="24"/>
                <w:szCs w:val="24"/>
              </w:rPr>
              <w:t>7</w:t>
            </w:r>
            <w:r w:rsidR="004B7245" w:rsidRPr="008147CF">
              <w:rPr>
                <w:rFonts w:ascii="Times New Roman" w:hAnsi="Times New Roman" w:cs="Times New Roman"/>
                <w:noProof/>
                <w:webHidden/>
                <w:color w:val="000000" w:themeColor="text1"/>
                <w:sz w:val="24"/>
                <w:szCs w:val="24"/>
              </w:rPr>
              <w:fldChar w:fldCharType="end"/>
            </w:r>
          </w:hyperlink>
        </w:p>
        <w:p w14:paraId="775B0830" w14:textId="67C6F49E" w:rsidR="004B7245" w:rsidRPr="008147CF" w:rsidRDefault="00A22E68" w:rsidP="004B7245">
          <w:pPr>
            <w:pStyle w:val="TOC1"/>
            <w:tabs>
              <w:tab w:val="right" w:pos="9019"/>
            </w:tabs>
            <w:spacing w:line="360" w:lineRule="auto"/>
            <w:rPr>
              <w:rFonts w:ascii="Times New Roman" w:eastAsiaTheme="minorEastAsia" w:hAnsi="Times New Roman" w:cs="Times New Roman"/>
              <w:noProof/>
              <w:color w:val="000000" w:themeColor="text1"/>
              <w:sz w:val="24"/>
              <w:szCs w:val="24"/>
            </w:rPr>
          </w:pPr>
          <w:hyperlink w:anchor="_Toc128652101" w:history="1">
            <w:r w:rsidR="004B7245" w:rsidRPr="008147CF">
              <w:rPr>
                <w:rStyle w:val="Hyperlink"/>
                <w:rFonts w:ascii="Times New Roman" w:hAnsi="Times New Roman" w:cs="Times New Roman"/>
                <w:noProof/>
                <w:color w:val="000000" w:themeColor="text1"/>
                <w:sz w:val="24"/>
                <w:szCs w:val="24"/>
              </w:rPr>
              <w:t>Conclusion</w:t>
            </w:r>
            <w:r w:rsidR="004B7245" w:rsidRPr="008147CF">
              <w:rPr>
                <w:rFonts w:ascii="Times New Roman" w:hAnsi="Times New Roman" w:cs="Times New Roman"/>
                <w:noProof/>
                <w:webHidden/>
                <w:color w:val="000000" w:themeColor="text1"/>
                <w:sz w:val="24"/>
                <w:szCs w:val="24"/>
              </w:rPr>
              <w:tab/>
            </w:r>
            <w:r w:rsidR="004B7245" w:rsidRPr="008147CF">
              <w:rPr>
                <w:rFonts w:ascii="Times New Roman" w:hAnsi="Times New Roman" w:cs="Times New Roman"/>
                <w:noProof/>
                <w:webHidden/>
                <w:color w:val="000000" w:themeColor="text1"/>
                <w:sz w:val="24"/>
                <w:szCs w:val="24"/>
              </w:rPr>
              <w:fldChar w:fldCharType="begin"/>
            </w:r>
            <w:r w:rsidR="004B7245" w:rsidRPr="008147CF">
              <w:rPr>
                <w:rFonts w:ascii="Times New Roman" w:hAnsi="Times New Roman" w:cs="Times New Roman"/>
                <w:noProof/>
                <w:webHidden/>
                <w:color w:val="000000" w:themeColor="text1"/>
                <w:sz w:val="24"/>
                <w:szCs w:val="24"/>
              </w:rPr>
              <w:instrText xml:space="preserve"> PAGEREF _Toc128652101 \h </w:instrText>
            </w:r>
            <w:r w:rsidR="004B7245" w:rsidRPr="008147CF">
              <w:rPr>
                <w:rFonts w:ascii="Times New Roman" w:hAnsi="Times New Roman" w:cs="Times New Roman"/>
                <w:noProof/>
                <w:webHidden/>
                <w:color w:val="000000" w:themeColor="text1"/>
                <w:sz w:val="24"/>
                <w:szCs w:val="24"/>
              </w:rPr>
            </w:r>
            <w:r w:rsidR="004B7245" w:rsidRPr="008147CF">
              <w:rPr>
                <w:rFonts w:ascii="Times New Roman" w:hAnsi="Times New Roman" w:cs="Times New Roman"/>
                <w:noProof/>
                <w:webHidden/>
                <w:color w:val="000000" w:themeColor="text1"/>
                <w:sz w:val="24"/>
                <w:szCs w:val="24"/>
              </w:rPr>
              <w:fldChar w:fldCharType="separate"/>
            </w:r>
            <w:r w:rsidR="004B7245" w:rsidRPr="008147CF">
              <w:rPr>
                <w:rFonts w:ascii="Times New Roman" w:hAnsi="Times New Roman" w:cs="Times New Roman"/>
                <w:noProof/>
                <w:webHidden/>
                <w:color w:val="000000" w:themeColor="text1"/>
                <w:sz w:val="24"/>
                <w:szCs w:val="24"/>
              </w:rPr>
              <w:t>9</w:t>
            </w:r>
            <w:r w:rsidR="004B7245" w:rsidRPr="008147CF">
              <w:rPr>
                <w:rFonts w:ascii="Times New Roman" w:hAnsi="Times New Roman" w:cs="Times New Roman"/>
                <w:noProof/>
                <w:webHidden/>
                <w:color w:val="000000" w:themeColor="text1"/>
                <w:sz w:val="24"/>
                <w:szCs w:val="24"/>
              </w:rPr>
              <w:fldChar w:fldCharType="end"/>
            </w:r>
          </w:hyperlink>
        </w:p>
        <w:p w14:paraId="7A561B0F" w14:textId="67F927CE" w:rsidR="004B7245" w:rsidRPr="008147CF" w:rsidRDefault="00A22E68" w:rsidP="004B7245">
          <w:pPr>
            <w:pStyle w:val="TOC1"/>
            <w:tabs>
              <w:tab w:val="right" w:pos="9019"/>
            </w:tabs>
            <w:spacing w:line="360" w:lineRule="auto"/>
            <w:rPr>
              <w:rFonts w:ascii="Times New Roman" w:eastAsiaTheme="minorEastAsia" w:hAnsi="Times New Roman" w:cs="Times New Roman"/>
              <w:noProof/>
              <w:color w:val="000000" w:themeColor="text1"/>
              <w:sz w:val="24"/>
              <w:szCs w:val="24"/>
            </w:rPr>
          </w:pPr>
          <w:hyperlink w:anchor="_Toc128652102" w:history="1">
            <w:r w:rsidR="004B7245" w:rsidRPr="008147CF">
              <w:rPr>
                <w:rStyle w:val="Hyperlink"/>
                <w:rFonts w:ascii="Times New Roman" w:hAnsi="Times New Roman" w:cs="Times New Roman"/>
                <w:noProof/>
                <w:color w:val="000000" w:themeColor="text1"/>
                <w:sz w:val="24"/>
                <w:szCs w:val="24"/>
              </w:rPr>
              <w:t>References</w:t>
            </w:r>
            <w:r w:rsidR="004B7245" w:rsidRPr="008147CF">
              <w:rPr>
                <w:rFonts w:ascii="Times New Roman" w:hAnsi="Times New Roman" w:cs="Times New Roman"/>
                <w:noProof/>
                <w:webHidden/>
                <w:color w:val="000000" w:themeColor="text1"/>
                <w:sz w:val="24"/>
                <w:szCs w:val="24"/>
              </w:rPr>
              <w:tab/>
            </w:r>
            <w:r w:rsidR="004B7245" w:rsidRPr="008147CF">
              <w:rPr>
                <w:rFonts w:ascii="Times New Roman" w:hAnsi="Times New Roman" w:cs="Times New Roman"/>
                <w:noProof/>
                <w:webHidden/>
                <w:color w:val="000000" w:themeColor="text1"/>
                <w:sz w:val="24"/>
                <w:szCs w:val="24"/>
              </w:rPr>
              <w:fldChar w:fldCharType="begin"/>
            </w:r>
            <w:r w:rsidR="004B7245" w:rsidRPr="008147CF">
              <w:rPr>
                <w:rFonts w:ascii="Times New Roman" w:hAnsi="Times New Roman" w:cs="Times New Roman"/>
                <w:noProof/>
                <w:webHidden/>
                <w:color w:val="000000" w:themeColor="text1"/>
                <w:sz w:val="24"/>
                <w:szCs w:val="24"/>
              </w:rPr>
              <w:instrText xml:space="preserve"> PAGEREF _Toc128652102 \h </w:instrText>
            </w:r>
            <w:r w:rsidR="004B7245" w:rsidRPr="008147CF">
              <w:rPr>
                <w:rFonts w:ascii="Times New Roman" w:hAnsi="Times New Roman" w:cs="Times New Roman"/>
                <w:noProof/>
                <w:webHidden/>
                <w:color w:val="000000" w:themeColor="text1"/>
                <w:sz w:val="24"/>
                <w:szCs w:val="24"/>
              </w:rPr>
            </w:r>
            <w:r w:rsidR="004B7245" w:rsidRPr="008147CF">
              <w:rPr>
                <w:rFonts w:ascii="Times New Roman" w:hAnsi="Times New Roman" w:cs="Times New Roman"/>
                <w:noProof/>
                <w:webHidden/>
                <w:color w:val="000000" w:themeColor="text1"/>
                <w:sz w:val="24"/>
                <w:szCs w:val="24"/>
              </w:rPr>
              <w:fldChar w:fldCharType="separate"/>
            </w:r>
            <w:r w:rsidR="004B7245" w:rsidRPr="008147CF">
              <w:rPr>
                <w:rFonts w:ascii="Times New Roman" w:hAnsi="Times New Roman" w:cs="Times New Roman"/>
                <w:noProof/>
                <w:webHidden/>
                <w:color w:val="000000" w:themeColor="text1"/>
                <w:sz w:val="24"/>
                <w:szCs w:val="24"/>
              </w:rPr>
              <w:t>10</w:t>
            </w:r>
            <w:r w:rsidR="004B7245" w:rsidRPr="008147CF">
              <w:rPr>
                <w:rFonts w:ascii="Times New Roman" w:hAnsi="Times New Roman" w:cs="Times New Roman"/>
                <w:noProof/>
                <w:webHidden/>
                <w:color w:val="000000" w:themeColor="text1"/>
                <w:sz w:val="24"/>
                <w:szCs w:val="24"/>
              </w:rPr>
              <w:fldChar w:fldCharType="end"/>
            </w:r>
          </w:hyperlink>
        </w:p>
        <w:p w14:paraId="0000000F" w14:textId="0F8D0266" w:rsidR="003108F6" w:rsidRPr="008147CF" w:rsidRDefault="00537301" w:rsidP="004B7245">
          <w:pPr>
            <w:spacing w:line="360" w:lineRule="auto"/>
            <w:jc w:val="center"/>
            <w:rPr>
              <w:color w:val="000000" w:themeColor="text1"/>
            </w:rPr>
          </w:pPr>
          <w:r w:rsidRPr="008147CF">
            <w:rPr>
              <w:rFonts w:ascii="Times New Roman" w:hAnsi="Times New Roman" w:cs="Times New Roman"/>
              <w:color w:val="000000" w:themeColor="text1"/>
              <w:sz w:val="24"/>
              <w:szCs w:val="24"/>
            </w:rPr>
            <w:fldChar w:fldCharType="end"/>
          </w:r>
        </w:p>
      </w:sdtContent>
    </w:sdt>
    <w:p w14:paraId="00000010" w14:textId="77777777" w:rsidR="003108F6" w:rsidRPr="008147CF" w:rsidRDefault="00537301">
      <w:pPr>
        <w:spacing w:line="360" w:lineRule="auto"/>
        <w:rPr>
          <w:rFonts w:ascii="Times New Roman" w:eastAsia="Times New Roman" w:hAnsi="Times New Roman" w:cs="Times New Roman"/>
          <w:b/>
          <w:color w:val="000000" w:themeColor="text1"/>
          <w:sz w:val="24"/>
          <w:szCs w:val="24"/>
        </w:rPr>
      </w:pPr>
      <w:r w:rsidRPr="008147CF">
        <w:rPr>
          <w:color w:val="000000" w:themeColor="text1"/>
        </w:rPr>
        <w:br w:type="page"/>
      </w:r>
    </w:p>
    <w:p w14:paraId="00000011" w14:textId="77777777" w:rsidR="003108F6" w:rsidRPr="008147CF" w:rsidRDefault="00537301">
      <w:pPr>
        <w:pStyle w:val="Heading1"/>
        <w:rPr>
          <w:color w:val="000000" w:themeColor="text1"/>
        </w:rPr>
      </w:pPr>
      <w:bookmarkStart w:id="0" w:name="_Toc128652096"/>
      <w:r w:rsidRPr="008147CF">
        <w:rPr>
          <w:color w:val="000000" w:themeColor="text1"/>
        </w:rPr>
        <w:t>Introduction</w:t>
      </w:r>
      <w:bookmarkEnd w:id="0"/>
      <w:r w:rsidRPr="008147CF">
        <w:rPr>
          <w:color w:val="000000" w:themeColor="text1"/>
        </w:rPr>
        <w:t xml:space="preserve"> </w:t>
      </w:r>
    </w:p>
    <w:p w14:paraId="00000012" w14:textId="7E59BA07" w:rsidR="003108F6" w:rsidRPr="008147CF" w:rsidRDefault="00537301">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8147CF">
        <w:rPr>
          <w:rFonts w:ascii="Times New Roman" w:eastAsia="Times New Roman" w:hAnsi="Times New Roman" w:cs="Times New Roman"/>
          <w:color w:val="000000" w:themeColor="text1"/>
          <w:sz w:val="24"/>
          <w:szCs w:val="24"/>
        </w:rPr>
        <w:t xml:space="preserve">The report is aiming to cover the differences </w:t>
      </w:r>
      <w:r w:rsidR="009C67FE" w:rsidRPr="008147CF">
        <w:rPr>
          <w:rFonts w:ascii="Times New Roman" w:eastAsia="Times New Roman" w:hAnsi="Times New Roman" w:cs="Times New Roman"/>
          <w:color w:val="000000" w:themeColor="text1"/>
          <w:sz w:val="24"/>
          <w:szCs w:val="24"/>
        </w:rPr>
        <w:t xml:space="preserve">across </w:t>
      </w:r>
      <w:r w:rsidRPr="008147CF">
        <w:rPr>
          <w:rFonts w:ascii="Times New Roman" w:eastAsia="Times New Roman" w:hAnsi="Times New Roman" w:cs="Times New Roman"/>
          <w:color w:val="000000" w:themeColor="text1"/>
          <w:sz w:val="24"/>
          <w:szCs w:val="24"/>
        </w:rPr>
        <w:t>culture</w:t>
      </w:r>
      <w:r w:rsidR="009C67FE" w:rsidRPr="008147CF">
        <w:rPr>
          <w:rFonts w:ascii="Times New Roman" w:eastAsia="Times New Roman" w:hAnsi="Times New Roman" w:cs="Times New Roman"/>
          <w:color w:val="000000" w:themeColor="text1"/>
          <w:sz w:val="24"/>
          <w:szCs w:val="24"/>
        </w:rPr>
        <w:t>s</w:t>
      </w:r>
      <w:r w:rsidRPr="008147CF">
        <w:rPr>
          <w:rFonts w:ascii="Times New Roman" w:eastAsia="Times New Roman" w:hAnsi="Times New Roman" w:cs="Times New Roman"/>
          <w:color w:val="000000" w:themeColor="text1"/>
          <w:sz w:val="24"/>
          <w:szCs w:val="24"/>
        </w:rPr>
        <w:t xml:space="preserve"> so as to understand the importance of differences that the culture holds for maintaining inclusive and positive behaviour towards customers with different cultural backgrounds (</w:t>
      </w:r>
      <w:proofErr w:type="spellStart"/>
      <w:r w:rsidRPr="008147CF">
        <w:rPr>
          <w:rFonts w:ascii="Times New Roman" w:eastAsia="Times New Roman" w:hAnsi="Times New Roman" w:cs="Times New Roman"/>
          <w:color w:val="000000" w:themeColor="text1"/>
          <w:sz w:val="24"/>
          <w:szCs w:val="24"/>
          <w:highlight w:val="white"/>
        </w:rPr>
        <w:t>Koc</w:t>
      </w:r>
      <w:proofErr w:type="spellEnd"/>
      <w:r w:rsidRPr="008147CF">
        <w:rPr>
          <w:rFonts w:ascii="Times New Roman" w:eastAsia="Times New Roman" w:hAnsi="Times New Roman" w:cs="Times New Roman"/>
          <w:color w:val="000000" w:themeColor="text1"/>
          <w:sz w:val="24"/>
          <w:szCs w:val="24"/>
          <w:highlight w:val="white"/>
        </w:rPr>
        <w:t>, 2020)</w:t>
      </w:r>
      <w:r w:rsidRPr="008147CF">
        <w:rPr>
          <w:rFonts w:ascii="Times New Roman" w:eastAsia="Times New Roman" w:hAnsi="Times New Roman" w:cs="Times New Roman"/>
          <w:color w:val="000000" w:themeColor="text1"/>
          <w:sz w:val="24"/>
          <w:szCs w:val="24"/>
        </w:rPr>
        <w:t>. The report will critically evaluate the differences that the culture holds which is crucial for the hospitality staff to maintain a cultural intelligence which can be reflected in the work while dealing with foreign customers. The chosen foreign country in this report will be Spain and the differences that the culture beholds will be discussed to effectively outline the recommendation</w:t>
      </w:r>
      <w:r w:rsidR="009572DB">
        <w:rPr>
          <w:rFonts w:ascii="Times New Roman" w:eastAsia="Times New Roman" w:hAnsi="Times New Roman" w:cs="Times New Roman"/>
          <w:color w:val="000000" w:themeColor="text1"/>
          <w:sz w:val="24"/>
          <w:szCs w:val="24"/>
        </w:rPr>
        <w:t>s</w:t>
      </w:r>
      <w:r w:rsidRPr="008147CF">
        <w:rPr>
          <w:rFonts w:ascii="Times New Roman" w:eastAsia="Times New Roman" w:hAnsi="Times New Roman" w:cs="Times New Roman"/>
          <w:color w:val="000000" w:themeColor="text1"/>
          <w:sz w:val="24"/>
          <w:szCs w:val="24"/>
        </w:rPr>
        <w:t xml:space="preserve"> on the </w:t>
      </w:r>
      <w:proofErr w:type="gramStart"/>
      <w:r w:rsidRPr="008147CF">
        <w:rPr>
          <w:rFonts w:ascii="Times New Roman" w:eastAsia="Times New Roman" w:hAnsi="Times New Roman" w:cs="Times New Roman"/>
          <w:color w:val="000000" w:themeColor="text1"/>
          <w:sz w:val="24"/>
          <w:szCs w:val="24"/>
        </w:rPr>
        <w:t>do’s</w:t>
      </w:r>
      <w:proofErr w:type="gramEnd"/>
      <w:r w:rsidRPr="008147CF">
        <w:rPr>
          <w:rFonts w:ascii="Times New Roman" w:eastAsia="Times New Roman" w:hAnsi="Times New Roman" w:cs="Times New Roman"/>
          <w:color w:val="000000" w:themeColor="text1"/>
          <w:sz w:val="24"/>
          <w:szCs w:val="24"/>
        </w:rPr>
        <w:t xml:space="preserve"> and don’ts. </w:t>
      </w:r>
      <w:r w:rsidR="009572DB">
        <w:rPr>
          <w:rFonts w:ascii="Times New Roman" w:eastAsia="Times New Roman" w:hAnsi="Times New Roman" w:cs="Times New Roman"/>
          <w:color w:val="000000" w:themeColor="text1"/>
          <w:sz w:val="24"/>
          <w:szCs w:val="24"/>
        </w:rPr>
        <w:t>The g</w:t>
      </w:r>
      <w:r w:rsidR="00B45362">
        <w:rPr>
          <w:rFonts w:ascii="Times New Roman" w:eastAsia="Times New Roman" w:hAnsi="Times New Roman" w:cs="Times New Roman"/>
          <w:color w:val="000000" w:themeColor="text1"/>
          <w:sz w:val="24"/>
          <w:szCs w:val="24"/>
        </w:rPr>
        <w:t xml:space="preserve">uest </w:t>
      </w:r>
      <w:r w:rsidRPr="008147CF">
        <w:rPr>
          <w:rFonts w:ascii="Times New Roman" w:eastAsia="Times New Roman" w:hAnsi="Times New Roman" w:cs="Times New Roman"/>
          <w:color w:val="000000" w:themeColor="text1"/>
          <w:sz w:val="24"/>
          <w:szCs w:val="24"/>
        </w:rPr>
        <w:t xml:space="preserve">country is the United </w:t>
      </w:r>
      <w:r w:rsidR="00766E1E" w:rsidRPr="008147CF">
        <w:rPr>
          <w:rFonts w:ascii="Times New Roman" w:eastAsia="Times New Roman" w:hAnsi="Times New Roman" w:cs="Times New Roman"/>
          <w:color w:val="000000" w:themeColor="text1"/>
          <w:sz w:val="24"/>
          <w:szCs w:val="24"/>
        </w:rPr>
        <w:t>Kingdom,</w:t>
      </w:r>
      <w:r w:rsidRPr="008147CF">
        <w:rPr>
          <w:rFonts w:ascii="Times New Roman" w:eastAsia="Times New Roman" w:hAnsi="Times New Roman" w:cs="Times New Roman"/>
          <w:color w:val="000000" w:themeColor="text1"/>
          <w:sz w:val="24"/>
          <w:szCs w:val="24"/>
        </w:rPr>
        <w:t xml:space="preserve"> which is popularly known for its foods, landscapes and hospitality of the people of the United Kingdom. </w:t>
      </w:r>
      <w:r w:rsidRPr="008147CF">
        <w:rPr>
          <w:color w:val="000000" w:themeColor="text1"/>
        </w:rPr>
        <w:br w:type="page"/>
      </w:r>
    </w:p>
    <w:p w14:paraId="00000013" w14:textId="77777777" w:rsidR="003108F6" w:rsidRPr="008147CF" w:rsidRDefault="00537301">
      <w:pPr>
        <w:pStyle w:val="Heading2"/>
        <w:rPr>
          <w:color w:val="000000" w:themeColor="text1"/>
        </w:rPr>
      </w:pPr>
      <w:bookmarkStart w:id="1" w:name="_Toc128652097"/>
      <w:r w:rsidRPr="008147CF">
        <w:rPr>
          <w:color w:val="000000" w:themeColor="text1"/>
        </w:rPr>
        <w:t>Importance of understanding cultural differences</w:t>
      </w:r>
      <w:bookmarkEnd w:id="1"/>
      <w:r w:rsidRPr="008147CF">
        <w:rPr>
          <w:color w:val="000000" w:themeColor="text1"/>
        </w:rPr>
        <w:t xml:space="preserve"> </w:t>
      </w:r>
    </w:p>
    <w:p w14:paraId="00000015" w14:textId="55FDDB4B" w:rsidR="003108F6" w:rsidRPr="008147CF" w:rsidRDefault="00766E1E" w:rsidP="00B45362">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An essential factor to </w:t>
      </w:r>
      <w:r w:rsidR="00537301" w:rsidRPr="008147CF">
        <w:rPr>
          <w:rFonts w:ascii="Times New Roman" w:eastAsia="Times New Roman" w:hAnsi="Times New Roman" w:cs="Times New Roman"/>
          <w:color w:val="000000" w:themeColor="text1"/>
          <w:sz w:val="24"/>
          <w:szCs w:val="24"/>
        </w:rPr>
        <w:t>the hospitality industry and the personnel is to effectively understand the cultural differences to be effective with the services that are being delivered by the hospitality personnel (</w:t>
      </w:r>
      <w:proofErr w:type="spellStart"/>
      <w:r w:rsidR="00537301" w:rsidRPr="008147CF">
        <w:rPr>
          <w:rFonts w:ascii="Times New Roman" w:eastAsia="Times New Roman" w:hAnsi="Times New Roman" w:cs="Times New Roman"/>
          <w:color w:val="000000" w:themeColor="text1"/>
          <w:sz w:val="24"/>
          <w:szCs w:val="24"/>
          <w:highlight w:val="white"/>
        </w:rPr>
        <w:t>Gertner</w:t>
      </w:r>
      <w:proofErr w:type="spellEnd"/>
      <w:r w:rsidR="00537301" w:rsidRPr="008147CF">
        <w:rPr>
          <w:rFonts w:ascii="Times New Roman" w:eastAsia="Times New Roman" w:hAnsi="Times New Roman" w:cs="Times New Roman"/>
          <w:color w:val="000000" w:themeColor="text1"/>
          <w:sz w:val="24"/>
          <w:szCs w:val="24"/>
          <w:highlight w:val="white"/>
        </w:rPr>
        <w:t>, 2019)</w:t>
      </w:r>
      <w:r w:rsidR="00537301" w:rsidRPr="008147CF">
        <w:rPr>
          <w:rFonts w:ascii="Times New Roman" w:eastAsia="Times New Roman" w:hAnsi="Times New Roman" w:cs="Times New Roman"/>
          <w:color w:val="000000" w:themeColor="text1"/>
          <w:sz w:val="24"/>
          <w:szCs w:val="24"/>
        </w:rPr>
        <w:t>. The Spanish culture is hospitable and diversified</w:t>
      </w:r>
      <w:r w:rsidR="00B45362">
        <w:rPr>
          <w:rFonts w:ascii="Times New Roman" w:eastAsia="Times New Roman" w:hAnsi="Times New Roman" w:cs="Times New Roman"/>
          <w:color w:val="000000" w:themeColor="text1"/>
          <w:sz w:val="24"/>
          <w:szCs w:val="24"/>
        </w:rPr>
        <w:t>.</w:t>
      </w:r>
      <w:r w:rsidR="00537301" w:rsidRPr="008147CF">
        <w:rPr>
          <w:rFonts w:ascii="Times New Roman" w:eastAsia="Times New Roman" w:hAnsi="Times New Roman" w:cs="Times New Roman"/>
          <w:color w:val="000000" w:themeColor="text1"/>
          <w:sz w:val="24"/>
          <w:szCs w:val="24"/>
        </w:rPr>
        <w:t xml:space="preserve"> </w:t>
      </w:r>
      <w:r w:rsidR="00B45362">
        <w:rPr>
          <w:rFonts w:ascii="Times New Roman" w:eastAsia="Times New Roman" w:hAnsi="Times New Roman" w:cs="Times New Roman"/>
          <w:color w:val="000000" w:themeColor="text1"/>
          <w:sz w:val="24"/>
          <w:szCs w:val="24"/>
        </w:rPr>
        <w:t>T</w:t>
      </w:r>
      <w:r w:rsidR="00537301" w:rsidRPr="008147CF">
        <w:rPr>
          <w:rFonts w:ascii="Times New Roman" w:eastAsia="Times New Roman" w:hAnsi="Times New Roman" w:cs="Times New Roman"/>
          <w:color w:val="000000" w:themeColor="text1"/>
          <w:sz w:val="24"/>
          <w:szCs w:val="24"/>
        </w:rPr>
        <w:t>he major characteristics that Spain is popularly known for, the ability to understand the difference</w:t>
      </w:r>
      <w:r w:rsidR="009C67FE" w:rsidRPr="008147CF">
        <w:rPr>
          <w:rFonts w:ascii="Times New Roman" w:eastAsia="Times New Roman" w:hAnsi="Times New Roman" w:cs="Times New Roman"/>
          <w:color w:val="000000" w:themeColor="text1"/>
          <w:sz w:val="24"/>
          <w:szCs w:val="24"/>
        </w:rPr>
        <w:t>s</w:t>
      </w:r>
      <w:r w:rsidR="00537301" w:rsidRPr="008147CF">
        <w:rPr>
          <w:rFonts w:ascii="Times New Roman" w:eastAsia="Times New Roman" w:hAnsi="Times New Roman" w:cs="Times New Roman"/>
          <w:color w:val="000000" w:themeColor="text1"/>
          <w:sz w:val="24"/>
          <w:szCs w:val="24"/>
        </w:rPr>
        <w:t xml:space="preserve"> in the culture will allow the employees of the hospitality industry to enhance the quality of the services that are being provided by the hospitality businesses (</w:t>
      </w:r>
      <w:r w:rsidR="00537301" w:rsidRPr="008147CF">
        <w:rPr>
          <w:rFonts w:ascii="Times New Roman" w:eastAsia="Times New Roman" w:hAnsi="Times New Roman" w:cs="Times New Roman"/>
          <w:color w:val="000000" w:themeColor="text1"/>
          <w:sz w:val="24"/>
          <w:szCs w:val="24"/>
          <w:highlight w:val="white"/>
        </w:rPr>
        <w:t>Cooke, 2019)</w:t>
      </w:r>
      <w:r w:rsidR="008C3EA0">
        <w:rPr>
          <w:rFonts w:ascii="Times New Roman" w:eastAsia="Times New Roman" w:hAnsi="Times New Roman" w:cs="Times New Roman"/>
          <w:color w:val="000000" w:themeColor="text1"/>
          <w:sz w:val="24"/>
          <w:szCs w:val="24"/>
        </w:rPr>
        <w:t xml:space="preserve">. </w:t>
      </w:r>
      <w:r w:rsidR="009C67FE" w:rsidRPr="008147CF">
        <w:rPr>
          <w:rFonts w:ascii="Times New Roman" w:eastAsia="Times New Roman" w:hAnsi="Times New Roman" w:cs="Times New Roman"/>
          <w:color w:val="000000" w:themeColor="text1"/>
          <w:sz w:val="24"/>
          <w:szCs w:val="24"/>
        </w:rPr>
        <w:t>T</w:t>
      </w:r>
      <w:r w:rsidR="00537301" w:rsidRPr="008147CF">
        <w:rPr>
          <w:rFonts w:ascii="Times New Roman" w:eastAsia="Times New Roman" w:hAnsi="Times New Roman" w:cs="Times New Roman"/>
          <w:color w:val="000000" w:themeColor="text1"/>
          <w:sz w:val="24"/>
          <w:szCs w:val="24"/>
        </w:rPr>
        <w:t xml:space="preserve">he hospitality industry has to be able to identify </w:t>
      </w:r>
      <w:r w:rsidR="009C67FE" w:rsidRPr="008147CF">
        <w:rPr>
          <w:rFonts w:ascii="Times New Roman" w:eastAsia="Times New Roman" w:hAnsi="Times New Roman" w:cs="Times New Roman"/>
          <w:color w:val="000000" w:themeColor="text1"/>
          <w:sz w:val="24"/>
          <w:szCs w:val="24"/>
        </w:rPr>
        <w:t>t</w:t>
      </w:r>
      <w:r w:rsidR="00537301" w:rsidRPr="008147CF">
        <w:rPr>
          <w:rFonts w:ascii="Times New Roman" w:eastAsia="Times New Roman" w:hAnsi="Times New Roman" w:cs="Times New Roman"/>
          <w:color w:val="000000" w:themeColor="text1"/>
          <w:sz w:val="24"/>
          <w:szCs w:val="24"/>
        </w:rPr>
        <w:t>he major differences that the culture</w:t>
      </w:r>
      <w:r w:rsidR="009C67FE" w:rsidRPr="008147CF">
        <w:rPr>
          <w:rFonts w:ascii="Times New Roman" w:eastAsia="Times New Roman" w:hAnsi="Times New Roman" w:cs="Times New Roman"/>
          <w:color w:val="000000" w:themeColor="text1"/>
          <w:sz w:val="24"/>
          <w:szCs w:val="24"/>
        </w:rPr>
        <w:t>s</w:t>
      </w:r>
      <w:r w:rsidR="00537301" w:rsidRPr="008147CF">
        <w:rPr>
          <w:rFonts w:ascii="Times New Roman" w:eastAsia="Times New Roman" w:hAnsi="Times New Roman" w:cs="Times New Roman"/>
          <w:color w:val="000000" w:themeColor="text1"/>
          <w:sz w:val="24"/>
          <w:szCs w:val="24"/>
        </w:rPr>
        <w:t xml:space="preserve"> hold and should incorporate the things that the culture holds in the services delivered by the hospitality industry (</w:t>
      </w:r>
      <w:proofErr w:type="spellStart"/>
      <w:r w:rsidR="00537301" w:rsidRPr="008147CF">
        <w:rPr>
          <w:rFonts w:ascii="Times New Roman" w:eastAsia="Times New Roman" w:hAnsi="Times New Roman" w:cs="Times New Roman"/>
          <w:color w:val="000000" w:themeColor="text1"/>
          <w:sz w:val="24"/>
          <w:szCs w:val="24"/>
          <w:highlight w:val="white"/>
        </w:rPr>
        <w:t>Gertner</w:t>
      </w:r>
      <w:proofErr w:type="spellEnd"/>
      <w:r w:rsidR="00537301" w:rsidRPr="008147CF">
        <w:rPr>
          <w:rFonts w:ascii="Times New Roman" w:eastAsia="Times New Roman" w:hAnsi="Times New Roman" w:cs="Times New Roman"/>
          <w:color w:val="000000" w:themeColor="text1"/>
          <w:sz w:val="24"/>
          <w:szCs w:val="24"/>
          <w:highlight w:val="white"/>
        </w:rPr>
        <w:t>, 2019)</w:t>
      </w:r>
      <w:r w:rsidR="00537301" w:rsidRPr="008147CF">
        <w:rPr>
          <w:rFonts w:ascii="Times New Roman" w:eastAsia="Times New Roman" w:hAnsi="Times New Roman" w:cs="Times New Roman"/>
          <w:color w:val="000000" w:themeColor="text1"/>
          <w:sz w:val="24"/>
          <w:szCs w:val="24"/>
        </w:rPr>
        <w:t xml:space="preserve">. The people of the United Kingdom are </w:t>
      </w:r>
      <w:proofErr w:type="gramStart"/>
      <w:r w:rsidR="00537301" w:rsidRPr="008147CF">
        <w:rPr>
          <w:rFonts w:ascii="Times New Roman" w:eastAsia="Times New Roman" w:hAnsi="Times New Roman" w:cs="Times New Roman"/>
          <w:color w:val="000000" w:themeColor="text1"/>
          <w:sz w:val="24"/>
          <w:szCs w:val="24"/>
        </w:rPr>
        <w:t>hospitable</w:t>
      </w:r>
      <w:proofErr w:type="gramEnd"/>
      <w:r w:rsidR="00537301" w:rsidRPr="008147CF">
        <w:rPr>
          <w:rFonts w:ascii="Times New Roman" w:eastAsia="Times New Roman" w:hAnsi="Times New Roman" w:cs="Times New Roman"/>
          <w:color w:val="000000" w:themeColor="text1"/>
          <w:sz w:val="24"/>
          <w:szCs w:val="24"/>
        </w:rPr>
        <w:t xml:space="preserve"> and the culture is somewhat similar to the European countries</w:t>
      </w:r>
      <w:r w:rsidR="007C4B53" w:rsidRPr="008147CF">
        <w:rPr>
          <w:rFonts w:ascii="Times New Roman" w:eastAsia="Times New Roman" w:hAnsi="Times New Roman" w:cs="Times New Roman"/>
          <w:color w:val="000000" w:themeColor="text1"/>
          <w:sz w:val="24"/>
          <w:szCs w:val="24"/>
        </w:rPr>
        <w:t>,</w:t>
      </w:r>
      <w:r w:rsidR="00537301" w:rsidRPr="008147CF">
        <w:rPr>
          <w:rFonts w:ascii="Times New Roman" w:eastAsia="Times New Roman" w:hAnsi="Times New Roman" w:cs="Times New Roman"/>
          <w:color w:val="000000" w:themeColor="text1"/>
          <w:sz w:val="24"/>
          <w:szCs w:val="24"/>
        </w:rPr>
        <w:t xml:space="preserve"> as the influences of the European culture and the importance of democracy, tolerance, respect and individual liberty are some of the core values that abide by the United Kingdom. </w:t>
      </w:r>
    </w:p>
    <w:p w14:paraId="00000016" w14:textId="77777777" w:rsidR="003108F6" w:rsidRPr="008147CF" w:rsidRDefault="003108F6" w:rsidP="00B45362">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p w14:paraId="00000017" w14:textId="77777777" w:rsidR="003108F6" w:rsidRPr="008147CF" w:rsidRDefault="00537301" w:rsidP="004B7245">
      <w:pPr>
        <w:pStyle w:val="Heading2"/>
        <w:rPr>
          <w:color w:val="000000" w:themeColor="text1"/>
        </w:rPr>
      </w:pPr>
      <w:bookmarkStart w:id="2" w:name="_Toc128652098"/>
      <w:r w:rsidRPr="008147CF">
        <w:rPr>
          <w:color w:val="000000" w:themeColor="text1"/>
        </w:rPr>
        <w:t>Hofstede cultural dimension for the analysis of the host and the Guest country</w:t>
      </w:r>
      <w:bookmarkEnd w:id="2"/>
      <w:r w:rsidRPr="008147CF">
        <w:rPr>
          <w:color w:val="000000" w:themeColor="text1"/>
        </w:rPr>
        <w:t xml:space="preserve"> </w:t>
      </w:r>
    </w:p>
    <w:p w14:paraId="00000018" w14:textId="77777777" w:rsidR="003108F6" w:rsidRPr="008147CF" w:rsidRDefault="00537301">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147CF">
        <w:rPr>
          <w:rFonts w:ascii="Times New Roman" w:eastAsia="Times New Roman" w:hAnsi="Times New Roman" w:cs="Times New Roman"/>
          <w:color w:val="000000" w:themeColor="text1"/>
          <w:sz w:val="24"/>
          <w:szCs w:val="24"/>
        </w:rPr>
        <w:t>The Hofstede cultural index will be utilised for effectively understanding the cultural dimensions of Spain and the United Kingdom:</w:t>
      </w:r>
    </w:p>
    <w:p w14:paraId="00000019" w14:textId="77777777" w:rsidR="003108F6" w:rsidRPr="008147CF" w:rsidRDefault="003108F6">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p>
    <w:p w14:paraId="0000001A" w14:textId="1E47A81A" w:rsidR="003108F6" w:rsidRPr="008147CF" w:rsidRDefault="00537301">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147CF">
        <w:rPr>
          <w:rFonts w:ascii="Times New Roman" w:eastAsia="Times New Roman" w:hAnsi="Times New Roman" w:cs="Times New Roman"/>
          <w:b/>
          <w:color w:val="000000" w:themeColor="text1"/>
          <w:sz w:val="24"/>
          <w:szCs w:val="24"/>
        </w:rPr>
        <w:t>The power distance Index:</w:t>
      </w:r>
      <w:r w:rsidRPr="008147CF">
        <w:rPr>
          <w:rFonts w:ascii="Times New Roman" w:eastAsia="Times New Roman" w:hAnsi="Times New Roman" w:cs="Times New Roman"/>
          <w:color w:val="000000" w:themeColor="text1"/>
          <w:sz w:val="24"/>
          <w:szCs w:val="24"/>
        </w:rPr>
        <w:t xml:space="preserve"> </w:t>
      </w:r>
      <w:r w:rsidR="00111A06" w:rsidRPr="008147CF">
        <w:rPr>
          <w:rFonts w:ascii="Times New Roman" w:eastAsia="Times New Roman" w:hAnsi="Times New Roman" w:cs="Times New Roman"/>
          <w:color w:val="000000" w:themeColor="text1"/>
          <w:sz w:val="24"/>
          <w:szCs w:val="24"/>
        </w:rPr>
        <w:t>The PDI of</w:t>
      </w:r>
      <w:r w:rsidRPr="008147CF">
        <w:rPr>
          <w:rFonts w:ascii="Times New Roman" w:eastAsia="Times New Roman" w:hAnsi="Times New Roman" w:cs="Times New Roman"/>
          <w:color w:val="000000" w:themeColor="text1"/>
          <w:sz w:val="24"/>
          <w:szCs w:val="24"/>
        </w:rPr>
        <w:t xml:space="preserve"> Spain is</w:t>
      </w:r>
      <w:r w:rsidR="00111A06" w:rsidRPr="008147CF">
        <w:rPr>
          <w:rFonts w:ascii="Times New Roman" w:eastAsia="Times New Roman" w:hAnsi="Times New Roman" w:cs="Times New Roman"/>
          <w:color w:val="000000" w:themeColor="text1"/>
          <w:sz w:val="24"/>
          <w:szCs w:val="24"/>
        </w:rPr>
        <w:t xml:space="preserve"> fairly</w:t>
      </w:r>
      <w:r w:rsidRPr="008147CF">
        <w:rPr>
          <w:rFonts w:ascii="Times New Roman" w:eastAsia="Times New Roman" w:hAnsi="Times New Roman" w:cs="Times New Roman"/>
          <w:color w:val="000000" w:themeColor="text1"/>
          <w:sz w:val="24"/>
          <w:szCs w:val="24"/>
        </w:rPr>
        <w:t xml:space="preserve"> high</w:t>
      </w:r>
      <w:r w:rsidR="00111A06" w:rsidRPr="008147CF">
        <w:rPr>
          <w:rFonts w:ascii="Times New Roman" w:eastAsia="Times New Roman" w:hAnsi="Times New Roman" w:cs="Times New Roman"/>
          <w:color w:val="000000" w:themeColor="text1"/>
          <w:sz w:val="24"/>
          <w:szCs w:val="24"/>
        </w:rPr>
        <w:t>,</w:t>
      </w:r>
      <w:r w:rsidRPr="008147CF">
        <w:rPr>
          <w:rFonts w:ascii="Times New Roman" w:eastAsia="Times New Roman" w:hAnsi="Times New Roman" w:cs="Times New Roman"/>
          <w:color w:val="000000" w:themeColor="text1"/>
          <w:sz w:val="24"/>
          <w:szCs w:val="24"/>
        </w:rPr>
        <w:t xml:space="preserve"> </w:t>
      </w:r>
      <w:r w:rsidR="00111A06" w:rsidRPr="008147CF">
        <w:rPr>
          <w:rFonts w:ascii="Times New Roman" w:eastAsia="Times New Roman" w:hAnsi="Times New Roman" w:cs="Times New Roman"/>
          <w:color w:val="000000" w:themeColor="text1"/>
          <w:sz w:val="24"/>
          <w:szCs w:val="24"/>
        </w:rPr>
        <w:t>(</w:t>
      </w:r>
      <w:r w:rsidR="00B56D02" w:rsidRPr="008147CF">
        <w:rPr>
          <w:rFonts w:ascii="Times New Roman" w:eastAsia="Times New Roman" w:hAnsi="Times New Roman" w:cs="Times New Roman"/>
          <w:color w:val="000000" w:themeColor="text1"/>
          <w:sz w:val="24"/>
          <w:szCs w:val="24"/>
        </w:rPr>
        <w:t>approx.</w:t>
      </w:r>
      <w:r w:rsidRPr="008147CF">
        <w:rPr>
          <w:rFonts w:ascii="Times New Roman" w:eastAsia="Times New Roman" w:hAnsi="Times New Roman" w:cs="Times New Roman"/>
          <w:color w:val="000000" w:themeColor="text1"/>
          <w:sz w:val="24"/>
          <w:szCs w:val="24"/>
        </w:rPr>
        <w:t xml:space="preserve"> 57</w:t>
      </w:r>
      <w:r w:rsidR="00111A06" w:rsidRPr="008147CF">
        <w:rPr>
          <w:rFonts w:ascii="Times New Roman" w:eastAsia="Times New Roman" w:hAnsi="Times New Roman" w:cs="Times New Roman"/>
          <w:color w:val="000000" w:themeColor="text1"/>
          <w:sz w:val="24"/>
          <w:szCs w:val="24"/>
        </w:rPr>
        <w:t>)</w:t>
      </w:r>
      <w:r w:rsidRPr="008147CF">
        <w:rPr>
          <w:rFonts w:ascii="Times New Roman" w:eastAsia="Times New Roman" w:hAnsi="Times New Roman" w:cs="Times New Roman"/>
          <w:color w:val="000000" w:themeColor="text1"/>
          <w:sz w:val="24"/>
          <w:szCs w:val="24"/>
        </w:rPr>
        <w:t xml:space="preserve"> and the hierarchy and the uneven power distribution are accepted by the culture of Spain (</w:t>
      </w:r>
      <w:r w:rsidRPr="008147CF">
        <w:rPr>
          <w:rFonts w:ascii="Times New Roman" w:eastAsia="Times New Roman" w:hAnsi="Times New Roman" w:cs="Times New Roman"/>
          <w:color w:val="000000" w:themeColor="text1"/>
          <w:sz w:val="24"/>
          <w:szCs w:val="24"/>
          <w:highlight w:val="white"/>
        </w:rPr>
        <w:t>Dabbous</w:t>
      </w:r>
      <w:r w:rsidRPr="008147CF">
        <w:rPr>
          <w:rFonts w:ascii="Times New Roman" w:eastAsia="Times New Roman" w:hAnsi="Times New Roman" w:cs="Times New Roman"/>
          <w:i/>
          <w:color w:val="000000" w:themeColor="text1"/>
          <w:sz w:val="24"/>
          <w:szCs w:val="24"/>
          <w:highlight w:val="white"/>
        </w:rPr>
        <w:t xml:space="preserve"> et al</w:t>
      </w:r>
      <w:r w:rsidRPr="008147CF">
        <w:rPr>
          <w:rFonts w:ascii="Times New Roman" w:eastAsia="Times New Roman" w:hAnsi="Times New Roman" w:cs="Times New Roman"/>
          <w:color w:val="000000" w:themeColor="text1"/>
          <w:sz w:val="24"/>
          <w:szCs w:val="24"/>
          <w:highlight w:val="white"/>
        </w:rPr>
        <w:t>., 2022)</w:t>
      </w:r>
      <w:r w:rsidRPr="008147CF">
        <w:rPr>
          <w:rFonts w:ascii="Times New Roman" w:eastAsia="Times New Roman" w:hAnsi="Times New Roman" w:cs="Times New Roman"/>
          <w:color w:val="000000" w:themeColor="text1"/>
          <w:sz w:val="24"/>
          <w:szCs w:val="24"/>
        </w:rPr>
        <w:t>. On the other hand, the British culture believes that there has to be equality in society which means the PDI score is comparatively</w:t>
      </w:r>
      <w:r w:rsidR="00111A06" w:rsidRPr="008147CF">
        <w:rPr>
          <w:rFonts w:ascii="Times New Roman" w:eastAsia="Times New Roman" w:hAnsi="Times New Roman" w:cs="Times New Roman"/>
          <w:color w:val="000000" w:themeColor="text1"/>
          <w:sz w:val="24"/>
          <w:szCs w:val="24"/>
        </w:rPr>
        <w:t xml:space="preserve"> lower</w:t>
      </w:r>
      <w:r w:rsidRPr="008147CF">
        <w:rPr>
          <w:rFonts w:ascii="Times New Roman" w:eastAsia="Times New Roman" w:hAnsi="Times New Roman" w:cs="Times New Roman"/>
          <w:color w:val="000000" w:themeColor="text1"/>
          <w:sz w:val="24"/>
          <w:szCs w:val="24"/>
        </w:rPr>
        <w:t xml:space="preserve"> than Spain's. </w:t>
      </w:r>
    </w:p>
    <w:p w14:paraId="0000001B" w14:textId="77777777" w:rsidR="003108F6" w:rsidRPr="008147CF" w:rsidRDefault="003108F6">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p w14:paraId="0000001C" w14:textId="3E08BD2B" w:rsidR="003108F6" w:rsidRPr="008147CF" w:rsidRDefault="00537301">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147CF">
        <w:rPr>
          <w:rFonts w:ascii="Times New Roman" w:eastAsia="Times New Roman" w:hAnsi="Times New Roman" w:cs="Times New Roman"/>
          <w:b/>
          <w:color w:val="000000" w:themeColor="text1"/>
          <w:sz w:val="24"/>
          <w:szCs w:val="24"/>
        </w:rPr>
        <w:t xml:space="preserve">Individualism: </w:t>
      </w:r>
      <w:r w:rsidRPr="008147CF">
        <w:rPr>
          <w:rFonts w:ascii="Times New Roman" w:eastAsia="Times New Roman" w:hAnsi="Times New Roman" w:cs="Times New Roman"/>
          <w:color w:val="000000" w:themeColor="text1"/>
          <w:sz w:val="24"/>
          <w:szCs w:val="24"/>
        </w:rPr>
        <w:t>The other major component is that Spain is considered to be a collectivist society where teamwork and collaboration among one another are highly appreciated and practised which makes the country dependent on one another for the help and support they long for (</w:t>
      </w:r>
      <w:r w:rsidRPr="008147CF">
        <w:rPr>
          <w:rFonts w:ascii="Times New Roman" w:eastAsia="Times New Roman" w:hAnsi="Times New Roman" w:cs="Times New Roman"/>
          <w:color w:val="000000" w:themeColor="text1"/>
          <w:sz w:val="24"/>
          <w:szCs w:val="24"/>
          <w:highlight w:val="white"/>
        </w:rPr>
        <w:t>Rodríguez-Rivero</w:t>
      </w:r>
      <w:r w:rsidRPr="008147CF">
        <w:rPr>
          <w:rFonts w:ascii="Times New Roman" w:eastAsia="Times New Roman" w:hAnsi="Times New Roman" w:cs="Times New Roman"/>
          <w:i/>
          <w:color w:val="000000" w:themeColor="text1"/>
          <w:sz w:val="24"/>
          <w:szCs w:val="24"/>
          <w:highlight w:val="white"/>
        </w:rPr>
        <w:t xml:space="preserve"> et al</w:t>
      </w:r>
      <w:r w:rsidRPr="008147CF">
        <w:rPr>
          <w:rFonts w:ascii="Times New Roman" w:eastAsia="Times New Roman" w:hAnsi="Times New Roman" w:cs="Times New Roman"/>
          <w:color w:val="000000" w:themeColor="text1"/>
          <w:sz w:val="24"/>
          <w:szCs w:val="24"/>
          <w:highlight w:val="white"/>
        </w:rPr>
        <w:t>., 2022)</w:t>
      </w:r>
      <w:r w:rsidRPr="008147CF">
        <w:rPr>
          <w:rFonts w:ascii="Times New Roman" w:eastAsia="Times New Roman" w:hAnsi="Times New Roman" w:cs="Times New Roman"/>
          <w:color w:val="000000" w:themeColor="text1"/>
          <w:sz w:val="24"/>
          <w:szCs w:val="24"/>
        </w:rPr>
        <w:t>. The UK has a very high individualism score which makes the people very private and individualist and when working in the hospitality industry</w:t>
      </w:r>
      <w:r w:rsidR="00111A06" w:rsidRPr="008147CF">
        <w:rPr>
          <w:rFonts w:ascii="Times New Roman" w:eastAsia="Times New Roman" w:hAnsi="Times New Roman" w:cs="Times New Roman"/>
          <w:color w:val="000000" w:themeColor="text1"/>
          <w:sz w:val="24"/>
          <w:szCs w:val="24"/>
        </w:rPr>
        <w:t>,</w:t>
      </w:r>
      <w:r w:rsidRPr="008147CF">
        <w:rPr>
          <w:rFonts w:ascii="Times New Roman" w:eastAsia="Times New Roman" w:hAnsi="Times New Roman" w:cs="Times New Roman"/>
          <w:color w:val="000000" w:themeColor="text1"/>
          <w:sz w:val="24"/>
          <w:szCs w:val="24"/>
        </w:rPr>
        <w:t xml:space="preserve"> these particular dimensions have to be considered. </w:t>
      </w:r>
    </w:p>
    <w:p w14:paraId="0000001D" w14:textId="77777777" w:rsidR="003108F6" w:rsidRPr="008147CF" w:rsidRDefault="003108F6">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p w14:paraId="0000001E" w14:textId="4A952ACA" w:rsidR="003108F6" w:rsidRPr="008147CF" w:rsidRDefault="00537301">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147CF">
        <w:rPr>
          <w:rFonts w:ascii="Times New Roman" w:eastAsia="Times New Roman" w:hAnsi="Times New Roman" w:cs="Times New Roman"/>
          <w:b/>
          <w:color w:val="000000" w:themeColor="text1"/>
          <w:sz w:val="24"/>
          <w:szCs w:val="24"/>
        </w:rPr>
        <w:t>Masculinity and femininity index:</w:t>
      </w:r>
      <w:r w:rsidRPr="008147CF">
        <w:rPr>
          <w:rFonts w:ascii="Times New Roman" w:eastAsia="Times New Roman" w:hAnsi="Times New Roman" w:cs="Times New Roman"/>
          <w:color w:val="000000" w:themeColor="text1"/>
          <w:sz w:val="24"/>
          <w:szCs w:val="24"/>
        </w:rPr>
        <w:t xml:space="preserve"> </w:t>
      </w:r>
      <w:r w:rsidR="00111A06" w:rsidRPr="008147CF">
        <w:rPr>
          <w:rFonts w:ascii="Times New Roman" w:eastAsia="Times New Roman" w:hAnsi="Times New Roman" w:cs="Times New Roman"/>
          <w:color w:val="000000" w:themeColor="text1"/>
          <w:sz w:val="24"/>
          <w:szCs w:val="24"/>
        </w:rPr>
        <w:t xml:space="preserve">The Spanish </w:t>
      </w:r>
      <w:r w:rsidRPr="008147CF">
        <w:rPr>
          <w:rFonts w:ascii="Times New Roman" w:eastAsia="Times New Roman" w:hAnsi="Times New Roman" w:cs="Times New Roman"/>
          <w:color w:val="000000" w:themeColor="text1"/>
          <w:sz w:val="24"/>
          <w:szCs w:val="24"/>
        </w:rPr>
        <w:t xml:space="preserve">culture is inclined towards </w:t>
      </w:r>
      <w:r w:rsidR="00111A06" w:rsidRPr="008147CF">
        <w:rPr>
          <w:rFonts w:ascii="Times New Roman" w:eastAsia="Times New Roman" w:hAnsi="Times New Roman" w:cs="Times New Roman"/>
          <w:color w:val="000000" w:themeColor="text1"/>
          <w:sz w:val="24"/>
          <w:szCs w:val="24"/>
        </w:rPr>
        <w:t xml:space="preserve">a </w:t>
      </w:r>
      <w:r w:rsidRPr="008147CF">
        <w:rPr>
          <w:rFonts w:ascii="Times New Roman" w:eastAsia="Times New Roman" w:hAnsi="Times New Roman" w:cs="Times New Roman"/>
          <w:color w:val="000000" w:themeColor="text1"/>
          <w:sz w:val="24"/>
          <w:szCs w:val="24"/>
        </w:rPr>
        <w:t xml:space="preserve">femininity </w:t>
      </w:r>
      <w:r w:rsidR="00083041" w:rsidRPr="008147CF">
        <w:rPr>
          <w:rFonts w:ascii="Times New Roman" w:eastAsia="Times New Roman" w:hAnsi="Times New Roman" w:cs="Times New Roman"/>
          <w:color w:val="000000" w:themeColor="text1"/>
          <w:sz w:val="24"/>
          <w:szCs w:val="24"/>
        </w:rPr>
        <w:t>index because</w:t>
      </w:r>
      <w:r w:rsidRPr="008147CF">
        <w:rPr>
          <w:rFonts w:ascii="Times New Roman" w:eastAsia="Times New Roman" w:hAnsi="Times New Roman" w:cs="Times New Roman"/>
          <w:color w:val="000000" w:themeColor="text1"/>
          <w:sz w:val="24"/>
          <w:szCs w:val="24"/>
        </w:rPr>
        <w:t xml:space="preserve"> they practice harmony and teamwork and excessive competition among one another is avoided. The people of the UK believe in the high level of competition for achievement and success, </w:t>
      </w:r>
      <w:r w:rsidR="00111A06" w:rsidRPr="008147CF">
        <w:rPr>
          <w:rFonts w:ascii="Times New Roman" w:eastAsia="Times New Roman" w:hAnsi="Times New Roman" w:cs="Times New Roman"/>
          <w:color w:val="000000" w:themeColor="text1"/>
          <w:sz w:val="24"/>
          <w:szCs w:val="24"/>
        </w:rPr>
        <w:t xml:space="preserve"> which </w:t>
      </w:r>
      <w:r w:rsidRPr="008147CF">
        <w:rPr>
          <w:rFonts w:ascii="Times New Roman" w:eastAsia="Times New Roman" w:hAnsi="Times New Roman" w:cs="Times New Roman"/>
          <w:color w:val="000000" w:themeColor="text1"/>
          <w:sz w:val="24"/>
          <w:szCs w:val="24"/>
        </w:rPr>
        <w:t xml:space="preserve">signifies a high level of masculinity. </w:t>
      </w:r>
    </w:p>
    <w:p w14:paraId="0000001F" w14:textId="77777777" w:rsidR="003108F6" w:rsidRPr="008147CF" w:rsidRDefault="003108F6">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p w14:paraId="00000020" w14:textId="3715F39D" w:rsidR="003108F6" w:rsidRPr="008147CF" w:rsidRDefault="00537301">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147CF">
        <w:rPr>
          <w:rFonts w:ascii="Times New Roman" w:eastAsia="Times New Roman" w:hAnsi="Times New Roman" w:cs="Times New Roman"/>
          <w:b/>
          <w:color w:val="000000" w:themeColor="text1"/>
          <w:sz w:val="24"/>
          <w:szCs w:val="24"/>
        </w:rPr>
        <w:t>Uncertainty avoidance:</w:t>
      </w:r>
      <w:r w:rsidRPr="008147CF">
        <w:rPr>
          <w:rFonts w:ascii="Times New Roman" w:eastAsia="Times New Roman" w:hAnsi="Times New Roman" w:cs="Times New Roman"/>
          <w:color w:val="000000" w:themeColor="text1"/>
          <w:sz w:val="24"/>
          <w:szCs w:val="24"/>
        </w:rPr>
        <w:t xml:space="preserve"> Spain is considered to be </w:t>
      </w:r>
      <w:r w:rsidR="00B45362">
        <w:rPr>
          <w:rFonts w:ascii="Times New Roman" w:eastAsia="Times New Roman" w:hAnsi="Times New Roman" w:cs="Times New Roman"/>
          <w:color w:val="000000" w:themeColor="text1"/>
          <w:sz w:val="24"/>
          <w:szCs w:val="24"/>
        </w:rPr>
        <w:t xml:space="preserve">a </w:t>
      </w:r>
      <w:r w:rsidRPr="008147CF">
        <w:rPr>
          <w:rFonts w:ascii="Times New Roman" w:eastAsia="Times New Roman" w:hAnsi="Times New Roman" w:cs="Times New Roman"/>
          <w:color w:val="000000" w:themeColor="text1"/>
          <w:sz w:val="24"/>
          <w:szCs w:val="24"/>
        </w:rPr>
        <w:t>conserved society</w:t>
      </w:r>
      <w:r w:rsidR="00111A06" w:rsidRPr="008147CF">
        <w:rPr>
          <w:rFonts w:ascii="Times New Roman" w:eastAsia="Times New Roman" w:hAnsi="Times New Roman" w:cs="Times New Roman"/>
          <w:color w:val="000000" w:themeColor="text1"/>
          <w:sz w:val="24"/>
          <w:szCs w:val="24"/>
        </w:rPr>
        <w:t>,</w:t>
      </w:r>
      <w:r w:rsidRPr="008147CF">
        <w:rPr>
          <w:rFonts w:ascii="Times New Roman" w:eastAsia="Times New Roman" w:hAnsi="Times New Roman" w:cs="Times New Roman"/>
          <w:color w:val="000000" w:themeColor="text1"/>
          <w:sz w:val="24"/>
          <w:szCs w:val="24"/>
        </w:rPr>
        <w:t xml:space="preserve"> hav</w:t>
      </w:r>
      <w:r w:rsidR="00B45362">
        <w:rPr>
          <w:rFonts w:ascii="Times New Roman" w:eastAsia="Times New Roman" w:hAnsi="Times New Roman" w:cs="Times New Roman"/>
          <w:color w:val="000000" w:themeColor="text1"/>
          <w:sz w:val="24"/>
          <w:szCs w:val="24"/>
        </w:rPr>
        <w:t>ing</w:t>
      </w:r>
      <w:r w:rsidRPr="008147CF">
        <w:rPr>
          <w:rFonts w:ascii="Times New Roman" w:eastAsia="Times New Roman" w:hAnsi="Times New Roman" w:cs="Times New Roman"/>
          <w:color w:val="000000" w:themeColor="text1"/>
          <w:sz w:val="24"/>
          <w:szCs w:val="24"/>
        </w:rPr>
        <w:t xml:space="preserve"> rules for everything and compl</w:t>
      </w:r>
      <w:r w:rsidR="00083041">
        <w:rPr>
          <w:rFonts w:ascii="Times New Roman" w:eastAsia="Times New Roman" w:hAnsi="Times New Roman" w:cs="Times New Roman"/>
          <w:color w:val="000000" w:themeColor="text1"/>
          <w:sz w:val="24"/>
          <w:szCs w:val="24"/>
        </w:rPr>
        <w:t>ying</w:t>
      </w:r>
      <w:r w:rsidRPr="008147CF">
        <w:rPr>
          <w:rFonts w:ascii="Times New Roman" w:eastAsia="Times New Roman" w:hAnsi="Times New Roman" w:cs="Times New Roman"/>
          <w:color w:val="000000" w:themeColor="text1"/>
          <w:sz w:val="24"/>
          <w:szCs w:val="24"/>
        </w:rPr>
        <w:t xml:space="preserve"> with the rules to avoid any uncertain</w:t>
      </w:r>
      <w:r w:rsidR="00083041">
        <w:rPr>
          <w:rFonts w:ascii="Times New Roman" w:eastAsia="Times New Roman" w:hAnsi="Times New Roman" w:cs="Times New Roman"/>
          <w:color w:val="000000" w:themeColor="text1"/>
          <w:sz w:val="24"/>
          <w:szCs w:val="24"/>
        </w:rPr>
        <w:t>ty</w:t>
      </w:r>
      <w:r w:rsidRPr="008147CF">
        <w:rPr>
          <w:rFonts w:ascii="Times New Roman" w:eastAsia="Times New Roman" w:hAnsi="Times New Roman" w:cs="Times New Roman"/>
          <w:color w:val="000000" w:themeColor="text1"/>
          <w:sz w:val="24"/>
          <w:szCs w:val="24"/>
        </w:rPr>
        <w:t xml:space="preserve"> </w:t>
      </w:r>
      <w:r w:rsidR="00083041">
        <w:rPr>
          <w:rFonts w:ascii="Times New Roman" w:eastAsia="Times New Roman" w:hAnsi="Times New Roman" w:cs="Times New Roman"/>
          <w:color w:val="000000" w:themeColor="text1"/>
          <w:sz w:val="24"/>
          <w:szCs w:val="24"/>
        </w:rPr>
        <w:t xml:space="preserve">or </w:t>
      </w:r>
      <w:r w:rsidRPr="008147CF">
        <w:rPr>
          <w:rFonts w:ascii="Times New Roman" w:eastAsia="Times New Roman" w:hAnsi="Times New Roman" w:cs="Times New Roman"/>
          <w:color w:val="000000" w:themeColor="text1"/>
          <w:sz w:val="24"/>
          <w:szCs w:val="24"/>
        </w:rPr>
        <w:t xml:space="preserve">legal actions against them which might create unpleasant situations. The uncertainty avoidance Index </w:t>
      </w:r>
      <w:r w:rsidR="00111A06" w:rsidRPr="008147CF">
        <w:rPr>
          <w:rFonts w:ascii="Times New Roman" w:eastAsia="Times New Roman" w:hAnsi="Times New Roman" w:cs="Times New Roman"/>
          <w:color w:val="000000" w:themeColor="text1"/>
          <w:sz w:val="24"/>
          <w:szCs w:val="24"/>
        </w:rPr>
        <w:t xml:space="preserve">is </w:t>
      </w:r>
      <w:r w:rsidRPr="008147CF">
        <w:rPr>
          <w:rFonts w:ascii="Times New Roman" w:eastAsia="Times New Roman" w:hAnsi="Times New Roman" w:cs="Times New Roman"/>
          <w:color w:val="000000" w:themeColor="text1"/>
          <w:sz w:val="24"/>
          <w:szCs w:val="24"/>
        </w:rPr>
        <w:t xml:space="preserve">low </w:t>
      </w:r>
      <w:r w:rsidR="00111A06" w:rsidRPr="008147CF">
        <w:rPr>
          <w:rFonts w:ascii="Times New Roman" w:eastAsia="Times New Roman" w:hAnsi="Times New Roman" w:cs="Times New Roman"/>
          <w:color w:val="000000" w:themeColor="text1"/>
          <w:sz w:val="24"/>
          <w:szCs w:val="24"/>
        </w:rPr>
        <w:t xml:space="preserve">for the UK </w:t>
      </w:r>
      <w:r w:rsidRPr="008147CF">
        <w:rPr>
          <w:rFonts w:ascii="Times New Roman" w:eastAsia="Times New Roman" w:hAnsi="Times New Roman" w:cs="Times New Roman"/>
          <w:color w:val="000000" w:themeColor="text1"/>
          <w:sz w:val="24"/>
          <w:szCs w:val="24"/>
        </w:rPr>
        <w:t>because British people are confident in ambiguous or uncertain situations which makes them very open, bold and confident.</w:t>
      </w:r>
    </w:p>
    <w:p w14:paraId="00000021" w14:textId="77777777" w:rsidR="003108F6" w:rsidRPr="008147CF" w:rsidRDefault="003108F6">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p w14:paraId="00000022" w14:textId="01998502" w:rsidR="003108F6" w:rsidRPr="008147CF" w:rsidRDefault="00537301">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147CF">
        <w:rPr>
          <w:rFonts w:ascii="Times New Roman" w:eastAsia="Times New Roman" w:hAnsi="Times New Roman" w:cs="Times New Roman"/>
          <w:b/>
          <w:color w:val="000000" w:themeColor="text1"/>
          <w:sz w:val="24"/>
          <w:szCs w:val="24"/>
        </w:rPr>
        <w:t>Indulgence:</w:t>
      </w:r>
      <w:r w:rsidRPr="008147CF">
        <w:rPr>
          <w:rFonts w:ascii="Times New Roman" w:eastAsia="Times New Roman" w:hAnsi="Times New Roman" w:cs="Times New Roman"/>
          <w:color w:val="000000" w:themeColor="text1"/>
          <w:sz w:val="24"/>
          <w:szCs w:val="24"/>
        </w:rPr>
        <w:t xml:space="preserve"> </w:t>
      </w:r>
      <w:r w:rsidR="00111A06" w:rsidRPr="008147CF">
        <w:rPr>
          <w:rFonts w:ascii="Times New Roman" w:eastAsia="Times New Roman" w:hAnsi="Times New Roman" w:cs="Times New Roman"/>
          <w:color w:val="000000" w:themeColor="text1"/>
          <w:sz w:val="24"/>
          <w:szCs w:val="24"/>
        </w:rPr>
        <w:t xml:space="preserve">Indulgence in </w:t>
      </w:r>
      <w:r w:rsidR="0019446E" w:rsidRPr="008147CF">
        <w:rPr>
          <w:rFonts w:ascii="Times New Roman" w:eastAsia="Times New Roman" w:hAnsi="Times New Roman" w:cs="Times New Roman"/>
          <w:color w:val="000000" w:themeColor="text1"/>
          <w:sz w:val="24"/>
          <w:szCs w:val="24"/>
        </w:rPr>
        <w:t>S</w:t>
      </w:r>
      <w:r w:rsidR="00111A06" w:rsidRPr="008147CF">
        <w:rPr>
          <w:rFonts w:ascii="Times New Roman" w:eastAsia="Times New Roman" w:hAnsi="Times New Roman" w:cs="Times New Roman"/>
          <w:color w:val="000000" w:themeColor="text1"/>
          <w:sz w:val="24"/>
          <w:szCs w:val="24"/>
        </w:rPr>
        <w:t>pain is somewhat low, as indulgence in</w:t>
      </w:r>
      <w:r w:rsidRPr="008147CF">
        <w:rPr>
          <w:rFonts w:ascii="Times New Roman" w:eastAsia="Times New Roman" w:hAnsi="Times New Roman" w:cs="Times New Roman"/>
          <w:color w:val="000000" w:themeColor="text1"/>
          <w:sz w:val="24"/>
          <w:szCs w:val="24"/>
        </w:rPr>
        <w:t xml:space="preserve"> every kind of activity is </w:t>
      </w:r>
      <w:r w:rsidR="00111A06" w:rsidRPr="008147CF">
        <w:rPr>
          <w:rFonts w:ascii="Times New Roman" w:eastAsia="Times New Roman" w:hAnsi="Times New Roman" w:cs="Times New Roman"/>
          <w:color w:val="000000" w:themeColor="text1"/>
          <w:sz w:val="24"/>
          <w:szCs w:val="24"/>
        </w:rPr>
        <w:t>discouraged</w:t>
      </w:r>
      <w:r w:rsidRPr="008147CF">
        <w:rPr>
          <w:rFonts w:ascii="Times New Roman" w:eastAsia="Times New Roman" w:hAnsi="Times New Roman" w:cs="Times New Roman"/>
          <w:color w:val="000000" w:themeColor="text1"/>
          <w:sz w:val="24"/>
          <w:szCs w:val="24"/>
        </w:rPr>
        <w:t xml:space="preserve"> as they are restrained by societal norms and do not like to get indulged in activities that are against societal norms. The people of the United Kingdom are more indulgent</w:t>
      </w:r>
      <w:r w:rsidR="00111A06" w:rsidRPr="008147CF">
        <w:rPr>
          <w:rFonts w:ascii="Times New Roman" w:eastAsia="Times New Roman" w:hAnsi="Times New Roman" w:cs="Times New Roman"/>
          <w:color w:val="000000" w:themeColor="text1"/>
          <w:sz w:val="24"/>
          <w:szCs w:val="24"/>
        </w:rPr>
        <w:t xml:space="preserve">, </w:t>
      </w:r>
      <w:r w:rsidR="008C3EA0">
        <w:rPr>
          <w:rFonts w:ascii="Times New Roman" w:eastAsia="Times New Roman" w:hAnsi="Times New Roman" w:cs="Times New Roman"/>
          <w:color w:val="000000" w:themeColor="text1"/>
          <w:sz w:val="24"/>
          <w:szCs w:val="24"/>
        </w:rPr>
        <w:t>not restricted by societal norms.</w:t>
      </w:r>
    </w:p>
    <w:p w14:paraId="00000023" w14:textId="77777777" w:rsidR="003108F6" w:rsidRPr="008147CF" w:rsidRDefault="00537301">
      <w:pPr>
        <w:pStyle w:val="Heading2"/>
        <w:rPr>
          <w:color w:val="000000" w:themeColor="text1"/>
        </w:rPr>
      </w:pPr>
      <w:bookmarkStart w:id="3" w:name="_heading=h.anp82kc760f4" w:colFirst="0" w:colLast="0"/>
      <w:bookmarkEnd w:id="3"/>
      <w:r w:rsidRPr="008147CF">
        <w:rPr>
          <w:color w:val="000000" w:themeColor="text1"/>
        </w:rPr>
        <w:br w:type="page"/>
      </w:r>
    </w:p>
    <w:p w14:paraId="00000024" w14:textId="77777777" w:rsidR="003108F6" w:rsidRPr="008147CF" w:rsidRDefault="00537301">
      <w:pPr>
        <w:pStyle w:val="Heading2"/>
        <w:rPr>
          <w:color w:val="000000" w:themeColor="text1"/>
        </w:rPr>
      </w:pPr>
      <w:bookmarkStart w:id="4" w:name="_Toc128652099"/>
      <w:r w:rsidRPr="008147CF">
        <w:rPr>
          <w:color w:val="000000" w:themeColor="text1"/>
        </w:rPr>
        <w:t>Additional content for a clear understanding of the culture of Spain</w:t>
      </w:r>
      <w:bookmarkEnd w:id="4"/>
      <w:r w:rsidRPr="008147CF">
        <w:rPr>
          <w:color w:val="000000" w:themeColor="text1"/>
        </w:rPr>
        <w:t xml:space="preserve"> </w:t>
      </w:r>
    </w:p>
    <w:p w14:paraId="00000025" w14:textId="46D3FFBF" w:rsidR="003108F6" w:rsidRPr="008147CF" w:rsidRDefault="00537301">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147CF">
        <w:rPr>
          <w:rFonts w:ascii="Times New Roman" w:eastAsia="Times New Roman" w:hAnsi="Times New Roman" w:cs="Times New Roman"/>
          <w:color w:val="000000" w:themeColor="text1"/>
          <w:sz w:val="24"/>
          <w:szCs w:val="24"/>
        </w:rPr>
        <w:t>The Spanish culture has been chosen in this report, and the cultural beliefs and traditions of Spain have to be known by the hospitality personnel so as to effectively deliver the services to the customers. As already discussed above in the context</w:t>
      </w:r>
      <w:r w:rsidR="00E40C54" w:rsidRPr="008147CF">
        <w:rPr>
          <w:rFonts w:ascii="Times New Roman" w:eastAsia="Times New Roman" w:hAnsi="Times New Roman" w:cs="Times New Roman"/>
          <w:color w:val="000000" w:themeColor="text1"/>
          <w:sz w:val="24"/>
          <w:szCs w:val="24"/>
        </w:rPr>
        <w:t>,</w:t>
      </w:r>
      <w:r w:rsidRPr="008147CF">
        <w:rPr>
          <w:rFonts w:ascii="Times New Roman" w:eastAsia="Times New Roman" w:hAnsi="Times New Roman" w:cs="Times New Roman"/>
          <w:color w:val="000000" w:themeColor="text1"/>
          <w:sz w:val="24"/>
          <w:szCs w:val="24"/>
        </w:rPr>
        <w:t xml:space="preserve"> Spaniards prefer to have rules and they strictly abide by the rules so as to avoid any kind of uncertainties. They are outgoing people</w:t>
      </w:r>
      <w:r w:rsidR="00B45362">
        <w:rPr>
          <w:rFonts w:ascii="Times New Roman" w:eastAsia="Times New Roman" w:hAnsi="Times New Roman" w:cs="Times New Roman"/>
          <w:color w:val="000000" w:themeColor="text1"/>
          <w:sz w:val="24"/>
          <w:szCs w:val="24"/>
        </w:rPr>
        <w:t>,</w:t>
      </w:r>
      <w:r w:rsidRPr="008147CF">
        <w:rPr>
          <w:rFonts w:ascii="Times New Roman" w:eastAsia="Times New Roman" w:hAnsi="Times New Roman" w:cs="Times New Roman"/>
          <w:color w:val="000000" w:themeColor="text1"/>
          <w:sz w:val="24"/>
          <w:szCs w:val="24"/>
        </w:rPr>
        <w:t xml:space="preserve"> but do not like to get indulged in activities that go against their societal norms which make Spaniards</w:t>
      </w:r>
      <w:r w:rsidR="00E40C54" w:rsidRPr="008147CF">
        <w:rPr>
          <w:rFonts w:ascii="Times New Roman" w:eastAsia="Times New Roman" w:hAnsi="Times New Roman" w:cs="Times New Roman"/>
          <w:color w:val="000000" w:themeColor="text1"/>
          <w:sz w:val="24"/>
          <w:szCs w:val="24"/>
        </w:rPr>
        <w:t xml:space="preserve"> somewhat</w:t>
      </w:r>
      <w:r w:rsidRPr="008147CF">
        <w:rPr>
          <w:rFonts w:ascii="Times New Roman" w:eastAsia="Times New Roman" w:hAnsi="Times New Roman" w:cs="Times New Roman"/>
          <w:color w:val="000000" w:themeColor="text1"/>
          <w:sz w:val="24"/>
          <w:szCs w:val="24"/>
        </w:rPr>
        <w:t xml:space="preserve"> conserved</w:t>
      </w:r>
      <w:r w:rsidR="00E40C54" w:rsidRPr="008147CF">
        <w:rPr>
          <w:rFonts w:ascii="Times New Roman" w:eastAsia="Times New Roman" w:hAnsi="Times New Roman" w:cs="Times New Roman"/>
          <w:color w:val="000000" w:themeColor="text1"/>
          <w:sz w:val="24"/>
          <w:szCs w:val="24"/>
        </w:rPr>
        <w:t>. I</w:t>
      </w:r>
      <w:r w:rsidRPr="008147CF">
        <w:rPr>
          <w:rFonts w:ascii="Times New Roman" w:eastAsia="Times New Roman" w:hAnsi="Times New Roman" w:cs="Times New Roman"/>
          <w:color w:val="000000" w:themeColor="text1"/>
          <w:sz w:val="24"/>
          <w:szCs w:val="24"/>
        </w:rPr>
        <w:t xml:space="preserve">t is crucial for the hospitality personnel to identify the cultural dimensions and be sensitive and aware of the differences that the culture </w:t>
      </w:r>
      <w:r w:rsidR="00B45362" w:rsidRPr="008147CF">
        <w:rPr>
          <w:rFonts w:ascii="Times New Roman" w:eastAsia="Times New Roman" w:hAnsi="Times New Roman" w:cs="Times New Roman"/>
          <w:color w:val="000000" w:themeColor="text1"/>
          <w:sz w:val="24"/>
          <w:szCs w:val="24"/>
        </w:rPr>
        <w:t>beholds,</w:t>
      </w:r>
      <w:r w:rsidRPr="008147CF">
        <w:rPr>
          <w:rFonts w:ascii="Times New Roman" w:eastAsia="Times New Roman" w:hAnsi="Times New Roman" w:cs="Times New Roman"/>
          <w:color w:val="000000" w:themeColor="text1"/>
          <w:sz w:val="24"/>
          <w:szCs w:val="24"/>
        </w:rPr>
        <w:t xml:space="preserve"> and the services should be accordingly provided so as to resonate with the cultural inclination of the society. </w:t>
      </w:r>
      <w:r w:rsidR="00083041">
        <w:rPr>
          <w:rFonts w:ascii="Times New Roman" w:eastAsia="Times New Roman" w:hAnsi="Times New Roman" w:cs="Times New Roman"/>
          <w:color w:val="000000" w:themeColor="text1"/>
          <w:sz w:val="24"/>
          <w:szCs w:val="24"/>
        </w:rPr>
        <w:t xml:space="preserve">Data shows that </w:t>
      </w:r>
      <w:r w:rsidRPr="008147CF">
        <w:rPr>
          <w:rFonts w:ascii="Times New Roman" w:eastAsia="Times New Roman" w:hAnsi="Times New Roman" w:cs="Times New Roman"/>
          <w:color w:val="000000" w:themeColor="text1"/>
          <w:sz w:val="24"/>
          <w:szCs w:val="24"/>
        </w:rPr>
        <w:t>75% of the youths in Spain are inclined towards a job that is</w:t>
      </w:r>
      <w:r w:rsidR="00574C01" w:rsidRPr="008147CF">
        <w:rPr>
          <w:rFonts w:ascii="Times New Roman" w:eastAsia="Times New Roman" w:hAnsi="Times New Roman" w:cs="Times New Roman"/>
          <w:color w:val="000000" w:themeColor="text1"/>
          <w:sz w:val="24"/>
          <w:szCs w:val="24"/>
        </w:rPr>
        <w:t xml:space="preserve"> in </w:t>
      </w:r>
      <w:r w:rsidRPr="008147CF">
        <w:rPr>
          <w:rFonts w:ascii="Times New Roman" w:eastAsia="Times New Roman" w:hAnsi="Times New Roman" w:cs="Times New Roman"/>
          <w:color w:val="000000" w:themeColor="text1"/>
          <w:sz w:val="24"/>
          <w:szCs w:val="24"/>
        </w:rPr>
        <w:t>civil services which indicates that they do not need uncertain and unidentified outcomes (</w:t>
      </w:r>
      <w:r w:rsidRPr="008147CF">
        <w:rPr>
          <w:rFonts w:ascii="Times New Roman" w:eastAsia="Times New Roman" w:hAnsi="Times New Roman" w:cs="Times New Roman"/>
          <w:color w:val="000000" w:themeColor="text1"/>
          <w:sz w:val="24"/>
          <w:szCs w:val="24"/>
          <w:highlight w:val="white"/>
        </w:rPr>
        <w:t>Mihai and Novo-</w:t>
      </w:r>
      <w:proofErr w:type="spellStart"/>
      <w:r w:rsidRPr="008147CF">
        <w:rPr>
          <w:rFonts w:ascii="Times New Roman" w:eastAsia="Times New Roman" w:hAnsi="Times New Roman" w:cs="Times New Roman"/>
          <w:color w:val="000000" w:themeColor="text1"/>
          <w:sz w:val="24"/>
          <w:szCs w:val="24"/>
          <w:highlight w:val="white"/>
        </w:rPr>
        <w:t>Corti</w:t>
      </w:r>
      <w:proofErr w:type="spellEnd"/>
      <w:r w:rsidRPr="008147CF">
        <w:rPr>
          <w:rFonts w:ascii="Times New Roman" w:eastAsia="Times New Roman" w:hAnsi="Times New Roman" w:cs="Times New Roman"/>
          <w:color w:val="000000" w:themeColor="text1"/>
          <w:sz w:val="24"/>
          <w:szCs w:val="24"/>
          <w:highlight w:val="white"/>
        </w:rPr>
        <w:t>, 2021)</w:t>
      </w:r>
      <w:r w:rsidRPr="008147CF">
        <w:rPr>
          <w:rFonts w:ascii="Times New Roman" w:eastAsia="Times New Roman" w:hAnsi="Times New Roman" w:cs="Times New Roman"/>
          <w:color w:val="000000" w:themeColor="text1"/>
          <w:sz w:val="24"/>
          <w:szCs w:val="24"/>
        </w:rPr>
        <w:t xml:space="preserve">. </w:t>
      </w:r>
      <w:r w:rsidR="008C3EA0">
        <w:rPr>
          <w:rFonts w:ascii="Times New Roman" w:eastAsia="Times New Roman" w:hAnsi="Times New Roman" w:cs="Times New Roman"/>
          <w:color w:val="000000" w:themeColor="text1"/>
          <w:sz w:val="24"/>
          <w:szCs w:val="24"/>
        </w:rPr>
        <w:t xml:space="preserve">Cultural expectations and norms are widely varied, </w:t>
      </w:r>
      <w:r w:rsidRPr="008147CF">
        <w:rPr>
          <w:rFonts w:ascii="Times New Roman" w:eastAsia="Times New Roman" w:hAnsi="Times New Roman" w:cs="Times New Roman"/>
          <w:color w:val="000000" w:themeColor="text1"/>
          <w:sz w:val="24"/>
          <w:szCs w:val="24"/>
        </w:rPr>
        <w:t>so having cultural awareness is crucial for delivering a high level of service quality (</w:t>
      </w:r>
      <w:r w:rsidRPr="008147CF">
        <w:rPr>
          <w:rFonts w:ascii="Times New Roman" w:eastAsia="Times New Roman" w:hAnsi="Times New Roman" w:cs="Times New Roman"/>
          <w:color w:val="000000" w:themeColor="text1"/>
          <w:sz w:val="24"/>
          <w:szCs w:val="24"/>
          <w:highlight w:val="white"/>
        </w:rPr>
        <w:t>Mohammed and Al-</w:t>
      </w:r>
      <w:proofErr w:type="spellStart"/>
      <w:r w:rsidRPr="008147CF">
        <w:rPr>
          <w:rFonts w:ascii="Times New Roman" w:eastAsia="Times New Roman" w:hAnsi="Times New Roman" w:cs="Times New Roman"/>
          <w:color w:val="000000" w:themeColor="text1"/>
          <w:sz w:val="24"/>
          <w:szCs w:val="24"/>
          <w:highlight w:val="white"/>
        </w:rPr>
        <w:t>Swidi</w:t>
      </w:r>
      <w:proofErr w:type="spellEnd"/>
      <w:r w:rsidRPr="008147CF">
        <w:rPr>
          <w:rFonts w:ascii="Times New Roman" w:eastAsia="Times New Roman" w:hAnsi="Times New Roman" w:cs="Times New Roman"/>
          <w:color w:val="000000" w:themeColor="text1"/>
          <w:sz w:val="24"/>
          <w:szCs w:val="24"/>
          <w:highlight w:val="white"/>
        </w:rPr>
        <w:t>, 2019)</w:t>
      </w:r>
      <w:r w:rsidRPr="008147CF">
        <w:rPr>
          <w:rFonts w:ascii="Times New Roman" w:eastAsia="Times New Roman" w:hAnsi="Times New Roman" w:cs="Times New Roman"/>
          <w:color w:val="000000" w:themeColor="text1"/>
          <w:sz w:val="24"/>
          <w:szCs w:val="24"/>
        </w:rPr>
        <w:t>. Spain is globally renowned for its Flamenco music, dance and the festivals La Tomatina and</w:t>
      </w:r>
      <w:r w:rsidR="00003071" w:rsidRPr="008147CF">
        <w:rPr>
          <w:rFonts w:ascii="Times New Roman" w:eastAsia="Times New Roman" w:hAnsi="Times New Roman" w:cs="Times New Roman"/>
          <w:color w:val="000000" w:themeColor="text1"/>
          <w:sz w:val="24"/>
          <w:szCs w:val="24"/>
        </w:rPr>
        <w:t xml:space="preserve"> more</w:t>
      </w:r>
      <w:r w:rsidRPr="008147CF">
        <w:rPr>
          <w:rFonts w:ascii="Times New Roman" w:eastAsia="Times New Roman" w:hAnsi="Times New Roman" w:cs="Times New Roman"/>
          <w:color w:val="000000" w:themeColor="text1"/>
          <w:sz w:val="24"/>
          <w:szCs w:val="24"/>
        </w:rPr>
        <w:t>. Understanding</w:t>
      </w:r>
      <w:r w:rsidR="00BB2B3A" w:rsidRPr="008147CF">
        <w:rPr>
          <w:rFonts w:ascii="Times New Roman" w:eastAsia="Times New Roman" w:hAnsi="Times New Roman" w:cs="Times New Roman"/>
          <w:color w:val="000000" w:themeColor="text1"/>
          <w:sz w:val="24"/>
          <w:szCs w:val="24"/>
        </w:rPr>
        <w:t xml:space="preserve"> </w:t>
      </w:r>
      <w:r w:rsidRPr="008147CF">
        <w:rPr>
          <w:rFonts w:ascii="Times New Roman" w:eastAsia="Times New Roman" w:hAnsi="Times New Roman" w:cs="Times New Roman"/>
          <w:color w:val="000000" w:themeColor="text1"/>
          <w:sz w:val="24"/>
          <w:szCs w:val="24"/>
        </w:rPr>
        <w:t>the differences in the culture</w:t>
      </w:r>
      <w:r w:rsidR="0089612A" w:rsidRPr="008147CF">
        <w:rPr>
          <w:rFonts w:ascii="Times New Roman" w:eastAsia="Times New Roman" w:hAnsi="Times New Roman" w:cs="Times New Roman"/>
          <w:color w:val="000000" w:themeColor="text1"/>
          <w:sz w:val="24"/>
          <w:szCs w:val="24"/>
        </w:rPr>
        <w:t>s</w:t>
      </w:r>
      <w:r w:rsidRPr="008147CF">
        <w:rPr>
          <w:rFonts w:ascii="Times New Roman" w:eastAsia="Times New Roman" w:hAnsi="Times New Roman" w:cs="Times New Roman"/>
          <w:color w:val="000000" w:themeColor="text1"/>
          <w:sz w:val="24"/>
          <w:szCs w:val="24"/>
        </w:rPr>
        <w:t xml:space="preserve"> will determine the attitude</w:t>
      </w:r>
      <w:r w:rsidR="0089612A" w:rsidRPr="008147CF">
        <w:rPr>
          <w:rFonts w:ascii="Times New Roman" w:eastAsia="Times New Roman" w:hAnsi="Times New Roman" w:cs="Times New Roman"/>
          <w:color w:val="000000" w:themeColor="text1"/>
          <w:sz w:val="24"/>
          <w:szCs w:val="24"/>
        </w:rPr>
        <w:t>s</w:t>
      </w:r>
      <w:r w:rsidRPr="008147CF">
        <w:rPr>
          <w:rFonts w:ascii="Times New Roman" w:eastAsia="Times New Roman" w:hAnsi="Times New Roman" w:cs="Times New Roman"/>
          <w:color w:val="000000" w:themeColor="text1"/>
          <w:sz w:val="24"/>
          <w:szCs w:val="24"/>
        </w:rPr>
        <w:t xml:space="preserve"> and behaviour</w:t>
      </w:r>
      <w:r w:rsidR="0089612A" w:rsidRPr="008147CF">
        <w:rPr>
          <w:rFonts w:ascii="Times New Roman" w:eastAsia="Times New Roman" w:hAnsi="Times New Roman" w:cs="Times New Roman"/>
          <w:color w:val="000000" w:themeColor="text1"/>
          <w:sz w:val="24"/>
          <w:szCs w:val="24"/>
        </w:rPr>
        <w:t>s</w:t>
      </w:r>
      <w:r w:rsidRPr="008147CF">
        <w:rPr>
          <w:rFonts w:ascii="Times New Roman" w:eastAsia="Times New Roman" w:hAnsi="Times New Roman" w:cs="Times New Roman"/>
          <w:color w:val="000000" w:themeColor="text1"/>
          <w:sz w:val="24"/>
          <w:szCs w:val="24"/>
        </w:rPr>
        <w:t xml:space="preserve"> of the hospitality staff towards customers from different cultures. Without cultural sensitivity, the services offered by the hospitality industry w</w:t>
      </w:r>
      <w:r w:rsidR="007A6CF8" w:rsidRPr="008147CF">
        <w:rPr>
          <w:rFonts w:ascii="Times New Roman" w:eastAsia="Times New Roman" w:hAnsi="Times New Roman" w:cs="Times New Roman"/>
          <w:color w:val="000000" w:themeColor="text1"/>
          <w:sz w:val="24"/>
          <w:szCs w:val="24"/>
        </w:rPr>
        <w:t>ould</w:t>
      </w:r>
      <w:r w:rsidRPr="008147CF">
        <w:rPr>
          <w:rFonts w:ascii="Times New Roman" w:eastAsia="Times New Roman" w:hAnsi="Times New Roman" w:cs="Times New Roman"/>
          <w:color w:val="000000" w:themeColor="text1"/>
          <w:sz w:val="24"/>
          <w:szCs w:val="24"/>
        </w:rPr>
        <w:t xml:space="preserve"> be</w:t>
      </w:r>
      <w:r w:rsidR="00766E1E">
        <w:rPr>
          <w:rFonts w:ascii="Times New Roman" w:eastAsia="Times New Roman" w:hAnsi="Times New Roman" w:cs="Times New Roman"/>
          <w:color w:val="000000" w:themeColor="text1"/>
          <w:sz w:val="24"/>
          <w:szCs w:val="24"/>
        </w:rPr>
        <w:t xml:space="preserve"> limited</w:t>
      </w:r>
      <w:r w:rsidR="007A6CF8" w:rsidRPr="008147CF">
        <w:rPr>
          <w:rFonts w:ascii="Times New Roman" w:eastAsia="Times New Roman" w:hAnsi="Times New Roman" w:cs="Times New Roman"/>
          <w:color w:val="000000" w:themeColor="text1"/>
          <w:sz w:val="24"/>
          <w:szCs w:val="24"/>
        </w:rPr>
        <w:t xml:space="preserve">. Making changes </w:t>
      </w:r>
      <w:r w:rsidRPr="008147CF">
        <w:rPr>
          <w:rFonts w:ascii="Times New Roman" w:eastAsia="Times New Roman" w:hAnsi="Times New Roman" w:cs="Times New Roman"/>
          <w:color w:val="000000" w:themeColor="text1"/>
          <w:sz w:val="24"/>
          <w:szCs w:val="24"/>
        </w:rPr>
        <w:t>to resonate with the cultural difference</w:t>
      </w:r>
      <w:r w:rsidR="007A6CF8" w:rsidRPr="008147CF">
        <w:rPr>
          <w:rFonts w:ascii="Times New Roman" w:eastAsia="Times New Roman" w:hAnsi="Times New Roman" w:cs="Times New Roman"/>
          <w:color w:val="000000" w:themeColor="text1"/>
          <w:sz w:val="24"/>
          <w:szCs w:val="24"/>
        </w:rPr>
        <w:t>s</w:t>
      </w:r>
      <w:r w:rsidRPr="008147CF">
        <w:rPr>
          <w:rFonts w:ascii="Times New Roman" w:eastAsia="Times New Roman" w:hAnsi="Times New Roman" w:cs="Times New Roman"/>
          <w:color w:val="000000" w:themeColor="text1"/>
          <w:sz w:val="24"/>
          <w:szCs w:val="24"/>
        </w:rPr>
        <w:t xml:space="preserve"> will allow the hospitality staff to enhance the level of services provided to the customers ‌(Azeem</w:t>
      </w:r>
      <w:r w:rsidRPr="008147CF">
        <w:rPr>
          <w:rFonts w:ascii="Times New Roman" w:eastAsia="Times New Roman" w:hAnsi="Times New Roman" w:cs="Times New Roman"/>
          <w:i/>
          <w:color w:val="000000" w:themeColor="text1"/>
          <w:sz w:val="24"/>
          <w:szCs w:val="24"/>
        </w:rPr>
        <w:t xml:space="preserve"> et al</w:t>
      </w:r>
      <w:r w:rsidRPr="008147CF">
        <w:rPr>
          <w:rFonts w:ascii="Times New Roman" w:eastAsia="Times New Roman" w:hAnsi="Times New Roman" w:cs="Times New Roman"/>
          <w:color w:val="000000" w:themeColor="text1"/>
          <w:sz w:val="24"/>
          <w:szCs w:val="24"/>
        </w:rPr>
        <w:t xml:space="preserve">., 2021). </w:t>
      </w:r>
    </w:p>
    <w:p w14:paraId="00000026" w14:textId="77777777" w:rsidR="003108F6" w:rsidRPr="008147CF" w:rsidRDefault="00537301">
      <w:pPr>
        <w:pStyle w:val="Heading2"/>
        <w:rPr>
          <w:color w:val="000000" w:themeColor="text1"/>
        </w:rPr>
      </w:pPr>
      <w:bookmarkStart w:id="5" w:name="_Toc128652100"/>
      <w:r w:rsidRPr="008147CF">
        <w:rPr>
          <w:color w:val="000000" w:themeColor="text1"/>
        </w:rPr>
        <w:t>Recommendations</w:t>
      </w:r>
      <w:bookmarkEnd w:id="5"/>
      <w:r w:rsidRPr="008147CF">
        <w:rPr>
          <w:color w:val="000000" w:themeColor="text1"/>
        </w:rPr>
        <w:t xml:space="preserve"> </w:t>
      </w:r>
    </w:p>
    <w:p w14:paraId="00000029" w14:textId="3C5458A6" w:rsidR="003108F6" w:rsidRPr="008147CF" w:rsidRDefault="00537301" w:rsidP="00851460">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147CF">
        <w:rPr>
          <w:rFonts w:ascii="Times New Roman" w:eastAsia="Times New Roman" w:hAnsi="Times New Roman" w:cs="Times New Roman"/>
          <w:color w:val="000000" w:themeColor="text1"/>
          <w:sz w:val="24"/>
          <w:szCs w:val="24"/>
        </w:rPr>
        <w:t xml:space="preserve">The hotels should be culturally intelligent and should possess knowledge about the different cultures </w:t>
      </w:r>
      <w:r w:rsidR="00766E1E">
        <w:rPr>
          <w:rFonts w:ascii="Times New Roman" w:eastAsia="Times New Roman" w:hAnsi="Times New Roman" w:cs="Times New Roman"/>
          <w:color w:val="000000" w:themeColor="text1"/>
          <w:sz w:val="24"/>
          <w:szCs w:val="24"/>
        </w:rPr>
        <w:t xml:space="preserve">to </w:t>
      </w:r>
      <w:r w:rsidRPr="008147CF">
        <w:rPr>
          <w:rFonts w:ascii="Times New Roman" w:eastAsia="Times New Roman" w:hAnsi="Times New Roman" w:cs="Times New Roman"/>
          <w:color w:val="000000" w:themeColor="text1"/>
          <w:sz w:val="24"/>
          <w:szCs w:val="24"/>
        </w:rPr>
        <w:t>incorporate</w:t>
      </w:r>
      <w:r w:rsidR="00766E1E">
        <w:rPr>
          <w:rFonts w:ascii="Times New Roman" w:eastAsia="Times New Roman" w:hAnsi="Times New Roman" w:cs="Times New Roman"/>
          <w:color w:val="000000" w:themeColor="text1"/>
          <w:sz w:val="24"/>
          <w:szCs w:val="24"/>
        </w:rPr>
        <w:t xml:space="preserve"> this</w:t>
      </w:r>
      <w:r w:rsidRPr="008147CF">
        <w:rPr>
          <w:rFonts w:ascii="Times New Roman" w:eastAsia="Times New Roman" w:hAnsi="Times New Roman" w:cs="Times New Roman"/>
          <w:color w:val="000000" w:themeColor="text1"/>
          <w:sz w:val="24"/>
          <w:szCs w:val="24"/>
        </w:rPr>
        <w:t xml:space="preserve"> into the services for enhancing and optimising the experience of the customer (Sarwar</w:t>
      </w:r>
      <w:r w:rsidRPr="008147CF">
        <w:rPr>
          <w:rFonts w:ascii="Times New Roman" w:eastAsia="Times New Roman" w:hAnsi="Times New Roman" w:cs="Times New Roman"/>
          <w:i/>
          <w:color w:val="000000" w:themeColor="text1"/>
          <w:sz w:val="24"/>
          <w:szCs w:val="24"/>
        </w:rPr>
        <w:t xml:space="preserve"> et al</w:t>
      </w:r>
      <w:r w:rsidRPr="008147CF">
        <w:rPr>
          <w:rFonts w:ascii="Times New Roman" w:eastAsia="Times New Roman" w:hAnsi="Times New Roman" w:cs="Times New Roman"/>
          <w:color w:val="000000" w:themeColor="text1"/>
          <w:sz w:val="24"/>
          <w:szCs w:val="24"/>
        </w:rPr>
        <w:t>., 2020). Developing knowledge of cultural differences will enable the hotel staff to be aware of differences that the culture beholds (</w:t>
      </w:r>
      <w:proofErr w:type="spellStart"/>
      <w:r w:rsidRPr="008147CF">
        <w:rPr>
          <w:rFonts w:ascii="Times New Roman" w:eastAsia="Times New Roman" w:hAnsi="Times New Roman" w:cs="Times New Roman"/>
          <w:color w:val="000000" w:themeColor="text1"/>
          <w:sz w:val="24"/>
          <w:szCs w:val="24"/>
        </w:rPr>
        <w:t>Ratasuk</w:t>
      </w:r>
      <w:proofErr w:type="spellEnd"/>
      <w:r w:rsidRPr="008147CF">
        <w:rPr>
          <w:rFonts w:ascii="Times New Roman" w:eastAsia="Times New Roman" w:hAnsi="Times New Roman" w:cs="Times New Roman"/>
          <w:color w:val="000000" w:themeColor="text1"/>
          <w:sz w:val="24"/>
          <w:szCs w:val="24"/>
        </w:rPr>
        <w:t xml:space="preserve"> and </w:t>
      </w:r>
      <w:proofErr w:type="spellStart"/>
      <w:r w:rsidRPr="008147CF">
        <w:rPr>
          <w:rFonts w:ascii="Times New Roman" w:eastAsia="Times New Roman" w:hAnsi="Times New Roman" w:cs="Times New Roman"/>
          <w:color w:val="000000" w:themeColor="text1"/>
          <w:sz w:val="24"/>
          <w:szCs w:val="24"/>
        </w:rPr>
        <w:t>Charoensukmongkol</w:t>
      </w:r>
      <w:proofErr w:type="spellEnd"/>
      <w:r w:rsidRPr="008147CF">
        <w:rPr>
          <w:rFonts w:ascii="Times New Roman" w:eastAsia="Times New Roman" w:hAnsi="Times New Roman" w:cs="Times New Roman"/>
          <w:color w:val="000000" w:themeColor="text1"/>
          <w:sz w:val="24"/>
          <w:szCs w:val="24"/>
        </w:rPr>
        <w:t>, 2020). The sensitivity towards different cultures comes only after being aware of cultural differences.</w:t>
      </w:r>
      <w:r w:rsidR="00851460" w:rsidRPr="008147CF">
        <w:rPr>
          <w:rFonts w:ascii="Times New Roman" w:eastAsia="Times New Roman" w:hAnsi="Times New Roman" w:cs="Times New Roman"/>
          <w:color w:val="000000" w:themeColor="text1"/>
          <w:sz w:val="24"/>
          <w:szCs w:val="24"/>
        </w:rPr>
        <w:t xml:space="preserve"> </w:t>
      </w:r>
      <w:r w:rsidRPr="008147CF">
        <w:rPr>
          <w:rFonts w:ascii="Times New Roman" w:eastAsia="Times New Roman" w:hAnsi="Times New Roman" w:cs="Times New Roman"/>
          <w:color w:val="000000" w:themeColor="text1"/>
          <w:sz w:val="24"/>
          <w:szCs w:val="24"/>
        </w:rPr>
        <w:t>The UK hospitality industry has to be culturally sensitive when dealing with foreign guests</w:t>
      </w:r>
      <w:r w:rsidR="00083041">
        <w:rPr>
          <w:rFonts w:ascii="Times New Roman" w:eastAsia="Times New Roman" w:hAnsi="Times New Roman" w:cs="Times New Roman"/>
          <w:color w:val="000000" w:themeColor="text1"/>
          <w:sz w:val="24"/>
          <w:szCs w:val="24"/>
        </w:rPr>
        <w:t>,</w:t>
      </w:r>
      <w:r w:rsidRPr="008147CF">
        <w:rPr>
          <w:rFonts w:ascii="Times New Roman" w:eastAsia="Times New Roman" w:hAnsi="Times New Roman" w:cs="Times New Roman"/>
          <w:color w:val="000000" w:themeColor="text1"/>
          <w:sz w:val="24"/>
          <w:szCs w:val="24"/>
        </w:rPr>
        <w:t xml:space="preserve"> so as to clearly understand </w:t>
      </w:r>
      <w:r w:rsidR="00083041">
        <w:rPr>
          <w:rFonts w:ascii="Times New Roman" w:eastAsia="Times New Roman" w:hAnsi="Times New Roman" w:cs="Times New Roman"/>
          <w:color w:val="000000" w:themeColor="text1"/>
          <w:sz w:val="24"/>
          <w:szCs w:val="24"/>
        </w:rPr>
        <w:t xml:space="preserve">how </w:t>
      </w:r>
      <w:r w:rsidRPr="008147CF">
        <w:rPr>
          <w:rFonts w:ascii="Times New Roman" w:eastAsia="Times New Roman" w:hAnsi="Times New Roman" w:cs="Times New Roman"/>
          <w:color w:val="000000" w:themeColor="text1"/>
          <w:sz w:val="24"/>
          <w:szCs w:val="24"/>
        </w:rPr>
        <w:t xml:space="preserve">to maintain a good experience </w:t>
      </w:r>
      <w:r w:rsidR="00B45362">
        <w:rPr>
          <w:rFonts w:ascii="Times New Roman" w:eastAsia="Times New Roman" w:hAnsi="Times New Roman" w:cs="Times New Roman"/>
          <w:color w:val="000000" w:themeColor="text1"/>
          <w:sz w:val="24"/>
          <w:szCs w:val="24"/>
        </w:rPr>
        <w:t xml:space="preserve">from </w:t>
      </w:r>
      <w:r w:rsidRPr="008147CF">
        <w:rPr>
          <w:rFonts w:ascii="Times New Roman" w:eastAsia="Times New Roman" w:hAnsi="Times New Roman" w:cs="Times New Roman"/>
          <w:color w:val="000000" w:themeColor="text1"/>
          <w:sz w:val="24"/>
          <w:szCs w:val="24"/>
        </w:rPr>
        <w:t xml:space="preserve">the customers. </w:t>
      </w:r>
    </w:p>
    <w:p w14:paraId="0000002B" w14:textId="3580DD4C" w:rsidR="003108F6" w:rsidRPr="008147CF" w:rsidRDefault="00537301" w:rsidP="00851460">
      <w:pPr>
        <w:widowControl w:val="0"/>
        <w:pBdr>
          <w:top w:val="nil"/>
          <w:left w:val="nil"/>
          <w:bottom w:val="nil"/>
          <w:right w:val="nil"/>
          <w:between w:val="nil"/>
        </w:pBdr>
        <w:spacing w:line="360" w:lineRule="auto"/>
        <w:jc w:val="both"/>
        <w:rPr>
          <w:rFonts w:ascii="Times New Roman" w:eastAsia="Times New Roman" w:hAnsi="Times New Roman" w:cs="Times New Roman"/>
          <w:b/>
          <w:bCs/>
          <w:color w:val="000000" w:themeColor="text1"/>
          <w:sz w:val="24"/>
          <w:szCs w:val="24"/>
        </w:rPr>
      </w:pPr>
      <w:r w:rsidRPr="008147CF">
        <w:rPr>
          <w:color w:val="000000" w:themeColor="text1"/>
        </w:rPr>
        <w:br w:type="page"/>
      </w:r>
      <w:bookmarkStart w:id="6" w:name="_Toc128652101"/>
      <w:r w:rsidRPr="008147CF">
        <w:rPr>
          <w:b/>
          <w:bCs/>
          <w:color w:val="000000" w:themeColor="text1"/>
        </w:rPr>
        <w:t>Conclusion</w:t>
      </w:r>
      <w:bookmarkEnd w:id="6"/>
      <w:r w:rsidRPr="008147CF">
        <w:rPr>
          <w:b/>
          <w:bCs/>
          <w:color w:val="000000" w:themeColor="text1"/>
        </w:rPr>
        <w:t xml:space="preserve"> </w:t>
      </w:r>
    </w:p>
    <w:p w14:paraId="0000002C" w14:textId="0957CD68" w:rsidR="003108F6" w:rsidRPr="008147CF" w:rsidRDefault="00537301">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147CF">
        <w:rPr>
          <w:rFonts w:ascii="Times New Roman" w:eastAsia="Times New Roman" w:hAnsi="Times New Roman" w:cs="Times New Roman"/>
          <w:color w:val="000000" w:themeColor="text1"/>
          <w:sz w:val="24"/>
          <w:szCs w:val="24"/>
        </w:rPr>
        <w:t>The report has covered the importance of cultural intelligence and awareness and its impact on service quality</w:t>
      </w:r>
      <w:r w:rsidR="00851460" w:rsidRPr="008147CF">
        <w:rPr>
          <w:rFonts w:ascii="Times New Roman" w:eastAsia="Times New Roman" w:hAnsi="Times New Roman" w:cs="Times New Roman"/>
          <w:color w:val="000000" w:themeColor="text1"/>
          <w:sz w:val="24"/>
          <w:szCs w:val="24"/>
        </w:rPr>
        <w:t>,</w:t>
      </w:r>
      <w:r w:rsidRPr="008147CF">
        <w:rPr>
          <w:rFonts w:ascii="Times New Roman" w:eastAsia="Times New Roman" w:hAnsi="Times New Roman" w:cs="Times New Roman"/>
          <w:color w:val="000000" w:themeColor="text1"/>
          <w:sz w:val="24"/>
          <w:szCs w:val="24"/>
        </w:rPr>
        <w:t xml:space="preserve"> as well as the experiences of the customers towards the hospitality business. The culture of Spain has been covered and some of the key factors</w:t>
      </w:r>
      <w:r w:rsidR="00766E1E">
        <w:rPr>
          <w:rFonts w:ascii="Times New Roman" w:eastAsia="Times New Roman" w:hAnsi="Times New Roman" w:cs="Times New Roman"/>
          <w:color w:val="000000" w:themeColor="text1"/>
          <w:sz w:val="24"/>
          <w:szCs w:val="24"/>
        </w:rPr>
        <w:t xml:space="preserve"> </w:t>
      </w:r>
      <w:r w:rsidRPr="008147CF">
        <w:rPr>
          <w:rFonts w:ascii="Times New Roman" w:eastAsia="Times New Roman" w:hAnsi="Times New Roman" w:cs="Times New Roman"/>
          <w:color w:val="000000" w:themeColor="text1"/>
          <w:sz w:val="24"/>
          <w:szCs w:val="24"/>
        </w:rPr>
        <w:t xml:space="preserve">have been talked about in the report. Hofstede’s cultural dimension has been utilised  to effectively understand the different dimensions that determine the inclination of the culture towards certain beliefs and lifestyles. Lastly, a few recommendations have been outlined for the hospitality personnel for enhancing the level of experiences of the customers and also for the optimisation of the services offered by the business. </w:t>
      </w:r>
      <w:r w:rsidRPr="008147CF">
        <w:rPr>
          <w:color w:val="000000" w:themeColor="text1"/>
        </w:rPr>
        <w:br w:type="page"/>
      </w:r>
    </w:p>
    <w:p w14:paraId="0000002D" w14:textId="77777777" w:rsidR="003108F6" w:rsidRDefault="00537301">
      <w:pPr>
        <w:pStyle w:val="Heading1"/>
      </w:pPr>
      <w:bookmarkStart w:id="7" w:name="_Toc128652102"/>
      <w:r>
        <w:t>References</w:t>
      </w:r>
      <w:bookmarkEnd w:id="7"/>
      <w:r>
        <w:t xml:space="preserve"> </w:t>
      </w:r>
    </w:p>
    <w:p w14:paraId="0000002E" w14:textId="77777777" w:rsidR="003108F6" w:rsidRDefault="00537301">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highlight w:val="white"/>
        </w:rPr>
        <w:t xml:space="preserve">Azeem, M., Ahmed, M., Haider, S. and Sajjad, M., 2021. Expanding competitive advantage through organizational culture, knowledge sharing and organizational innovation. </w:t>
      </w:r>
      <w:r>
        <w:rPr>
          <w:rFonts w:ascii="Times New Roman" w:eastAsia="Times New Roman" w:hAnsi="Times New Roman" w:cs="Times New Roman"/>
          <w:i/>
          <w:color w:val="000000"/>
          <w:sz w:val="24"/>
          <w:szCs w:val="24"/>
          <w:highlight w:val="white"/>
        </w:rPr>
        <w:t>Technology in Society</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66</w:t>
      </w:r>
      <w:r>
        <w:rPr>
          <w:rFonts w:ascii="Times New Roman" w:eastAsia="Times New Roman" w:hAnsi="Times New Roman" w:cs="Times New Roman"/>
          <w:color w:val="000000"/>
          <w:sz w:val="24"/>
          <w:szCs w:val="24"/>
          <w:highlight w:val="white"/>
        </w:rPr>
        <w:t>, p.101635.</w:t>
      </w:r>
    </w:p>
    <w:p w14:paraId="0000002F" w14:textId="77777777" w:rsidR="003108F6" w:rsidRDefault="00537301">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Cooke, N.A., 2019. Leading with love and hospitality: Applying a radical pedagogy to LIS. </w:t>
      </w:r>
      <w:r>
        <w:rPr>
          <w:rFonts w:ascii="Times New Roman" w:eastAsia="Times New Roman" w:hAnsi="Times New Roman" w:cs="Times New Roman"/>
          <w:i/>
          <w:color w:val="000000"/>
          <w:sz w:val="24"/>
          <w:szCs w:val="24"/>
          <w:highlight w:val="white"/>
        </w:rPr>
        <w:t>Information and Learning Sciences</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120</w:t>
      </w:r>
      <w:r>
        <w:rPr>
          <w:rFonts w:ascii="Times New Roman" w:eastAsia="Times New Roman" w:hAnsi="Times New Roman" w:cs="Times New Roman"/>
          <w:color w:val="000000"/>
          <w:sz w:val="24"/>
          <w:szCs w:val="24"/>
          <w:highlight w:val="white"/>
        </w:rPr>
        <w:t>(1/2), pp.119-132.</w:t>
      </w:r>
    </w:p>
    <w:p w14:paraId="00000030" w14:textId="77777777" w:rsidR="003108F6" w:rsidRDefault="00537301">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Dabbous, A., Aoun Barakat, K. and de </w:t>
      </w:r>
      <w:proofErr w:type="spellStart"/>
      <w:r>
        <w:rPr>
          <w:rFonts w:ascii="Times New Roman" w:eastAsia="Times New Roman" w:hAnsi="Times New Roman" w:cs="Times New Roman"/>
          <w:color w:val="000000"/>
          <w:sz w:val="24"/>
          <w:szCs w:val="24"/>
          <w:highlight w:val="white"/>
        </w:rPr>
        <w:t>Quero</w:t>
      </w:r>
      <w:proofErr w:type="spellEnd"/>
      <w:r>
        <w:rPr>
          <w:rFonts w:ascii="Times New Roman" w:eastAsia="Times New Roman" w:hAnsi="Times New Roman" w:cs="Times New Roman"/>
          <w:color w:val="000000"/>
          <w:sz w:val="24"/>
          <w:szCs w:val="24"/>
          <w:highlight w:val="white"/>
        </w:rPr>
        <w:t xml:space="preserve"> Navarro, B., 2022. Fake news detection and social media trust: a cross-cultural perspective. </w:t>
      </w:r>
      <w:r>
        <w:rPr>
          <w:rFonts w:ascii="Times New Roman" w:eastAsia="Times New Roman" w:hAnsi="Times New Roman" w:cs="Times New Roman"/>
          <w:i/>
          <w:color w:val="000000"/>
          <w:sz w:val="24"/>
          <w:szCs w:val="24"/>
          <w:highlight w:val="white"/>
        </w:rPr>
        <w:t>Behaviour &amp; Information Technology</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41</w:t>
      </w:r>
      <w:r>
        <w:rPr>
          <w:rFonts w:ascii="Times New Roman" w:eastAsia="Times New Roman" w:hAnsi="Times New Roman" w:cs="Times New Roman"/>
          <w:color w:val="000000"/>
          <w:sz w:val="24"/>
          <w:szCs w:val="24"/>
          <w:highlight w:val="white"/>
        </w:rPr>
        <w:t>(14), pp.2953-2972.</w:t>
      </w:r>
    </w:p>
    <w:p w14:paraId="00000031" w14:textId="77777777" w:rsidR="003108F6" w:rsidRDefault="00537301">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Gertner</w:t>
      </w:r>
      <w:proofErr w:type="spellEnd"/>
      <w:r>
        <w:rPr>
          <w:rFonts w:ascii="Times New Roman" w:eastAsia="Times New Roman" w:hAnsi="Times New Roman" w:cs="Times New Roman"/>
          <w:color w:val="000000"/>
          <w:sz w:val="24"/>
          <w:szCs w:val="24"/>
          <w:highlight w:val="white"/>
        </w:rPr>
        <w:t xml:space="preserve">, R.K., 2019. The impact of cultural appropriation on destination image, tourism, and hospitality. </w:t>
      </w:r>
      <w:r>
        <w:rPr>
          <w:rFonts w:ascii="Times New Roman" w:eastAsia="Times New Roman" w:hAnsi="Times New Roman" w:cs="Times New Roman"/>
          <w:i/>
          <w:color w:val="000000"/>
          <w:sz w:val="24"/>
          <w:szCs w:val="24"/>
          <w:highlight w:val="white"/>
        </w:rPr>
        <w:t>Thunderbird International Business Review</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61</w:t>
      </w:r>
      <w:r>
        <w:rPr>
          <w:rFonts w:ascii="Times New Roman" w:eastAsia="Times New Roman" w:hAnsi="Times New Roman" w:cs="Times New Roman"/>
          <w:color w:val="000000"/>
          <w:sz w:val="24"/>
          <w:szCs w:val="24"/>
          <w:highlight w:val="white"/>
        </w:rPr>
        <w:t>(6), pp.873-877.</w:t>
      </w:r>
    </w:p>
    <w:p w14:paraId="00000032" w14:textId="77777777" w:rsidR="003108F6" w:rsidRDefault="00537301">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Koc</w:t>
      </w:r>
      <w:proofErr w:type="spellEnd"/>
      <w:r>
        <w:rPr>
          <w:rFonts w:ascii="Times New Roman" w:eastAsia="Times New Roman" w:hAnsi="Times New Roman" w:cs="Times New Roman"/>
          <w:color w:val="000000"/>
          <w:sz w:val="24"/>
          <w:szCs w:val="24"/>
          <w:highlight w:val="white"/>
        </w:rPr>
        <w:t xml:space="preserve">, E., 2020. </w:t>
      </w:r>
      <w:r>
        <w:rPr>
          <w:rFonts w:ascii="Times New Roman" w:eastAsia="Times New Roman" w:hAnsi="Times New Roman" w:cs="Times New Roman"/>
          <w:i/>
          <w:color w:val="000000"/>
          <w:sz w:val="24"/>
          <w:szCs w:val="24"/>
          <w:highlight w:val="white"/>
        </w:rPr>
        <w:t>Cross-cultural aspects of tourism and hospitality: A services marketing and management perspective</w:t>
      </w:r>
      <w:r>
        <w:rPr>
          <w:rFonts w:ascii="Times New Roman" w:eastAsia="Times New Roman" w:hAnsi="Times New Roman" w:cs="Times New Roman"/>
          <w:color w:val="000000"/>
          <w:sz w:val="24"/>
          <w:szCs w:val="24"/>
          <w:highlight w:val="white"/>
        </w:rPr>
        <w:t>. Routledge.</w:t>
      </w:r>
    </w:p>
    <w:p w14:paraId="00000033" w14:textId="77777777" w:rsidR="003108F6" w:rsidRDefault="00537301">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Mihai, I. and Novo-</w:t>
      </w:r>
      <w:proofErr w:type="spellStart"/>
      <w:r>
        <w:rPr>
          <w:rFonts w:ascii="Times New Roman" w:eastAsia="Times New Roman" w:hAnsi="Times New Roman" w:cs="Times New Roman"/>
          <w:color w:val="000000"/>
          <w:sz w:val="24"/>
          <w:szCs w:val="24"/>
          <w:highlight w:val="white"/>
        </w:rPr>
        <w:t>Corti</w:t>
      </w:r>
      <w:proofErr w:type="spellEnd"/>
      <w:r>
        <w:rPr>
          <w:rFonts w:ascii="Times New Roman" w:eastAsia="Times New Roman" w:hAnsi="Times New Roman" w:cs="Times New Roman"/>
          <w:color w:val="000000"/>
          <w:sz w:val="24"/>
          <w:szCs w:val="24"/>
          <w:highlight w:val="white"/>
        </w:rPr>
        <w:t xml:space="preserve">, I., 2021. A new insight into the methodology of cultural economics. </w:t>
      </w:r>
      <w:r>
        <w:rPr>
          <w:rFonts w:ascii="Times New Roman" w:eastAsia="Times New Roman" w:hAnsi="Times New Roman" w:cs="Times New Roman"/>
          <w:i/>
          <w:color w:val="000000"/>
          <w:sz w:val="24"/>
          <w:szCs w:val="24"/>
          <w:highlight w:val="white"/>
        </w:rPr>
        <w:t>Applied Economics Letters</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28</w:t>
      </w:r>
      <w:r>
        <w:rPr>
          <w:rFonts w:ascii="Times New Roman" w:eastAsia="Times New Roman" w:hAnsi="Times New Roman" w:cs="Times New Roman"/>
          <w:color w:val="000000"/>
          <w:sz w:val="24"/>
          <w:szCs w:val="24"/>
          <w:highlight w:val="white"/>
        </w:rPr>
        <w:t>(12), pp.1010-1016.</w:t>
      </w:r>
    </w:p>
    <w:p w14:paraId="00000034" w14:textId="77777777" w:rsidR="003108F6" w:rsidRDefault="00537301">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Mohammed, A. and Al-</w:t>
      </w:r>
      <w:proofErr w:type="spellStart"/>
      <w:r>
        <w:rPr>
          <w:rFonts w:ascii="Times New Roman" w:eastAsia="Times New Roman" w:hAnsi="Times New Roman" w:cs="Times New Roman"/>
          <w:color w:val="000000"/>
          <w:sz w:val="24"/>
          <w:szCs w:val="24"/>
          <w:highlight w:val="white"/>
        </w:rPr>
        <w:t>Swidi</w:t>
      </w:r>
      <w:proofErr w:type="spellEnd"/>
      <w:r>
        <w:rPr>
          <w:rFonts w:ascii="Times New Roman" w:eastAsia="Times New Roman" w:hAnsi="Times New Roman" w:cs="Times New Roman"/>
          <w:color w:val="000000"/>
          <w:sz w:val="24"/>
          <w:szCs w:val="24"/>
          <w:highlight w:val="white"/>
        </w:rPr>
        <w:t xml:space="preserve">, A., 2019. The influence of CSR on perceived value, social media and loyalty in the hotel industry. </w:t>
      </w:r>
      <w:r>
        <w:rPr>
          <w:rFonts w:ascii="Times New Roman" w:eastAsia="Times New Roman" w:hAnsi="Times New Roman" w:cs="Times New Roman"/>
          <w:i/>
          <w:color w:val="000000"/>
          <w:sz w:val="24"/>
          <w:szCs w:val="24"/>
          <w:highlight w:val="white"/>
        </w:rPr>
        <w:t>Spanish Journal of Marketing-ESIC</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23</w:t>
      </w:r>
      <w:r>
        <w:rPr>
          <w:rFonts w:ascii="Times New Roman" w:eastAsia="Times New Roman" w:hAnsi="Times New Roman" w:cs="Times New Roman"/>
          <w:color w:val="000000"/>
          <w:sz w:val="24"/>
          <w:szCs w:val="24"/>
          <w:highlight w:val="white"/>
        </w:rPr>
        <w:t>(3), pp.373-396.</w:t>
      </w:r>
    </w:p>
    <w:p w14:paraId="00000035" w14:textId="77777777" w:rsidR="003108F6" w:rsidRDefault="00537301">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roofErr w:type="spellStart"/>
      <w:r>
        <w:rPr>
          <w:rFonts w:ascii="Times New Roman" w:eastAsia="Times New Roman" w:hAnsi="Times New Roman" w:cs="Times New Roman"/>
          <w:color w:val="000000"/>
          <w:sz w:val="24"/>
          <w:szCs w:val="24"/>
          <w:highlight w:val="white"/>
        </w:rPr>
        <w:t>Paparoidamis</w:t>
      </w:r>
      <w:proofErr w:type="spellEnd"/>
      <w:r>
        <w:rPr>
          <w:rFonts w:ascii="Times New Roman" w:eastAsia="Times New Roman" w:hAnsi="Times New Roman" w:cs="Times New Roman"/>
          <w:color w:val="000000"/>
          <w:sz w:val="24"/>
          <w:szCs w:val="24"/>
          <w:highlight w:val="white"/>
        </w:rPr>
        <w:t xml:space="preserve">, N.G., Tran, H.T.T. and </w:t>
      </w:r>
      <w:proofErr w:type="spellStart"/>
      <w:r>
        <w:rPr>
          <w:rFonts w:ascii="Times New Roman" w:eastAsia="Times New Roman" w:hAnsi="Times New Roman" w:cs="Times New Roman"/>
          <w:color w:val="000000"/>
          <w:sz w:val="24"/>
          <w:szCs w:val="24"/>
          <w:highlight w:val="white"/>
        </w:rPr>
        <w:t>Leonidou</w:t>
      </w:r>
      <w:proofErr w:type="spellEnd"/>
      <w:r>
        <w:rPr>
          <w:rFonts w:ascii="Times New Roman" w:eastAsia="Times New Roman" w:hAnsi="Times New Roman" w:cs="Times New Roman"/>
          <w:color w:val="000000"/>
          <w:sz w:val="24"/>
          <w:szCs w:val="24"/>
          <w:highlight w:val="white"/>
        </w:rPr>
        <w:t xml:space="preserve">, C.N., 2019. Building customer loyalty in intercultural service encounters: the role of service employees’ cultural intelligence. </w:t>
      </w:r>
      <w:r>
        <w:rPr>
          <w:rFonts w:ascii="Times New Roman" w:eastAsia="Times New Roman" w:hAnsi="Times New Roman" w:cs="Times New Roman"/>
          <w:i/>
          <w:color w:val="000000"/>
          <w:sz w:val="24"/>
          <w:szCs w:val="24"/>
          <w:highlight w:val="white"/>
        </w:rPr>
        <w:t>Journal of International Marketing</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27</w:t>
      </w:r>
      <w:r>
        <w:rPr>
          <w:rFonts w:ascii="Times New Roman" w:eastAsia="Times New Roman" w:hAnsi="Times New Roman" w:cs="Times New Roman"/>
          <w:color w:val="000000"/>
          <w:sz w:val="24"/>
          <w:szCs w:val="24"/>
          <w:highlight w:val="white"/>
        </w:rPr>
        <w:t>(2), pp.56-75.</w:t>
      </w:r>
    </w:p>
    <w:p w14:paraId="00000036" w14:textId="77777777" w:rsidR="003108F6" w:rsidRDefault="00537301">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Park, J. and Min, H.K., 2020. Turnover intention in the hospitality industry: A meta-analysis. </w:t>
      </w:r>
      <w:r>
        <w:rPr>
          <w:rFonts w:ascii="Times New Roman" w:eastAsia="Times New Roman" w:hAnsi="Times New Roman" w:cs="Times New Roman"/>
          <w:i/>
          <w:color w:val="000000"/>
          <w:sz w:val="24"/>
          <w:szCs w:val="24"/>
          <w:highlight w:val="white"/>
        </w:rPr>
        <w:t>International Journal of Hospitality Management</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90</w:t>
      </w:r>
      <w:r>
        <w:rPr>
          <w:rFonts w:ascii="Times New Roman" w:eastAsia="Times New Roman" w:hAnsi="Times New Roman" w:cs="Times New Roman"/>
          <w:color w:val="000000"/>
          <w:sz w:val="24"/>
          <w:szCs w:val="24"/>
          <w:highlight w:val="white"/>
        </w:rPr>
        <w:t>, p.102599.</w:t>
      </w:r>
    </w:p>
    <w:p w14:paraId="00000037" w14:textId="77777777" w:rsidR="003108F6" w:rsidRDefault="00537301">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Ratasuk</w:t>
      </w:r>
      <w:proofErr w:type="spellEnd"/>
      <w:r>
        <w:rPr>
          <w:rFonts w:ascii="Times New Roman" w:eastAsia="Times New Roman" w:hAnsi="Times New Roman" w:cs="Times New Roman"/>
          <w:color w:val="000000"/>
          <w:sz w:val="24"/>
          <w:szCs w:val="24"/>
          <w:highlight w:val="white"/>
        </w:rPr>
        <w:t xml:space="preserve">, A. and </w:t>
      </w:r>
      <w:proofErr w:type="spellStart"/>
      <w:r>
        <w:rPr>
          <w:rFonts w:ascii="Times New Roman" w:eastAsia="Times New Roman" w:hAnsi="Times New Roman" w:cs="Times New Roman"/>
          <w:color w:val="000000"/>
          <w:sz w:val="24"/>
          <w:szCs w:val="24"/>
          <w:highlight w:val="white"/>
        </w:rPr>
        <w:t>Charoensukmongkol</w:t>
      </w:r>
      <w:proofErr w:type="spellEnd"/>
      <w:r>
        <w:rPr>
          <w:rFonts w:ascii="Times New Roman" w:eastAsia="Times New Roman" w:hAnsi="Times New Roman" w:cs="Times New Roman"/>
          <w:color w:val="000000"/>
          <w:sz w:val="24"/>
          <w:szCs w:val="24"/>
          <w:highlight w:val="white"/>
        </w:rPr>
        <w:t xml:space="preserve">, P., 2020. Does cultural intelligence promote cross-cultural teams' knowledge sharing and innovation in the restaurant </w:t>
      </w:r>
      <w:proofErr w:type="gramStart"/>
      <w:r>
        <w:rPr>
          <w:rFonts w:ascii="Times New Roman" w:eastAsia="Times New Roman" w:hAnsi="Times New Roman" w:cs="Times New Roman"/>
          <w:color w:val="000000"/>
          <w:sz w:val="24"/>
          <w:szCs w:val="24"/>
          <w:highlight w:val="white"/>
        </w:rPr>
        <w:t>business?.</w:t>
      </w:r>
      <w:proofErr w:type="gramEnd"/>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Asia-Pacific Journal of Business Administration</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12</w:t>
      </w:r>
      <w:r>
        <w:rPr>
          <w:rFonts w:ascii="Times New Roman" w:eastAsia="Times New Roman" w:hAnsi="Times New Roman" w:cs="Times New Roman"/>
          <w:color w:val="000000"/>
          <w:sz w:val="24"/>
          <w:szCs w:val="24"/>
          <w:highlight w:val="white"/>
        </w:rPr>
        <w:t>(2), pp.183-203.</w:t>
      </w:r>
    </w:p>
    <w:p w14:paraId="00000038" w14:textId="77777777" w:rsidR="003108F6" w:rsidRDefault="00537301">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Rodríguez-Rivero, R., Ortiz-Marcos, I. and </w:t>
      </w:r>
      <w:proofErr w:type="spellStart"/>
      <w:r>
        <w:rPr>
          <w:rFonts w:ascii="Times New Roman" w:eastAsia="Times New Roman" w:hAnsi="Times New Roman" w:cs="Times New Roman"/>
          <w:color w:val="000000"/>
          <w:sz w:val="24"/>
          <w:szCs w:val="24"/>
          <w:highlight w:val="white"/>
        </w:rPr>
        <w:t>Patiño</w:t>
      </w:r>
      <w:proofErr w:type="spellEnd"/>
      <w:r>
        <w:rPr>
          <w:rFonts w:ascii="Times New Roman" w:eastAsia="Times New Roman" w:hAnsi="Times New Roman" w:cs="Times New Roman"/>
          <w:color w:val="000000"/>
          <w:sz w:val="24"/>
          <w:szCs w:val="24"/>
          <w:highlight w:val="white"/>
        </w:rPr>
        <w:t xml:space="preserve">-Arenas, V.E., 2022. Exploring the Influence of Culture in the Present and Future of Multicultural Organizations: Comparing the Case of Spain and Latin America. </w:t>
      </w:r>
      <w:r>
        <w:rPr>
          <w:rFonts w:ascii="Times New Roman" w:eastAsia="Times New Roman" w:hAnsi="Times New Roman" w:cs="Times New Roman"/>
          <w:i/>
          <w:color w:val="000000"/>
          <w:sz w:val="24"/>
          <w:szCs w:val="24"/>
          <w:highlight w:val="white"/>
        </w:rPr>
        <w:t>Sustainability</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14</w:t>
      </w:r>
      <w:r>
        <w:rPr>
          <w:rFonts w:ascii="Times New Roman" w:eastAsia="Times New Roman" w:hAnsi="Times New Roman" w:cs="Times New Roman"/>
          <w:color w:val="000000"/>
          <w:sz w:val="24"/>
          <w:szCs w:val="24"/>
          <w:highlight w:val="white"/>
        </w:rPr>
        <w:t>(4), p.2327.</w:t>
      </w:r>
    </w:p>
    <w:p w14:paraId="00000039" w14:textId="77777777" w:rsidR="003108F6" w:rsidRDefault="00537301">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Sarwar, H., </w:t>
      </w:r>
      <w:proofErr w:type="spellStart"/>
      <w:r>
        <w:rPr>
          <w:rFonts w:ascii="Times New Roman" w:eastAsia="Times New Roman" w:hAnsi="Times New Roman" w:cs="Times New Roman"/>
          <w:color w:val="000000"/>
          <w:sz w:val="24"/>
          <w:szCs w:val="24"/>
          <w:highlight w:val="white"/>
        </w:rPr>
        <w:t>Ishaq</w:t>
      </w:r>
      <w:proofErr w:type="spellEnd"/>
      <w:r>
        <w:rPr>
          <w:rFonts w:ascii="Times New Roman" w:eastAsia="Times New Roman" w:hAnsi="Times New Roman" w:cs="Times New Roman"/>
          <w:color w:val="000000"/>
          <w:sz w:val="24"/>
          <w:szCs w:val="24"/>
          <w:highlight w:val="white"/>
        </w:rPr>
        <w:t xml:space="preserve">, M.I., Amin, A. and Ahmed, R., 2020. Ethical leadership, work engagement, employees’ well-being, and performance: a cross-cultural comparison. </w:t>
      </w:r>
      <w:r>
        <w:rPr>
          <w:rFonts w:ascii="Times New Roman" w:eastAsia="Times New Roman" w:hAnsi="Times New Roman" w:cs="Times New Roman"/>
          <w:i/>
          <w:color w:val="000000"/>
          <w:sz w:val="24"/>
          <w:szCs w:val="24"/>
          <w:highlight w:val="white"/>
        </w:rPr>
        <w:t>Journal of Sustainable Tourism</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28</w:t>
      </w:r>
      <w:r>
        <w:rPr>
          <w:rFonts w:ascii="Times New Roman" w:eastAsia="Times New Roman" w:hAnsi="Times New Roman" w:cs="Times New Roman"/>
          <w:color w:val="000000"/>
          <w:sz w:val="24"/>
          <w:szCs w:val="24"/>
          <w:highlight w:val="white"/>
        </w:rPr>
        <w:t>(12), pp.2008-2026.</w:t>
      </w:r>
    </w:p>
    <w:p w14:paraId="0000003A" w14:textId="77777777" w:rsidR="003108F6" w:rsidRDefault="00537301">
      <w:pPr>
        <w:pBdr>
          <w:top w:val="nil"/>
          <w:left w:val="nil"/>
          <w:bottom w:val="nil"/>
          <w:right w:val="nil"/>
          <w:between w:val="nil"/>
        </w:pBd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w:t>
      </w:r>
    </w:p>
    <w:p w14:paraId="0000003B" w14:textId="77777777" w:rsidR="003108F6" w:rsidRDefault="003108F6">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0000003C" w14:textId="77777777" w:rsidR="003108F6" w:rsidRDefault="003108F6">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0000003D" w14:textId="77777777" w:rsidR="003108F6" w:rsidRDefault="003108F6">
      <w:pPr>
        <w:pBdr>
          <w:top w:val="nil"/>
          <w:left w:val="nil"/>
          <w:bottom w:val="nil"/>
          <w:right w:val="nil"/>
          <w:between w:val="nil"/>
        </w:pBdr>
        <w:spacing w:line="360" w:lineRule="auto"/>
        <w:jc w:val="both"/>
        <w:rPr>
          <w:rFonts w:ascii="Times New Roman" w:eastAsia="Times New Roman" w:hAnsi="Times New Roman" w:cs="Times New Roman"/>
          <w:b/>
          <w:color w:val="000000"/>
          <w:sz w:val="32"/>
          <w:szCs w:val="32"/>
        </w:rPr>
      </w:pPr>
    </w:p>
    <w:p w14:paraId="0000003E" w14:textId="77777777" w:rsidR="003108F6" w:rsidRDefault="003108F6">
      <w:pPr>
        <w:pBdr>
          <w:top w:val="nil"/>
          <w:left w:val="nil"/>
          <w:bottom w:val="nil"/>
          <w:right w:val="nil"/>
          <w:between w:val="nil"/>
        </w:pBdr>
        <w:spacing w:line="360" w:lineRule="auto"/>
        <w:jc w:val="both"/>
        <w:rPr>
          <w:color w:val="000000"/>
        </w:rPr>
      </w:pPr>
    </w:p>
    <w:sectPr w:rsidR="003108F6">
      <w:headerReference w:type="default" r:id="rId8"/>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E9694" w14:textId="77777777" w:rsidR="00A22E68" w:rsidRDefault="00A22E68">
      <w:pPr>
        <w:spacing w:line="240" w:lineRule="auto"/>
      </w:pPr>
      <w:r>
        <w:separator/>
      </w:r>
    </w:p>
  </w:endnote>
  <w:endnote w:type="continuationSeparator" w:id="0">
    <w:p w14:paraId="54F69E37" w14:textId="77777777" w:rsidR="00A22E68" w:rsidRDefault="00A22E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6970582"/>
      <w:docPartObj>
        <w:docPartGallery w:val="Page Numbers (Bottom of Page)"/>
        <w:docPartUnique/>
      </w:docPartObj>
    </w:sdtPr>
    <w:sdtEndPr>
      <w:rPr>
        <w:noProof/>
      </w:rPr>
    </w:sdtEndPr>
    <w:sdtContent>
      <w:p w14:paraId="17CA9B1B" w14:textId="096AE9B5" w:rsidR="001D028E" w:rsidRDefault="001D028E">
        <w:pPr>
          <w:pStyle w:val="Footer"/>
          <w:jc w:val="right"/>
        </w:pPr>
        <w:r>
          <w:fldChar w:fldCharType="begin"/>
        </w:r>
        <w:r>
          <w:instrText xml:space="preserve"> PAGE   \* MERGEFORMAT </w:instrText>
        </w:r>
        <w:r>
          <w:fldChar w:fldCharType="separate"/>
        </w:r>
        <w:r w:rsidR="00B56D02">
          <w:rPr>
            <w:noProof/>
          </w:rPr>
          <w:t>10</w:t>
        </w:r>
        <w:r>
          <w:rPr>
            <w:noProof/>
          </w:rPr>
          <w:fldChar w:fldCharType="end"/>
        </w:r>
      </w:p>
    </w:sdtContent>
  </w:sdt>
  <w:p w14:paraId="0885B894" w14:textId="77777777" w:rsidR="001D028E" w:rsidRDefault="001D02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B65AC5" w14:textId="77777777" w:rsidR="00A22E68" w:rsidRDefault="00A22E68">
      <w:pPr>
        <w:spacing w:line="240" w:lineRule="auto"/>
      </w:pPr>
      <w:r>
        <w:separator/>
      </w:r>
    </w:p>
  </w:footnote>
  <w:footnote w:type="continuationSeparator" w:id="0">
    <w:p w14:paraId="6B943808" w14:textId="77777777" w:rsidR="00A22E68" w:rsidRDefault="00A22E6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3DEF8" w14:textId="22F83DE6" w:rsidR="001D028E" w:rsidRDefault="001D028E">
    <w:pPr>
      <w:pStyle w:val="Header"/>
      <w:jc w:val="right"/>
    </w:pPr>
  </w:p>
  <w:p w14:paraId="00000040" w14:textId="77777777" w:rsidR="003108F6" w:rsidRDefault="003108F6">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A2183F"/>
    <w:multiLevelType w:val="multilevel"/>
    <w:tmpl w:val="CDA48F0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8F6"/>
    <w:rsid w:val="00003071"/>
    <w:rsid w:val="00083041"/>
    <w:rsid w:val="000E56FD"/>
    <w:rsid w:val="00111A06"/>
    <w:rsid w:val="0019446E"/>
    <w:rsid w:val="001D028E"/>
    <w:rsid w:val="001F7D11"/>
    <w:rsid w:val="003108F6"/>
    <w:rsid w:val="00326C3C"/>
    <w:rsid w:val="0046019B"/>
    <w:rsid w:val="004B7245"/>
    <w:rsid w:val="00537301"/>
    <w:rsid w:val="00574C01"/>
    <w:rsid w:val="00766E1E"/>
    <w:rsid w:val="007A6CF8"/>
    <w:rsid w:val="007C4B53"/>
    <w:rsid w:val="008147CF"/>
    <w:rsid w:val="00851460"/>
    <w:rsid w:val="0089612A"/>
    <w:rsid w:val="008C3EA0"/>
    <w:rsid w:val="009572DB"/>
    <w:rsid w:val="009C67FE"/>
    <w:rsid w:val="00A22E68"/>
    <w:rsid w:val="00B059D5"/>
    <w:rsid w:val="00B45362"/>
    <w:rsid w:val="00B56D02"/>
    <w:rsid w:val="00BB2B3A"/>
    <w:rsid w:val="00D96B37"/>
    <w:rsid w:val="00E40C54"/>
    <w:rsid w:val="00F41B04"/>
    <w:rsid w:val="00FB1031"/>
    <w:rsid w:val="00FB6D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3B08B"/>
  <w15:docId w15:val="{EF68E144-4A98-4433-8F9A-D6118A117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C35E30"/>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C35E30"/>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A72E12"/>
    <w:pPr>
      <w:keepNext/>
      <w:keepLines/>
      <w:spacing w:before="320" w:after="80"/>
      <w:outlineLvl w:val="2"/>
    </w:pPr>
    <w:rPr>
      <w:color w:val="434343"/>
      <w:sz w:val="28"/>
      <w:szCs w:val="28"/>
    </w:rPr>
  </w:style>
  <w:style w:type="paragraph" w:styleId="Heading4">
    <w:name w:val="heading 4"/>
    <w:basedOn w:val="Normal1"/>
    <w:next w:val="Normal1"/>
    <w:rsid w:val="00A72E12"/>
    <w:pPr>
      <w:keepNext/>
      <w:keepLines/>
      <w:spacing w:before="280" w:after="80"/>
      <w:outlineLvl w:val="3"/>
    </w:pPr>
    <w:rPr>
      <w:color w:val="666666"/>
      <w:sz w:val="24"/>
      <w:szCs w:val="24"/>
    </w:rPr>
  </w:style>
  <w:style w:type="paragraph" w:styleId="Heading5">
    <w:name w:val="heading 5"/>
    <w:basedOn w:val="Normal1"/>
    <w:next w:val="Normal1"/>
    <w:rsid w:val="00A72E12"/>
    <w:pPr>
      <w:keepNext/>
      <w:keepLines/>
      <w:spacing w:before="240" w:after="80"/>
      <w:outlineLvl w:val="4"/>
    </w:pPr>
    <w:rPr>
      <w:color w:val="666666"/>
    </w:rPr>
  </w:style>
  <w:style w:type="paragraph" w:styleId="Heading6">
    <w:name w:val="heading 6"/>
    <w:basedOn w:val="Normal1"/>
    <w:next w:val="Normal1"/>
    <w:rsid w:val="00A72E1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rsid w:val="00A72E12"/>
    <w:pPr>
      <w:keepNext/>
      <w:keepLines/>
      <w:spacing w:after="60"/>
    </w:pPr>
    <w:rPr>
      <w:sz w:val="52"/>
      <w:szCs w:val="52"/>
    </w:rPr>
  </w:style>
  <w:style w:type="paragraph" w:customStyle="1" w:styleId="Normal1">
    <w:name w:val="Normal1"/>
    <w:rsid w:val="00A72E12"/>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 w:type="paragraph" w:styleId="TOCHeading">
    <w:name w:val="TOC Heading"/>
    <w:basedOn w:val="Heading1"/>
    <w:next w:val="Normal"/>
    <w:uiPriority w:val="39"/>
    <w:semiHidden/>
    <w:unhideWhenUsed/>
    <w:qFormat/>
    <w:rsid w:val="00C35E30"/>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C35E30"/>
    <w:pPr>
      <w:spacing w:after="100"/>
    </w:pPr>
  </w:style>
  <w:style w:type="paragraph" w:styleId="TOC2">
    <w:name w:val="toc 2"/>
    <w:basedOn w:val="Normal"/>
    <w:next w:val="Normal"/>
    <w:autoRedefine/>
    <w:uiPriority w:val="39"/>
    <w:unhideWhenUsed/>
    <w:rsid w:val="00C35E30"/>
    <w:pPr>
      <w:spacing w:after="100"/>
      <w:ind w:left="220"/>
    </w:pPr>
  </w:style>
  <w:style w:type="character" w:styleId="Hyperlink">
    <w:name w:val="Hyperlink"/>
    <w:basedOn w:val="DefaultParagraphFont"/>
    <w:uiPriority w:val="99"/>
    <w:unhideWhenUsed/>
    <w:rsid w:val="00C35E30"/>
    <w:rPr>
      <w:color w:val="0000FF" w:themeColor="hyperlink"/>
      <w:u w:val="single"/>
    </w:rPr>
  </w:style>
  <w:style w:type="paragraph" w:styleId="BalloonText">
    <w:name w:val="Balloon Text"/>
    <w:basedOn w:val="Normal"/>
    <w:link w:val="BalloonTextChar"/>
    <w:uiPriority w:val="99"/>
    <w:semiHidden/>
    <w:unhideWhenUsed/>
    <w:rsid w:val="00C35E3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5E30"/>
    <w:rPr>
      <w:rFonts w:ascii="Tahoma" w:hAnsi="Tahoma" w:cs="Tahoma"/>
      <w:sz w:val="16"/>
      <w:szCs w:val="16"/>
    </w:rPr>
  </w:style>
  <w:style w:type="paragraph" w:styleId="Header">
    <w:name w:val="header"/>
    <w:basedOn w:val="Normal"/>
    <w:link w:val="HeaderChar"/>
    <w:uiPriority w:val="99"/>
    <w:unhideWhenUsed/>
    <w:rsid w:val="00C23E6B"/>
    <w:pPr>
      <w:tabs>
        <w:tab w:val="center" w:pos="4680"/>
        <w:tab w:val="right" w:pos="9360"/>
      </w:tabs>
      <w:spacing w:line="240" w:lineRule="auto"/>
    </w:pPr>
  </w:style>
  <w:style w:type="character" w:customStyle="1" w:styleId="HeaderChar">
    <w:name w:val="Header Char"/>
    <w:basedOn w:val="DefaultParagraphFont"/>
    <w:link w:val="Header"/>
    <w:uiPriority w:val="99"/>
    <w:rsid w:val="00C23E6B"/>
  </w:style>
  <w:style w:type="paragraph" w:styleId="Footer">
    <w:name w:val="footer"/>
    <w:basedOn w:val="Normal"/>
    <w:link w:val="FooterChar"/>
    <w:uiPriority w:val="99"/>
    <w:unhideWhenUsed/>
    <w:rsid w:val="00C23E6B"/>
    <w:pPr>
      <w:tabs>
        <w:tab w:val="center" w:pos="4680"/>
        <w:tab w:val="right" w:pos="9360"/>
      </w:tabs>
      <w:spacing w:line="240" w:lineRule="auto"/>
    </w:pPr>
  </w:style>
  <w:style w:type="character" w:customStyle="1" w:styleId="FooterChar">
    <w:name w:val="Footer Char"/>
    <w:basedOn w:val="DefaultParagraphFont"/>
    <w:link w:val="Footer"/>
    <w:uiPriority w:val="99"/>
    <w:rsid w:val="00C23E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Eu5eYJMdQcehsyUOYvk4FfPVzeA==">AMUW2mWXNNhT7QLcO6IasHQU+1JZIsDhDj5Osfy5uUMzFFNpkHzeXt2JlSU7y+MotLyyPSUagskRspaNOsPDVeexC2hnJ/0MEwC0at5CWVk80r2kICUnTCG7a7o4pZhZasZD8ALVn9zODekSMnVEg7QBKhTIqjeDiE8zPh1OwsC1FHB4n7aZCv/S2504Z65xWHL/FsoLvU4fu5wpA1oDBlVUPUUBPnWIUw==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1651</Words>
  <Characters>9414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Maria Macaran</cp:lastModifiedBy>
  <cp:revision>2</cp:revision>
  <dcterms:created xsi:type="dcterms:W3CDTF">2023-03-09T22:02:00Z</dcterms:created>
  <dcterms:modified xsi:type="dcterms:W3CDTF">2023-03-09T22:02:00Z</dcterms:modified>
</cp:coreProperties>
</file>