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1D344C" w:rsidRDefault="00563B58" w:rsidP="00340E9A">
      <w:pPr>
        <w:ind w:right="237"/>
        <w:rPr>
          <w:sz w:val="24"/>
          <w:szCs w:val="24"/>
        </w:rPr>
      </w:pPr>
    </w:p>
    <w:p w14:paraId="13CA7F89" w14:textId="1DB93B1F" w:rsidR="00563B58" w:rsidRPr="001D344C" w:rsidRDefault="007874BC" w:rsidP="00340E9A">
      <w:pPr>
        <w:ind w:right="237"/>
        <w:rPr>
          <w:sz w:val="24"/>
          <w:szCs w:val="24"/>
        </w:rPr>
      </w:pPr>
      <w:r w:rsidRPr="001D344C">
        <w:rPr>
          <w:noProof/>
          <w:sz w:val="24"/>
          <w:szCs w:val="24"/>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1D344C" w:rsidRDefault="00563B58" w:rsidP="00340E9A">
      <w:pPr>
        <w:ind w:right="237"/>
        <w:rPr>
          <w:sz w:val="24"/>
          <w:szCs w:val="24"/>
        </w:rPr>
      </w:pPr>
    </w:p>
    <w:p w14:paraId="326BA8E0" w14:textId="77777777" w:rsidR="00563B58" w:rsidRPr="001D344C" w:rsidRDefault="00563B58" w:rsidP="00340E9A">
      <w:pPr>
        <w:ind w:right="237"/>
        <w:rPr>
          <w:sz w:val="24"/>
          <w:szCs w:val="24"/>
        </w:rPr>
      </w:pPr>
    </w:p>
    <w:p w14:paraId="673A668D" w14:textId="77777777" w:rsidR="00270EEB" w:rsidRPr="001D344C" w:rsidRDefault="00270EEB" w:rsidP="00340E9A">
      <w:pPr>
        <w:ind w:right="237"/>
        <w:rPr>
          <w:b/>
          <w:sz w:val="24"/>
          <w:szCs w:val="24"/>
        </w:rPr>
      </w:pPr>
      <w:r w:rsidRPr="001D344C">
        <w:rPr>
          <w:b/>
          <w:sz w:val="24"/>
          <w:szCs w:val="24"/>
        </w:rPr>
        <w:t xml:space="preserve">BSc (Hons) Professional Police Practice </w:t>
      </w:r>
    </w:p>
    <w:p w14:paraId="467D0C82" w14:textId="77777777" w:rsidR="00270EEB" w:rsidRPr="001D344C" w:rsidRDefault="00270EEB" w:rsidP="00340E9A">
      <w:pPr>
        <w:overflowPunct/>
        <w:autoSpaceDE/>
        <w:autoSpaceDN/>
        <w:adjustRightInd/>
        <w:ind w:right="237"/>
        <w:textAlignment w:val="auto"/>
        <w:rPr>
          <w:b/>
          <w:color w:val="auto"/>
          <w:sz w:val="24"/>
          <w:szCs w:val="24"/>
        </w:rPr>
      </w:pPr>
    </w:p>
    <w:p w14:paraId="4655B689" w14:textId="287150AE" w:rsidR="0085230E" w:rsidRPr="001D344C" w:rsidRDefault="0085230E" w:rsidP="00340E9A">
      <w:pPr>
        <w:overflowPunct/>
        <w:autoSpaceDE/>
        <w:autoSpaceDN/>
        <w:adjustRightInd/>
        <w:ind w:right="237"/>
        <w:textAlignment w:val="auto"/>
        <w:rPr>
          <w:b/>
          <w:color w:val="auto"/>
          <w:sz w:val="24"/>
          <w:szCs w:val="24"/>
        </w:rPr>
      </w:pPr>
      <w:r w:rsidRPr="001D344C">
        <w:rPr>
          <w:b/>
          <w:color w:val="auto"/>
          <w:sz w:val="24"/>
          <w:szCs w:val="24"/>
        </w:rPr>
        <w:t xml:space="preserve">LEVEL </w:t>
      </w:r>
      <w:r w:rsidR="008F46CC" w:rsidRPr="001D344C">
        <w:rPr>
          <w:b/>
          <w:color w:val="auto"/>
          <w:sz w:val="24"/>
          <w:szCs w:val="24"/>
        </w:rPr>
        <w:t>6</w:t>
      </w:r>
      <w:r w:rsidRPr="001D344C">
        <w:rPr>
          <w:b/>
          <w:color w:val="auto"/>
          <w:sz w:val="24"/>
          <w:szCs w:val="24"/>
        </w:rPr>
        <w:t xml:space="preserve"> - </w:t>
      </w:r>
      <w:r w:rsidR="00270EEB" w:rsidRPr="001D344C">
        <w:rPr>
          <w:b/>
          <w:color w:val="auto"/>
          <w:sz w:val="24"/>
          <w:szCs w:val="24"/>
        </w:rPr>
        <w:t>4</w:t>
      </w:r>
      <w:r w:rsidRPr="001D344C">
        <w:rPr>
          <w:b/>
          <w:color w:val="auto"/>
          <w:sz w:val="24"/>
          <w:szCs w:val="24"/>
        </w:rPr>
        <w:t>0 Credits</w:t>
      </w:r>
    </w:p>
    <w:p w14:paraId="55F4D7BC" w14:textId="1D3A4AE3" w:rsidR="008F22BD" w:rsidRPr="001D344C" w:rsidRDefault="008F22BD" w:rsidP="084AFF89">
      <w:pPr>
        <w:overflowPunct/>
        <w:autoSpaceDE/>
        <w:autoSpaceDN/>
        <w:adjustRightInd/>
        <w:ind w:right="237"/>
        <w:textAlignment w:val="auto"/>
        <w:rPr>
          <w:b/>
          <w:bCs/>
          <w:color w:val="auto"/>
          <w:sz w:val="24"/>
          <w:szCs w:val="24"/>
        </w:rPr>
      </w:pPr>
    </w:p>
    <w:p w14:paraId="68BEA018" w14:textId="28DE7493" w:rsidR="005A1BA3" w:rsidRPr="001D344C" w:rsidRDefault="005A1BA3" w:rsidP="33EFDF59">
      <w:pPr>
        <w:overflowPunct/>
        <w:autoSpaceDE/>
        <w:autoSpaceDN/>
        <w:adjustRightInd/>
        <w:ind w:right="237"/>
        <w:textAlignment w:val="auto"/>
        <w:rPr>
          <w:b/>
          <w:bCs/>
          <w:i/>
          <w:iCs/>
          <w:color w:val="auto"/>
          <w:sz w:val="24"/>
          <w:szCs w:val="24"/>
          <w:highlight w:val="yellow"/>
        </w:rPr>
      </w:pPr>
      <w:r w:rsidRPr="001D344C">
        <w:rPr>
          <w:b/>
          <w:bCs/>
          <w:color w:val="auto"/>
          <w:sz w:val="24"/>
          <w:szCs w:val="24"/>
        </w:rPr>
        <w:t xml:space="preserve">Workbook title: Competency Based Workbook </w:t>
      </w:r>
      <w:r w:rsidR="567A66A1" w:rsidRPr="001D344C">
        <w:rPr>
          <w:b/>
          <w:bCs/>
          <w:color w:val="auto"/>
          <w:sz w:val="24"/>
          <w:szCs w:val="24"/>
        </w:rPr>
        <w:t>3</w:t>
      </w:r>
      <w:r w:rsidRPr="001D344C">
        <w:rPr>
          <w:b/>
          <w:bCs/>
          <w:color w:val="auto"/>
          <w:sz w:val="24"/>
          <w:szCs w:val="24"/>
        </w:rPr>
        <w:t xml:space="preserve"> (PCDA)</w:t>
      </w:r>
      <w:r w:rsidR="441B84A1" w:rsidRPr="001D344C">
        <w:rPr>
          <w:b/>
          <w:bCs/>
          <w:color w:val="auto"/>
          <w:sz w:val="24"/>
          <w:szCs w:val="24"/>
        </w:rPr>
        <w:t xml:space="preserve"> </w:t>
      </w:r>
    </w:p>
    <w:p w14:paraId="4389014C" w14:textId="1E8C5411" w:rsidR="005A1BA3" w:rsidRPr="001D344C" w:rsidRDefault="06D9E984" w:rsidP="1DD06503">
      <w:pPr>
        <w:overflowPunct/>
        <w:autoSpaceDE/>
        <w:autoSpaceDN/>
        <w:adjustRightInd/>
        <w:ind w:right="237"/>
        <w:textAlignment w:val="auto"/>
        <w:rPr>
          <w:b/>
          <w:bCs/>
          <w:i/>
          <w:iCs/>
          <w:color w:val="auto"/>
          <w:sz w:val="24"/>
          <w:szCs w:val="24"/>
        </w:rPr>
      </w:pPr>
      <w:r w:rsidRPr="001D344C">
        <w:rPr>
          <w:b/>
          <w:bCs/>
          <w:color w:val="auto"/>
          <w:sz w:val="24"/>
          <w:szCs w:val="24"/>
        </w:rPr>
        <w:t>8000</w:t>
      </w:r>
      <w:r w:rsidR="1002D64D" w:rsidRPr="001D344C">
        <w:rPr>
          <w:b/>
          <w:bCs/>
          <w:color w:val="auto"/>
          <w:sz w:val="24"/>
          <w:szCs w:val="24"/>
        </w:rPr>
        <w:t xml:space="preserve"> </w:t>
      </w:r>
      <w:r w:rsidR="07368445" w:rsidRPr="001D344C">
        <w:rPr>
          <w:b/>
          <w:bCs/>
          <w:color w:val="auto"/>
          <w:sz w:val="24"/>
          <w:szCs w:val="24"/>
        </w:rPr>
        <w:t>W</w:t>
      </w:r>
      <w:r w:rsidR="1002D64D" w:rsidRPr="001D344C">
        <w:rPr>
          <w:b/>
          <w:bCs/>
          <w:color w:val="auto"/>
          <w:sz w:val="24"/>
          <w:szCs w:val="24"/>
        </w:rPr>
        <w:t xml:space="preserve">ords </w:t>
      </w:r>
    </w:p>
    <w:p w14:paraId="75B3B1AE" w14:textId="77777777" w:rsidR="005A1BA3" w:rsidRPr="001D344C" w:rsidRDefault="005A1BA3" w:rsidP="00340E9A">
      <w:pPr>
        <w:overflowPunct/>
        <w:autoSpaceDE/>
        <w:autoSpaceDN/>
        <w:adjustRightInd/>
        <w:ind w:right="237"/>
        <w:textAlignment w:val="auto"/>
        <w:rPr>
          <w:b/>
          <w:color w:val="auto"/>
          <w:sz w:val="24"/>
          <w:szCs w:val="24"/>
        </w:rPr>
      </w:pPr>
    </w:p>
    <w:p w14:paraId="39944230" w14:textId="7A038FE1" w:rsidR="00F927A1" w:rsidRPr="001D344C" w:rsidRDefault="00F927A1" w:rsidP="00340E9A">
      <w:pPr>
        <w:overflowPunct/>
        <w:autoSpaceDE/>
        <w:autoSpaceDN/>
        <w:adjustRightInd/>
        <w:ind w:right="237"/>
        <w:textAlignment w:val="auto"/>
        <w:rPr>
          <w:b/>
          <w:color w:val="auto"/>
          <w:sz w:val="24"/>
          <w:szCs w:val="24"/>
        </w:rPr>
      </w:pPr>
      <w:r w:rsidRPr="001D344C">
        <w:rPr>
          <w:b/>
          <w:color w:val="auto"/>
          <w:sz w:val="24"/>
          <w:szCs w:val="24"/>
        </w:rPr>
        <w:t>(</w:t>
      </w:r>
      <w:r w:rsidR="00270EEB" w:rsidRPr="001D344C">
        <w:rPr>
          <w:b/>
          <w:color w:val="auto"/>
          <w:sz w:val="24"/>
          <w:szCs w:val="24"/>
        </w:rPr>
        <w:t xml:space="preserve">SOUTH WALES POLICE, GWENT POLICE AND </w:t>
      </w:r>
      <w:r w:rsidRPr="001D344C">
        <w:rPr>
          <w:b/>
          <w:color w:val="auto"/>
          <w:sz w:val="24"/>
          <w:szCs w:val="24"/>
        </w:rPr>
        <w:t>UWTSD)</w:t>
      </w:r>
    </w:p>
    <w:p w14:paraId="07BBFF5C" w14:textId="77777777" w:rsidR="0085230E" w:rsidRPr="001D344C" w:rsidRDefault="0085230E" w:rsidP="00340E9A">
      <w:pPr>
        <w:overflowPunct/>
        <w:autoSpaceDE/>
        <w:autoSpaceDN/>
        <w:adjustRightInd/>
        <w:ind w:right="237"/>
        <w:textAlignment w:val="auto"/>
        <w:rPr>
          <w:b/>
          <w:color w:val="auto"/>
          <w:sz w:val="24"/>
          <w:szCs w:val="24"/>
        </w:rPr>
      </w:pPr>
    </w:p>
    <w:p w14:paraId="524030AE" w14:textId="77777777" w:rsidR="0085230E" w:rsidRPr="001D344C" w:rsidRDefault="0085230E" w:rsidP="00340E9A">
      <w:pPr>
        <w:overflowPunct/>
        <w:autoSpaceDE/>
        <w:autoSpaceDN/>
        <w:adjustRightInd/>
        <w:ind w:right="237"/>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1D344C" w14:paraId="671BD674" w14:textId="77777777" w:rsidTr="0022001B">
        <w:tc>
          <w:tcPr>
            <w:tcW w:w="8500" w:type="dxa"/>
            <w:shd w:val="clear" w:color="auto" w:fill="auto"/>
          </w:tcPr>
          <w:p w14:paraId="7FB1B882" w14:textId="1ADA925A" w:rsidR="007B491F" w:rsidRPr="001D344C" w:rsidRDefault="007B491F" w:rsidP="00340E9A">
            <w:pPr>
              <w:overflowPunct/>
              <w:autoSpaceDE/>
              <w:autoSpaceDN/>
              <w:adjustRightInd/>
              <w:ind w:right="237"/>
              <w:textAlignment w:val="auto"/>
              <w:rPr>
                <w:b/>
                <w:color w:val="auto"/>
                <w:sz w:val="24"/>
                <w:szCs w:val="24"/>
              </w:rPr>
            </w:pPr>
            <w:r w:rsidRPr="001D344C">
              <w:rPr>
                <w:b/>
                <w:color w:val="auto"/>
                <w:sz w:val="24"/>
                <w:szCs w:val="24"/>
              </w:rPr>
              <w:t>Learner name</w:t>
            </w:r>
            <w:r w:rsidR="005A1BA3" w:rsidRPr="001D344C">
              <w:rPr>
                <w:b/>
                <w:color w:val="auto"/>
                <w:sz w:val="24"/>
                <w:szCs w:val="24"/>
              </w:rPr>
              <w:t>: _____________</w:t>
            </w:r>
            <w:r w:rsidR="008A49C6" w:rsidRPr="001D344C">
              <w:rPr>
                <w:b/>
                <w:color w:val="auto"/>
                <w:sz w:val="24"/>
                <w:szCs w:val="24"/>
              </w:rPr>
              <w:t xml:space="preserve">George Winston </w:t>
            </w:r>
            <w:r w:rsidR="005A1BA3" w:rsidRPr="001D344C">
              <w:rPr>
                <w:b/>
                <w:color w:val="auto"/>
                <w:sz w:val="24"/>
                <w:szCs w:val="24"/>
              </w:rPr>
              <w:t>_________________</w:t>
            </w:r>
          </w:p>
          <w:p w14:paraId="44290483" w14:textId="77777777" w:rsidR="00FF6BE0" w:rsidRPr="001D344C" w:rsidRDefault="00FF6BE0" w:rsidP="00340E9A">
            <w:pPr>
              <w:overflowPunct/>
              <w:autoSpaceDE/>
              <w:autoSpaceDN/>
              <w:adjustRightInd/>
              <w:ind w:right="237"/>
              <w:textAlignment w:val="auto"/>
              <w:rPr>
                <w:b/>
                <w:color w:val="auto"/>
                <w:sz w:val="24"/>
                <w:szCs w:val="24"/>
              </w:rPr>
            </w:pPr>
          </w:p>
          <w:p w14:paraId="07F4F00E" w14:textId="3CCA9E55" w:rsidR="0085230E" w:rsidRPr="001D344C" w:rsidRDefault="0085230E" w:rsidP="00340E9A">
            <w:pPr>
              <w:overflowPunct/>
              <w:autoSpaceDE/>
              <w:autoSpaceDN/>
              <w:adjustRightInd/>
              <w:ind w:right="237"/>
              <w:textAlignment w:val="auto"/>
              <w:rPr>
                <w:b/>
                <w:color w:val="auto"/>
                <w:sz w:val="24"/>
                <w:szCs w:val="24"/>
              </w:rPr>
            </w:pPr>
            <w:r w:rsidRPr="001D344C">
              <w:rPr>
                <w:b/>
                <w:color w:val="auto"/>
                <w:sz w:val="24"/>
                <w:szCs w:val="24"/>
              </w:rPr>
              <w:t>Learner’s University Registration</w:t>
            </w:r>
            <w:r w:rsidR="00F927A1" w:rsidRPr="001D344C">
              <w:rPr>
                <w:b/>
                <w:color w:val="auto"/>
                <w:sz w:val="24"/>
                <w:szCs w:val="24"/>
              </w:rPr>
              <w:t xml:space="preserve"> Number:</w:t>
            </w:r>
          </w:p>
          <w:p w14:paraId="4A4B1989" w14:textId="17B568BE" w:rsidR="005A1BA3" w:rsidRPr="001D344C" w:rsidRDefault="005A1BA3" w:rsidP="00340E9A">
            <w:pPr>
              <w:overflowPunct/>
              <w:autoSpaceDE/>
              <w:autoSpaceDN/>
              <w:adjustRightInd/>
              <w:ind w:right="237"/>
              <w:textAlignment w:val="auto"/>
              <w:rPr>
                <w:b/>
                <w:color w:val="auto"/>
                <w:sz w:val="24"/>
                <w:szCs w:val="24"/>
              </w:rPr>
            </w:pPr>
            <w:r w:rsidRPr="001D344C">
              <w:rPr>
                <w:b/>
                <w:color w:val="auto"/>
                <w:sz w:val="24"/>
                <w:szCs w:val="24"/>
              </w:rPr>
              <w:t>______________________</w:t>
            </w:r>
            <w:r w:rsidR="008A49C6" w:rsidRPr="001D344C">
              <w:rPr>
                <w:b/>
                <w:bCs/>
                <w:sz w:val="24"/>
                <w:szCs w:val="24"/>
              </w:rPr>
              <w:t>2031236</w:t>
            </w:r>
            <w:r w:rsidRPr="001D344C">
              <w:rPr>
                <w:b/>
                <w:color w:val="auto"/>
                <w:sz w:val="24"/>
                <w:szCs w:val="24"/>
              </w:rPr>
              <w:t>_________</w:t>
            </w:r>
          </w:p>
          <w:p w14:paraId="161E8B2D" w14:textId="77777777" w:rsidR="005A1BA3" w:rsidRPr="001D344C" w:rsidRDefault="005A1BA3" w:rsidP="00340E9A">
            <w:pPr>
              <w:overflowPunct/>
              <w:autoSpaceDE/>
              <w:autoSpaceDN/>
              <w:adjustRightInd/>
              <w:ind w:right="237"/>
              <w:textAlignment w:val="auto"/>
              <w:rPr>
                <w:b/>
                <w:color w:val="auto"/>
                <w:sz w:val="24"/>
                <w:szCs w:val="24"/>
              </w:rPr>
            </w:pPr>
          </w:p>
          <w:p w14:paraId="52B439D7" w14:textId="44A05FEA" w:rsidR="005A1BA3" w:rsidRPr="001D344C" w:rsidRDefault="005A1BA3" w:rsidP="00340E9A">
            <w:pPr>
              <w:overflowPunct/>
              <w:autoSpaceDE/>
              <w:autoSpaceDN/>
              <w:adjustRightInd/>
              <w:ind w:right="237"/>
              <w:textAlignment w:val="auto"/>
              <w:rPr>
                <w:b/>
                <w:color w:val="auto"/>
                <w:sz w:val="24"/>
                <w:szCs w:val="24"/>
              </w:rPr>
            </w:pPr>
          </w:p>
        </w:tc>
      </w:tr>
    </w:tbl>
    <w:p w14:paraId="3E964735" w14:textId="7322D960" w:rsidR="00A3273B" w:rsidRPr="001D344C" w:rsidRDefault="00A3273B" w:rsidP="00340E9A">
      <w:pPr>
        <w:overflowPunct/>
        <w:autoSpaceDE/>
        <w:autoSpaceDN/>
        <w:adjustRightInd/>
        <w:ind w:right="237"/>
        <w:textAlignment w:val="auto"/>
        <w:rPr>
          <w:b/>
          <w:color w:val="auto"/>
          <w:sz w:val="24"/>
          <w:szCs w:val="24"/>
        </w:rPr>
      </w:pPr>
    </w:p>
    <w:p w14:paraId="161214F0" w14:textId="4EB9FE53" w:rsidR="00A3273B" w:rsidRPr="001D344C" w:rsidRDefault="00A3273B" w:rsidP="00340E9A">
      <w:pPr>
        <w:overflowPunct/>
        <w:autoSpaceDE/>
        <w:autoSpaceDN/>
        <w:adjustRightInd/>
        <w:ind w:right="237"/>
        <w:textAlignment w:val="auto"/>
        <w:rPr>
          <w:b/>
          <w:color w:val="auto"/>
          <w:sz w:val="24"/>
          <w:szCs w:val="24"/>
        </w:rPr>
      </w:pPr>
    </w:p>
    <w:p w14:paraId="505E8666" w14:textId="77777777" w:rsidR="00A3273B" w:rsidRPr="001D344C" w:rsidRDefault="00A3273B" w:rsidP="00340E9A">
      <w:pPr>
        <w:overflowPunct/>
        <w:autoSpaceDE/>
        <w:autoSpaceDN/>
        <w:adjustRightInd/>
        <w:ind w:right="237"/>
        <w:textAlignment w:val="auto"/>
        <w:rPr>
          <w:b/>
          <w:color w:val="auto"/>
          <w:sz w:val="24"/>
          <w:szCs w:val="24"/>
        </w:rPr>
      </w:pPr>
    </w:p>
    <w:p w14:paraId="0950084E" w14:textId="77777777" w:rsidR="00F927A1" w:rsidRPr="001D344C" w:rsidRDefault="00270EEB" w:rsidP="00340E9A">
      <w:pPr>
        <w:overflowPunct/>
        <w:autoSpaceDE/>
        <w:autoSpaceDN/>
        <w:adjustRightInd/>
        <w:ind w:right="237"/>
        <w:textAlignment w:val="auto"/>
        <w:rPr>
          <w:b/>
          <w:color w:val="auto"/>
          <w:sz w:val="24"/>
          <w:szCs w:val="24"/>
        </w:rPr>
      </w:pPr>
      <w:r w:rsidRPr="001D344C">
        <w:rPr>
          <w:b/>
          <w:color w:val="auto"/>
          <w:sz w:val="24"/>
          <w:szCs w:val="24"/>
        </w:rPr>
        <w:t>FACULTY OF BUSINESS AND MANAGEMENT</w:t>
      </w:r>
    </w:p>
    <w:p w14:paraId="67E2874C" w14:textId="5E3F285C" w:rsidR="00190913" w:rsidRPr="001D344C" w:rsidRDefault="00270EEB" w:rsidP="00340E9A">
      <w:pPr>
        <w:overflowPunct/>
        <w:autoSpaceDE/>
        <w:autoSpaceDN/>
        <w:adjustRightInd/>
        <w:ind w:right="237"/>
        <w:textAlignment w:val="auto"/>
        <w:rPr>
          <w:b/>
          <w:color w:val="auto"/>
          <w:sz w:val="24"/>
          <w:szCs w:val="24"/>
        </w:rPr>
      </w:pPr>
      <w:r w:rsidRPr="001D344C">
        <w:rPr>
          <w:b/>
          <w:color w:val="auto"/>
          <w:sz w:val="24"/>
          <w:szCs w:val="24"/>
        </w:rPr>
        <w:t>PUBLIC SERVICE PROGRAMME</w:t>
      </w:r>
    </w:p>
    <w:p w14:paraId="01AF2F4E" w14:textId="77777777" w:rsidR="00A3273B" w:rsidRPr="001D344C" w:rsidRDefault="00A3273B" w:rsidP="00340E9A">
      <w:pPr>
        <w:overflowPunct/>
        <w:autoSpaceDE/>
        <w:autoSpaceDN/>
        <w:adjustRightInd/>
        <w:ind w:right="237"/>
        <w:textAlignment w:val="auto"/>
        <w:rPr>
          <w:b/>
          <w:i/>
          <w:color w:val="auto"/>
          <w:sz w:val="24"/>
          <w:szCs w:val="24"/>
        </w:rPr>
      </w:pPr>
    </w:p>
    <w:p w14:paraId="17C7C385" w14:textId="3E6CF7CE" w:rsidR="00190913" w:rsidRPr="001D344C" w:rsidRDefault="00190913" w:rsidP="777CCE50">
      <w:pPr>
        <w:overflowPunct/>
        <w:autoSpaceDE/>
        <w:autoSpaceDN/>
        <w:adjustRightInd/>
        <w:ind w:right="237"/>
        <w:textAlignment w:val="auto"/>
        <w:rPr>
          <w:b/>
          <w:bCs/>
          <w:i/>
          <w:iCs/>
          <w:color w:val="auto"/>
          <w:sz w:val="24"/>
          <w:szCs w:val="24"/>
        </w:rPr>
      </w:pPr>
      <w:r w:rsidRPr="001D344C">
        <w:rPr>
          <w:b/>
          <w:bCs/>
          <w:i/>
          <w:iCs/>
          <w:color w:val="auto"/>
          <w:sz w:val="24"/>
          <w:szCs w:val="24"/>
        </w:rPr>
        <w:t xml:space="preserve">Module title: </w:t>
      </w:r>
      <w:r w:rsidR="005C6289" w:rsidRPr="001D344C">
        <w:rPr>
          <w:b/>
          <w:bCs/>
          <w:i/>
          <w:iCs/>
          <w:color w:val="auto"/>
          <w:sz w:val="24"/>
          <w:szCs w:val="24"/>
        </w:rPr>
        <w:t>Professional Police Practice 3</w:t>
      </w:r>
      <w:r w:rsidRPr="001D344C">
        <w:rPr>
          <w:b/>
          <w:bCs/>
          <w:i/>
          <w:iCs/>
          <w:color w:val="auto"/>
          <w:sz w:val="24"/>
          <w:szCs w:val="24"/>
        </w:rPr>
        <w:t xml:space="preserve"> (PCDA) </w:t>
      </w:r>
      <w:r w:rsidR="501A2091" w:rsidRPr="001D344C">
        <w:rPr>
          <w:b/>
          <w:bCs/>
          <w:i/>
          <w:iCs/>
          <w:color w:val="auto"/>
          <w:sz w:val="24"/>
          <w:szCs w:val="24"/>
        </w:rPr>
        <w:t>BMPF 60</w:t>
      </w:r>
      <w:r w:rsidR="30F20B84" w:rsidRPr="001D344C">
        <w:rPr>
          <w:b/>
          <w:bCs/>
          <w:i/>
          <w:iCs/>
          <w:color w:val="auto"/>
          <w:sz w:val="24"/>
          <w:szCs w:val="24"/>
        </w:rPr>
        <w:t>0</w:t>
      </w:r>
      <w:r w:rsidR="501A2091" w:rsidRPr="001D344C">
        <w:rPr>
          <w:b/>
          <w:bCs/>
          <w:i/>
          <w:iCs/>
          <w:color w:val="auto"/>
          <w:sz w:val="24"/>
          <w:szCs w:val="24"/>
        </w:rPr>
        <w:t>0D</w:t>
      </w:r>
    </w:p>
    <w:p w14:paraId="1502641F" w14:textId="77777777" w:rsidR="00190913" w:rsidRPr="001D344C" w:rsidRDefault="00190913" w:rsidP="00340E9A">
      <w:pPr>
        <w:overflowPunct/>
        <w:autoSpaceDE/>
        <w:autoSpaceDN/>
        <w:adjustRightInd/>
        <w:ind w:right="237"/>
        <w:textAlignment w:val="auto"/>
        <w:rPr>
          <w:b/>
          <w:color w:val="auto"/>
          <w:sz w:val="24"/>
          <w:szCs w:val="24"/>
        </w:rPr>
      </w:pPr>
    </w:p>
    <w:p w14:paraId="522A0D74" w14:textId="2142C1BB" w:rsidR="0010312C" w:rsidRPr="001D344C" w:rsidRDefault="00F927A1" w:rsidP="777CCE50">
      <w:pPr>
        <w:ind w:right="237"/>
        <w:rPr>
          <w:color w:val="auto"/>
          <w:sz w:val="24"/>
          <w:szCs w:val="24"/>
        </w:rPr>
      </w:pPr>
      <w:r w:rsidRPr="001D344C">
        <w:rPr>
          <w:color w:val="auto"/>
          <w:sz w:val="24"/>
          <w:szCs w:val="24"/>
        </w:rPr>
        <w:br w:type="page"/>
      </w:r>
    </w:p>
    <w:p w14:paraId="5B25C126" w14:textId="6DF40743" w:rsidR="0010312C" w:rsidRPr="001D344C" w:rsidRDefault="0010312C" w:rsidP="777CCE50">
      <w:pPr>
        <w:ind w:right="237"/>
        <w:rPr>
          <w:b/>
          <w:bCs/>
          <w:sz w:val="24"/>
          <w:szCs w:val="24"/>
        </w:rPr>
      </w:pPr>
    </w:p>
    <w:p w14:paraId="6D58F4AD" w14:textId="232A51E3" w:rsidR="0010312C" w:rsidRPr="001D344C" w:rsidRDefault="00F139CF" w:rsidP="777CCE50">
      <w:pPr>
        <w:ind w:right="237"/>
        <w:rPr>
          <w:b/>
          <w:bCs/>
          <w:sz w:val="24"/>
          <w:szCs w:val="24"/>
        </w:rPr>
      </w:pPr>
      <w:r w:rsidRPr="001D344C">
        <w:rPr>
          <w:b/>
          <w:bCs/>
          <w:sz w:val="24"/>
          <w:szCs w:val="24"/>
        </w:rPr>
        <w:t>Workbook</w:t>
      </w:r>
      <w:r w:rsidR="0010312C" w:rsidRPr="001D344C">
        <w:rPr>
          <w:b/>
          <w:bCs/>
          <w:sz w:val="24"/>
          <w:szCs w:val="24"/>
        </w:rPr>
        <w:t xml:space="preserve"> Guidance</w:t>
      </w:r>
    </w:p>
    <w:p w14:paraId="08AF75DB" w14:textId="77777777" w:rsidR="0010312C" w:rsidRPr="001D344C" w:rsidRDefault="0010312C" w:rsidP="00340E9A">
      <w:pPr>
        <w:ind w:right="237"/>
        <w:rPr>
          <w:sz w:val="24"/>
          <w:szCs w:val="24"/>
        </w:rPr>
      </w:pPr>
    </w:p>
    <w:p w14:paraId="4A615289" w14:textId="08EEFFC3" w:rsidR="2754A77C" w:rsidRPr="001D344C" w:rsidRDefault="2754A77C" w:rsidP="2754A77C">
      <w:pPr>
        <w:jc w:val="both"/>
        <w:rPr>
          <w:rFonts w:eastAsia="Arial"/>
          <w:color w:val="000000" w:themeColor="text1"/>
          <w:sz w:val="24"/>
          <w:szCs w:val="24"/>
        </w:rPr>
      </w:pPr>
      <w:r w:rsidRPr="001D344C">
        <w:rPr>
          <w:rFonts w:eastAsia="Arial"/>
          <w:color w:val="000000" w:themeColor="text1"/>
          <w:sz w:val="24"/>
          <w:szCs w:val="24"/>
        </w:rPr>
        <w:t>Please read these notes carefully; they provide essential information.</w:t>
      </w:r>
    </w:p>
    <w:p w14:paraId="619EE2C5" w14:textId="77777777" w:rsidR="008B28E7" w:rsidRPr="001D344C" w:rsidRDefault="008B28E7" w:rsidP="00340E9A">
      <w:pPr>
        <w:ind w:right="237"/>
        <w:rPr>
          <w:sz w:val="24"/>
          <w:szCs w:val="24"/>
        </w:rPr>
      </w:pPr>
    </w:p>
    <w:p w14:paraId="276E7F40" w14:textId="4E8F046F" w:rsidR="0040668F" w:rsidRPr="001D344C" w:rsidRDefault="0040668F" w:rsidP="00340E9A">
      <w:pPr>
        <w:ind w:right="237"/>
        <w:jc w:val="both"/>
        <w:rPr>
          <w:sz w:val="24"/>
          <w:szCs w:val="24"/>
        </w:rPr>
      </w:pPr>
      <w:r w:rsidRPr="001D344C">
        <w:rPr>
          <w:b/>
          <w:sz w:val="24"/>
          <w:szCs w:val="24"/>
        </w:rPr>
        <w:t xml:space="preserve">What is the </w:t>
      </w:r>
      <w:r w:rsidR="00F139CF" w:rsidRPr="001D344C">
        <w:rPr>
          <w:b/>
          <w:sz w:val="24"/>
          <w:szCs w:val="24"/>
        </w:rPr>
        <w:t xml:space="preserve">workbook </w:t>
      </w:r>
      <w:r w:rsidRPr="001D344C">
        <w:rPr>
          <w:b/>
          <w:sz w:val="24"/>
          <w:szCs w:val="24"/>
        </w:rPr>
        <w:t>for?</w:t>
      </w:r>
    </w:p>
    <w:p w14:paraId="5514925D" w14:textId="77777777" w:rsidR="0040668F" w:rsidRPr="001D344C" w:rsidRDefault="0040668F" w:rsidP="00340E9A">
      <w:pPr>
        <w:ind w:right="237"/>
        <w:jc w:val="both"/>
        <w:rPr>
          <w:b/>
          <w:sz w:val="24"/>
          <w:szCs w:val="24"/>
        </w:rPr>
      </w:pPr>
    </w:p>
    <w:p w14:paraId="08150689" w14:textId="4D886DAF" w:rsidR="2754A77C" w:rsidRPr="001D344C" w:rsidRDefault="2754A77C" w:rsidP="2754A77C">
      <w:pPr>
        <w:jc w:val="both"/>
        <w:rPr>
          <w:rFonts w:eastAsia="Arial"/>
          <w:color w:val="000000" w:themeColor="text1"/>
          <w:sz w:val="24"/>
          <w:szCs w:val="24"/>
        </w:rPr>
      </w:pPr>
      <w:r w:rsidRPr="001D344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1D344C" w:rsidRDefault="004B69F6" w:rsidP="00340E9A">
      <w:pPr>
        <w:ind w:right="237"/>
        <w:jc w:val="both"/>
        <w:rPr>
          <w:sz w:val="24"/>
          <w:szCs w:val="24"/>
        </w:rPr>
      </w:pPr>
    </w:p>
    <w:p w14:paraId="464C293A" w14:textId="0ACE4CBF" w:rsidR="1E30FA8A" w:rsidRPr="001D344C" w:rsidRDefault="1E30FA8A" w:rsidP="084AFF89">
      <w:pPr>
        <w:pStyle w:val="ListParagraph"/>
        <w:numPr>
          <w:ilvl w:val="0"/>
          <w:numId w:val="1"/>
        </w:numPr>
        <w:ind w:right="237"/>
        <w:jc w:val="both"/>
        <w:rPr>
          <w:rFonts w:eastAsia="Arial"/>
          <w:color w:val="000000" w:themeColor="text1"/>
          <w:sz w:val="24"/>
          <w:szCs w:val="24"/>
        </w:rPr>
      </w:pPr>
      <w:r w:rsidRPr="001D344C">
        <w:rPr>
          <w:sz w:val="24"/>
          <w:szCs w:val="24"/>
        </w:rPr>
        <w:t>Understanding the Police Officer role</w:t>
      </w:r>
    </w:p>
    <w:p w14:paraId="39B2EB80" w14:textId="1ECECC0E" w:rsidR="2307A38D" w:rsidRPr="001D344C" w:rsidRDefault="2307A38D" w:rsidP="084AFF89">
      <w:pPr>
        <w:pStyle w:val="ListParagraph"/>
        <w:numPr>
          <w:ilvl w:val="0"/>
          <w:numId w:val="1"/>
        </w:numPr>
        <w:ind w:right="237"/>
        <w:jc w:val="both"/>
        <w:rPr>
          <w:color w:val="000000" w:themeColor="text1"/>
          <w:sz w:val="24"/>
          <w:szCs w:val="24"/>
        </w:rPr>
      </w:pPr>
      <w:r w:rsidRPr="001D344C">
        <w:rPr>
          <w:sz w:val="24"/>
          <w:szCs w:val="24"/>
        </w:rPr>
        <w:t>Modern Professional Police Officer</w:t>
      </w:r>
    </w:p>
    <w:p w14:paraId="72A361CA" w14:textId="49D90FB8" w:rsidR="2307A38D" w:rsidRPr="001D344C" w:rsidRDefault="2307A38D" w:rsidP="084AFF89">
      <w:pPr>
        <w:pStyle w:val="ListParagraph"/>
        <w:numPr>
          <w:ilvl w:val="0"/>
          <w:numId w:val="1"/>
        </w:numPr>
        <w:ind w:right="237"/>
        <w:jc w:val="both"/>
        <w:rPr>
          <w:color w:val="000000" w:themeColor="text1"/>
          <w:sz w:val="24"/>
          <w:szCs w:val="24"/>
        </w:rPr>
      </w:pPr>
      <w:r w:rsidRPr="001D344C">
        <w:rPr>
          <w:sz w:val="24"/>
          <w:szCs w:val="24"/>
        </w:rPr>
        <w:t>Strategic Role of the College of Policing</w:t>
      </w:r>
    </w:p>
    <w:p w14:paraId="3FDD1E48" w14:textId="131A008D" w:rsidR="058C8287" w:rsidRPr="001D344C" w:rsidRDefault="058C8287" w:rsidP="084AFF89">
      <w:pPr>
        <w:pStyle w:val="ListParagraph"/>
        <w:numPr>
          <w:ilvl w:val="0"/>
          <w:numId w:val="1"/>
        </w:numPr>
        <w:ind w:right="237"/>
        <w:jc w:val="both"/>
        <w:rPr>
          <w:color w:val="000000" w:themeColor="text1"/>
          <w:sz w:val="24"/>
          <w:szCs w:val="24"/>
        </w:rPr>
      </w:pPr>
      <w:r w:rsidRPr="001D344C">
        <w:rPr>
          <w:sz w:val="24"/>
          <w:szCs w:val="24"/>
        </w:rPr>
        <w:t>Communication Skills</w:t>
      </w:r>
    </w:p>
    <w:p w14:paraId="376BB1E2" w14:textId="2275EEC1" w:rsidR="29A83119" w:rsidRPr="001D344C" w:rsidRDefault="29A83119" w:rsidP="084AFF89">
      <w:pPr>
        <w:pStyle w:val="ListParagraph"/>
        <w:numPr>
          <w:ilvl w:val="0"/>
          <w:numId w:val="1"/>
        </w:numPr>
        <w:ind w:right="237"/>
        <w:jc w:val="both"/>
        <w:rPr>
          <w:color w:val="000000" w:themeColor="text1"/>
          <w:sz w:val="24"/>
          <w:szCs w:val="24"/>
        </w:rPr>
      </w:pPr>
      <w:r w:rsidRPr="001D344C">
        <w:rPr>
          <w:sz w:val="24"/>
          <w:szCs w:val="24"/>
        </w:rPr>
        <w:t>Social Media</w:t>
      </w:r>
    </w:p>
    <w:p w14:paraId="3C30C155" w14:textId="26CA8D96" w:rsidR="058C8287" w:rsidRPr="001D344C" w:rsidRDefault="058C8287" w:rsidP="084AFF89">
      <w:pPr>
        <w:pStyle w:val="ListParagraph"/>
        <w:numPr>
          <w:ilvl w:val="0"/>
          <w:numId w:val="1"/>
        </w:numPr>
        <w:ind w:right="237"/>
        <w:jc w:val="both"/>
        <w:rPr>
          <w:color w:val="000000" w:themeColor="text1"/>
          <w:sz w:val="24"/>
          <w:szCs w:val="24"/>
        </w:rPr>
      </w:pPr>
      <w:r w:rsidRPr="001D344C">
        <w:rPr>
          <w:sz w:val="24"/>
          <w:szCs w:val="24"/>
        </w:rPr>
        <w:t>Leadership and Team Working</w:t>
      </w:r>
    </w:p>
    <w:p w14:paraId="3A003B95" w14:textId="670F1AEF" w:rsidR="770E4DCC" w:rsidRPr="001D344C" w:rsidRDefault="770E4DCC" w:rsidP="084AFF89">
      <w:pPr>
        <w:pStyle w:val="ListParagraph"/>
        <w:numPr>
          <w:ilvl w:val="0"/>
          <w:numId w:val="1"/>
        </w:numPr>
        <w:ind w:right="237"/>
        <w:jc w:val="both"/>
        <w:rPr>
          <w:color w:val="000000" w:themeColor="text1"/>
          <w:sz w:val="24"/>
          <w:szCs w:val="24"/>
        </w:rPr>
      </w:pPr>
      <w:r w:rsidRPr="001D344C">
        <w:rPr>
          <w:sz w:val="24"/>
          <w:szCs w:val="24"/>
        </w:rPr>
        <w:t>Leadership style</w:t>
      </w:r>
    </w:p>
    <w:p w14:paraId="6FB75DB2" w14:textId="0987C8C8" w:rsidR="770E4DCC" w:rsidRPr="001D344C" w:rsidRDefault="770E4DCC" w:rsidP="084AFF89">
      <w:pPr>
        <w:pStyle w:val="ListParagraph"/>
        <w:numPr>
          <w:ilvl w:val="0"/>
          <w:numId w:val="1"/>
        </w:numPr>
        <w:ind w:right="237"/>
        <w:jc w:val="both"/>
        <w:rPr>
          <w:color w:val="000000" w:themeColor="text1"/>
          <w:sz w:val="24"/>
          <w:szCs w:val="24"/>
        </w:rPr>
      </w:pPr>
      <w:r w:rsidRPr="001D344C">
        <w:rPr>
          <w:sz w:val="24"/>
          <w:szCs w:val="24"/>
        </w:rPr>
        <w:t>Flexibility and Leadership Strategy</w:t>
      </w:r>
    </w:p>
    <w:p w14:paraId="61AD9B22" w14:textId="690ADC0F" w:rsidR="770E4DCC" w:rsidRPr="001D344C" w:rsidRDefault="770E4DCC" w:rsidP="084AFF89">
      <w:pPr>
        <w:pStyle w:val="ListParagraph"/>
        <w:numPr>
          <w:ilvl w:val="0"/>
          <w:numId w:val="1"/>
        </w:numPr>
        <w:ind w:right="237"/>
        <w:jc w:val="both"/>
        <w:rPr>
          <w:color w:val="000000" w:themeColor="text1"/>
          <w:sz w:val="24"/>
          <w:szCs w:val="24"/>
        </w:rPr>
      </w:pPr>
      <w:r w:rsidRPr="001D344C">
        <w:rPr>
          <w:sz w:val="24"/>
          <w:szCs w:val="24"/>
        </w:rPr>
        <w:t>Coaching</w:t>
      </w:r>
    </w:p>
    <w:p w14:paraId="7C771A4E" w14:textId="636AD009" w:rsidR="770E4DCC" w:rsidRPr="001D344C" w:rsidRDefault="770E4DCC" w:rsidP="084AFF89">
      <w:pPr>
        <w:pStyle w:val="ListParagraph"/>
        <w:numPr>
          <w:ilvl w:val="0"/>
          <w:numId w:val="1"/>
        </w:numPr>
        <w:ind w:right="237"/>
        <w:jc w:val="both"/>
        <w:rPr>
          <w:color w:val="000000" w:themeColor="text1"/>
          <w:sz w:val="24"/>
          <w:szCs w:val="24"/>
        </w:rPr>
      </w:pPr>
      <w:r w:rsidRPr="001D344C">
        <w:rPr>
          <w:sz w:val="24"/>
          <w:szCs w:val="24"/>
        </w:rPr>
        <w:t>Mentoring</w:t>
      </w:r>
    </w:p>
    <w:p w14:paraId="233255F7" w14:textId="284FB3C4" w:rsidR="42765416" w:rsidRPr="001D344C" w:rsidRDefault="42765416" w:rsidP="084AFF89">
      <w:pPr>
        <w:pStyle w:val="ListParagraph"/>
        <w:numPr>
          <w:ilvl w:val="0"/>
          <w:numId w:val="1"/>
        </w:numPr>
        <w:ind w:right="237"/>
        <w:jc w:val="both"/>
        <w:rPr>
          <w:color w:val="000000" w:themeColor="text1"/>
          <w:sz w:val="24"/>
          <w:szCs w:val="24"/>
        </w:rPr>
      </w:pPr>
      <w:r w:rsidRPr="001D344C">
        <w:rPr>
          <w:sz w:val="24"/>
          <w:szCs w:val="24"/>
        </w:rPr>
        <w:t xml:space="preserve">Professional </w:t>
      </w:r>
      <w:r w:rsidR="3BFFB733" w:rsidRPr="001D344C">
        <w:rPr>
          <w:sz w:val="24"/>
          <w:szCs w:val="24"/>
        </w:rPr>
        <w:t xml:space="preserve">and Organisational </w:t>
      </w:r>
      <w:r w:rsidRPr="001D344C">
        <w:rPr>
          <w:sz w:val="24"/>
          <w:szCs w:val="24"/>
        </w:rPr>
        <w:t>goals</w:t>
      </w:r>
    </w:p>
    <w:p w14:paraId="5AF99822" w14:textId="1551AFBC" w:rsidR="770E4DCC" w:rsidRPr="001D344C" w:rsidRDefault="770E4DCC" w:rsidP="084AFF89">
      <w:pPr>
        <w:pStyle w:val="ListParagraph"/>
        <w:numPr>
          <w:ilvl w:val="0"/>
          <w:numId w:val="1"/>
        </w:numPr>
        <w:ind w:right="237"/>
        <w:jc w:val="both"/>
        <w:rPr>
          <w:color w:val="000000" w:themeColor="text1"/>
          <w:sz w:val="24"/>
          <w:szCs w:val="24"/>
        </w:rPr>
      </w:pPr>
      <w:r w:rsidRPr="001D344C">
        <w:rPr>
          <w:sz w:val="24"/>
          <w:szCs w:val="24"/>
        </w:rPr>
        <w:t>Assessment</w:t>
      </w:r>
    </w:p>
    <w:p w14:paraId="7E241390" w14:textId="77777777" w:rsidR="007E4FC2" w:rsidRPr="001D344C" w:rsidRDefault="007E4FC2" w:rsidP="2754A77C">
      <w:pPr>
        <w:ind w:right="237"/>
        <w:jc w:val="both"/>
        <w:rPr>
          <w:sz w:val="24"/>
          <w:szCs w:val="24"/>
          <w:highlight w:val="yellow"/>
        </w:rPr>
      </w:pPr>
    </w:p>
    <w:p w14:paraId="59EF9869" w14:textId="47128BD8" w:rsidR="1DB6C408" w:rsidRPr="001D344C" w:rsidRDefault="1DB6C408" w:rsidP="1DB6C408">
      <w:pPr>
        <w:jc w:val="both"/>
        <w:rPr>
          <w:sz w:val="24"/>
          <w:szCs w:val="24"/>
        </w:rPr>
      </w:pPr>
      <w:r w:rsidRPr="001D344C">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490D735D" w14:textId="442803F8" w:rsidR="1DB6C408" w:rsidRPr="001D344C" w:rsidRDefault="1DB6C408" w:rsidP="1DB6C408">
      <w:pPr>
        <w:jc w:val="both"/>
        <w:rPr>
          <w:sz w:val="24"/>
          <w:szCs w:val="24"/>
        </w:rPr>
      </w:pPr>
      <w:r w:rsidRPr="001D344C">
        <w:rPr>
          <w:rFonts w:eastAsia="Arial"/>
          <w:b/>
          <w:bCs/>
          <w:color w:val="000000" w:themeColor="text1"/>
          <w:sz w:val="24"/>
          <w:szCs w:val="24"/>
        </w:rPr>
        <w:t>How should the workbook be presented?</w:t>
      </w:r>
    </w:p>
    <w:p w14:paraId="3DD66966" w14:textId="72D37B13"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2B57D482" w14:textId="7624B466" w:rsidR="1DB6C408" w:rsidRPr="001D344C" w:rsidRDefault="1DB6C408" w:rsidP="1DB6C408">
      <w:pPr>
        <w:jc w:val="both"/>
        <w:rPr>
          <w:sz w:val="24"/>
          <w:szCs w:val="24"/>
        </w:rPr>
      </w:pPr>
      <w:r w:rsidRPr="001D344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58186AB9" w14:textId="3BA24629" w:rsidR="1DB6C408" w:rsidRPr="001D344C" w:rsidRDefault="1DB6C408" w:rsidP="1DB6C408">
      <w:pPr>
        <w:jc w:val="both"/>
        <w:rPr>
          <w:sz w:val="24"/>
          <w:szCs w:val="24"/>
        </w:rPr>
      </w:pPr>
      <w:r w:rsidRPr="001D344C">
        <w:rPr>
          <w:rFonts w:eastAsia="Arial"/>
          <w:b/>
          <w:bCs/>
          <w:color w:val="000000" w:themeColor="text1"/>
          <w:sz w:val="24"/>
          <w:szCs w:val="24"/>
        </w:rPr>
        <w:t>Word count policy</w:t>
      </w:r>
      <w:r w:rsidRPr="001D344C">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75D53DA1" w14:textId="7C3E645D" w:rsidR="1DB6C408" w:rsidRPr="001D344C" w:rsidRDefault="1DB6C408" w:rsidP="1DB6C408">
      <w:pPr>
        <w:jc w:val="both"/>
        <w:rPr>
          <w:sz w:val="24"/>
          <w:szCs w:val="24"/>
        </w:rPr>
      </w:pPr>
      <w:r w:rsidRPr="001D344C">
        <w:rPr>
          <w:rFonts w:eastAsia="Arial"/>
          <w:color w:val="000000" w:themeColor="text1"/>
          <w:sz w:val="24"/>
          <w:szCs w:val="24"/>
        </w:rPr>
        <w:t>(</w:t>
      </w:r>
      <w:hyperlink r:id="rId12">
        <w:r w:rsidRPr="001D344C">
          <w:rPr>
            <w:rStyle w:val="Hyperlink"/>
            <w:rFonts w:eastAsia="Arial"/>
            <w:sz w:val="24"/>
            <w:szCs w:val="24"/>
          </w:rPr>
          <w:t>https://www.uwtsd.ac.uk/media/uwtsd-website/content-assets/documents/academic-office/aqh-chapters/chapters---en/Chapter_07_Assessment_Taught_Programmes_Pages_72-79-UPDATED-05-11-2019.pdf</w:t>
        </w:r>
      </w:hyperlink>
      <w:r w:rsidRPr="001D344C">
        <w:rPr>
          <w:rFonts w:eastAsia="Arial"/>
          <w:color w:val="0000FF"/>
          <w:sz w:val="24"/>
          <w:szCs w:val="24"/>
          <w:u w:val="single"/>
        </w:rPr>
        <w:t xml:space="preserve">) </w:t>
      </w:r>
    </w:p>
    <w:p w14:paraId="4122F4B3" w14:textId="1593A2D0"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088B56A4" w14:textId="1EF09469" w:rsidR="1DB6C408" w:rsidRPr="001D344C" w:rsidRDefault="1DB6C408" w:rsidP="1DB6C408">
      <w:pPr>
        <w:jc w:val="both"/>
        <w:rPr>
          <w:sz w:val="24"/>
          <w:szCs w:val="24"/>
        </w:rPr>
      </w:pPr>
      <w:r w:rsidRPr="001D344C">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1D344C">
        <w:rPr>
          <w:rFonts w:eastAsia="Arial"/>
          <w:color w:val="000000" w:themeColor="text1"/>
          <w:sz w:val="24"/>
          <w:szCs w:val="24"/>
        </w:rPr>
        <w:t>particular book</w:t>
      </w:r>
      <w:proofErr w:type="gramEnd"/>
      <w:r w:rsidRPr="001D344C">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Pr="001D344C" w:rsidRDefault="777CCE50" w:rsidP="777CCE50">
      <w:pPr>
        <w:jc w:val="both"/>
        <w:rPr>
          <w:rFonts w:eastAsia="Arial"/>
          <w:color w:val="000000" w:themeColor="text1"/>
          <w:sz w:val="24"/>
          <w:szCs w:val="24"/>
        </w:rPr>
      </w:pPr>
    </w:p>
    <w:p w14:paraId="363ED6A2" w14:textId="1E6D8799" w:rsidR="1DB6C408" w:rsidRPr="001D344C" w:rsidRDefault="00592CEF" w:rsidP="1DB6C408">
      <w:pPr>
        <w:jc w:val="both"/>
        <w:rPr>
          <w:sz w:val="24"/>
          <w:szCs w:val="24"/>
        </w:rPr>
      </w:pPr>
      <w:hyperlink r:id="rId13">
        <w:r w:rsidR="1DB6C408" w:rsidRPr="001D344C">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1D344C" w:rsidRDefault="1DB6C408" w:rsidP="777CCE50">
      <w:pPr>
        <w:jc w:val="both"/>
        <w:rPr>
          <w:rFonts w:eastAsia="Arial"/>
          <w:color w:val="0000FF"/>
          <w:sz w:val="24"/>
          <w:szCs w:val="24"/>
          <w:u w:val="single"/>
        </w:rPr>
      </w:pPr>
    </w:p>
    <w:p w14:paraId="7920FAA5" w14:textId="0D81B548" w:rsidR="1DB6C408" w:rsidRPr="001D344C" w:rsidRDefault="1DB6C408" w:rsidP="777CCE50">
      <w:pPr>
        <w:jc w:val="both"/>
        <w:rPr>
          <w:rFonts w:eastAsia="Arial"/>
          <w:color w:val="0000FF"/>
          <w:sz w:val="24"/>
          <w:szCs w:val="24"/>
          <w:u w:val="single"/>
        </w:rPr>
      </w:pPr>
      <w:r w:rsidRPr="001D344C">
        <w:rPr>
          <w:rFonts w:eastAsia="Arial"/>
          <w:color w:val="000000" w:themeColor="text1"/>
          <w:sz w:val="24"/>
          <w:szCs w:val="24"/>
        </w:rPr>
        <w:t xml:space="preserve"> </w:t>
      </w:r>
    </w:p>
    <w:p w14:paraId="78A712EA" w14:textId="3F0AA860" w:rsidR="1DB6C408" w:rsidRPr="001D344C" w:rsidRDefault="1DB6C408" w:rsidP="1DB6C408">
      <w:pPr>
        <w:jc w:val="both"/>
        <w:rPr>
          <w:sz w:val="24"/>
          <w:szCs w:val="24"/>
        </w:rPr>
      </w:pPr>
      <w:r w:rsidRPr="001D344C">
        <w:rPr>
          <w:rFonts w:eastAsia="Arial"/>
          <w:b/>
          <w:bCs/>
          <w:color w:val="000000" w:themeColor="text1"/>
          <w:sz w:val="24"/>
          <w:szCs w:val="24"/>
        </w:rPr>
        <w:t>How is the workbook assessed?</w:t>
      </w:r>
    </w:p>
    <w:p w14:paraId="0625557E" w14:textId="631C4A36"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2A5A8128" w14:textId="0DDA449B" w:rsidR="1DB6C408" w:rsidRPr="001D344C" w:rsidRDefault="1DB6C408" w:rsidP="777CCE50">
      <w:pPr>
        <w:jc w:val="both"/>
        <w:rPr>
          <w:rFonts w:eastAsia="Arial"/>
          <w:color w:val="000000" w:themeColor="text1"/>
          <w:sz w:val="24"/>
          <w:szCs w:val="24"/>
        </w:rPr>
      </w:pPr>
      <w:r w:rsidRPr="001D344C">
        <w:rPr>
          <w:rFonts w:eastAsia="Arial"/>
          <w:color w:val="000000" w:themeColor="text1"/>
          <w:sz w:val="24"/>
          <w:szCs w:val="24"/>
        </w:rPr>
        <w:t>Advice and support about the completion of this workbook w</w:t>
      </w:r>
      <w:r w:rsidR="576C8F88" w:rsidRPr="001D344C">
        <w:rPr>
          <w:rFonts w:eastAsia="Arial"/>
          <w:color w:val="000000" w:themeColor="text1"/>
          <w:sz w:val="24"/>
          <w:szCs w:val="24"/>
        </w:rPr>
        <w:t>as</w:t>
      </w:r>
      <w:r w:rsidRPr="001D344C">
        <w:rPr>
          <w:rFonts w:eastAsia="Arial"/>
          <w:color w:val="000000" w:themeColor="text1"/>
          <w:sz w:val="24"/>
          <w:szCs w:val="24"/>
        </w:rPr>
        <w:t xml:space="preserve"> provided by university staff as part of your initial training day</w:t>
      </w:r>
      <w:r w:rsidR="2B2FE051" w:rsidRPr="001D344C">
        <w:rPr>
          <w:rFonts w:eastAsia="Arial"/>
          <w:color w:val="000000" w:themeColor="text1"/>
          <w:sz w:val="24"/>
          <w:szCs w:val="24"/>
        </w:rPr>
        <w:t xml:space="preserve"> and further help and advice is available on Moodle</w:t>
      </w:r>
      <w:r w:rsidRPr="001D344C">
        <w:rPr>
          <w:rFonts w:eastAsia="Arial"/>
          <w:color w:val="000000" w:themeColor="text1"/>
          <w:sz w:val="24"/>
          <w:szCs w:val="24"/>
        </w:rPr>
        <w:t xml:space="preserve">.  </w:t>
      </w:r>
    </w:p>
    <w:p w14:paraId="10D5570F" w14:textId="050E8E52" w:rsidR="1DB6C408" w:rsidRPr="001D344C" w:rsidRDefault="1DB6C408" w:rsidP="777CCE50">
      <w:pPr>
        <w:jc w:val="both"/>
        <w:rPr>
          <w:rFonts w:eastAsia="Arial"/>
          <w:color w:val="000000" w:themeColor="text1"/>
          <w:sz w:val="24"/>
          <w:szCs w:val="24"/>
        </w:rPr>
      </w:pPr>
    </w:p>
    <w:p w14:paraId="44A70280" w14:textId="408BA7B8" w:rsidR="1DB6C408" w:rsidRPr="001D344C" w:rsidRDefault="1DB6C408" w:rsidP="777CCE50">
      <w:pPr>
        <w:jc w:val="both"/>
        <w:rPr>
          <w:rFonts w:eastAsia="Arial"/>
          <w:color w:val="000000" w:themeColor="text1"/>
          <w:sz w:val="24"/>
          <w:szCs w:val="24"/>
        </w:rPr>
      </w:pPr>
      <w:r w:rsidRPr="001D344C">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43B999FF" w14:textId="5638377E" w:rsidR="1DB6C408" w:rsidRPr="001D344C" w:rsidRDefault="1DB6C408" w:rsidP="1DB6C408">
      <w:pPr>
        <w:jc w:val="both"/>
        <w:rPr>
          <w:sz w:val="24"/>
          <w:szCs w:val="24"/>
        </w:rPr>
      </w:pPr>
      <w:r w:rsidRPr="001D344C">
        <w:rPr>
          <w:rFonts w:eastAsia="Arial"/>
          <w:color w:val="000000" w:themeColor="text1"/>
          <w:sz w:val="24"/>
          <w:szCs w:val="24"/>
        </w:rPr>
        <w:t>Dates of workbook submission will be made available and posted on Moodle.</w:t>
      </w:r>
    </w:p>
    <w:p w14:paraId="7AB1B486" w14:textId="260E98C6" w:rsidR="1DB6C408" w:rsidRPr="001D344C" w:rsidRDefault="1DB6C408" w:rsidP="1DB6C408">
      <w:pPr>
        <w:jc w:val="both"/>
        <w:rPr>
          <w:sz w:val="24"/>
          <w:szCs w:val="24"/>
        </w:rPr>
      </w:pPr>
      <w:r w:rsidRPr="001D344C">
        <w:rPr>
          <w:rFonts w:eastAsia="Arial"/>
          <w:color w:val="000000" w:themeColor="text1"/>
          <w:sz w:val="24"/>
          <w:szCs w:val="24"/>
        </w:rPr>
        <w:t xml:space="preserve"> </w:t>
      </w:r>
    </w:p>
    <w:p w14:paraId="210D9E71" w14:textId="6ECEDF0E" w:rsidR="1DB6C408" w:rsidRPr="001D344C" w:rsidRDefault="1DB6C408" w:rsidP="1DB6C408">
      <w:pPr>
        <w:jc w:val="both"/>
        <w:rPr>
          <w:sz w:val="24"/>
          <w:szCs w:val="24"/>
        </w:rPr>
      </w:pPr>
      <w:r w:rsidRPr="001D344C">
        <w:rPr>
          <w:rFonts w:eastAsia="Arial"/>
          <w:color w:val="000000" w:themeColor="text1"/>
          <w:sz w:val="24"/>
          <w:szCs w:val="24"/>
        </w:rPr>
        <w:t>Once submitted your workbook will be assessed and marked independently.</w:t>
      </w:r>
    </w:p>
    <w:p w14:paraId="6FE4D62D" w14:textId="0A2BE693" w:rsidR="1DB6C408" w:rsidRPr="001D344C" w:rsidRDefault="1DB6C408" w:rsidP="1DB6C408">
      <w:pPr>
        <w:jc w:val="both"/>
        <w:rPr>
          <w:rFonts w:eastAsia="Arial"/>
          <w:color w:val="000000" w:themeColor="text1"/>
          <w:sz w:val="24"/>
          <w:szCs w:val="24"/>
        </w:rPr>
      </w:pPr>
    </w:p>
    <w:p w14:paraId="1799926E" w14:textId="3A099F58" w:rsidR="2754A77C" w:rsidRPr="001D344C" w:rsidRDefault="2754A77C" w:rsidP="2754A77C">
      <w:pPr>
        <w:jc w:val="both"/>
        <w:rPr>
          <w:rFonts w:eastAsia="Arial"/>
          <w:color w:val="000000" w:themeColor="text1"/>
          <w:sz w:val="24"/>
          <w:szCs w:val="24"/>
        </w:rPr>
      </w:pPr>
    </w:p>
    <w:p w14:paraId="395640B1" w14:textId="6768AAC0" w:rsidR="2754A77C" w:rsidRPr="001D344C" w:rsidRDefault="2754A77C" w:rsidP="2754A77C">
      <w:pPr>
        <w:jc w:val="both"/>
        <w:rPr>
          <w:rFonts w:eastAsia="Arial"/>
          <w:color w:val="000000" w:themeColor="text1"/>
          <w:sz w:val="24"/>
          <w:szCs w:val="24"/>
        </w:rPr>
      </w:pPr>
    </w:p>
    <w:p w14:paraId="00E4A278" w14:textId="44CE9D89" w:rsidR="2754A77C" w:rsidRPr="001D344C" w:rsidRDefault="2754A77C" w:rsidP="2754A77C">
      <w:pPr>
        <w:jc w:val="both"/>
        <w:rPr>
          <w:rFonts w:eastAsia="Arial"/>
          <w:color w:val="000000" w:themeColor="text1"/>
          <w:sz w:val="24"/>
          <w:szCs w:val="24"/>
        </w:rPr>
      </w:pPr>
    </w:p>
    <w:p w14:paraId="7A4B550A" w14:textId="78043C3A" w:rsidR="2754A77C" w:rsidRPr="001D344C" w:rsidRDefault="2754A77C" w:rsidP="2754A77C">
      <w:pPr>
        <w:rPr>
          <w:rFonts w:eastAsia="Arial"/>
          <w:color w:val="000000" w:themeColor="text1"/>
          <w:sz w:val="24"/>
          <w:szCs w:val="24"/>
        </w:rPr>
      </w:pPr>
      <w:r w:rsidRPr="001D344C">
        <w:rPr>
          <w:sz w:val="24"/>
          <w:szCs w:val="24"/>
        </w:rPr>
        <w:br w:type="page"/>
      </w:r>
    </w:p>
    <w:p w14:paraId="75E7D299" w14:textId="59F2C75F" w:rsidR="2754A77C" w:rsidRPr="001D344C" w:rsidRDefault="2754A77C" w:rsidP="2754A77C">
      <w:pPr>
        <w:jc w:val="both"/>
        <w:rPr>
          <w:rFonts w:eastAsia="Arial"/>
          <w:color w:val="000000" w:themeColor="text1"/>
          <w:sz w:val="24"/>
          <w:szCs w:val="24"/>
        </w:rPr>
      </w:pPr>
      <w:r w:rsidRPr="001D344C">
        <w:rPr>
          <w:rFonts w:eastAsia="Arial"/>
          <w:b/>
          <w:bCs/>
          <w:color w:val="000000" w:themeColor="text1"/>
          <w:sz w:val="24"/>
          <w:szCs w:val="24"/>
        </w:rPr>
        <w:lastRenderedPageBreak/>
        <w:t>Confidentiality</w:t>
      </w:r>
    </w:p>
    <w:p w14:paraId="162B10AD" w14:textId="68412136" w:rsidR="2754A77C" w:rsidRPr="001D344C" w:rsidRDefault="2754A77C" w:rsidP="2754A77C">
      <w:pPr>
        <w:jc w:val="both"/>
        <w:rPr>
          <w:rFonts w:eastAsia="Arial"/>
          <w:color w:val="000000" w:themeColor="text1"/>
          <w:sz w:val="24"/>
          <w:szCs w:val="24"/>
        </w:rPr>
      </w:pPr>
    </w:p>
    <w:p w14:paraId="6F0EFB79" w14:textId="14B2CD6D" w:rsidR="2754A77C" w:rsidRPr="001D344C" w:rsidRDefault="2754A77C" w:rsidP="2754A77C">
      <w:pPr>
        <w:jc w:val="both"/>
        <w:rPr>
          <w:rFonts w:eastAsia="Arial"/>
          <w:color w:val="000000" w:themeColor="text1"/>
          <w:sz w:val="24"/>
          <w:szCs w:val="24"/>
        </w:rPr>
      </w:pPr>
      <w:r w:rsidRPr="001D344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1D344C" w:rsidRDefault="2754A77C" w:rsidP="2754A77C">
      <w:pPr>
        <w:jc w:val="both"/>
        <w:rPr>
          <w:rFonts w:eastAsia="Arial"/>
          <w:color w:val="000000" w:themeColor="text1"/>
          <w:sz w:val="24"/>
          <w:szCs w:val="24"/>
        </w:rPr>
      </w:pPr>
    </w:p>
    <w:p w14:paraId="1549B640" w14:textId="273DE884" w:rsidR="2754A77C" w:rsidRPr="001D344C" w:rsidRDefault="2754A77C" w:rsidP="2754A77C">
      <w:pPr>
        <w:pStyle w:val="ListParagraph"/>
        <w:numPr>
          <w:ilvl w:val="0"/>
          <w:numId w:val="4"/>
        </w:numPr>
        <w:jc w:val="both"/>
        <w:rPr>
          <w:color w:val="000000" w:themeColor="text1"/>
          <w:sz w:val="24"/>
          <w:szCs w:val="24"/>
        </w:rPr>
      </w:pPr>
      <w:r w:rsidRPr="001D344C">
        <w:rPr>
          <w:rFonts w:eastAsia="Arial"/>
          <w:color w:val="000000" w:themeColor="text1"/>
          <w:sz w:val="24"/>
          <w:szCs w:val="24"/>
        </w:rPr>
        <w:t xml:space="preserve">adhere to guidance in the Student Handbook about unfair practice and </w:t>
      </w:r>
      <w:r w:rsidR="6904198F" w:rsidRPr="001D344C">
        <w:rPr>
          <w:rFonts w:eastAsia="Arial"/>
          <w:color w:val="000000" w:themeColor="text1"/>
          <w:sz w:val="24"/>
          <w:szCs w:val="24"/>
        </w:rPr>
        <w:t>plagiarism.</w:t>
      </w:r>
    </w:p>
    <w:p w14:paraId="78C65649" w14:textId="6E80D22E" w:rsidR="2754A77C" w:rsidRPr="001D344C" w:rsidRDefault="2754A77C" w:rsidP="2754A77C">
      <w:pPr>
        <w:pStyle w:val="ListParagraph"/>
        <w:numPr>
          <w:ilvl w:val="0"/>
          <w:numId w:val="4"/>
        </w:numPr>
        <w:jc w:val="both"/>
        <w:rPr>
          <w:color w:val="000000" w:themeColor="text1"/>
          <w:sz w:val="24"/>
          <w:szCs w:val="24"/>
        </w:rPr>
      </w:pPr>
      <w:r w:rsidRPr="001D344C">
        <w:rPr>
          <w:rFonts w:eastAsia="Arial"/>
          <w:color w:val="000000" w:themeColor="text1"/>
          <w:sz w:val="24"/>
          <w:szCs w:val="24"/>
        </w:rPr>
        <w:t xml:space="preserve">not identify individuals including witnesses, </w:t>
      </w:r>
      <w:proofErr w:type="gramStart"/>
      <w:r w:rsidRPr="001D344C">
        <w:rPr>
          <w:rFonts w:eastAsia="Arial"/>
          <w:color w:val="000000" w:themeColor="text1"/>
          <w:sz w:val="24"/>
          <w:szCs w:val="24"/>
        </w:rPr>
        <w:t>victims</w:t>
      </w:r>
      <w:proofErr w:type="gramEnd"/>
      <w:r w:rsidRPr="001D344C">
        <w:rPr>
          <w:rFonts w:eastAsia="Arial"/>
          <w:color w:val="000000" w:themeColor="text1"/>
          <w:sz w:val="24"/>
          <w:szCs w:val="24"/>
        </w:rPr>
        <w:t xml:space="preserve"> or offenders by </w:t>
      </w:r>
      <w:r w:rsidR="1488FA1D" w:rsidRPr="001D344C">
        <w:rPr>
          <w:rFonts w:eastAsia="Arial"/>
          <w:color w:val="000000" w:themeColor="text1"/>
          <w:sz w:val="24"/>
          <w:szCs w:val="24"/>
        </w:rPr>
        <w:t>name.</w:t>
      </w:r>
    </w:p>
    <w:p w14:paraId="0956641F" w14:textId="0FC7A9A0" w:rsidR="2754A77C" w:rsidRPr="001D344C" w:rsidRDefault="2754A77C" w:rsidP="2754A77C">
      <w:pPr>
        <w:pStyle w:val="ListParagraph"/>
        <w:numPr>
          <w:ilvl w:val="0"/>
          <w:numId w:val="4"/>
        </w:numPr>
        <w:jc w:val="both"/>
        <w:rPr>
          <w:color w:val="000000" w:themeColor="text1"/>
          <w:sz w:val="24"/>
          <w:szCs w:val="24"/>
        </w:rPr>
      </w:pPr>
      <w:r w:rsidRPr="001D344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1D344C">
        <w:rPr>
          <w:rFonts w:eastAsia="Arial"/>
          <w:color w:val="000000" w:themeColor="text1"/>
          <w:sz w:val="24"/>
          <w:szCs w:val="24"/>
        </w:rPr>
        <w:t>conditions;</w:t>
      </w:r>
      <w:proofErr w:type="gramEnd"/>
    </w:p>
    <w:p w14:paraId="7B577BD7" w14:textId="6A2E69E6" w:rsidR="2754A77C" w:rsidRPr="001D344C" w:rsidRDefault="2754A77C" w:rsidP="2754A77C">
      <w:pPr>
        <w:pStyle w:val="ListParagraph"/>
        <w:numPr>
          <w:ilvl w:val="0"/>
          <w:numId w:val="4"/>
        </w:numPr>
        <w:jc w:val="both"/>
        <w:rPr>
          <w:color w:val="000000" w:themeColor="text1"/>
          <w:sz w:val="24"/>
          <w:szCs w:val="24"/>
        </w:rPr>
      </w:pPr>
      <w:r w:rsidRPr="001D344C">
        <w:rPr>
          <w:rFonts w:eastAsia="Arial"/>
          <w:color w:val="000000" w:themeColor="text1"/>
          <w:sz w:val="24"/>
          <w:szCs w:val="24"/>
        </w:rPr>
        <w:t xml:space="preserve">take personal responsibility for adhering to confidentiality rules. </w:t>
      </w:r>
    </w:p>
    <w:p w14:paraId="2870CA8B" w14:textId="0BE4C045" w:rsidR="2754A77C" w:rsidRPr="001D344C" w:rsidRDefault="2754A77C" w:rsidP="08999749">
      <w:pPr>
        <w:pStyle w:val="ListParagraph"/>
        <w:numPr>
          <w:ilvl w:val="0"/>
          <w:numId w:val="3"/>
        </w:numPr>
        <w:jc w:val="both"/>
        <w:rPr>
          <w:rFonts w:eastAsia="Arial"/>
          <w:color w:val="000000" w:themeColor="text1"/>
          <w:sz w:val="24"/>
          <w:szCs w:val="24"/>
        </w:rPr>
      </w:pPr>
      <w:r w:rsidRPr="001D344C">
        <w:rPr>
          <w:rFonts w:eastAsia="Arial"/>
          <w:color w:val="000000" w:themeColor="text1"/>
          <w:sz w:val="24"/>
          <w:szCs w:val="24"/>
        </w:rPr>
        <w:t>not include any dates of any incidents or anything that specifically identifies an actual incident.</w:t>
      </w:r>
    </w:p>
    <w:p w14:paraId="02A3B3B6" w14:textId="537BBE29" w:rsidR="08999749" w:rsidRPr="001D344C" w:rsidRDefault="08999749" w:rsidP="08999749">
      <w:pPr>
        <w:jc w:val="both"/>
        <w:rPr>
          <w:rFonts w:eastAsia="Arial"/>
          <w:color w:val="000000" w:themeColor="text1"/>
          <w:sz w:val="24"/>
          <w:szCs w:val="24"/>
        </w:rPr>
      </w:pPr>
    </w:p>
    <w:p w14:paraId="28A9F371" w14:textId="78C42882" w:rsidR="08999749" w:rsidRPr="001D344C" w:rsidRDefault="08999749" w:rsidP="08999749">
      <w:pPr>
        <w:jc w:val="both"/>
        <w:rPr>
          <w:rFonts w:eastAsia="Arial"/>
          <w:color w:val="000000" w:themeColor="text1"/>
          <w:sz w:val="24"/>
          <w:szCs w:val="24"/>
        </w:rPr>
      </w:pPr>
    </w:p>
    <w:p w14:paraId="78202DA5" w14:textId="771E4773" w:rsidR="15F9F004" w:rsidRPr="001D344C" w:rsidRDefault="15F9F004" w:rsidP="08999749">
      <w:pPr>
        <w:jc w:val="both"/>
        <w:rPr>
          <w:sz w:val="24"/>
          <w:szCs w:val="24"/>
        </w:rPr>
      </w:pPr>
      <w:r w:rsidRPr="001D344C">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1D344C">
        <w:rPr>
          <w:rFonts w:eastAsia="Calibri"/>
          <w:color w:val="000000" w:themeColor="text1"/>
          <w:sz w:val="24"/>
          <w:szCs w:val="24"/>
        </w:rPr>
        <w:t xml:space="preserve"> </w:t>
      </w:r>
    </w:p>
    <w:p w14:paraId="0CB400A5" w14:textId="7FCE8F69" w:rsidR="08999749" w:rsidRPr="001D344C" w:rsidRDefault="08999749" w:rsidP="08999749">
      <w:pPr>
        <w:jc w:val="both"/>
        <w:rPr>
          <w:rFonts w:eastAsia="Calibri"/>
          <w:color w:val="000000" w:themeColor="text1"/>
          <w:sz w:val="24"/>
          <w:szCs w:val="24"/>
        </w:rPr>
      </w:pPr>
    </w:p>
    <w:p w14:paraId="55647C9A" w14:textId="0419748F" w:rsidR="15F9F004" w:rsidRPr="001D344C" w:rsidRDefault="15F9F004" w:rsidP="08999749">
      <w:pPr>
        <w:jc w:val="both"/>
        <w:rPr>
          <w:sz w:val="24"/>
          <w:szCs w:val="24"/>
        </w:rPr>
      </w:pPr>
      <w:r w:rsidRPr="001D344C">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1D344C">
        <w:rPr>
          <w:rFonts w:eastAsia="Calibri"/>
          <w:color w:val="000000" w:themeColor="text1"/>
          <w:sz w:val="24"/>
          <w:szCs w:val="24"/>
        </w:rPr>
        <w:t xml:space="preserve"> </w:t>
      </w:r>
    </w:p>
    <w:p w14:paraId="132C748B" w14:textId="00AD0A6C" w:rsidR="08999749" w:rsidRPr="001D344C" w:rsidRDefault="08999749" w:rsidP="08999749">
      <w:pPr>
        <w:jc w:val="both"/>
        <w:rPr>
          <w:rFonts w:eastAsia="Arial"/>
          <w:color w:val="000000" w:themeColor="text1"/>
          <w:sz w:val="24"/>
          <w:szCs w:val="24"/>
        </w:rPr>
      </w:pPr>
    </w:p>
    <w:p w14:paraId="5C81032F" w14:textId="5F60669A" w:rsidR="08999749" w:rsidRPr="001D344C" w:rsidRDefault="08999749" w:rsidP="08999749">
      <w:pPr>
        <w:jc w:val="both"/>
        <w:rPr>
          <w:rFonts w:eastAsia="Arial"/>
          <w:color w:val="000000" w:themeColor="text1"/>
          <w:sz w:val="24"/>
          <w:szCs w:val="24"/>
        </w:rPr>
      </w:pPr>
    </w:p>
    <w:p w14:paraId="2B9B1A24" w14:textId="554F1A7A" w:rsidR="2754A77C" w:rsidRPr="001D344C" w:rsidRDefault="2754A77C" w:rsidP="2754A77C">
      <w:pPr>
        <w:jc w:val="both"/>
        <w:rPr>
          <w:rFonts w:eastAsia="Arial"/>
          <w:color w:val="000000" w:themeColor="text1"/>
          <w:sz w:val="24"/>
          <w:szCs w:val="24"/>
        </w:rPr>
      </w:pPr>
    </w:p>
    <w:p w14:paraId="6794977F" w14:textId="0823E36C" w:rsidR="2754A77C" w:rsidRPr="001D344C" w:rsidRDefault="2754A77C" w:rsidP="2754A77C">
      <w:pPr>
        <w:jc w:val="both"/>
        <w:rPr>
          <w:rFonts w:eastAsia="Arial"/>
          <w:color w:val="000000" w:themeColor="text1"/>
          <w:sz w:val="24"/>
          <w:szCs w:val="24"/>
        </w:rPr>
      </w:pPr>
      <w:r w:rsidRPr="001D344C">
        <w:rPr>
          <w:rFonts w:eastAsia="Arial"/>
          <w:b/>
          <w:bCs/>
          <w:color w:val="000000" w:themeColor="text1"/>
          <w:sz w:val="24"/>
          <w:szCs w:val="24"/>
        </w:rPr>
        <w:t>NOTE</w:t>
      </w:r>
    </w:p>
    <w:p w14:paraId="0E14EEF4" w14:textId="089D69D1" w:rsidR="2754A77C" w:rsidRPr="001D344C" w:rsidRDefault="2754A77C" w:rsidP="2754A77C">
      <w:pPr>
        <w:jc w:val="both"/>
        <w:rPr>
          <w:rFonts w:eastAsia="Arial"/>
          <w:color w:val="000000" w:themeColor="text1"/>
          <w:sz w:val="24"/>
          <w:szCs w:val="24"/>
        </w:rPr>
      </w:pPr>
    </w:p>
    <w:p w14:paraId="47F093B2" w14:textId="3C83109E" w:rsidR="2754A77C" w:rsidRPr="001D344C" w:rsidRDefault="2754A77C" w:rsidP="2754A77C">
      <w:pPr>
        <w:jc w:val="both"/>
        <w:rPr>
          <w:rFonts w:eastAsia="Arial"/>
          <w:color w:val="000000" w:themeColor="text1"/>
          <w:sz w:val="24"/>
          <w:szCs w:val="24"/>
        </w:rPr>
      </w:pPr>
      <w:r w:rsidRPr="001D344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1D344C" w:rsidRDefault="2754A77C" w:rsidP="2754A77C">
      <w:pPr>
        <w:ind w:left="360"/>
        <w:jc w:val="both"/>
        <w:rPr>
          <w:rFonts w:eastAsia="Arial"/>
          <w:color w:val="000000" w:themeColor="text1"/>
          <w:sz w:val="24"/>
          <w:szCs w:val="24"/>
        </w:rPr>
      </w:pPr>
    </w:p>
    <w:p w14:paraId="305F6FB3" w14:textId="51660471" w:rsidR="2754A77C" w:rsidRPr="001D344C" w:rsidRDefault="2754A77C" w:rsidP="2754A77C">
      <w:pPr>
        <w:jc w:val="both"/>
        <w:rPr>
          <w:rFonts w:eastAsia="Arial"/>
          <w:color w:val="000000" w:themeColor="text1"/>
          <w:sz w:val="24"/>
          <w:szCs w:val="24"/>
        </w:rPr>
      </w:pPr>
      <w:r w:rsidRPr="001D344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1D344C" w:rsidRDefault="2754A77C" w:rsidP="2754A77C">
      <w:pPr>
        <w:ind w:left="360"/>
        <w:jc w:val="both"/>
        <w:rPr>
          <w:rFonts w:eastAsia="Arial"/>
          <w:color w:val="000000" w:themeColor="text1"/>
          <w:sz w:val="24"/>
          <w:szCs w:val="24"/>
        </w:rPr>
      </w:pPr>
    </w:p>
    <w:p w14:paraId="64F41CF3" w14:textId="30B95162" w:rsidR="2754A77C" w:rsidRPr="001D344C" w:rsidRDefault="2754A77C" w:rsidP="2754A77C">
      <w:pPr>
        <w:jc w:val="both"/>
        <w:rPr>
          <w:rFonts w:eastAsia="Arial"/>
          <w:color w:val="000000" w:themeColor="text1"/>
          <w:sz w:val="24"/>
          <w:szCs w:val="24"/>
        </w:rPr>
      </w:pPr>
    </w:p>
    <w:p w14:paraId="154098DC" w14:textId="56DE8B74" w:rsidR="2754A77C" w:rsidRPr="001D344C" w:rsidRDefault="2754A77C" w:rsidP="2754A77C">
      <w:pPr>
        <w:jc w:val="both"/>
        <w:rPr>
          <w:rFonts w:eastAsia="Arial"/>
          <w:color w:val="000000" w:themeColor="text1"/>
          <w:sz w:val="24"/>
          <w:szCs w:val="24"/>
        </w:rPr>
      </w:pPr>
      <w:r w:rsidRPr="001D344C">
        <w:rPr>
          <w:rFonts w:eastAsia="Arial"/>
          <w:b/>
          <w:bCs/>
          <w:color w:val="000000" w:themeColor="text1"/>
          <w:sz w:val="24"/>
          <w:szCs w:val="24"/>
        </w:rPr>
        <w:t>Dyslexia and other special circumstances</w:t>
      </w:r>
    </w:p>
    <w:p w14:paraId="34469A0A" w14:textId="6E1B70F6" w:rsidR="2754A77C" w:rsidRPr="001D344C" w:rsidRDefault="2754A77C" w:rsidP="2754A77C">
      <w:pPr>
        <w:jc w:val="both"/>
        <w:rPr>
          <w:rFonts w:eastAsia="Arial"/>
          <w:color w:val="000000" w:themeColor="text1"/>
          <w:sz w:val="24"/>
          <w:szCs w:val="24"/>
        </w:rPr>
      </w:pPr>
    </w:p>
    <w:p w14:paraId="37692A39" w14:textId="53374D54" w:rsidR="2754A77C" w:rsidRPr="001D344C" w:rsidRDefault="2754A77C" w:rsidP="2754A77C">
      <w:pPr>
        <w:jc w:val="both"/>
        <w:rPr>
          <w:rFonts w:eastAsia="Arial"/>
          <w:color w:val="000000" w:themeColor="text1"/>
          <w:sz w:val="24"/>
          <w:szCs w:val="24"/>
        </w:rPr>
      </w:pPr>
      <w:r w:rsidRPr="001D344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1D344C">
        <w:rPr>
          <w:rFonts w:eastAsia="Arial"/>
          <w:b/>
          <w:bCs/>
          <w:i/>
          <w:iCs/>
          <w:color w:val="000000" w:themeColor="text1"/>
          <w:sz w:val="24"/>
          <w:szCs w:val="24"/>
        </w:rPr>
        <w:t>it is the learner’s individual responsibility to contact them</w:t>
      </w:r>
      <w:r w:rsidRPr="001D344C">
        <w:rPr>
          <w:rFonts w:eastAsia="Arial"/>
          <w:color w:val="000000" w:themeColor="text1"/>
          <w:sz w:val="24"/>
          <w:szCs w:val="24"/>
        </w:rPr>
        <w:t xml:space="preserve">. </w:t>
      </w:r>
    </w:p>
    <w:p w14:paraId="6ECB1D8D" w14:textId="31615052" w:rsidR="2754A77C" w:rsidRPr="001D344C" w:rsidRDefault="2754A77C" w:rsidP="2754A77C">
      <w:pPr>
        <w:jc w:val="both"/>
        <w:rPr>
          <w:rFonts w:eastAsia="Arial"/>
          <w:color w:val="000000" w:themeColor="text1"/>
          <w:sz w:val="24"/>
          <w:szCs w:val="24"/>
        </w:rPr>
      </w:pPr>
    </w:p>
    <w:p w14:paraId="7D7681E0" w14:textId="6AC528AE" w:rsidR="2754A77C" w:rsidRPr="001D344C" w:rsidRDefault="2754A77C" w:rsidP="2754A77C">
      <w:pPr>
        <w:jc w:val="both"/>
        <w:rPr>
          <w:rFonts w:eastAsia="Arial"/>
          <w:color w:val="000000" w:themeColor="text1"/>
          <w:sz w:val="24"/>
          <w:szCs w:val="24"/>
        </w:rPr>
      </w:pPr>
    </w:p>
    <w:p w14:paraId="501DACFF" w14:textId="6FC30D6C" w:rsidR="2754A77C" w:rsidRPr="001D344C" w:rsidRDefault="2754A77C" w:rsidP="2754A77C">
      <w:pPr>
        <w:rPr>
          <w:rFonts w:eastAsia="Arial"/>
          <w:color w:val="000000" w:themeColor="text1"/>
          <w:sz w:val="24"/>
          <w:szCs w:val="24"/>
        </w:rPr>
      </w:pPr>
      <w:r w:rsidRPr="001D344C">
        <w:rPr>
          <w:sz w:val="24"/>
          <w:szCs w:val="24"/>
        </w:rPr>
        <w:br w:type="page"/>
      </w:r>
    </w:p>
    <w:p w14:paraId="6EAA3699" w14:textId="7F8186AD" w:rsidR="2754A77C" w:rsidRPr="001D344C" w:rsidRDefault="2754A77C" w:rsidP="2754A77C">
      <w:pPr>
        <w:jc w:val="both"/>
        <w:rPr>
          <w:rFonts w:eastAsia="Arial"/>
          <w:color w:val="000000" w:themeColor="text1"/>
          <w:sz w:val="24"/>
          <w:szCs w:val="24"/>
        </w:rPr>
      </w:pPr>
      <w:r w:rsidRPr="001D344C">
        <w:rPr>
          <w:rFonts w:eastAsia="Arial"/>
          <w:b/>
          <w:bCs/>
          <w:color w:val="000000" w:themeColor="text1"/>
          <w:sz w:val="24"/>
          <w:szCs w:val="24"/>
        </w:rPr>
        <w:lastRenderedPageBreak/>
        <w:t xml:space="preserve">Guidance: </w:t>
      </w:r>
    </w:p>
    <w:p w14:paraId="322A419A" w14:textId="4D87C8B4" w:rsidR="2754A77C" w:rsidRPr="001D344C" w:rsidRDefault="2754A77C" w:rsidP="2754A77C">
      <w:pPr>
        <w:jc w:val="both"/>
        <w:rPr>
          <w:rFonts w:eastAsia="Arial"/>
          <w:color w:val="000000" w:themeColor="text1"/>
          <w:sz w:val="24"/>
          <w:szCs w:val="24"/>
        </w:rPr>
      </w:pPr>
    </w:p>
    <w:p w14:paraId="3DC912C1" w14:textId="509A5F3B" w:rsidR="2754A77C" w:rsidRPr="001D344C" w:rsidRDefault="2754A77C" w:rsidP="6BD5918D">
      <w:pPr>
        <w:pStyle w:val="ListParagraph"/>
        <w:numPr>
          <w:ilvl w:val="0"/>
          <w:numId w:val="2"/>
        </w:numPr>
        <w:jc w:val="both"/>
        <w:rPr>
          <w:i/>
          <w:iCs/>
          <w:color w:val="000000" w:themeColor="text1"/>
          <w:sz w:val="24"/>
          <w:szCs w:val="24"/>
        </w:rPr>
      </w:pPr>
      <w:r w:rsidRPr="001D344C">
        <w:rPr>
          <w:rFonts w:eastAsia="Arial"/>
          <w:i/>
          <w:iCs/>
          <w:color w:val="000000" w:themeColor="text1"/>
          <w:sz w:val="24"/>
          <w:szCs w:val="24"/>
        </w:rPr>
        <w:t>Your workbook must contain the items specified in the table below (clearly identified and in the order given</w:t>
      </w:r>
      <w:r w:rsidR="548BF8D5" w:rsidRPr="001D344C">
        <w:rPr>
          <w:rFonts w:eastAsia="Arial"/>
          <w:i/>
          <w:iCs/>
          <w:color w:val="000000" w:themeColor="text1"/>
          <w:sz w:val="24"/>
          <w:szCs w:val="24"/>
        </w:rPr>
        <w:t>).</w:t>
      </w:r>
    </w:p>
    <w:p w14:paraId="337D8679" w14:textId="1E719DF3" w:rsidR="2754A77C" w:rsidRPr="001D344C" w:rsidRDefault="2754A77C" w:rsidP="6BD5918D">
      <w:pPr>
        <w:pStyle w:val="ListParagraph"/>
        <w:numPr>
          <w:ilvl w:val="0"/>
          <w:numId w:val="2"/>
        </w:numPr>
        <w:jc w:val="both"/>
        <w:rPr>
          <w:i/>
          <w:iCs/>
          <w:color w:val="000000" w:themeColor="text1"/>
          <w:sz w:val="24"/>
          <w:szCs w:val="24"/>
        </w:rPr>
      </w:pPr>
      <w:r w:rsidRPr="001D344C">
        <w:rPr>
          <w:rFonts w:eastAsia="Arial"/>
          <w:i/>
          <w:iCs/>
          <w:color w:val="000000" w:themeColor="text1"/>
          <w:sz w:val="24"/>
          <w:szCs w:val="24"/>
        </w:rPr>
        <w:t xml:space="preserve">You should use this </w:t>
      </w:r>
      <w:r w:rsidR="11CAAF98" w:rsidRPr="001D344C">
        <w:rPr>
          <w:rFonts w:eastAsia="Arial"/>
          <w:i/>
          <w:iCs/>
          <w:color w:val="000000" w:themeColor="text1"/>
          <w:sz w:val="24"/>
          <w:szCs w:val="24"/>
        </w:rPr>
        <w:t>document</w:t>
      </w:r>
      <w:r w:rsidRPr="001D344C">
        <w:rPr>
          <w:rFonts w:eastAsia="Arial"/>
          <w:i/>
          <w:iCs/>
          <w:color w:val="000000" w:themeColor="text1"/>
          <w:sz w:val="24"/>
          <w:szCs w:val="24"/>
        </w:rPr>
        <w:t xml:space="preserve"> </w:t>
      </w:r>
      <w:r w:rsidR="3AE36B8B" w:rsidRPr="001D344C">
        <w:rPr>
          <w:rFonts w:eastAsia="Arial"/>
          <w:i/>
          <w:iCs/>
          <w:color w:val="000000" w:themeColor="text1"/>
          <w:sz w:val="24"/>
          <w:szCs w:val="24"/>
        </w:rPr>
        <w:t xml:space="preserve">(electronically on Moodle) - </w:t>
      </w:r>
      <w:r w:rsidRPr="001D344C">
        <w:rPr>
          <w:rFonts w:eastAsia="Arial"/>
          <w:i/>
          <w:iCs/>
          <w:color w:val="000000" w:themeColor="text1"/>
          <w:sz w:val="24"/>
          <w:szCs w:val="24"/>
        </w:rPr>
        <w:t xml:space="preserve">insert your text / answer within each section of this </w:t>
      </w:r>
      <w:r w:rsidR="05DD7080" w:rsidRPr="001D344C">
        <w:rPr>
          <w:rFonts w:eastAsia="Arial"/>
          <w:i/>
          <w:iCs/>
          <w:color w:val="000000" w:themeColor="text1"/>
          <w:sz w:val="24"/>
          <w:szCs w:val="24"/>
        </w:rPr>
        <w:t>workbook.</w:t>
      </w:r>
    </w:p>
    <w:p w14:paraId="12535589" w14:textId="0B5599F0" w:rsidR="006BE8E5" w:rsidRPr="001D344C" w:rsidRDefault="006BE8E5" w:rsidP="777CCE50">
      <w:pPr>
        <w:pStyle w:val="ListParagraph"/>
        <w:numPr>
          <w:ilvl w:val="0"/>
          <w:numId w:val="2"/>
        </w:numPr>
        <w:jc w:val="both"/>
        <w:rPr>
          <w:i/>
          <w:iCs/>
          <w:color w:val="000000" w:themeColor="text1"/>
          <w:sz w:val="24"/>
          <w:szCs w:val="24"/>
        </w:rPr>
      </w:pPr>
      <w:r w:rsidRPr="001D344C">
        <w:rPr>
          <w:rFonts w:eastAsia="Arial"/>
          <w:i/>
          <w:iCs/>
          <w:color w:val="000000" w:themeColor="text1"/>
          <w:sz w:val="24"/>
          <w:szCs w:val="24"/>
        </w:rPr>
        <w:t>You should upload your completed document as a saved pdf file of this workbook; if this is not possible t</w:t>
      </w:r>
      <w:r w:rsidR="4CA001C9" w:rsidRPr="001D344C">
        <w:rPr>
          <w:rFonts w:eastAsia="Arial"/>
          <w:i/>
          <w:iCs/>
          <w:color w:val="000000" w:themeColor="text1"/>
          <w:sz w:val="24"/>
          <w:szCs w:val="24"/>
        </w:rPr>
        <w:t xml:space="preserve">hen a </w:t>
      </w:r>
      <w:r w:rsidR="11A44D01" w:rsidRPr="001D344C">
        <w:rPr>
          <w:rFonts w:eastAsia="Arial"/>
          <w:i/>
          <w:iCs/>
          <w:color w:val="000000" w:themeColor="text1"/>
          <w:sz w:val="24"/>
          <w:szCs w:val="24"/>
        </w:rPr>
        <w:t>Word Doc</w:t>
      </w:r>
      <w:r w:rsidR="4CA001C9" w:rsidRPr="001D344C">
        <w:rPr>
          <w:rFonts w:eastAsia="Arial"/>
          <w:i/>
          <w:iCs/>
          <w:color w:val="000000" w:themeColor="text1"/>
          <w:sz w:val="24"/>
          <w:szCs w:val="24"/>
        </w:rPr>
        <w:t xml:space="preserve"> file is acceptable. Do not send a scanned file from a photocopier, an apple.dot file, or a Microsoft pub</w:t>
      </w:r>
      <w:r w:rsidR="3D99A128" w:rsidRPr="001D344C">
        <w:rPr>
          <w:rFonts w:eastAsia="Arial"/>
          <w:i/>
          <w:iCs/>
          <w:color w:val="000000" w:themeColor="text1"/>
          <w:sz w:val="24"/>
          <w:szCs w:val="24"/>
        </w:rPr>
        <w:t>lisher file as Turnitin will not be able to assess them despite you being able to upload them.</w:t>
      </w:r>
    </w:p>
    <w:p w14:paraId="18711711" w14:textId="2CCBE51F" w:rsidR="2754A77C" w:rsidRPr="001D344C" w:rsidRDefault="2754A77C" w:rsidP="2754A77C">
      <w:pPr>
        <w:ind w:right="237"/>
        <w:jc w:val="both"/>
        <w:rPr>
          <w:sz w:val="24"/>
          <w:szCs w:val="24"/>
        </w:rPr>
      </w:pPr>
    </w:p>
    <w:p w14:paraId="0695EACA" w14:textId="77777777" w:rsidR="00B12295" w:rsidRPr="001D344C" w:rsidRDefault="00B12295" w:rsidP="00340E9A">
      <w:pPr>
        <w:ind w:right="237"/>
        <w:jc w:val="both"/>
        <w:rPr>
          <w:b/>
          <w:sz w:val="24"/>
          <w:szCs w:val="24"/>
        </w:rPr>
      </w:pPr>
    </w:p>
    <w:p w14:paraId="405CF10B" w14:textId="77777777" w:rsidR="008B28E7" w:rsidRPr="001D344C" w:rsidRDefault="008B28E7" w:rsidP="00340E9A">
      <w:pPr>
        <w:ind w:right="237"/>
        <w:jc w:val="both"/>
        <w:rPr>
          <w:b/>
          <w:sz w:val="24"/>
          <w:szCs w:val="24"/>
        </w:rPr>
      </w:pPr>
      <w:r w:rsidRPr="001D344C">
        <w:rPr>
          <w:b/>
          <w:sz w:val="24"/>
          <w:szCs w:val="24"/>
        </w:rPr>
        <w:t xml:space="preserve">Contents </w:t>
      </w:r>
    </w:p>
    <w:p w14:paraId="48980C89" w14:textId="77777777" w:rsidR="00B12295" w:rsidRPr="001D344C"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1D344C" w14:paraId="0CDD85F0" w14:textId="4A005F79" w:rsidTr="33EFDF59">
        <w:tc>
          <w:tcPr>
            <w:tcW w:w="1755" w:type="dxa"/>
            <w:shd w:val="clear" w:color="auto" w:fill="auto"/>
          </w:tcPr>
          <w:p w14:paraId="0C25BFEF" w14:textId="563A4B79" w:rsidR="00446F80" w:rsidRPr="001D344C" w:rsidRDefault="62964DE5" w:rsidP="33EFDF59">
            <w:pPr>
              <w:ind w:right="237"/>
              <w:jc w:val="both"/>
              <w:rPr>
                <w:b/>
                <w:bCs/>
                <w:color w:val="auto"/>
                <w:sz w:val="24"/>
                <w:szCs w:val="24"/>
              </w:rPr>
            </w:pPr>
            <w:r w:rsidRPr="001D344C">
              <w:rPr>
                <w:b/>
                <w:bCs/>
                <w:color w:val="auto"/>
                <w:sz w:val="24"/>
                <w:szCs w:val="24"/>
              </w:rPr>
              <w:t>Workbo</w:t>
            </w:r>
            <w:r w:rsidR="53BD9ECA" w:rsidRPr="001D344C">
              <w:rPr>
                <w:b/>
                <w:bCs/>
                <w:color w:val="auto"/>
                <w:sz w:val="24"/>
                <w:szCs w:val="24"/>
              </w:rPr>
              <w:t>o</w:t>
            </w:r>
            <w:r w:rsidRPr="001D344C">
              <w:rPr>
                <w:b/>
                <w:bCs/>
                <w:color w:val="auto"/>
                <w:sz w:val="24"/>
                <w:szCs w:val="24"/>
              </w:rPr>
              <w:t xml:space="preserve">k </w:t>
            </w:r>
          </w:p>
        </w:tc>
        <w:tc>
          <w:tcPr>
            <w:tcW w:w="5429" w:type="dxa"/>
            <w:shd w:val="clear" w:color="auto" w:fill="auto"/>
          </w:tcPr>
          <w:p w14:paraId="1F40F756" w14:textId="746F93B6" w:rsidR="00446F80" w:rsidRPr="001D344C" w:rsidRDefault="00446F80" w:rsidP="00340E9A">
            <w:pPr>
              <w:ind w:right="237"/>
              <w:jc w:val="both"/>
              <w:rPr>
                <w:b/>
                <w:color w:val="auto"/>
                <w:sz w:val="24"/>
                <w:szCs w:val="24"/>
              </w:rPr>
            </w:pPr>
            <w:r w:rsidRPr="001D344C">
              <w:rPr>
                <w:b/>
                <w:color w:val="auto"/>
                <w:sz w:val="24"/>
                <w:szCs w:val="24"/>
              </w:rPr>
              <w:t xml:space="preserve">Area of Professional Practice </w:t>
            </w:r>
          </w:p>
          <w:p w14:paraId="1A5D6AF9" w14:textId="77777777" w:rsidR="00446F80" w:rsidRPr="001D344C" w:rsidRDefault="00446F80" w:rsidP="00340E9A">
            <w:pPr>
              <w:ind w:right="237"/>
              <w:jc w:val="both"/>
              <w:rPr>
                <w:b/>
                <w:color w:val="auto"/>
                <w:sz w:val="24"/>
                <w:szCs w:val="24"/>
              </w:rPr>
            </w:pPr>
          </w:p>
        </w:tc>
        <w:tc>
          <w:tcPr>
            <w:tcW w:w="1210" w:type="dxa"/>
          </w:tcPr>
          <w:p w14:paraId="0B5B7A74" w14:textId="18F87E3C" w:rsidR="00446F80" w:rsidRPr="001D344C" w:rsidRDefault="00446F80" w:rsidP="00340E9A">
            <w:pPr>
              <w:ind w:right="237"/>
              <w:jc w:val="both"/>
              <w:rPr>
                <w:b/>
                <w:color w:val="auto"/>
                <w:sz w:val="24"/>
                <w:szCs w:val="24"/>
              </w:rPr>
            </w:pPr>
            <w:r w:rsidRPr="001D344C">
              <w:rPr>
                <w:b/>
                <w:color w:val="auto"/>
                <w:sz w:val="24"/>
                <w:szCs w:val="24"/>
              </w:rPr>
              <w:t>Word count</w:t>
            </w:r>
          </w:p>
        </w:tc>
      </w:tr>
      <w:tr w:rsidR="00446F80" w:rsidRPr="001D344C" w14:paraId="3F209145" w14:textId="4F757148" w:rsidTr="33EFDF59">
        <w:tc>
          <w:tcPr>
            <w:tcW w:w="1755" w:type="dxa"/>
            <w:shd w:val="clear" w:color="auto" w:fill="auto"/>
          </w:tcPr>
          <w:p w14:paraId="2967F37F" w14:textId="0F34A889" w:rsidR="00446F80" w:rsidRPr="001D344C" w:rsidRDefault="00446F80" w:rsidP="00340E9A">
            <w:pPr>
              <w:ind w:right="237"/>
              <w:jc w:val="both"/>
              <w:rPr>
                <w:color w:val="auto"/>
                <w:sz w:val="24"/>
                <w:szCs w:val="24"/>
              </w:rPr>
            </w:pPr>
            <w:r w:rsidRPr="001D344C">
              <w:rPr>
                <w:color w:val="auto"/>
                <w:sz w:val="24"/>
                <w:szCs w:val="24"/>
              </w:rPr>
              <w:t xml:space="preserve">Task 1 </w:t>
            </w:r>
          </w:p>
        </w:tc>
        <w:tc>
          <w:tcPr>
            <w:tcW w:w="5429" w:type="dxa"/>
            <w:shd w:val="clear" w:color="auto" w:fill="auto"/>
          </w:tcPr>
          <w:p w14:paraId="13F52887" w14:textId="4FFC522F" w:rsidR="00446F80" w:rsidRPr="001D344C" w:rsidRDefault="112E94A3" w:rsidP="35AC8E37">
            <w:pPr>
              <w:spacing w:line="259" w:lineRule="auto"/>
              <w:rPr>
                <w:sz w:val="24"/>
                <w:szCs w:val="24"/>
              </w:rPr>
            </w:pPr>
            <w:r w:rsidRPr="001D344C">
              <w:rPr>
                <w:b/>
                <w:bCs/>
                <w:sz w:val="24"/>
                <w:szCs w:val="24"/>
              </w:rPr>
              <w:t>Understanding the Police Officer Role</w:t>
            </w:r>
          </w:p>
        </w:tc>
        <w:tc>
          <w:tcPr>
            <w:tcW w:w="1210" w:type="dxa"/>
          </w:tcPr>
          <w:p w14:paraId="6787B963" w14:textId="32333426" w:rsidR="00446F80" w:rsidRPr="001D344C" w:rsidRDefault="201DF8BF" w:rsidP="777CCE50">
            <w:pPr>
              <w:ind w:right="237"/>
              <w:jc w:val="both"/>
              <w:rPr>
                <w:b/>
                <w:bCs/>
                <w:sz w:val="24"/>
                <w:szCs w:val="24"/>
              </w:rPr>
            </w:pPr>
            <w:r w:rsidRPr="001D344C">
              <w:rPr>
                <w:b/>
                <w:bCs/>
                <w:sz w:val="24"/>
                <w:szCs w:val="24"/>
              </w:rPr>
              <w:t>2</w:t>
            </w:r>
            <w:r w:rsidR="295325AE" w:rsidRPr="001D344C">
              <w:rPr>
                <w:b/>
                <w:bCs/>
                <w:sz w:val="24"/>
                <w:szCs w:val="24"/>
              </w:rPr>
              <w:t>000</w:t>
            </w:r>
          </w:p>
        </w:tc>
      </w:tr>
      <w:tr w:rsidR="00446F80" w:rsidRPr="001D344C" w14:paraId="73724C95" w14:textId="5CDFE9D3" w:rsidTr="33EFDF59">
        <w:tc>
          <w:tcPr>
            <w:tcW w:w="1755" w:type="dxa"/>
            <w:shd w:val="clear" w:color="auto" w:fill="auto"/>
          </w:tcPr>
          <w:p w14:paraId="5F71CFD1" w14:textId="151514F9" w:rsidR="00446F80" w:rsidRPr="001D344C" w:rsidRDefault="00446F80" w:rsidP="00340E9A">
            <w:pPr>
              <w:ind w:right="237"/>
              <w:jc w:val="both"/>
              <w:rPr>
                <w:color w:val="auto"/>
                <w:sz w:val="24"/>
                <w:szCs w:val="24"/>
              </w:rPr>
            </w:pPr>
            <w:r w:rsidRPr="001D344C">
              <w:rPr>
                <w:color w:val="auto"/>
                <w:sz w:val="24"/>
                <w:szCs w:val="24"/>
              </w:rPr>
              <w:t>Task 2</w:t>
            </w:r>
          </w:p>
        </w:tc>
        <w:tc>
          <w:tcPr>
            <w:tcW w:w="5429" w:type="dxa"/>
            <w:shd w:val="clear" w:color="auto" w:fill="auto"/>
          </w:tcPr>
          <w:p w14:paraId="2C3E7745" w14:textId="6C275C04" w:rsidR="00446F80" w:rsidRPr="001D344C" w:rsidRDefault="540E39FD" w:rsidP="35AC8E37">
            <w:pPr>
              <w:overflowPunct/>
              <w:autoSpaceDE/>
              <w:autoSpaceDN/>
              <w:adjustRightInd/>
              <w:textAlignment w:val="auto"/>
              <w:rPr>
                <w:b/>
                <w:bCs/>
                <w:sz w:val="24"/>
                <w:szCs w:val="24"/>
              </w:rPr>
            </w:pPr>
            <w:r w:rsidRPr="001D344C">
              <w:rPr>
                <w:b/>
                <w:bCs/>
                <w:color w:val="000000" w:themeColor="text1"/>
                <w:sz w:val="24"/>
                <w:szCs w:val="24"/>
              </w:rPr>
              <w:t xml:space="preserve">Communication Skills – </w:t>
            </w:r>
            <w:r w:rsidR="2A8B9423" w:rsidRPr="001D344C">
              <w:rPr>
                <w:b/>
                <w:bCs/>
                <w:color w:val="000000" w:themeColor="text1"/>
                <w:sz w:val="24"/>
                <w:szCs w:val="24"/>
              </w:rPr>
              <w:t>social media</w:t>
            </w:r>
          </w:p>
        </w:tc>
        <w:tc>
          <w:tcPr>
            <w:tcW w:w="1210" w:type="dxa"/>
          </w:tcPr>
          <w:p w14:paraId="151A1BD9" w14:textId="39A78C1D" w:rsidR="00446F80" w:rsidRPr="001D344C" w:rsidRDefault="005C6289" w:rsidP="777CCE50">
            <w:pPr>
              <w:ind w:right="237"/>
              <w:jc w:val="both"/>
              <w:rPr>
                <w:b/>
                <w:bCs/>
                <w:color w:val="auto"/>
                <w:sz w:val="24"/>
                <w:szCs w:val="24"/>
              </w:rPr>
            </w:pPr>
            <w:r w:rsidRPr="001D344C">
              <w:rPr>
                <w:b/>
                <w:bCs/>
                <w:color w:val="auto"/>
                <w:sz w:val="24"/>
                <w:szCs w:val="24"/>
              </w:rPr>
              <w:t>2</w:t>
            </w:r>
            <w:r w:rsidR="52FB0378" w:rsidRPr="001D344C">
              <w:rPr>
                <w:b/>
                <w:bCs/>
                <w:color w:val="auto"/>
                <w:sz w:val="24"/>
                <w:szCs w:val="24"/>
              </w:rPr>
              <w:t>000</w:t>
            </w:r>
          </w:p>
        </w:tc>
      </w:tr>
      <w:tr w:rsidR="00446F80" w:rsidRPr="001D344C" w14:paraId="6953A260" w14:textId="25AAFF4B" w:rsidTr="33EFDF59">
        <w:tc>
          <w:tcPr>
            <w:tcW w:w="1755" w:type="dxa"/>
            <w:shd w:val="clear" w:color="auto" w:fill="auto"/>
          </w:tcPr>
          <w:p w14:paraId="02F0EB04" w14:textId="71C83160" w:rsidR="00446F80" w:rsidRPr="001D344C" w:rsidRDefault="00446F80" w:rsidP="00340E9A">
            <w:pPr>
              <w:ind w:right="237"/>
              <w:jc w:val="both"/>
              <w:rPr>
                <w:color w:val="auto"/>
                <w:sz w:val="24"/>
                <w:szCs w:val="24"/>
              </w:rPr>
            </w:pPr>
            <w:r w:rsidRPr="001D344C">
              <w:rPr>
                <w:color w:val="auto"/>
                <w:sz w:val="24"/>
                <w:szCs w:val="24"/>
              </w:rPr>
              <w:t xml:space="preserve">Task 3 </w:t>
            </w:r>
          </w:p>
        </w:tc>
        <w:tc>
          <w:tcPr>
            <w:tcW w:w="5429" w:type="dxa"/>
            <w:shd w:val="clear" w:color="auto" w:fill="auto"/>
          </w:tcPr>
          <w:p w14:paraId="6F74A7BB" w14:textId="185CFB90" w:rsidR="00446F80" w:rsidRPr="001D344C" w:rsidRDefault="33A455E2" w:rsidP="35AC8E37">
            <w:pPr>
              <w:spacing w:line="259" w:lineRule="auto"/>
              <w:rPr>
                <w:b/>
                <w:bCs/>
                <w:color w:val="000000" w:themeColor="text1"/>
                <w:sz w:val="24"/>
                <w:szCs w:val="24"/>
              </w:rPr>
            </w:pPr>
            <w:r w:rsidRPr="001D344C">
              <w:rPr>
                <w:b/>
                <w:bCs/>
                <w:color w:val="000000" w:themeColor="text1"/>
                <w:sz w:val="24"/>
                <w:szCs w:val="24"/>
              </w:rPr>
              <w:t>Leadership and Team Working</w:t>
            </w:r>
          </w:p>
        </w:tc>
        <w:tc>
          <w:tcPr>
            <w:tcW w:w="1210" w:type="dxa"/>
          </w:tcPr>
          <w:p w14:paraId="2C10A136" w14:textId="4A58926F" w:rsidR="00446F80" w:rsidRPr="001D344C" w:rsidRDefault="005C6289" w:rsidP="777CCE50">
            <w:pPr>
              <w:ind w:right="237"/>
              <w:jc w:val="both"/>
              <w:rPr>
                <w:b/>
                <w:bCs/>
                <w:sz w:val="24"/>
                <w:szCs w:val="24"/>
              </w:rPr>
            </w:pPr>
            <w:r w:rsidRPr="001D344C">
              <w:rPr>
                <w:b/>
                <w:bCs/>
                <w:sz w:val="24"/>
                <w:szCs w:val="24"/>
              </w:rPr>
              <w:t>2</w:t>
            </w:r>
            <w:r w:rsidR="330BE71C" w:rsidRPr="001D344C">
              <w:rPr>
                <w:b/>
                <w:bCs/>
                <w:sz w:val="24"/>
                <w:szCs w:val="24"/>
              </w:rPr>
              <w:t>000</w:t>
            </w:r>
          </w:p>
        </w:tc>
      </w:tr>
      <w:tr w:rsidR="084AFF89" w:rsidRPr="001D344C" w14:paraId="6ECD20B6" w14:textId="77777777" w:rsidTr="33EFDF59">
        <w:tc>
          <w:tcPr>
            <w:tcW w:w="1755" w:type="dxa"/>
            <w:shd w:val="clear" w:color="auto" w:fill="auto"/>
          </w:tcPr>
          <w:p w14:paraId="4FFD09A7" w14:textId="0A2713BC" w:rsidR="5A98B01D" w:rsidRPr="001D344C" w:rsidRDefault="5A98B01D" w:rsidP="084AFF89">
            <w:pPr>
              <w:jc w:val="both"/>
              <w:rPr>
                <w:color w:val="auto"/>
                <w:sz w:val="24"/>
                <w:szCs w:val="24"/>
              </w:rPr>
            </w:pPr>
            <w:r w:rsidRPr="001D344C">
              <w:rPr>
                <w:color w:val="auto"/>
                <w:sz w:val="24"/>
                <w:szCs w:val="24"/>
              </w:rPr>
              <w:t>Task 4</w:t>
            </w:r>
          </w:p>
        </w:tc>
        <w:tc>
          <w:tcPr>
            <w:tcW w:w="5429" w:type="dxa"/>
            <w:shd w:val="clear" w:color="auto" w:fill="auto"/>
          </w:tcPr>
          <w:p w14:paraId="1737D787" w14:textId="18D4FD11" w:rsidR="66EEBF33" w:rsidRPr="001D344C" w:rsidRDefault="66EEBF33" w:rsidP="084AFF89">
            <w:pPr>
              <w:spacing w:line="259" w:lineRule="auto"/>
              <w:rPr>
                <w:b/>
                <w:bCs/>
                <w:sz w:val="24"/>
                <w:szCs w:val="24"/>
              </w:rPr>
            </w:pPr>
            <w:r w:rsidRPr="001D344C">
              <w:rPr>
                <w:b/>
                <w:bCs/>
                <w:sz w:val="24"/>
                <w:szCs w:val="24"/>
              </w:rPr>
              <w:t>Coaching, Mentoring, Assessment</w:t>
            </w:r>
          </w:p>
        </w:tc>
        <w:tc>
          <w:tcPr>
            <w:tcW w:w="1210" w:type="dxa"/>
          </w:tcPr>
          <w:p w14:paraId="51F23B61" w14:textId="4830D5BD" w:rsidR="66EEBF33" w:rsidRPr="001D344C" w:rsidRDefault="43CA988B" w:rsidP="777CCE50">
            <w:pPr>
              <w:jc w:val="both"/>
              <w:rPr>
                <w:b/>
                <w:bCs/>
                <w:sz w:val="24"/>
                <w:szCs w:val="24"/>
              </w:rPr>
            </w:pPr>
            <w:r w:rsidRPr="001D344C">
              <w:rPr>
                <w:b/>
                <w:bCs/>
                <w:sz w:val="24"/>
                <w:szCs w:val="24"/>
              </w:rPr>
              <w:t>2</w:t>
            </w:r>
            <w:r w:rsidR="47A18ECB" w:rsidRPr="001D344C">
              <w:rPr>
                <w:b/>
                <w:bCs/>
                <w:sz w:val="24"/>
                <w:szCs w:val="24"/>
              </w:rPr>
              <w:t>000</w:t>
            </w:r>
          </w:p>
        </w:tc>
      </w:tr>
      <w:tr w:rsidR="084AFF89" w:rsidRPr="001D344C" w14:paraId="6133DC63" w14:textId="77777777" w:rsidTr="33EFDF59">
        <w:tc>
          <w:tcPr>
            <w:tcW w:w="1755" w:type="dxa"/>
            <w:shd w:val="clear" w:color="auto" w:fill="auto"/>
          </w:tcPr>
          <w:p w14:paraId="3932041F" w14:textId="7AB2096A" w:rsidR="5A98B01D" w:rsidRPr="001D344C" w:rsidRDefault="5A98B01D" w:rsidP="084AFF89">
            <w:pPr>
              <w:jc w:val="both"/>
              <w:rPr>
                <w:color w:val="auto"/>
                <w:sz w:val="24"/>
                <w:szCs w:val="24"/>
              </w:rPr>
            </w:pPr>
          </w:p>
        </w:tc>
        <w:tc>
          <w:tcPr>
            <w:tcW w:w="5429" w:type="dxa"/>
            <w:shd w:val="clear" w:color="auto" w:fill="auto"/>
          </w:tcPr>
          <w:p w14:paraId="7395C548" w14:textId="643A5315" w:rsidR="6575A045" w:rsidRPr="001D344C" w:rsidRDefault="6575A045" w:rsidP="084AFF89">
            <w:pPr>
              <w:spacing w:line="259" w:lineRule="auto"/>
              <w:rPr>
                <w:b/>
                <w:bCs/>
                <w:sz w:val="24"/>
                <w:szCs w:val="24"/>
              </w:rPr>
            </w:pPr>
          </w:p>
        </w:tc>
        <w:tc>
          <w:tcPr>
            <w:tcW w:w="1210" w:type="dxa"/>
          </w:tcPr>
          <w:p w14:paraId="21897A96" w14:textId="4AC1AD85" w:rsidR="6575A045" w:rsidRPr="001D344C" w:rsidRDefault="6575A045" w:rsidP="777CCE50">
            <w:pPr>
              <w:jc w:val="both"/>
              <w:rPr>
                <w:b/>
                <w:bCs/>
                <w:sz w:val="24"/>
                <w:szCs w:val="24"/>
              </w:rPr>
            </w:pPr>
          </w:p>
        </w:tc>
      </w:tr>
      <w:tr w:rsidR="00446F80" w:rsidRPr="001D344C" w14:paraId="0E09B7AB" w14:textId="15055A9A" w:rsidTr="33EFDF59">
        <w:tc>
          <w:tcPr>
            <w:tcW w:w="1755" w:type="dxa"/>
            <w:shd w:val="clear" w:color="auto" w:fill="auto"/>
          </w:tcPr>
          <w:p w14:paraId="48892DF1" w14:textId="01D9EAC9" w:rsidR="00446F80" w:rsidRPr="001D344C" w:rsidRDefault="6EAF7091" w:rsidP="00340E9A">
            <w:pPr>
              <w:ind w:right="237"/>
              <w:jc w:val="both"/>
              <w:rPr>
                <w:color w:val="auto"/>
                <w:sz w:val="24"/>
                <w:szCs w:val="24"/>
              </w:rPr>
            </w:pPr>
            <w:r w:rsidRPr="001D344C">
              <w:rPr>
                <w:color w:val="auto"/>
                <w:sz w:val="24"/>
                <w:szCs w:val="24"/>
              </w:rPr>
              <w:t xml:space="preserve"> </w:t>
            </w:r>
          </w:p>
        </w:tc>
        <w:tc>
          <w:tcPr>
            <w:tcW w:w="5429" w:type="dxa"/>
            <w:shd w:val="clear" w:color="auto" w:fill="auto"/>
          </w:tcPr>
          <w:p w14:paraId="51B4540F" w14:textId="67269783" w:rsidR="00446F80" w:rsidRPr="001D344C" w:rsidRDefault="65097DE1" w:rsidP="35AC8E37">
            <w:pPr>
              <w:spacing w:line="259" w:lineRule="auto"/>
              <w:rPr>
                <w:b/>
                <w:bCs/>
                <w:sz w:val="24"/>
                <w:szCs w:val="24"/>
              </w:rPr>
            </w:pPr>
            <w:r w:rsidRPr="001D344C">
              <w:rPr>
                <w:b/>
                <w:bCs/>
                <w:sz w:val="24"/>
                <w:szCs w:val="24"/>
              </w:rPr>
              <w:t>Bibliography</w:t>
            </w:r>
          </w:p>
        </w:tc>
        <w:tc>
          <w:tcPr>
            <w:tcW w:w="1210" w:type="dxa"/>
          </w:tcPr>
          <w:p w14:paraId="09719273" w14:textId="74DBACF7" w:rsidR="00446F80" w:rsidRPr="001D344C" w:rsidRDefault="00446F80" w:rsidP="777CCE50">
            <w:pPr>
              <w:ind w:right="237"/>
              <w:jc w:val="both"/>
              <w:rPr>
                <w:b/>
                <w:bCs/>
                <w:sz w:val="24"/>
                <w:szCs w:val="24"/>
              </w:rPr>
            </w:pPr>
          </w:p>
        </w:tc>
      </w:tr>
      <w:tr w:rsidR="00446F80" w:rsidRPr="001D344C" w14:paraId="442B656B" w14:textId="650C0AB6" w:rsidTr="33EFDF59">
        <w:trPr>
          <w:trHeight w:val="81"/>
        </w:trPr>
        <w:tc>
          <w:tcPr>
            <w:tcW w:w="1755" w:type="dxa"/>
            <w:shd w:val="clear" w:color="auto" w:fill="auto"/>
          </w:tcPr>
          <w:p w14:paraId="25D7C409" w14:textId="28804229" w:rsidR="00446F80" w:rsidRPr="001D344C" w:rsidRDefault="00446F80" w:rsidP="00340E9A">
            <w:pPr>
              <w:ind w:right="237"/>
              <w:jc w:val="both"/>
              <w:rPr>
                <w:color w:val="auto"/>
                <w:sz w:val="24"/>
                <w:szCs w:val="24"/>
              </w:rPr>
            </w:pPr>
          </w:p>
        </w:tc>
        <w:tc>
          <w:tcPr>
            <w:tcW w:w="5429" w:type="dxa"/>
            <w:shd w:val="clear" w:color="auto" w:fill="auto"/>
          </w:tcPr>
          <w:p w14:paraId="6188477D" w14:textId="071B5B00" w:rsidR="00446F80" w:rsidRPr="001D344C" w:rsidRDefault="6B3B0432" w:rsidP="084AFF89">
            <w:pPr>
              <w:spacing w:line="360" w:lineRule="auto"/>
              <w:ind w:right="237"/>
              <w:jc w:val="both"/>
              <w:rPr>
                <w:b/>
                <w:bCs/>
                <w:color w:val="auto"/>
                <w:sz w:val="24"/>
                <w:szCs w:val="24"/>
              </w:rPr>
            </w:pPr>
            <w:r w:rsidRPr="001D344C">
              <w:rPr>
                <w:b/>
                <w:bCs/>
                <w:color w:val="auto"/>
                <w:sz w:val="24"/>
                <w:szCs w:val="24"/>
              </w:rPr>
              <w:t>T</w:t>
            </w:r>
            <w:r w:rsidR="459B01AC" w:rsidRPr="001D344C">
              <w:rPr>
                <w:b/>
                <w:bCs/>
                <w:color w:val="auto"/>
                <w:sz w:val="24"/>
                <w:szCs w:val="24"/>
              </w:rPr>
              <w:t>otal</w:t>
            </w:r>
          </w:p>
        </w:tc>
        <w:tc>
          <w:tcPr>
            <w:tcW w:w="1210" w:type="dxa"/>
          </w:tcPr>
          <w:p w14:paraId="1A03C628" w14:textId="43651676" w:rsidR="00446F80" w:rsidRPr="001D344C" w:rsidRDefault="79757360" w:rsidP="777CCE50">
            <w:pPr>
              <w:spacing w:line="360" w:lineRule="auto"/>
              <w:ind w:right="237"/>
              <w:jc w:val="both"/>
              <w:rPr>
                <w:b/>
                <w:bCs/>
                <w:color w:val="auto"/>
                <w:sz w:val="24"/>
                <w:szCs w:val="24"/>
              </w:rPr>
            </w:pPr>
            <w:r w:rsidRPr="001D344C">
              <w:rPr>
                <w:b/>
                <w:bCs/>
                <w:color w:val="auto"/>
                <w:sz w:val="24"/>
                <w:szCs w:val="24"/>
              </w:rPr>
              <w:t>8000</w:t>
            </w:r>
          </w:p>
        </w:tc>
      </w:tr>
    </w:tbl>
    <w:p w14:paraId="40AB9FD6" w14:textId="77777777" w:rsidR="001E7592" w:rsidRPr="001D344C" w:rsidRDefault="001E7592" w:rsidP="00340E9A">
      <w:pPr>
        <w:ind w:right="237"/>
        <w:jc w:val="center"/>
        <w:rPr>
          <w:b/>
          <w:sz w:val="24"/>
          <w:szCs w:val="24"/>
        </w:rPr>
      </w:pPr>
    </w:p>
    <w:p w14:paraId="432E4825" w14:textId="77777777" w:rsidR="001E7592" w:rsidRPr="001D344C" w:rsidRDefault="001E7592" w:rsidP="00340E9A">
      <w:pPr>
        <w:ind w:right="237"/>
        <w:jc w:val="center"/>
        <w:rPr>
          <w:b/>
          <w:sz w:val="24"/>
          <w:szCs w:val="24"/>
        </w:rPr>
      </w:pPr>
    </w:p>
    <w:p w14:paraId="1DD51F52" w14:textId="131FB9F9" w:rsidR="007C1D94" w:rsidRPr="001D344C" w:rsidRDefault="00E83F91" w:rsidP="00340E9A">
      <w:pPr>
        <w:ind w:right="237"/>
        <w:jc w:val="center"/>
        <w:rPr>
          <w:b/>
          <w:sz w:val="24"/>
          <w:szCs w:val="24"/>
        </w:rPr>
      </w:pPr>
      <w:r w:rsidRPr="001D344C">
        <w:rPr>
          <w:b/>
          <w:sz w:val="24"/>
          <w:szCs w:val="24"/>
        </w:rPr>
        <w:br w:type="page"/>
      </w:r>
      <w:r w:rsidR="00450C83" w:rsidRPr="001D344C">
        <w:rPr>
          <w:b/>
          <w:sz w:val="24"/>
          <w:szCs w:val="24"/>
        </w:rPr>
        <w:lastRenderedPageBreak/>
        <w:t>Task 1</w:t>
      </w:r>
    </w:p>
    <w:p w14:paraId="141F40F1" w14:textId="77777777" w:rsidR="000A469A" w:rsidRPr="001D344C" w:rsidRDefault="000A469A" w:rsidP="00340E9A">
      <w:pPr>
        <w:ind w:right="237"/>
        <w:jc w:val="both"/>
        <w:rPr>
          <w:b/>
          <w:sz w:val="24"/>
          <w:szCs w:val="24"/>
        </w:rPr>
      </w:pPr>
    </w:p>
    <w:p w14:paraId="4F7CF75F" w14:textId="77777777" w:rsidR="00D77A04" w:rsidRPr="001D344C" w:rsidRDefault="00D77A04" w:rsidP="00D77A04">
      <w:pPr>
        <w:ind w:right="237"/>
        <w:jc w:val="both"/>
        <w:rPr>
          <w:b/>
          <w:color w:val="auto"/>
          <w:sz w:val="24"/>
          <w:szCs w:val="24"/>
        </w:rPr>
      </w:pPr>
      <w:r w:rsidRPr="001D344C">
        <w:rPr>
          <w:b/>
          <w:bCs/>
          <w:color w:val="auto"/>
          <w:sz w:val="24"/>
          <w:szCs w:val="24"/>
        </w:rPr>
        <w:t xml:space="preserve">Relevant areas of the National Policing Curriculum: </w:t>
      </w:r>
    </w:p>
    <w:p w14:paraId="69A6D2BF" w14:textId="495FDFD0" w:rsidR="7E617FA3" w:rsidRPr="001D344C" w:rsidRDefault="7E617FA3" w:rsidP="35AC8E37">
      <w:pPr>
        <w:spacing w:line="259" w:lineRule="auto"/>
        <w:rPr>
          <w:sz w:val="24"/>
          <w:szCs w:val="24"/>
        </w:rPr>
      </w:pPr>
      <w:r w:rsidRPr="001D344C">
        <w:rPr>
          <w:b/>
          <w:bCs/>
          <w:sz w:val="24"/>
          <w:szCs w:val="24"/>
        </w:rPr>
        <w:t xml:space="preserve">Understanding the </w:t>
      </w:r>
      <w:r w:rsidR="452322AC" w:rsidRPr="001D344C">
        <w:rPr>
          <w:b/>
          <w:bCs/>
          <w:sz w:val="24"/>
          <w:szCs w:val="24"/>
        </w:rPr>
        <w:t>P</w:t>
      </w:r>
      <w:r w:rsidRPr="001D344C">
        <w:rPr>
          <w:b/>
          <w:bCs/>
          <w:sz w:val="24"/>
          <w:szCs w:val="24"/>
        </w:rPr>
        <w:t xml:space="preserve">olice </w:t>
      </w:r>
      <w:r w:rsidR="3A1142F0" w:rsidRPr="001D344C">
        <w:rPr>
          <w:b/>
          <w:bCs/>
          <w:sz w:val="24"/>
          <w:szCs w:val="24"/>
        </w:rPr>
        <w:t>O</w:t>
      </w:r>
      <w:r w:rsidRPr="001D344C">
        <w:rPr>
          <w:b/>
          <w:bCs/>
          <w:sz w:val="24"/>
          <w:szCs w:val="24"/>
        </w:rPr>
        <w:t xml:space="preserve">fficer </w:t>
      </w:r>
      <w:r w:rsidR="7369B943" w:rsidRPr="001D344C">
        <w:rPr>
          <w:b/>
          <w:bCs/>
          <w:sz w:val="24"/>
          <w:szCs w:val="24"/>
        </w:rPr>
        <w:t>R</w:t>
      </w:r>
      <w:r w:rsidRPr="001D344C">
        <w:rPr>
          <w:b/>
          <w:bCs/>
          <w:sz w:val="24"/>
          <w:szCs w:val="24"/>
        </w:rPr>
        <w:t>ole.</w:t>
      </w:r>
    </w:p>
    <w:p w14:paraId="5C05EF47" w14:textId="77777777" w:rsidR="004046F0" w:rsidRPr="001D344C" w:rsidRDefault="004046F0" w:rsidP="00340E9A">
      <w:pPr>
        <w:ind w:right="237"/>
        <w:jc w:val="both"/>
        <w:rPr>
          <w:b/>
          <w:sz w:val="24"/>
          <w:szCs w:val="24"/>
        </w:rPr>
      </w:pPr>
    </w:p>
    <w:p w14:paraId="54A14564" w14:textId="612DCEB3" w:rsidR="00E91F62" w:rsidRPr="001D344C" w:rsidRDefault="7D07B81F" w:rsidP="777CCE50">
      <w:pPr>
        <w:spacing w:line="259" w:lineRule="auto"/>
        <w:rPr>
          <w:color w:val="auto"/>
          <w:sz w:val="24"/>
          <w:szCs w:val="24"/>
        </w:rPr>
      </w:pPr>
      <w:r w:rsidRPr="001D344C">
        <w:rPr>
          <w:color w:val="auto"/>
          <w:sz w:val="24"/>
          <w:szCs w:val="24"/>
        </w:rPr>
        <w:t>You must choose a policing incident in which you played a significant role with an offender/service user/victim and reflect on what happened.  </w:t>
      </w:r>
    </w:p>
    <w:p w14:paraId="751114F9" w14:textId="03F92512" w:rsidR="00E91F62" w:rsidRPr="001D344C"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1D344C"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D344C" w14:paraId="62D9632F" w14:textId="77777777" w:rsidTr="37569CBF">
        <w:tc>
          <w:tcPr>
            <w:tcW w:w="9067" w:type="dxa"/>
            <w:shd w:val="clear" w:color="auto" w:fill="auto"/>
          </w:tcPr>
          <w:p w14:paraId="3671A8BC" w14:textId="77777777" w:rsidR="008F46CC" w:rsidRPr="001D344C" w:rsidRDefault="008F46CC" w:rsidP="008F46CC">
            <w:pPr>
              <w:overflowPunct/>
              <w:autoSpaceDE/>
              <w:autoSpaceDN/>
              <w:adjustRightInd/>
              <w:textAlignment w:val="auto"/>
              <w:rPr>
                <w:sz w:val="24"/>
                <w:szCs w:val="24"/>
              </w:rPr>
            </w:pPr>
          </w:p>
          <w:p w14:paraId="6834BD04" w14:textId="1D9ADC8E" w:rsidR="008F46CC" w:rsidRPr="001D344C" w:rsidRDefault="008F46CC" w:rsidP="35AC8E37">
            <w:pPr>
              <w:spacing w:line="259" w:lineRule="auto"/>
              <w:rPr>
                <w:b/>
                <w:bCs/>
                <w:sz w:val="24"/>
                <w:szCs w:val="24"/>
              </w:rPr>
            </w:pPr>
            <w:r w:rsidRPr="001D344C">
              <w:rPr>
                <w:color w:val="auto"/>
                <w:sz w:val="24"/>
                <w:szCs w:val="24"/>
              </w:rPr>
              <w:t>Critically evaluate</w:t>
            </w:r>
            <w:r w:rsidRPr="001D344C">
              <w:rPr>
                <w:sz w:val="24"/>
                <w:szCs w:val="24"/>
              </w:rPr>
              <w:t xml:space="preserve"> </w:t>
            </w:r>
            <w:r w:rsidR="7331E3D7" w:rsidRPr="001D344C">
              <w:rPr>
                <w:sz w:val="24"/>
                <w:szCs w:val="24"/>
              </w:rPr>
              <w:t xml:space="preserve">the strategic role of the College of Police in </w:t>
            </w:r>
            <w:r w:rsidR="7D262957" w:rsidRPr="001D344C">
              <w:rPr>
                <w:sz w:val="24"/>
                <w:szCs w:val="24"/>
              </w:rPr>
              <w:t>professionalising policing in the U</w:t>
            </w:r>
            <w:r w:rsidR="38FF1BB5" w:rsidRPr="001D344C">
              <w:rPr>
                <w:sz w:val="24"/>
                <w:szCs w:val="24"/>
              </w:rPr>
              <w:t>.</w:t>
            </w:r>
            <w:r w:rsidR="7D262957" w:rsidRPr="001D344C">
              <w:rPr>
                <w:sz w:val="24"/>
                <w:szCs w:val="24"/>
              </w:rPr>
              <w:t>K.</w:t>
            </w:r>
          </w:p>
          <w:p w14:paraId="56E0EB21" w14:textId="7A3AFE18" w:rsidR="35AC8E37" w:rsidRPr="001D344C" w:rsidRDefault="35AC8E37" w:rsidP="35AC8E37">
            <w:pPr>
              <w:spacing w:line="259" w:lineRule="auto"/>
              <w:rPr>
                <w:sz w:val="24"/>
                <w:szCs w:val="24"/>
              </w:rPr>
            </w:pPr>
          </w:p>
          <w:p w14:paraId="702F0C14" w14:textId="27027B22" w:rsidR="301B026E" w:rsidRPr="001D344C" w:rsidRDefault="5F230C7D" w:rsidP="35AC8E37">
            <w:pPr>
              <w:spacing w:line="259" w:lineRule="auto"/>
              <w:rPr>
                <w:sz w:val="24"/>
                <w:szCs w:val="24"/>
              </w:rPr>
            </w:pPr>
            <w:r w:rsidRPr="001D344C">
              <w:rPr>
                <w:sz w:val="24"/>
                <w:szCs w:val="24"/>
              </w:rPr>
              <w:t>Evidence how you are working to fulfil the role of a modern professional police officer now that you are in your final year of probation.</w:t>
            </w:r>
          </w:p>
          <w:p w14:paraId="79B37CD6" w14:textId="5F1AD74C" w:rsidR="35AC8E37" w:rsidRPr="001D344C" w:rsidRDefault="35AC8E37" w:rsidP="35AC8E37">
            <w:pPr>
              <w:spacing w:line="259" w:lineRule="auto"/>
              <w:rPr>
                <w:sz w:val="24"/>
                <w:szCs w:val="24"/>
              </w:rPr>
            </w:pPr>
          </w:p>
          <w:p w14:paraId="45E8A7DD" w14:textId="0E5C1F7E" w:rsidR="254DAF15" w:rsidRPr="001D344C"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1D344C">
              <w:rPr>
                <w:rFonts w:ascii="Arial" w:hAnsi="Arial" w:cs="Arial"/>
                <w:color w:val="000000" w:themeColor="text1"/>
                <w:lang w:eastAsia="en-GB"/>
              </w:rPr>
              <w:t>C</w:t>
            </w:r>
            <w:r w:rsidR="1ADF8571" w:rsidRPr="001D344C">
              <w:rPr>
                <w:rFonts w:ascii="Arial" w:hAnsi="Arial" w:cs="Arial"/>
                <w:color w:val="000000" w:themeColor="text1"/>
                <w:lang w:eastAsia="en-GB"/>
              </w:rPr>
              <w:t xml:space="preserve">ritically reflect upon how your </w:t>
            </w:r>
            <w:r w:rsidR="21FE0FAB" w:rsidRPr="001D344C">
              <w:rPr>
                <w:rFonts w:ascii="Arial" w:hAnsi="Arial" w:cs="Arial"/>
                <w:color w:val="000000" w:themeColor="text1"/>
                <w:lang w:eastAsia="en-GB"/>
              </w:rPr>
              <w:t>final year of probation has seen your role</w:t>
            </w:r>
            <w:r w:rsidR="2063E62E" w:rsidRPr="001D344C">
              <w:rPr>
                <w:rFonts w:ascii="Arial" w:hAnsi="Arial" w:cs="Arial"/>
                <w:color w:val="000000" w:themeColor="text1"/>
                <w:lang w:eastAsia="en-GB"/>
              </w:rPr>
              <w:t xml:space="preserve"> as a police officer</w:t>
            </w:r>
            <w:r w:rsidR="21FE0FAB" w:rsidRPr="001D344C">
              <w:rPr>
                <w:rFonts w:ascii="Arial" w:hAnsi="Arial" w:cs="Arial"/>
                <w:color w:val="000000" w:themeColor="text1"/>
                <w:lang w:eastAsia="en-GB"/>
              </w:rPr>
              <w:t xml:space="preserve"> change. </w:t>
            </w:r>
          </w:p>
          <w:p w14:paraId="19384E39" w14:textId="48F18388" w:rsidR="35AC8E37" w:rsidRPr="001D344C" w:rsidRDefault="35AC8E37" w:rsidP="35AC8E37">
            <w:pPr>
              <w:spacing w:line="259" w:lineRule="auto"/>
              <w:rPr>
                <w:sz w:val="24"/>
                <w:szCs w:val="24"/>
              </w:rPr>
            </w:pPr>
          </w:p>
          <w:p w14:paraId="01CAACEB" w14:textId="148C7AEF" w:rsidR="35AC8E37" w:rsidRPr="001D344C" w:rsidRDefault="35AC8E37" w:rsidP="35AC8E37">
            <w:pPr>
              <w:spacing w:line="259" w:lineRule="auto"/>
              <w:rPr>
                <w:sz w:val="24"/>
                <w:szCs w:val="24"/>
              </w:rPr>
            </w:pPr>
          </w:p>
          <w:p w14:paraId="6222DDC3" w14:textId="7EA0DBFA" w:rsidR="4BC233DD" w:rsidRPr="001D344C" w:rsidRDefault="4BC233DD" w:rsidP="35AC8E37">
            <w:pPr>
              <w:spacing w:line="259" w:lineRule="auto"/>
              <w:rPr>
                <w:i/>
                <w:iCs/>
                <w:sz w:val="24"/>
                <w:szCs w:val="24"/>
              </w:rPr>
            </w:pPr>
            <w:r w:rsidRPr="001D344C">
              <w:rPr>
                <w:i/>
                <w:iCs/>
                <w:sz w:val="24"/>
                <w:szCs w:val="24"/>
              </w:rPr>
              <w:t>Consider the strategic Policing requirement, Policing Vision 2025</w:t>
            </w:r>
            <w:r w:rsidR="721AE329" w:rsidRPr="001D344C">
              <w:rPr>
                <w:i/>
                <w:iCs/>
                <w:sz w:val="24"/>
                <w:szCs w:val="24"/>
              </w:rPr>
              <w:t xml:space="preserve">, </w:t>
            </w:r>
            <w:r w:rsidR="25F1996A" w:rsidRPr="001D344C">
              <w:rPr>
                <w:i/>
                <w:iCs/>
                <w:sz w:val="24"/>
                <w:szCs w:val="24"/>
              </w:rPr>
              <w:t xml:space="preserve">the Workforce Transformation </w:t>
            </w:r>
            <w:proofErr w:type="gramStart"/>
            <w:r w:rsidR="25F1996A" w:rsidRPr="001D344C">
              <w:rPr>
                <w:i/>
                <w:iCs/>
                <w:sz w:val="24"/>
                <w:szCs w:val="24"/>
              </w:rPr>
              <w:t>2018</w:t>
            </w:r>
            <w:proofErr w:type="gramEnd"/>
            <w:r w:rsidR="25F1996A" w:rsidRPr="001D344C">
              <w:rPr>
                <w:i/>
                <w:iCs/>
                <w:sz w:val="24"/>
                <w:szCs w:val="24"/>
              </w:rPr>
              <w:t xml:space="preserve"> </w:t>
            </w:r>
            <w:r w:rsidR="7B9F8638" w:rsidRPr="001D344C">
              <w:rPr>
                <w:i/>
                <w:iCs/>
                <w:sz w:val="24"/>
                <w:szCs w:val="24"/>
              </w:rPr>
              <w:t xml:space="preserve">and the </w:t>
            </w:r>
            <w:r w:rsidR="25F1996A" w:rsidRPr="001D344C">
              <w:rPr>
                <w:i/>
                <w:iCs/>
                <w:sz w:val="24"/>
                <w:szCs w:val="24"/>
              </w:rPr>
              <w:t>College of Policing’s 5 Year Strategy.</w:t>
            </w:r>
          </w:p>
          <w:p w14:paraId="40560142" w14:textId="77777777" w:rsidR="35AC8E37" w:rsidRPr="001D344C" w:rsidRDefault="35AC8E37" w:rsidP="35AC8E37">
            <w:pPr>
              <w:rPr>
                <w:color w:val="auto"/>
                <w:sz w:val="24"/>
                <w:szCs w:val="24"/>
                <w:highlight w:val="yellow"/>
              </w:rPr>
            </w:pPr>
          </w:p>
          <w:p w14:paraId="52293662" w14:textId="2863381A" w:rsidR="35AC8E37" w:rsidRPr="001D344C" w:rsidRDefault="35AC8E37" w:rsidP="35AC8E37">
            <w:pPr>
              <w:spacing w:line="259" w:lineRule="auto"/>
              <w:rPr>
                <w:sz w:val="24"/>
                <w:szCs w:val="24"/>
              </w:rPr>
            </w:pPr>
          </w:p>
          <w:p w14:paraId="497AC689" w14:textId="77777777" w:rsidR="008F46CC" w:rsidRPr="001D344C" w:rsidRDefault="008F46CC" w:rsidP="00340E9A">
            <w:pPr>
              <w:ind w:right="237"/>
              <w:jc w:val="both"/>
              <w:rPr>
                <w:b/>
                <w:sz w:val="24"/>
                <w:szCs w:val="24"/>
              </w:rPr>
            </w:pPr>
          </w:p>
          <w:p w14:paraId="4EE28371" w14:textId="11C5D7C3" w:rsidR="004F1E21" w:rsidRPr="001D344C" w:rsidRDefault="690B75A8" w:rsidP="37569CBF">
            <w:pPr>
              <w:ind w:right="237"/>
              <w:jc w:val="both"/>
              <w:rPr>
                <w:i/>
                <w:iCs/>
                <w:sz w:val="24"/>
                <w:szCs w:val="24"/>
              </w:rPr>
            </w:pPr>
            <w:r w:rsidRPr="001D344C">
              <w:rPr>
                <w:i/>
                <w:iCs/>
                <w:sz w:val="24"/>
                <w:szCs w:val="24"/>
              </w:rPr>
              <w:t>2</w:t>
            </w:r>
            <w:r w:rsidR="0D12041F" w:rsidRPr="001D344C">
              <w:rPr>
                <w:i/>
                <w:iCs/>
                <w:sz w:val="24"/>
                <w:szCs w:val="24"/>
              </w:rPr>
              <w:t>000</w:t>
            </w:r>
            <w:r w:rsidRPr="001D344C">
              <w:rPr>
                <w:i/>
                <w:iCs/>
                <w:sz w:val="24"/>
                <w:szCs w:val="24"/>
              </w:rPr>
              <w:t xml:space="preserve"> </w:t>
            </w:r>
            <w:r w:rsidR="2E969710" w:rsidRPr="001D344C">
              <w:rPr>
                <w:i/>
                <w:iCs/>
                <w:sz w:val="24"/>
                <w:szCs w:val="24"/>
              </w:rPr>
              <w:t>words (+</w:t>
            </w:r>
            <w:r w:rsidR="008B28E7" w:rsidRPr="001D344C">
              <w:rPr>
                <w:i/>
                <w:iCs/>
                <w:sz w:val="24"/>
                <w:szCs w:val="24"/>
              </w:rPr>
              <w:t>/-</w:t>
            </w:r>
            <w:r w:rsidR="2E969710" w:rsidRPr="001D344C">
              <w:rPr>
                <w:i/>
                <w:iCs/>
                <w:sz w:val="24"/>
                <w:szCs w:val="24"/>
              </w:rPr>
              <w:t xml:space="preserve"> 10%</w:t>
            </w:r>
            <w:r w:rsidR="008B28E7" w:rsidRPr="001D344C">
              <w:rPr>
                <w:i/>
                <w:iCs/>
                <w:sz w:val="24"/>
                <w:szCs w:val="24"/>
              </w:rPr>
              <w:t xml:space="preserve">: </w:t>
            </w:r>
            <w:r w:rsidR="06C3D9B1" w:rsidRPr="001D344C">
              <w:rPr>
                <w:i/>
                <w:iCs/>
                <w:sz w:val="24"/>
                <w:szCs w:val="24"/>
              </w:rPr>
              <w:t xml:space="preserve">include </w:t>
            </w:r>
            <w:r w:rsidR="008B28E7" w:rsidRPr="001D344C">
              <w:rPr>
                <w:i/>
                <w:iCs/>
                <w:sz w:val="24"/>
                <w:szCs w:val="24"/>
              </w:rPr>
              <w:t xml:space="preserve">your actual </w:t>
            </w:r>
            <w:r w:rsidR="06C3D9B1" w:rsidRPr="001D344C">
              <w:rPr>
                <w:i/>
                <w:iCs/>
                <w:sz w:val="24"/>
                <w:szCs w:val="24"/>
              </w:rPr>
              <w:t>word count at the end of each section</w:t>
            </w:r>
            <w:r w:rsidR="008B28E7" w:rsidRPr="001D344C">
              <w:rPr>
                <w:i/>
                <w:iCs/>
                <w:sz w:val="24"/>
                <w:szCs w:val="24"/>
              </w:rPr>
              <w:t>)</w:t>
            </w:r>
          </w:p>
        </w:tc>
      </w:tr>
    </w:tbl>
    <w:p w14:paraId="48BEF9CF" w14:textId="77777777" w:rsidR="00025650" w:rsidRPr="001D344C" w:rsidRDefault="00025650" w:rsidP="00340E9A">
      <w:pPr>
        <w:ind w:right="237"/>
        <w:jc w:val="both"/>
        <w:rPr>
          <w:b/>
          <w:sz w:val="24"/>
          <w:szCs w:val="24"/>
        </w:rPr>
      </w:pPr>
    </w:p>
    <w:p w14:paraId="61825E14" w14:textId="77777777" w:rsidR="00AA666E" w:rsidRPr="001D344C" w:rsidRDefault="00025650" w:rsidP="00340E9A">
      <w:pPr>
        <w:ind w:right="237"/>
        <w:jc w:val="both"/>
        <w:rPr>
          <w:b/>
          <w:sz w:val="24"/>
          <w:szCs w:val="24"/>
        </w:rPr>
      </w:pPr>
      <w:r w:rsidRPr="001D344C">
        <w:rPr>
          <w:b/>
          <w:sz w:val="24"/>
          <w:szCs w:val="24"/>
        </w:rPr>
        <w:t>ANSWER:</w:t>
      </w:r>
    </w:p>
    <w:p w14:paraId="616003F9" w14:textId="77777777" w:rsidR="00FF7784" w:rsidRPr="001D344C" w:rsidRDefault="00FF7784" w:rsidP="00340E9A">
      <w:pPr>
        <w:ind w:right="237"/>
        <w:jc w:val="both"/>
        <w:rPr>
          <w:sz w:val="24"/>
          <w:szCs w:val="24"/>
        </w:rPr>
      </w:pPr>
    </w:p>
    <w:p w14:paraId="22810B53" w14:textId="77777777" w:rsidR="007D7BBD" w:rsidRPr="001D344C" w:rsidRDefault="007D7BBD" w:rsidP="009B3665">
      <w:pPr>
        <w:spacing w:line="276" w:lineRule="auto"/>
        <w:ind w:right="237"/>
        <w:jc w:val="both"/>
        <w:rPr>
          <w:sz w:val="24"/>
          <w:szCs w:val="24"/>
        </w:rPr>
      </w:pPr>
      <w:r w:rsidRPr="001D344C">
        <w:rPr>
          <w:sz w:val="24"/>
          <w:szCs w:val="24"/>
        </w:rPr>
        <w:t>Before the Police Force was made a profession by Sir Robert Peel in 1829, it was seen as a trade role. It was operated and managed by volunteers, it had a very mild structure and run with the use of brunt force. Alongside the development of the Metropolitan Police, Sir Robert Peel’s commissioners established the 9 policing principles, which were issued as ‘general instructions’ to every new police officer. These ‘</w:t>
      </w:r>
      <w:proofErr w:type="spellStart"/>
      <w:r w:rsidRPr="001D344C">
        <w:rPr>
          <w:sz w:val="24"/>
          <w:szCs w:val="24"/>
        </w:rPr>
        <w:t>Peelian</w:t>
      </w:r>
      <w:proofErr w:type="spellEnd"/>
      <w:r w:rsidRPr="001D344C">
        <w:rPr>
          <w:sz w:val="24"/>
          <w:szCs w:val="24"/>
        </w:rPr>
        <w:t xml:space="preserve"> principles’ are also known as ‘policing by consent’. This is a well-established philosophy of British policing, in which the police rely their legitimacy on public trust rather than establishing order only by force (Home Office, 2012). While these principles are as relevant now as they were 2 centuries ago, 21st century policing presents a constant change in the complexities and challenges that the police are required to deal with (NPCC 2016). Due to increasing demand, exacerbated by economic and social inequality, technological advancements and financial strain, the skills and capabilities of police officers are being forced to continually evolve and adapt (McCann and Granter, 2019). To maintaining the model of policing by consent, enhancing police </w:t>
      </w:r>
      <w:proofErr w:type="gramStart"/>
      <w:r w:rsidRPr="001D344C">
        <w:rPr>
          <w:sz w:val="24"/>
          <w:szCs w:val="24"/>
        </w:rPr>
        <w:t>legitimacy</w:t>
      </w:r>
      <w:proofErr w:type="gramEnd"/>
      <w:r w:rsidRPr="001D344C">
        <w:rPr>
          <w:sz w:val="24"/>
          <w:szCs w:val="24"/>
        </w:rPr>
        <w:t xml:space="preserve"> and improving police-community relations is essential. Maintaining public trust, allows officers to deliver on the goals of the people to reduce crime, and provide safe communities (Home </w:t>
      </w:r>
      <w:r w:rsidRPr="001D344C">
        <w:rPr>
          <w:sz w:val="24"/>
          <w:szCs w:val="24"/>
        </w:rPr>
        <w:lastRenderedPageBreak/>
        <w:t xml:space="preserve">Office, 2023). To meet the requirements of this </w:t>
      </w:r>
      <w:proofErr w:type="gramStart"/>
      <w:r w:rsidRPr="001D344C">
        <w:rPr>
          <w:sz w:val="24"/>
          <w:szCs w:val="24"/>
        </w:rPr>
        <w:t>ever evolving</w:t>
      </w:r>
      <w:proofErr w:type="gramEnd"/>
      <w:r w:rsidRPr="001D344C">
        <w:rPr>
          <w:sz w:val="24"/>
          <w:szCs w:val="24"/>
        </w:rPr>
        <w:t xml:space="preserve"> role, the NPCC (2016) published the Policing Vision 2025 which outlined an image of the required workforce. This image described officers as ‘confident proficient professionals’ who </w:t>
      </w:r>
      <w:proofErr w:type="gramStart"/>
      <w:r w:rsidRPr="001D344C">
        <w:rPr>
          <w:sz w:val="24"/>
          <w:szCs w:val="24"/>
        </w:rPr>
        <w:t>are able to</w:t>
      </w:r>
      <w:proofErr w:type="gramEnd"/>
      <w:r w:rsidRPr="001D344C">
        <w:rPr>
          <w:sz w:val="24"/>
          <w:szCs w:val="24"/>
        </w:rPr>
        <w:t xml:space="preserve"> ‘adapt, be autonomous and knowledgeable’.</w:t>
      </w:r>
    </w:p>
    <w:p w14:paraId="4B9C2C25" w14:textId="77777777" w:rsidR="007D7BBD" w:rsidRPr="001D344C" w:rsidRDefault="007D7BBD" w:rsidP="009B3665">
      <w:pPr>
        <w:spacing w:line="276" w:lineRule="auto"/>
        <w:ind w:right="237"/>
        <w:jc w:val="both"/>
        <w:rPr>
          <w:sz w:val="24"/>
          <w:szCs w:val="24"/>
        </w:rPr>
      </w:pPr>
      <w:r w:rsidRPr="001D344C">
        <w:rPr>
          <w:sz w:val="24"/>
          <w:szCs w:val="24"/>
        </w:rPr>
        <w:t>Within this assignment, I will critically evaluate the professionalisation of policing in the United Kingdom (UK) and discuss the key role of the College of Police within this process. I will also reflect upon my final year of probation, specifically focusing on how I am working to fulfil the role of a modern professional police officer and how my role as a police officer has changed throughout the course.</w:t>
      </w:r>
    </w:p>
    <w:p w14:paraId="41565BBC" w14:textId="77777777" w:rsidR="007D7BBD" w:rsidRPr="001D344C" w:rsidRDefault="007D7BBD" w:rsidP="009B3665">
      <w:pPr>
        <w:spacing w:line="276" w:lineRule="auto"/>
        <w:ind w:right="237"/>
        <w:jc w:val="both"/>
        <w:rPr>
          <w:sz w:val="24"/>
          <w:szCs w:val="24"/>
        </w:rPr>
      </w:pPr>
      <w:r w:rsidRPr="001D344C">
        <w:rPr>
          <w:sz w:val="24"/>
          <w:szCs w:val="24"/>
        </w:rPr>
        <w:t xml:space="preserve">The first step towards professionalisation was in 2010 when </w:t>
      </w:r>
      <w:proofErr w:type="spellStart"/>
      <w:r w:rsidRPr="001D344C">
        <w:rPr>
          <w:sz w:val="24"/>
          <w:szCs w:val="24"/>
        </w:rPr>
        <w:t>Neyroud</w:t>
      </w:r>
      <w:proofErr w:type="spellEnd"/>
      <w:r w:rsidRPr="001D344C">
        <w:rPr>
          <w:sz w:val="24"/>
          <w:szCs w:val="24"/>
        </w:rPr>
        <w:t xml:space="preserve"> (2011) was commissioned to conduct a study of police leadership and training. This is the current point of reference for understanding the re-professionalisation of the police in England and Wales. The outcome from this study was to advocate the formation of a professional organisation, the development of a system of validated qualifications throughout the company, the adoption of an ethical code, and the development of a robust knowledge base.</w:t>
      </w:r>
    </w:p>
    <w:p w14:paraId="290A2266" w14:textId="77777777" w:rsidR="007D7BBD" w:rsidRPr="001D344C" w:rsidRDefault="007D7BBD" w:rsidP="009B3665">
      <w:pPr>
        <w:spacing w:line="276" w:lineRule="auto"/>
        <w:ind w:right="237"/>
        <w:jc w:val="both"/>
        <w:rPr>
          <w:sz w:val="24"/>
          <w:szCs w:val="24"/>
        </w:rPr>
      </w:pPr>
      <w:r w:rsidRPr="001D344C">
        <w:rPr>
          <w:sz w:val="24"/>
          <w:szCs w:val="24"/>
        </w:rPr>
        <w:t xml:space="preserve">Following this, in 2012 the establishment of the College of Policing, built upon from the ‘Peeling Principles’ and established a professional organisation that held all personnel to a code of ethics and professional standards. According to College of Policing (2014), these ethics are a collection of ideas and actions that help every officer in the policing profession reach the highest professional standards. Shortly after the time in which the College of policing was created, it was deemed necessary to bring the policing profession in line with other professional bodies for example the National Health Service. For this to happen, the College of policing, National Police Chiefs Council and university across England and Wales worked in partnership to deliver the Policing Education Qualifications Framework (PEQF) (College of policing, 2016. The PEQF’s were created to replace the existing Initial Police Learning and Development Programme (IPLDP) and were intended to account for the advancement of digital technologies and complexities of policing today (Strong, 2019). The need for this advancement in policing was identified in the NPCC vison 2025. The vision was launched as a joint conference, held by police chiefs and police and crime commissioners, which set out the path forward for the police forces for the next 10 years and how best to utilise resources, digital technology and provide best value for money to the public. However, </w:t>
      </w:r>
      <w:proofErr w:type="gramStart"/>
      <w:r w:rsidRPr="001D344C">
        <w:rPr>
          <w:sz w:val="24"/>
          <w:szCs w:val="24"/>
        </w:rPr>
        <w:t>it is clear that the</w:t>
      </w:r>
      <w:proofErr w:type="gramEnd"/>
      <w:r w:rsidRPr="001D344C">
        <w:rPr>
          <w:sz w:val="24"/>
          <w:szCs w:val="24"/>
        </w:rPr>
        <w:t xml:space="preserve"> key focus of this vision is for the improvement of policing for the benefit of the public. The Association of Police and Crime Commissioners Chair Vera Baird QC stated within the conference that:</w:t>
      </w:r>
    </w:p>
    <w:p w14:paraId="04D67A80" w14:textId="77777777" w:rsidR="007D7BBD" w:rsidRPr="001D344C" w:rsidRDefault="007D7BBD" w:rsidP="009B3665">
      <w:pPr>
        <w:spacing w:line="276" w:lineRule="auto"/>
        <w:ind w:right="237"/>
        <w:jc w:val="both"/>
        <w:rPr>
          <w:sz w:val="24"/>
          <w:szCs w:val="24"/>
        </w:rPr>
      </w:pPr>
      <w:r w:rsidRPr="001D344C">
        <w:rPr>
          <w:sz w:val="24"/>
          <w:szCs w:val="24"/>
        </w:rPr>
        <w:t xml:space="preserve">“People want a responsive service that </w:t>
      </w:r>
      <w:proofErr w:type="gramStart"/>
      <w:r w:rsidRPr="001D344C">
        <w:rPr>
          <w:sz w:val="24"/>
          <w:szCs w:val="24"/>
        </w:rPr>
        <w:t>is able to</w:t>
      </w:r>
      <w:proofErr w:type="gramEnd"/>
      <w:r w:rsidRPr="001D344C">
        <w:rPr>
          <w:sz w:val="24"/>
          <w:szCs w:val="24"/>
        </w:rPr>
        <w:t xml:space="preserve"> tackle the future challenges and embrace the future opportunities of policing. This Vision sets out how the service needs to use technology to make it easier for the public to interact with the police, how it needs to attract and retain a confident and professional workforce and how much we intend to work with other agencies to work together to ensure that people are kept safe.” (National Police Chiefs Council, 2016).</w:t>
      </w:r>
    </w:p>
    <w:p w14:paraId="33263301" w14:textId="77777777" w:rsidR="007D7BBD" w:rsidRPr="001D344C" w:rsidRDefault="007D7BBD" w:rsidP="009B3665">
      <w:pPr>
        <w:spacing w:line="276" w:lineRule="auto"/>
        <w:ind w:right="237"/>
        <w:jc w:val="both"/>
        <w:rPr>
          <w:sz w:val="24"/>
          <w:szCs w:val="24"/>
        </w:rPr>
      </w:pPr>
      <w:r w:rsidRPr="001D344C">
        <w:rPr>
          <w:sz w:val="24"/>
          <w:szCs w:val="24"/>
        </w:rPr>
        <w:lastRenderedPageBreak/>
        <w:t xml:space="preserve">The PEQFs, are delivered to all new recruits joining police forces across England and Wales. Depending </w:t>
      </w:r>
      <w:proofErr w:type="gramStart"/>
      <w:r w:rsidRPr="001D344C">
        <w:rPr>
          <w:sz w:val="24"/>
          <w:szCs w:val="24"/>
        </w:rPr>
        <w:t>of</w:t>
      </w:r>
      <w:proofErr w:type="gramEnd"/>
      <w:r w:rsidRPr="001D344C">
        <w:rPr>
          <w:sz w:val="24"/>
          <w:szCs w:val="24"/>
        </w:rPr>
        <w:t xml:space="preserve"> the entrant’s level of qualifications, there are two paths available, the ‘Degree holder programme’ or ‘Non-degree holder programme’. If a recruit already holds a </w:t>
      </w:r>
      <w:proofErr w:type="gramStart"/>
      <w:r w:rsidRPr="001D344C">
        <w:rPr>
          <w:sz w:val="24"/>
          <w:szCs w:val="24"/>
        </w:rPr>
        <w:t>degree</w:t>
      </w:r>
      <w:proofErr w:type="gramEnd"/>
      <w:r w:rsidRPr="001D344C">
        <w:rPr>
          <w:sz w:val="24"/>
          <w:szCs w:val="24"/>
        </w:rPr>
        <w:t xml:space="preserve"> they complete the 2 year ‘Degree holder programme’ to evidence knowledge of policing. For non-degree holders they complete the 3 year ‘Police Constable’s Apprenticeship Degree’ (PCDA) (College of policing, 2016) which allows the students to achieve a degree qualification.</w:t>
      </w:r>
    </w:p>
    <w:p w14:paraId="5B7F712C" w14:textId="77777777" w:rsidR="007D7BBD" w:rsidRPr="001D344C" w:rsidRDefault="007D7BBD" w:rsidP="009B3665">
      <w:pPr>
        <w:spacing w:line="276" w:lineRule="auto"/>
        <w:ind w:right="237"/>
        <w:jc w:val="both"/>
        <w:rPr>
          <w:sz w:val="24"/>
          <w:szCs w:val="24"/>
        </w:rPr>
      </w:pPr>
      <w:r w:rsidRPr="001D344C">
        <w:rPr>
          <w:sz w:val="24"/>
          <w:szCs w:val="24"/>
        </w:rPr>
        <w:t xml:space="preserve">As I am a non-degree holder, I began studying the PCDA following successful application to join South Wales Police. Throughout the course I have been required to evidence policing knowledge to ensure I develop </w:t>
      </w:r>
      <w:proofErr w:type="gramStart"/>
      <w:r w:rsidRPr="001D344C">
        <w:rPr>
          <w:sz w:val="24"/>
          <w:szCs w:val="24"/>
        </w:rPr>
        <w:t>in to</w:t>
      </w:r>
      <w:proofErr w:type="gramEnd"/>
      <w:r w:rsidRPr="001D344C">
        <w:rPr>
          <w:sz w:val="24"/>
          <w:szCs w:val="24"/>
        </w:rPr>
        <w:t xml:space="preserve"> a successful modern police constable. Evidencing this knowledge is not only academically required to ensure I fall in line with College of Policing vision for </w:t>
      </w:r>
      <w:proofErr w:type="gramStart"/>
      <w:r w:rsidRPr="001D344C">
        <w:rPr>
          <w:sz w:val="24"/>
          <w:szCs w:val="24"/>
        </w:rPr>
        <w:t>professionalisation</w:t>
      </w:r>
      <w:proofErr w:type="gramEnd"/>
      <w:r w:rsidRPr="001D344C">
        <w:rPr>
          <w:sz w:val="24"/>
          <w:szCs w:val="24"/>
        </w:rPr>
        <w:t xml:space="preserve"> but it is essential in allowing me to demonstrate how to be an operation police officer. </w:t>
      </w:r>
    </w:p>
    <w:p w14:paraId="43258D96" w14:textId="77777777" w:rsidR="007D7BBD" w:rsidRPr="001D344C" w:rsidRDefault="007D7BBD" w:rsidP="009B3665">
      <w:pPr>
        <w:spacing w:line="276" w:lineRule="auto"/>
        <w:ind w:right="237"/>
        <w:jc w:val="both"/>
        <w:rPr>
          <w:sz w:val="24"/>
          <w:szCs w:val="24"/>
        </w:rPr>
      </w:pPr>
      <w:r w:rsidRPr="001D344C">
        <w:rPr>
          <w:sz w:val="24"/>
          <w:szCs w:val="24"/>
        </w:rPr>
        <w:t xml:space="preserve">Academically, my progress throughout the course has been a gradual learning curve as being a mature student meant that I had not sat exams or written essays for over 20 years. I initially found this to be very difficult, however with support from the university and my family I have successful made it </w:t>
      </w:r>
      <w:proofErr w:type="gramStart"/>
      <w:r w:rsidRPr="001D344C">
        <w:rPr>
          <w:sz w:val="24"/>
          <w:szCs w:val="24"/>
        </w:rPr>
        <w:t>in to</w:t>
      </w:r>
      <w:proofErr w:type="gramEnd"/>
      <w:r w:rsidRPr="001D344C">
        <w:rPr>
          <w:sz w:val="24"/>
          <w:szCs w:val="24"/>
        </w:rPr>
        <w:t xml:space="preserve"> the final year of the PCDA. I have been able to demonstrate my knowledge of policing with the successful completion of academic assignments and </w:t>
      </w:r>
      <w:proofErr w:type="gramStart"/>
      <w:r w:rsidRPr="001D344C">
        <w:rPr>
          <w:sz w:val="24"/>
          <w:szCs w:val="24"/>
        </w:rPr>
        <w:t>workbook based</w:t>
      </w:r>
      <w:proofErr w:type="gramEnd"/>
      <w:r w:rsidRPr="001D344C">
        <w:rPr>
          <w:sz w:val="24"/>
          <w:szCs w:val="24"/>
        </w:rPr>
        <w:t xml:space="preserve"> tasks to reflect on my practice and apply what is known as evidence-based policing. According to College of Policing (2023), evidence-based policing (EBP) is the use of the best available evidence to inform and challenge policing policies, </w:t>
      </w:r>
      <w:proofErr w:type="gramStart"/>
      <w:r w:rsidRPr="001D344C">
        <w:rPr>
          <w:sz w:val="24"/>
          <w:szCs w:val="24"/>
        </w:rPr>
        <w:t>practices</w:t>
      </w:r>
      <w:proofErr w:type="gramEnd"/>
      <w:r w:rsidRPr="001D344C">
        <w:rPr>
          <w:sz w:val="24"/>
          <w:szCs w:val="24"/>
        </w:rPr>
        <w:t xml:space="preserve"> and decisions. As the PCDA is an ‘apprenticeship degree’, it is a </w:t>
      </w:r>
      <w:proofErr w:type="gramStart"/>
      <w:r w:rsidRPr="001D344C">
        <w:rPr>
          <w:sz w:val="24"/>
          <w:szCs w:val="24"/>
        </w:rPr>
        <w:t>full time</w:t>
      </w:r>
      <w:proofErr w:type="gramEnd"/>
      <w:r w:rsidRPr="001D344C">
        <w:rPr>
          <w:sz w:val="24"/>
          <w:szCs w:val="24"/>
        </w:rPr>
        <w:t xml:space="preserve"> university course which runs alongside normal police shift patterns. To allow students adequate study time ‘protected learning time’ (PLT) is built into the course structure. The PLT provides students with 20 study days over a 10-month period. These days are mandatory and are given to students to allow time to study on days when they would be on shift. </w:t>
      </w:r>
    </w:p>
    <w:p w14:paraId="12B57CDA" w14:textId="77777777" w:rsidR="007D7BBD" w:rsidRPr="001D344C" w:rsidRDefault="007D7BBD" w:rsidP="009B3665">
      <w:pPr>
        <w:spacing w:line="276" w:lineRule="auto"/>
        <w:ind w:right="237"/>
        <w:jc w:val="both"/>
        <w:rPr>
          <w:sz w:val="24"/>
          <w:szCs w:val="24"/>
        </w:rPr>
      </w:pPr>
      <w:r w:rsidRPr="001D344C">
        <w:rPr>
          <w:sz w:val="24"/>
          <w:szCs w:val="24"/>
        </w:rPr>
        <w:t xml:space="preserve">In addition to the academic side of the PCDA, </w:t>
      </w:r>
      <w:proofErr w:type="gramStart"/>
      <w:r w:rsidRPr="001D344C">
        <w:rPr>
          <w:sz w:val="24"/>
          <w:szCs w:val="24"/>
        </w:rPr>
        <w:t>competency based</w:t>
      </w:r>
      <w:proofErr w:type="gramEnd"/>
      <w:r w:rsidRPr="001D344C">
        <w:rPr>
          <w:sz w:val="24"/>
          <w:szCs w:val="24"/>
        </w:rPr>
        <w:t xml:space="preserve"> learning also plays a key role in the course. These competencies are used to demonstrate how to be an operational police officer and ensures students </w:t>
      </w:r>
      <w:proofErr w:type="gramStart"/>
      <w:r w:rsidRPr="001D344C">
        <w:rPr>
          <w:sz w:val="24"/>
          <w:szCs w:val="24"/>
        </w:rPr>
        <w:t>are able to</w:t>
      </w:r>
      <w:proofErr w:type="gramEnd"/>
      <w:r w:rsidRPr="001D344C">
        <w:rPr>
          <w:sz w:val="24"/>
          <w:szCs w:val="24"/>
        </w:rPr>
        <w:t xml:space="preserve"> apply policing knowledge in everyday policing situations when dealing with members of the public.</w:t>
      </w:r>
    </w:p>
    <w:p w14:paraId="57836400" w14:textId="77777777" w:rsidR="007D7BBD" w:rsidRPr="001D344C" w:rsidRDefault="007D7BBD" w:rsidP="009B3665">
      <w:pPr>
        <w:spacing w:line="276" w:lineRule="auto"/>
        <w:ind w:right="237"/>
        <w:jc w:val="both"/>
        <w:rPr>
          <w:sz w:val="24"/>
          <w:szCs w:val="24"/>
        </w:rPr>
      </w:pPr>
      <w:r w:rsidRPr="001D344C">
        <w:rPr>
          <w:sz w:val="24"/>
          <w:szCs w:val="24"/>
        </w:rPr>
        <w:t xml:space="preserve">Every student is placed within a </w:t>
      </w:r>
      <w:proofErr w:type="gramStart"/>
      <w:r w:rsidRPr="001D344C">
        <w:rPr>
          <w:sz w:val="24"/>
          <w:szCs w:val="24"/>
        </w:rPr>
        <w:t>team</w:t>
      </w:r>
      <w:proofErr w:type="gramEnd"/>
      <w:r w:rsidRPr="001D344C">
        <w:rPr>
          <w:sz w:val="24"/>
          <w:szCs w:val="24"/>
        </w:rPr>
        <w:t xml:space="preserve"> and I was based in an established team of 5 officers. I was placed with a senior constable for a 12-week tutorship phase. During this time, I was given a list of varying incidents that I was required to demonstrate my competence in basic policing situations. Demonstrating my ability to deal with these incidents safety and appropriately allowed me to progress and become an independent officer. Once I had passed my initial 12-week tutorship, I was required to continue evidence my progression through what is known as the ‘Operational Company Portfolio (OCP). The OCP is again a </w:t>
      </w:r>
      <w:proofErr w:type="gramStart"/>
      <w:r w:rsidRPr="001D344C">
        <w:rPr>
          <w:sz w:val="24"/>
          <w:szCs w:val="24"/>
        </w:rPr>
        <w:t>competency based</w:t>
      </w:r>
      <w:proofErr w:type="gramEnd"/>
      <w:r w:rsidRPr="001D344C">
        <w:rPr>
          <w:sz w:val="24"/>
          <w:szCs w:val="24"/>
        </w:rPr>
        <w:t xml:space="preserve"> portfolio which requires students to show proficient level of practice in different elements of policing, such as using technology to conduct investigations and interviewing persons for offences.  </w:t>
      </w:r>
    </w:p>
    <w:p w14:paraId="66A045AA" w14:textId="77777777" w:rsidR="007D7BBD" w:rsidRPr="001D344C" w:rsidRDefault="007D7BBD" w:rsidP="009B3665">
      <w:pPr>
        <w:spacing w:line="276" w:lineRule="auto"/>
        <w:ind w:right="237"/>
        <w:jc w:val="both"/>
        <w:rPr>
          <w:sz w:val="24"/>
          <w:szCs w:val="24"/>
        </w:rPr>
      </w:pPr>
      <w:r w:rsidRPr="001D344C">
        <w:rPr>
          <w:sz w:val="24"/>
          <w:szCs w:val="24"/>
        </w:rPr>
        <w:t xml:space="preserve">In addition to the OCP, I must remain up to date with mandatory training. This training is provided by ‘National Centre for Applied Learning Technologies’ (NCALT) </w:t>
      </w:r>
      <w:r w:rsidRPr="001D344C">
        <w:rPr>
          <w:sz w:val="24"/>
          <w:szCs w:val="24"/>
        </w:rPr>
        <w:lastRenderedPageBreak/>
        <w:t xml:space="preserve">which ensures all police officers are kept up to date with current policing knowledge, </w:t>
      </w:r>
      <w:proofErr w:type="gramStart"/>
      <w:r w:rsidRPr="001D344C">
        <w:rPr>
          <w:sz w:val="24"/>
          <w:szCs w:val="24"/>
        </w:rPr>
        <w:t>policies</w:t>
      </w:r>
      <w:proofErr w:type="gramEnd"/>
      <w:r w:rsidRPr="001D344C">
        <w:rPr>
          <w:sz w:val="24"/>
          <w:szCs w:val="24"/>
        </w:rPr>
        <w:t xml:space="preserve"> and procedures (HMICFRS,2019). NCALT produces and provides a range of e-learning and practical learning packages on a range of different subjects for the UK police service. As I was successful in keeping up to date with NCALT training and passing the OCP I was able to progress </w:t>
      </w:r>
      <w:proofErr w:type="gramStart"/>
      <w:r w:rsidRPr="001D344C">
        <w:rPr>
          <w:sz w:val="24"/>
          <w:szCs w:val="24"/>
        </w:rPr>
        <w:t>in to</w:t>
      </w:r>
      <w:proofErr w:type="gramEnd"/>
      <w:r w:rsidRPr="001D344C">
        <w:rPr>
          <w:sz w:val="24"/>
          <w:szCs w:val="24"/>
        </w:rPr>
        <w:t xml:space="preserve"> the next academic year. </w:t>
      </w:r>
    </w:p>
    <w:p w14:paraId="2D9D79A7" w14:textId="77777777" w:rsidR="007D7BBD" w:rsidRPr="001D344C" w:rsidRDefault="007D7BBD" w:rsidP="009B3665">
      <w:pPr>
        <w:spacing w:line="276" w:lineRule="auto"/>
        <w:ind w:right="237"/>
        <w:jc w:val="both"/>
        <w:rPr>
          <w:sz w:val="24"/>
          <w:szCs w:val="24"/>
        </w:rPr>
      </w:pPr>
      <w:r w:rsidRPr="001D344C">
        <w:rPr>
          <w:sz w:val="24"/>
          <w:szCs w:val="24"/>
        </w:rPr>
        <w:t xml:space="preserve">Now that I am in my third and final year of the PCDA it is an ideal time to reflect on my time as an independent police constable and my experience of the course. During my first year of the PCDA, I found myself relying on colleagues to take the lead on incidents, mainly due to my lack of experience and knowledge. As I was newly out of training </w:t>
      </w:r>
      <w:proofErr w:type="gramStart"/>
      <w:r w:rsidRPr="001D344C">
        <w:rPr>
          <w:sz w:val="24"/>
          <w:szCs w:val="24"/>
        </w:rPr>
        <w:t>school</w:t>
      </w:r>
      <w:proofErr w:type="gramEnd"/>
      <w:r w:rsidRPr="001D344C">
        <w:rPr>
          <w:sz w:val="24"/>
          <w:szCs w:val="24"/>
        </w:rPr>
        <w:t xml:space="preserve"> I was lacking a full understanding of how to apply what I had learnt in the training, therefore observing my colleagues helped me apply knowledge to practice. For example, the implementation of the national decision model (NDM). The NDM is the </w:t>
      </w:r>
      <w:proofErr w:type="gramStart"/>
      <w:r w:rsidRPr="001D344C">
        <w:rPr>
          <w:sz w:val="24"/>
          <w:szCs w:val="24"/>
        </w:rPr>
        <w:t>decision making</w:t>
      </w:r>
      <w:proofErr w:type="gramEnd"/>
      <w:r w:rsidRPr="001D344C">
        <w:rPr>
          <w:sz w:val="24"/>
          <w:szCs w:val="24"/>
        </w:rPr>
        <w:t xml:space="preserve"> model that all officers use to make informed decisions. Officers use this model whilst also considering the Code of ethics to ensure all decisions made are justified and proportionate (College of Policing, 2013). To help me understand fully, me and my tutor would often reflect on an incident together and discuss how and why decisions were made. Through self-reflection I identified that I am an observational or vicarious learner. This style of learning enables the learner to retain information by observing others (Cherry, 2023). Therefore, allowing my colleagues to take the lead in situations allowed me to observe, learn and apply my knowledge when I felt confident enough to do so. Throughout my training I was able to </w:t>
      </w:r>
      <w:proofErr w:type="gramStart"/>
      <w:r w:rsidRPr="001D344C">
        <w:rPr>
          <w:sz w:val="24"/>
          <w:szCs w:val="24"/>
        </w:rPr>
        <w:t>observed</w:t>
      </w:r>
      <w:proofErr w:type="gramEnd"/>
      <w:r w:rsidRPr="001D344C">
        <w:rPr>
          <w:sz w:val="24"/>
          <w:szCs w:val="24"/>
        </w:rPr>
        <w:t xml:space="preserve"> not only just my tutor practice but also other team members. This allowed me to observe different policing styles and gain a wide range of knowledge that I was able to competently implement throughout my probation. </w:t>
      </w:r>
    </w:p>
    <w:p w14:paraId="0D50CEEB" w14:textId="77777777" w:rsidR="007D7BBD" w:rsidRPr="001D344C" w:rsidRDefault="007D7BBD" w:rsidP="009B3665">
      <w:pPr>
        <w:spacing w:line="276" w:lineRule="auto"/>
        <w:ind w:right="237"/>
        <w:jc w:val="both"/>
        <w:rPr>
          <w:sz w:val="24"/>
          <w:szCs w:val="24"/>
        </w:rPr>
      </w:pPr>
      <w:r w:rsidRPr="001D344C">
        <w:rPr>
          <w:sz w:val="24"/>
          <w:szCs w:val="24"/>
        </w:rPr>
        <w:t xml:space="preserve">During the second year of the course, I started to gain confidence and myself taking the lead on calls. I felt I was gaining confidence in not only my policing knowledge but also in my de-escalations skills and my ability to deal with members of the public. Unfortunately, a few months into my second year of study I sustained an injury whilst on duty which prevented me from frontline policing for around 12 weeks. On my return to front line policing, I found my confidence had reduced and allowed my colleagues to take lead on incidents. My team were very supportive and encouraging on my return to the team and were keen to support me in taking the lead on incidents when I was ready. Due to the period of </w:t>
      </w:r>
      <w:proofErr w:type="gramStart"/>
      <w:r w:rsidRPr="001D344C">
        <w:rPr>
          <w:sz w:val="24"/>
          <w:szCs w:val="24"/>
        </w:rPr>
        <w:t>time</w:t>
      </w:r>
      <w:proofErr w:type="gramEnd"/>
      <w:r w:rsidRPr="001D344C">
        <w:rPr>
          <w:sz w:val="24"/>
          <w:szCs w:val="24"/>
        </w:rPr>
        <w:t xml:space="preserve"> I had away from frontline policing I was not able to complete my year 2 OCP by the set deadline therefore I was granted a month’s extension in which I managed to achieve all outstanding competencies.</w:t>
      </w:r>
    </w:p>
    <w:p w14:paraId="701EB947" w14:textId="77777777" w:rsidR="007D7BBD" w:rsidRPr="001D344C" w:rsidRDefault="007D7BBD" w:rsidP="009B3665">
      <w:pPr>
        <w:spacing w:line="276" w:lineRule="auto"/>
        <w:ind w:right="237"/>
        <w:jc w:val="both"/>
        <w:rPr>
          <w:sz w:val="24"/>
          <w:szCs w:val="24"/>
        </w:rPr>
      </w:pPr>
      <w:r w:rsidRPr="001D344C">
        <w:rPr>
          <w:sz w:val="24"/>
          <w:szCs w:val="24"/>
        </w:rPr>
        <w:t xml:space="preserve">As I am now only part way through my final year it is difficult to fully reflect on my third and final year of the PCDA however I feel my confidence as an independent police officer has grown significantly since I first started the course. I am confident in my ability to use the NDM and my </w:t>
      </w:r>
      <w:proofErr w:type="gramStart"/>
      <w:r w:rsidRPr="001D344C">
        <w:rPr>
          <w:sz w:val="24"/>
          <w:szCs w:val="24"/>
        </w:rPr>
        <w:t>decision making</w:t>
      </w:r>
      <w:proofErr w:type="gramEnd"/>
      <w:r w:rsidRPr="001D344C">
        <w:rPr>
          <w:sz w:val="24"/>
          <w:szCs w:val="24"/>
        </w:rPr>
        <w:t xml:space="preserve"> skills. I have experienced a variety a </w:t>
      </w:r>
      <w:proofErr w:type="gramStart"/>
      <w:r w:rsidRPr="001D344C">
        <w:rPr>
          <w:sz w:val="24"/>
          <w:szCs w:val="24"/>
        </w:rPr>
        <w:t>different policing incidents</w:t>
      </w:r>
      <w:proofErr w:type="gramEnd"/>
      <w:r w:rsidRPr="001D344C">
        <w:rPr>
          <w:sz w:val="24"/>
          <w:szCs w:val="24"/>
        </w:rPr>
        <w:t xml:space="preserve"> which I have taken the lead on and feel confident in my policing style and the way in which I deal with the public. I have always found the paperwork challenging mainly due to the sheer volume that is required after an </w:t>
      </w:r>
      <w:r w:rsidRPr="001D344C">
        <w:rPr>
          <w:sz w:val="24"/>
          <w:szCs w:val="24"/>
        </w:rPr>
        <w:lastRenderedPageBreak/>
        <w:t>incident however the speed at which I complete the paperwork has increased significantly. There have been occasions throughout my probation when I have made mistakes however my tutor and colleagues have always been supportive and ensured they give me reassurance and support me to rectify my mistakes. I look forward to completing the final year of the PCDA and being confident in my practice as a professional police officer.</w:t>
      </w:r>
    </w:p>
    <w:p w14:paraId="65B6C390" w14:textId="77777777" w:rsidR="007D7BBD" w:rsidRPr="001D344C" w:rsidRDefault="007D7BBD" w:rsidP="007D7BBD">
      <w:pPr>
        <w:ind w:right="237"/>
        <w:jc w:val="both"/>
        <w:rPr>
          <w:sz w:val="24"/>
          <w:szCs w:val="24"/>
        </w:rPr>
      </w:pPr>
    </w:p>
    <w:p w14:paraId="2361A0EC" w14:textId="2F79655F" w:rsidR="00D6368F" w:rsidRPr="001D344C" w:rsidRDefault="007D7BBD" w:rsidP="007D7BBD">
      <w:pPr>
        <w:ind w:right="237"/>
        <w:jc w:val="both"/>
        <w:rPr>
          <w:sz w:val="24"/>
          <w:szCs w:val="24"/>
        </w:rPr>
      </w:pPr>
      <w:r w:rsidRPr="001D344C">
        <w:rPr>
          <w:sz w:val="24"/>
          <w:szCs w:val="24"/>
        </w:rPr>
        <w:t>Word Count- 1994</w:t>
      </w:r>
    </w:p>
    <w:p w14:paraId="23E3F1EC" w14:textId="77777777" w:rsidR="00FF7784" w:rsidRPr="001D344C" w:rsidRDefault="00FF7784" w:rsidP="00340E9A">
      <w:pPr>
        <w:ind w:right="237"/>
        <w:jc w:val="both"/>
        <w:rPr>
          <w:sz w:val="24"/>
          <w:szCs w:val="24"/>
        </w:rPr>
      </w:pPr>
    </w:p>
    <w:p w14:paraId="7AC4ABEB" w14:textId="77777777" w:rsidR="00FF7784" w:rsidRPr="001D344C" w:rsidRDefault="00FF7784" w:rsidP="00340E9A">
      <w:pPr>
        <w:ind w:right="237"/>
        <w:jc w:val="both"/>
        <w:rPr>
          <w:sz w:val="24"/>
          <w:szCs w:val="24"/>
        </w:rPr>
      </w:pPr>
    </w:p>
    <w:p w14:paraId="04E34730" w14:textId="77777777" w:rsidR="00FF7784" w:rsidRPr="001D344C" w:rsidRDefault="00FF7784" w:rsidP="00340E9A">
      <w:pPr>
        <w:ind w:right="237"/>
        <w:jc w:val="both"/>
        <w:rPr>
          <w:sz w:val="24"/>
          <w:szCs w:val="24"/>
        </w:rPr>
      </w:pPr>
    </w:p>
    <w:p w14:paraId="3D4900DE" w14:textId="77777777" w:rsidR="000F7ECD" w:rsidRPr="001D344C" w:rsidRDefault="000F7ECD" w:rsidP="00340E9A">
      <w:pPr>
        <w:ind w:right="237"/>
        <w:jc w:val="both"/>
        <w:rPr>
          <w:sz w:val="24"/>
          <w:szCs w:val="24"/>
        </w:rPr>
        <w:sectPr w:rsidR="000F7ECD" w:rsidRPr="001D344C"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1D344C" w:rsidRDefault="00650CE9" w:rsidP="00650CE9">
      <w:pPr>
        <w:pStyle w:val="paragraph"/>
        <w:spacing w:before="0" w:beforeAutospacing="0" w:after="0" w:afterAutospacing="0"/>
        <w:ind w:right="225"/>
        <w:jc w:val="both"/>
        <w:textAlignment w:val="baseline"/>
        <w:rPr>
          <w:rFonts w:ascii="Arial" w:hAnsi="Arial" w:cs="Arial"/>
          <w:color w:val="000000"/>
        </w:rPr>
      </w:pPr>
      <w:r w:rsidRPr="001D344C">
        <w:rPr>
          <w:rStyle w:val="normaltextrun"/>
          <w:rFonts w:ascii="Arial" w:hAnsi="Arial" w:cs="Arial"/>
          <w:b/>
          <w:bCs/>
        </w:rPr>
        <w:lastRenderedPageBreak/>
        <w:t>Relevant areas of the National Policing Curriculum: </w:t>
      </w:r>
      <w:r w:rsidRPr="001D344C">
        <w:rPr>
          <w:rStyle w:val="eop"/>
          <w:rFonts w:ascii="Arial" w:hAnsi="Arial" w:cs="Arial"/>
          <w:color w:val="000000"/>
        </w:rPr>
        <w:t> </w:t>
      </w:r>
    </w:p>
    <w:p w14:paraId="4E89096A" w14:textId="31AEE537" w:rsidR="00650CE9" w:rsidRPr="001D344C" w:rsidRDefault="00650CE9" w:rsidP="35AC8E37">
      <w:pPr>
        <w:pStyle w:val="paragraph"/>
        <w:spacing w:before="0" w:beforeAutospacing="0" w:after="0" w:afterAutospacing="0"/>
        <w:ind w:right="105"/>
        <w:jc w:val="both"/>
        <w:textAlignment w:val="baseline"/>
        <w:rPr>
          <w:rFonts w:ascii="Arial" w:hAnsi="Arial" w:cs="Arial"/>
          <w:color w:val="000000"/>
        </w:rPr>
      </w:pPr>
      <w:r w:rsidRPr="001D344C">
        <w:rPr>
          <w:rStyle w:val="normaltextrun"/>
          <w:rFonts w:ascii="Arial" w:hAnsi="Arial" w:cs="Arial"/>
          <w:b/>
          <w:bCs/>
        </w:rPr>
        <w:t>Communication Skills, </w:t>
      </w:r>
      <w:r w:rsidR="20E91F8D" w:rsidRPr="001D344C">
        <w:rPr>
          <w:rStyle w:val="normaltextrun"/>
          <w:rFonts w:ascii="Arial" w:hAnsi="Arial" w:cs="Arial"/>
          <w:b/>
          <w:bCs/>
        </w:rPr>
        <w:t>social media</w:t>
      </w:r>
      <w:r w:rsidR="68DB6989" w:rsidRPr="001D344C">
        <w:rPr>
          <w:rStyle w:val="normaltextrun"/>
          <w:rFonts w:ascii="Arial" w:hAnsi="Arial" w:cs="Arial"/>
          <w:b/>
          <w:bCs/>
        </w:rPr>
        <w:t>,</w:t>
      </w:r>
      <w:r w:rsidR="1313BD4E" w:rsidRPr="001D344C">
        <w:rPr>
          <w:rStyle w:val="normaltextrun"/>
          <w:rFonts w:ascii="Arial" w:hAnsi="Arial" w:cs="Arial"/>
          <w:b/>
          <w:bCs/>
        </w:rPr>
        <w:t xml:space="preserve"> Communication Strategy</w:t>
      </w:r>
      <w:r w:rsidRPr="001D344C">
        <w:rPr>
          <w:rStyle w:val="eop"/>
          <w:rFonts w:ascii="Arial" w:hAnsi="Arial" w:cs="Arial"/>
          <w:color w:val="000000" w:themeColor="text1"/>
        </w:rPr>
        <w:t> </w:t>
      </w:r>
    </w:p>
    <w:p w14:paraId="7A3AF774" w14:textId="77777777" w:rsidR="00650CE9" w:rsidRPr="001D344C" w:rsidRDefault="00650CE9" w:rsidP="00650CE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themeColor="text1"/>
        </w:rPr>
        <w:t> </w:t>
      </w:r>
    </w:p>
    <w:p w14:paraId="508B0EDE" w14:textId="5826A2C7" w:rsidR="00650CE9" w:rsidRPr="001D344C"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1D344C">
        <w:rPr>
          <w:rStyle w:val="normaltextrun"/>
          <w:rFonts w:ascii="Arial" w:hAnsi="Arial" w:cs="Arial"/>
          <w:b/>
          <w:bCs/>
        </w:rPr>
        <w:t>You must choose a policing incident in which</w:t>
      </w:r>
      <w:r w:rsidR="4FD0EF32" w:rsidRPr="001D344C">
        <w:rPr>
          <w:rStyle w:val="normaltextrun"/>
          <w:rFonts w:ascii="Arial" w:hAnsi="Arial" w:cs="Arial"/>
          <w:b/>
          <w:bCs/>
        </w:rPr>
        <w:t xml:space="preserve"> </w:t>
      </w:r>
      <w:r w:rsidRPr="001D344C">
        <w:rPr>
          <w:rStyle w:val="normaltextrun"/>
          <w:rFonts w:ascii="Arial" w:hAnsi="Arial" w:cs="Arial"/>
          <w:b/>
          <w:bCs/>
        </w:rPr>
        <w:t>you played a significant role with an offender/service user/victim and reflect on what happened.  </w:t>
      </w:r>
    </w:p>
    <w:p w14:paraId="53FDDC5D" w14:textId="03F92512" w:rsidR="00650CE9" w:rsidRPr="001D344C"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1D344C"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1D344C" w:rsidRDefault="00650CE9" w:rsidP="00650CE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D344C" w14:paraId="5C20A79B" w14:textId="77777777" w:rsidTr="1DD06503">
        <w:tc>
          <w:tcPr>
            <w:tcW w:w="10188" w:type="dxa"/>
            <w:shd w:val="clear" w:color="auto" w:fill="auto"/>
          </w:tcPr>
          <w:p w14:paraId="6834F12D" w14:textId="77777777" w:rsidR="00DF4CF5" w:rsidRPr="001D344C" w:rsidRDefault="00DF4CF5" w:rsidP="00DF4CF5">
            <w:pPr>
              <w:overflowPunct/>
              <w:autoSpaceDE/>
              <w:autoSpaceDN/>
              <w:adjustRightInd/>
              <w:textAlignment w:val="auto"/>
              <w:rPr>
                <w:rStyle w:val="normaltextrun"/>
                <w:sz w:val="24"/>
                <w:szCs w:val="24"/>
                <w:lang w:val="en-US"/>
              </w:rPr>
            </w:pPr>
          </w:p>
          <w:p w14:paraId="380BB684" w14:textId="60D5F5B2" w:rsidR="00650CE9" w:rsidRPr="001D34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1D344C">
              <w:rPr>
                <w:rStyle w:val="normaltextrun"/>
                <w:rFonts w:ascii="Arial" w:hAnsi="Arial" w:cs="Arial"/>
                <w:b/>
                <w:bCs/>
                <w:color w:val="000000"/>
                <w:shd w:val="clear" w:color="auto" w:fill="FFFF00"/>
              </w:rPr>
              <w:t xml:space="preserve">Critically </w:t>
            </w:r>
            <w:r w:rsidR="0F840A10" w:rsidRPr="001D344C">
              <w:rPr>
                <w:rStyle w:val="normaltextrun"/>
                <w:rFonts w:ascii="Arial" w:hAnsi="Arial" w:cs="Arial"/>
                <w:b/>
                <w:bCs/>
                <w:color w:val="000000"/>
                <w:shd w:val="clear" w:color="auto" w:fill="FFFF00"/>
              </w:rPr>
              <w:t xml:space="preserve">evaluate </w:t>
            </w:r>
            <w:r w:rsidR="0F840A10" w:rsidRPr="001D344C">
              <w:rPr>
                <w:rStyle w:val="normaltextrun"/>
                <w:rFonts w:ascii="Arial" w:hAnsi="Arial" w:cs="Arial"/>
                <w:color w:val="000000" w:themeColor="text1"/>
              </w:rPr>
              <w:t xml:space="preserve">your experience </w:t>
            </w:r>
            <w:r w:rsidR="1577BD43" w:rsidRPr="001D344C">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1D34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1D344C"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D344C">
              <w:rPr>
                <w:rStyle w:val="normaltextrun"/>
                <w:rFonts w:ascii="Arial" w:hAnsi="Arial" w:cs="Arial"/>
                <w:i/>
                <w:iCs/>
                <w:color w:val="000000" w:themeColor="text1"/>
              </w:rPr>
              <w:t>Consider the force policy on using social media for professional information and engagement purposes.</w:t>
            </w:r>
            <w:r w:rsidR="6783D1BC" w:rsidRPr="001D344C">
              <w:rPr>
                <w:rStyle w:val="normaltextrun"/>
                <w:rFonts w:ascii="Arial" w:hAnsi="Arial" w:cs="Arial"/>
                <w:i/>
                <w:iCs/>
                <w:color w:val="000000" w:themeColor="text1"/>
              </w:rPr>
              <w:t xml:space="preserve"> </w:t>
            </w:r>
          </w:p>
          <w:p w14:paraId="332FF84F" w14:textId="1E99F963" w:rsidR="00650CE9" w:rsidRPr="001D34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D344C">
              <w:rPr>
                <w:rStyle w:val="normaltextrun"/>
                <w:rFonts w:ascii="Arial" w:hAnsi="Arial" w:cs="Arial"/>
                <w:i/>
                <w:iCs/>
                <w:color w:val="000000" w:themeColor="text1"/>
              </w:rPr>
              <w:t>What social media platforms are used by policing?</w:t>
            </w:r>
          </w:p>
          <w:p w14:paraId="0E1565B8" w14:textId="7F4200B4" w:rsidR="00650CE9" w:rsidRPr="001D34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D344C">
              <w:rPr>
                <w:rStyle w:val="normaltextrun"/>
                <w:rFonts w:ascii="Arial" w:hAnsi="Arial" w:cs="Arial"/>
                <w:i/>
                <w:iCs/>
                <w:color w:val="000000" w:themeColor="text1"/>
              </w:rPr>
              <w:t>What are the benefits and risks of using social media?</w:t>
            </w:r>
          </w:p>
          <w:p w14:paraId="63FF0BBF" w14:textId="203942E5" w:rsidR="00650CE9" w:rsidRPr="001D34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1D34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1D34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1D344C">
              <w:rPr>
                <w:rStyle w:val="eop"/>
                <w:rFonts w:ascii="Arial" w:hAnsi="Arial" w:cs="Arial"/>
                <w:color w:val="000000" w:themeColor="text1"/>
              </w:rPr>
              <w:t> </w:t>
            </w:r>
          </w:p>
          <w:p w14:paraId="69D258B8" w14:textId="18B1FDF0" w:rsidR="00650CE9" w:rsidRPr="001D344C" w:rsidRDefault="4F5ED9C4" w:rsidP="084AFF89">
            <w:pPr>
              <w:pStyle w:val="paragraph"/>
              <w:spacing w:before="0" w:beforeAutospacing="0" w:after="0" w:afterAutospacing="0"/>
              <w:ind w:right="105"/>
              <w:jc w:val="both"/>
              <w:textAlignment w:val="baseline"/>
              <w:rPr>
                <w:rFonts w:ascii="Arial" w:hAnsi="Arial" w:cs="Arial"/>
                <w:color w:val="000000"/>
              </w:rPr>
            </w:pPr>
            <w:r w:rsidRPr="001D344C">
              <w:rPr>
                <w:rStyle w:val="normaltextrun"/>
                <w:rFonts w:ascii="Arial" w:hAnsi="Arial" w:cs="Arial"/>
                <w:color w:val="000000" w:themeColor="text1"/>
              </w:rPr>
              <w:t>2</w:t>
            </w:r>
            <w:r w:rsidR="70F9563B" w:rsidRPr="001D344C">
              <w:rPr>
                <w:rStyle w:val="normaltextrun"/>
                <w:rFonts w:ascii="Arial" w:hAnsi="Arial" w:cs="Arial"/>
                <w:color w:val="000000" w:themeColor="text1"/>
              </w:rPr>
              <w:t>000</w:t>
            </w:r>
            <w:r w:rsidR="00650CE9" w:rsidRPr="001D344C">
              <w:rPr>
                <w:rStyle w:val="normaltextrun"/>
                <w:rFonts w:ascii="Arial" w:hAnsi="Arial" w:cs="Arial"/>
                <w:color w:val="000000" w:themeColor="text1"/>
              </w:rPr>
              <w:t> words </w:t>
            </w:r>
            <w:r w:rsidR="00650CE9" w:rsidRPr="001D344C">
              <w:rPr>
                <w:rStyle w:val="normaltextrun"/>
                <w:rFonts w:ascii="Arial" w:hAnsi="Arial" w:cs="Arial"/>
                <w:i/>
                <w:iCs/>
                <w:color w:val="000000" w:themeColor="text1"/>
              </w:rPr>
              <w:t>(+/- 10%: include your actual word count at the end of each section)</w:t>
            </w:r>
            <w:r w:rsidR="00650CE9" w:rsidRPr="001D344C">
              <w:rPr>
                <w:rStyle w:val="eop"/>
                <w:rFonts w:ascii="Arial" w:hAnsi="Arial" w:cs="Arial"/>
                <w:color w:val="000000" w:themeColor="text1"/>
              </w:rPr>
              <w:t> </w:t>
            </w:r>
          </w:p>
          <w:p w14:paraId="306CE1D6" w14:textId="2A2C23EF" w:rsidR="008171E4" w:rsidRPr="001D344C" w:rsidRDefault="008171E4" w:rsidP="00340E9A">
            <w:pPr>
              <w:ind w:right="237"/>
              <w:jc w:val="both"/>
              <w:rPr>
                <w:sz w:val="24"/>
                <w:szCs w:val="24"/>
              </w:rPr>
            </w:pPr>
          </w:p>
        </w:tc>
      </w:tr>
    </w:tbl>
    <w:p w14:paraId="6BCACF7B" w14:textId="77777777" w:rsidR="00AA666E" w:rsidRPr="001D344C" w:rsidRDefault="00AA666E" w:rsidP="00340E9A">
      <w:pPr>
        <w:ind w:right="237"/>
        <w:jc w:val="both"/>
        <w:rPr>
          <w:sz w:val="24"/>
          <w:szCs w:val="24"/>
        </w:rPr>
      </w:pPr>
    </w:p>
    <w:p w14:paraId="5E868A48" w14:textId="77777777" w:rsidR="00450C83" w:rsidRPr="001D344C" w:rsidRDefault="00450C83" w:rsidP="00340E9A">
      <w:pPr>
        <w:ind w:right="237"/>
        <w:jc w:val="both"/>
        <w:rPr>
          <w:b/>
          <w:sz w:val="24"/>
          <w:szCs w:val="24"/>
        </w:rPr>
      </w:pPr>
      <w:r w:rsidRPr="001D344C">
        <w:rPr>
          <w:b/>
          <w:sz w:val="24"/>
          <w:szCs w:val="24"/>
        </w:rPr>
        <w:t>ANSWER:</w:t>
      </w:r>
    </w:p>
    <w:p w14:paraId="6A73DBDF" w14:textId="77777777" w:rsidR="00AA666E" w:rsidRPr="001D344C" w:rsidRDefault="00AA666E" w:rsidP="00340E9A">
      <w:pPr>
        <w:ind w:right="237"/>
        <w:jc w:val="both"/>
        <w:rPr>
          <w:sz w:val="24"/>
          <w:szCs w:val="24"/>
        </w:rPr>
      </w:pPr>
    </w:p>
    <w:p w14:paraId="79C6F38B" w14:textId="77777777" w:rsidR="00AA666E" w:rsidRPr="001D344C" w:rsidRDefault="00AA666E" w:rsidP="00340E9A">
      <w:pPr>
        <w:ind w:right="237"/>
        <w:jc w:val="both"/>
        <w:rPr>
          <w:sz w:val="24"/>
          <w:szCs w:val="24"/>
        </w:rPr>
      </w:pPr>
    </w:p>
    <w:p w14:paraId="0904E9BB" w14:textId="77777777" w:rsidR="00592CEF" w:rsidRPr="00592CEF" w:rsidRDefault="00592CEF" w:rsidP="00592CEF">
      <w:pPr>
        <w:spacing w:line="276" w:lineRule="auto"/>
        <w:ind w:right="237"/>
        <w:jc w:val="both"/>
        <w:rPr>
          <w:sz w:val="24"/>
          <w:szCs w:val="24"/>
        </w:rPr>
      </w:pPr>
      <w:r w:rsidRPr="00592CEF">
        <w:rPr>
          <w:sz w:val="24"/>
          <w:szCs w:val="24"/>
        </w:rPr>
        <w:t xml:space="preserve">Social media is a type of internet mass media communication in which people exchange information, ideas, personal messages, and other content. Social media can be split into two types of categories, social </w:t>
      </w:r>
      <w:proofErr w:type="gramStart"/>
      <w:r w:rsidRPr="00592CEF">
        <w:rPr>
          <w:sz w:val="24"/>
          <w:szCs w:val="24"/>
        </w:rPr>
        <w:t>networking</w:t>
      </w:r>
      <w:proofErr w:type="gramEnd"/>
      <w:r w:rsidRPr="00592CEF">
        <w:rPr>
          <w:sz w:val="24"/>
          <w:szCs w:val="24"/>
        </w:rPr>
        <w:t xml:space="preserve"> and ‘social’ media. Social networking is when individuals come together to create online communities. And social media’s primarily concern is to generate an audience </w:t>
      </w:r>
      <w:proofErr w:type="gramStart"/>
      <w:r w:rsidRPr="00592CEF">
        <w:rPr>
          <w:sz w:val="24"/>
          <w:szCs w:val="24"/>
        </w:rPr>
        <w:t>through the use of</w:t>
      </w:r>
      <w:proofErr w:type="gramEnd"/>
      <w:r w:rsidRPr="00592CEF">
        <w:rPr>
          <w:sz w:val="24"/>
          <w:szCs w:val="24"/>
        </w:rPr>
        <w:t xml:space="preserve"> social networking sites (Gregersen,2023). These work in partnership with each other and more than often crossover into each other. Social media is a broad term but can include blogs and microblogs, collaborative projects, content communities, social news networking sites and virtual social worlds (Boyd and Ellison, 2007).  </w:t>
      </w:r>
    </w:p>
    <w:p w14:paraId="1C875977" w14:textId="77777777" w:rsidR="00592CEF" w:rsidRPr="00592CEF" w:rsidRDefault="00592CEF" w:rsidP="00592CEF">
      <w:pPr>
        <w:spacing w:line="276" w:lineRule="auto"/>
        <w:ind w:right="237"/>
        <w:jc w:val="both"/>
        <w:rPr>
          <w:sz w:val="24"/>
          <w:szCs w:val="24"/>
        </w:rPr>
      </w:pPr>
      <w:r w:rsidRPr="00592CEF">
        <w:rPr>
          <w:sz w:val="24"/>
          <w:szCs w:val="24"/>
        </w:rPr>
        <w:t>Social media creates a platform for real time virtual interactions. It uses online and mobile technology to build interactive platforms to allows users to share, collaborate, communicate, and edit user-generated material (Bagley et al., 2014; King et al., 2013). In comparison to face-to-face interactions, social media can reach a worldwide audience with a near immediate response at the click of a button, it is inexpensive or often free and easy to use (Sadiku et al., 2018).</w:t>
      </w:r>
    </w:p>
    <w:p w14:paraId="0F7FFC5B" w14:textId="77777777" w:rsidR="00592CEF" w:rsidRPr="00592CEF" w:rsidRDefault="00592CEF" w:rsidP="00592CEF">
      <w:pPr>
        <w:spacing w:line="276" w:lineRule="auto"/>
        <w:ind w:right="237"/>
        <w:jc w:val="both"/>
        <w:rPr>
          <w:sz w:val="24"/>
          <w:szCs w:val="24"/>
        </w:rPr>
      </w:pPr>
      <w:r w:rsidRPr="00592CEF">
        <w:rPr>
          <w:sz w:val="24"/>
          <w:szCs w:val="24"/>
        </w:rPr>
        <w:t xml:space="preserve">With more people having access to computers, phones and other devices that connect to the internet there has been a large increase of people using social media platforms (Brunty &amp; Helenek, 2012). According to (Rose, 2014), the popularity of social media platforms continues to grow. In the UK, there are over thirty-one million Facebook user, fifteen million Twitter users and 10 million LinkedIn users. Similarly, </w:t>
      </w:r>
      <w:r w:rsidRPr="00592CEF">
        <w:rPr>
          <w:sz w:val="24"/>
          <w:szCs w:val="24"/>
        </w:rPr>
        <w:lastRenderedPageBreak/>
        <w:t xml:space="preserve">Ofcom (2014) found 83% of the adult population are now using the internet and 55% have a social networking profile. </w:t>
      </w:r>
    </w:p>
    <w:p w14:paraId="3C00E588" w14:textId="77777777" w:rsidR="00592CEF" w:rsidRPr="00592CEF" w:rsidRDefault="00592CEF" w:rsidP="00592CEF">
      <w:pPr>
        <w:spacing w:line="276" w:lineRule="auto"/>
        <w:ind w:right="237"/>
        <w:jc w:val="both"/>
        <w:rPr>
          <w:sz w:val="24"/>
          <w:szCs w:val="24"/>
        </w:rPr>
      </w:pPr>
      <w:r w:rsidRPr="00592CEF">
        <w:rPr>
          <w:sz w:val="24"/>
          <w:szCs w:val="24"/>
        </w:rPr>
        <w:t>In a consent-based policing system, engagement is crucial in building public trust and confidence. Social media provides the police with a new way to connect with the public and enables the police to engage the public and to build better relationships, as well as to gather information and intelligence. To take advantage of this opportunity, it is becoming increasingly important for the police to understand and make use of the different tools available. The National Police Chiefs Council (NPCC) acknowledge and recognise these advancements and popularity in technology and responded within the Policing Vision 2025. It stated that:</w:t>
      </w:r>
    </w:p>
    <w:p w14:paraId="09726E46" w14:textId="77777777" w:rsidR="00592CEF" w:rsidRPr="00592CEF" w:rsidRDefault="00592CEF" w:rsidP="00592CEF">
      <w:pPr>
        <w:spacing w:line="276" w:lineRule="auto"/>
        <w:ind w:right="237"/>
        <w:jc w:val="both"/>
        <w:rPr>
          <w:sz w:val="24"/>
          <w:szCs w:val="24"/>
        </w:rPr>
      </w:pPr>
      <w:r w:rsidRPr="00592CEF">
        <w:rPr>
          <w:sz w:val="24"/>
          <w:szCs w:val="24"/>
        </w:rPr>
        <w:t>‘By 2025 digital policing will make it easier and more consistent for the public to make digital contact, improve our use of digital intelligence and evidence and ensure we can transfer all material in a digital format to the criminal justice system’.</w:t>
      </w:r>
    </w:p>
    <w:p w14:paraId="05FD1B12" w14:textId="77777777" w:rsidR="00592CEF" w:rsidRPr="00592CEF" w:rsidRDefault="00592CEF" w:rsidP="00592CEF">
      <w:pPr>
        <w:spacing w:line="276" w:lineRule="auto"/>
        <w:ind w:right="237"/>
        <w:jc w:val="both"/>
        <w:rPr>
          <w:sz w:val="24"/>
          <w:szCs w:val="24"/>
        </w:rPr>
      </w:pPr>
      <w:r w:rsidRPr="00592CEF">
        <w:rPr>
          <w:sz w:val="24"/>
          <w:szCs w:val="24"/>
        </w:rPr>
        <w:t>The use of social media by police forces in the UK began by officers trialling different sites with some backing from the retrospective force (Crump, 2011). In the early stages The National Policing Improvement Agency (NIPA) was a public body which offered assistance to police in regards to information sharing and IT, however with the introduction of professionalisation of the police force and creation of the college of policing in 2011, NIPA was dissolved and the College of Policing (CoP) took it it’s place in introducing guidance for officers for use of social media and community engagement (College of Policing, 2020).</w:t>
      </w:r>
    </w:p>
    <w:p w14:paraId="5A043863" w14:textId="77777777" w:rsidR="00592CEF" w:rsidRPr="00592CEF" w:rsidRDefault="00592CEF" w:rsidP="00592CEF">
      <w:pPr>
        <w:spacing w:line="276" w:lineRule="auto"/>
        <w:ind w:right="237"/>
        <w:jc w:val="both"/>
        <w:rPr>
          <w:sz w:val="24"/>
          <w:szCs w:val="24"/>
        </w:rPr>
      </w:pPr>
      <w:r w:rsidRPr="00592CEF">
        <w:rPr>
          <w:sz w:val="24"/>
          <w:szCs w:val="24"/>
        </w:rPr>
        <w:t xml:space="preserve">The guidance for individual officers from the CoP is set to fall in line with the CoP code of ethics (COE). There are three rules that, if adhered to, will prevent officers from breaching the COE. Firstly, officers should use social media sensibly and with caution. Secondly, officers should make certain that nothing they post online may be fairly interpreted by the public or colleagues as discriminatory, insulting, repressive, harassing, bullying, victimising, disrespectful, or otherwise incompatible with policing principles. </w:t>
      </w:r>
      <w:proofErr w:type="gramStart"/>
      <w:r w:rsidRPr="00592CEF">
        <w:rPr>
          <w:sz w:val="24"/>
          <w:szCs w:val="24"/>
        </w:rPr>
        <w:t>The final piece of guidance,</w:t>
      </w:r>
      <w:proofErr w:type="gramEnd"/>
      <w:r w:rsidRPr="00592CEF">
        <w:rPr>
          <w:sz w:val="24"/>
          <w:szCs w:val="24"/>
        </w:rPr>
        <w:t xml:space="preserve"> instructs officers not to post any information that could affect the standing of the police force or have detriment to your own character, as this may have an adverse effect on how members of the public perceive the force.</w:t>
      </w:r>
    </w:p>
    <w:p w14:paraId="6EF4064E" w14:textId="77777777" w:rsidR="00592CEF" w:rsidRPr="00592CEF" w:rsidRDefault="00592CEF" w:rsidP="00592CEF">
      <w:pPr>
        <w:spacing w:line="276" w:lineRule="auto"/>
        <w:ind w:right="237"/>
        <w:jc w:val="both"/>
        <w:rPr>
          <w:sz w:val="24"/>
          <w:szCs w:val="24"/>
        </w:rPr>
      </w:pPr>
      <w:r w:rsidRPr="00592CEF">
        <w:rPr>
          <w:sz w:val="24"/>
          <w:szCs w:val="24"/>
        </w:rPr>
        <w:t xml:space="preserve">However, there is no set governing body or rules for the organisation of posting on social media therefore, each individual force across the UK must create its own policy ensuring that the COE is adhered to. Every UK force has its own website and social media account which is managed and controlled by a member of the media team. The justification or reason for use of any platform can fall under one or all of three categories, dissemination, </w:t>
      </w:r>
      <w:proofErr w:type="gramStart"/>
      <w:r w:rsidRPr="00592CEF">
        <w:rPr>
          <w:sz w:val="24"/>
          <w:szCs w:val="24"/>
        </w:rPr>
        <w:t>engagement</w:t>
      </w:r>
      <w:proofErr w:type="gramEnd"/>
      <w:r w:rsidRPr="00592CEF">
        <w:rPr>
          <w:sz w:val="24"/>
          <w:szCs w:val="24"/>
        </w:rPr>
        <w:t xml:space="preserve"> and intelligence. Dissemination makes it possible for pertinent and targeted information to be delivered quickly, readily, and affordably. Engagement allows for the use of social media platforms to connect and build relationships with the public and hard to reach communities, it also helps develop the publics confident and trust in the police. Intelligence allows the police to use social media to reach a wide audience regarding information on ongoing investigations from the local communities. They </w:t>
      </w:r>
      <w:proofErr w:type="gramStart"/>
      <w:r w:rsidRPr="00592CEF">
        <w:rPr>
          <w:sz w:val="24"/>
          <w:szCs w:val="24"/>
        </w:rPr>
        <w:t>are able to</w:t>
      </w:r>
      <w:proofErr w:type="gramEnd"/>
      <w:r w:rsidRPr="00592CEF">
        <w:rPr>
          <w:sz w:val="24"/>
          <w:szCs w:val="24"/>
        </w:rPr>
        <w:t xml:space="preserve"> then collate evidence for investigations by monitoring social media material (The Police </w:t>
      </w:r>
      <w:r w:rsidRPr="00592CEF">
        <w:rPr>
          <w:sz w:val="24"/>
          <w:szCs w:val="24"/>
        </w:rPr>
        <w:lastRenderedPageBreak/>
        <w:t xml:space="preserve">foundation, 2014). In a consent-based policing system, the use of all three categories of social media </w:t>
      </w:r>
      <w:proofErr w:type="gramStart"/>
      <w:r w:rsidRPr="00592CEF">
        <w:rPr>
          <w:sz w:val="24"/>
          <w:szCs w:val="24"/>
        </w:rPr>
        <w:t>are</w:t>
      </w:r>
      <w:proofErr w:type="gramEnd"/>
      <w:r w:rsidRPr="00592CEF">
        <w:rPr>
          <w:sz w:val="24"/>
          <w:szCs w:val="24"/>
        </w:rPr>
        <w:t xml:space="preserve"> equally crucial. The use of social media provides modern policing with a contemporary method of sharing information, gain intelligence as well as connecting with the public (Crump, 2011; The Police Foundation, 2014). Therefore, it is becoming increasing more important for police forces to take advantage of this opportunity and to recognise, understand and utilise the different tools available (The Police Foundation, 2014). </w:t>
      </w:r>
    </w:p>
    <w:p w14:paraId="22A2BE19" w14:textId="77777777" w:rsidR="00592CEF" w:rsidRPr="00592CEF" w:rsidRDefault="00592CEF" w:rsidP="00592CEF">
      <w:pPr>
        <w:spacing w:line="276" w:lineRule="auto"/>
        <w:ind w:right="237"/>
        <w:jc w:val="both"/>
        <w:rPr>
          <w:sz w:val="24"/>
          <w:szCs w:val="24"/>
        </w:rPr>
      </w:pPr>
      <w:r w:rsidRPr="00592CEF">
        <w:rPr>
          <w:sz w:val="24"/>
          <w:szCs w:val="24"/>
        </w:rPr>
        <w:t xml:space="preserve">However, while there are clearly a number of benefits to the use of social media, the NPCC identify that this must be balanced with the traditional policing method of face to face policing, as some individuals may find the use of social media as a form a communication impersonal and while it may be a small percent, others do not use social media for personal reasons or are not digitally savvy or enabled.   </w:t>
      </w:r>
    </w:p>
    <w:p w14:paraId="58637DF4" w14:textId="77777777" w:rsidR="00592CEF" w:rsidRPr="00592CEF" w:rsidRDefault="00592CEF" w:rsidP="00592CEF">
      <w:pPr>
        <w:spacing w:line="276" w:lineRule="auto"/>
        <w:ind w:right="237"/>
        <w:jc w:val="both"/>
        <w:rPr>
          <w:sz w:val="24"/>
          <w:szCs w:val="24"/>
        </w:rPr>
      </w:pPr>
      <w:r w:rsidRPr="00592CEF">
        <w:rPr>
          <w:sz w:val="24"/>
          <w:szCs w:val="24"/>
        </w:rPr>
        <w:t xml:space="preserve">In my own personal experience, I have found social media particularly useful in missing person investigations, also known as a ‘MISPER’ investigations. A MISPER is ‘Anyone whose whereabouts cannot be established will be considered as missing until located, and their well-being or otherwise confirmed’ (HMICFRS, 2023). When a MISPER is reported they risk assessed by the call handler and depending on the information given, they are graded as either low, </w:t>
      </w:r>
      <w:proofErr w:type="gramStart"/>
      <w:r w:rsidRPr="00592CEF">
        <w:rPr>
          <w:sz w:val="24"/>
          <w:szCs w:val="24"/>
        </w:rPr>
        <w:t>medium</w:t>
      </w:r>
      <w:proofErr w:type="gramEnd"/>
      <w:r w:rsidRPr="00592CEF">
        <w:rPr>
          <w:sz w:val="24"/>
          <w:szCs w:val="24"/>
        </w:rPr>
        <w:t xml:space="preserve"> or high risk. During an incident that I dealt with, an individual was deemed a high risk as they had reported to want to self-harm and was also under the age of 18 therefore was likely to be at risk of serious harm (College of policing, 2023).  To aid in the investigation, I obtain a recent digital photograph of the MISPER in question from the family of the individual. Before sharing the image with the public consent was gained from the individual’s family prior to posting on social media. As a photograph is classed as personal information, sharing this photo without consent would be in breach of the Data Protection Act (2018).</w:t>
      </w:r>
    </w:p>
    <w:p w14:paraId="7BE3CE4E" w14:textId="77777777" w:rsidR="00592CEF" w:rsidRPr="00592CEF" w:rsidRDefault="00592CEF" w:rsidP="00592CEF">
      <w:pPr>
        <w:spacing w:line="276" w:lineRule="auto"/>
        <w:ind w:right="237"/>
        <w:jc w:val="both"/>
        <w:rPr>
          <w:sz w:val="24"/>
          <w:szCs w:val="24"/>
        </w:rPr>
      </w:pPr>
      <w:r w:rsidRPr="00592CEF">
        <w:rPr>
          <w:sz w:val="24"/>
          <w:szCs w:val="24"/>
        </w:rPr>
        <w:t xml:space="preserve">As the person reporting the MISPER was immediate family I was able to discuss how the use of social media would gain a greater audience and allow for more information to be received which could therefore aid in the progression of the investigation. Having this discussion with the individual before they </w:t>
      </w:r>
      <w:proofErr w:type="gramStart"/>
      <w:r w:rsidRPr="00592CEF">
        <w:rPr>
          <w:sz w:val="24"/>
          <w:szCs w:val="24"/>
        </w:rPr>
        <w:t>made a decision</w:t>
      </w:r>
      <w:proofErr w:type="gramEnd"/>
      <w:r w:rsidRPr="00592CEF">
        <w:rPr>
          <w:sz w:val="24"/>
          <w:szCs w:val="24"/>
        </w:rPr>
        <w:t xml:space="preserve">, it provided them with the opportunity to ask any questions and allowed them to make an informed decision about whether they would like to share the image with the public. The family agreed for the photograph to be shared and this was recorded in my electronic pocket notebook (EPNB). The image was subsequently posted on the approved South Wales Police social media outlets and fortunately due to intelligence gained from the public the </w:t>
      </w:r>
      <w:proofErr w:type="gramStart"/>
      <w:r w:rsidRPr="00592CEF">
        <w:rPr>
          <w:sz w:val="24"/>
          <w:szCs w:val="24"/>
        </w:rPr>
        <w:t>high risk</w:t>
      </w:r>
      <w:proofErr w:type="gramEnd"/>
      <w:r w:rsidRPr="00592CEF">
        <w:rPr>
          <w:sz w:val="24"/>
          <w:szCs w:val="24"/>
        </w:rPr>
        <w:t xml:space="preserve"> individual was found unharmed. </w:t>
      </w:r>
    </w:p>
    <w:p w14:paraId="6D6E9047" w14:textId="77777777" w:rsidR="00592CEF" w:rsidRPr="00592CEF" w:rsidRDefault="00592CEF" w:rsidP="00592CEF">
      <w:pPr>
        <w:spacing w:line="276" w:lineRule="auto"/>
        <w:ind w:right="237"/>
        <w:jc w:val="both"/>
        <w:rPr>
          <w:sz w:val="24"/>
          <w:szCs w:val="24"/>
        </w:rPr>
      </w:pPr>
      <w:r w:rsidRPr="00592CEF">
        <w:rPr>
          <w:sz w:val="24"/>
          <w:szCs w:val="24"/>
        </w:rPr>
        <w:t xml:space="preserve">Reflecting on this incident in particular, social media aided in this investigation and ultimately allowed for the person to be found promptly and allowed for the closure of the investigation. However, when considering the use of social media throughout the police </w:t>
      </w:r>
      <w:proofErr w:type="gramStart"/>
      <w:r w:rsidRPr="00592CEF">
        <w:rPr>
          <w:sz w:val="24"/>
          <w:szCs w:val="24"/>
        </w:rPr>
        <w:t>force as a whole, there</w:t>
      </w:r>
      <w:proofErr w:type="gramEnd"/>
      <w:r w:rsidRPr="00592CEF">
        <w:rPr>
          <w:sz w:val="24"/>
          <w:szCs w:val="24"/>
        </w:rPr>
        <w:t xml:space="preserve"> are some draw backs that must be considered. The use of social media among officers can be a distraction, be misused or lead to the spread of inaccurate information. According to the IOPC Director General, investigations held between the years of 2018 and 2020, found several demonstrations of social media use with officers sharing offensive and inappropriate </w:t>
      </w:r>
      <w:r w:rsidRPr="00592CEF">
        <w:rPr>
          <w:sz w:val="24"/>
          <w:szCs w:val="24"/>
        </w:rPr>
        <w:lastRenderedPageBreak/>
        <w:t xml:space="preserve">content. It can also be used by criminals to commit crimes or to threaten and harass officers. In addition to this, reaching a wide population can come with its disadvantages. The amount of people wanting to help with an investigation such as missing person this can often lead large volumes of information being received and a feeling of ‘information flooding in’. With such a </w:t>
      </w:r>
      <w:proofErr w:type="gramStart"/>
      <w:r w:rsidRPr="00592CEF">
        <w:rPr>
          <w:sz w:val="24"/>
          <w:szCs w:val="24"/>
        </w:rPr>
        <w:t>large volumes of information</w:t>
      </w:r>
      <w:proofErr w:type="gramEnd"/>
      <w:r w:rsidRPr="00592CEF">
        <w:rPr>
          <w:sz w:val="24"/>
          <w:szCs w:val="24"/>
        </w:rPr>
        <w:t xml:space="preserve">, it can be difficult for officers to identify useful, accurate and more importantly true information. </w:t>
      </w:r>
    </w:p>
    <w:p w14:paraId="45A1DD11" w14:textId="77777777" w:rsidR="00592CEF" w:rsidRPr="00592CEF" w:rsidRDefault="00592CEF" w:rsidP="00592CEF">
      <w:pPr>
        <w:spacing w:line="276" w:lineRule="auto"/>
        <w:ind w:right="237"/>
        <w:jc w:val="both"/>
        <w:rPr>
          <w:sz w:val="24"/>
          <w:szCs w:val="24"/>
        </w:rPr>
      </w:pPr>
      <w:r w:rsidRPr="00592CEF">
        <w:rPr>
          <w:sz w:val="24"/>
          <w:szCs w:val="24"/>
        </w:rPr>
        <w:t xml:space="preserve">According to Bryant and Bryant (2021), due to social media’s constant appetite for true crime stories, this can often lead to tense interactions between the police and members of the media. Members of the public can also hinder an investigation with by-standers and witnesses interfering at the scene of a crime (Bryant and Bryant, 2021). Due to members of the public having quick and easy access to record and disseminate information across social media, they become unofficial ‘community news reporters’ and can use social media as a tool of counter-surveillance. This can often lead to bias or a false portrayal of victims or suspects and in turn threaten their credibility before due process (Bryant and Bryant, 2021). </w:t>
      </w:r>
    </w:p>
    <w:p w14:paraId="6DAAB6F4" w14:textId="77777777" w:rsidR="00592CEF" w:rsidRPr="00592CEF" w:rsidRDefault="00592CEF" w:rsidP="00592CEF">
      <w:pPr>
        <w:spacing w:line="276" w:lineRule="auto"/>
        <w:ind w:right="237"/>
        <w:jc w:val="both"/>
        <w:rPr>
          <w:sz w:val="24"/>
          <w:szCs w:val="24"/>
        </w:rPr>
      </w:pPr>
      <w:r w:rsidRPr="00592CEF">
        <w:rPr>
          <w:sz w:val="24"/>
          <w:szCs w:val="24"/>
        </w:rPr>
        <w:t xml:space="preserve">Various organisations record police interactions with the public and share these recording across the internet. These interactions may be during protests, routine </w:t>
      </w:r>
      <w:proofErr w:type="gramStart"/>
      <w:r w:rsidRPr="00592CEF">
        <w:rPr>
          <w:sz w:val="24"/>
          <w:szCs w:val="24"/>
        </w:rPr>
        <w:t>patrols</w:t>
      </w:r>
      <w:proofErr w:type="gramEnd"/>
      <w:r w:rsidRPr="00592CEF">
        <w:rPr>
          <w:sz w:val="24"/>
          <w:szCs w:val="24"/>
        </w:rPr>
        <w:t xml:space="preserve"> or demonstrations (Bradshaw, 2013; Toch, 2012). These recording are often of very short snap shots of an incident and can be perceived as biased as they do not provide a full picture of the incident, ensuring viewers see what the individuals what to be seen. In addition to this, with the increasing popularity of smartphones this has promoted bystanders and witnesses to spontaneously record real time ongoing incidents or crimes (Bock, 2016). In these cases, whether it be an organisation who had planned to capture footage or a bystander who spontaneously decided to record an incident, the footage captured is widely circulated across social networks, fuelling public outrage and often produces policing investigations, institutional </w:t>
      </w:r>
      <w:proofErr w:type="gramStart"/>
      <w:r w:rsidRPr="00592CEF">
        <w:rPr>
          <w:sz w:val="24"/>
          <w:szCs w:val="24"/>
        </w:rPr>
        <w:t>reforms’</w:t>
      </w:r>
      <w:proofErr w:type="gramEnd"/>
      <w:r w:rsidRPr="00592CEF">
        <w:rPr>
          <w:sz w:val="24"/>
          <w:szCs w:val="24"/>
        </w:rPr>
        <w:t xml:space="preserve"> and mass demonstrations (Walsh and O’Connor, 2018).</w:t>
      </w:r>
    </w:p>
    <w:p w14:paraId="4557CCDD" w14:textId="4939B06B" w:rsidR="008B28E7" w:rsidRPr="001D344C" w:rsidRDefault="00592CEF" w:rsidP="00592CEF">
      <w:pPr>
        <w:spacing w:line="276" w:lineRule="auto"/>
        <w:ind w:right="237"/>
        <w:jc w:val="both"/>
        <w:rPr>
          <w:sz w:val="24"/>
          <w:szCs w:val="24"/>
        </w:rPr>
      </w:pPr>
      <w:r w:rsidRPr="00592CEF">
        <w:rPr>
          <w:sz w:val="24"/>
          <w:szCs w:val="24"/>
        </w:rPr>
        <w:t>In conclusion, considering the advantages and disadvantages of social media use within modern day policing, I believe it is clear the advantages outweigh the disadvantages. Social media can improve public trust in the police, increase the time in which an investigation is closed and some cases it could be the difference between life or death depending on the severity of the situation. However, officers must be mindful of the use of social media when off duty as they are all accountable in adhering to the Code of Ethics inside and outside of working hours (College of Policing, 2014).</w:t>
      </w:r>
    </w:p>
    <w:p w14:paraId="545B147F" w14:textId="77777777" w:rsidR="008B28E7" w:rsidRPr="001D344C" w:rsidRDefault="008B28E7" w:rsidP="00340E9A">
      <w:pPr>
        <w:ind w:right="237"/>
        <w:jc w:val="both"/>
        <w:rPr>
          <w:sz w:val="24"/>
          <w:szCs w:val="24"/>
        </w:rPr>
      </w:pPr>
    </w:p>
    <w:p w14:paraId="452E40A6" w14:textId="77777777" w:rsidR="008B28E7" w:rsidRPr="001D344C" w:rsidRDefault="008B28E7" w:rsidP="00340E9A">
      <w:pPr>
        <w:ind w:right="237"/>
        <w:jc w:val="both"/>
        <w:rPr>
          <w:sz w:val="24"/>
          <w:szCs w:val="24"/>
        </w:rPr>
      </w:pPr>
    </w:p>
    <w:p w14:paraId="1A730B74" w14:textId="77777777" w:rsidR="008B28E7" w:rsidRPr="001D344C" w:rsidRDefault="008B28E7" w:rsidP="00340E9A">
      <w:pPr>
        <w:ind w:right="237"/>
        <w:jc w:val="both"/>
        <w:rPr>
          <w:sz w:val="24"/>
          <w:szCs w:val="24"/>
        </w:rPr>
      </w:pPr>
    </w:p>
    <w:p w14:paraId="4A8B313D" w14:textId="5CE5C568" w:rsidR="008B28E7" w:rsidRPr="001D344C" w:rsidRDefault="00592CEF" w:rsidP="00340E9A">
      <w:pPr>
        <w:ind w:right="237"/>
        <w:jc w:val="both"/>
        <w:rPr>
          <w:sz w:val="24"/>
          <w:szCs w:val="24"/>
        </w:rPr>
      </w:pPr>
      <w:r>
        <w:rPr>
          <w:sz w:val="24"/>
          <w:szCs w:val="24"/>
        </w:rPr>
        <w:t>Word Count- 1816</w:t>
      </w:r>
    </w:p>
    <w:p w14:paraId="58ECD1AB" w14:textId="77777777" w:rsidR="008B28E7" w:rsidRPr="001D344C" w:rsidRDefault="008B28E7" w:rsidP="00340E9A">
      <w:pPr>
        <w:ind w:right="237"/>
        <w:jc w:val="both"/>
        <w:rPr>
          <w:sz w:val="24"/>
          <w:szCs w:val="24"/>
        </w:rPr>
      </w:pPr>
    </w:p>
    <w:p w14:paraId="1034652A" w14:textId="77777777" w:rsidR="008B28E7" w:rsidRPr="001D344C" w:rsidRDefault="008B28E7" w:rsidP="00340E9A">
      <w:pPr>
        <w:ind w:right="237"/>
        <w:jc w:val="both"/>
        <w:rPr>
          <w:sz w:val="24"/>
          <w:szCs w:val="24"/>
        </w:rPr>
      </w:pPr>
    </w:p>
    <w:p w14:paraId="4519C025" w14:textId="77777777" w:rsidR="008B28E7" w:rsidRPr="001D344C" w:rsidRDefault="008B28E7" w:rsidP="00340E9A">
      <w:pPr>
        <w:ind w:right="237"/>
        <w:jc w:val="both"/>
        <w:rPr>
          <w:sz w:val="24"/>
          <w:szCs w:val="24"/>
        </w:rPr>
      </w:pPr>
    </w:p>
    <w:p w14:paraId="3B3526AE" w14:textId="77777777" w:rsidR="00025650" w:rsidRPr="001D344C" w:rsidRDefault="00025650" w:rsidP="00340E9A">
      <w:pPr>
        <w:ind w:right="237"/>
        <w:rPr>
          <w:sz w:val="24"/>
          <w:szCs w:val="24"/>
        </w:rPr>
      </w:pPr>
      <w:r w:rsidRPr="001D344C">
        <w:rPr>
          <w:sz w:val="24"/>
          <w:szCs w:val="24"/>
        </w:rPr>
        <w:br w:type="page"/>
      </w:r>
    </w:p>
    <w:p w14:paraId="3E7AABAF" w14:textId="77777777" w:rsidR="00025650" w:rsidRPr="001D344C" w:rsidRDefault="00025650" w:rsidP="00340E9A">
      <w:pPr>
        <w:ind w:right="237"/>
        <w:jc w:val="center"/>
        <w:rPr>
          <w:b/>
          <w:sz w:val="24"/>
          <w:szCs w:val="24"/>
        </w:rPr>
      </w:pPr>
      <w:r w:rsidRPr="001D344C">
        <w:rPr>
          <w:b/>
          <w:sz w:val="24"/>
          <w:szCs w:val="24"/>
        </w:rPr>
        <w:lastRenderedPageBreak/>
        <w:t>Task 3</w:t>
      </w:r>
    </w:p>
    <w:p w14:paraId="0319326B" w14:textId="77777777" w:rsidR="00025650" w:rsidRPr="001D344C" w:rsidRDefault="00025650" w:rsidP="00340E9A">
      <w:pPr>
        <w:ind w:right="237"/>
        <w:jc w:val="both"/>
        <w:rPr>
          <w:b/>
          <w:sz w:val="24"/>
          <w:szCs w:val="24"/>
        </w:rPr>
      </w:pPr>
    </w:p>
    <w:p w14:paraId="6810A4FF" w14:textId="77777777" w:rsidR="00650CE9" w:rsidRPr="001D344C" w:rsidRDefault="00650CE9" w:rsidP="00650CE9">
      <w:pPr>
        <w:pStyle w:val="paragraph"/>
        <w:spacing w:before="0" w:beforeAutospacing="0" w:after="0" w:afterAutospacing="0"/>
        <w:ind w:right="225"/>
        <w:jc w:val="both"/>
        <w:textAlignment w:val="baseline"/>
        <w:rPr>
          <w:rFonts w:ascii="Arial" w:hAnsi="Arial" w:cs="Arial"/>
          <w:color w:val="000000"/>
        </w:rPr>
      </w:pPr>
      <w:r w:rsidRPr="001D344C">
        <w:rPr>
          <w:rStyle w:val="normaltextrun"/>
          <w:rFonts w:ascii="Arial" w:hAnsi="Arial" w:cs="Arial"/>
          <w:b/>
          <w:bCs/>
        </w:rPr>
        <w:t>Relevant areas of the National Policing Curriculum: </w:t>
      </w:r>
      <w:r w:rsidRPr="001D344C">
        <w:rPr>
          <w:rStyle w:val="eop"/>
          <w:rFonts w:ascii="Arial" w:hAnsi="Arial" w:cs="Arial"/>
          <w:color w:val="000000"/>
        </w:rPr>
        <w:t> </w:t>
      </w:r>
    </w:p>
    <w:p w14:paraId="6196B52F" w14:textId="0E8D5D50" w:rsidR="00650CE9" w:rsidRPr="001D344C" w:rsidRDefault="2397005C" w:rsidP="35AC8E37">
      <w:pPr>
        <w:pStyle w:val="paragraph"/>
        <w:spacing w:before="0" w:beforeAutospacing="0" w:after="0" w:afterAutospacing="0"/>
        <w:ind w:right="105"/>
        <w:jc w:val="both"/>
        <w:textAlignment w:val="baseline"/>
        <w:rPr>
          <w:rFonts w:ascii="Arial" w:hAnsi="Arial" w:cs="Arial"/>
          <w:color w:val="000000"/>
        </w:rPr>
      </w:pPr>
      <w:r w:rsidRPr="001D344C">
        <w:rPr>
          <w:rStyle w:val="normaltextrun"/>
          <w:rFonts w:ascii="Arial" w:hAnsi="Arial" w:cs="Arial"/>
          <w:b/>
          <w:bCs/>
          <w:color w:val="000000" w:themeColor="text1"/>
        </w:rPr>
        <w:t>Leadership and Teamworking</w:t>
      </w:r>
      <w:r w:rsidR="00650CE9" w:rsidRPr="001D344C">
        <w:rPr>
          <w:rStyle w:val="eop"/>
          <w:rFonts w:ascii="Arial" w:hAnsi="Arial" w:cs="Arial"/>
          <w:color w:val="000000" w:themeColor="text1"/>
        </w:rPr>
        <w:t> </w:t>
      </w:r>
    </w:p>
    <w:p w14:paraId="6DB1B126" w14:textId="77777777" w:rsidR="00650CE9" w:rsidRPr="001D344C" w:rsidRDefault="00650CE9" w:rsidP="35AC8E37">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themeColor="text1"/>
        </w:rPr>
        <w:t> </w:t>
      </w:r>
    </w:p>
    <w:p w14:paraId="61CB7666" w14:textId="77777777" w:rsidR="7C479BB9" w:rsidRPr="001D344C"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1D344C">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1D344C"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1D344C"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D344C" w14:paraId="032DD6CD" w14:textId="77777777" w:rsidTr="1DD06503">
        <w:tc>
          <w:tcPr>
            <w:tcW w:w="10188" w:type="dxa"/>
            <w:shd w:val="clear" w:color="auto" w:fill="auto"/>
          </w:tcPr>
          <w:p w14:paraId="7EC4123A" w14:textId="77777777" w:rsidR="00DF4CF5" w:rsidRPr="001D344C" w:rsidRDefault="00DF4CF5" w:rsidP="496348CF">
            <w:pPr>
              <w:ind w:right="237"/>
              <w:jc w:val="both"/>
              <w:rPr>
                <w:b/>
                <w:bCs/>
                <w:sz w:val="24"/>
                <w:szCs w:val="24"/>
              </w:rPr>
            </w:pPr>
          </w:p>
          <w:p w14:paraId="04180A2F" w14:textId="3569B5CB" w:rsidR="00650CE9" w:rsidRPr="001D34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1D344C">
              <w:rPr>
                <w:rStyle w:val="normaltextrun"/>
                <w:rFonts w:ascii="Arial" w:hAnsi="Arial" w:cs="Arial"/>
                <w:b/>
                <w:bCs/>
                <w:color w:val="000000"/>
                <w:shd w:val="clear" w:color="auto" w:fill="FFFF00"/>
              </w:rPr>
              <w:t xml:space="preserve">Critically </w:t>
            </w:r>
            <w:r w:rsidR="49CEAB54" w:rsidRPr="001D344C">
              <w:rPr>
                <w:rStyle w:val="normaltextrun"/>
                <w:rFonts w:ascii="Arial" w:hAnsi="Arial" w:cs="Arial"/>
                <w:b/>
                <w:bCs/>
                <w:color w:val="000000" w:themeColor="text1"/>
              </w:rPr>
              <w:t>evaluate and</w:t>
            </w:r>
            <w:r w:rsidR="60BFF8ED" w:rsidRPr="001D344C">
              <w:rPr>
                <w:rStyle w:val="normaltextrun"/>
                <w:rFonts w:ascii="Arial" w:hAnsi="Arial" w:cs="Arial"/>
                <w:color w:val="000000" w:themeColor="text1"/>
              </w:rPr>
              <w:t xml:space="preserve"> evidence your flexibility in leadership style.</w:t>
            </w:r>
          </w:p>
          <w:p w14:paraId="0C4F5724" w14:textId="77777777" w:rsidR="00650CE9" w:rsidRPr="001D344C" w:rsidRDefault="00650CE9" w:rsidP="7C2E0949">
            <w:pPr>
              <w:pStyle w:val="paragraph"/>
              <w:spacing w:before="0" w:beforeAutospacing="0" w:after="0" w:afterAutospacing="0"/>
              <w:ind w:right="105"/>
              <w:textAlignment w:val="baseline"/>
              <w:rPr>
                <w:rFonts w:ascii="Arial" w:hAnsi="Arial" w:cs="Arial"/>
                <w:color w:val="000000"/>
              </w:rPr>
            </w:pPr>
            <w:r w:rsidRPr="001D344C">
              <w:rPr>
                <w:rStyle w:val="eop"/>
                <w:rFonts w:ascii="Arial" w:hAnsi="Arial" w:cs="Arial"/>
                <w:color w:val="000000" w:themeColor="text1"/>
              </w:rPr>
              <w:t> </w:t>
            </w:r>
          </w:p>
          <w:p w14:paraId="3ABE86CC" w14:textId="2CBAB46A" w:rsidR="00650CE9" w:rsidRPr="001D344C"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1D344C">
              <w:rPr>
                <w:rStyle w:val="normaltextrun"/>
                <w:rFonts w:ascii="Arial" w:hAnsi="Arial" w:cs="Arial"/>
                <w:b/>
                <w:bCs/>
                <w:color w:val="000000"/>
                <w:shd w:val="clear" w:color="auto" w:fill="FFFF00"/>
              </w:rPr>
              <w:t xml:space="preserve">Critically </w:t>
            </w:r>
            <w:r w:rsidR="5ECB28D1" w:rsidRPr="001D344C">
              <w:rPr>
                <w:rStyle w:val="normaltextrun"/>
                <w:rFonts w:ascii="Arial" w:hAnsi="Arial" w:cs="Arial"/>
                <w:b/>
                <w:bCs/>
                <w:color w:val="000000"/>
                <w:shd w:val="clear" w:color="auto" w:fill="FFFF00"/>
              </w:rPr>
              <w:t xml:space="preserve">analyse </w:t>
            </w:r>
            <w:r w:rsidR="5ECB28D1" w:rsidRPr="001D344C">
              <w:rPr>
                <w:rStyle w:val="normaltextrun"/>
                <w:rFonts w:ascii="Arial" w:hAnsi="Arial" w:cs="Arial"/>
                <w:color w:val="000000" w:themeColor="text1"/>
              </w:rPr>
              <w:t>leadership</w:t>
            </w:r>
            <w:r w:rsidRPr="001D344C">
              <w:rPr>
                <w:rStyle w:val="normaltextrun"/>
                <w:rFonts w:ascii="Arial" w:hAnsi="Arial" w:cs="Arial"/>
                <w:color w:val="000000" w:themeColor="text1"/>
              </w:rPr>
              <w:t xml:space="preserve"> strateg</w:t>
            </w:r>
            <w:r w:rsidR="47048D00" w:rsidRPr="001D344C">
              <w:rPr>
                <w:rStyle w:val="normaltextrun"/>
                <w:rFonts w:ascii="Arial" w:hAnsi="Arial" w:cs="Arial"/>
                <w:color w:val="000000" w:themeColor="text1"/>
              </w:rPr>
              <w:t xml:space="preserve">ies that </w:t>
            </w:r>
            <w:r w:rsidR="4C037B57" w:rsidRPr="001D344C">
              <w:rPr>
                <w:rStyle w:val="normaltextrun"/>
                <w:rFonts w:ascii="Arial" w:hAnsi="Arial" w:cs="Arial"/>
                <w:color w:val="000000" w:themeColor="text1"/>
              </w:rPr>
              <w:t>you have</w:t>
            </w:r>
            <w:r w:rsidR="3AB888B2" w:rsidRPr="001D344C">
              <w:rPr>
                <w:rStyle w:val="normaltextrun"/>
                <w:rFonts w:ascii="Arial" w:hAnsi="Arial" w:cs="Arial"/>
                <w:color w:val="000000" w:themeColor="text1"/>
              </w:rPr>
              <w:t xml:space="preserve"> developed</w:t>
            </w:r>
            <w:r w:rsidR="6C329374" w:rsidRPr="001D344C">
              <w:rPr>
                <w:rStyle w:val="normaltextrun"/>
                <w:rFonts w:ascii="Arial" w:hAnsi="Arial" w:cs="Arial"/>
                <w:color w:val="000000" w:themeColor="text1"/>
              </w:rPr>
              <w:t xml:space="preserve"> </w:t>
            </w:r>
            <w:r w:rsidR="3AB888B2" w:rsidRPr="001D344C">
              <w:rPr>
                <w:rStyle w:val="normaltextrun"/>
                <w:rFonts w:ascii="Arial" w:hAnsi="Arial" w:cs="Arial"/>
                <w:color w:val="000000" w:themeColor="text1"/>
              </w:rPr>
              <w:t>to manage</w:t>
            </w:r>
            <w:r w:rsidR="6EB7FBD3" w:rsidRPr="001D344C">
              <w:rPr>
                <w:rStyle w:val="normaltextrun"/>
                <w:rFonts w:ascii="Arial" w:hAnsi="Arial" w:cs="Arial"/>
                <w:color w:val="000000" w:themeColor="text1"/>
              </w:rPr>
              <w:t xml:space="preserve"> a range of</w:t>
            </w:r>
            <w:r w:rsidR="3AB888B2" w:rsidRPr="001D344C">
              <w:rPr>
                <w:rStyle w:val="normaltextrun"/>
                <w:rFonts w:ascii="Arial" w:hAnsi="Arial" w:cs="Arial"/>
                <w:color w:val="000000" w:themeColor="text1"/>
              </w:rPr>
              <w:t xml:space="preserve"> different </w:t>
            </w:r>
            <w:r w:rsidR="31EEDCF4" w:rsidRPr="001D344C">
              <w:rPr>
                <w:rStyle w:val="normaltextrun"/>
                <w:rFonts w:ascii="Arial" w:hAnsi="Arial" w:cs="Arial"/>
                <w:color w:val="000000" w:themeColor="text1"/>
              </w:rPr>
              <w:t xml:space="preserve">operational </w:t>
            </w:r>
            <w:r w:rsidR="3AB888B2" w:rsidRPr="001D344C">
              <w:rPr>
                <w:rStyle w:val="normaltextrun"/>
                <w:rFonts w:ascii="Arial" w:hAnsi="Arial" w:cs="Arial"/>
                <w:color w:val="000000" w:themeColor="text1"/>
              </w:rPr>
              <w:t>situations</w:t>
            </w:r>
            <w:r w:rsidR="0A5B1461" w:rsidRPr="001D344C">
              <w:rPr>
                <w:rStyle w:val="normaltextrun"/>
                <w:rFonts w:ascii="Arial" w:hAnsi="Arial" w:cs="Arial"/>
                <w:color w:val="000000" w:themeColor="text1"/>
              </w:rPr>
              <w:t>.</w:t>
            </w:r>
          </w:p>
          <w:p w14:paraId="1BC68B23" w14:textId="6E33C333" w:rsidR="00650CE9" w:rsidRPr="001D34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1D344C"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D344C">
              <w:rPr>
                <w:rStyle w:val="normaltextrun"/>
                <w:rFonts w:ascii="Arial" w:hAnsi="Arial" w:cs="Arial"/>
                <w:i/>
                <w:iCs/>
                <w:color w:val="000000" w:themeColor="text1"/>
              </w:rPr>
              <w:t>Consider leadership models commonly used in policing.</w:t>
            </w:r>
          </w:p>
          <w:p w14:paraId="542A9116" w14:textId="4799A786" w:rsidR="00650CE9" w:rsidRPr="001D344C"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D344C">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1D34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1D344C">
              <w:rPr>
                <w:rStyle w:val="normaltextrun"/>
                <w:rFonts w:ascii="Arial" w:hAnsi="Arial" w:cs="Arial"/>
                <w:color w:val="000000" w:themeColor="text1"/>
              </w:rPr>
              <w:t> </w:t>
            </w:r>
            <w:r w:rsidRPr="001D344C">
              <w:rPr>
                <w:rStyle w:val="eop"/>
                <w:rFonts w:ascii="Arial" w:hAnsi="Arial" w:cs="Arial"/>
                <w:color w:val="000000" w:themeColor="text1"/>
              </w:rPr>
              <w:t> </w:t>
            </w:r>
          </w:p>
          <w:p w14:paraId="7599C39D" w14:textId="77777777" w:rsidR="00650CE9" w:rsidRPr="001D344C" w:rsidRDefault="00650CE9" w:rsidP="7C2E094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themeColor="text1"/>
              </w:rPr>
              <w:t> </w:t>
            </w:r>
          </w:p>
          <w:p w14:paraId="26F25326" w14:textId="2A77C892" w:rsidR="00650CE9" w:rsidRPr="001D344C" w:rsidRDefault="00650CE9" w:rsidP="084AFF89">
            <w:pPr>
              <w:pStyle w:val="paragraph"/>
              <w:spacing w:before="0" w:beforeAutospacing="0" w:after="0" w:afterAutospacing="0"/>
              <w:ind w:right="105"/>
              <w:jc w:val="both"/>
              <w:textAlignment w:val="baseline"/>
              <w:rPr>
                <w:rFonts w:ascii="Arial" w:hAnsi="Arial" w:cs="Arial"/>
                <w:color w:val="000000"/>
              </w:rPr>
            </w:pPr>
            <w:r w:rsidRPr="001D344C">
              <w:rPr>
                <w:rStyle w:val="normaltextrun"/>
                <w:rFonts w:ascii="Arial" w:hAnsi="Arial" w:cs="Arial"/>
                <w:color w:val="000000"/>
                <w:shd w:val="clear" w:color="auto" w:fill="FFFF00"/>
              </w:rPr>
              <w:t>2</w:t>
            </w:r>
            <w:r w:rsidR="1ACFDEE9" w:rsidRPr="001D344C">
              <w:rPr>
                <w:rStyle w:val="normaltextrun"/>
                <w:rFonts w:ascii="Arial" w:hAnsi="Arial" w:cs="Arial"/>
                <w:color w:val="000000"/>
                <w:shd w:val="clear" w:color="auto" w:fill="FFFF00"/>
              </w:rPr>
              <w:t>000</w:t>
            </w:r>
            <w:r w:rsidR="798BE16A" w:rsidRPr="001D344C">
              <w:rPr>
                <w:rStyle w:val="normaltextrun"/>
                <w:rFonts w:ascii="Arial" w:hAnsi="Arial" w:cs="Arial"/>
                <w:color w:val="000000"/>
                <w:shd w:val="clear" w:color="auto" w:fill="FFFF00"/>
              </w:rPr>
              <w:t xml:space="preserve"> </w:t>
            </w:r>
            <w:r w:rsidRPr="001D344C">
              <w:rPr>
                <w:rStyle w:val="normaltextrun"/>
                <w:rFonts w:ascii="Arial" w:hAnsi="Arial" w:cs="Arial"/>
                <w:color w:val="000000"/>
              </w:rPr>
              <w:t>words </w:t>
            </w:r>
            <w:r w:rsidRPr="001D344C">
              <w:rPr>
                <w:rStyle w:val="normaltextrun"/>
                <w:rFonts w:ascii="Arial" w:hAnsi="Arial" w:cs="Arial"/>
                <w:i/>
                <w:iCs/>
                <w:color w:val="000000"/>
              </w:rPr>
              <w:t>(+/- 10%: include your actual word count at the end of each section)</w:t>
            </w:r>
            <w:r w:rsidRPr="001D344C">
              <w:rPr>
                <w:rStyle w:val="eop"/>
                <w:rFonts w:ascii="Arial" w:hAnsi="Arial" w:cs="Arial"/>
                <w:color w:val="000000"/>
              </w:rPr>
              <w:t> </w:t>
            </w:r>
          </w:p>
          <w:p w14:paraId="396CAF0C" w14:textId="77777777" w:rsidR="00650CE9" w:rsidRPr="001D344C" w:rsidRDefault="00650CE9" w:rsidP="00650CE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rPr>
              <w:t> </w:t>
            </w:r>
          </w:p>
          <w:p w14:paraId="25171FDB" w14:textId="122F2941" w:rsidR="00C90A71" w:rsidRPr="001D344C" w:rsidRDefault="00C90A71" w:rsidP="00340E9A">
            <w:pPr>
              <w:ind w:right="237"/>
              <w:jc w:val="both"/>
              <w:rPr>
                <w:sz w:val="24"/>
                <w:szCs w:val="24"/>
              </w:rPr>
            </w:pPr>
          </w:p>
        </w:tc>
      </w:tr>
    </w:tbl>
    <w:p w14:paraId="10961978" w14:textId="77777777" w:rsidR="00711A70" w:rsidRPr="001D344C" w:rsidRDefault="00711A70" w:rsidP="00340E9A">
      <w:pPr>
        <w:ind w:right="237"/>
        <w:jc w:val="both"/>
        <w:rPr>
          <w:sz w:val="24"/>
          <w:szCs w:val="24"/>
        </w:rPr>
      </w:pPr>
    </w:p>
    <w:p w14:paraId="695BBD67" w14:textId="77777777" w:rsidR="00711A70" w:rsidRPr="001D344C" w:rsidRDefault="00711A70" w:rsidP="00340E9A">
      <w:pPr>
        <w:ind w:right="237"/>
        <w:jc w:val="both"/>
        <w:rPr>
          <w:b/>
          <w:sz w:val="24"/>
          <w:szCs w:val="24"/>
        </w:rPr>
      </w:pPr>
      <w:r w:rsidRPr="001D344C">
        <w:rPr>
          <w:b/>
          <w:sz w:val="24"/>
          <w:szCs w:val="24"/>
        </w:rPr>
        <w:t>ANSWER:</w:t>
      </w:r>
    </w:p>
    <w:p w14:paraId="0797331D" w14:textId="77777777" w:rsidR="00025650" w:rsidRPr="001D344C" w:rsidRDefault="00025650" w:rsidP="00340E9A">
      <w:pPr>
        <w:ind w:right="237"/>
        <w:jc w:val="both"/>
        <w:rPr>
          <w:sz w:val="24"/>
          <w:szCs w:val="24"/>
        </w:rPr>
      </w:pPr>
    </w:p>
    <w:p w14:paraId="4E9085BF" w14:textId="77777777" w:rsidR="00025650" w:rsidRPr="001D344C" w:rsidRDefault="00025650" w:rsidP="00340E9A">
      <w:pPr>
        <w:ind w:right="237"/>
        <w:jc w:val="both"/>
        <w:rPr>
          <w:sz w:val="24"/>
          <w:szCs w:val="24"/>
        </w:rPr>
      </w:pPr>
    </w:p>
    <w:p w14:paraId="75E3241F" w14:textId="77777777" w:rsidR="001D344C" w:rsidRPr="001D344C" w:rsidRDefault="001D344C" w:rsidP="001D344C">
      <w:pPr>
        <w:spacing w:line="276" w:lineRule="auto"/>
        <w:ind w:right="237"/>
        <w:jc w:val="both"/>
        <w:rPr>
          <w:sz w:val="24"/>
          <w:szCs w:val="24"/>
        </w:rPr>
      </w:pPr>
      <w:r w:rsidRPr="001D344C">
        <w:rPr>
          <w:sz w:val="24"/>
          <w:szCs w:val="24"/>
        </w:rPr>
        <w:t xml:space="preserve">Effective teamwork is the foundation of a functioning organisation, without this, daily business and goals are difficult to achieve. According to Sanyal and </w:t>
      </w:r>
      <w:proofErr w:type="spellStart"/>
      <w:r w:rsidRPr="001D344C">
        <w:rPr>
          <w:sz w:val="24"/>
          <w:szCs w:val="24"/>
        </w:rPr>
        <w:t>Hisam</w:t>
      </w:r>
      <w:proofErr w:type="spellEnd"/>
      <w:r w:rsidRPr="001D344C">
        <w:rPr>
          <w:sz w:val="24"/>
          <w:szCs w:val="24"/>
        </w:rPr>
        <w:t xml:space="preserve"> (2018) a team is any group of people who work together to achieve an agreed common goal and that being to a high standard. They also identify that teamwork allows for a healthy work environment, for team members to work with others positively towards agendas, </w:t>
      </w:r>
      <w:proofErr w:type="gramStart"/>
      <w:r w:rsidRPr="001D344C">
        <w:rPr>
          <w:sz w:val="24"/>
          <w:szCs w:val="24"/>
        </w:rPr>
        <w:t>strategies</w:t>
      </w:r>
      <w:proofErr w:type="gramEnd"/>
      <w:r w:rsidRPr="001D344C">
        <w:rPr>
          <w:sz w:val="24"/>
          <w:szCs w:val="24"/>
        </w:rPr>
        <w:t xml:space="preserve"> and values as well as developing individual’s emotional security and self-confidence. According to Salas (2021), effective teamwork improves organisational outcomes, employee performance and revenue. Supporting this, Procter and Currie (2004) identify teamwork as an essential component in achieving ‘positive, cost-effective </w:t>
      </w:r>
      <w:proofErr w:type="gramStart"/>
      <w:r w:rsidRPr="001D344C">
        <w:rPr>
          <w:sz w:val="24"/>
          <w:szCs w:val="24"/>
        </w:rPr>
        <w:t>outcomes’</w:t>
      </w:r>
      <w:proofErr w:type="gramEnd"/>
      <w:r w:rsidRPr="001D344C">
        <w:rPr>
          <w:sz w:val="24"/>
          <w:szCs w:val="24"/>
        </w:rPr>
        <w:t xml:space="preserve">. Salas et al. (2005) argues that any one individual cannot compete with the advantages of working within a team. Teamwork provides better adaptability, </w:t>
      </w:r>
      <w:proofErr w:type="gramStart"/>
      <w:r w:rsidRPr="001D344C">
        <w:rPr>
          <w:sz w:val="24"/>
          <w:szCs w:val="24"/>
        </w:rPr>
        <w:t>creativity</w:t>
      </w:r>
      <w:proofErr w:type="gramEnd"/>
      <w:r w:rsidRPr="001D344C">
        <w:rPr>
          <w:sz w:val="24"/>
          <w:szCs w:val="24"/>
        </w:rPr>
        <w:t xml:space="preserve"> and productivity as well as encouraging job satisfaction and workforce retention (Heywood and </w:t>
      </w:r>
      <w:proofErr w:type="spellStart"/>
      <w:r w:rsidRPr="001D344C">
        <w:rPr>
          <w:sz w:val="24"/>
          <w:szCs w:val="24"/>
        </w:rPr>
        <w:t>Jirjahn</w:t>
      </w:r>
      <w:proofErr w:type="spellEnd"/>
      <w:r w:rsidRPr="001D344C">
        <w:rPr>
          <w:sz w:val="24"/>
          <w:szCs w:val="24"/>
        </w:rPr>
        <w:t xml:space="preserve"> 2004). A prime example of effective teamwork was in the early 1940’s when thousands of scientists, engineers, and military people from all fields and backgrounds participated in the Manhattan Project, which built the first atomic weapon during World War II. This was only able to succeed due to every member of the one hundred thousand plus team being focused on the mission and determination to achieve what they had set out to make (Fehner and Gosling, 2012).</w:t>
      </w:r>
    </w:p>
    <w:p w14:paraId="25EDA6E2" w14:textId="77777777" w:rsidR="001D344C" w:rsidRPr="001D344C" w:rsidRDefault="001D344C" w:rsidP="001D344C">
      <w:pPr>
        <w:spacing w:line="276" w:lineRule="auto"/>
        <w:ind w:right="237"/>
        <w:jc w:val="both"/>
        <w:rPr>
          <w:sz w:val="24"/>
          <w:szCs w:val="24"/>
        </w:rPr>
      </w:pPr>
      <w:r w:rsidRPr="001D344C">
        <w:rPr>
          <w:sz w:val="24"/>
          <w:szCs w:val="24"/>
        </w:rPr>
        <w:lastRenderedPageBreak/>
        <w:t xml:space="preserve">According to Clark (2024) there were 164,000 officers within the United Kingdom in 2022. This number has likely increased since this time due to the National recruitment drive initiated by the Government. In 2019, Government announced a commitment to recruiting an additional 20,000 officers in England and Wales by March 2023. In addition to this, the Police Uplift Programme (PUP) was also launched that same year, to improve staff retention of newly recruited police officers (Home Office, 2023). With such </w:t>
      </w:r>
      <w:proofErr w:type="gramStart"/>
      <w:r w:rsidRPr="001D344C">
        <w:rPr>
          <w:sz w:val="24"/>
          <w:szCs w:val="24"/>
        </w:rPr>
        <w:t>a large number of</w:t>
      </w:r>
      <w:proofErr w:type="gramEnd"/>
      <w:r w:rsidRPr="001D344C">
        <w:rPr>
          <w:sz w:val="24"/>
          <w:szCs w:val="24"/>
        </w:rPr>
        <w:t xml:space="preserve"> officers it is vital that all officers understand and work towards the same goal. The National police chief’s council (NPCC) identified this as-</w:t>
      </w:r>
    </w:p>
    <w:p w14:paraId="2927FC0D" w14:textId="77777777" w:rsidR="001D344C" w:rsidRPr="001D344C" w:rsidRDefault="001D344C" w:rsidP="001D344C">
      <w:pPr>
        <w:spacing w:line="276" w:lineRule="auto"/>
        <w:ind w:right="237"/>
        <w:jc w:val="both"/>
        <w:rPr>
          <w:sz w:val="24"/>
          <w:szCs w:val="24"/>
        </w:rPr>
      </w:pPr>
      <w:r w:rsidRPr="001D344C">
        <w:rPr>
          <w:sz w:val="24"/>
          <w:szCs w:val="24"/>
        </w:rPr>
        <w:t>‘To make communities safer by upholding the law fairly and firmly; preventing crime and antisocial behaviour; keeping the peace; protecting and reassuring communities; investigating crime and bringing offenders to justice’ (College of policing, 2022).</w:t>
      </w:r>
    </w:p>
    <w:p w14:paraId="7DFD514A" w14:textId="77777777" w:rsidR="001D344C" w:rsidRPr="001D344C" w:rsidRDefault="001D344C" w:rsidP="001D344C">
      <w:pPr>
        <w:spacing w:line="276" w:lineRule="auto"/>
        <w:ind w:right="237"/>
        <w:jc w:val="both"/>
        <w:rPr>
          <w:sz w:val="24"/>
          <w:szCs w:val="24"/>
        </w:rPr>
      </w:pPr>
      <w:r w:rsidRPr="001D344C">
        <w:rPr>
          <w:sz w:val="24"/>
          <w:szCs w:val="24"/>
        </w:rPr>
        <w:t xml:space="preserve">For the NPCC goal to be successfully achieved it requires competent leadership. McKinsey (2022) identified leadership as ’a set of behaviours used to help people align their collective direction, to execute strategic plans, and to continually renew an organisation’. Following this, Kapur (2020) highlights the characteristics of a successful leader as, ‘honesty, integrity, confidence, commitment, accountability, delegation and empowerment, creativity and innovation, empathy, resilience, emotional intelligence, humility, transparency, vision and purpose, teamwork’. A successful leader encourages their team to make informed judgements, and handle complexity and problems. </w:t>
      </w:r>
    </w:p>
    <w:p w14:paraId="7A248A87" w14:textId="77777777" w:rsidR="001D344C" w:rsidRPr="001D344C" w:rsidRDefault="001D344C" w:rsidP="001D344C">
      <w:pPr>
        <w:spacing w:line="276" w:lineRule="auto"/>
        <w:ind w:right="237"/>
        <w:jc w:val="both"/>
        <w:rPr>
          <w:sz w:val="24"/>
          <w:szCs w:val="24"/>
        </w:rPr>
      </w:pPr>
      <w:r w:rsidRPr="001D344C">
        <w:rPr>
          <w:sz w:val="24"/>
          <w:szCs w:val="24"/>
        </w:rPr>
        <w:t xml:space="preserve">The College of Policing (2023) highlights the importance of leadership within the police.  It states that ‘Everyone in policing has a leadership role, from new recruit to chief officer’. It recognises that leadership is required whether it’s taking the lead on an incident, mentoring a new </w:t>
      </w:r>
      <w:proofErr w:type="gramStart"/>
      <w:r w:rsidRPr="001D344C">
        <w:rPr>
          <w:sz w:val="24"/>
          <w:szCs w:val="24"/>
        </w:rPr>
        <w:t>constable</w:t>
      </w:r>
      <w:proofErr w:type="gramEnd"/>
      <w:r w:rsidRPr="001D344C">
        <w:rPr>
          <w:sz w:val="24"/>
          <w:szCs w:val="24"/>
        </w:rPr>
        <w:t xml:space="preserve"> or managing a team of officers. Unlike other professions, officers are required to show leadership in every aspect as their role and these are often in high stress situations. Due to this, the National Centre for Police Leadership, supported by the College of policing, introduced ‘The police leadership programme’ (PLP). The programme has five stages and provides officers with a set standard for leadership that allows for a strong foundation to be built and encourage the development of different leadership styles. The PLP is progressive programme, as a person promotes and their responsibilities increase, they move to the next stage of the programme. The first stage of the PLP is incorporated </w:t>
      </w:r>
      <w:proofErr w:type="gramStart"/>
      <w:r w:rsidRPr="001D344C">
        <w:rPr>
          <w:sz w:val="24"/>
          <w:szCs w:val="24"/>
        </w:rPr>
        <w:t>in to</w:t>
      </w:r>
      <w:proofErr w:type="gramEnd"/>
      <w:r w:rsidRPr="001D344C">
        <w:rPr>
          <w:sz w:val="24"/>
          <w:szCs w:val="24"/>
        </w:rPr>
        <w:t xml:space="preserve"> new constable training as part of the policing modernisation initiated in 2018. The programme is delivered early on in new constable training to ensure that officers </w:t>
      </w:r>
      <w:proofErr w:type="gramStart"/>
      <w:r w:rsidRPr="001D344C">
        <w:rPr>
          <w:sz w:val="24"/>
          <w:szCs w:val="24"/>
        </w:rPr>
        <w:t>are able to</w:t>
      </w:r>
      <w:proofErr w:type="gramEnd"/>
      <w:r w:rsidRPr="001D344C">
        <w:rPr>
          <w:sz w:val="24"/>
          <w:szCs w:val="24"/>
        </w:rPr>
        <w:t xml:space="preserve"> understand and manage the difficulties of being an officer in modern times. It also ensures officers have the skills and knowledge to successfully execute their duties as an officer of the law (College of policing, 2023). The National Centre for Police Leadership standards are a core aspect of the PLP taught to new recruits. These standards were established around the College of policing ‘Code of Ethics’. They establish and specify the exemplary standards of conduct for all policing personnel serving the public whether being on or off active duty (College of Policing, 2014). The Code of Ethics is constructed by nine policing principles and ten </w:t>
      </w:r>
      <w:r w:rsidRPr="001D344C">
        <w:rPr>
          <w:sz w:val="24"/>
          <w:szCs w:val="24"/>
        </w:rPr>
        <w:lastRenderedPageBreak/>
        <w:t>standards of professional behaviours.  There are nine policing principles that are based on the Committee on Standards which in 1995 published 'Principles of Public Life,' and continue to represent popular expectations, these being ‘accountability, fairness, honesty, integrity, objectivity, openness, respect, selflessness’ and the last one being ‘leadership’.  The ten professional standards being ‘honesty and integrity, authority, respect and courtesy, equality and diversity, use of force, orders and instructions, duties and responsibilities, confidentiality, fitness for work, conduct and challenging and reporting improper conduct’ (Home office, 2014).</w:t>
      </w:r>
    </w:p>
    <w:p w14:paraId="66E3469D" w14:textId="77777777" w:rsidR="001D344C" w:rsidRPr="001D344C" w:rsidRDefault="001D344C" w:rsidP="001D344C">
      <w:pPr>
        <w:spacing w:line="276" w:lineRule="auto"/>
        <w:ind w:right="237"/>
        <w:jc w:val="both"/>
        <w:rPr>
          <w:sz w:val="24"/>
          <w:szCs w:val="24"/>
        </w:rPr>
      </w:pPr>
      <w:r w:rsidRPr="001D344C">
        <w:rPr>
          <w:sz w:val="24"/>
          <w:szCs w:val="24"/>
        </w:rPr>
        <w:t xml:space="preserve">Finding the right leadership style that follows the necessary standards and principles as well as one that suits me personally has been interesting experience in my leadership journey. Learning about my own leadership style has also enable me to identify others leadership style when supporting me as a new constable. For example, during my 12-week tutorship I was placed with an experienced officer who was to take on the role of my mentor. When first attending calls my tutor gave me feedback on my practice and reported to believe I was proficient in </w:t>
      </w:r>
      <w:proofErr w:type="gramStart"/>
      <w:r w:rsidRPr="001D344C">
        <w:rPr>
          <w:sz w:val="24"/>
          <w:szCs w:val="24"/>
        </w:rPr>
        <w:t>a number of</w:t>
      </w:r>
      <w:proofErr w:type="gramEnd"/>
      <w:r w:rsidRPr="001D344C">
        <w:rPr>
          <w:sz w:val="24"/>
          <w:szCs w:val="24"/>
        </w:rPr>
        <w:t xml:space="preserve"> skills such as building a rapport with members of the public however they felt I required support in other areas. My mentor fed this back to me and supported me in improving these specific skills. As a result of this feedback, I was able to identify that my mentor utilises a ‘Supportive Leadership’ style. This is a leadership style in which the leader provides tools and resources to their colleagues until they have gained the tools and resources their </w:t>
      </w:r>
      <w:proofErr w:type="gramStart"/>
      <w:r w:rsidRPr="001D344C">
        <w:rPr>
          <w:sz w:val="24"/>
          <w:szCs w:val="24"/>
        </w:rPr>
        <w:t>self</w:t>
      </w:r>
      <w:proofErr w:type="gramEnd"/>
      <w:r w:rsidRPr="001D344C">
        <w:rPr>
          <w:sz w:val="24"/>
          <w:szCs w:val="24"/>
        </w:rPr>
        <w:t xml:space="preserve"> so they are able to operate independently (Rafferty and Griffin, 2006). Through my tutor taking on this leadership style I was able to build on my weaknesses and led me to being successful in passing my tutorship and allowed me work independently as an officer. </w:t>
      </w:r>
    </w:p>
    <w:p w14:paraId="3818F2B1" w14:textId="77777777" w:rsidR="001D344C" w:rsidRPr="001D344C" w:rsidRDefault="001D344C" w:rsidP="001D344C">
      <w:pPr>
        <w:spacing w:line="276" w:lineRule="auto"/>
        <w:ind w:right="237"/>
        <w:jc w:val="both"/>
        <w:rPr>
          <w:sz w:val="24"/>
          <w:szCs w:val="24"/>
        </w:rPr>
      </w:pPr>
      <w:r w:rsidRPr="001D344C">
        <w:rPr>
          <w:sz w:val="24"/>
          <w:szCs w:val="24"/>
        </w:rPr>
        <w:t xml:space="preserve">Reflecting on my own practice, I have identified two main leadership styles, ‘Participative leadership’ and’ Directive Leadership’, that I have embraced and use daily when attending calls with or without colleagues. I have found, depending on the situation, I alternate between the two styles. Participative leadership can be described as the balance of authority and the participation of issue solving with followers by discussing the issue in hand before </w:t>
      </w:r>
      <w:proofErr w:type="gramStart"/>
      <w:r w:rsidRPr="001D344C">
        <w:rPr>
          <w:sz w:val="24"/>
          <w:szCs w:val="24"/>
        </w:rPr>
        <w:t>making a decision</w:t>
      </w:r>
      <w:proofErr w:type="gramEnd"/>
      <w:r w:rsidRPr="001D344C">
        <w:rPr>
          <w:sz w:val="24"/>
          <w:szCs w:val="24"/>
        </w:rPr>
        <w:t xml:space="preserve"> or taking action (Bass, 1990). With this leadership role, it embraces the Code of ethics by objectivity, openness, </w:t>
      </w:r>
      <w:proofErr w:type="gramStart"/>
      <w:r w:rsidRPr="001D344C">
        <w:rPr>
          <w:sz w:val="24"/>
          <w:szCs w:val="24"/>
        </w:rPr>
        <w:t>respect</w:t>
      </w:r>
      <w:proofErr w:type="gramEnd"/>
      <w:r w:rsidRPr="001D344C">
        <w:rPr>
          <w:sz w:val="24"/>
          <w:szCs w:val="24"/>
        </w:rPr>
        <w:t xml:space="preserve"> and courtesy. A good example of an occasion when I used this leadership style is during a neighbour issue. Through discussion with both parties involved, I was able to identify the main issues and establish the desired outcome from each. Therefore, I was fortunate in being able to reach a common medium and resolve the issues. </w:t>
      </w:r>
    </w:p>
    <w:p w14:paraId="30233B3B" w14:textId="77777777" w:rsidR="001D344C" w:rsidRPr="001D344C" w:rsidRDefault="001D344C" w:rsidP="001D344C">
      <w:pPr>
        <w:spacing w:line="276" w:lineRule="auto"/>
        <w:ind w:right="237"/>
        <w:jc w:val="both"/>
        <w:rPr>
          <w:sz w:val="24"/>
          <w:szCs w:val="24"/>
        </w:rPr>
      </w:pPr>
      <w:r w:rsidRPr="001D344C">
        <w:rPr>
          <w:sz w:val="24"/>
          <w:szCs w:val="24"/>
        </w:rPr>
        <w:t xml:space="preserve">Directive leadership embraces a person’s participation, within a scenario the person participating is ‘providing and seeking compliance’ by being directed on how to </w:t>
      </w:r>
      <w:proofErr w:type="gramStart"/>
      <w:r w:rsidRPr="001D344C">
        <w:rPr>
          <w:sz w:val="24"/>
          <w:szCs w:val="24"/>
        </w:rPr>
        <w:t>accomplishing</w:t>
      </w:r>
      <w:proofErr w:type="gramEnd"/>
      <w:r w:rsidRPr="001D344C">
        <w:rPr>
          <w:sz w:val="24"/>
          <w:szCs w:val="24"/>
        </w:rPr>
        <w:t xml:space="preserve"> the issue or the set task (Bass, </w:t>
      </w:r>
      <w:proofErr w:type="spellStart"/>
      <w:r w:rsidRPr="001D344C">
        <w:rPr>
          <w:sz w:val="24"/>
          <w:szCs w:val="24"/>
        </w:rPr>
        <w:t>Valenzi</w:t>
      </w:r>
      <w:proofErr w:type="spellEnd"/>
      <w:r w:rsidRPr="001D344C">
        <w:rPr>
          <w:sz w:val="24"/>
          <w:szCs w:val="24"/>
        </w:rPr>
        <w:t xml:space="preserve">, Farrow, and Solomon, 1975). This leadership style shows that you </w:t>
      </w:r>
      <w:proofErr w:type="gramStart"/>
      <w:r w:rsidRPr="001D344C">
        <w:rPr>
          <w:sz w:val="24"/>
          <w:szCs w:val="24"/>
        </w:rPr>
        <w:t>are able to</w:t>
      </w:r>
      <w:proofErr w:type="gramEnd"/>
      <w:r w:rsidRPr="001D344C">
        <w:rPr>
          <w:sz w:val="24"/>
          <w:szCs w:val="24"/>
        </w:rPr>
        <w:t xml:space="preserve"> act with authority, give orders and instructions to colleagues or members of the public. As a trained officer in ‘Police Support Unit’ (PSU) it is my role to respond to ‘spontaneous or pre-planned public order/public safety events’ to ensure a safe and effective police response (College </w:t>
      </w:r>
      <w:r w:rsidRPr="001D344C">
        <w:rPr>
          <w:sz w:val="24"/>
          <w:szCs w:val="24"/>
        </w:rPr>
        <w:lastRenderedPageBreak/>
        <w:t xml:space="preserve">of Policing, 2013). Using this style when working in the PSU enables me to execute lawful orders and maintain the Kings peace. </w:t>
      </w:r>
    </w:p>
    <w:p w14:paraId="52A4127C" w14:textId="77777777" w:rsidR="001D344C" w:rsidRPr="001D344C" w:rsidRDefault="001D344C" w:rsidP="001D344C">
      <w:pPr>
        <w:spacing w:line="276" w:lineRule="auto"/>
        <w:ind w:right="237"/>
        <w:jc w:val="both"/>
        <w:rPr>
          <w:sz w:val="24"/>
          <w:szCs w:val="24"/>
        </w:rPr>
      </w:pPr>
      <w:r w:rsidRPr="001D344C">
        <w:rPr>
          <w:sz w:val="24"/>
          <w:szCs w:val="24"/>
        </w:rPr>
        <w:t xml:space="preserve">There have also been times where I have used both ‘Participative leadership’ and’ Directive Leadership’. For example, during a time when I was still in my initial </w:t>
      </w:r>
      <w:proofErr w:type="gramStart"/>
      <w:r w:rsidRPr="001D344C">
        <w:rPr>
          <w:sz w:val="24"/>
          <w:szCs w:val="24"/>
        </w:rPr>
        <w:t>tutorship</w:t>
      </w:r>
      <w:proofErr w:type="gramEnd"/>
      <w:r w:rsidRPr="001D344C">
        <w:rPr>
          <w:sz w:val="24"/>
          <w:szCs w:val="24"/>
        </w:rPr>
        <w:t xml:space="preserve"> I responded to an emergency call with my tutor to an ongoing disturbance. As the occupants answered the door, I could see a female laying on the floor with a major head injury. It came to light that the female had fallen down a flight of stairs and hit the back of her head on the radiator at the bottom. Within my previous employment, I was fortunate in being able to complete an advanced first aid course which included the management of trauma injuries therefore I was able to assess the severity of the injury and take control of the situation. I made it clear to my tutor that I would take lead of this incident due to my background and delegated the task of obtaining the first aid box from the police vehicle while I applied pressure to the wound. Once the first aid box </w:t>
      </w:r>
      <w:proofErr w:type="gramStart"/>
      <w:r w:rsidRPr="001D344C">
        <w:rPr>
          <w:sz w:val="24"/>
          <w:szCs w:val="24"/>
        </w:rPr>
        <w:t>arrived</w:t>
      </w:r>
      <w:proofErr w:type="gramEnd"/>
      <w:r w:rsidRPr="001D344C">
        <w:rPr>
          <w:sz w:val="24"/>
          <w:szCs w:val="24"/>
        </w:rPr>
        <w:t xml:space="preserve"> I was able to dress the wound as best I could however the first aid kit was only suitable for short term treatment therefore immediate medical attention was necessary. As two more colleagues arrived, I directed one to call the ambulance and the other to secure other persons in the property.</w:t>
      </w:r>
    </w:p>
    <w:p w14:paraId="7B6606E5" w14:textId="77777777" w:rsidR="001D344C" w:rsidRPr="001D344C" w:rsidRDefault="001D344C" w:rsidP="001D344C">
      <w:pPr>
        <w:spacing w:line="276" w:lineRule="auto"/>
        <w:ind w:right="237"/>
        <w:jc w:val="both"/>
        <w:rPr>
          <w:sz w:val="24"/>
          <w:szCs w:val="24"/>
        </w:rPr>
      </w:pPr>
      <w:r w:rsidRPr="001D344C">
        <w:rPr>
          <w:sz w:val="24"/>
          <w:szCs w:val="24"/>
        </w:rPr>
        <w:t xml:space="preserve">On making contact with </w:t>
      </w:r>
      <w:proofErr w:type="gramStart"/>
      <w:r w:rsidRPr="001D344C">
        <w:rPr>
          <w:sz w:val="24"/>
          <w:szCs w:val="24"/>
        </w:rPr>
        <w:t>ambulance</w:t>
      </w:r>
      <w:proofErr w:type="gramEnd"/>
      <w:r w:rsidRPr="001D344C">
        <w:rPr>
          <w:sz w:val="24"/>
          <w:szCs w:val="24"/>
        </w:rPr>
        <w:t xml:space="preserve"> I was passed the phone to communicate with the air ambulance doctor who was able to triage over the phone. Unfortunately, an air ambulance was not necessary therefore I relayed this information to the paramedics who were on route to the scene. While we waited for the ambulance, during this time a force medic arrived therefore I was able to </w:t>
      </w:r>
      <w:proofErr w:type="gramStart"/>
      <w:r w:rsidRPr="001D344C">
        <w:rPr>
          <w:sz w:val="24"/>
          <w:szCs w:val="24"/>
        </w:rPr>
        <w:t>handed</w:t>
      </w:r>
      <w:proofErr w:type="gramEnd"/>
      <w:r w:rsidRPr="001D344C">
        <w:rPr>
          <w:sz w:val="24"/>
          <w:szCs w:val="24"/>
        </w:rPr>
        <w:t xml:space="preserve"> over lead to them. As this incident </w:t>
      </w:r>
      <w:proofErr w:type="gramStart"/>
      <w:r w:rsidRPr="001D344C">
        <w:rPr>
          <w:sz w:val="24"/>
          <w:szCs w:val="24"/>
        </w:rPr>
        <w:t>developed</w:t>
      </w:r>
      <w:proofErr w:type="gramEnd"/>
      <w:r w:rsidRPr="001D344C">
        <w:rPr>
          <w:sz w:val="24"/>
          <w:szCs w:val="24"/>
        </w:rPr>
        <w:t xml:space="preserve"> I was able to change my leadership style depending on circumstance at hand. I was able to move from directive leadership, which involved me taking control of the situation and delegating to my colleagues, to then moving </w:t>
      </w:r>
      <w:proofErr w:type="gramStart"/>
      <w:r w:rsidRPr="001D344C">
        <w:rPr>
          <w:sz w:val="24"/>
          <w:szCs w:val="24"/>
        </w:rPr>
        <w:t>in to</w:t>
      </w:r>
      <w:proofErr w:type="gramEnd"/>
      <w:r w:rsidRPr="001D344C">
        <w:rPr>
          <w:sz w:val="24"/>
          <w:szCs w:val="24"/>
        </w:rPr>
        <w:t xml:space="preserve"> participative leadership once the medic arrived as I was able to handed over and be ready to assist in any task that maybe required.</w:t>
      </w:r>
    </w:p>
    <w:p w14:paraId="1967E2A8" w14:textId="142375F5" w:rsidR="00025650" w:rsidRPr="001D344C" w:rsidRDefault="001D344C" w:rsidP="001D344C">
      <w:pPr>
        <w:spacing w:line="276" w:lineRule="auto"/>
        <w:ind w:right="237"/>
        <w:jc w:val="both"/>
        <w:rPr>
          <w:sz w:val="24"/>
          <w:szCs w:val="24"/>
        </w:rPr>
      </w:pPr>
      <w:r w:rsidRPr="001D344C">
        <w:rPr>
          <w:sz w:val="24"/>
          <w:szCs w:val="24"/>
        </w:rPr>
        <w:t>In conclusion, it is important that any person in an organisation, in my case</w:t>
      </w:r>
      <w:proofErr w:type="gramStart"/>
      <w:r w:rsidRPr="001D344C">
        <w:rPr>
          <w:sz w:val="24"/>
          <w:szCs w:val="24"/>
        </w:rPr>
        <w:t>, as a police officer, everyone</w:t>
      </w:r>
      <w:proofErr w:type="gramEnd"/>
      <w:r w:rsidRPr="001D344C">
        <w:rPr>
          <w:sz w:val="24"/>
          <w:szCs w:val="24"/>
        </w:rPr>
        <w:t xml:space="preserve"> works together to achieve their common goal of providing a motivated emergency service and uphold the law. This can only be done with effective and successful leadership, and with the National Centre for Police Leadership programme being implemented across all ranks it aims to guide individuals and provide skills that allow them to develop into these effective leaders. I feel that the leadership style’s that I currently use in my daily policing allows to work to a proficient standard. I have proven that I am able to adapt and change my leadership style according to the situation at hand. Through my experience of being a new constable and being adequately supported by my tutor, as my knowledge of the policing role grows, I hope to be able to provide a ‘supportive leadership’ in future to others new officers.</w:t>
      </w:r>
    </w:p>
    <w:p w14:paraId="416EFA95" w14:textId="77777777" w:rsidR="00025650" w:rsidRPr="001D344C" w:rsidRDefault="00025650" w:rsidP="00340E9A">
      <w:pPr>
        <w:ind w:right="237"/>
        <w:jc w:val="both"/>
        <w:rPr>
          <w:sz w:val="24"/>
          <w:szCs w:val="24"/>
        </w:rPr>
      </w:pPr>
    </w:p>
    <w:p w14:paraId="598FFEC5" w14:textId="77777777" w:rsidR="00025650" w:rsidRPr="001D344C" w:rsidRDefault="00025650" w:rsidP="00340E9A">
      <w:pPr>
        <w:ind w:right="237"/>
        <w:jc w:val="both"/>
        <w:rPr>
          <w:sz w:val="24"/>
          <w:szCs w:val="24"/>
        </w:rPr>
      </w:pPr>
    </w:p>
    <w:p w14:paraId="042DA0D7" w14:textId="298254A6" w:rsidR="00025650" w:rsidRPr="001D344C" w:rsidRDefault="001D344C" w:rsidP="00340E9A">
      <w:pPr>
        <w:ind w:right="237"/>
        <w:jc w:val="both"/>
        <w:rPr>
          <w:sz w:val="24"/>
          <w:szCs w:val="24"/>
        </w:rPr>
      </w:pPr>
      <w:r w:rsidRPr="001D344C">
        <w:rPr>
          <w:sz w:val="24"/>
          <w:szCs w:val="24"/>
        </w:rPr>
        <w:t>Word Count - 1834</w:t>
      </w:r>
    </w:p>
    <w:p w14:paraId="32933C98" w14:textId="77777777" w:rsidR="00AA666E" w:rsidRPr="001D344C" w:rsidRDefault="00025650" w:rsidP="00340E9A">
      <w:pPr>
        <w:ind w:right="237"/>
        <w:rPr>
          <w:sz w:val="24"/>
          <w:szCs w:val="24"/>
        </w:rPr>
      </w:pPr>
      <w:r w:rsidRPr="001D344C">
        <w:rPr>
          <w:sz w:val="24"/>
          <w:szCs w:val="24"/>
        </w:rPr>
        <w:br w:type="page"/>
      </w:r>
    </w:p>
    <w:p w14:paraId="55885AA0" w14:textId="77777777" w:rsidR="008B28E7" w:rsidRPr="001D344C" w:rsidRDefault="008B28E7" w:rsidP="00340E9A">
      <w:pPr>
        <w:ind w:right="237"/>
        <w:jc w:val="both"/>
        <w:rPr>
          <w:sz w:val="24"/>
          <w:szCs w:val="24"/>
        </w:rPr>
      </w:pPr>
    </w:p>
    <w:p w14:paraId="6B0989EF" w14:textId="77777777" w:rsidR="00025650" w:rsidRPr="001D344C" w:rsidRDefault="00025650" w:rsidP="00340E9A">
      <w:pPr>
        <w:ind w:right="237"/>
        <w:jc w:val="center"/>
        <w:rPr>
          <w:b/>
          <w:sz w:val="24"/>
          <w:szCs w:val="24"/>
        </w:rPr>
      </w:pPr>
      <w:r w:rsidRPr="001D344C">
        <w:rPr>
          <w:b/>
          <w:sz w:val="24"/>
          <w:szCs w:val="24"/>
        </w:rPr>
        <w:t>Task 4</w:t>
      </w:r>
    </w:p>
    <w:p w14:paraId="1EEA28B2" w14:textId="77777777" w:rsidR="00650CE9" w:rsidRPr="001D344C" w:rsidRDefault="00650CE9" w:rsidP="00D11C62">
      <w:pPr>
        <w:ind w:right="237"/>
        <w:jc w:val="both"/>
        <w:rPr>
          <w:b/>
          <w:color w:val="auto"/>
          <w:sz w:val="24"/>
          <w:szCs w:val="24"/>
        </w:rPr>
      </w:pPr>
    </w:p>
    <w:p w14:paraId="4C75163A" w14:textId="77777777" w:rsidR="00650CE9" w:rsidRPr="001D344C" w:rsidRDefault="00650CE9" w:rsidP="00650CE9">
      <w:pPr>
        <w:pStyle w:val="paragraph"/>
        <w:spacing w:before="0" w:beforeAutospacing="0" w:after="0" w:afterAutospacing="0"/>
        <w:ind w:right="225"/>
        <w:jc w:val="both"/>
        <w:textAlignment w:val="baseline"/>
        <w:rPr>
          <w:rFonts w:ascii="Arial" w:hAnsi="Arial" w:cs="Arial"/>
          <w:color w:val="000000"/>
        </w:rPr>
      </w:pPr>
      <w:r w:rsidRPr="001D344C">
        <w:rPr>
          <w:rStyle w:val="normaltextrun"/>
          <w:rFonts w:ascii="Arial" w:hAnsi="Arial" w:cs="Arial"/>
          <w:b/>
          <w:bCs/>
        </w:rPr>
        <w:t>Relevant areas of the National Policing Curriculum: </w:t>
      </w:r>
      <w:r w:rsidRPr="001D344C">
        <w:rPr>
          <w:rStyle w:val="eop"/>
          <w:rFonts w:ascii="Arial" w:hAnsi="Arial" w:cs="Arial"/>
          <w:color w:val="000000" w:themeColor="text1"/>
        </w:rPr>
        <w:t> </w:t>
      </w:r>
    </w:p>
    <w:p w14:paraId="0D3AD1EB" w14:textId="5834D83D" w:rsidR="1C6A4366" w:rsidRPr="001D344C" w:rsidRDefault="1C6A4366" w:rsidP="35AC8E37">
      <w:pPr>
        <w:pStyle w:val="paragraph"/>
        <w:spacing w:before="0" w:beforeAutospacing="0" w:after="0" w:afterAutospacing="0" w:line="259" w:lineRule="auto"/>
        <w:ind w:right="105"/>
        <w:jc w:val="both"/>
        <w:rPr>
          <w:rFonts w:ascii="Arial" w:hAnsi="Arial" w:cs="Arial"/>
        </w:rPr>
      </w:pPr>
      <w:r w:rsidRPr="001D344C">
        <w:rPr>
          <w:rStyle w:val="normaltextrun"/>
          <w:rFonts w:ascii="Arial" w:hAnsi="Arial" w:cs="Arial"/>
          <w:b/>
          <w:bCs/>
          <w:color w:val="000000" w:themeColor="text1"/>
        </w:rPr>
        <w:t>Coaching, Mentoring, Assessment</w:t>
      </w:r>
    </w:p>
    <w:p w14:paraId="06C80E89" w14:textId="77777777" w:rsidR="00650CE9" w:rsidRPr="001D344C" w:rsidRDefault="00650CE9" w:rsidP="00650CE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themeColor="text1"/>
        </w:rPr>
        <w:t> </w:t>
      </w:r>
    </w:p>
    <w:p w14:paraId="52234F28" w14:textId="305ACA68" w:rsidR="00650CE9" w:rsidRPr="001D344C" w:rsidRDefault="00650CE9" w:rsidP="00650CE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D344C" w14:paraId="4E540F27" w14:textId="77777777" w:rsidTr="1DD06503">
        <w:tc>
          <w:tcPr>
            <w:tcW w:w="10188" w:type="dxa"/>
            <w:shd w:val="clear" w:color="auto" w:fill="auto"/>
          </w:tcPr>
          <w:p w14:paraId="4BF3FFEF" w14:textId="33D97254" w:rsidR="008665C1" w:rsidRPr="001D344C"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1D34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1D344C">
              <w:rPr>
                <w:rStyle w:val="normaltextrun"/>
                <w:rFonts w:ascii="Arial" w:hAnsi="Arial" w:cs="Arial"/>
                <w:b/>
                <w:bCs/>
                <w:color w:val="000000"/>
                <w:shd w:val="clear" w:color="auto" w:fill="FFFF00"/>
              </w:rPr>
              <w:t xml:space="preserve">Critically </w:t>
            </w:r>
            <w:r w:rsidR="1C924D68" w:rsidRPr="001D344C">
              <w:rPr>
                <w:rStyle w:val="normaltextrun"/>
                <w:rFonts w:ascii="Arial" w:hAnsi="Arial" w:cs="Arial"/>
                <w:b/>
                <w:bCs/>
                <w:color w:val="000000"/>
                <w:shd w:val="clear" w:color="auto" w:fill="FFFF00"/>
              </w:rPr>
              <w:t xml:space="preserve">reflect </w:t>
            </w:r>
            <w:r w:rsidR="4C4B9FBE" w:rsidRPr="001D344C">
              <w:rPr>
                <w:rStyle w:val="normaltextrun"/>
                <w:rFonts w:ascii="Arial" w:hAnsi="Arial" w:cs="Arial"/>
                <w:color w:val="000000"/>
                <w:shd w:val="clear" w:color="auto" w:fill="FFFF00"/>
              </w:rPr>
              <w:t>up</w:t>
            </w:r>
            <w:r w:rsidR="1C924D68" w:rsidRPr="001D344C">
              <w:rPr>
                <w:rStyle w:val="normaltextrun"/>
                <w:rFonts w:ascii="Arial" w:hAnsi="Arial" w:cs="Arial"/>
                <w:color w:val="000000" w:themeColor="text1"/>
              </w:rPr>
              <w:t>on you</w:t>
            </w:r>
            <w:r w:rsidR="683E5F44" w:rsidRPr="001D344C">
              <w:rPr>
                <w:rStyle w:val="normaltextrun"/>
                <w:rFonts w:ascii="Arial" w:hAnsi="Arial" w:cs="Arial"/>
                <w:color w:val="000000" w:themeColor="text1"/>
              </w:rPr>
              <w:t xml:space="preserve">r </w:t>
            </w:r>
            <w:r w:rsidR="7CAC1C73" w:rsidRPr="001D344C">
              <w:rPr>
                <w:rStyle w:val="normaltextrun"/>
                <w:rFonts w:ascii="Arial" w:hAnsi="Arial" w:cs="Arial"/>
                <w:color w:val="000000" w:themeColor="text1"/>
              </w:rPr>
              <w:t>three-year</w:t>
            </w:r>
            <w:r w:rsidR="683E5F44" w:rsidRPr="001D344C">
              <w:rPr>
                <w:rStyle w:val="normaltextrun"/>
                <w:rFonts w:ascii="Arial" w:hAnsi="Arial" w:cs="Arial"/>
                <w:color w:val="000000" w:themeColor="text1"/>
              </w:rPr>
              <w:t xml:space="preserve"> probation</w:t>
            </w:r>
            <w:r w:rsidR="059C860C" w:rsidRPr="001D344C">
              <w:rPr>
                <w:rStyle w:val="normaltextrun"/>
                <w:rFonts w:ascii="Arial" w:hAnsi="Arial" w:cs="Arial"/>
                <w:color w:val="000000" w:themeColor="text1"/>
              </w:rPr>
              <w:t>:</w:t>
            </w:r>
          </w:p>
          <w:p w14:paraId="2BF918AE" w14:textId="6D91D3AA" w:rsidR="00650CE9" w:rsidRPr="001D34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1D344C"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1D344C">
              <w:rPr>
                <w:rStyle w:val="normaltextrun"/>
                <w:rFonts w:ascii="Arial" w:hAnsi="Arial" w:cs="Arial"/>
                <w:color w:val="000000" w:themeColor="text1"/>
              </w:rPr>
              <w:t>H</w:t>
            </w:r>
            <w:r w:rsidR="250B5B37" w:rsidRPr="001D344C">
              <w:rPr>
                <w:rStyle w:val="normaltextrun"/>
                <w:rFonts w:ascii="Arial" w:hAnsi="Arial" w:cs="Arial"/>
                <w:color w:val="000000" w:themeColor="text1"/>
              </w:rPr>
              <w:t>ow</w:t>
            </w:r>
            <w:r w:rsidR="1F94F8AD" w:rsidRPr="001D344C">
              <w:rPr>
                <w:rStyle w:val="normaltextrun"/>
                <w:rFonts w:ascii="Arial" w:hAnsi="Arial" w:cs="Arial"/>
                <w:color w:val="000000" w:themeColor="text1"/>
              </w:rPr>
              <w:t xml:space="preserve"> have </w:t>
            </w:r>
            <w:r w:rsidR="7C47B899" w:rsidRPr="001D344C">
              <w:rPr>
                <w:rStyle w:val="normaltextrun"/>
                <w:rFonts w:ascii="Arial" w:hAnsi="Arial" w:cs="Arial"/>
                <w:color w:val="000000" w:themeColor="text1"/>
              </w:rPr>
              <w:t xml:space="preserve">you </w:t>
            </w:r>
            <w:r w:rsidR="1F94F8AD" w:rsidRPr="001D344C">
              <w:rPr>
                <w:rStyle w:val="normaltextrun"/>
                <w:rFonts w:ascii="Arial" w:hAnsi="Arial" w:cs="Arial"/>
                <w:color w:val="000000" w:themeColor="text1"/>
              </w:rPr>
              <w:t>benefited from mentoring</w:t>
            </w:r>
            <w:r w:rsidR="14AFAFC9" w:rsidRPr="001D344C">
              <w:rPr>
                <w:rStyle w:val="normaltextrun"/>
                <w:rFonts w:ascii="Arial" w:hAnsi="Arial" w:cs="Arial"/>
                <w:color w:val="000000" w:themeColor="text1"/>
              </w:rPr>
              <w:t xml:space="preserve"> and coaching</w:t>
            </w:r>
            <w:r w:rsidR="473216A2" w:rsidRPr="001D344C">
              <w:rPr>
                <w:rStyle w:val="normaltextrun"/>
                <w:rFonts w:ascii="Arial" w:hAnsi="Arial" w:cs="Arial"/>
                <w:color w:val="000000" w:themeColor="text1"/>
              </w:rPr>
              <w:t>?</w:t>
            </w:r>
            <w:r w:rsidR="1F94F8AD" w:rsidRPr="001D344C">
              <w:rPr>
                <w:rStyle w:val="normaltextrun"/>
                <w:rFonts w:ascii="Arial" w:hAnsi="Arial" w:cs="Arial"/>
                <w:color w:val="000000" w:themeColor="text1"/>
              </w:rPr>
              <w:t xml:space="preserve"> </w:t>
            </w:r>
          </w:p>
          <w:p w14:paraId="54E9F0C4" w14:textId="1031B462" w:rsidR="00650CE9" w:rsidRPr="001D344C"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1D344C">
              <w:rPr>
                <w:rStyle w:val="normaltextrun"/>
                <w:rFonts w:ascii="Arial" w:hAnsi="Arial" w:cs="Arial"/>
                <w:color w:val="000000" w:themeColor="text1"/>
              </w:rPr>
              <w:t>How has it helped you to meet personal</w:t>
            </w:r>
            <w:r w:rsidR="491026F7" w:rsidRPr="001D344C">
              <w:rPr>
                <w:rStyle w:val="normaltextrun"/>
                <w:rFonts w:ascii="Arial" w:hAnsi="Arial" w:cs="Arial"/>
                <w:color w:val="000000" w:themeColor="text1"/>
              </w:rPr>
              <w:t xml:space="preserve">, </w:t>
            </w:r>
            <w:proofErr w:type="gramStart"/>
            <w:r w:rsidR="491026F7" w:rsidRPr="001D344C">
              <w:rPr>
                <w:rStyle w:val="normaltextrun"/>
                <w:rFonts w:ascii="Arial" w:hAnsi="Arial" w:cs="Arial"/>
                <w:color w:val="000000" w:themeColor="text1"/>
              </w:rPr>
              <w:t>professional</w:t>
            </w:r>
            <w:proofErr w:type="gramEnd"/>
            <w:r w:rsidR="491026F7" w:rsidRPr="001D344C">
              <w:rPr>
                <w:rStyle w:val="normaltextrun"/>
                <w:rFonts w:ascii="Arial" w:hAnsi="Arial" w:cs="Arial"/>
                <w:color w:val="000000" w:themeColor="text1"/>
              </w:rPr>
              <w:t xml:space="preserve"> and organisational goals</w:t>
            </w:r>
            <w:r w:rsidR="27E3B27F" w:rsidRPr="001D344C">
              <w:rPr>
                <w:rStyle w:val="normaltextrun"/>
                <w:rFonts w:ascii="Arial" w:hAnsi="Arial" w:cs="Arial"/>
                <w:color w:val="000000" w:themeColor="text1"/>
              </w:rPr>
              <w:t>?</w:t>
            </w:r>
          </w:p>
          <w:p w14:paraId="5A844F07" w14:textId="00CBAEC3" w:rsidR="00650CE9" w:rsidRPr="001D344C"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1D344C">
              <w:rPr>
                <w:rStyle w:val="normaltextrun"/>
                <w:rFonts w:ascii="Arial" w:hAnsi="Arial" w:cs="Arial"/>
                <w:color w:val="000000" w:themeColor="text1"/>
              </w:rPr>
              <w:t xml:space="preserve">How has it </w:t>
            </w:r>
            <w:r w:rsidR="5170BAA8" w:rsidRPr="001D344C">
              <w:rPr>
                <w:rStyle w:val="normaltextrun"/>
                <w:rFonts w:ascii="Arial" w:hAnsi="Arial" w:cs="Arial"/>
                <w:color w:val="000000" w:themeColor="text1"/>
              </w:rPr>
              <w:t>aid</w:t>
            </w:r>
            <w:r w:rsidRPr="001D344C">
              <w:rPr>
                <w:rStyle w:val="normaltextrun"/>
                <w:rFonts w:ascii="Arial" w:hAnsi="Arial" w:cs="Arial"/>
                <w:color w:val="000000" w:themeColor="text1"/>
              </w:rPr>
              <w:t>ed</w:t>
            </w:r>
            <w:r w:rsidR="717D8A1D" w:rsidRPr="001D344C">
              <w:rPr>
                <w:rStyle w:val="normaltextrun"/>
                <w:rFonts w:ascii="Arial" w:hAnsi="Arial" w:cs="Arial"/>
                <w:color w:val="000000" w:themeColor="text1"/>
              </w:rPr>
              <w:t xml:space="preserve"> </w:t>
            </w:r>
            <w:r w:rsidRPr="001D344C">
              <w:rPr>
                <w:rStyle w:val="normaltextrun"/>
                <w:rFonts w:ascii="Arial" w:hAnsi="Arial" w:cs="Arial"/>
                <w:color w:val="000000" w:themeColor="text1"/>
              </w:rPr>
              <w:t xml:space="preserve">you </w:t>
            </w:r>
            <w:r w:rsidR="24760EA2" w:rsidRPr="001D344C">
              <w:rPr>
                <w:rStyle w:val="normaltextrun"/>
                <w:rFonts w:ascii="Arial" w:hAnsi="Arial" w:cs="Arial"/>
                <w:color w:val="000000" w:themeColor="text1"/>
              </w:rPr>
              <w:t xml:space="preserve">to </w:t>
            </w:r>
            <w:r w:rsidRPr="001D344C">
              <w:rPr>
                <w:rStyle w:val="normaltextrun"/>
                <w:rFonts w:ascii="Arial" w:hAnsi="Arial" w:cs="Arial"/>
                <w:color w:val="000000" w:themeColor="text1"/>
              </w:rPr>
              <w:t>learn, develop and perform in the workplace</w:t>
            </w:r>
            <w:r w:rsidR="5FCDC48C" w:rsidRPr="001D344C">
              <w:rPr>
                <w:rStyle w:val="normaltextrun"/>
                <w:rFonts w:ascii="Arial" w:hAnsi="Arial" w:cs="Arial"/>
                <w:color w:val="000000" w:themeColor="text1"/>
              </w:rPr>
              <w:t>?</w:t>
            </w:r>
          </w:p>
          <w:p w14:paraId="6A3C443A" w14:textId="647506A0" w:rsidR="00650CE9" w:rsidRPr="001D34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1D344C"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1D344C">
              <w:rPr>
                <w:rStyle w:val="normaltextrun"/>
                <w:rFonts w:ascii="Arial" w:hAnsi="Arial" w:cs="Arial"/>
                <w:i/>
                <w:iCs/>
                <w:color w:val="000000" w:themeColor="text1"/>
              </w:rPr>
              <w:t xml:space="preserve">Consider relevant </w:t>
            </w:r>
            <w:r w:rsidR="5B855D67" w:rsidRPr="001D344C">
              <w:rPr>
                <w:rStyle w:val="normaltextrun"/>
                <w:rFonts w:ascii="Arial" w:hAnsi="Arial" w:cs="Arial"/>
                <w:i/>
                <w:iCs/>
                <w:color w:val="000000" w:themeColor="text1"/>
              </w:rPr>
              <w:t>coaching and mentoring definitions along with</w:t>
            </w:r>
            <w:r w:rsidR="1F149D77" w:rsidRPr="001D344C">
              <w:rPr>
                <w:rStyle w:val="normaltextrun"/>
                <w:rFonts w:ascii="Arial" w:hAnsi="Arial" w:cs="Arial"/>
                <w:i/>
                <w:iCs/>
                <w:color w:val="000000" w:themeColor="text1"/>
              </w:rPr>
              <w:t xml:space="preserve"> </w:t>
            </w:r>
            <w:r w:rsidR="74BC4F88" w:rsidRPr="001D344C">
              <w:rPr>
                <w:rStyle w:val="normaltextrun"/>
                <w:rFonts w:ascii="Arial" w:hAnsi="Arial" w:cs="Arial"/>
                <w:i/>
                <w:iCs/>
                <w:color w:val="000000" w:themeColor="text1"/>
              </w:rPr>
              <w:t>current coaching</w:t>
            </w:r>
            <w:r w:rsidRPr="001D344C">
              <w:rPr>
                <w:rStyle w:val="normaltextrun"/>
                <w:rFonts w:ascii="Arial" w:hAnsi="Arial" w:cs="Arial"/>
                <w:i/>
                <w:iCs/>
                <w:color w:val="000000" w:themeColor="text1"/>
              </w:rPr>
              <w:t xml:space="preserve"> and mentoring theories</w:t>
            </w:r>
            <w:r w:rsidR="155DD219" w:rsidRPr="001D344C">
              <w:rPr>
                <w:rStyle w:val="normaltextrun"/>
                <w:rFonts w:ascii="Arial" w:hAnsi="Arial" w:cs="Arial"/>
                <w:i/>
                <w:iCs/>
                <w:color w:val="000000" w:themeColor="text1"/>
              </w:rPr>
              <w:t xml:space="preserve"> used in policing</w:t>
            </w:r>
            <w:r w:rsidR="35D04F0B" w:rsidRPr="001D344C">
              <w:rPr>
                <w:rStyle w:val="normaltextrun"/>
                <w:rFonts w:ascii="Arial" w:hAnsi="Arial" w:cs="Arial"/>
                <w:i/>
                <w:iCs/>
                <w:color w:val="000000" w:themeColor="text1"/>
              </w:rPr>
              <w:t>.</w:t>
            </w:r>
          </w:p>
          <w:p w14:paraId="5FEEC87B" w14:textId="208959FC" w:rsidR="777CCE50" w:rsidRPr="001D344C"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1D344C"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1D344C">
              <w:rPr>
                <w:rStyle w:val="normaltextrun"/>
                <w:rFonts w:ascii="Arial" w:hAnsi="Arial" w:cs="Arial"/>
                <w:i/>
                <w:iCs/>
                <w:color w:val="000000" w:themeColor="text1"/>
              </w:rPr>
              <w:t>How do you provide and receive feedback?</w:t>
            </w:r>
          </w:p>
          <w:p w14:paraId="6391F165" w14:textId="7DDC8410" w:rsidR="35AC8E37" w:rsidRPr="001D344C"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1D344C" w:rsidRDefault="00650CE9" w:rsidP="084AFF89">
            <w:pPr>
              <w:pStyle w:val="paragraph"/>
              <w:spacing w:before="0" w:beforeAutospacing="0" w:after="0" w:afterAutospacing="0"/>
              <w:ind w:right="105"/>
              <w:jc w:val="both"/>
              <w:textAlignment w:val="baseline"/>
              <w:rPr>
                <w:rFonts w:ascii="Arial" w:hAnsi="Arial" w:cs="Arial"/>
                <w:color w:val="000000"/>
              </w:rPr>
            </w:pPr>
            <w:r w:rsidRPr="001D344C">
              <w:rPr>
                <w:rStyle w:val="normaltextrun"/>
                <w:rFonts w:ascii="Arial" w:hAnsi="Arial" w:cs="Arial"/>
                <w:color w:val="000000"/>
                <w:shd w:val="clear" w:color="auto" w:fill="FFFF00"/>
              </w:rPr>
              <w:t>2</w:t>
            </w:r>
            <w:r w:rsidR="3A01B1AC" w:rsidRPr="001D344C">
              <w:rPr>
                <w:rStyle w:val="normaltextrun"/>
                <w:rFonts w:ascii="Arial" w:hAnsi="Arial" w:cs="Arial"/>
                <w:color w:val="000000"/>
                <w:shd w:val="clear" w:color="auto" w:fill="FFFF00"/>
              </w:rPr>
              <w:t xml:space="preserve">000 </w:t>
            </w:r>
            <w:r w:rsidRPr="001D344C">
              <w:rPr>
                <w:rStyle w:val="normaltextrun"/>
                <w:rFonts w:ascii="Arial" w:hAnsi="Arial" w:cs="Arial"/>
                <w:color w:val="000000"/>
              </w:rPr>
              <w:t>words </w:t>
            </w:r>
            <w:r w:rsidRPr="001D344C">
              <w:rPr>
                <w:rStyle w:val="normaltextrun"/>
                <w:rFonts w:ascii="Arial" w:hAnsi="Arial" w:cs="Arial"/>
                <w:i/>
                <w:iCs/>
                <w:color w:val="000000"/>
              </w:rPr>
              <w:t>(+/- 10%: include your actual word count at the end of each section)</w:t>
            </w:r>
            <w:r w:rsidRPr="001D344C">
              <w:rPr>
                <w:rStyle w:val="eop"/>
                <w:rFonts w:ascii="Arial" w:hAnsi="Arial" w:cs="Arial"/>
                <w:color w:val="000000"/>
              </w:rPr>
              <w:t> </w:t>
            </w:r>
          </w:p>
          <w:p w14:paraId="77D8AC39" w14:textId="465AD9D3" w:rsidR="003C458C" w:rsidRPr="001D344C" w:rsidRDefault="00650CE9" w:rsidP="00650CE9">
            <w:pPr>
              <w:pStyle w:val="paragraph"/>
              <w:spacing w:before="0" w:beforeAutospacing="0" w:after="0" w:afterAutospacing="0"/>
              <w:ind w:right="105"/>
              <w:jc w:val="both"/>
              <w:textAlignment w:val="baseline"/>
              <w:rPr>
                <w:rFonts w:ascii="Arial" w:hAnsi="Arial" w:cs="Arial"/>
                <w:color w:val="000000"/>
              </w:rPr>
            </w:pPr>
            <w:r w:rsidRPr="001D344C">
              <w:rPr>
                <w:rStyle w:val="eop"/>
                <w:rFonts w:ascii="Arial" w:hAnsi="Arial" w:cs="Arial"/>
                <w:color w:val="000000"/>
              </w:rPr>
              <w:t> </w:t>
            </w:r>
          </w:p>
        </w:tc>
      </w:tr>
    </w:tbl>
    <w:p w14:paraId="09D61C2B" w14:textId="77777777" w:rsidR="003C458C" w:rsidRPr="001D344C" w:rsidRDefault="003C458C" w:rsidP="00340E9A">
      <w:pPr>
        <w:ind w:right="237"/>
        <w:jc w:val="both"/>
        <w:rPr>
          <w:sz w:val="24"/>
          <w:szCs w:val="24"/>
        </w:rPr>
      </w:pPr>
    </w:p>
    <w:p w14:paraId="76035EA8" w14:textId="77777777" w:rsidR="003C458C" w:rsidRPr="001D344C" w:rsidRDefault="003C458C" w:rsidP="00340E9A">
      <w:pPr>
        <w:ind w:right="237"/>
        <w:jc w:val="both"/>
        <w:rPr>
          <w:b/>
          <w:sz w:val="24"/>
          <w:szCs w:val="24"/>
        </w:rPr>
      </w:pPr>
      <w:r w:rsidRPr="001D344C">
        <w:rPr>
          <w:b/>
          <w:sz w:val="24"/>
          <w:szCs w:val="24"/>
        </w:rPr>
        <w:t>ANSWER:</w:t>
      </w:r>
    </w:p>
    <w:p w14:paraId="52FCEE5A" w14:textId="77777777" w:rsidR="00025650" w:rsidRPr="001D344C" w:rsidRDefault="00025650" w:rsidP="00340E9A">
      <w:pPr>
        <w:ind w:right="237"/>
        <w:jc w:val="both"/>
        <w:rPr>
          <w:sz w:val="24"/>
          <w:szCs w:val="24"/>
        </w:rPr>
      </w:pPr>
    </w:p>
    <w:p w14:paraId="373536A1" w14:textId="77777777" w:rsidR="009B3665" w:rsidRPr="001D344C" w:rsidRDefault="009B3665" w:rsidP="009B3665">
      <w:pPr>
        <w:spacing w:line="276" w:lineRule="auto"/>
        <w:ind w:right="237"/>
        <w:jc w:val="both"/>
        <w:rPr>
          <w:sz w:val="24"/>
          <w:szCs w:val="24"/>
        </w:rPr>
      </w:pPr>
      <w:r w:rsidRPr="001D344C">
        <w:rPr>
          <w:sz w:val="24"/>
          <w:szCs w:val="24"/>
        </w:rPr>
        <w:t xml:space="preserve">In July 2021, I joined South Wales Police which was later in life than many others on my cohort. Being in my mid-thirties I left a career that I had been in for many years to embark on this new and exciting vocation within in the police.  Walking through the doors on my first day of police initial training school felt quite daunting, as I did not know any of my peers, I hadn’t been in an education setting for over twenty years and I had a lot going on in my personal life as my wife was due to give birth to our first child the month after starting the course. </w:t>
      </w:r>
    </w:p>
    <w:p w14:paraId="0F7D7FC1" w14:textId="77777777" w:rsidR="009B3665" w:rsidRPr="001D344C" w:rsidRDefault="009B3665" w:rsidP="009B3665">
      <w:pPr>
        <w:spacing w:line="276" w:lineRule="auto"/>
        <w:ind w:right="237"/>
        <w:jc w:val="both"/>
        <w:rPr>
          <w:sz w:val="24"/>
          <w:szCs w:val="24"/>
        </w:rPr>
      </w:pPr>
      <w:r w:rsidRPr="001D344C">
        <w:rPr>
          <w:sz w:val="24"/>
          <w:szCs w:val="24"/>
        </w:rPr>
        <w:t xml:space="preserve">I have been fortunate that, </w:t>
      </w:r>
      <w:proofErr w:type="gramStart"/>
      <w:r w:rsidRPr="001D344C">
        <w:rPr>
          <w:sz w:val="24"/>
          <w:szCs w:val="24"/>
        </w:rPr>
        <w:t>during the course of</w:t>
      </w:r>
      <w:proofErr w:type="gramEnd"/>
      <w:r w:rsidRPr="001D344C">
        <w:rPr>
          <w:sz w:val="24"/>
          <w:szCs w:val="24"/>
        </w:rPr>
        <w:t xml:space="preserve"> my three-year probation, to have been exposed to a wide variety of incidents which range from, riots, major incidents, deaths and mental health calls to parking and neighbour disputes. These incidents have all had a different level of severity and complexity and this has helped me in gaining the necessary experience to improve my confidence and practice as an officer. Throughout these incidents I have been coached and mentored throughout the different stages of my probation. Leading on to the year 2024, my final few months of probation and nearly completing a degree, I feel it is an ideal time to reflect on my experience throughout my training and probation as a police officer so far.</w:t>
      </w:r>
    </w:p>
    <w:p w14:paraId="5C9ACA9B" w14:textId="77777777" w:rsidR="009B3665" w:rsidRPr="001D344C" w:rsidRDefault="009B3665" w:rsidP="009B3665">
      <w:pPr>
        <w:spacing w:line="276" w:lineRule="auto"/>
        <w:ind w:right="237"/>
        <w:jc w:val="both"/>
        <w:rPr>
          <w:sz w:val="24"/>
          <w:szCs w:val="24"/>
        </w:rPr>
      </w:pPr>
      <w:r w:rsidRPr="001D344C">
        <w:rPr>
          <w:sz w:val="24"/>
          <w:szCs w:val="24"/>
        </w:rPr>
        <w:t xml:space="preserve">I feel my first year was one of my steepest learning curves and possibly the toughest year I have had in South Wales Police so far. Due to the modernisation of policing, all new officers must either have or obtain a degree by the end of their three-year probation. Therefore, as I entered initial police training as a non-degree holder I was enrolled on the ‘police constable degree apprenticeship’ (PCDA). The PCDA involves practical based learning for the role of police constable alongside academic </w:t>
      </w:r>
      <w:r w:rsidRPr="001D344C">
        <w:rPr>
          <w:sz w:val="24"/>
          <w:szCs w:val="24"/>
        </w:rPr>
        <w:lastRenderedPageBreak/>
        <w:t xml:space="preserve">full-time university degree (College of Policing, 2022). I have always known I am a very practical learner and throughout my initial training, the practical tasks and scenarios highlighted my strengths and reinforced my confidence in practical based learning. However, the academic component of the course was very difficult for me since I hadn't studied many years, so the idea of facing academic exams felt overwhelming. This concern was not unfounded as I failed the first exam twice. On failing the exam for the second time my initial police training staff arranged a meeting to explore the reasons for why I had failed on two occasions. During the meeting I explained that I feel the reason for my failures were not knowing how to revise due to my lack of experience. At the time of these exams, the Covid 19 pandemic was still present and managing my work life balance was challenging as I had just become a </w:t>
      </w:r>
      <w:proofErr w:type="gramStart"/>
      <w:r w:rsidRPr="001D344C">
        <w:rPr>
          <w:sz w:val="24"/>
          <w:szCs w:val="24"/>
        </w:rPr>
        <w:t>Father</w:t>
      </w:r>
      <w:proofErr w:type="gramEnd"/>
      <w:r w:rsidRPr="001D344C">
        <w:rPr>
          <w:sz w:val="24"/>
          <w:szCs w:val="24"/>
        </w:rPr>
        <w:t xml:space="preserve"> during the first couple of months of training. Whilst at the time, I thought this discussion was purely a task the University had to complete out of duty, I now know that member of staff was being an effective mentor and wanted me to succeed.</w:t>
      </w:r>
    </w:p>
    <w:p w14:paraId="395B7EB1" w14:textId="77777777" w:rsidR="009B3665" w:rsidRPr="001D344C" w:rsidRDefault="009B3665" w:rsidP="009B3665">
      <w:pPr>
        <w:spacing w:line="276" w:lineRule="auto"/>
        <w:ind w:right="237"/>
        <w:jc w:val="both"/>
        <w:rPr>
          <w:sz w:val="24"/>
          <w:szCs w:val="24"/>
        </w:rPr>
      </w:pPr>
      <w:r w:rsidRPr="001D344C">
        <w:rPr>
          <w:sz w:val="24"/>
          <w:szCs w:val="24"/>
        </w:rPr>
        <w:t xml:space="preserve"> A mentor can be best described as a person who will support, </w:t>
      </w:r>
      <w:proofErr w:type="gramStart"/>
      <w:r w:rsidRPr="001D344C">
        <w:rPr>
          <w:sz w:val="24"/>
          <w:szCs w:val="24"/>
        </w:rPr>
        <w:t>motivate</w:t>
      </w:r>
      <w:proofErr w:type="gramEnd"/>
      <w:r w:rsidRPr="001D344C">
        <w:rPr>
          <w:sz w:val="24"/>
          <w:szCs w:val="24"/>
        </w:rPr>
        <w:t xml:space="preserve"> and encourage another to be successful with a set goal (Hopkins-Thompson, 2000). By asking open questions and listing to why I thought I was failing we were able to discover that I was using an ineffective revision technique that did not suit my learning style. We were able to identify that I am an active and visual learner. Active learners prefer group interaction and visual learners learn from watching demonstrations, </w:t>
      </w:r>
      <w:proofErr w:type="gramStart"/>
      <w:r w:rsidRPr="001D344C">
        <w:rPr>
          <w:sz w:val="24"/>
          <w:szCs w:val="24"/>
        </w:rPr>
        <w:t>images</w:t>
      </w:r>
      <w:proofErr w:type="gramEnd"/>
      <w:r w:rsidRPr="001D344C">
        <w:rPr>
          <w:sz w:val="24"/>
          <w:szCs w:val="24"/>
        </w:rPr>
        <w:t xml:space="preserve"> or videos (Felder and Silverman, 1988). Once a plan was made and I utilised a revision technique that suited my learning needs. I successful in gaining a positive result on my third attempt and fortunately till this day I have passed all academic tasks set. </w:t>
      </w:r>
    </w:p>
    <w:p w14:paraId="061812BD" w14:textId="77777777" w:rsidR="009B3665" w:rsidRPr="001D344C" w:rsidRDefault="009B3665" w:rsidP="009B3665">
      <w:pPr>
        <w:spacing w:line="276" w:lineRule="auto"/>
        <w:ind w:right="237"/>
        <w:jc w:val="both"/>
        <w:rPr>
          <w:sz w:val="24"/>
          <w:szCs w:val="24"/>
        </w:rPr>
      </w:pPr>
      <w:r w:rsidRPr="001D344C">
        <w:rPr>
          <w:sz w:val="24"/>
          <w:szCs w:val="24"/>
        </w:rPr>
        <w:t xml:space="preserve">Once initial training was completed, I was assigned to an operational response team and placed with a tutor to complete a 12-week tutorship programme. It was my assigned tutor’s role to coach me through the daily demand of the police as an emergency service and to put into practice what I had learnt in training school. According to Gray (1988) Coaching can be described as an experienced person coaching another through job-related tasks or skills and this is accomplished through instruction, demonstration, and constructive feedback. I had a very successful tutorship period and I feel this was down to effective teaching and coaching from my tutor.  Reflection of this </w:t>
      </w:r>
      <w:proofErr w:type="gramStart"/>
      <w:r w:rsidRPr="001D344C">
        <w:rPr>
          <w:sz w:val="24"/>
          <w:szCs w:val="24"/>
        </w:rPr>
        <w:t>period of time</w:t>
      </w:r>
      <w:proofErr w:type="gramEnd"/>
      <w:r w:rsidRPr="001D344C">
        <w:rPr>
          <w:sz w:val="24"/>
          <w:szCs w:val="24"/>
        </w:rPr>
        <w:t xml:space="preserve">, I believe that my tutor was using the ‘Fuel coaching model’ (Zenger and Stinnett 2010). This model involves asking open ended questions, which I found forced me to focus on my policing powers and policies for every incident we attended. Whilst we had minimal time between calls, my tutor made the time to reflect on my actions and management of each incident. We would use a ‘reflective learning’ technique and discuss what went well, what didn’t go so well and what I could work on for next time as and when a similar situation arises (Brockbank, </w:t>
      </w:r>
      <w:proofErr w:type="spellStart"/>
      <w:r w:rsidRPr="001D344C">
        <w:rPr>
          <w:sz w:val="24"/>
          <w:szCs w:val="24"/>
        </w:rPr>
        <w:t>Mcgill</w:t>
      </w:r>
      <w:proofErr w:type="spellEnd"/>
      <w:r w:rsidRPr="001D344C">
        <w:rPr>
          <w:sz w:val="24"/>
          <w:szCs w:val="24"/>
        </w:rPr>
        <w:t xml:space="preserve"> and Beech, 2019). </w:t>
      </w:r>
    </w:p>
    <w:p w14:paraId="6493863E" w14:textId="77777777" w:rsidR="009B3665" w:rsidRPr="001D344C" w:rsidRDefault="009B3665" w:rsidP="009B3665">
      <w:pPr>
        <w:spacing w:line="276" w:lineRule="auto"/>
        <w:ind w:right="237"/>
        <w:jc w:val="both"/>
        <w:rPr>
          <w:sz w:val="24"/>
          <w:szCs w:val="24"/>
        </w:rPr>
      </w:pPr>
      <w:r w:rsidRPr="001D344C">
        <w:rPr>
          <w:sz w:val="24"/>
          <w:szCs w:val="24"/>
        </w:rPr>
        <w:t xml:space="preserve">I have been very fortunate to remain within the same response team since I started initial training. The sergeant of my response has always been </w:t>
      </w:r>
      <w:proofErr w:type="gramStart"/>
      <w:r w:rsidRPr="001D344C">
        <w:rPr>
          <w:sz w:val="24"/>
          <w:szCs w:val="24"/>
        </w:rPr>
        <w:t>supportive, and</w:t>
      </w:r>
      <w:proofErr w:type="gramEnd"/>
      <w:r w:rsidRPr="001D344C">
        <w:rPr>
          <w:sz w:val="24"/>
          <w:szCs w:val="24"/>
        </w:rPr>
        <w:t xml:space="preserve"> has always pushed and motivated me to develop my skills as an officer and increase my </w:t>
      </w:r>
      <w:r w:rsidRPr="001D344C">
        <w:rPr>
          <w:sz w:val="24"/>
          <w:szCs w:val="24"/>
        </w:rPr>
        <w:lastRenderedPageBreak/>
        <w:t xml:space="preserve">knowledge within the police force. Gaining a wider range of skills has made me feel a valuable member of the team and motivated me to continue to improve myself professionally and personally. According to </w:t>
      </w:r>
      <w:proofErr w:type="spellStart"/>
      <w:r w:rsidRPr="001D344C">
        <w:rPr>
          <w:sz w:val="24"/>
          <w:szCs w:val="24"/>
        </w:rPr>
        <w:t>Daloz</w:t>
      </w:r>
      <w:proofErr w:type="spellEnd"/>
      <w:r w:rsidRPr="001D344C">
        <w:rPr>
          <w:sz w:val="24"/>
          <w:szCs w:val="24"/>
        </w:rPr>
        <w:t xml:space="preserve"> (1986) a strong mentor will facilitate significant development activity that can positively impact the developmental and professional development of persons participating in a mentoring relationship. At the end of my first year my team Sergeant conducted an end of year review. This consisted of discussing and reflecting on my performance over the year and identified what my goals I planned to achieve moving forward in the next year and within my </w:t>
      </w:r>
      <w:proofErr w:type="gramStart"/>
      <w:r w:rsidRPr="001D344C">
        <w:rPr>
          <w:sz w:val="24"/>
          <w:szCs w:val="24"/>
        </w:rPr>
        <w:t>career as a whole</w:t>
      </w:r>
      <w:proofErr w:type="gramEnd"/>
      <w:r w:rsidRPr="001D344C">
        <w:rPr>
          <w:sz w:val="24"/>
          <w:szCs w:val="24"/>
        </w:rPr>
        <w:t xml:space="preserve">. During this review I made it clear that my own personal goal was to join firearms at some point during my career as </w:t>
      </w:r>
      <w:proofErr w:type="spellStart"/>
      <w:r w:rsidRPr="001D344C">
        <w:rPr>
          <w:sz w:val="24"/>
          <w:szCs w:val="24"/>
        </w:rPr>
        <w:t>i</w:t>
      </w:r>
      <w:proofErr w:type="spellEnd"/>
      <w:r w:rsidRPr="001D344C">
        <w:rPr>
          <w:sz w:val="24"/>
          <w:szCs w:val="24"/>
        </w:rPr>
        <w:t xml:space="preserve"> am more suited to an operational role rather than an investigative role. As I came from a military </w:t>
      </w:r>
      <w:proofErr w:type="gramStart"/>
      <w:r w:rsidRPr="001D344C">
        <w:rPr>
          <w:sz w:val="24"/>
          <w:szCs w:val="24"/>
        </w:rPr>
        <w:t>background</w:t>
      </w:r>
      <w:proofErr w:type="gramEnd"/>
      <w:r w:rsidRPr="001D344C">
        <w:rPr>
          <w:sz w:val="24"/>
          <w:szCs w:val="24"/>
        </w:rPr>
        <w:t xml:space="preserve"> I also feel this is a natural progression and I will already possess a number of desirable skills for this new role. During this discussion I identified that my Sergeant was using a ‘Person-centred approach to coaching’. This approach to coaching places the person at the centre and promotes growth, empowerment, and good transformation (</w:t>
      </w:r>
      <w:proofErr w:type="spellStart"/>
      <w:r w:rsidRPr="001D344C">
        <w:rPr>
          <w:sz w:val="24"/>
          <w:szCs w:val="24"/>
        </w:rPr>
        <w:t>Bachkirova</w:t>
      </w:r>
      <w:proofErr w:type="spellEnd"/>
      <w:r w:rsidRPr="001D344C">
        <w:rPr>
          <w:sz w:val="24"/>
          <w:szCs w:val="24"/>
        </w:rPr>
        <w:t xml:space="preserve"> and </w:t>
      </w:r>
      <w:proofErr w:type="spellStart"/>
      <w:r w:rsidRPr="001D344C">
        <w:rPr>
          <w:sz w:val="24"/>
          <w:szCs w:val="24"/>
        </w:rPr>
        <w:t>Borringto</w:t>
      </w:r>
      <w:proofErr w:type="spellEnd"/>
      <w:r w:rsidRPr="001D344C">
        <w:rPr>
          <w:sz w:val="24"/>
          <w:szCs w:val="24"/>
        </w:rPr>
        <w:t>, 2018). We were able to establish the professional training goals I plan to achieve in my second year within South Wales police.</w:t>
      </w:r>
    </w:p>
    <w:p w14:paraId="0A91F176" w14:textId="77777777" w:rsidR="009B3665" w:rsidRPr="001D344C" w:rsidRDefault="009B3665" w:rsidP="009B3665">
      <w:pPr>
        <w:spacing w:line="276" w:lineRule="auto"/>
        <w:ind w:right="237"/>
        <w:jc w:val="both"/>
        <w:rPr>
          <w:sz w:val="24"/>
          <w:szCs w:val="24"/>
        </w:rPr>
      </w:pPr>
      <w:r w:rsidRPr="001D344C">
        <w:rPr>
          <w:sz w:val="24"/>
          <w:szCs w:val="24"/>
        </w:rPr>
        <w:t xml:space="preserve">The first professional training course I completed was the ‘Police support unit’ training. Through the completion of this </w:t>
      </w:r>
      <w:proofErr w:type="gramStart"/>
      <w:r w:rsidRPr="001D344C">
        <w:rPr>
          <w:sz w:val="24"/>
          <w:szCs w:val="24"/>
        </w:rPr>
        <w:t>course</w:t>
      </w:r>
      <w:proofErr w:type="gramEnd"/>
      <w:r w:rsidRPr="001D344C">
        <w:rPr>
          <w:sz w:val="24"/>
          <w:szCs w:val="24"/>
        </w:rPr>
        <w:t xml:space="preserve"> it allowed me to be part of a specialist trained team where I could and have been deployed to spontaneous or pre-planned public order events or incidents (College of policing, 2013). For example, in 2023, I was deployed in response to the riots that occurred in Ely in Cardiff. Following this, with my line manager’s approval, I attended and passed ‘Conducted energy devices’ (CED) training, this is commonly known as ‘Taser’ training. CED is a weapon system that provides a less lethal tactical option, by firing two probes on a person when deployment is successful it will deliver an electrical current which should incapacitate the receiver. This tactic can be an option when responding to policing incidents where there’s a possibility of conflict (College of Policing, 2022). The final professional course that I have been able to complete was the ‘standard response’ driving course. By passing this course I am now qualified in responding to immediate emergency response incidents using all the emergency ancillary equipment the vehicle is fitted with (College of Policing, 2013). </w:t>
      </w:r>
    </w:p>
    <w:p w14:paraId="1BE8F5CA" w14:textId="77777777" w:rsidR="009B3665" w:rsidRPr="001D344C" w:rsidRDefault="009B3665" w:rsidP="009B3665">
      <w:pPr>
        <w:spacing w:line="276" w:lineRule="auto"/>
        <w:ind w:right="237"/>
        <w:jc w:val="both"/>
        <w:rPr>
          <w:sz w:val="24"/>
          <w:szCs w:val="24"/>
        </w:rPr>
      </w:pPr>
      <w:r w:rsidRPr="001D344C">
        <w:rPr>
          <w:sz w:val="24"/>
          <w:szCs w:val="24"/>
        </w:rPr>
        <w:t xml:space="preserve">Through the completion of these courses, it has made me feel an asset and a valued member of the team. I am now able to respond to all types of incidents without the need to call for other officers who possess these specialist skills. On reflection, I am grateful to be placed in such a supportive team as without my line manager informing me of course availability and recommending me for these courses, I would not have been able to obtain these further skills to aid me with my policing career. This in turn has given me the ability to gain more experience and knowledge as an officer and enabled me to play a positive part in the South Wales police Organisational mission. The mission is set by the National Police Chief’s Council (2016) and applies to all police forces across the UK. It is delivered to all forces and updated every 10 years via the NPCC ‘Policing vision’ with the latest version being in place until 2025. The </w:t>
      </w:r>
      <w:r w:rsidRPr="001D344C">
        <w:rPr>
          <w:sz w:val="24"/>
          <w:szCs w:val="24"/>
        </w:rPr>
        <w:lastRenderedPageBreak/>
        <w:t xml:space="preserve">mission is ‘to make communities safer by upholding the law fairly and firmly; preventing crime and antisocial behaviour; keeping the peace; protecting and reassuring communities; investigating crime and bringing offenders to justice’. </w:t>
      </w:r>
    </w:p>
    <w:p w14:paraId="532A0985" w14:textId="77777777" w:rsidR="009B3665" w:rsidRPr="001D344C" w:rsidRDefault="009B3665" w:rsidP="009B3665">
      <w:pPr>
        <w:spacing w:line="276" w:lineRule="auto"/>
        <w:ind w:right="237"/>
        <w:jc w:val="both"/>
        <w:rPr>
          <w:sz w:val="24"/>
          <w:szCs w:val="24"/>
        </w:rPr>
      </w:pPr>
      <w:r w:rsidRPr="001D344C">
        <w:rPr>
          <w:sz w:val="24"/>
          <w:szCs w:val="24"/>
        </w:rPr>
        <w:t xml:space="preserve">Now that I am in my third and final year and my probation is drawing closer, I am eligible to apply for specialist roles within the police force. As previously mentioned, I have had a keen interest in joining a firearms unit therefore with encourage and support from my line manager, </w:t>
      </w:r>
      <w:proofErr w:type="gramStart"/>
      <w:r w:rsidRPr="001D344C">
        <w:rPr>
          <w:sz w:val="24"/>
          <w:szCs w:val="24"/>
        </w:rPr>
        <w:t>peers</w:t>
      </w:r>
      <w:proofErr w:type="gramEnd"/>
      <w:r w:rsidRPr="001D344C">
        <w:rPr>
          <w:sz w:val="24"/>
          <w:szCs w:val="24"/>
        </w:rPr>
        <w:t xml:space="preserve"> and colleagues I submitted an application for a chance to become a ‘Authorised firearms officer’ (AFO). Fortunately, I was successful in passing the paper sift, </w:t>
      </w:r>
      <w:proofErr w:type="gramStart"/>
      <w:r w:rsidRPr="001D344C">
        <w:rPr>
          <w:sz w:val="24"/>
          <w:szCs w:val="24"/>
        </w:rPr>
        <w:t>scenario based</w:t>
      </w:r>
      <w:proofErr w:type="gramEnd"/>
      <w:r w:rsidRPr="001D344C">
        <w:rPr>
          <w:sz w:val="24"/>
          <w:szCs w:val="24"/>
        </w:rPr>
        <w:t xml:space="preserve"> interview and fitness test and I am due to start with the firearms unit in September ’24 once I successfully pass my probation period and I am confirmed in rank. By becoming an AFO it will give me the skills to do my part in achieving the policing’s mission as I will receive specialist training on how to manage conflict situations which will assist me in ensuring community safety and protection of members of the public (Metropolitan Police, 2024). </w:t>
      </w:r>
    </w:p>
    <w:p w14:paraId="0EBC0391" w14:textId="77777777" w:rsidR="009B3665" w:rsidRPr="001D344C" w:rsidRDefault="009B3665" w:rsidP="009B3665">
      <w:pPr>
        <w:spacing w:line="276" w:lineRule="auto"/>
        <w:ind w:right="237"/>
        <w:jc w:val="both"/>
        <w:rPr>
          <w:sz w:val="24"/>
          <w:szCs w:val="24"/>
        </w:rPr>
      </w:pPr>
      <w:r w:rsidRPr="001D344C">
        <w:rPr>
          <w:sz w:val="24"/>
          <w:szCs w:val="24"/>
        </w:rPr>
        <w:t xml:space="preserve">In conclusion, I feel that the past three years during my probation have been a steep and continuous learning experience. At the start of the course, when failing an exam on two occasions I did wonder whether this career path was right for me and my family. However, with the support of my peers, training staff and supervisor, I have developed and grown both personally and professionally as an officer of the law. I feel this progression has helped me develop </w:t>
      </w:r>
      <w:proofErr w:type="gramStart"/>
      <w:r w:rsidRPr="001D344C">
        <w:rPr>
          <w:sz w:val="24"/>
          <w:szCs w:val="24"/>
        </w:rPr>
        <w:t>in to</w:t>
      </w:r>
      <w:proofErr w:type="gramEnd"/>
      <w:r w:rsidRPr="001D344C">
        <w:rPr>
          <w:sz w:val="24"/>
          <w:szCs w:val="24"/>
        </w:rPr>
        <w:t xml:space="preserve"> professional officer who is confident and proud of his practice. This was due to my continual motivation to become the best officer I could be. I did this by frequently asking questions, reflection on my practice and seeking feedback from my colleagues and peers.</w:t>
      </w:r>
    </w:p>
    <w:p w14:paraId="5DE199C1" w14:textId="77777777" w:rsidR="009B3665" w:rsidRPr="001D344C" w:rsidRDefault="009B3665" w:rsidP="009B3665">
      <w:pPr>
        <w:spacing w:line="276" w:lineRule="auto"/>
        <w:ind w:right="237"/>
        <w:jc w:val="both"/>
        <w:rPr>
          <w:sz w:val="24"/>
          <w:szCs w:val="24"/>
        </w:rPr>
      </w:pPr>
      <w:r w:rsidRPr="001D344C">
        <w:rPr>
          <w:sz w:val="24"/>
          <w:szCs w:val="24"/>
        </w:rPr>
        <w:t xml:space="preserve">Personally, I am very proud of my achievements during my probation period as I started this journey with not being in education for two decades and struggling with academia. I am now coming to the end of a university degree which is not something I thought I would be doing at point in my life. I am very excited for what the next few years has in store for me within South Wales police. </w:t>
      </w:r>
    </w:p>
    <w:p w14:paraId="4C50E184" w14:textId="32D47747" w:rsidR="00025650" w:rsidRPr="001D344C" w:rsidRDefault="009B3665" w:rsidP="009B3665">
      <w:pPr>
        <w:spacing w:line="276" w:lineRule="auto"/>
        <w:ind w:right="237"/>
        <w:jc w:val="both"/>
        <w:rPr>
          <w:sz w:val="24"/>
          <w:szCs w:val="24"/>
        </w:rPr>
      </w:pPr>
      <w:r w:rsidRPr="001D344C">
        <w:rPr>
          <w:sz w:val="24"/>
          <w:szCs w:val="24"/>
        </w:rPr>
        <w:t>Looking back on the support I received, I hope that one day in the future I could become a mentor to new probation officers to share the knowledge and experience I have.</w:t>
      </w:r>
    </w:p>
    <w:p w14:paraId="1568C27C" w14:textId="212098F0" w:rsidR="001E27AD" w:rsidRPr="001D344C" w:rsidRDefault="001E27AD" w:rsidP="00340E9A">
      <w:pPr>
        <w:ind w:right="237"/>
        <w:jc w:val="both"/>
        <w:rPr>
          <w:color w:val="000000" w:themeColor="text1"/>
          <w:sz w:val="24"/>
          <w:szCs w:val="24"/>
          <w:lang w:eastAsia="zh-TW"/>
        </w:rPr>
      </w:pPr>
    </w:p>
    <w:p w14:paraId="0FEEFB0E" w14:textId="77777777" w:rsidR="00025650" w:rsidRPr="001D344C" w:rsidRDefault="00025650" w:rsidP="00340E9A">
      <w:pPr>
        <w:ind w:right="237"/>
        <w:jc w:val="both"/>
        <w:rPr>
          <w:sz w:val="24"/>
          <w:szCs w:val="24"/>
        </w:rPr>
      </w:pPr>
    </w:p>
    <w:p w14:paraId="5E21F8DD" w14:textId="77777777" w:rsidR="00025650" w:rsidRPr="001D344C" w:rsidRDefault="00025650" w:rsidP="00340E9A">
      <w:pPr>
        <w:ind w:right="237"/>
        <w:jc w:val="both"/>
        <w:rPr>
          <w:sz w:val="24"/>
          <w:szCs w:val="24"/>
        </w:rPr>
      </w:pPr>
    </w:p>
    <w:p w14:paraId="585519A4" w14:textId="43775D97" w:rsidR="00025650" w:rsidRPr="001D344C" w:rsidRDefault="009B3665" w:rsidP="00340E9A">
      <w:pPr>
        <w:ind w:right="237"/>
        <w:jc w:val="both"/>
        <w:rPr>
          <w:sz w:val="24"/>
          <w:szCs w:val="24"/>
        </w:rPr>
      </w:pPr>
      <w:r w:rsidRPr="001D344C">
        <w:rPr>
          <w:sz w:val="24"/>
          <w:szCs w:val="24"/>
        </w:rPr>
        <w:t>Word Count- 1925</w:t>
      </w:r>
    </w:p>
    <w:p w14:paraId="53C57CDF" w14:textId="77777777" w:rsidR="00025650" w:rsidRPr="001D344C" w:rsidRDefault="00025650" w:rsidP="00340E9A">
      <w:pPr>
        <w:ind w:right="237"/>
        <w:jc w:val="both"/>
        <w:rPr>
          <w:sz w:val="24"/>
          <w:szCs w:val="24"/>
        </w:rPr>
      </w:pPr>
    </w:p>
    <w:p w14:paraId="5A545E1D" w14:textId="77777777" w:rsidR="00025650" w:rsidRPr="001D344C" w:rsidRDefault="00025650" w:rsidP="00340E9A">
      <w:pPr>
        <w:ind w:right="237"/>
        <w:jc w:val="both"/>
        <w:rPr>
          <w:sz w:val="24"/>
          <w:szCs w:val="24"/>
        </w:rPr>
      </w:pPr>
    </w:p>
    <w:p w14:paraId="71AB55F9" w14:textId="77777777" w:rsidR="00025650" w:rsidRPr="001D344C" w:rsidRDefault="00025650" w:rsidP="00340E9A">
      <w:pPr>
        <w:ind w:right="237"/>
        <w:jc w:val="both"/>
        <w:rPr>
          <w:sz w:val="24"/>
          <w:szCs w:val="24"/>
        </w:rPr>
      </w:pPr>
    </w:p>
    <w:p w14:paraId="550E30AF" w14:textId="77777777" w:rsidR="00025650" w:rsidRPr="001D344C" w:rsidRDefault="00025650" w:rsidP="00340E9A">
      <w:pPr>
        <w:ind w:right="237"/>
        <w:jc w:val="both"/>
        <w:rPr>
          <w:b/>
          <w:sz w:val="24"/>
          <w:szCs w:val="24"/>
        </w:rPr>
      </w:pPr>
    </w:p>
    <w:p w14:paraId="1C6E93E6" w14:textId="77777777" w:rsidR="00025650" w:rsidRPr="001D344C" w:rsidRDefault="00025650" w:rsidP="00340E9A">
      <w:pPr>
        <w:ind w:right="237"/>
        <w:rPr>
          <w:sz w:val="24"/>
          <w:szCs w:val="24"/>
        </w:rPr>
      </w:pPr>
      <w:r w:rsidRPr="001D344C">
        <w:rPr>
          <w:sz w:val="24"/>
          <w:szCs w:val="24"/>
        </w:rPr>
        <w:br w:type="page"/>
      </w:r>
    </w:p>
    <w:p w14:paraId="592CAEBA" w14:textId="77777777" w:rsidR="000F7ECD" w:rsidRPr="001D344C" w:rsidRDefault="000F7ECD" w:rsidP="00340E9A">
      <w:pPr>
        <w:ind w:right="237"/>
        <w:jc w:val="both"/>
        <w:rPr>
          <w:sz w:val="24"/>
          <w:szCs w:val="24"/>
        </w:rPr>
        <w:sectPr w:rsidR="000F7ECD" w:rsidRPr="001D344C" w:rsidSect="0022001B">
          <w:pgSz w:w="11906" w:h="16838" w:code="9"/>
          <w:pgMar w:top="1440" w:right="1440" w:bottom="1440" w:left="1440" w:header="720" w:footer="720" w:gutter="0"/>
          <w:cols w:space="720"/>
          <w:docGrid w:linePitch="272"/>
        </w:sectPr>
      </w:pPr>
    </w:p>
    <w:p w14:paraId="2237FD0C" w14:textId="77777777" w:rsidR="008B28E7" w:rsidRPr="001D344C" w:rsidRDefault="008B28E7" w:rsidP="00340E9A">
      <w:pPr>
        <w:ind w:right="237"/>
        <w:jc w:val="both"/>
        <w:rPr>
          <w:b/>
          <w:sz w:val="24"/>
          <w:szCs w:val="24"/>
        </w:rPr>
      </w:pPr>
    </w:p>
    <w:p w14:paraId="7DF140BE" w14:textId="77777777" w:rsidR="00536FA9" w:rsidRPr="001D344C" w:rsidRDefault="00536FA9" w:rsidP="00340E9A">
      <w:pPr>
        <w:overflowPunct/>
        <w:autoSpaceDE/>
        <w:autoSpaceDN/>
        <w:adjustRightInd/>
        <w:ind w:right="237"/>
        <w:textAlignment w:val="auto"/>
        <w:rPr>
          <w:b/>
          <w:sz w:val="24"/>
          <w:szCs w:val="24"/>
        </w:rPr>
      </w:pPr>
      <w:r w:rsidRPr="001D344C">
        <w:rPr>
          <w:b/>
          <w:sz w:val="24"/>
          <w:szCs w:val="24"/>
        </w:rPr>
        <w:br w:type="page"/>
      </w:r>
    </w:p>
    <w:p w14:paraId="2B4DA333" w14:textId="77777777" w:rsidR="004923DA" w:rsidRPr="001D344C" w:rsidRDefault="004923DA" w:rsidP="00340E9A">
      <w:pPr>
        <w:keepNext/>
        <w:spacing w:before="240" w:after="60"/>
        <w:ind w:right="237"/>
        <w:jc w:val="both"/>
        <w:rPr>
          <w:b/>
          <w:sz w:val="24"/>
          <w:szCs w:val="24"/>
        </w:rPr>
      </w:pPr>
      <w:r w:rsidRPr="001D344C">
        <w:rPr>
          <w:b/>
          <w:sz w:val="24"/>
          <w:szCs w:val="24"/>
        </w:rPr>
        <w:lastRenderedPageBreak/>
        <w:t>Bibliography</w:t>
      </w:r>
    </w:p>
    <w:p w14:paraId="5C7A9DD6" w14:textId="4FD550CA" w:rsidR="00390074" w:rsidRPr="001D344C" w:rsidRDefault="000F7ECD" w:rsidP="00340E9A">
      <w:pPr>
        <w:keepNext/>
        <w:spacing w:before="240" w:after="60"/>
        <w:ind w:right="237"/>
        <w:jc w:val="both"/>
        <w:rPr>
          <w:b/>
          <w:sz w:val="24"/>
          <w:szCs w:val="24"/>
        </w:rPr>
      </w:pPr>
      <w:r w:rsidRPr="001D344C">
        <w:rPr>
          <w:sz w:val="24"/>
          <w:szCs w:val="24"/>
        </w:rPr>
        <w:t xml:space="preserve">The bibliography should only include sources referenced within the </w:t>
      </w:r>
      <w:r w:rsidR="00F139CF" w:rsidRPr="001D344C">
        <w:rPr>
          <w:sz w:val="24"/>
          <w:szCs w:val="24"/>
        </w:rPr>
        <w:t>workbook</w:t>
      </w:r>
      <w:r w:rsidRPr="001D344C">
        <w:rPr>
          <w:sz w:val="24"/>
          <w:szCs w:val="24"/>
        </w:rPr>
        <w:t xml:space="preserve"> using the Harvard referencing system. </w:t>
      </w:r>
      <w:r w:rsidR="004923DA" w:rsidRPr="001D344C">
        <w:rPr>
          <w:sz w:val="24"/>
          <w:szCs w:val="24"/>
        </w:rPr>
        <w:t>Information about referencing in written assignments and how to avoid plagiarism can be found on Moodle</w:t>
      </w:r>
      <w:r w:rsidR="00C27C95" w:rsidRPr="001D344C">
        <w:rPr>
          <w:sz w:val="24"/>
          <w:szCs w:val="24"/>
        </w:rPr>
        <w:t>.</w:t>
      </w:r>
      <w:r w:rsidR="00147DE3" w:rsidRPr="001D344C">
        <w:rPr>
          <w:sz w:val="24"/>
          <w:szCs w:val="24"/>
        </w:rPr>
        <w:t xml:space="preserve"> It is important that you are aware of the importance of ensuring that the work submitted is your original work.</w:t>
      </w:r>
    </w:p>
    <w:p w14:paraId="6706116D" w14:textId="77777777" w:rsidR="00390074" w:rsidRPr="001D344C" w:rsidRDefault="00390074" w:rsidP="00340E9A">
      <w:pPr>
        <w:ind w:right="237"/>
        <w:jc w:val="both"/>
        <w:rPr>
          <w:b/>
          <w:sz w:val="24"/>
          <w:szCs w:val="24"/>
        </w:rPr>
      </w:pPr>
    </w:p>
    <w:p w14:paraId="43D16CE1" w14:textId="77777777" w:rsidR="00592CEF" w:rsidRPr="00592CEF" w:rsidRDefault="00592CEF" w:rsidP="00592CEF">
      <w:pPr>
        <w:spacing w:line="276" w:lineRule="auto"/>
        <w:rPr>
          <w:sz w:val="24"/>
          <w:szCs w:val="24"/>
        </w:rPr>
      </w:pPr>
    </w:p>
    <w:p w14:paraId="544AD080" w14:textId="77777777" w:rsidR="00592CEF" w:rsidRPr="00592CEF" w:rsidRDefault="00592CEF" w:rsidP="00592CEF">
      <w:pPr>
        <w:spacing w:line="276" w:lineRule="auto"/>
        <w:rPr>
          <w:b/>
          <w:bCs/>
          <w:sz w:val="24"/>
          <w:szCs w:val="24"/>
        </w:rPr>
      </w:pPr>
    </w:p>
    <w:p w14:paraId="552D9365" w14:textId="77777777" w:rsidR="00592CEF" w:rsidRPr="00592CEF" w:rsidRDefault="00592CEF" w:rsidP="00592CEF">
      <w:pPr>
        <w:spacing w:line="276" w:lineRule="auto"/>
        <w:rPr>
          <w:b/>
          <w:sz w:val="24"/>
          <w:szCs w:val="24"/>
        </w:rPr>
      </w:pPr>
    </w:p>
    <w:p w14:paraId="507C5BD0" w14:textId="77777777" w:rsidR="00592CEF" w:rsidRPr="00592CEF" w:rsidRDefault="00592CEF" w:rsidP="00592CEF">
      <w:pPr>
        <w:spacing w:line="276" w:lineRule="auto"/>
        <w:rPr>
          <w:sz w:val="24"/>
          <w:szCs w:val="24"/>
        </w:rPr>
      </w:pPr>
    </w:p>
    <w:p w14:paraId="4DDB1766" w14:textId="77777777" w:rsidR="00592CEF" w:rsidRPr="00592CEF" w:rsidRDefault="00592CEF" w:rsidP="00592CEF">
      <w:pPr>
        <w:pStyle w:val="NormalWeb"/>
        <w:spacing w:after="240" w:line="276" w:lineRule="auto"/>
        <w:rPr>
          <w:rFonts w:ascii="Arial" w:hAnsi="Arial" w:cs="Arial"/>
        </w:rPr>
      </w:pPr>
      <w:proofErr w:type="spellStart"/>
      <w:r w:rsidRPr="00592CEF">
        <w:rPr>
          <w:rFonts w:ascii="Arial" w:hAnsi="Arial" w:cs="Arial"/>
        </w:rPr>
        <w:t>Bachkirova</w:t>
      </w:r>
      <w:proofErr w:type="spellEnd"/>
      <w:r w:rsidRPr="00592CEF">
        <w:rPr>
          <w:rFonts w:ascii="Arial" w:hAnsi="Arial" w:cs="Arial"/>
        </w:rPr>
        <w:t xml:space="preserve">, T. and </w:t>
      </w:r>
      <w:proofErr w:type="spellStart"/>
      <w:r w:rsidRPr="00592CEF">
        <w:rPr>
          <w:rFonts w:ascii="Arial" w:hAnsi="Arial" w:cs="Arial"/>
        </w:rPr>
        <w:t>Borringto</w:t>
      </w:r>
      <w:proofErr w:type="spellEnd"/>
      <w:r w:rsidRPr="00592CEF">
        <w:rPr>
          <w:rFonts w:ascii="Arial" w:hAnsi="Arial" w:cs="Arial"/>
        </w:rPr>
        <w:t>, S. (2018). The Limits and Possibilities of a Person-</w:t>
      </w:r>
      <w:proofErr w:type="spellStart"/>
      <w:r w:rsidRPr="00592CEF">
        <w:rPr>
          <w:rFonts w:ascii="Arial" w:hAnsi="Arial" w:cs="Arial"/>
        </w:rPr>
        <w:t>Centered</w:t>
      </w:r>
      <w:proofErr w:type="spellEnd"/>
      <w:r w:rsidRPr="00592CEF">
        <w:rPr>
          <w:rFonts w:ascii="Arial" w:hAnsi="Arial" w:cs="Arial"/>
        </w:rPr>
        <w:t xml:space="preserve"> Approach </w:t>
      </w:r>
      <w:proofErr w:type="gramStart"/>
      <w:r w:rsidRPr="00592CEF">
        <w:rPr>
          <w:rFonts w:ascii="Arial" w:hAnsi="Arial" w:cs="Arial"/>
        </w:rPr>
        <w:t>In</w:t>
      </w:r>
      <w:proofErr w:type="gramEnd"/>
      <w:r w:rsidRPr="00592CEF">
        <w:rPr>
          <w:rFonts w:ascii="Arial" w:hAnsi="Arial" w:cs="Arial"/>
        </w:rPr>
        <w:t xml:space="preserve"> Coaching Through the Lens of Adult Development Theories. Philosophy of Coaching: An International Journal, 3(1), pp.6–22. </w:t>
      </w:r>
    </w:p>
    <w:p w14:paraId="691D7FEA"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Bagley, J., DiGiacinto, D. and Hargraves, K. (2014). Imaging professionals’ views of social media and its implications. </w:t>
      </w:r>
      <w:r w:rsidRPr="00592CEF">
        <w:rPr>
          <w:rFonts w:ascii="Arial" w:hAnsi="Arial" w:cs="Arial"/>
          <w:i/>
          <w:iCs/>
        </w:rPr>
        <w:t>PubMed</w:t>
      </w:r>
      <w:r w:rsidRPr="00592CEF">
        <w:rPr>
          <w:rFonts w:ascii="Arial" w:hAnsi="Arial" w:cs="Arial"/>
        </w:rPr>
        <w:t>, 85(4), pp.377–89.</w:t>
      </w:r>
    </w:p>
    <w:p w14:paraId="2BC1285F"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Bass, B.M. (1990). </w:t>
      </w:r>
      <w:r w:rsidRPr="00592CEF">
        <w:rPr>
          <w:rFonts w:ascii="Arial" w:hAnsi="Arial" w:cs="Arial"/>
          <w:i/>
          <w:iCs/>
        </w:rPr>
        <w:t>Bass &amp; Stogdill’s Handbook of Leadership: theory, research, and Managerial Applications</w:t>
      </w:r>
      <w:r w:rsidRPr="00592CEF">
        <w:rPr>
          <w:rFonts w:ascii="Arial" w:hAnsi="Arial" w:cs="Arial"/>
        </w:rPr>
        <w:t xml:space="preserve">. 3rd ed. New York: Free </w:t>
      </w:r>
      <w:proofErr w:type="gramStart"/>
      <w:r w:rsidRPr="00592CEF">
        <w:rPr>
          <w:rFonts w:ascii="Arial" w:hAnsi="Arial" w:cs="Arial"/>
        </w:rPr>
        <w:t>Press ;</w:t>
      </w:r>
      <w:proofErr w:type="gramEnd"/>
      <w:r w:rsidRPr="00592CEF">
        <w:rPr>
          <w:rFonts w:ascii="Arial" w:hAnsi="Arial" w:cs="Arial"/>
        </w:rPr>
        <w:t xml:space="preserve"> London.</w:t>
      </w:r>
    </w:p>
    <w:p w14:paraId="2C36A1B9"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Bass, B.M., </w:t>
      </w:r>
      <w:proofErr w:type="spellStart"/>
      <w:r w:rsidRPr="00592CEF">
        <w:rPr>
          <w:rFonts w:ascii="Arial" w:hAnsi="Arial" w:cs="Arial"/>
        </w:rPr>
        <w:t>Valenzi</w:t>
      </w:r>
      <w:proofErr w:type="spellEnd"/>
      <w:r w:rsidRPr="00592CEF">
        <w:rPr>
          <w:rFonts w:ascii="Arial" w:hAnsi="Arial" w:cs="Arial"/>
        </w:rPr>
        <w:t xml:space="preserve">, E.R., Farrow, D.L. and Solomon, R.J. (1975). Management styles associated with organizational, task, personal, and interpersonal contingencies. </w:t>
      </w:r>
      <w:r w:rsidRPr="00592CEF">
        <w:rPr>
          <w:rFonts w:ascii="Arial" w:hAnsi="Arial" w:cs="Arial"/>
          <w:i/>
          <w:iCs/>
        </w:rPr>
        <w:t>Journal of Applied Psychology</w:t>
      </w:r>
      <w:r w:rsidRPr="00592CEF">
        <w:rPr>
          <w:rFonts w:ascii="Arial" w:hAnsi="Arial" w:cs="Arial"/>
        </w:rPr>
        <w:t xml:space="preserve">, 60(6), pp.720–729. </w:t>
      </w:r>
    </w:p>
    <w:p w14:paraId="46E70E8C" w14:textId="77777777" w:rsidR="00592CEF" w:rsidRPr="00592CEF" w:rsidRDefault="00592CEF" w:rsidP="00592CEF">
      <w:pPr>
        <w:spacing w:after="240" w:line="276" w:lineRule="auto"/>
        <w:rPr>
          <w:sz w:val="24"/>
          <w:szCs w:val="24"/>
        </w:rPr>
      </w:pPr>
      <w:r w:rsidRPr="00592CEF">
        <w:rPr>
          <w:sz w:val="24"/>
          <w:szCs w:val="24"/>
        </w:rPr>
        <w:t xml:space="preserve">Bock, M.A. (2016). Film the Police! Cop-Watching and Its Embodied Narratives. </w:t>
      </w:r>
      <w:r w:rsidRPr="00592CEF">
        <w:rPr>
          <w:i/>
          <w:iCs/>
          <w:sz w:val="24"/>
          <w:szCs w:val="24"/>
        </w:rPr>
        <w:t>Journal of Communication</w:t>
      </w:r>
      <w:r w:rsidRPr="00592CEF">
        <w:rPr>
          <w:sz w:val="24"/>
          <w:szCs w:val="24"/>
        </w:rPr>
        <w:t xml:space="preserve">, [online] 66(1), pp.13–34. </w:t>
      </w:r>
    </w:p>
    <w:p w14:paraId="2925F09F"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Boyd, D.M. and Ellison, N.B. (2007). Social Network Sites: Definition, History, and Scholarship. </w:t>
      </w:r>
      <w:r w:rsidRPr="00592CEF">
        <w:rPr>
          <w:rFonts w:ascii="Arial" w:hAnsi="Arial" w:cs="Arial"/>
          <w:i/>
          <w:iCs/>
        </w:rPr>
        <w:t>Journal of Computer-Mediated Communication</w:t>
      </w:r>
      <w:r w:rsidRPr="00592CEF">
        <w:rPr>
          <w:rFonts w:ascii="Arial" w:hAnsi="Arial" w:cs="Arial"/>
        </w:rPr>
        <w:t xml:space="preserve">, 13(1), pp.210–230. </w:t>
      </w:r>
    </w:p>
    <w:p w14:paraId="2F8CBC7C" w14:textId="77777777" w:rsidR="00592CEF" w:rsidRDefault="00592CEF" w:rsidP="00592CEF">
      <w:pPr>
        <w:shd w:val="clear" w:color="auto" w:fill="FFFFFF"/>
        <w:spacing w:line="276" w:lineRule="auto"/>
        <w:rPr>
          <w:color w:val="231F20"/>
          <w:sz w:val="24"/>
          <w:szCs w:val="24"/>
        </w:rPr>
      </w:pPr>
      <w:r w:rsidRPr="00592CEF">
        <w:rPr>
          <w:color w:val="231F20"/>
          <w:sz w:val="24"/>
          <w:szCs w:val="24"/>
        </w:rPr>
        <w:t>Bradshaw, E. A. (2013). This is what a police state looks like: Sousveillance, direct action and the anti</w:t>
      </w:r>
      <w:r w:rsidRPr="00592CEF">
        <w:rPr>
          <w:rFonts w:ascii="Cambria Math" w:hAnsi="Cambria Math" w:cs="Cambria Math"/>
          <w:color w:val="231F20"/>
          <w:spacing w:val="3"/>
          <w:sz w:val="24"/>
          <w:szCs w:val="24"/>
        </w:rPr>
        <w:t>‐</w:t>
      </w:r>
      <w:r w:rsidRPr="00592CEF">
        <w:rPr>
          <w:color w:val="231F20"/>
          <w:sz w:val="24"/>
          <w:szCs w:val="24"/>
        </w:rPr>
        <w:t xml:space="preserve">corporate </w:t>
      </w:r>
      <w:proofErr w:type="gramStart"/>
      <w:r w:rsidRPr="00592CEF">
        <w:rPr>
          <w:color w:val="231F20"/>
          <w:sz w:val="24"/>
          <w:szCs w:val="24"/>
        </w:rPr>
        <w:t>globalization</w:t>
      </w:r>
      <w:proofErr w:type="gramEnd"/>
    </w:p>
    <w:p w14:paraId="322C7094" w14:textId="77777777" w:rsidR="00592CEF" w:rsidRPr="00592CEF" w:rsidRDefault="00592CEF" w:rsidP="00592CEF">
      <w:pPr>
        <w:shd w:val="clear" w:color="auto" w:fill="FFFFFF"/>
        <w:spacing w:line="276" w:lineRule="auto"/>
        <w:rPr>
          <w:color w:val="231F20"/>
          <w:sz w:val="24"/>
          <w:szCs w:val="24"/>
        </w:rPr>
      </w:pPr>
    </w:p>
    <w:p w14:paraId="4527A7C7" w14:textId="77777777" w:rsidR="00592CEF" w:rsidRPr="00592CEF" w:rsidRDefault="00592CEF" w:rsidP="00592CEF">
      <w:pPr>
        <w:spacing w:after="240" w:line="276" w:lineRule="auto"/>
        <w:rPr>
          <w:color w:val="auto"/>
          <w:sz w:val="24"/>
          <w:szCs w:val="24"/>
        </w:rPr>
      </w:pPr>
      <w:r w:rsidRPr="00592CEF">
        <w:rPr>
          <w:sz w:val="24"/>
          <w:szCs w:val="24"/>
        </w:rPr>
        <w:t xml:space="preserve">Bradshaw, E.A. (2013). This is What a Police State Looks Like: Sousveillance, Direct Action and the Anti-corporate Globalization Movement. </w:t>
      </w:r>
      <w:r w:rsidRPr="00592CEF">
        <w:rPr>
          <w:i/>
          <w:iCs/>
          <w:sz w:val="24"/>
          <w:szCs w:val="24"/>
        </w:rPr>
        <w:t>Critical Criminology</w:t>
      </w:r>
      <w:r w:rsidRPr="00592CEF">
        <w:rPr>
          <w:sz w:val="24"/>
          <w:szCs w:val="24"/>
        </w:rPr>
        <w:t xml:space="preserve">, 21(4), pp.447–461. </w:t>
      </w:r>
    </w:p>
    <w:p w14:paraId="1D5C691E"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 xml:space="preserve">Brockbank, A., </w:t>
      </w:r>
      <w:proofErr w:type="spellStart"/>
      <w:r w:rsidRPr="00592CEF">
        <w:rPr>
          <w:rFonts w:ascii="Arial" w:hAnsi="Arial" w:cs="Arial"/>
        </w:rPr>
        <w:t>Mcgill</w:t>
      </w:r>
      <w:proofErr w:type="spellEnd"/>
      <w:r w:rsidRPr="00592CEF">
        <w:rPr>
          <w:rFonts w:ascii="Arial" w:hAnsi="Arial" w:cs="Arial"/>
        </w:rPr>
        <w:t xml:space="preserve">, I. and Beech, N. (2019). Reflective learning in practice. Aldershot, Hants, </w:t>
      </w:r>
      <w:proofErr w:type="gramStart"/>
      <w:r w:rsidRPr="00592CEF">
        <w:rPr>
          <w:rFonts w:ascii="Arial" w:hAnsi="Arial" w:cs="Arial"/>
        </w:rPr>
        <w:t>England ;</w:t>
      </w:r>
      <w:proofErr w:type="gramEnd"/>
      <w:r w:rsidRPr="00592CEF">
        <w:rPr>
          <w:rFonts w:ascii="Arial" w:hAnsi="Arial" w:cs="Arial"/>
        </w:rPr>
        <w:t xml:space="preserve"> Burlington, Vt: Gower.</w:t>
      </w:r>
    </w:p>
    <w:p w14:paraId="7D3965FB"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Brunty, J. and Helenek, K. (2014). </w:t>
      </w:r>
      <w:r w:rsidRPr="00592CEF">
        <w:rPr>
          <w:rFonts w:ascii="Arial" w:hAnsi="Arial" w:cs="Arial"/>
          <w:i/>
          <w:iCs/>
        </w:rPr>
        <w:t>Social Media Investigation for Law Enforcement</w:t>
      </w:r>
      <w:r w:rsidRPr="00592CEF">
        <w:rPr>
          <w:rFonts w:ascii="Arial" w:hAnsi="Arial" w:cs="Arial"/>
        </w:rPr>
        <w:t>. Routledge.</w:t>
      </w:r>
    </w:p>
    <w:p w14:paraId="1E0A5655"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lastRenderedPageBreak/>
        <w:t xml:space="preserve">Cherry, K. (2023). </w:t>
      </w:r>
      <w:r w:rsidRPr="00592CEF">
        <w:rPr>
          <w:rFonts w:ascii="Arial" w:hAnsi="Arial" w:cs="Arial"/>
          <w:i/>
          <w:iCs/>
        </w:rPr>
        <w:t xml:space="preserve">How Observational Learning Affects </w:t>
      </w:r>
      <w:proofErr w:type="spellStart"/>
      <w:r w:rsidRPr="00592CEF">
        <w:rPr>
          <w:rFonts w:ascii="Arial" w:hAnsi="Arial" w:cs="Arial"/>
          <w:i/>
          <w:iCs/>
        </w:rPr>
        <w:t>Behavior</w:t>
      </w:r>
      <w:proofErr w:type="spellEnd"/>
      <w:r w:rsidRPr="00592CEF">
        <w:rPr>
          <w:rFonts w:ascii="Arial" w:hAnsi="Arial" w:cs="Arial"/>
        </w:rPr>
        <w:t>. Available at: https://www.verywellmind.com/what-is-observational-learning-2795402.</w:t>
      </w:r>
      <w:r w:rsidRPr="00592CEF">
        <w:rPr>
          <w:rFonts w:ascii="Arial" w:hAnsi="Arial" w:cs="Arial"/>
        </w:rPr>
        <w:t xml:space="preserve"> </w:t>
      </w:r>
      <w:r w:rsidRPr="00592CEF">
        <w:rPr>
          <w:rFonts w:ascii="Arial" w:hAnsi="Arial" w:cs="Arial"/>
        </w:rPr>
        <w:t>(Accessed: 09 January 2024)</w:t>
      </w:r>
    </w:p>
    <w:p w14:paraId="0D9EB002"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Clark, D. (2022). </w:t>
      </w:r>
      <w:r w:rsidRPr="00592CEF">
        <w:rPr>
          <w:rFonts w:ascii="Arial" w:hAnsi="Arial" w:cs="Arial"/>
          <w:i/>
          <w:iCs/>
        </w:rPr>
        <w:t>Largest police forces in the UK 2019</w:t>
      </w:r>
      <w:r w:rsidRPr="00592CEF">
        <w:rPr>
          <w:rFonts w:ascii="Arial" w:hAnsi="Arial" w:cs="Arial"/>
        </w:rPr>
        <w:t>. Available at: https://www.statista.com/statistics/877540/leading-police-forces-by-officer-numbers-in-the-uk/. (Accessed: 09 January 2024)</w:t>
      </w:r>
    </w:p>
    <w:p w14:paraId="1BD2E7E3"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(2013). </w:t>
      </w:r>
      <w:r w:rsidRPr="00592CEF">
        <w:rPr>
          <w:rFonts w:ascii="Arial" w:hAnsi="Arial" w:cs="Arial"/>
          <w:i/>
          <w:iCs/>
        </w:rPr>
        <w:t>National Decision Model</w:t>
      </w:r>
      <w:r w:rsidRPr="00592CEF">
        <w:rPr>
          <w:rFonts w:ascii="Arial" w:hAnsi="Arial" w:cs="Arial"/>
        </w:rPr>
        <w:t>. Available at: https://www.college.police.uk/app/national-decision-model/national-decision-model.</w:t>
      </w:r>
      <w:r w:rsidRPr="00592CEF">
        <w:rPr>
          <w:rFonts w:ascii="Arial" w:hAnsi="Arial" w:cs="Arial"/>
        </w:rPr>
        <w:t xml:space="preserve"> </w:t>
      </w:r>
      <w:r w:rsidRPr="00592CEF">
        <w:rPr>
          <w:rFonts w:ascii="Arial" w:hAnsi="Arial" w:cs="Arial"/>
        </w:rPr>
        <w:t>(Accessed 9 Jan. 2024).</w:t>
      </w:r>
    </w:p>
    <w:p w14:paraId="0516BAEC"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(2013). </w:t>
      </w:r>
      <w:r w:rsidRPr="00592CEF">
        <w:rPr>
          <w:rFonts w:ascii="Arial" w:hAnsi="Arial" w:cs="Arial"/>
          <w:i/>
          <w:iCs/>
        </w:rPr>
        <w:t>Policing professional standards and core principles</w:t>
      </w:r>
      <w:r w:rsidRPr="00592CEF">
        <w:rPr>
          <w:rFonts w:ascii="Arial" w:hAnsi="Arial" w:cs="Arial"/>
        </w:rPr>
        <w:t>. Available at: https://www.college.police.uk/app/public-order-public-safety/policing-professional-standards-and-core-principles. (Accessed: 09 January 2024)</w:t>
      </w:r>
    </w:p>
    <w:p w14:paraId="540D9FD6"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College of Policing (2013). Specialist resources. Available at: https://www.college.police.uk/app/civil-emergencies/civil-contingencies/specialist-resources. (Accessed: 09 January 2024)</w:t>
      </w:r>
    </w:p>
    <w:p w14:paraId="29B9C61C" w14:textId="77777777" w:rsidR="00592CEF" w:rsidRDefault="00592CEF" w:rsidP="00592CEF">
      <w:pPr>
        <w:spacing w:line="276" w:lineRule="auto"/>
        <w:rPr>
          <w:sz w:val="24"/>
          <w:szCs w:val="24"/>
        </w:rPr>
      </w:pPr>
      <w:r w:rsidRPr="00592CEF">
        <w:rPr>
          <w:sz w:val="24"/>
          <w:szCs w:val="24"/>
        </w:rPr>
        <w:t xml:space="preserve">College of Policing (2014) </w:t>
      </w:r>
      <w:r w:rsidRPr="00592CEF">
        <w:rPr>
          <w:i/>
          <w:iCs/>
          <w:sz w:val="24"/>
          <w:szCs w:val="24"/>
        </w:rPr>
        <w:t>Code of Ethics</w:t>
      </w:r>
      <w:r w:rsidRPr="00592CEF">
        <w:rPr>
          <w:sz w:val="24"/>
          <w:szCs w:val="24"/>
        </w:rPr>
        <w:t>. Available at: https://assets.college.police.uk/s3fs-public/2021-02/code_of_ethics.pdf. (Accessed: 09 January 2024)</w:t>
      </w:r>
    </w:p>
    <w:p w14:paraId="363D1FC9" w14:textId="77777777" w:rsidR="00592CEF" w:rsidRPr="00592CEF" w:rsidRDefault="00592CEF" w:rsidP="00592CEF">
      <w:pPr>
        <w:spacing w:line="276" w:lineRule="auto"/>
        <w:rPr>
          <w:sz w:val="24"/>
          <w:szCs w:val="24"/>
        </w:rPr>
      </w:pPr>
    </w:p>
    <w:p w14:paraId="56F1F331"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(2014). </w:t>
      </w:r>
      <w:r w:rsidRPr="00592CEF">
        <w:rPr>
          <w:rFonts w:ascii="Arial" w:hAnsi="Arial" w:cs="Arial"/>
          <w:i/>
          <w:iCs/>
        </w:rPr>
        <w:t xml:space="preserve">Code of Ethics: Supporting Documents </w:t>
      </w:r>
      <w:proofErr w:type="gramStart"/>
      <w:r w:rsidRPr="00592CEF">
        <w:rPr>
          <w:rFonts w:ascii="Arial" w:hAnsi="Arial" w:cs="Arial"/>
          <w:i/>
          <w:iCs/>
        </w:rPr>
        <w:t>The</w:t>
      </w:r>
      <w:proofErr w:type="gramEnd"/>
      <w:r w:rsidRPr="00592CEF">
        <w:rPr>
          <w:rFonts w:ascii="Arial" w:hAnsi="Arial" w:cs="Arial"/>
          <w:i/>
          <w:iCs/>
        </w:rPr>
        <w:t xml:space="preserve"> Code of Ethics -Reading list THE PROFESSIONAL BODY FOR POLICING Sources of information used in developing the Code of Ethics for the policing profession of England</w:t>
      </w:r>
      <w:r w:rsidRPr="00592CEF">
        <w:rPr>
          <w:rFonts w:ascii="Arial" w:hAnsi="Arial" w:cs="Arial"/>
        </w:rPr>
        <w:t>. Available at: https://assets.college.police.uk/s3fs-public/2021-02/code_of_ethics_readinglist.pdf#:~:text=The%20mission%20of%20the%20police%20is%20to%20make.</w:t>
      </w:r>
      <w:r w:rsidRPr="00592CEF">
        <w:rPr>
          <w:rFonts w:ascii="Arial" w:hAnsi="Arial" w:cs="Arial"/>
        </w:rPr>
        <w:t xml:space="preserve"> </w:t>
      </w:r>
      <w:r w:rsidRPr="00592CEF">
        <w:rPr>
          <w:rFonts w:ascii="Arial" w:hAnsi="Arial" w:cs="Arial"/>
        </w:rPr>
        <w:t>(Accessed 9 Jan. 2024).</w:t>
      </w:r>
    </w:p>
    <w:p w14:paraId="1B0B8288"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(2019). </w:t>
      </w:r>
      <w:r w:rsidRPr="00592CEF">
        <w:rPr>
          <w:rFonts w:ascii="Arial" w:hAnsi="Arial" w:cs="Arial"/>
          <w:i/>
          <w:iCs/>
        </w:rPr>
        <w:t>Introduction</w:t>
      </w:r>
      <w:r w:rsidRPr="00592CEF">
        <w:rPr>
          <w:rFonts w:ascii="Arial" w:hAnsi="Arial" w:cs="Arial"/>
        </w:rPr>
        <w:t>. Available at: https://www.college.police.uk/career-learning/joining-police/joining-pcso/handbook/introduction. (Accessed: 09 January 2024)</w:t>
      </w:r>
    </w:p>
    <w:p w14:paraId="239B6C2E"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(2020). </w:t>
      </w:r>
      <w:r w:rsidRPr="00592CEF">
        <w:rPr>
          <w:rFonts w:ascii="Arial" w:hAnsi="Arial" w:cs="Arial"/>
          <w:i/>
          <w:iCs/>
        </w:rPr>
        <w:t>Communication</w:t>
      </w:r>
      <w:r w:rsidRPr="00592CEF">
        <w:rPr>
          <w:rFonts w:ascii="Arial" w:hAnsi="Arial" w:cs="Arial"/>
        </w:rPr>
        <w:t>. Available at: https://www.college.police.uk/app/engagement-and-communication/communication. (Accessed: 09 January 2024)</w:t>
      </w:r>
    </w:p>
    <w:p w14:paraId="1C91F336"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(2022). </w:t>
      </w:r>
      <w:r w:rsidRPr="00592CEF">
        <w:rPr>
          <w:rFonts w:ascii="Arial" w:hAnsi="Arial" w:cs="Arial"/>
          <w:i/>
          <w:iCs/>
        </w:rPr>
        <w:t>About our police leadership programme</w:t>
      </w:r>
      <w:r w:rsidRPr="00592CEF">
        <w:rPr>
          <w:rFonts w:ascii="Arial" w:hAnsi="Arial" w:cs="Arial"/>
        </w:rPr>
        <w:t>. Available at: https://www.college.police.uk/article/about-our-police-leadership-programme. (Accessed: 09 January 2024)</w:t>
      </w:r>
    </w:p>
    <w:p w14:paraId="262C1192"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lastRenderedPageBreak/>
        <w:t>College of Policing (2022). Conducted energy devices (Taser). Available at: https://www.college.police.uk/app/armed-policing/conducted-energy-devices-taser. (Accessed: 09 January 2024)</w:t>
      </w:r>
    </w:p>
    <w:p w14:paraId="03AAD54D"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college of policing (2022). Product Licence Schedule Police Constable Degree Apprenticeship (PCDA). Available at: https://assets.college.police.uk/s3fs-public/PL-N-101-PCDA-v3-0.pdf. (Accessed: 09 January 2024)</w:t>
      </w:r>
    </w:p>
    <w:p w14:paraId="4BC5947C"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(2023). </w:t>
      </w:r>
      <w:r w:rsidRPr="00592CEF">
        <w:rPr>
          <w:rFonts w:ascii="Arial" w:hAnsi="Arial" w:cs="Arial"/>
          <w:i/>
          <w:iCs/>
        </w:rPr>
        <w:t>Missing persons</w:t>
      </w:r>
      <w:r w:rsidRPr="00592CEF">
        <w:rPr>
          <w:rFonts w:ascii="Arial" w:hAnsi="Arial" w:cs="Arial"/>
        </w:rPr>
        <w:t>. Available at: https://www.college.police.uk/app/major-investigation-and-public-protection/missing-persons/missing-persons. (Accessed: 09 January 2024)</w:t>
      </w:r>
    </w:p>
    <w:p w14:paraId="75DE24A6"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(2023). </w:t>
      </w:r>
      <w:r w:rsidRPr="00592CEF">
        <w:rPr>
          <w:rFonts w:ascii="Arial" w:hAnsi="Arial" w:cs="Arial"/>
          <w:i/>
          <w:iCs/>
        </w:rPr>
        <w:t xml:space="preserve">New leadership standards for officers, </w:t>
      </w:r>
      <w:proofErr w:type="gramStart"/>
      <w:r w:rsidRPr="00592CEF">
        <w:rPr>
          <w:rFonts w:ascii="Arial" w:hAnsi="Arial" w:cs="Arial"/>
          <w:i/>
          <w:iCs/>
        </w:rPr>
        <w:t>staff</w:t>
      </w:r>
      <w:proofErr w:type="gramEnd"/>
      <w:r w:rsidRPr="00592CEF">
        <w:rPr>
          <w:rFonts w:ascii="Arial" w:hAnsi="Arial" w:cs="Arial"/>
          <w:i/>
          <w:iCs/>
        </w:rPr>
        <w:t xml:space="preserve"> and volunteers</w:t>
      </w:r>
      <w:r w:rsidRPr="00592CEF">
        <w:rPr>
          <w:rFonts w:ascii="Arial" w:hAnsi="Arial" w:cs="Arial"/>
        </w:rPr>
        <w:t>. Available at: https://www.college.police.uk/article/leadership-standards. (Accessed: 09 January 2024)</w:t>
      </w:r>
    </w:p>
    <w:p w14:paraId="6630D8B5"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College of Policing (2023). Police driving. Available at: https://www.college.police.uk/app/roads-policing/police-driving. (Accessed: 09 January 2024)</w:t>
      </w:r>
    </w:p>
    <w:p w14:paraId="7AF680E0"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College of Policing (2023). </w:t>
      </w:r>
      <w:r w:rsidRPr="00592CEF">
        <w:rPr>
          <w:rFonts w:ascii="Arial" w:hAnsi="Arial" w:cs="Arial"/>
          <w:i/>
          <w:iCs/>
        </w:rPr>
        <w:t>Transforming police leadership</w:t>
      </w:r>
      <w:r w:rsidRPr="00592CEF">
        <w:rPr>
          <w:rFonts w:ascii="Arial" w:hAnsi="Arial" w:cs="Arial"/>
        </w:rPr>
        <w:t>. Available at: https://www.college.police.uk/about/corporate-strategy-2022-2026/transforming-police-leadership. (Accessed: 09 January 2024)</w:t>
      </w:r>
    </w:p>
    <w:p w14:paraId="5DBB0B82"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Crump, J. (2011). What Are the Police Doing on Twitter? Social Media, the </w:t>
      </w:r>
      <w:proofErr w:type="gramStart"/>
      <w:r w:rsidRPr="00592CEF">
        <w:rPr>
          <w:rFonts w:ascii="Arial" w:hAnsi="Arial" w:cs="Arial"/>
        </w:rPr>
        <w:t>Police</w:t>
      </w:r>
      <w:proofErr w:type="gramEnd"/>
      <w:r w:rsidRPr="00592CEF">
        <w:rPr>
          <w:rFonts w:ascii="Arial" w:hAnsi="Arial" w:cs="Arial"/>
        </w:rPr>
        <w:t xml:space="preserve"> and the Public. </w:t>
      </w:r>
      <w:r w:rsidRPr="00592CEF">
        <w:rPr>
          <w:rFonts w:ascii="Arial" w:hAnsi="Arial" w:cs="Arial"/>
          <w:i/>
          <w:iCs/>
        </w:rPr>
        <w:t>Policy &amp; Internet</w:t>
      </w:r>
      <w:r w:rsidRPr="00592CEF">
        <w:rPr>
          <w:rFonts w:ascii="Arial" w:hAnsi="Arial" w:cs="Arial"/>
        </w:rPr>
        <w:t>, 3(4), pp.1–27. Available at: https://onlinelibrary.wiley.com/doi/epdf/10.2202/1944-2866.1130?saml_referrer. (Accessed: 09 January 2024)</w:t>
      </w:r>
    </w:p>
    <w:p w14:paraId="6BB5570F" w14:textId="77777777" w:rsidR="00592CEF" w:rsidRPr="00592CEF" w:rsidRDefault="00592CEF" w:rsidP="00592CEF">
      <w:pPr>
        <w:pStyle w:val="NormalWeb"/>
        <w:spacing w:after="240" w:line="276" w:lineRule="auto"/>
        <w:rPr>
          <w:rFonts w:ascii="Arial" w:hAnsi="Arial" w:cs="Arial"/>
        </w:rPr>
      </w:pPr>
      <w:proofErr w:type="spellStart"/>
      <w:r w:rsidRPr="00592CEF">
        <w:rPr>
          <w:rFonts w:ascii="Arial" w:hAnsi="Arial" w:cs="Arial"/>
        </w:rPr>
        <w:t>Daloz</w:t>
      </w:r>
      <w:proofErr w:type="spellEnd"/>
      <w:r w:rsidRPr="00592CEF">
        <w:rPr>
          <w:rFonts w:ascii="Arial" w:hAnsi="Arial" w:cs="Arial"/>
        </w:rPr>
        <w:t xml:space="preserve"> LA (1986) Effective Teaching and Mentoring: Realizing the Transformational Power of Adult Learning Experiences, San Francisco, CA: Jossey-Bass.</w:t>
      </w:r>
    </w:p>
    <w:p w14:paraId="26D9DCAD" w14:textId="77777777" w:rsidR="00592CEF" w:rsidRDefault="00592CEF" w:rsidP="00592CEF">
      <w:pPr>
        <w:spacing w:line="276" w:lineRule="auto"/>
        <w:ind w:right="237"/>
        <w:rPr>
          <w:sz w:val="24"/>
          <w:szCs w:val="24"/>
        </w:rPr>
      </w:pPr>
      <w:r w:rsidRPr="00592CEF">
        <w:rPr>
          <w:i/>
          <w:iCs/>
          <w:sz w:val="24"/>
          <w:szCs w:val="24"/>
        </w:rPr>
        <w:t>Data protection Act 1998 c.29</w:t>
      </w:r>
      <w:r w:rsidRPr="00592CEF">
        <w:rPr>
          <w:sz w:val="24"/>
          <w:szCs w:val="24"/>
        </w:rPr>
        <w:t>. Available at: https://www.legislation.gov.uk/ukpga/1998/29/contents. (Accessed: 09 January 2024)</w:t>
      </w:r>
    </w:p>
    <w:p w14:paraId="28769339" w14:textId="77777777" w:rsidR="00592CEF" w:rsidRPr="00592CEF" w:rsidRDefault="00592CEF" w:rsidP="00592CEF">
      <w:pPr>
        <w:spacing w:line="276" w:lineRule="auto"/>
        <w:ind w:right="237"/>
        <w:rPr>
          <w:color w:val="auto"/>
          <w:sz w:val="24"/>
          <w:szCs w:val="24"/>
        </w:rPr>
      </w:pPr>
    </w:p>
    <w:p w14:paraId="0EF3A700" w14:textId="77777777" w:rsidR="00592CEF" w:rsidRDefault="00592CEF" w:rsidP="00592CEF">
      <w:pPr>
        <w:spacing w:line="276" w:lineRule="auto"/>
        <w:rPr>
          <w:color w:val="222222"/>
          <w:sz w:val="24"/>
          <w:szCs w:val="24"/>
          <w:shd w:val="clear" w:color="auto" w:fill="FFFFFF"/>
        </w:rPr>
      </w:pPr>
      <w:proofErr w:type="spellStart"/>
      <w:r w:rsidRPr="00592CEF">
        <w:rPr>
          <w:color w:val="222222"/>
          <w:sz w:val="24"/>
          <w:szCs w:val="24"/>
          <w:shd w:val="clear" w:color="auto" w:fill="FFFFFF"/>
        </w:rPr>
        <w:t>Dr.</w:t>
      </w:r>
      <w:proofErr w:type="spellEnd"/>
      <w:r w:rsidRPr="00592CEF">
        <w:rPr>
          <w:color w:val="222222"/>
          <w:sz w:val="24"/>
          <w:szCs w:val="24"/>
          <w:shd w:val="clear" w:color="auto" w:fill="FFFFFF"/>
        </w:rPr>
        <w:t xml:space="preserve"> Radhika Kapur (2022) “Understanding the Goals of Educational Leadership”, </w:t>
      </w:r>
      <w:r w:rsidRPr="00592CEF">
        <w:rPr>
          <w:i/>
          <w:iCs/>
          <w:color w:val="222222"/>
          <w:sz w:val="24"/>
          <w:szCs w:val="24"/>
          <w:shd w:val="clear" w:color="auto" w:fill="FFFFFF"/>
        </w:rPr>
        <w:t>The Journal of Social Sciences Studies and Research</w:t>
      </w:r>
      <w:r w:rsidRPr="00592CEF">
        <w:rPr>
          <w:color w:val="222222"/>
          <w:sz w:val="24"/>
          <w:szCs w:val="24"/>
          <w:shd w:val="clear" w:color="auto" w:fill="FFFFFF"/>
        </w:rPr>
        <w:t>, 2(03), pp. Page: 105–113. Available at: http://tjsssr.com/index.php/tjsssr/article/view/46 (Accessed: 9January2024)</w:t>
      </w:r>
    </w:p>
    <w:p w14:paraId="178597E5" w14:textId="77777777" w:rsidR="00592CEF" w:rsidRPr="00592CEF" w:rsidRDefault="00592CEF" w:rsidP="00592CEF">
      <w:pPr>
        <w:spacing w:line="276" w:lineRule="auto"/>
        <w:rPr>
          <w:color w:val="222222"/>
          <w:sz w:val="24"/>
          <w:szCs w:val="24"/>
          <w:shd w:val="clear" w:color="auto" w:fill="FFFFFF"/>
        </w:rPr>
      </w:pPr>
    </w:p>
    <w:p w14:paraId="345A6FC9"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Fehner, T. and Gosling, F. (2012). </w:t>
      </w:r>
      <w:r w:rsidRPr="00592CEF">
        <w:rPr>
          <w:rFonts w:ascii="Arial" w:hAnsi="Arial" w:cs="Arial"/>
          <w:i/>
          <w:iCs/>
        </w:rPr>
        <w:t>The Manhattan Project</w:t>
      </w:r>
      <w:r w:rsidRPr="00592CEF">
        <w:rPr>
          <w:rFonts w:ascii="Arial" w:hAnsi="Arial" w:cs="Arial"/>
        </w:rPr>
        <w:t>. Available at: https://www.energy.gov/sites/default/files/The%20Manhattan%20Project.pdf. (Accessed: 09 January 2024)</w:t>
      </w:r>
    </w:p>
    <w:p w14:paraId="0C7F421F"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lastRenderedPageBreak/>
        <w:t>Felder, R.M. and Silverman, L.K. (1988) ‘Learning and teaching styles in engineering education’ Engineering education, 78(7), pp. 674 -681</w:t>
      </w:r>
    </w:p>
    <w:p w14:paraId="09185969"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Gov.Uk (2014). </w:t>
      </w:r>
      <w:r w:rsidRPr="00592CEF">
        <w:rPr>
          <w:rFonts w:ascii="Arial" w:hAnsi="Arial" w:cs="Arial"/>
          <w:i/>
          <w:iCs/>
        </w:rPr>
        <w:t>Code of Ethics Launched</w:t>
      </w:r>
      <w:r w:rsidRPr="00592CEF">
        <w:rPr>
          <w:rFonts w:ascii="Arial" w:hAnsi="Arial" w:cs="Arial"/>
        </w:rPr>
        <w:t>. Available at: https://www.gov.uk/government/news/code-of-ethics-launched. (Accessed: 09 January 2024)</w:t>
      </w:r>
    </w:p>
    <w:p w14:paraId="062AC2D3"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Gray, W. A. 1988. Developing a planned mentoring program to facilitate career development. Career Planning and Adult Development Journal 4 (2): 9–16.</w:t>
      </w:r>
    </w:p>
    <w:p w14:paraId="3180DC8A"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Gregersen, E. (2023). </w:t>
      </w:r>
      <w:r w:rsidRPr="00592CEF">
        <w:rPr>
          <w:rFonts w:ascii="Arial" w:hAnsi="Arial" w:cs="Arial"/>
          <w:i/>
          <w:iCs/>
        </w:rPr>
        <w:t>Metaverse | Definition &amp; Facts | Britannica</w:t>
      </w:r>
      <w:r w:rsidRPr="00592CEF">
        <w:rPr>
          <w:rFonts w:ascii="Arial" w:hAnsi="Arial" w:cs="Arial"/>
        </w:rPr>
        <w:t>. Available at: https://www.britannica.com/topic/metaverse. (Accessed: 09 January 2024)</w:t>
      </w:r>
    </w:p>
    <w:p w14:paraId="37996357"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Heywood, J.S. and </w:t>
      </w:r>
      <w:proofErr w:type="spellStart"/>
      <w:r w:rsidRPr="00592CEF">
        <w:rPr>
          <w:rFonts w:ascii="Arial" w:hAnsi="Arial" w:cs="Arial"/>
        </w:rPr>
        <w:t>Jirjahn</w:t>
      </w:r>
      <w:proofErr w:type="spellEnd"/>
      <w:r w:rsidRPr="00592CEF">
        <w:rPr>
          <w:rFonts w:ascii="Arial" w:hAnsi="Arial" w:cs="Arial"/>
        </w:rPr>
        <w:t xml:space="preserve">, U. (2004). Teams, Teamwork and Absence*. </w:t>
      </w:r>
      <w:r w:rsidRPr="00592CEF">
        <w:rPr>
          <w:rFonts w:ascii="Arial" w:hAnsi="Arial" w:cs="Arial"/>
          <w:i/>
          <w:iCs/>
        </w:rPr>
        <w:t>Scandinavian Journal of Economics</w:t>
      </w:r>
      <w:r w:rsidRPr="00592CEF">
        <w:rPr>
          <w:rFonts w:ascii="Arial" w:hAnsi="Arial" w:cs="Arial"/>
        </w:rPr>
        <w:t xml:space="preserve">, 106(4), pp.765–782. </w:t>
      </w:r>
    </w:p>
    <w:p w14:paraId="1284C5D8"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HMICFRS (2019). </w:t>
      </w:r>
      <w:r w:rsidRPr="00592CEF">
        <w:rPr>
          <w:rFonts w:ascii="Arial" w:hAnsi="Arial" w:cs="Arial"/>
          <w:i/>
          <w:iCs/>
        </w:rPr>
        <w:t>National Centre for Applied Learning Technologies (NCALT)</w:t>
      </w:r>
      <w:r w:rsidRPr="00592CEF">
        <w:rPr>
          <w:rFonts w:ascii="Arial" w:hAnsi="Arial" w:cs="Arial"/>
        </w:rPr>
        <w:t>. [online] His Majesty’s Inspectorate of Constabulary and Fire &amp; Rescue Services. Available at: https://hmicfrs.justiceinspectorates.gov.uk/glossary/national-centre-applied-learning/#:~:text=National%20Centre%20for%20Applied%20Learning%20Technologies%20%28NCALT%29%20NCALT (Accessed: 09 January 2024)</w:t>
      </w:r>
    </w:p>
    <w:p w14:paraId="0AA69CA7"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Home Office (2012). </w:t>
      </w:r>
      <w:r w:rsidRPr="00592CEF">
        <w:rPr>
          <w:rFonts w:ascii="Arial" w:hAnsi="Arial" w:cs="Arial"/>
          <w:i/>
          <w:iCs/>
        </w:rPr>
        <w:t>Definition of Policing by Consent</w:t>
      </w:r>
      <w:r w:rsidRPr="00592CEF">
        <w:rPr>
          <w:rFonts w:ascii="Arial" w:hAnsi="Arial" w:cs="Arial"/>
        </w:rPr>
        <w:t>. Available at: https://www.gov.uk/government/publications/policing-by-consent/definition-of-policing-by-consent.</w:t>
      </w:r>
      <w:r w:rsidRPr="00592CEF">
        <w:rPr>
          <w:rFonts w:ascii="Arial" w:hAnsi="Arial" w:cs="Arial"/>
        </w:rPr>
        <w:t xml:space="preserve"> </w:t>
      </w:r>
      <w:r w:rsidRPr="00592CEF">
        <w:rPr>
          <w:rFonts w:ascii="Arial" w:hAnsi="Arial" w:cs="Arial"/>
        </w:rPr>
        <w:t>(Accessed: 09 January 2024)</w:t>
      </w:r>
    </w:p>
    <w:p w14:paraId="34D47A73"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Home Office (2023). </w:t>
      </w:r>
      <w:r w:rsidRPr="00592CEF">
        <w:rPr>
          <w:rFonts w:ascii="Arial" w:hAnsi="Arial" w:cs="Arial"/>
          <w:i/>
          <w:iCs/>
        </w:rPr>
        <w:t>Police officer uplift, England and Wales, quarterly update to 31 March 2023</w:t>
      </w:r>
      <w:r w:rsidRPr="00592CEF">
        <w:rPr>
          <w:rFonts w:ascii="Arial" w:hAnsi="Arial" w:cs="Arial"/>
        </w:rPr>
        <w:t>. Available at: https://www.gov.uk/government/statistics/police-officer-uplift-quarterly-update-to-march-2023/police-officer-uplift-england-and-wales-quarterly-update-to-31-march-2023. (Accessed: 09 January 2024)</w:t>
      </w:r>
    </w:p>
    <w:p w14:paraId="566A6811"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 xml:space="preserve">Hopkins-Thompson, P. A. (2000). Colleagues Helping Colleagues: Mentoring and Coaching. NASSP Bulletin, 84(617), 29-36. </w:t>
      </w:r>
    </w:p>
    <w:p w14:paraId="4B27294B"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King, D.L., Haagsma, M.C., </w:t>
      </w:r>
      <w:proofErr w:type="spellStart"/>
      <w:r w:rsidRPr="00592CEF">
        <w:rPr>
          <w:rFonts w:ascii="Arial" w:hAnsi="Arial" w:cs="Arial"/>
        </w:rPr>
        <w:t>Delfabbro</w:t>
      </w:r>
      <w:proofErr w:type="spellEnd"/>
      <w:r w:rsidRPr="00592CEF">
        <w:rPr>
          <w:rFonts w:ascii="Arial" w:hAnsi="Arial" w:cs="Arial"/>
        </w:rPr>
        <w:t xml:space="preserve">, P.H., </w:t>
      </w:r>
      <w:proofErr w:type="spellStart"/>
      <w:r w:rsidRPr="00592CEF">
        <w:rPr>
          <w:rFonts w:ascii="Arial" w:hAnsi="Arial" w:cs="Arial"/>
        </w:rPr>
        <w:t>Gradisar</w:t>
      </w:r>
      <w:proofErr w:type="spellEnd"/>
      <w:r w:rsidRPr="00592CEF">
        <w:rPr>
          <w:rFonts w:ascii="Arial" w:hAnsi="Arial" w:cs="Arial"/>
        </w:rPr>
        <w:t xml:space="preserve">, M. and Griffiths, M.D. (2013). Toward a consensus definition of pathological video-gaming: A systematic review of psychometric assessment tools. </w:t>
      </w:r>
      <w:r w:rsidRPr="00592CEF">
        <w:rPr>
          <w:rFonts w:ascii="Arial" w:hAnsi="Arial" w:cs="Arial"/>
          <w:i/>
          <w:iCs/>
        </w:rPr>
        <w:t>Clinical Psychology Review</w:t>
      </w:r>
      <w:r w:rsidRPr="00592CEF">
        <w:rPr>
          <w:rFonts w:ascii="Arial" w:hAnsi="Arial" w:cs="Arial"/>
        </w:rPr>
        <w:t xml:space="preserve">, 33(3), pp.331–342. </w:t>
      </w:r>
    </w:p>
    <w:p w14:paraId="38680946"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McCann, L. and Granter, E. (2019). Beyond ‘blue-collar professionalism’: Continuity and change in the professionalization of uniformed emergency services work. </w:t>
      </w:r>
      <w:r w:rsidRPr="00592CEF">
        <w:rPr>
          <w:rFonts w:ascii="Arial" w:hAnsi="Arial" w:cs="Arial"/>
          <w:i/>
          <w:iCs/>
        </w:rPr>
        <w:t>Journal of Professions and Organization</w:t>
      </w:r>
      <w:r w:rsidRPr="00592CEF">
        <w:rPr>
          <w:rFonts w:ascii="Arial" w:hAnsi="Arial" w:cs="Arial"/>
        </w:rPr>
        <w:t xml:space="preserve">, 6(2), pp.213–232. </w:t>
      </w:r>
    </w:p>
    <w:p w14:paraId="0A3892E8"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McKinsey (2022). </w:t>
      </w:r>
      <w:r w:rsidRPr="00592CEF">
        <w:rPr>
          <w:rFonts w:ascii="Arial" w:hAnsi="Arial" w:cs="Arial"/>
          <w:i/>
          <w:iCs/>
        </w:rPr>
        <w:t>What is leadership: A definition and way forward | McKinsey</w:t>
      </w:r>
      <w:r w:rsidRPr="00592CEF">
        <w:rPr>
          <w:rFonts w:ascii="Arial" w:hAnsi="Arial" w:cs="Arial"/>
        </w:rPr>
        <w:t>. Available at: https://www.mckinsey.com/featured-insights/mckinsey-explainers/what-is-leadership#/. (Accessed: 09 January 2024)</w:t>
      </w:r>
    </w:p>
    <w:p w14:paraId="376884E8"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lastRenderedPageBreak/>
        <w:t>Metropolitan Police (2024). Authorised firearms officer. Available at: https://www.met.police.uk/car/careers/met/police-officer-roles/police-constable/overview/roles-and-opportunities/authorised-firearms-officer/ (Accessed: 09 January 2024)</w:t>
      </w:r>
    </w:p>
    <w:p w14:paraId="3FBF7BB8" w14:textId="77777777" w:rsidR="00592CEF" w:rsidRPr="00592CEF" w:rsidRDefault="00592CEF" w:rsidP="00592CEF">
      <w:pPr>
        <w:shd w:val="clear" w:color="auto" w:fill="FFFFFF"/>
        <w:spacing w:line="276" w:lineRule="auto"/>
        <w:rPr>
          <w:color w:val="231F20"/>
          <w:sz w:val="24"/>
          <w:szCs w:val="24"/>
        </w:rPr>
      </w:pPr>
      <w:r w:rsidRPr="00592CEF">
        <w:rPr>
          <w:color w:val="231F20"/>
          <w:sz w:val="24"/>
          <w:szCs w:val="24"/>
        </w:rPr>
        <w:t>movement. Critical Criminology</w:t>
      </w:r>
      <w:r w:rsidRPr="00592CEF">
        <w:rPr>
          <w:color w:val="231F20"/>
          <w:spacing w:val="147"/>
          <w:sz w:val="24"/>
          <w:szCs w:val="24"/>
        </w:rPr>
        <w:t>,</w:t>
      </w:r>
      <w:r w:rsidRPr="00592CEF">
        <w:rPr>
          <w:color w:val="231F20"/>
          <w:sz w:val="24"/>
          <w:szCs w:val="24"/>
        </w:rPr>
        <w:t>21(4), 447</w:t>
      </w:r>
      <w:r w:rsidRPr="00592CEF">
        <w:rPr>
          <w:color w:val="231F20"/>
          <w:spacing w:val="1"/>
          <w:sz w:val="24"/>
          <w:szCs w:val="24"/>
        </w:rPr>
        <w:t>–</w:t>
      </w:r>
      <w:r w:rsidRPr="00592CEF">
        <w:rPr>
          <w:color w:val="231F20"/>
          <w:sz w:val="24"/>
          <w:szCs w:val="24"/>
        </w:rPr>
        <w:t>461.</w:t>
      </w:r>
    </w:p>
    <w:p w14:paraId="2FFA079A" w14:textId="77777777" w:rsidR="00592CEF" w:rsidRPr="00592CEF" w:rsidRDefault="00592CEF" w:rsidP="00592CEF">
      <w:pPr>
        <w:pStyle w:val="NormalWeb"/>
        <w:spacing w:after="240" w:line="276" w:lineRule="auto"/>
        <w:rPr>
          <w:rFonts w:ascii="Arial" w:hAnsi="Arial" w:cs="Arial"/>
        </w:rPr>
      </w:pPr>
      <w:r w:rsidRPr="00592CEF">
        <w:rPr>
          <w:rFonts w:ascii="Arial" w:hAnsi="Arial" w:cs="Arial"/>
        </w:rPr>
        <w:t>National Police Chief’s Council (2016). Policing vision 2025. Available at: https://www.npcc.police.uk/SysSiteAssets/media/downloads/publications/policing-vision/policing-vision-2025.pdf. (Accessed: 09 January 2024)</w:t>
      </w:r>
    </w:p>
    <w:p w14:paraId="26027CE8" w14:textId="77777777" w:rsidR="00592CEF" w:rsidRPr="00592CEF" w:rsidRDefault="00592CEF" w:rsidP="00592CEF">
      <w:pPr>
        <w:pStyle w:val="NormalWeb"/>
        <w:spacing w:before="0" w:beforeAutospacing="0" w:after="240" w:afterAutospacing="0" w:line="276" w:lineRule="auto"/>
        <w:rPr>
          <w:rFonts w:ascii="Arial" w:hAnsi="Arial" w:cs="Arial"/>
        </w:rPr>
      </w:pPr>
      <w:proofErr w:type="spellStart"/>
      <w:r w:rsidRPr="00592CEF">
        <w:rPr>
          <w:rFonts w:ascii="Arial" w:hAnsi="Arial" w:cs="Arial"/>
        </w:rPr>
        <w:t>Neyroud</w:t>
      </w:r>
      <w:proofErr w:type="spellEnd"/>
      <w:r w:rsidRPr="00592CEF">
        <w:rPr>
          <w:rFonts w:ascii="Arial" w:hAnsi="Arial" w:cs="Arial"/>
        </w:rPr>
        <w:t xml:space="preserve">, P. (2011). Professional Policing in Times of Change. </w:t>
      </w:r>
      <w:r w:rsidRPr="00592CEF">
        <w:rPr>
          <w:rFonts w:ascii="Arial" w:hAnsi="Arial" w:cs="Arial"/>
          <w:i/>
          <w:iCs/>
        </w:rPr>
        <w:t>Policing</w:t>
      </w:r>
      <w:r w:rsidRPr="00592CEF">
        <w:rPr>
          <w:rFonts w:ascii="Arial" w:hAnsi="Arial" w:cs="Arial"/>
        </w:rPr>
        <w:t xml:space="preserve">, 5(4), pp.285–286. </w:t>
      </w:r>
    </w:p>
    <w:p w14:paraId="487EA194"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NPCC (2016). </w:t>
      </w:r>
      <w:r w:rsidRPr="00592CEF">
        <w:rPr>
          <w:rFonts w:ascii="Arial" w:hAnsi="Arial" w:cs="Arial"/>
          <w:i/>
          <w:iCs/>
        </w:rPr>
        <w:t>Police Chiefs and PCCs Set out a Vision for Policing in 2025</w:t>
      </w:r>
      <w:r w:rsidRPr="00592CEF">
        <w:rPr>
          <w:rFonts w:ascii="Arial" w:hAnsi="Arial" w:cs="Arial"/>
        </w:rPr>
        <w:t>. Available at: https://news.npcc.police.uk/releases/police-chiefs-and-pccs-set-out-a-vision-for-policing-in-2025.</w:t>
      </w:r>
      <w:r w:rsidRPr="00592CEF">
        <w:rPr>
          <w:rFonts w:ascii="Arial" w:hAnsi="Arial" w:cs="Arial"/>
        </w:rPr>
        <w:t xml:space="preserve"> </w:t>
      </w:r>
      <w:r w:rsidRPr="00592CEF">
        <w:rPr>
          <w:rFonts w:ascii="Arial" w:hAnsi="Arial" w:cs="Arial"/>
        </w:rPr>
        <w:t>(Accessed: 09 January 2024)</w:t>
      </w:r>
    </w:p>
    <w:p w14:paraId="3D0987AD"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Ofcom (2022). </w:t>
      </w:r>
      <w:r w:rsidRPr="00592CEF">
        <w:rPr>
          <w:rFonts w:ascii="Arial" w:hAnsi="Arial" w:cs="Arial"/>
          <w:i/>
          <w:iCs/>
        </w:rPr>
        <w:t>Adults’ Media Use and Attitudes Report 2022</w:t>
      </w:r>
      <w:r w:rsidRPr="00592CEF">
        <w:rPr>
          <w:rFonts w:ascii="Arial" w:hAnsi="Arial" w:cs="Arial"/>
        </w:rPr>
        <w:t>. Available at: https://www.ofcom.org.uk/__data/assets/pdf_file/0020/234362/adults-media-use-and-attitudes-report-2022.pdf. (Accessed: 09 January 2024)</w:t>
      </w:r>
    </w:p>
    <w:p w14:paraId="31A6DAAE" w14:textId="77777777" w:rsidR="00592CEF" w:rsidRDefault="00592CEF" w:rsidP="00592CEF">
      <w:pPr>
        <w:spacing w:line="276" w:lineRule="auto"/>
        <w:rPr>
          <w:sz w:val="24"/>
          <w:szCs w:val="24"/>
        </w:rPr>
      </w:pPr>
      <w:r w:rsidRPr="00592CEF">
        <w:rPr>
          <w:sz w:val="24"/>
          <w:szCs w:val="24"/>
        </w:rPr>
        <w:t xml:space="preserve">Procter S. &amp; Currie G. (2004) </w:t>
      </w:r>
      <w:r w:rsidRPr="00592CEF">
        <w:rPr>
          <w:i/>
          <w:iCs/>
          <w:sz w:val="24"/>
          <w:szCs w:val="24"/>
        </w:rPr>
        <w:t xml:space="preserve">Target-based teamworking: groups, </w:t>
      </w:r>
      <w:proofErr w:type="gramStart"/>
      <w:r w:rsidRPr="00592CEF">
        <w:rPr>
          <w:i/>
          <w:iCs/>
          <w:sz w:val="24"/>
          <w:szCs w:val="24"/>
        </w:rPr>
        <w:t>work</w:t>
      </w:r>
      <w:proofErr w:type="gramEnd"/>
      <w:r w:rsidRPr="00592CEF">
        <w:rPr>
          <w:i/>
          <w:iCs/>
          <w:sz w:val="24"/>
          <w:szCs w:val="24"/>
        </w:rPr>
        <w:t xml:space="preserve"> and interdependence in the UK civil service</w:t>
      </w:r>
      <w:r w:rsidRPr="00592CEF">
        <w:rPr>
          <w:sz w:val="24"/>
          <w:szCs w:val="24"/>
        </w:rPr>
        <w:t>. Human Rela-</w:t>
      </w:r>
      <w:proofErr w:type="spellStart"/>
      <w:r w:rsidRPr="00592CEF">
        <w:rPr>
          <w:sz w:val="24"/>
          <w:szCs w:val="24"/>
        </w:rPr>
        <w:t>tions</w:t>
      </w:r>
      <w:proofErr w:type="spellEnd"/>
      <w:r w:rsidRPr="00592CEF">
        <w:rPr>
          <w:sz w:val="24"/>
          <w:szCs w:val="24"/>
        </w:rPr>
        <w:t xml:space="preserve"> 57(12), 1547–1572</w:t>
      </w:r>
    </w:p>
    <w:p w14:paraId="575D293C" w14:textId="77777777" w:rsidR="00592CEF" w:rsidRPr="00592CEF" w:rsidRDefault="00592CEF" w:rsidP="00592CEF">
      <w:pPr>
        <w:spacing w:line="276" w:lineRule="auto"/>
        <w:rPr>
          <w:sz w:val="24"/>
          <w:szCs w:val="24"/>
        </w:rPr>
      </w:pPr>
    </w:p>
    <w:p w14:paraId="69200F17"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Rafferty, A.E. and Griffin, M.A. (2006). Refining individualized consideration: Distinguishing developmental </w:t>
      </w:r>
      <w:proofErr w:type="spellStart"/>
      <w:r w:rsidRPr="00592CEF">
        <w:rPr>
          <w:rFonts w:ascii="Arial" w:hAnsi="Arial" w:cs="Arial"/>
        </w:rPr>
        <w:t>leadershipand</w:t>
      </w:r>
      <w:proofErr w:type="spellEnd"/>
      <w:r w:rsidRPr="00592CEF">
        <w:rPr>
          <w:rFonts w:ascii="Arial" w:hAnsi="Arial" w:cs="Arial"/>
        </w:rPr>
        <w:t xml:space="preserve"> supportive leadership. </w:t>
      </w:r>
      <w:r w:rsidRPr="00592CEF">
        <w:rPr>
          <w:rFonts w:ascii="Arial" w:hAnsi="Arial" w:cs="Arial"/>
          <w:i/>
          <w:iCs/>
        </w:rPr>
        <w:t>Journal of Occupational and Organizational Psychology</w:t>
      </w:r>
      <w:r w:rsidRPr="00592CEF">
        <w:rPr>
          <w:rFonts w:ascii="Arial" w:hAnsi="Arial" w:cs="Arial"/>
        </w:rPr>
        <w:t xml:space="preserve">, 79(1), pp.37–61. </w:t>
      </w:r>
    </w:p>
    <w:p w14:paraId="0DEFC2F2" w14:textId="77777777" w:rsidR="00592CEF" w:rsidRPr="00592CEF" w:rsidRDefault="00592CEF" w:rsidP="00592CEF">
      <w:pPr>
        <w:spacing w:after="240" w:line="276" w:lineRule="auto"/>
        <w:rPr>
          <w:sz w:val="24"/>
          <w:szCs w:val="24"/>
        </w:rPr>
      </w:pPr>
      <w:r w:rsidRPr="00592CEF">
        <w:rPr>
          <w:sz w:val="24"/>
          <w:szCs w:val="24"/>
        </w:rPr>
        <w:t xml:space="preserve">Rose, K. (2014). </w:t>
      </w:r>
      <w:r w:rsidRPr="00592CEF">
        <w:rPr>
          <w:i/>
          <w:iCs/>
          <w:sz w:val="24"/>
          <w:szCs w:val="24"/>
        </w:rPr>
        <w:t>UK Social Media Statistics for 2014</w:t>
      </w:r>
      <w:r w:rsidRPr="00592CEF">
        <w:rPr>
          <w:sz w:val="24"/>
          <w:szCs w:val="24"/>
        </w:rPr>
        <w:t>. [online] Rose McGrory Social Media Management. Available at: http://www.rosemcgrory.co.uk/2014/01/06/uk-social-media-statistics-for-2014/.</w:t>
      </w:r>
    </w:p>
    <w:p w14:paraId="42166C5F" w14:textId="77777777" w:rsidR="00592CEF" w:rsidRPr="00592CEF" w:rsidRDefault="00592CEF" w:rsidP="00592CEF">
      <w:pPr>
        <w:spacing w:after="240" w:line="276" w:lineRule="auto"/>
        <w:rPr>
          <w:sz w:val="24"/>
          <w:szCs w:val="24"/>
        </w:rPr>
      </w:pPr>
      <w:r w:rsidRPr="00592CEF">
        <w:rPr>
          <w:sz w:val="24"/>
          <w:szCs w:val="24"/>
        </w:rPr>
        <w:t xml:space="preserve">Sadiku, M.N.O., </w:t>
      </w:r>
      <w:proofErr w:type="spellStart"/>
      <w:r w:rsidRPr="00592CEF">
        <w:rPr>
          <w:sz w:val="24"/>
          <w:szCs w:val="24"/>
        </w:rPr>
        <w:t>Tembely</w:t>
      </w:r>
      <w:proofErr w:type="spellEnd"/>
      <w:r w:rsidRPr="00592CEF">
        <w:rPr>
          <w:sz w:val="24"/>
          <w:szCs w:val="24"/>
        </w:rPr>
        <w:t xml:space="preserve">, M. and Musa, S.M. (2018). SOCIAL MEDIA FOR BEGINNERS. </w:t>
      </w:r>
      <w:r w:rsidRPr="00592CEF">
        <w:rPr>
          <w:i/>
          <w:iCs/>
          <w:sz w:val="24"/>
          <w:szCs w:val="24"/>
        </w:rPr>
        <w:t>International Journal of Advanced Research in Computer Science and Software Engineering</w:t>
      </w:r>
      <w:r w:rsidRPr="00592CEF">
        <w:rPr>
          <w:sz w:val="24"/>
          <w:szCs w:val="24"/>
        </w:rPr>
        <w:t>, 8(3), p.24. (Accessed: 09 January 2024)</w:t>
      </w:r>
    </w:p>
    <w:p w14:paraId="714843AA"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Salas, E., Sims, D.E. and Burke, C.S. (2005). Is there a ‘Big Five’ in </w:t>
      </w:r>
      <w:proofErr w:type="gramStart"/>
      <w:r w:rsidRPr="00592CEF">
        <w:rPr>
          <w:rFonts w:ascii="Arial" w:hAnsi="Arial" w:cs="Arial"/>
        </w:rPr>
        <w:t>teamwork?.</w:t>
      </w:r>
      <w:proofErr w:type="gramEnd"/>
      <w:r w:rsidRPr="00592CEF">
        <w:rPr>
          <w:rFonts w:ascii="Arial" w:hAnsi="Arial" w:cs="Arial"/>
        </w:rPr>
        <w:t xml:space="preserve"> </w:t>
      </w:r>
      <w:r w:rsidRPr="00592CEF">
        <w:rPr>
          <w:rFonts w:ascii="Arial" w:hAnsi="Arial" w:cs="Arial"/>
          <w:i/>
          <w:iCs/>
        </w:rPr>
        <w:t>Small Group Research</w:t>
      </w:r>
      <w:r w:rsidRPr="00592CEF">
        <w:rPr>
          <w:rFonts w:ascii="Arial" w:hAnsi="Arial" w:cs="Arial"/>
        </w:rPr>
        <w:t xml:space="preserve">, 36(5), pp.555–599. </w:t>
      </w:r>
    </w:p>
    <w:p w14:paraId="7C58B1B6"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Sanyal, S. and </w:t>
      </w:r>
      <w:proofErr w:type="spellStart"/>
      <w:r w:rsidRPr="00592CEF">
        <w:rPr>
          <w:rFonts w:ascii="Arial" w:hAnsi="Arial" w:cs="Arial"/>
        </w:rPr>
        <w:t>Hisam</w:t>
      </w:r>
      <w:proofErr w:type="spellEnd"/>
      <w:r w:rsidRPr="00592CEF">
        <w:rPr>
          <w:rFonts w:ascii="Arial" w:hAnsi="Arial" w:cs="Arial"/>
        </w:rPr>
        <w:t xml:space="preserve">, M. (2018). The Impact of Teamwork on Work Performance of Employees: A Study of Faculty Members in Dhofar University. </w:t>
      </w:r>
      <w:r w:rsidRPr="00592CEF">
        <w:rPr>
          <w:rFonts w:ascii="Arial" w:hAnsi="Arial" w:cs="Arial"/>
          <w:i/>
          <w:iCs/>
        </w:rPr>
        <w:t xml:space="preserve">IOSR Journal of Business and </w:t>
      </w:r>
      <w:proofErr w:type="gramStart"/>
      <w:r w:rsidRPr="00592CEF">
        <w:rPr>
          <w:rFonts w:ascii="Arial" w:hAnsi="Arial" w:cs="Arial"/>
          <w:i/>
          <w:iCs/>
        </w:rPr>
        <w:t xml:space="preserve">Management </w:t>
      </w:r>
      <w:r w:rsidRPr="00592CEF">
        <w:rPr>
          <w:rFonts w:ascii="Arial" w:hAnsi="Arial" w:cs="Arial"/>
        </w:rPr>
        <w:t>,</w:t>
      </w:r>
      <w:proofErr w:type="gramEnd"/>
      <w:r w:rsidRPr="00592CEF">
        <w:rPr>
          <w:rFonts w:ascii="Arial" w:hAnsi="Arial" w:cs="Arial"/>
        </w:rPr>
        <w:t xml:space="preserve"> [online] 20(3), pp.15–22..</w:t>
      </w:r>
    </w:p>
    <w:p w14:paraId="71A6951D"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Strong, J. (2019). </w:t>
      </w:r>
      <w:r w:rsidRPr="00592CEF">
        <w:rPr>
          <w:rFonts w:ascii="Arial" w:hAnsi="Arial" w:cs="Arial"/>
          <w:i/>
          <w:iCs/>
        </w:rPr>
        <w:t>Policing Education Qualifications Framework (PEQF) implementation Frequently Asked Questions</w:t>
      </w:r>
      <w:r w:rsidRPr="00592CEF">
        <w:rPr>
          <w:rFonts w:ascii="Arial" w:hAnsi="Arial" w:cs="Arial"/>
        </w:rPr>
        <w:t>. Available at: https://www.polfed.org/Wilts/media/1580/policing-eductation-qualifications-</w:t>
      </w:r>
      <w:r w:rsidRPr="00592CEF">
        <w:rPr>
          <w:rFonts w:ascii="Arial" w:hAnsi="Arial" w:cs="Arial"/>
        </w:rPr>
        <w:lastRenderedPageBreak/>
        <w:t>framework-faqs.pdf#:~:text=The%20PEQF%20is%20a%20new%20national%20framework%20for.</w:t>
      </w:r>
      <w:r w:rsidRPr="00592CEF">
        <w:rPr>
          <w:rFonts w:ascii="Arial" w:hAnsi="Arial" w:cs="Arial"/>
        </w:rPr>
        <w:t xml:space="preserve"> </w:t>
      </w:r>
      <w:r w:rsidRPr="00592CEF">
        <w:rPr>
          <w:rFonts w:ascii="Arial" w:hAnsi="Arial" w:cs="Arial"/>
        </w:rPr>
        <w:t>(Accessed: 09 January 2024)</w:t>
      </w:r>
    </w:p>
    <w:p w14:paraId="1EB37F6F"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 xml:space="preserve">The Police Foundation (2014). </w:t>
      </w:r>
      <w:r w:rsidRPr="00592CEF">
        <w:rPr>
          <w:rFonts w:ascii="Arial" w:hAnsi="Arial" w:cs="Arial"/>
          <w:i/>
          <w:iCs/>
        </w:rPr>
        <w:t>briefing The Series 3, Edition 1</w:t>
      </w:r>
      <w:r w:rsidRPr="00592CEF">
        <w:rPr>
          <w:rFonts w:ascii="Arial" w:hAnsi="Arial" w:cs="Arial"/>
        </w:rPr>
        <w:t>. Available at: https://www.police-foundation.org.uk/wp-content/uploads/2017/08/Social_media_briefing_FINAL.pdf. (Accessed: 09 January 2024)</w:t>
      </w:r>
    </w:p>
    <w:p w14:paraId="672C8F93" w14:textId="77777777" w:rsidR="00592CEF" w:rsidRPr="001D344C" w:rsidRDefault="00592CEF" w:rsidP="00592CEF">
      <w:pPr>
        <w:spacing w:line="276" w:lineRule="auto"/>
        <w:rPr>
          <w:b/>
          <w:sz w:val="24"/>
          <w:szCs w:val="24"/>
          <w:highlight w:val="yellow"/>
        </w:rPr>
      </w:pPr>
      <w:r w:rsidRPr="00592CEF">
        <w:rPr>
          <w:sz w:val="24"/>
          <w:szCs w:val="24"/>
        </w:rPr>
        <w:t xml:space="preserve">Toch, H. (2012). </w:t>
      </w:r>
      <w:r w:rsidRPr="00592CEF">
        <w:rPr>
          <w:i/>
          <w:sz w:val="24"/>
          <w:szCs w:val="24"/>
        </w:rPr>
        <w:t xml:space="preserve">Cop watch: Spectators, social media, and police reform. </w:t>
      </w:r>
      <w:r w:rsidRPr="00592CEF">
        <w:rPr>
          <w:sz w:val="24"/>
          <w:szCs w:val="24"/>
        </w:rPr>
        <w:t>Washington DC: American Psychological Association</w:t>
      </w:r>
      <w:r w:rsidRPr="001D344C">
        <w:rPr>
          <w:b/>
          <w:sz w:val="24"/>
          <w:szCs w:val="24"/>
        </w:rPr>
        <w:br w:type="page"/>
      </w:r>
    </w:p>
    <w:p w14:paraId="338CFAD5" w14:textId="77777777" w:rsidR="00592CEF" w:rsidRPr="00592CEF" w:rsidRDefault="00592CEF" w:rsidP="00592CEF">
      <w:pPr>
        <w:spacing w:after="240" w:line="276" w:lineRule="auto"/>
        <w:rPr>
          <w:sz w:val="24"/>
          <w:szCs w:val="24"/>
        </w:rPr>
      </w:pPr>
      <w:r w:rsidRPr="00592CEF">
        <w:rPr>
          <w:sz w:val="24"/>
          <w:szCs w:val="24"/>
        </w:rPr>
        <w:lastRenderedPageBreak/>
        <w:t xml:space="preserve">Walsh, J.P. and O’Connor, C. (2018). Social media and policing: A review of recent research. </w:t>
      </w:r>
      <w:r w:rsidRPr="00592CEF">
        <w:rPr>
          <w:i/>
          <w:iCs/>
          <w:sz w:val="24"/>
          <w:szCs w:val="24"/>
        </w:rPr>
        <w:t>Sociology Compass</w:t>
      </w:r>
      <w:r w:rsidRPr="00592CEF">
        <w:rPr>
          <w:sz w:val="24"/>
          <w:szCs w:val="24"/>
        </w:rPr>
        <w:t>, 13(1), pp.1–</w:t>
      </w:r>
      <w:proofErr w:type="gramStart"/>
      <w:r w:rsidRPr="00592CEF">
        <w:rPr>
          <w:sz w:val="24"/>
          <w:szCs w:val="24"/>
        </w:rPr>
        <w:t>14..</w:t>
      </w:r>
      <w:proofErr w:type="gramEnd"/>
    </w:p>
    <w:p w14:paraId="427F7D98" w14:textId="77777777" w:rsidR="00592CEF" w:rsidRPr="00592CEF" w:rsidRDefault="00592CEF" w:rsidP="00592CEF">
      <w:pPr>
        <w:pStyle w:val="NormalWeb"/>
        <w:spacing w:before="0" w:beforeAutospacing="0" w:after="240" w:afterAutospacing="0" w:line="276" w:lineRule="auto"/>
        <w:rPr>
          <w:rFonts w:ascii="Arial" w:hAnsi="Arial" w:cs="Arial"/>
        </w:rPr>
      </w:pPr>
      <w:r w:rsidRPr="00592CEF">
        <w:rPr>
          <w:rFonts w:ascii="Arial" w:hAnsi="Arial" w:cs="Arial"/>
        </w:rPr>
        <w:t>Zenger, J., &amp; Stinnett, K. (2010). The extraordinary coach: How the best leaders help others grow. New York: McGraw-Hill.</w:t>
      </w:r>
    </w:p>
    <w:p w14:paraId="5B23D6C4" w14:textId="77777777" w:rsidR="0093018C" w:rsidRPr="001D344C"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1D344C" w:rsidRDefault="609B7D34" w:rsidP="28D1B5E1">
      <w:pPr>
        <w:jc w:val="both"/>
        <w:rPr>
          <w:rFonts w:eastAsia="Arial"/>
          <w:b/>
          <w:bCs/>
          <w:color w:val="000000" w:themeColor="text1"/>
          <w:sz w:val="24"/>
          <w:szCs w:val="24"/>
          <w:highlight w:val="yellow"/>
        </w:rPr>
      </w:pPr>
      <w:r w:rsidRPr="001D344C">
        <w:rPr>
          <w:rFonts w:eastAsia="Arial"/>
          <w:b/>
          <w:bCs/>
          <w:color w:val="000000" w:themeColor="text1"/>
          <w:sz w:val="24"/>
          <w:szCs w:val="24"/>
        </w:rPr>
        <w:t xml:space="preserve"> </w:t>
      </w:r>
      <w:r w:rsidRPr="001D344C">
        <w:rPr>
          <w:rFonts w:eastAsia="Arial"/>
          <w:b/>
          <w:bCs/>
          <w:color w:val="000000" w:themeColor="text1"/>
          <w:sz w:val="24"/>
          <w:szCs w:val="24"/>
          <w:highlight w:val="yellow"/>
        </w:rPr>
        <w:t>CONFIDENTIALITY and PLAGIARISM</w:t>
      </w:r>
      <w:r w:rsidRPr="001D344C">
        <w:rPr>
          <w:rFonts w:eastAsia="Arial"/>
          <w:b/>
          <w:bCs/>
          <w:color w:val="000000" w:themeColor="text1"/>
          <w:sz w:val="24"/>
          <w:szCs w:val="24"/>
        </w:rPr>
        <w:t xml:space="preserve"> </w:t>
      </w:r>
    </w:p>
    <w:p w14:paraId="37AF4F35" w14:textId="10CB9FE1" w:rsidR="609B7D34" w:rsidRPr="001D344C" w:rsidRDefault="609B7D34" w:rsidP="28D1B5E1">
      <w:pPr>
        <w:jc w:val="both"/>
        <w:rPr>
          <w:rFonts w:eastAsia="Arial"/>
          <w:b/>
          <w:bCs/>
          <w:color w:val="000000" w:themeColor="text1"/>
          <w:sz w:val="24"/>
          <w:szCs w:val="24"/>
          <w:highlight w:val="yellow"/>
        </w:rPr>
      </w:pPr>
    </w:p>
    <w:p w14:paraId="2E6D5953" w14:textId="7A4157C9" w:rsidR="609B7D34" w:rsidRPr="001D344C" w:rsidRDefault="4A2FCBCA" w:rsidP="28D1B5E1">
      <w:pPr>
        <w:jc w:val="both"/>
        <w:rPr>
          <w:rFonts w:eastAsia="Arial"/>
          <w:b/>
          <w:bCs/>
          <w:color w:val="000000" w:themeColor="text1"/>
          <w:sz w:val="24"/>
          <w:szCs w:val="24"/>
          <w:highlight w:val="yellow"/>
        </w:rPr>
      </w:pPr>
      <w:r w:rsidRPr="001D344C">
        <w:rPr>
          <w:rFonts w:eastAsia="Arial"/>
          <w:b/>
          <w:bCs/>
          <w:color w:val="000000" w:themeColor="text1"/>
          <w:sz w:val="24"/>
          <w:szCs w:val="24"/>
          <w:highlight w:val="yellow"/>
        </w:rPr>
        <w:t>This is automatically checked via Turnitin submission of your workbook.</w:t>
      </w:r>
    </w:p>
    <w:p w14:paraId="6D01F843" w14:textId="093A8EEF" w:rsidR="28D1B5E1" w:rsidRPr="001D344C" w:rsidRDefault="28D1B5E1" w:rsidP="28D1B5E1">
      <w:pPr>
        <w:jc w:val="both"/>
        <w:rPr>
          <w:b/>
          <w:bCs/>
          <w:color w:val="000000" w:themeColor="text1"/>
          <w:sz w:val="24"/>
          <w:szCs w:val="24"/>
          <w:highlight w:val="yellow"/>
        </w:rPr>
      </w:pPr>
    </w:p>
    <w:p w14:paraId="1015A658" w14:textId="3FC5C757" w:rsidR="28D1B5E1" w:rsidRPr="001D344C" w:rsidRDefault="28D1B5E1" w:rsidP="28D1B5E1">
      <w:pPr>
        <w:jc w:val="both"/>
        <w:rPr>
          <w:rFonts w:eastAsia="Arial"/>
          <w:b/>
          <w:bCs/>
          <w:color w:val="000000" w:themeColor="text1"/>
          <w:sz w:val="24"/>
          <w:szCs w:val="24"/>
          <w:highlight w:val="yellow"/>
        </w:rPr>
      </w:pPr>
      <w:r w:rsidRPr="001D344C">
        <w:rPr>
          <w:rFonts w:eastAsia="Arial"/>
          <w:b/>
          <w:bCs/>
          <w:color w:val="000000" w:themeColor="text1"/>
          <w:sz w:val="24"/>
          <w:szCs w:val="24"/>
          <w:highlight w:val="yellow"/>
        </w:rPr>
        <w:t>Please sign below to confirm that the work submitted is your own.</w:t>
      </w:r>
      <w:r w:rsidRPr="001D344C">
        <w:rPr>
          <w:rFonts w:eastAsia="Arial"/>
          <w:b/>
          <w:bCs/>
          <w:color w:val="000000" w:themeColor="text1"/>
          <w:sz w:val="24"/>
          <w:szCs w:val="24"/>
        </w:rPr>
        <w:t xml:space="preserve"> </w:t>
      </w:r>
    </w:p>
    <w:p w14:paraId="31F2C73E" w14:textId="15BB5EF1" w:rsidR="28D1B5E1" w:rsidRPr="001D344C" w:rsidRDefault="28D1B5E1" w:rsidP="28D1B5E1">
      <w:pPr>
        <w:jc w:val="both"/>
        <w:rPr>
          <w:b/>
          <w:bCs/>
          <w:color w:val="000000" w:themeColor="text1"/>
          <w:sz w:val="24"/>
          <w:szCs w:val="24"/>
          <w:highlight w:val="yellow"/>
        </w:rPr>
      </w:pPr>
    </w:p>
    <w:p w14:paraId="6955422D" w14:textId="5C9B6297" w:rsidR="28D1B5E1" w:rsidRPr="001D344C" w:rsidRDefault="28D1B5E1" w:rsidP="28D1B5E1">
      <w:pPr>
        <w:jc w:val="both"/>
        <w:rPr>
          <w:rFonts w:eastAsia="Arial"/>
          <w:b/>
          <w:bCs/>
          <w:color w:val="000000" w:themeColor="text1"/>
          <w:sz w:val="24"/>
          <w:szCs w:val="24"/>
          <w:highlight w:val="yellow"/>
        </w:rPr>
      </w:pPr>
      <w:r w:rsidRPr="001D344C">
        <w:rPr>
          <w:rFonts w:eastAsia="Arial"/>
          <w:b/>
          <w:bCs/>
          <w:color w:val="000000" w:themeColor="text1"/>
          <w:sz w:val="24"/>
          <w:szCs w:val="24"/>
          <w:highlight w:val="yellow"/>
        </w:rPr>
        <w:t>Sign..........</w:t>
      </w:r>
    </w:p>
    <w:p w14:paraId="375CAF51" w14:textId="77777777" w:rsidR="008A49C6" w:rsidRPr="001D344C" w:rsidRDefault="008A49C6" w:rsidP="28D1B5E1">
      <w:pPr>
        <w:jc w:val="both"/>
        <w:rPr>
          <w:rFonts w:eastAsia="Arial"/>
          <w:b/>
          <w:bCs/>
          <w:color w:val="000000" w:themeColor="text1"/>
          <w:sz w:val="24"/>
          <w:szCs w:val="24"/>
          <w:highlight w:val="yellow"/>
        </w:rPr>
      </w:pPr>
    </w:p>
    <w:p w14:paraId="1AA680EF" w14:textId="4D0F66C3" w:rsidR="008A49C6" w:rsidRPr="001D344C" w:rsidRDefault="008A49C6" w:rsidP="28D1B5E1">
      <w:pPr>
        <w:jc w:val="both"/>
        <w:rPr>
          <w:rFonts w:eastAsia="Arial"/>
          <w:b/>
          <w:bCs/>
          <w:color w:val="000000" w:themeColor="text1"/>
          <w:sz w:val="24"/>
          <w:szCs w:val="24"/>
          <w:highlight w:val="yellow"/>
        </w:rPr>
      </w:pPr>
      <w:r w:rsidRPr="001D344C">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62E61A76" wp14:editId="00795961">
                <wp:simplePos x="0" y="0"/>
                <wp:positionH relativeFrom="column">
                  <wp:posOffset>1025330</wp:posOffset>
                </wp:positionH>
                <wp:positionV relativeFrom="paragraph">
                  <wp:posOffset>-392850</wp:posOffset>
                </wp:positionV>
                <wp:extent cx="1233360" cy="939600"/>
                <wp:effectExtent l="38100" t="38100" r="5080" b="51435"/>
                <wp:wrapNone/>
                <wp:docPr id="1448953008"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1233360" cy="939600"/>
                      </w14:xfrm>
                    </w14:contentPart>
                  </a:graphicData>
                </a:graphic>
              </wp:anchor>
            </w:drawing>
          </mc:Choice>
          <mc:Fallback>
            <w:pict>
              <v:shapetype w14:anchorId="0024E0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80.25pt;margin-top:-31.45pt;width:98.1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">
                <v:imagedata r:id="rId16" o:title=""/>
              </v:shape>
            </w:pict>
          </mc:Fallback>
        </mc:AlternateContent>
      </w:r>
    </w:p>
    <w:p w14:paraId="0C5C23AD" w14:textId="77777777" w:rsidR="008A49C6" w:rsidRPr="001D344C" w:rsidRDefault="008A49C6" w:rsidP="28D1B5E1">
      <w:pPr>
        <w:jc w:val="both"/>
        <w:rPr>
          <w:rFonts w:eastAsia="Arial"/>
          <w:b/>
          <w:bCs/>
          <w:color w:val="000000" w:themeColor="text1"/>
          <w:sz w:val="24"/>
          <w:szCs w:val="24"/>
          <w:highlight w:val="yellow"/>
        </w:rPr>
      </w:pPr>
    </w:p>
    <w:p w14:paraId="0DBC098D" w14:textId="77777777" w:rsidR="008A49C6" w:rsidRPr="001D344C" w:rsidRDefault="008A49C6" w:rsidP="28D1B5E1">
      <w:pPr>
        <w:jc w:val="both"/>
        <w:rPr>
          <w:rFonts w:eastAsia="Arial"/>
          <w:b/>
          <w:bCs/>
          <w:color w:val="000000" w:themeColor="text1"/>
          <w:sz w:val="24"/>
          <w:szCs w:val="24"/>
          <w:highlight w:val="yellow"/>
        </w:rPr>
      </w:pPr>
    </w:p>
    <w:p w14:paraId="574DF1C8" w14:textId="1C0C00AA" w:rsidR="28D1B5E1" w:rsidRPr="001D344C" w:rsidRDefault="28D1B5E1" w:rsidP="28D1B5E1">
      <w:pPr>
        <w:jc w:val="both"/>
        <w:rPr>
          <w:b/>
          <w:bCs/>
          <w:color w:val="000000" w:themeColor="text1"/>
          <w:sz w:val="24"/>
          <w:szCs w:val="24"/>
          <w:highlight w:val="yellow"/>
        </w:rPr>
      </w:pPr>
    </w:p>
    <w:p w14:paraId="6AF6F333" w14:textId="621004CC" w:rsidR="28D1B5E1" w:rsidRPr="001D344C" w:rsidRDefault="28D1B5E1" w:rsidP="28D1B5E1">
      <w:pPr>
        <w:jc w:val="both"/>
        <w:rPr>
          <w:rFonts w:eastAsia="Arial"/>
          <w:b/>
          <w:bCs/>
          <w:color w:val="000000" w:themeColor="text1"/>
          <w:sz w:val="24"/>
          <w:szCs w:val="24"/>
          <w:highlight w:val="yellow"/>
        </w:rPr>
      </w:pPr>
      <w:r w:rsidRPr="001D344C">
        <w:rPr>
          <w:rFonts w:eastAsia="Arial"/>
          <w:b/>
          <w:bCs/>
          <w:color w:val="000000" w:themeColor="text1"/>
          <w:sz w:val="24"/>
          <w:szCs w:val="24"/>
          <w:highlight w:val="yellow"/>
        </w:rPr>
        <w:t>Date</w:t>
      </w:r>
      <w:r w:rsidR="008A49C6" w:rsidRPr="001D344C">
        <w:rPr>
          <w:rFonts w:eastAsia="Arial"/>
          <w:b/>
          <w:bCs/>
          <w:color w:val="000000" w:themeColor="text1"/>
          <w:sz w:val="24"/>
          <w:szCs w:val="24"/>
          <w:highlight w:val="yellow"/>
        </w:rPr>
        <w:t>: 09 Jan. 24</w:t>
      </w:r>
    </w:p>
    <w:p w14:paraId="43C6D25D" w14:textId="39E31A37" w:rsidR="609B7D34" w:rsidRPr="001D344C" w:rsidRDefault="609B7D34" w:rsidP="28D1B5E1">
      <w:pPr>
        <w:ind w:right="237"/>
        <w:jc w:val="both"/>
        <w:rPr>
          <w:sz w:val="24"/>
          <w:szCs w:val="24"/>
          <w:highlight w:val="yellow"/>
        </w:rPr>
      </w:pPr>
    </w:p>
    <w:p w14:paraId="4099A7DC" w14:textId="77777777" w:rsidR="004923DA" w:rsidRPr="001D344C" w:rsidRDefault="004923DA" w:rsidP="00340E9A">
      <w:pPr>
        <w:ind w:right="237"/>
        <w:jc w:val="both"/>
        <w:rPr>
          <w:b/>
          <w:sz w:val="24"/>
          <w:szCs w:val="24"/>
        </w:rPr>
      </w:pPr>
    </w:p>
    <w:p w14:paraId="61C970FF" w14:textId="77777777" w:rsidR="000F7ECD" w:rsidRPr="001D344C"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1D344C" w:rsidSect="0022001B">
          <w:pgSz w:w="11906" w:h="16838" w:code="9"/>
          <w:pgMar w:top="1440" w:right="1440" w:bottom="1440" w:left="1440" w:header="720" w:footer="720" w:gutter="0"/>
          <w:cols w:space="720"/>
          <w:docGrid w:linePitch="272"/>
        </w:sectPr>
      </w:pPr>
    </w:p>
    <w:p w14:paraId="1061CDFA" w14:textId="3311AF22" w:rsidR="609B7D34" w:rsidRPr="001D344C" w:rsidRDefault="609B7D34" w:rsidP="609B7D34">
      <w:pPr>
        <w:rPr>
          <w:rFonts w:eastAsia="Arial"/>
          <w:color w:val="000000" w:themeColor="text1"/>
          <w:sz w:val="24"/>
          <w:szCs w:val="24"/>
        </w:rPr>
      </w:pPr>
    </w:p>
    <w:p w14:paraId="7BC32C4A" w14:textId="7817805D" w:rsidR="609B7D34" w:rsidRPr="001D344C" w:rsidRDefault="609B7D34" w:rsidP="609B7D34">
      <w:pPr>
        <w:rPr>
          <w:rFonts w:eastAsia="Arial"/>
          <w:color w:val="000000" w:themeColor="text1"/>
          <w:sz w:val="24"/>
          <w:szCs w:val="24"/>
        </w:rPr>
      </w:pPr>
    </w:p>
    <w:p w14:paraId="34673DD1" w14:textId="4D6A0A77" w:rsidR="609B7D34" w:rsidRPr="001D344C" w:rsidRDefault="609B7D34" w:rsidP="609B7D34">
      <w:pPr>
        <w:rPr>
          <w:rFonts w:eastAsia="Arial"/>
          <w:color w:val="000000" w:themeColor="text1"/>
          <w:sz w:val="24"/>
          <w:szCs w:val="24"/>
        </w:rPr>
      </w:pPr>
    </w:p>
    <w:p w14:paraId="068ABABC" w14:textId="227B3207" w:rsidR="609B7D34" w:rsidRPr="001D344C" w:rsidRDefault="609B7D34" w:rsidP="609B7D34">
      <w:pPr>
        <w:rPr>
          <w:rFonts w:eastAsia="Arial"/>
          <w:color w:val="000000" w:themeColor="text1"/>
          <w:sz w:val="24"/>
          <w:szCs w:val="24"/>
        </w:rPr>
      </w:pPr>
    </w:p>
    <w:p w14:paraId="340A1980" w14:textId="78CF23D3" w:rsidR="609B7D34" w:rsidRPr="001D344C" w:rsidRDefault="609B7D34" w:rsidP="609B7D34">
      <w:pPr>
        <w:rPr>
          <w:sz w:val="24"/>
          <w:szCs w:val="24"/>
        </w:rPr>
      </w:pPr>
    </w:p>
    <w:sectPr w:rsidR="609B7D34" w:rsidRPr="001D34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25A8"/>
    <w:multiLevelType w:val="hybridMultilevel"/>
    <w:tmpl w:val="AFC00A1A"/>
    <w:lvl w:ilvl="0" w:tplc="C94020F4">
      <w:numFmt w:val="bullet"/>
      <w:lvlText w:val="-"/>
      <w:lvlJc w:val="left"/>
      <w:pPr>
        <w:ind w:left="1280" w:hanging="360"/>
      </w:pPr>
      <w:rPr>
        <w:rFonts w:ascii="Arial" w:eastAsia="Times New Roman" w:hAnsi="Arial" w:cs="Arial" w:hint="default"/>
      </w:rPr>
    </w:lvl>
    <w:lvl w:ilvl="1" w:tplc="08090003" w:tentative="1">
      <w:start w:val="1"/>
      <w:numFmt w:val="bullet"/>
      <w:lvlText w:val="o"/>
      <w:lvlJc w:val="left"/>
      <w:pPr>
        <w:ind w:left="2000" w:hanging="360"/>
      </w:pPr>
      <w:rPr>
        <w:rFonts w:ascii="Courier New" w:hAnsi="Courier New" w:cs="Courier New" w:hint="default"/>
      </w:rPr>
    </w:lvl>
    <w:lvl w:ilvl="2" w:tplc="08090005" w:tentative="1">
      <w:start w:val="1"/>
      <w:numFmt w:val="bullet"/>
      <w:lvlText w:val=""/>
      <w:lvlJc w:val="left"/>
      <w:pPr>
        <w:ind w:left="2720" w:hanging="360"/>
      </w:pPr>
      <w:rPr>
        <w:rFonts w:ascii="Wingdings" w:hAnsi="Wingdings" w:hint="default"/>
      </w:rPr>
    </w:lvl>
    <w:lvl w:ilvl="3" w:tplc="08090001" w:tentative="1">
      <w:start w:val="1"/>
      <w:numFmt w:val="bullet"/>
      <w:lvlText w:val=""/>
      <w:lvlJc w:val="left"/>
      <w:pPr>
        <w:ind w:left="3440" w:hanging="360"/>
      </w:pPr>
      <w:rPr>
        <w:rFonts w:ascii="Symbol" w:hAnsi="Symbol" w:hint="default"/>
      </w:rPr>
    </w:lvl>
    <w:lvl w:ilvl="4" w:tplc="08090003" w:tentative="1">
      <w:start w:val="1"/>
      <w:numFmt w:val="bullet"/>
      <w:lvlText w:val="o"/>
      <w:lvlJc w:val="left"/>
      <w:pPr>
        <w:ind w:left="4160" w:hanging="360"/>
      </w:pPr>
      <w:rPr>
        <w:rFonts w:ascii="Courier New" w:hAnsi="Courier New" w:cs="Courier New" w:hint="default"/>
      </w:rPr>
    </w:lvl>
    <w:lvl w:ilvl="5" w:tplc="08090005" w:tentative="1">
      <w:start w:val="1"/>
      <w:numFmt w:val="bullet"/>
      <w:lvlText w:val=""/>
      <w:lvlJc w:val="left"/>
      <w:pPr>
        <w:ind w:left="4880" w:hanging="360"/>
      </w:pPr>
      <w:rPr>
        <w:rFonts w:ascii="Wingdings" w:hAnsi="Wingdings" w:hint="default"/>
      </w:rPr>
    </w:lvl>
    <w:lvl w:ilvl="6" w:tplc="08090001" w:tentative="1">
      <w:start w:val="1"/>
      <w:numFmt w:val="bullet"/>
      <w:lvlText w:val=""/>
      <w:lvlJc w:val="left"/>
      <w:pPr>
        <w:ind w:left="5600" w:hanging="360"/>
      </w:pPr>
      <w:rPr>
        <w:rFonts w:ascii="Symbol" w:hAnsi="Symbol" w:hint="default"/>
      </w:rPr>
    </w:lvl>
    <w:lvl w:ilvl="7" w:tplc="08090003" w:tentative="1">
      <w:start w:val="1"/>
      <w:numFmt w:val="bullet"/>
      <w:lvlText w:val="o"/>
      <w:lvlJc w:val="left"/>
      <w:pPr>
        <w:ind w:left="6320" w:hanging="360"/>
      </w:pPr>
      <w:rPr>
        <w:rFonts w:ascii="Courier New" w:hAnsi="Courier New" w:cs="Courier New" w:hint="default"/>
      </w:rPr>
    </w:lvl>
    <w:lvl w:ilvl="8" w:tplc="08090005" w:tentative="1">
      <w:start w:val="1"/>
      <w:numFmt w:val="bullet"/>
      <w:lvlText w:val=""/>
      <w:lvlJc w:val="left"/>
      <w:pPr>
        <w:ind w:left="704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1E68F23E"/>
    <w:lvl w:ilvl="0" w:tplc="BA060A84">
      <w:start w:val="1"/>
      <w:numFmt w:val="bullet"/>
      <w:lvlText w:val=""/>
      <w:lvlJc w:val="left"/>
      <w:pPr>
        <w:ind w:left="720" w:hanging="360"/>
      </w:pPr>
      <w:rPr>
        <w:rFonts w:ascii="Symbol" w:hAnsi="Symbol" w:hint="default"/>
      </w:rPr>
    </w:lvl>
    <w:lvl w:ilvl="1" w:tplc="C63EDA42">
      <w:start w:val="1"/>
      <w:numFmt w:val="bullet"/>
      <w:lvlText w:val="o"/>
      <w:lvlJc w:val="left"/>
      <w:pPr>
        <w:ind w:left="1440" w:hanging="360"/>
      </w:pPr>
      <w:rPr>
        <w:rFonts w:ascii="Courier New" w:hAnsi="Courier New" w:hint="default"/>
      </w:rPr>
    </w:lvl>
    <w:lvl w:ilvl="2" w:tplc="913A08C4">
      <w:start w:val="1"/>
      <w:numFmt w:val="bullet"/>
      <w:lvlText w:val=""/>
      <w:lvlJc w:val="left"/>
      <w:pPr>
        <w:ind w:left="2160" w:hanging="360"/>
      </w:pPr>
      <w:rPr>
        <w:rFonts w:ascii="Wingdings" w:hAnsi="Wingdings" w:hint="default"/>
      </w:rPr>
    </w:lvl>
    <w:lvl w:ilvl="3" w:tplc="96B2C388">
      <w:start w:val="1"/>
      <w:numFmt w:val="bullet"/>
      <w:lvlText w:val=""/>
      <w:lvlJc w:val="left"/>
      <w:pPr>
        <w:ind w:left="2880" w:hanging="360"/>
      </w:pPr>
      <w:rPr>
        <w:rFonts w:ascii="Symbol" w:hAnsi="Symbol" w:hint="default"/>
      </w:rPr>
    </w:lvl>
    <w:lvl w:ilvl="4" w:tplc="E3F858AA">
      <w:start w:val="1"/>
      <w:numFmt w:val="bullet"/>
      <w:lvlText w:val="o"/>
      <w:lvlJc w:val="left"/>
      <w:pPr>
        <w:ind w:left="3600" w:hanging="360"/>
      </w:pPr>
      <w:rPr>
        <w:rFonts w:ascii="Courier New" w:hAnsi="Courier New" w:hint="default"/>
      </w:rPr>
    </w:lvl>
    <w:lvl w:ilvl="5" w:tplc="E04C7838">
      <w:start w:val="1"/>
      <w:numFmt w:val="bullet"/>
      <w:lvlText w:val=""/>
      <w:lvlJc w:val="left"/>
      <w:pPr>
        <w:ind w:left="4320" w:hanging="360"/>
      </w:pPr>
      <w:rPr>
        <w:rFonts w:ascii="Wingdings" w:hAnsi="Wingdings" w:hint="default"/>
      </w:rPr>
    </w:lvl>
    <w:lvl w:ilvl="6" w:tplc="8CB8FE5A">
      <w:start w:val="1"/>
      <w:numFmt w:val="bullet"/>
      <w:lvlText w:val=""/>
      <w:lvlJc w:val="left"/>
      <w:pPr>
        <w:ind w:left="5040" w:hanging="360"/>
      </w:pPr>
      <w:rPr>
        <w:rFonts w:ascii="Symbol" w:hAnsi="Symbol" w:hint="default"/>
      </w:rPr>
    </w:lvl>
    <w:lvl w:ilvl="7" w:tplc="56D25298">
      <w:start w:val="1"/>
      <w:numFmt w:val="bullet"/>
      <w:lvlText w:val="o"/>
      <w:lvlJc w:val="left"/>
      <w:pPr>
        <w:ind w:left="5760" w:hanging="360"/>
      </w:pPr>
      <w:rPr>
        <w:rFonts w:ascii="Courier New" w:hAnsi="Courier New" w:hint="default"/>
      </w:rPr>
    </w:lvl>
    <w:lvl w:ilvl="8" w:tplc="242C1FB8">
      <w:start w:val="1"/>
      <w:numFmt w:val="bullet"/>
      <w:lvlText w:val=""/>
      <w:lvlJc w:val="left"/>
      <w:pPr>
        <w:ind w:left="6480" w:hanging="360"/>
      </w:pPr>
      <w:rPr>
        <w:rFonts w:ascii="Wingdings" w:hAnsi="Wingdings" w:hint="default"/>
      </w:rPr>
    </w:lvl>
  </w:abstractNum>
  <w:num w:numId="1" w16cid:durableId="300842389">
    <w:abstractNumId w:val="4"/>
  </w:num>
  <w:num w:numId="2" w16cid:durableId="97221575">
    <w:abstractNumId w:val="2"/>
  </w:num>
  <w:num w:numId="3" w16cid:durableId="1297830725">
    <w:abstractNumId w:val="3"/>
  </w:num>
  <w:num w:numId="4" w16cid:durableId="408355061">
    <w:abstractNumId w:val="1"/>
  </w:num>
  <w:num w:numId="5" w16cid:durableId="906112231">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344C"/>
    <w:rsid w:val="001D6162"/>
    <w:rsid w:val="001E27AD"/>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36DEC"/>
    <w:rsid w:val="003408F7"/>
    <w:rsid w:val="00340E9A"/>
    <w:rsid w:val="003516C0"/>
    <w:rsid w:val="00352E59"/>
    <w:rsid w:val="00354DBE"/>
    <w:rsid w:val="00355210"/>
    <w:rsid w:val="00365DF9"/>
    <w:rsid w:val="0036668D"/>
    <w:rsid w:val="00372DB4"/>
    <w:rsid w:val="0037490C"/>
    <w:rsid w:val="00375AF5"/>
    <w:rsid w:val="003761BD"/>
    <w:rsid w:val="003769F6"/>
    <w:rsid w:val="00385414"/>
    <w:rsid w:val="00386F71"/>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5EE0"/>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2CEF"/>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32A"/>
    <w:rsid w:val="007D0A07"/>
    <w:rsid w:val="007D0C96"/>
    <w:rsid w:val="007D133D"/>
    <w:rsid w:val="007D3EB4"/>
    <w:rsid w:val="007D3F16"/>
    <w:rsid w:val="007D78CC"/>
    <w:rsid w:val="007D7BBD"/>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49C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3665"/>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A72"/>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368F"/>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E56B0"/>
    <w:rsid w:val="00DF4CF5"/>
    <w:rsid w:val="00E03B6D"/>
    <w:rsid w:val="00E1110C"/>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5C38"/>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D7BB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D7B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001038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9T21:58:49.472"/>
    </inkml:context>
    <inkml:brush xml:id="br0">
      <inkml:brushProperty name="width" value="0.035" units="cm"/>
      <inkml:brushProperty name="height" value="0.035" units="cm"/>
    </inkml:brush>
  </inkml:definitions>
  <inkml:trace contextRef="#ctx0" brushRef="#br0">91 1029 24575,'28'22'0,"2"-1"0,46 25 0,-61-38 0,0-1 0,0-1 0,1 0 0,0-1 0,0-1 0,0 0 0,28 2 0,-34-6 0,1-1 0,0 0 0,-1-1 0,1 0 0,-1 0 0,0-1 0,1 0 0,-1-1 0,-1 0 0,1-1 0,-1 0 0,1-1 0,8-6 0,6-7 0,0-1 0,-1 0 0,25-32 0,-14 11 0,-1-2 0,-3-2 0,-1 0 0,-3-2 0,-1-1 0,-3-1 0,20-64 0,-1-24 0,34-212 0,-72 330 0,-1 4 0,1-1 0,7-20 0,-11 41 0,1 0 0,-1 0 0,1 0 0,0 0 0,0 0 0,1 6 0,0 11 0,-10 270 0,-48 297 0,25-391 0,-9-2 0,-92 267 0,14-148 0,87-241 0,-4-1 0,-50 76 0,67-120 0,-1-2 0,-35 37 0,47-56 0,1 0 0,-1-1 0,-1 0 0,1-1 0,-1 0 0,0 0 0,-1-1 0,1 0 0,-1 0 0,0-1 0,0-1 0,-11 3 0,16-5 0,1-1 0,-1 0 0,0 0 0,1 0 0,-1 0 0,1-1 0,-1 0 0,1 0 0,-1 0 0,1 0 0,0-1 0,0 0 0,-1 0 0,1 0 0,0 0 0,1-1 0,-1 1 0,0-1 0,1 0 0,-7-6 0,1-2 0,0 0 0,0-1 0,1 0 0,1 0 0,-10-21 0,-1-10 0,1-1 0,3 0 0,1-1 0,2-1 0,-5-50 0,8 24 0,4 0 0,8-119 0,2 120 0,4 2 0,3-1 0,2 2 0,4 0 0,3 0 0,2 2 0,4 1 0,2 2 0,73-114 0,-91 159 0,1 0 0,1 1 0,0 1 0,28-26 0,-38 39 0,-1 0 0,1 0 0,0 1 0,0-1 0,0 1 0,0 0 0,0 0 0,0 0 0,1 0 0,-1 1 0,1 0 0,-1 0 0,1 0 0,-1 0 0,1 1 0,0 0 0,-1 0 0,1 0 0,0 0 0,-1 1 0,1 0 0,-1 0 0,1 0 0,-1 0 0,1 1 0,-1 0 0,0 0 0,6 3 0,8 7 0,-1 1 0,0 1 0,29 31 0,39 56 0,-52-60 0,24 31 0,-22-26 0,2-1 0,2-2 0,48 42 0,-72-73 0,1-1 0,-1 0 0,2-1 0,-1-1 0,27 10 0,-30-14 0,1-1 0,-1-1 0,1 0 0,-1-1 0,1 0 0,0-1 0,0-1 0,20-1 0,-22-1 0,0-1 0,0 0 0,0-1 0,-1 0 0,1 0 0,-1-2 0,0 1 0,0-1 0,-1-1 0,0 0 0,0 0 0,-1-1 0,0 0 0,12-14 0,10-14 0,-2-2 0,34-54 0,-55 78 0,71-117 0,52-77 0,-117 195 0,-13 13 0,-1 0 0,1 0 0,-1 0 0,0 0 0,1 0 0,-1 0 0,1 0 0,-1 0 0,0 0 0,1 0 0,-1 0 0,1 0 0,-1 0 0,0 0 0,1 0 0,-1 1 0,1-1 0,-1 0 0,0 0 0,1 0 0,-1 1 0,0-1 0,1 0 0,-1 0 0,1 1 0,1 2 0,0 1 0,-1-1 0,1 0 0,0 1 0,-1-1 0,2 8 0,-1-3 0,37 133 0,-25-84 0,2-1 0,45 105 0,-59-157 0,0 0 0,0 0 0,0-1 0,1 1 0,0-1 0,-1 1 0,1-1 0,0 0 0,6 5 0,-7-7 0,0 0 0,0 0 0,-1 0 0,1-1 0,0 1 0,0-1 0,0 1 0,0-1 0,0 0 0,0 0 0,0 0 0,0 0 0,0 0 0,0 0 0,0 0 0,0-1 0,0 1 0,0-1 0,0 0 0,-1 1 0,1-1 0,0 0 0,0 0 0,2-2 0,11-6 0,0-1 0,-1-1 0,0 0 0,23-25 0,43-60 0,-79 95 0,46-63 0,-3-1 0,-3-3 0,-3-1 0,-3-2 0,-3-1 0,-3-1 0,-3-2 0,-4-1 0,-3-1 0,10-88 0,-23 141 0,-6 24 0,0 0 0,0 0 0,0 0 0,0 0 0,1 0 0,-1 0 0,0 0 0,0 0 0,0 0 0,0 0 0,0 0 0,1 0 0,-1 0 0,0 0 0,0 0 0,0 0 0,0 0 0,1 0 0,-1 0 0,0 0 0,0 0 0,0 0 0,0 0 0,0 0 0,0 0 0,1 0 0,-1 0 0,0 0 0,0 0 0,0 1 0,0-1 0,0 0 0,0 0 0,0 0 0,1 0 0,-1 0 0,0 0 0,0 0 0,0 1 0,0-1 0,0 0 0,0 0 0,0 0 0,0 0 0,0 0 0,0 1 0,0-1 0,0 0 0,0 0 0,0 0 0,0 0 0,0 0 0,0 1 0,0-1 0,0 0 0,0 0 0,0 0 0,0 0 0,0 0 0,0 1 0,7 47 0,-2 59 0,-5 0 0,-15 123 0,-60 209 0,41-303-267,-77 197 0,69-235 217,-3-2-1,-92 144 0,45-113 51,77-108 0,-1-2 0,-1 0 0,-1 0 0,-27 18 0,39-31 0,0 0-1,0-1 0,0 1 0,-1-1 0,1 0 0,-1-1 1,0 0-1,0 0 0,0 0 0,-8 0 0,10-1 10,0-1 0,-1-1 0,1 1 0,-1-1-1,1 0 1,0 0 0,0 0 0,-1-1 0,1 0-1,0 0 1,1 0 0,-1-1 0,-9-5 0,1-2 63,1-1 1,-1 0-1,2 0 1,0-1-1,0 0 1,1-1 0,-12-21-1,-3-9-76,-21-54-1,6 0 5,6-1 0,3-1 0,5-2 0,4-1 0,5 0 0,4-1 0,4-1 0,6-105 0,15 37 0,-7 139 0,1 1 0,1 0 0,14-36 0,-18 60 0,-1 1 0,1 0 0,1 1 0,0-1 0,0 1 0,0-1 0,10-10 0,-12 15 0,1 0 0,-1-1 0,1 2 0,0-1 0,0 0 0,0 0 0,0 1 0,0 0 0,0-1 0,0 1 0,0 1 0,0-1 0,0 0 0,1 1 0,-1-1 0,0 1 0,1 0 0,-1 0 0,0 0 0,5 1 0,12 5 0,0 0 0,0 0 0,-1 2 0,0 0 0,0 2 0,-1 0 0,20 14 0,-13-8 0,105 65 0,290 159 0,-362-213 0,2-2 0,0-3 0,2-2 0,0-4 0,103 15 0,-79-25-511,-1-3-1,0-4 0,115-17 1,27-16-5634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31</Pages>
  <Words>10063</Words>
  <Characters>57091</Characters>
  <Application>Microsoft Office Word</Application>
  <DocSecurity>0</DocSecurity>
  <Lines>475</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Winston,George swp8007</cp:lastModifiedBy>
  <cp:revision>7</cp:revision>
  <cp:lastPrinted>2014-08-26T08:55:00Z</cp:lastPrinted>
  <dcterms:created xsi:type="dcterms:W3CDTF">2024-01-09T22:20:00Z</dcterms:created>
  <dcterms:modified xsi:type="dcterms:W3CDTF">2024-01-09T22:52:00Z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2023-09-11T17:38:09Z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e7cee774-f315-42b1-8bea-174e45f4680b</vt:lpwstr>
  </property>
  <property fmtid="{D5CDD505-2E9C-101B-9397-08002B2CF9AE}" pid="9" name="MSIP_Label_66cf8fe5-b7b7-4df7-b38d-1c61ac2f6639_ContentBits">
    <vt:lpwstr>0</vt:lpwstr>
  </property>
</Properties>
</file>