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Roboto" w:cs="Roboto" w:eastAsia="Roboto" w:hAnsi="Roboto"/>
          <w:b w:val="1"/>
          <w:color w:val="373a3c"/>
          <w:sz w:val="23"/>
          <w:szCs w:val="23"/>
          <w:highlight w:val="white"/>
        </w:rPr>
      </w:pPr>
      <w:r w:rsidDel="00000000" w:rsidR="00000000" w:rsidRPr="00000000">
        <w:rPr>
          <w:rFonts w:ascii="Roboto" w:cs="Roboto" w:eastAsia="Roboto" w:hAnsi="Roboto"/>
          <w:b w:val="1"/>
          <w:color w:val="373a3c"/>
          <w:sz w:val="23"/>
          <w:szCs w:val="23"/>
          <w:highlight w:val="white"/>
          <w:rtl w:val="0"/>
        </w:rPr>
        <w:t xml:space="preserve">William Edwards 2004219</w:t>
      </w:r>
    </w:p>
    <w:p w:rsidR="00000000" w:rsidDel="00000000" w:rsidP="00000000" w:rsidRDefault="00000000" w:rsidRPr="00000000" w14:paraId="00000002">
      <w:pPr>
        <w:rPr>
          <w:rFonts w:ascii="Roboto" w:cs="Roboto" w:eastAsia="Roboto" w:hAnsi="Roboto"/>
          <w:b w:val="1"/>
          <w:color w:val="373a3c"/>
          <w:sz w:val="23"/>
          <w:szCs w:val="23"/>
          <w:highlight w:val="white"/>
        </w:rPr>
      </w:pPr>
      <w:r w:rsidDel="00000000" w:rsidR="00000000" w:rsidRPr="00000000">
        <w:rPr>
          <w:rtl w:val="0"/>
        </w:rPr>
      </w:r>
    </w:p>
    <w:p w:rsidR="00000000" w:rsidDel="00000000" w:rsidP="00000000" w:rsidRDefault="00000000" w:rsidRPr="00000000" w14:paraId="00000003">
      <w:pPr>
        <w:rPr>
          <w:rFonts w:ascii="Roboto" w:cs="Roboto" w:eastAsia="Roboto" w:hAnsi="Roboto"/>
          <w:b w:val="1"/>
          <w:color w:val="373a3c"/>
          <w:sz w:val="23"/>
          <w:szCs w:val="23"/>
          <w:highlight w:val="white"/>
        </w:rPr>
      </w:pPr>
      <w:r w:rsidDel="00000000" w:rsidR="00000000" w:rsidRPr="00000000">
        <w:rPr>
          <w:rFonts w:ascii="Roboto" w:cs="Roboto" w:eastAsia="Roboto" w:hAnsi="Roboto"/>
          <w:b w:val="1"/>
          <w:color w:val="373a3c"/>
          <w:sz w:val="23"/>
          <w:szCs w:val="23"/>
          <w:highlight w:val="white"/>
          <w:rtl w:val="0"/>
        </w:rPr>
        <w:t xml:space="preserve">Are moral judgements anything more than an expression of cultural norms?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both"/>
        <w:rPr>
          <w:rFonts w:ascii="Roboto" w:cs="Roboto" w:eastAsia="Roboto" w:hAnsi="Roboto"/>
          <w:i w:val="1"/>
          <w:color w:val="373a3c"/>
          <w:sz w:val="21"/>
          <w:szCs w:val="21"/>
          <w:highlight w:val="white"/>
        </w:rPr>
      </w:pPr>
      <w:r w:rsidDel="00000000" w:rsidR="00000000" w:rsidRPr="00000000">
        <w:rPr>
          <w:rtl w:val="0"/>
        </w:rPr>
        <w:t xml:space="preserve">This essay aspires to achieve the aim of clarifying if morality is defined by the culture of our respective country/group, and that I intend to offer points and evidence to support the  statement: </w:t>
      </w:r>
      <w:r w:rsidDel="00000000" w:rsidR="00000000" w:rsidRPr="00000000">
        <w:rPr>
          <w:rFonts w:ascii="Roboto" w:cs="Roboto" w:eastAsia="Roboto" w:hAnsi="Roboto"/>
          <w:i w:val="1"/>
          <w:color w:val="373a3c"/>
          <w:sz w:val="21"/>
          <w:szCs w:val="21"/>
          <w:highlight w:val="white"/>
          <w:rtl w:val="0"/>
        </w:rPr>
        <w:t xml:space="preserve">Are moral judgements anything more than an expression of cultural norms?</w:t>
      </w:r>
    </w:p>
    <w:p w:rsidR="00000000" w:rsidDel="00000000" w:rsidP="00000000" w:rsidRDefault="00000000" w:rsidRPr="00000000" w14:paraId="00000007">
      <w:pPr>
        <w:ind w:right="-30.866141732283268"/>
        <w:jc w:val="both"/>
        <w:rPr/>
      </w:pPr>
      <w:r w:rsidDel="00000000" w:rsidR="00000000" w:rsidRPr="00000000">
        <w:rPr>
          <w:rtl w:val="0"/>
        </w:rPr>
        <w:t xml:space="preserve">That our morals are subjective and draw on our culture to define them, the lack of consistency across cultures and societies provoke the idea that there is no absolute moral basis for our beliefs and that they are primarily based on the culture we grow up in or are adopted into. While people do have diverging opinions than their cultures, the majority do keep and hold a constant belief, and that change occurs slowly and takes a great amount of effort to implement and become impactful. The statement is one of a relativist opinion, arguing that there are no moral absolutes for which authority over other beliefs can be asserted. This essay also aims to provide examples of the contrary and what their basis is. I mostly agree with the statement, but as with much of human nature, it is not black or white, but a shade of moral greyness. Within this work, I will discuss the juxtaposition of views held on the following issues; religion, sexuality, crime, empire &amp; slavery, political decision making in the context of history of warfare and it’s modern day impacts. </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Morality within culture can often be found enshrined in their legal documents and practises. The laws of a nation are the legal expression of a people’s morality, they are subject to changes in a people's morality and inform younger generations of the morals of the older generations. Morals in Western society broadly follow a trend of slow liberalisation. However, there are significant moral and legal differences between some of the Western countries. For example, the way that religion is held in a legal sense in both the United States and France. In the United States, the American people have the freedom of religion, meaning they are free to practice whatever religion they want to with no governmental interference, exemptions for taxes and other amenities. This has occurred due to the fact that the US has a separation of Church and state, a doctrine of separating policy from religion, sadly, this is infrequently upheld. Cases like Murray v. Curlett and Engel v. Vitale deemed state-sponsored praying and bible reading in schools unconstitutional in the mid 20th century. The US is like this as one of their founding groups were persecuted Puritans from England who fled to the new world to practice religion without interference from the state. This has led the culture to be very protective over speech, and it is enshrined within their constitution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In contrast, France practises a form of religious expression known as Lacïté, this translates to secularism or freedom from religion. This has been taken to mean that religion is a private matter that should be primarily practised in the home and not so much in public, its influence can be seen in the 2011 decision to ban all face coverings in public, it has also meant that public servants are not as outspoken about their religious and do not really openly endorse religions like US civil servants may do. Another difference is that the French government does not formally recognise any religion, but does allow for religious organisations to be recognised, as long as they do not disrupt public order or they are being primarily used to evade and avoid paying taxes. The reason for this different approach to religion is that the experience by the French people in regards to religion has been very different to the people of the US. The French kingdom, prior to the 1789 revolution, was intertwined with the Catholic church, and it abused its power; taking tithes, owning a significant amount of the land, and paying taxes only if it wanted to. It also supported the monarchy, and as the state had only 1 recognised religion, and many of the people hated the state, the two fell from power together. In its place came about two groups who replaced each other in quick succession, the cult of reason and the cult of the supreme being. As such, the French have had obvious apprehension for their politicians or the state to have any relations to a religious group. It should be noted that despite both countries having a high percentage of Catholics and other religious groups, abortion was legalised in both the US and France in the 1970s.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Another way to show the subjectivity of cultural norms and morality is different cultures views on homosexuality. Over time, the legality and moral reception of changed significantly, this is due to the cultural shift that has occurred through countries. For several hundred years, England/Great Britain/UK has criminalised homsexuality, and slowly, post-WW2, with increasing liberalisation across Europe, the UK decriminalised and eventually legalised gay marriage. This process took a good 60 years of determind work, with official pardons now being issued to those who suffered from these abusive laws, such as Alan Turing, in all essences a war hero who was horrifically mistreated by the government, which led to his suicide.</w:t>
      </w:r>
      <w:r w:rsidDel="00000000" w:rsidR="00000000" w:rsidRPr="00000000">
        <w:rPr>
          <w:vertAlign w:val="superscript"/>
        </w:rPr>
        <w:footnoteReference w:customMarkFollows="0" w:id="0"/>
      </w:r>
      <w:r w:rsidDel="00000000" w:rsidR="00000000" w:rsidRPr="00000000">
        <w:rPr>
          <w:rtl w:val="0"/>
        </w:rPr>
        <w:t xml:space="preserve"> Coming out as homosexual has been viewed as increasingly accepted and normalised, but this shift is taking time, holdovers from a bygone age are being slowly dismantled. The slow progress in morality does occur because of culture; people are more likely to accept change, if, by removing that aspect which has no personal benefit and makes your life arguably worse if the status quo was maintained.</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Due to an increasing awareness in how our language can affect people detrimentally, what once were words for homosexual behaviour, such as “buggery” and “sodomy” have been replaced with “Homosexual sex” and “gay sex”, these are more politically correct terms, devoid of the negative connotations of the past. A paradigm shift is taking place in Western countries, one where the moral view of homosexuality has changed significantly, and this process will continue until it is completely normalised, a good example of this is with the inclusion from 2020 of same sex dancers on a prime time TV show in the UK - a factor which was widely celebrated across mainstream media. Another example of moral changes due to cultural norms is how anti-LGBT ideas became normalised. Prior to Peter the Great’s westernisation of Russia, homosexual acts were normalised and prevalent at all levels of society. However, post-westernisation, homsexual acts were stigmatised, an effect that has ingrained itself into the mindset of parts of the Russian population to the current day. Furthermore, several Western civilisations, such as the US or UK have idolised the Roman Empire/republic in the past, a civilisation in which what we understand homsexuality was commonplace with a few Roman ideals such as hierarchical intercourse to differentiate from what we ascribe to be the behaviour we know today.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highlight w:val="white"/>
        </w:rPr>
      </w:pPr>
      <w:r w:rsidDel="00000000" w:rsidR="00000000" w:rsidRPr="00000000">
        <w:rPr>
          <w:rtl w:val="0"/>
        </w:rPr>
        <w:t xml:space="preserve">In contrast to my prior arguments, there is a case to be made that some morality is not subjective and that there are absolutes to which morality can be ascribed. These are primarily crimes and although their definitions and circumstances may vary, they are practically universally applicable and cause an internal retaliation against the perpetrator. These crimes include; murder, rape, theft, assault etc. as can be noted, these are all crimes against an indvidual and cause harm, both mental and physical, to the victim. Other crimes such as treason are a much more interesting case, as branding someone a traitor has become a political epithet and can be an extremely malleable in terminology and application, however, it can be reduced to the basic principle of betraying the trust of the people in a country for personal gain or deeply held (albeit secretly) political ideology. It can be said that causing harm to other individuals, without just cause, is morally unacceptable in practically every situation and links back to the religious tenets, which have been followed for centuries by many societies, such as the ten commandments - for example,</w:t>
      </w:r>
      <w:r w:rsidDel="00000000" w:rsidR="00000000" w:rsidRPr="00000000">
        <w:rPr>
          <w:highlight w:val="white"/>
          <w:rtl w:val="0"/>
        </w:rPr>
        <w:t xml:space="preserve"> “thou shalt not murder”.</w:t>
      </w:r>
      <w:r w:rsidDel="00000000" w:rsidR="00000000" w:rsidRPr="00000000">
        <w:rPr>
          <w:highlight w:val="white"/>
          <w:vertAlign w:val="superscript"/>
        </w:rPr>
        <w:footnoteReference w:customMarkFollows="0" w:id="1"/>
      </w: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For atheists, there is a way of dictating a true moral path</w:t>
      </w:r>
      <w:r w:rsidDel="00000000" w:rsidR="00000000" w:rsidRPr="00000000">
        <w:rPr>
          <w:highlight w:val="white"/>
          <w:rtl w:val="0"/>
        </w:rPr>
        <w:t xml:space="preserve">, Sam Harris </w:t>
      </w:r>
      <w:r w:rsidDel="00000000" w:rsidR="00000000" w:rsidRPr="00000000">
        <w:rPr>
          <w:rtl w:val="0"/>
        </w:rPr>
        <w:t xml:space="preserve">explains it in his book </w:t>
      </w:r>
      <w:r w:rsidDel="00000000" w:rsidR="00000000" w:rsidRPr="00000000">
        <w:rPr>
          <w:i w:val="1"/>
          <w:rtl w:val="0"/>
        </w:rPr>
        <w:t xml:space="preserve">The Moral Landscape</w:t>
      </w:r>
      <w:r w:rsidDel="00000000" w:rsidR="00000000" w:rsidRPr="00000000">
        <w:rPr>
          <w:rtl w:val="0"/>
        </w:rPr>
        <w:t xml:space="preserve">.</w:t>
      </w:r>
      <w:r w:rsidDel="00000000" w:rsidR="00000000" w:rsidRPr="00000000">
        <w:rPr>
          <w:vertAlign w:val="superscript"/>
        </w:rPr>
        <w:footnoteReference w:customMarkFollows="0" w:id="2"/>
      </w:r>
      <w:r w:rsidDel="00000000" w:rsidR="00000000" w:rsidRPr="00000000">
        <w:rPr>
          <w:rtl w:val="0"/>
        </w:rPr>
        <w:t xml:space="preserve"> In this work, he describes how morality can be structured in a way that divides actions that aim to or cause the life and wellbeing of creatures of consciousness to increase as morally good, and those that do the opposite, as being morally bad. This idea does have merit, as it creates the concept of an absolute morality enshrined within nature that does not require a greater being than humanity, and attempts to ground it in science as an empirical and observable truth of our existence.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When evaluating the actions of an individual (agent) from another country, we should take into account the cultural norms of that country. In Britain many may misunderstand the concept of arranged marriages in other cultures, primarily in the Middle East and in India. It is often confused with the practise of forced marriage, which became recognised as illegal and a form of modern slavery in UK Gov </w:t>
      </w:r>
      <w:r w:rsidDel="00000000" w:rsidR="00000000" w:rsidRPr="00000000">
        <w:rPr>
          <w:highlight w:val="white"/>
          <w:rtl w:val="0"/>
        </w:rPr>
        <w:t xml:space="preserve">legislation in 2014 (part 10, Anti-Social Behaviour Act 2014).</w:t>
      </w:r>
      <w:r w:rsidDel="00000000" w:rsidR="00000000" w:rsidRPr="00000000">
        <w:rPr>
          <w:highlight w:val="white"/>
          <w:vertAlign w:val="superscript"/>
        </w:rPr>
        <w:footnoteReference w:customMarkFollows="0" w:id="3"/>
      </w:r>
      <w:r w:rsidDel="00000000" w:rsidR="00000000" w:rsidRPr="00000000">
        <w:rPr>
          <w:highlight w:val="white"/>
          <w:rtl w:val="0"/>
        </w:rPr>
        <w:t xml:space="preserve"> This confusion between these two forms of marriag</w:t>
      </w:r>
      <w:r w:rsidDel="00000000" w:rsidR="00000000" w:rsidRPr="00000000">
        <w:rPr>
          <w:rtl w:val="0"/>
        </w:rPr>
        <w:t xml:space="preserve">e, may be due to arguing from cultural ignorance on behalf of the British society, or a self assured hubris - a subconscious attitude that prioritises your own culture's morality over anothers with no evidence nor authority to substantiate it.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Once again, it is evident that the present morality in the UK has drawn its roots from a post-Imperial mindset, a selective blindness to their country’s abhorrent crimes in the past in favour of the now, this attitude is now being reflected upon Britain’s own history, with many advocating a ‘cancel culture’ for example the removal of Edward Colston’s statue from central Bristol and the on-going vociferous debates around the morality of retaining Cecil Rhodes’ statue at Oxford University</w:t>
      </w:r>
      <w:r w:rsidDel="00000000" w:rsidR="00000000" w:rsidRPr="00000000">
        <w:rPr>
          <w:highlight w:val="white"/>
          <w:rtl w:val="0"/>
        </w:rPr>
        <w:t xml:space="preserve"> (BBC news 21.05.21)</w:t>
      </w:r>
      <w:r w:rsidDel="00000000" w:rsidR="00000000" w:rsidRPr="00000000">
        <w:rPr>
          <w:highlight w:val="white"/>
          <w:vertAlign w:val="superscript"/>
        </w:rPr>
        <w:footnoteReference w:customMarkFollows="0" w:id="4"/>
      </w:r>
      <w:r w:rsidDel="00000000" w:rsidR="00000000" w:rsidRPr="00000000">
        <w:rPr>
          <w:highlight w:val="white"/>
          <w:rtl w:val="0"/>
        </w:rPr>
        <w:t xml:space="preserve"> </w:t>
      </w:r>
      <w:r w:rsidDel="00000000" w:rsidR="00000000" w:rsidRPr="00000000">
        <w:rPr>
          <w:rtl w:val="0"/>
        </w:rPr>
        <w:t xml:space="preserve">- however, there has been a concession made - with an explanatory plaque added</w:t>
      </w:r>
      <w:r w:rsidDel="00000000" w:rsidR="00000000" w:rsidRPr="00000000">
        <w:rPr>
          <w:highlight w:val="white"/>
          <w:rtl w:val="0"/>
        </w:rPr>
        <w:t xml:space="preserve"> (BBC news 12.10.21)</w:t>
      </w:r>
      <w:r w:rsidDel="00000000" w:rsidR="00000000" w:rsidRPr="00000000">
        <w:rPr>
          <w:highlight w:val="white"/>
          <w:vertAlign w:val="superscript"/>
        </w:rPr>
        <w:footnoteReference w:customMarkFollows="0" w:id="5"/>
      </w:r>
      <w:r w:rsidDel="00000000" w:rsidR="00000000" w:rsidRPr="00000000">
        <w:rPr>
          <w:rtl w:val="0"/>
        </w:rPr>
        <w:t xml:space="preserve"> -such as a move has followed the Liverpool city examples (former European ‘City of Culture’) of adding contextual statements to street names that had celebrated former slave merchants. This move comes in the wake of the global Black Lives Matter campaign gathering substantial (&amp; long overdue) momentum. Ironically, this realistic view of the British empire that is becoming mainstream blends well with the British style of self-deprecating humour - as outlined by Anuvab Pal at the Edinburgh festival 2018.</w:t>
      </w:r>
      <w:r w:rsidDel="00000000" w:rsidR="00000000" w:rsidRPr="00000000">
        <w:rPr>
          <w:vertAlign w:val="superscript"/>
        </w:rPr>
        <w:footnoteReference w:customMarkFollows="0" w:id="6"/>
      </w:r>
      <w:r w:rsidDel="00000000" w:rsidR="00000000" w:rsidRPr="00000000">
        <w:rPr>
          <w:rtl w:val="0"/>
        </w:rPr>
        <w:t xml:space="preserve"> However, the belief of civilising still stays strong, with proponents and apologists of the British empire claiming things like the outlawing of acts such as Sati (sacrificing of the widow on her husband’s funeral pyre) were good and just acts, as discussed by Kenan Malik in the Great British Empire Debate.</w:t>
      </w:r>
      <w:r w:rsidDel="00000000" w:rsidR="00000000" w:rsidRPr="00000000">
        <w:rPr>
          <w:vertAlign w:val="superscript"/>
        </w:rPr>
        <w:footnoteReference w:customMarkFollows="0" w:id="7"/>
      </w:r>
      <w:r w:rsidDel="00000000" w:rsidR="00000000" w:rsidRPr="00000000">
        <w:rPr>
          <w:rtl w:val="0"/>
        </w:rPr>
        <w:t xml:space="preserve"> Ignoring the cultural relativism that would be present nowadays. For example, the modern-day nation state of Israel created by the Western Allied nations (&amp; upholding Balfour’s promise from 1917) </w:t>
      </w:r>
      <w:r w:rsidDel="00000000" w:rsidR="00000000" w:rsidRPr="00000000">
        <w:rPr>
          <w:vertAlign w:val="superscript"/>
        </w:rPr>
        <w:footnoteReference w:customMarkFollows="0" w:id="8"/>
      </w:r>
      <w:r w:rsidDel="00000000" w:rsidR="00000000" w:rsidRPr="00000000">
        <w:rPr>
          <w:rtl w:val="0"/>
        </w:rPr>
        <w:t xml:space="preserve"> can be seen in some cultures as an acceptable and necessary good post WW2, however this would be vehemently be rejected to this day by the Palestinian people and neighbouring states of Jordan, Lebanon and Syria - who have been directly (socially, economically and culturally) affected by the decision making of the Allied Nations to carve out this modern state of Israel in that region.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When it comes to war, there is also cultural bias that affects our moral judgements, from both soldiers and civilians. In Europe, there is a standard to which prisoners should be treated, as well as how warfare should be conducted, these have become known as the Geneva conventions. The problem with these, is that although they are agreed to by most countries, they focus on how European warfare has developed and been conducted. For example, Imperial Japan during the second world war was renowned for its wholescale mistreatment and systematic abuse of the POWs they captured. In fact, they had become possibly the most notable abuser of POWs in recent history. In comparison, the British treatment of German POWs during the second world war has generally been regarded as humane, with several thousand German soldiers freely remaining in Britain after the war to continue their life there. This difference in treatment can be seen in the morality influenced by culture in both of these nations. For Japan; their culture was one of Bushido culture, valuing honour and death before surrender, and so, from their perspective, it was morally fine to abuse and torture prisoners. Whereas in Britain; their culture is one of dignity and doing your duty, they valued surrendering as an honourable way of ceasing combat, and so mistreating POWs would be harming an unarmed man, and dishonourable of the offending soldier.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Another important expression of cultural norms as morality is how a society treats women, both in general and positions of power. For much of British history, for example, women in general have been treated as second class citizens. They have been exempt from voting for longer than most others, they have been paid differently for the same work, and they only gained bodily autonomy in 1967.</w:t>
      </w:r>
      <w:r w:rsidDel="00000000" w:rsidR="00000000" w:rsidRPr="00000000">
        <w:rPr>
          <w:vertAlign w:val="superscript"/>
        </w:rPr>
        <w:footnoteReference w:customMarkFollows="0" w:id="9"/>
      </w:r>
      <w:r w:rsidDel="00000000" w:rsidR="00000000" w:rsidRPr="00000000">
        <w:rPr>
          <w:rtl w:val="0"/>
        </w:rPr>
        <w:t xml:space="preserve"> This mistreatment and differentiation continues to impact people to this day, ingrained mindsets in regards to female-gendered jobs such as nursing and teaching. However, more prominent media presentations of diverse and non gender specific roles are becoming predominant, such as the BBC show </w:t>
      </w:r>
      <w:r w:rsidDel="00000000" w:rsidR="00000000" w:rsidRPr="00000000">
        <w:rPr>
          <w:i w:val="1"/>
          <w:rtl w:val="0"/>
        </w:rPr>
        <w:t xml:space="preserve">Casualty</w:t>
      </w:r>
      <w:r w:rsidDel="00000000" w:rsidR="00000000" w:rsidRPr="00000000">
        <w:rPr>
          <w:rtl w:val="0"/>
        </w:rPr>
        <w:t xml:space="preserve">, which has a mixture of genders in all positions e.g. male and female nurses and doctors. However, there is also a streak of lionising Britain’s female monarchs in popular media, particularly Queen Elizabeth I, Queen Victoria and Queen Elizabeth II. They are presented as instrumental and deeply impactful figures of British history, even. Elizabeth II’s reign is more understandable because she is the current monarch of the United Kingdom (2021) and has reigned over a significant change in Britain’s position in the world, as well as the fact that the public generally respect her.</w:t>
      </w:r>
      <w:r w:rsidDel="00000000" w:rsidR="00000000" w:rsidRPr="00000000">
        <w:rPr>
          <w:vertAlign w:val="superscript"/>
        </w:rPr>
        <w:footnoteReference w:customMarkFollows="0" w:id="10"/>
      </w:r>
      <w:r w:rsidDel="00000000" w:rsidR="00000000" w:rsidRPr="00000000">
        <w:rPr>
          <w:rtl w:val="0"/>
        </w:rPr>
        <w:t xml:space="preserve"> Other figures such as Boudicca are also generally respected. Britain is represented usually in two ways, as John Bull, a stout man, or as Britannia, a female warrior armed with an array of weaponry and frequently with a lion by her side. Britannia is more predominantly shown in paintings and in statue form, where John Bull is more frequently reserved for political cartoons and propaganda, as such, respect and honour is far more frequently presented as the characteristics of Britannia in paintings and statues.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conclusion, the evidence in support of a non-culture based system of morality that does not become impacted or sculpted by the past cultures is fairly weak. Much of what we deem as morally wrong are social constructs, such as adultery or theft of property; what counts as adultery (e.g. polyigomy in some sects of the Latter Day Saints belief system is permissible) and what counts as theft (e.g. the holding of the Elgin Marbles or Egyptian tomb archaeological artefacts in UK museums - seen as spoils of empire building) also vary wildly from country to country, from culture to culture. Cultural relativism is extremely important to be considered when we look at the moral agency of the individual, and thus humans cannot be generalised as either moral or immoral. It is also blatant that cultures adapt and change over time, replacing opinions as well as creating and destroying parts of their historical culture. We cannot allow dictation from one culture over another, as we know that they will eventually evolve and change further (e.g. through recognition of racism and unconscious bias) as well as revert back to old ideologies (e.g. the Islamic Revolution 1979). Theists have the idea that the perfect morality is ordained by God to them, conversely, Harris and others believe that nature has an ingrained set of laws that we can call morality, and that true moral truths can be realised through scientific research and discovery. </w:t>
      </w:r>
    </w:p>
    <w:p w:rsidR="00000000" w:rsidDel="00000000" w:rsidP="00000000" w:rsidRDefault="00000000" w:rsidRPr="00000000" w14:paraId="0000001F">
      <w:pPr>
        <w:jc w:val="both"/>
        <w:rPr>
          <w:shd w:fill="ff9900" w:val="clear"/>
        </w:rPr>
      </w:pPr>
      <w:r w:rsidDel="00000000" w:rsidR="00000000" w:rsidRPr="00000000">
        <w:rPr>
          <w:rtl w:val="0"/>
        </w:rPr>
      </w:r>
    </w:p>
    <w:p w:rsidR="00000000" w:rsidDel="00000000" w:rsidP="00000000" w:rsidRDefault="00000000" w:rsidRPr="00000000" w14:paraId="00000020">
      <w:pPr>
        <w:rPr>
          <w:shd w:fill="ff9900" w:val="clear"/>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Sources:</w:t>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New International Version of the Bible retrieved on 13th Dec. 2021 from </w:t>
      </w:r>
      <w:hyperlink r:id="rId7">
        <w:r w:rsidDel="00000000" w:rsidR="00000000" w:rsidRPr="00000000">
          <w:rPr>
            <w:color w:val="1155cc"/>
            <w:u w:val="single"/>
            <w:rtl w:val="0"/>
          </w:rPr>
          <w:t xml:space="preserve">https://www.biblegateway.com/passage/?search=Exodus+20%3A13&amp;version=KJV</w:t>
        </w:r>
      </w:hyperlink>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Labouchere, H. 1885. </w:t>
      </w:r>
      <w:r w:rsidDel="00000000" w:rsidR="00000000" w:rsidRPr="00000000">
        <w:rPr>
          <w:i w:val="1"/>
          <w:rtl w:val="0"/>
        </w:rPr>
        <w:t xml:space="preserve">Criminal Law Amendment act 1885. </w:t>
      </w:r>
      <w:r w:rsidDel="00000000" w:rsidR="00000000" w:rsidRPr="00000000">
        <w:rPr>
          <w:rtl w:val="0"/>
        </w:rPr>
        <w:t xml:space="preserve">Retrieved on 13th Dec. 2021 from: </w:t>
      </w:r>
      <w:hyperlink r:id="rId8">
        <w:r w:rsidDel="00000000" w:rsidR="00000000" w:rsidRPr="00000000">
          <w:rPr>
            <w:color w:val="1155cc"/>
            <w:u w:val="single"/>
            <w:rtl w:val="0"/>
          </w:rPr>
          <w:t xml:space="preserve">https://www.irishstatutebook.ie/eli/1885/act/69/enacted/en/print</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Harris, S. 2010, </w:t>
      </w:r>
      <w:r w:rsidDel="00000000" w:rsidR="00000000" w:rsidRPr="00000000">
        <w:rPr>
          <w:i w:val="1"/>
          <w:rtl w:val="0"/>
        </w:rPr>
        <w:t xml:space="preserve">The Moral Landscape. </w:t>
      </w:r>
      <w:r w:rsidDel="00000000" w:rsidR="00000000" w:rsidRPr="00000000">
        <w:rPr>
          <w:rtl w:val="0"/>
        </w:rPr>
        <w:t xml:space="preserve">Free press </w:t>
      </w:r>
    </w:p>
    <w:p w:rsidR="00000000" w:rsidDel="00000000" w:rsidP="00000000" w:rsidRDefault="00000000" w:rsidRPr="00000000" w14:paraId="00000028">
      <w:pPr>
        <w:rPr/>
      </w:pPr>
      <w:hyperlink r:id="rId9">
        <w:r w:rsidDel="00000000" w:rsidR="00000000" w:rsidRPr="00000000">
          <w:rPr>
            <w:color w:val="1155cc"/>
            <w:u w:val="single"/>
            <w:rtl w:val="0"/>
          </w:rPr>
          <w:t xml:space="preserve">https://www.ncbi.nlm.nih.gov/pmc/articles/PMC3501430/</w:t>
        </w:r>
      </w:hyperlink>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British Government, 2014, </w:t>
      </w:r>
      <w:r w:rsidDel="00000000" w:rsidR="00000000" w:rsidRPr="00000000">
        <w:rPr>
          <w:i w:val="1"/>
          <w:rtl w:val="0"/>
        </w:rPr>
        <w:t xml:space="preserve">Anti-Social Behaviour, Crime and Policing Act 2014. </w:t>
      </w:r>
      <w:r w:rsidDel="00000000" w:rsidR="00000000" w:rsidRPr="00000000">
        <w:rPr>
          <w:rtl w:val="0"/>
        </w:rPr>
        <w:t xml:space="preserve">Retrieved on 12th Dec. 2021 from </w:t>
      </w:r>
      <w:hyperlink r:id="rId10">
        <w:r w:rsidDel="00000000" w:rsidR="00000000" w:rsidRPr="00000000">
          <w:rPr>
            <w:color w:val="1155cc"/>
            <w:u w:val="single"/>
            <w:rtl w:val="0"/>
          </w:rPr>
          <w:t xml:space="preserve">https://www.legislation.gov.uk/ukpga/2014/12/contents/enacted</w:t>
        </w:r>
      </w:hyperlink>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Race, Michael. “Cecil Rhodes statue will not be removed by Oxford College”, </w:t>
      </w:r>
      <w:r w:rsidDel="00000000" w:rsidR="00000000" w:rsidRPr="00000000">
        <w:rPr>
          <w:i w:val="1"/>
          <w:rtl w:val="0"/>
        </w:rPr>
        <w:t xml:space="preserve">BBC News</w:t>
      </w:r>
      <w:r w:rsidDel="00000000" w:rsidR="00000000" w:rsidRPr="00000000">
        <w:rPr>
          <w:rtl w:val="0"/>
        </w:rPr>
        <w:t xml:space="preserve">. 20th May. Retrieved on 13th Dec 2021 from</w:t>
      </w:r>
    </w:p>
    <w:p w:rsidR="00000000" w:rsidDel="00000000" w:rsidP="00000000" w:rsidRDefault="00000000" w:rsidRPr="00000000" w14:paraId="0000002E">
      <w:pPr>
        <w:rPr/>
      </w:pPr>
      <w:hyperlink r:id="rId11">
        <w:r w:rsidDel="00000000" w:rsidR="00000000" w:rsidRPr="00000000">
          <w:rPr>
            <w:color w:val="1155cc"/>
            <w:u w:val="single"/>
            <w:rtl w:val="0"/>
          </w:rPr>
          <w:t xml:space="preserve">https://www.bbc.co.uk/news/uk-england-oxfordshire-57175057</w:t>
        </w:r>
      </w:hyperlink>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BBC News. Azis, Shaista. “Cecil Rhodes statue: Explanatory plaque placed at Oxford college”. </w:t>
      </w:r>
      <w:r w:rsidDel="00000000" w:rsidR="00000000" w:rsidRPr="00000000">
        <w:rPr>
          <w:i w:val="1"/>
          <w:rtl w:val="0"/>
        </w:rPr>
        <w:t xml:space="preserve">BBC News</w:t>
      </w:r>
      <w:r w:rsidDel="00000000" w:rsidR="00000000" w:rsidRPr="00000000">
        <w:rPr>
          <w:rtl w:val="0"/>
        </w:rPr>
        <w:t xml:space="preserve">. 12th October. Retrieved on 13th Dec. 2021 from</w:t>
      </w:r>
    </w:p>
    <w:p w:rsidR="00000000" w:rsidDel="00000000" w:rsidP="00000000" w:rsidRDefault="00000000" w:rsidRPr="00000000" w14:paraId="00000031">
      <w:pPr>
        <w:rPr/>
      </w:pPr>
      <w:hyperlink r:id="rId12">
        <w:r w:rsidDel="00000000" w:rsidR="00000000" w:rsidRPr="00000000">
          <w:rPr>
            <w:color w:val="1155cc"/>
            <w:u w:val="single"/>
            <w:rtl w:val="0"/>
          </w:rPr>
          <w:t xml:space="preserve">https://www.bbc.co.uk/news/uk-england-oxfordshire-58885181</w:t>
        </w:r>
      </w:hyperlink>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Liverpool Express. “REVEALED: The Liverpool streets considered for slavery memorial plaques”. </w:t>
      </w:r>
      <w:r w:rsidDel="00000000" w:rsidR="00000000" w:rsidRPr="00000000">
        <w:rPr>
          <w:i w:val="1"/>
          <w:rtl w:val="0"/>
        </w:rPr>
        <w:t xml:space="preserve">Liverpool Express. </w:t>
      </w:r>
      <w:r w:rsidDel="00000000" w:rsidR="00000000" w:rsidRPr="00000000">
        <w:rPr>
          <w:rtl w:val="0"/>
        </w:rPr>
        <w:t xml:space="preserve">23rd August 2020. Retrieved on 13th Dec. 2021 from</w:t>
      </w:r>
    </w:p>
    <w:p w:rsidR="00000000" w:rsidDel="00000000" w:rsidP="00000000" w:rsidRDefault="00000000" w:rsidRPr="00000000" w14:paraId="00000035">
      <w:pPr>
        <w:rPr/>
      </w:pPr>
      <w:hyperlink r:id="rId13">
        <w:r w:rsidDel="00000000" w:rsidR="00000000" w:rsidRPr="00000000">
          <w:rPr>
            <w:color w:val="1155cc"/>
            <w:u w:val="single"/>
            <w:rtl w:val="0"/>
          </w:rPr>
          <w:t xml:space="preserve">https://liverpoolexpress.co.uk/revealed-liverpool-streets-considered-for-slavery-memorial-plaques/</w:t>
        </w:r>
      </w:hyperlink>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Gemmell, Katherine. “Anuvab Pal: Empire”. </w:t>
      </w:r>
      <w:r w:rsidDel="00000000" w:rsidR="00000000" w:rsidRPr="00000000">
        <w:rPr>
          <w:i w:val="1"/>
          <w:rtl w:val="0"/>
        </w:rPr>
        <w:t xml:space="preserve">The List. </w:t>
      </w:r>
      <w:r w:rsidDel="00000000" w:rsidR="00000000" w:rsidRPr="00000000">
        <w:rPr>
          <w:rtl w:val="0"/>
        </w:rPr>
        <w:t xml:space="preserve">22nd August 2018. Retrieved on 14th Dec. 2021 from </w:t>
      </w:r>
      <w:hyperlink r:id="rId14">
        <w:r w:rsidDel="00000000" w:rsidR="00000000" w:rsidRPr="00000000">
          <w:rPr>
            <w:color w:val="1155cc"/>
            <w:u w:val="single"/>
            <w:rtl w:val="0"/>
          </w:rPr>
          <w:t xml:space="preserve">https://edinburghfestival.list.co.uk/article/103276-anuvab-pal-empire/</w:t>
        </w:r>
      </w:hyperlink>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Kenan Malik, “The Great British Empire Debate”, </w:t>
      </w:r>
      <w:r w:rsidDel="00000000" w:rsidR="00000000" w:rsidRPr="00000000">
        <w:rPr>
          <w:i w:val="1"/>
          <w:rtl w:val="0"/>
        </w:rPr>
        <w:t xml:space="preserve">The New York Review, </w:t>
      </w:r>
      <w:r w:rsidDel="00000000" w:rsidR="00000000" w:rsidRPr="00000000">
        <w:rPr>
          <w:rtl w:val="0"/>
        </w:rPr>
        <w:t xml:space="preserve">26th January 2018. Retrieved on 13th Dec. 2021 from </w:t>
      </w:r>
      <w:hyperlink r:id="rId15">
        <w:r w:rsidDel="00000000" w:rsidR="00000000" w:rsidRPr="00000000">
          <w:rPr>
            <w:color w:val="1155cc"/>
            <w:u w:val="single"/>
            <w:rtl w:val="0"/>
          </w:rPr>
          <w:t xml:space="preserve">https://www.nybooks.com/daily/2018/01/26/the-great-british-empire-debate/</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Black, I.</w:t>
      </w:r>
      <w:r w:rsidDel="00000000" w:rsidR="00000000" w:rsidRPr="00000000">
        <w:rPr>
          <w:i w:val="1"/>
          <w:rtl w:val="0"/>
        </w:rPr>
        <w:t xml:space="preserve"> </w:t>
      </w:r>
      <w:r w:rsidDel="00000000" w:rsidR="00000000" w:rsidRPr="00000000">
        <w:rPr>
          <w:rtl w:val="0"/>
        </w:rPr>
        <w:t xml:space="preserve">“The contested centenary of Britain’s ‘calamitous promise</w:t>
      </w:r>
      <w:r w:rsidDel="00000000" w:rsidR="00000000" w:rsidRPr="00000000">
        <w:rPr>
          <w:i w:val="1"/>
          <w:rtl w:val="0"/>
        </w:rPr>
        <w:t xml:space="preserve">’</w:t>
      </w:r>
      <w:r w:rsidDel="00000000" w:rsidR="00000000" w:rsidRPr="00000000">
        <w:rPr>
          <w:rtl w:val="0"/>
        </w:rPr>
        <w:t xml:space="preserve">”</w:t>
      </w:r>
      <w:r w:rsidDel="00000000" w:rsidR="00000000" w:rsidRPr="00000000">
        <w:rPr>
          <w:i w:val="1"/>
          <w:rtl w:val="0"/>
        </w:rPr>
        <w:t xml:space="preserve">. The Guardian,</w:t>
      </w:r>
      <w:r w:rsidDel="00000000" w:rsidR="00000000" w:rsidRPr="00000000">
        <w:rPr>
          <w:rtl w:val="0"/>
        </w:rPr>
        <w:t xml:space="preserve"> 17th October 2017. Retrieved on 12th Dec. 2021 from </w:t>
      </w:r>
      <w:hyperlink r:id="rId16">
        <w:r w:rsidDel="00000000" w:rsidR="00000000" w:rsidRPr="00000000">
          <w:rPr>
            <w:color w:val="1155cc"/>
            <w:u w:val="single"/>
            <w:rtl w:val="0"/>
          </w:rPr>
          <w:t xml:space="preserve">https://www.theguardian.com/news/2017/oct/17/centenary-britains-calamitous-promise-balfour-declaration-israel-palestine</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Yougov, 2021. </w:t>
      </w:r>
      <w:r w:rsidDel="00000000" w:rsidR="00000000" w:rsidRPr="00000000">
        <w:rPr>
          <w:i w:val="1"/>
          <w:rtl w:val="0"/>
        </w:rPr>
        <w:t xml:space="preserve">Queen Elizabeth II</w:t>
      </w:r>
      <w:r w:rsidDel="00000000" w:rsidR="00000000" w:rsidRPr="00000000">
        <w:rPr>
          <w:rtl w:val="0"/>
        </w:rPr>
        <w:t xml:space="preserve">. Retrieved on 16th Dec. 2021 from </w:t>
      </w:r>
      <w:hyperlink r:id="rId17">
        <w:r w:rsidDel="00000000" w:rsidR="00000000" w:rsidRPr="00000000">
          <w:rPr>
            <w:color w:val="1155cc"/>
            <w:u w:val="single"/>
            <w:rtl w:val="0"/>
          </w:rPr>
          <w:t xml:space="preserve">https://yougov.co.uk/topics/politics/explore/public_figure/Queen_Elizabeth_II</w:t>
        </w:r>
      </w:hyperlink>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Labouchere, H. 1885 </w:t>
      </w:r>
      <w:r w:rsidDel="00000000" w:rsidR="00000000" w:rsidRPr="00000000">
        <w:rPr>
          <w:i w:val="1"/>
          <w:sz w:val="20"/>
          <w:szCs w:val="20"/>
          <w:rtl w:val="0"/>
        </w:rPr>
        <w:t xml:space="preserve">Criminal Law act 1885 </w:t>
      </w:r>
      <w:r w:rsidDel="00000000" w:rsidR="00000000" w:rsidRPr="00000000">
        <w:rPr>
          <w:sz w:val="20"/>
          <w:szCs w:val="20"/>
          <w:rtl w:val="0"/>
        </w:rPr>
        <w:t xml:space="preserve">section 11</w:t>
      </w:r>
    </w:p>
  </w:footnote>
  <w:footnote w:id="6">
    <w:p w:rsidR="00000000" w:rsidDel="00000000" w:rsidP="00000000" w:rsidRDefault="00000000" w:rsidRPr="00000000" w14:paraId="0000003F">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Gemmell, K. “Anuvab Pal: Empire”.</w:t>
      </w:r>
      <w:r w:rsidDel="00000000" w:rsidR="00000000" w:rsidRPr="00000000">
        <w:rPr>
          <w:rtl w:val="0"/>
        </w:rPr>
        <w:t xml:space="preserve"> </w:t>
      </w:r>
      <w:r w:rsidDel="00000000" w:rsidR="00000000" w:rsidRPr="00000000">
        <w:rPr>
          <w:i w:val="1"/>
          <w:sz w:val="20"/>
          <w:szCs w:val="20"/>
          <w:rtl w:val="0"/>
        </w:rPr>
        <w:t xml:space="preserve">The List. </w:t>
      </w:r>
      <w:r w:rsidDel="00000000" w:rsidR="00000000" w:rsidRPr="00000000">
        <w:rPr>
          <w:sz w:val="20"/>
          <w:szCs w:val="20"/>
          <w:rtl w:val="0"/>
        </w:rPr>
        <w:t xml:space="preserve">22nd August 2018</w:t>
      </w:r>
      <w:r w:rsidDel="00000000" w:rsidR="00000000" w:rsidRPr="00000000">
        <w:rPr>
          <w:rtl w:val="0"/>
        </w:rPr>
      </w:r>
    </w:p>
  </w:footnote>
  <w:footnote w:id="7">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Malik, K. “The Great British Empire Debate”, </w:t>
      </w:r>
      <w:r w:rsidDel="00000000" w:rsidR="00000000" w:rsidRPr="00000000">
        <w:rPr>
          <w:i w:val="1"/>
          <w:sz w:val="20"/>
          <w:szCs w:val="20"/>
          <w:rtl w:val="0"/>
        </w:rPr>
        <w:t xml:space="preserve">The New York Review</w:t>
      </w:r>
      <w:r w:rsidDel="00000000" w:rsidR="00000000" w:rsidRPr="00000000">
        <w:rPr>
          <w:sz w:val="20"/>
          <w:szCs w:val="20"/>
          <w:rtl w:val="0"/>
        </w:rPr>
        <w:t xml:space="preserve">, 26th January 2018</w:t>
      </w:r>
    </w:p>
  </w:footnote>
  <w:footnote w:id="8">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Black, I. “The contested centenary of Britain’s ‘calamitous promise</w:t>
      </w:r>
      <w:r w:rsidDel="00000000" w:rsidR="00000000" w:rsidRPr="00000000">
        <w:rPr>
          <w:i w:val="1"/>
          <w:sz w:val="20"/>
          <w:szCs w:val="20"/>
          <w:rtl w:val="0"/>
        </w:rPr>
        <w:t xml:space="preserve">’</w:t>
      </w:r>
      <w:r w:rsidDel="00000000" w:rsidR="00000000" w:rsidRPr="00000000">
        <w:rPr>
          <w:sz w:val="20"/>
          <w:szCs w:val="20"/>
          <w:rtl w:val="0"/>
        </w:rPr>
        <w:t xml:space="preserve">”</w:t>
      </w:r>
      <w:r w:rsidDel="00000000" w:rsidR="00000000" w:rsidRPr="00000000">
        <w:rPr>
          <w:i w:val="1"/>
          <w:sz w:val="20"/>
          <w:szCs w:val="20"/>
          <w:rtl w:val="0"/>
        </w:rPr>
        <w:t xml:space="preserve">. The Guardian,</w:t>
      </w:r>
      <w:r w:rsidDel="00000000" w:rsidR="00000000" w:rsidRPr="00000000">
        <w:rPr>
          <w:sz w:val="20"/>
          <w:szCs w:val="20"/>
          <w:rtl w:val="0"/>
        </w:rPr>
        <w:t xml:space="preserve"> 17th October 2017</w:t>
      </w:r>
      <w:r w:rsidDel="00000000" w:rsidR="00000000" w:rsidRPr="00000000">
        <w:rPr>
          <w:rtl w:val="0"/>
        </w:rPr>
      </w:r>
    </w:p>
  </w:footnote>
  <w:footnote w:id="4">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Race, M. “Cecil Rhodes statue will not be removed by Oxford College”, BBC News. 20th May.</w:t>
      </w:r>
    </w:p>
  </w:footnote>
  <w:footnote w:id="5">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BBC News. Azis, S. “Cecil Rhodes statue: Explanatory plaque placed at Oxford college”. </w:t>
      </w:r>
      <w:r w:rsidDel="00000000" w:rsidR="00000000" w:rsidRPr="00000000">
        <w:rPr>
          <w:i w:val="1"/>
          <w:sz w:val="20"/>
          <w:szCs w:val="20"/>
          <w:rtl w:val="0"/>
        </w:rPr>
        <w:t xml:space="preserve">BBC News</w:t>
      </w:r>
      <w:r w:rsidDel="00000000" w:rsidR="00000000" w:rsidRPr="00000000">
        <w:rPr>
          <w:sz w:val="20"/>
          <w:szCs w:val="20"/>
          <w:rtl w:val="0"/>
        </w:rPr>
        <w:t xml:space="preserve">. 12th October.</w:t>
      </w:r>
    </w:p>
  </w:footnote>
  <w:footnote w:id="3">
    <w:p w:rsidR="00000000" w:rsidDel="00000000" w:rsidP="00000000" w:rsidRDefault="00000000" w:rsidRPr="00000000" w14:paraId="00000044">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British Government, 2014, </w:t>
      </w:r>
      <w:r w:rsidDel="00000000" w:rsidR="00000000" w:rsidRPr="00000000">
        <w:rPr>
          <w:i w:val="1"/>
          <w:sz w:val="20"/>
          <w:szCs w:val="20"/>
          <w:rtl w:val="0"/>
        </w:rPr>
        <w:t xml:space="preserve">Anti-Social Behaviour, Crime and Policing Act 2014</w:t>
      </w:r>
      <w:r w:rsidDel="00000000" w:rsidR="00000000" w:rsidRPr="00000000">
        <w:rPr>
          <w:rtl w:val="0"/>
        </w:rPr>
      </w:r>
    </w:p>
  </w:footnote>
  <w:footnote w:id="2">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Harris, S. 2010, </w:t>
      </w:r>
      <w:r w:rsidDel="00000000" w:rsidR="00000000" w:rsidRPr="00000000">
        <w:rPr>
          <w:i w:val="1"/>
          <w:sz w:val="20"/>
          <w:szCs w:val="20"/>
          <w:rtl w:val="0"/>
        </w:rPr>
        <w:t xml:space="preserve">The Moral Landscape </w:t>
      </w:r>
      <w:r w:rsidDel="00000000" w:rsidR="00000000" w:rsidRPr="00000000">
        <w:rPr>
          <w:sz w:val="20"/>
          <w:szCs w:val="20"/>
          <w:rtl w:val="0"/>
        </w:rPr>
        <w:t xml:space="preserve">Ch.1</w:t>
      </w:r>
    </w:p>
  </w:footnote>
  <w:footnote w:id="9">
    <w:p w:rsidR="00000000" w:rsidDel="00000000" w:rsidP="00000000" w:rsidRDefault="00000000" w:rsidRPr="00000000" w14:paraId="00000046">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British Government. </w:t>
      </w:r>
      <w:r w:rsidDel="00000000" w:rsidR="00000000" w:rsidRPr="00000000">
        <w:rPr>
          <w:i w:val="1"/>
          <w:sz w:val="20"/>
          <w:szCs w:val="20"/>
          <w:rtl w:val="0"/>
        </w:rPr>
        <w:t xml:space="preserve">Representation of the People Act 1918,</w:t>
      </w:r>
      <w:r w:rsidDel="00000000" w:rsidR="00000000" w:rsidRPr="00000000">
        <w:rPr>
          <w:sz w:val="20"/>
          <w:szCs w:val="20"/>
          <w:rtl w:val="0"/>
        </w:rPr>
        <w:t xml:space="preserve"> </w:t>
      </w:r>
      <w:r w:rsidDel="00000000" w:rsidR="00000000" w:rsidRPr="00000000">
        <w:rPr>
          <w:i w:val="1"/>
          <w:sz w:val="20"/>
          <w:szCs w:val="20"/>
          <w:rtl w:val="0"/>
        </w:rPr>
        <w:t xml:space="preserve"> Equal Pay Act 1970, </w:t>
      </w:r>
      <w:r w:rsidDel="00000000" w:rsidR="00000000" w:rsidRPr="00000000">
        <w:rPr>
          <w:sz w:val="20"/>
          <w:szCs w:val="20"/>
          <w:rtl w:val="0"/>
        </w:rPr>
        <w:t xml:space="preserve"> </w:t>
      </w:r>
      <w:r w:rsidDel="00000000" w:rsidR="00000000" w:rsidRPr="00000000">
        <w:rPr>
          <w:i w:val="1"/>
          <w:sz w:val="20"/>
          <w:szCs w:val="20"/>
          <w:rtl w:val="0"/>
        </w:rPr>
        <w:t xml:space="preserve">Abortion Act 1967</w:t>
      </w:r>
    </w:p>
  </w:footnote>
  <w:footnote w:id="10">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Yougov, 2021. </w:t>
      </w:r>
      <w:r w:rsidDel="00000000" w:rsidR="00000000" w:rsidRPr="00000000">
        <w:rPr>
          <w:i w:val="1"/>
          <w:sz w:val="20"/>
          <w:szCs w:val="20"/>
          <w:rtl w:val="0"/>
        </w:rPr>
        <w:t xml:space="preserve">Queen Elizabeth II </w:t>
      </w:r>
      <w:r w:rsidDel="00000000" w:rsidR="00000000" w:rsidRPr="00000000">
        <w:rPr>
          <w:rtl w:val="0"/>
        </w:rPr>
      </w:r>
    </w:p>
  </w:footnote>
  <w:footnote w:id="1">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NIV Exodus 20:13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news/uk-england-oxfordshire-57175057" TargetMode="External"/><Relationship Id="rId10" Type="http://schemas.openxmlformats.org/officeDocument/2006/relationships/hyperlink" Target="https://www.legislation.gov.uk/ukpga/2014/12/contents/enacted" TargetMode="External"/><Relationship Id="rId13" Type="http://schemas.openxmlformats.org/officeDocument/2006/relationships/hyperlink" Target="https://liverpoolexpress.co.uk/revealed-liverpool-streets-considered-for-slavery-memorial-plaques/" TargetMode="External"/><Relationship Id="rId12" Type="http://schemas.openxmlformats.org/officeDocument/2006/relationships/hyperlink" Target="https://www.bbc.co.uk/news/uk-england-oxfordshire-5888518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cbi.nlm.nih.gov/pmc/articles/PMC3501430/" TargetMode="External"/><Relationship Id="rId15" Type="http://schemas.openxmlformats.org/officeDocument/2006/relationships/hyperlink" Target="https://www.nybooks.com/daily/2018/01/26/the-great-british-empire-debate/" TargetMode="External"/><Relationship Id="rId14" Type="http://schemas.openxmlformats.org/officeDocument/2006/relationships/hyperlink" Target="https://edinburghfestival.list.co.uk/article/103276-anuvab-pal-empire/" TargetMode="External"/><Relationship Id="rId17" Type="http://schemas.openxmlformats.org/officeDocument/2006/relationships/hyperlink" Target="https://yougov.co.uk/topics/politics/explore/public_figure/Queen_Elizabeth_II" TargetMode="External"/><Relationship Id="rId16" Type="http://schemas.openxmlformats.org/officeDocument/2006/relationships/hyperlink" Target="https://www.theguardian.com/news/2017/oct/17/centenary-britains-calamitous-promise-balfour-declaration-israel-palestine"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iblegateway.com/passage/?search=Exodus+20%3A13&amp;version=KJV" TargetMode="External"/><Relationship Id="rId8" Type="http://schemas.openxmlformats.org/officeDocument/2006/relationships/hyperlink" Target="https://www.irishstatutebook.ie/eli/1885/act/69/enacted/en/pri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