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Qualification: CIPD Diploma in Applied Human Resources</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Module Name: Developing Professional Practice in Human Resources </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(Activity 2)</w:t>
      </w:r>
    </w:p>
    <w:p w:rsidR="00F22ECA" w:rsidRPr="00B93333" w:rsidRDefault="00F22ECA" w:rsidP="00483CA2">
      <w:pPr>
        <w:spacing w:line="360" w:lineRule="auto"/>
        <w:jc w:val="both"/>
        <w:rPr>
          <w:rFonts w:ascii="Arial" w:hAnsi="Arial" w:cs="Arial"/>
          <w:color w:val="58595B"/>
          <w:sz w:val="24"/>
          <w:szCs w:val="24"/>
        </w:rPr>
      </w:pPr>
    </w:p>
    <w:p w:rsidR="00333617"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Word Count: </w:t>
      </w:r>
      <w:r w:rsidR="00E411AD">
        <w:rPr>
          <w:rFonts w:ascii="Arial" w:hAnsi="Arial" w:cs="Arial"/>
          <w:color w:val="58595B"/>
          <w:sz w:val="24"/>
          <w:szCs w:val="24"/>
        </w:rPr>
        <w:t>983</w:t>
      </w:r>
    </w:p>
    <w:p w:rsidR="00333617" w:rsidRDefault="00333617" w:rsidP="00483CA2">
      <w:pPr>
        <w:spacing w:line="360" w:lineRule="auto"/>
        <w:jc w:val="both"/>
        <w:rPr>
          <w:rFonts w:ascii="Arial" w:hAnsi="Arial" w:cs="Arial"/>
          <w:color w:val="58595B"/>
          <w:sz w:val="24"/>
          <w:szCs w:val="24"/>
        </w:rPr>
      </w:pP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Student Name: Catherine Thomas</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Student Number: 2012743</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CIPD Membership Number: 57612349</w:t>
      </w:r>
    </w:p>
    <w:p w:rsidR="00F22ECA" w:rsidRPr="00B93333" w:rsidRDefault="00F22ECA" w:rsidP="00483CA2">
      <w:pPr>
        <w:spacing w:line="360" w:lineRule="auto"/>
        <w:jc w:val="both"/>
        <w:rPr>
          <w:rFonts w:ascii="Arial" w:hAnsi="Arial" w:cs="Arial"/>
          <w:color w:val="58595B"/>
          <w:sz w:val="24"/>
          <w:szCs w:val="24"/>
        </w:rPr>
      </w:pP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rsidR="00F22ECA" w:rsidRPr="00B93333" w:rsidRDefault="00F22ECA" w:rsidP="00483CA2">
      <w:pPr>
        <w:spacing w:line="360" w:lineRule="auto"/>
        <w:jc w:val="both"/>
        <w:rPr>
          <w:rFonts w:ascii="Arial" w:hAnsi="Arial" w:cs="Arial"/>
          <w:color w:val="58595B"/>
          <w:sz w:val="24"/>
          <w:szCs w:val="24"/>
        </w:rPr>
      </w:pP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Signed: C Thomas</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Date: </w:t>
      </w:r>
    </w:p>
    <w:p w:rsidR="00F22ECA" w:rsidRPr="00B93333" w:rsidRDefault="00F22ECA" w:rsidP="00483CA2">
      <w:pPr>
        <w:spacing w:line="360" w:lineRule="auto"/>
        <w:jc w:val="both"/>
        <w:rPr>
          <w:rFonts w:ascii="Arial" w:hAnsi="Arial" w:cs="Arial"/>
          <w:b/>
          <w:sz w:val="24"/>
          <w:szCs w:val="24"/>
        </w:rPr>
      </w:pPr>
    </w:p>
    <w:p w:rsidR="00F22ECA" w:rsidRPr="00B93333" w:rsidRDefault="00F22ECA" w:rsidP="00483CA2">
      <w:pPr>
        <w:spacing w:line="360" w:lineRule="auto"/>
        <w:jc w:val="both"/>
        <w:rPr>
          <w:rFonts w:ascii="Arial" w:hAnsi="Arial" w:cs="Arial"/>
          <w:b/>
          <w:sz w:val="24"/>
          <w:szCs w:val="24"/>
        </w:rPr>
      </w:pPr>
      <w:r w:rsidRPr="00B93333">
        <w:rPr>
          <w:rFonts w:ascii="Arial" w:hAnsi="Arial" w:cs="Arial"/>
          <w:b/>
          <w:sz w:val="24"/>
          <w:szCs w:val="24"/>
        </w:rPr>
        <w:br w:type="page"/>
      </w:r>
    </w:p>
    <w:p w:rsidR="008360E2" w:rsidRPr="00B93333" w:rsidRDefault="00F22ECA" w:rsidP="00483CA2">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 xml:space="preserve">Activity 2 – </w:t>
      </w:r>
      <w:r w:rsidR="00BA6703" w:rsidRPr="00B93333">
        <w:rPr>
          <w:rFonts w:ascii="Arial" w:hAnsi="Arial" w:cs="Arial"/>
          <w:b/>
          <w:sz w:val="24"/>
          <w:szCs w:val="24"/>
          <w:u w:val="single"/>
        </w:rPr>
        <w:t>Understand the range of HR roles and behavioural requirements of HR professionals</w:t>
      </w:r>
    </w:p>
    <w:p w:rsidR="004656F8" w:rsidRPr="00B93333" w:rsidRDefault="004656F8" w:rsidP="00483CA2">
      <w:pPr>
        <w:spacing w:line="360" w:lineRule="auto"/>
        <w:jc w:val="both"/>
        <w:rPr>
          <w:rFonts w:ascii="Arial" w:hAnsi="Arial" w:cs="Arial"/>
          <w:b/>
          <w:sz w:val="24"/>
          <w:szCs w:val="24"/>
          <w:u w:val="single"/>
        </w:rPr>
      </w:pPr>
      <w:r w:rsidRPr="00B93333">
        <w:rPr>
          <w:rFonts w:ascii="Arial" w:hAnsi="Arial" w:cs="Arial"/>
          <w:b/>
          <w:sz w:val="24"/>
          <w:szCs w:val="24"/>
          <w:u w:val="single"/>
        </w:rPr>
        <w:t xml:space="preserve">Introduction </w:t>
      </w:r>
    </w:p>
    <w:p w:rsidR="004656F8" w:rsidRPr="00B93333" w:rsidRDefault="008534DB" w:rsidP="00483CA2">
      <w:pPr>
        <w:spacing w:line="360" w:lineRule="auto"/>
        <w:jc w:val="both"/>
        <w:rPr>
          <w:rFonts w:ascii="Arial" w:hAnsi="Arial" w:cs="Arial"/>
          <w:sz w:val="24"/>
          <w:szCs w:val="24"/>
        </w:rPr>
      </w:pPr>
      <w:r w:rsidRPr="00B93333">
        <w:rPr>
          <w:rFonts w:ascii="Arial" w:hAnsi="Arial" w:cs="Arial"/>
          <w:sz w:val="24"/>
          <w:szCs w:val="24"/>
        </w:rPr>
        <w:t xml:space="preserve">The HR roles have changed over the years from being the standard administrator into more about investing in what is best for the person </w:t>
      </w:r>
      <w:r w:rsidR="00E122CD" w:rsidRPr="00B93333">
        <w:rPr>
          <w:rFonts w:ascii="Arial" w:hAnsi="Arial" w:cs="Arial"/>
          <w:sz w:val="24"/>
          <w:szCs w:val="24"/>
        </w:rPr>
        <w:t xml:space="preserve">and the organisation (Taylor and </w:t>
      </w:r>
      <w:proofErr w:type="spellStart"/>
      <w:r w:rsidR="00E122CD" w:rsidRPr="00B93333">
        <w:rPr>
          <w:rFonts w:ascii="Arial" w:hAnsi="Arial" w:cs="Arial"/>
          <w:sz w:val="24"/>
          <w:szCs w:val="24"/>
        </w:rPr>
        <w:t>Woodhams</w:t>
      </w:r>
      <w:proofErr w:type="spellEnd"/>
      <w:r w:rsidR="00E122CD" w:rsidRPr="00B93333">
        <w:rPr>
          <w:rFonts w:ascii="Arial" w:hAnsi="Arial" w:cs="Arial"/>
          <w:sz w:val="24"/>
          <w:szCs w:val="24"/>
        </w:rPr>
        <w:t xml:space="preserve"> (</w:t>
      </w:r>
      <w:r w:rsidR="008713DE" w:rsidRPr="00B93333">
        <w:rPr>
          <w:rFonts w:ascii="Arial" w:hAnsi="Arial" w:cs="Arial"/>
          <w:sz w:val="24"/>
          <w:szCs w:val="24"/>
        </w:rPr>
        <w:t>2016), p.68.</w:t>
      </w:r>
    </w:p>
    <w:p w:rsidR="008713DE" w:rsidRPr="00B93333" w:rsidRDefault="008713DE" w:rsidP="00483CA2">
      <w:pPr>
        <w:spacing w:line="360" w:lineRule="auto"/>
        <w:jc w:val="both"/>
        <w:rPr>
          <w:rFonts w:ascii="Arial" w:hAnsi="Arial" w:cs="Arial"/>
          <w:sz w:val="24"/>
          <w:szCs w:val="24"/>
        </w:rPr>
      </w:pPr>
      <w:r w:rsidRPr="00B93333">
        <w:rPr>
          <w:rFonts w:ascii="Arial" w:hAnsi="Arial" w:cs="Arial"/>
          <w:sz w:val="24"/>
          <w:szCs w:val="24"/>
        </w:rPr>
        <w:t xml:space="preserve">The CIPD Map continues to </w:t>
      </w:r>
      <w:r w:rsidR="00B40348" w:rsidRPr="00B93333">
        <w:rPr>
          <w:rFonts w:ascii="Arial" w:hAnsi="Arial" w:cs="Arial"/>
          <w:sz w:val="24"/>
          <w:szCs w:val="24"/>
        </w:rPr>
        <w:t>advance</w:t>
      </w:r>
      <w:r w:rsidRPr="00B93333">
        <w:rPr>
          <w:rFonts w:ascii="Arial" w:hAnsi="Arial" w:cs="Arial"/>
          <w:sz w:val="24"/>
          <w:szCs w:val="24"/>
        </w:rPr>
        <w:t xml:space="preserve"> to enable the HR role to continue with the professional development (CPD)</w:t>
      </w:r>
      <w:r w:rsidR="00DB6F44" w:rsidRPr="00B93333">
        <w:rPr>
          <w:rFonts w:ascii="Arial" w:hAnsi="Arial" w:cs="Arial"/>
          <w:sz w:val="24"/>
          <w:szCs w:val="24"/>
        </w:rPr>
        <w:t xml:space="preserve"> </w:t>
      </w:r>
      <w:r w:rsidR="003D12D4">
        <w:rPr>
          <w:rFonts w:ascii="Arial" w:hAnsi="Arial" w:cs="Arial"/>
          <w:sz w:val="24"/>
          <w:szCs w:val="24"/>
        </w:rPr>
        <w:t xml:space="preserve">(CIPD, </w:t>
      </w:r>
      <w:r w:rsidR="00DB6F44" w:rsidRPr="00B93333">
        <w:rPr>
          <w:rFonts w:ascii="Arial" w:hAnsi="Arial" w:cs="Arial"/>
          <w:sz w:val="24"/>
          <w:szCs w:val="24"/>
        </w:rPr>
        <w:t>2020)</w:t>
      </w:r>
      <w:r w:rsidRPr="00B93333">
        <w:rPr>
          <w:rFonts w:ascii="Arial" w:hAnsi="Arial" w:cs="Arial"/>
          <w:sz w:val="24"/>
          <w:szCs w:val="24"/>
        </w:rPr>
        <w:t>.</w:t>
      </w:r>
    </w:p>
    <w:p w:rsidR="0032439D" w:rsidRDefault="0032439D" w:rsidP="00483CA2">
      <w:pPr>
        <w:spacing w:line="360" w:lineRule="auto"/>
        <w:jc w:val="both"/>
        <w:rPr>
          <w:rFonts w:ascii="Arial" w:hAnsi="Arial" w:cs="Arial"/>
          <w:sz w:val="24"/>
          <w:szCs w:val="24"/>
        </w:rPr>
      </w:pPr>
      <w:r w:rsidRPr="00B93333">
        <w:rPr>
          <w:rFonts w:ascii="Arial" w:hAnsi="Arial" w:cs="Arial"/>
          <w:sz w:val="24"/>
          <w:szCs w:val="24"/>
        </w:rPr>
        <w:t xml:space="preserve">The Professional map will conclude how the bands define the HR profession together with </w:t>
      </w:r>
      <w:r w:rsidR="002E3AD8" w:rsidRPr="00B93333">
        <w:rPr>
          <w:rFonts w:ascii="Arial" w:hAnsi="Arial" w:cs="Arial"/>
          <w:sz w:val="24"/>
          <w:szCs w:val="24"/>
        </w:rPr>
        <w:t>the behaviours.</w:t>
      </w:r>
      <w:r w:rsidRPr="00B93333">
        <w:rPr>
          <w:rFonts w:ascii="Arial" w:hAnsi="Arial" w:cs="Arial"/>
          <w:sz w:val="24"/>
          <w:szCs w:val="24"/>
        </w:rPr>
        <w:t xml:space="preserve"> </w:t>
      </w:r>
    </w:p>
    <w:p w:rsidR="00EA57C6" w:rsidRDefault="00EA57C6" w:rsidP="00104F7E">
      <w:pPr>
        <w:spacing w:line="360" w:lineRule="auto"/>
        <w:jc w:val="both"/>
        <w:rPr>
          <w:rFonts w:ascii="Arial" w:hAnsi="Arial" w:cs="Arial"/>
          <w:sz w:val="24"/>
          <w:szCs w:val="24"/>
        </w:rPr>
      </w:pPr>
      <w:r>
        <w:rPr>
          <w:rFonts w:ascii="Arial" w:hAnsi="Arial" w:cs="Arial"/>
          <w:sz w:val="24"/>
          <w:szCs w:val="24"/>
        </w:rPr>
        <w:t xml:space="preserve">The CIPD HR </w:t>
      </w:r>
      <w:r w:rsidR="00275F68">
        <w:rPr>
          <w:rFonts w:ascii="Arial" w:hAnsi="Arial" w:cs="Arial"/>
          <w:sz w:val="24"/>
          <w:szCs w:val="24"/>
        </w:rPr>
        <w:t>Profession M</w:t>
      </w:r>
      <w:r>
        <w:rPr>
          <w:rFonts w:ascii="Arial" w:hAnsi="Arial" w:cs="Arial"/>
          <w:sz w:val="24"/>
          <w:szCs w:val="24"/>
        </w:rPr>
        <w:t xml:space="preserve">ap is </w:t>
      </w:r>
      <w:r w:rsidR="001A0953">
        <w:rPr>
          <w:rFonts w:ascii="Arial" w:hAnsi="Arial" w:cs="Arial"/>
          <w:sz w:val="24"/>
          <w:szCs w:val="24"/>
        </w:rPr>
        <w:t>a way to identify areas for dev</w:t>
      </w:r>
      <w:r w:rsidR="00275F68">
        <w:rPr>
          <w:rFonts w:ascii="Arial" w:hAnsi="Arial" w:cs="Arial"/>
          <w:sz w:val="24"/>
          <w:szCs w:val="24"/>
        </w:rPr>
        <w:t xml:space="preserve">elopment, to make change happen, to benchmark and build capability at all levels. </w:t>
      </w:r>
      <w:r w:rsidR="006F772A">
        <w:rPr>
          <w:rFonts w:ascii="Arial" w:hAnsi="Arial" w:cs="Arial"/>
          <w:sz w:val="24"/>
          <w:szCs w:val="24"/>
        </w:rPr>
        <w:t>With benefits to the individual as well as the organisation</w:t>
      </w:r>
      <w:r w:rsidR="002C2ED5">
        <w:rPr>
          <w:rFonts w:ascii="Arial" w:hAnsi="Arial" w:cs="Arial"/>
          <w:sz w:val="24"/>
          <w:szCs w:val="24"/>
        </w:rPr>
        <w:t>. It sets out standards for HR Professionals this being activities, knowledge and behaviours needed for success</w:t>
      </w:r>
      <w:r w:rsidR="006F772A">
        <w:rPr>
          <w:rFonts w:ascii="Arial" w:hAnsi="Arial" w:cs="Arial"/>
          <w:sz w:val="24"/>
          <w:szCs w:val="24"/>
        </w:rPr>
        <w:t xml:space="preserve"> </w:t>
      </w:r>
      <w:r w:rsidR="00933187">
        <w:rPr>
          <w:rFonts w:ascii="Arial" w:hAnsi="Arial" w:cs="Arial"/>
          <w:sz w:val="24"/>
          <w:szCs w:val="24"/>
        </w:rPr>
        <w:t>(CIPD, 2015</w:t>
      </w:r>
      <w:r w:rsidR="00275F68">
        <w:rPr>
          <w:rFonts w:ascii="Arial" w:hAnsi="Arial" w:cs="Arial"/>
          <w:sz w:val="24"/>
          <w:szCs w:val="24"/>
        </w:rPr>
        <w:t>).</w:t>
      </w:r>
    </w:p>
    <w:p w:rsidR="00D474CE" w:rsidRDefault="00834261" w:rsidP="00834261">
      <w:pPr>
        <w:spacing w:line="360" w:lineRule="auto"/>
        <w:jc w:val="both"/>
        <w:rPr>
          <w:rFonts w:ascii="Arial" w:hAnsi="Arial" w:cs="Arial"/>
          <w:sz w:val="24"/>
          <w:szCs w:val="24"/>
        </w:rPr>
      </w:pPr>
      <w:r>
        <w:rPr>
          <w:rFonts w:ascii="Arial" w:hAnsi="Arial" w:cs="Arial"/>
          <w:sz w:val="24"/>
          <w:szCs w:val="24"/>
        </w:rPr>
        <w:t>The map contains ten professional different areas</w:t>
      </w:r>
      <w:r w:rsidR="00DD2BAD">
        <w:rPr>
          <w:rFonts w:ascii="Arial" w:hAnsi="Arial" w:cs="Arial"/>
          <w:sz w:val="24"/>
          <w:szCs w:val="24"/>
        </w:rPr>
        <w:t xml:space="preserve"> in four bands of professional competence</w:t>
      </w:r>
      <w:r w:rsidR="00E411AD">
        <w:rPr>
          <w:rFonts w:ascii="Arial" w:hAnsi="Arial" w:cs="Arial"/>
          <w:sz w:val="24"/>
          <w:szCs w:val="24"/>
        </w:rPr>
        <w:t xml:space="preserve"> (CIPD, 2015).</w:t>
      </w:r>
      <w:r w:rsidR="00BD157A">
        <w:rPr>
          <w:rFonts w:ascii="Arial" w:hAnsi="Arial" w:cs="Arial"/>
          <w:sz w:val="24"/>
          <w:szCs w:val="24"/>
        </w:rPr>
        <w:t xml:space="preserve"> </w:t>
      </w:r>
      <w:r w:rsidR="00DD2BAD">
        <w:rPr>
          <w:rFonts w:ascii="Arial" w:hAnsi="Arial" w:cs="Arial"/>
          <w:sz w:val="24"/>
          <w:szCs w:val="24"/>
        </w:rPr>
        <w:t>T</w:t>
      </w:r>
      <w:r>
        <w:rPr>
          <w:rFonts w:ascii="Arial" w:hAnsi="Arial" w:cs="Arial"/>
          <w:sz w:val="24"/>
          <w:szCs w:val="24"/>
        </w:rPr>
        <w:t xml:space="preserve">he two </w:t>
      </w:r>
      <w:r w:rsidR="000F0E06">
        <w:rPr>
          <w:rFonts w:ascii="Arial" w:hAnsi="Arial" w:cs="Arial"/>
          <w:sz w:val="24"/>
          <w:szCs w:val="24"/>
        </w:rPr>
        <w:t xml:space="preserve">professional </w:t>
      </w:r>
      <w:r>
        <w:rPr>
          <w:rFonts w:ascii="Arial" w:hAnsi="Arial" w:cs="Arial"/>
          <w:sz w:val="24"/>
          <w:szCs w:val="24"/>
        </w:rPr>
        <w:t>areas at the centre are</w:t>
      </w:r>
      <w:r w:rsidR="009349E9">
        <w:rPr>
          <w:rFonts w:ascii="Arial" w:hAnsi="Arial" w:cs="Arial"/>
          <w:sz w:val="24"/>
          <w:szCs w:val="24"/>
        </w:rPr>
        <w:t xml:space="preserve"> I</w:t>
      </w:r>
      <w:r>
        <w:rPr>
          <w:rFonts w:ascii="Arial" w:hAnsi="Arial" w:cs="Arial"/>
          <w:sz w:val="24"/>
          <w:szCs w:val="24"/>
        </w:rPr>
        <w:t>nsight</w:t>
      </w:r>
      <w:r w:rsidR="009349E9">
        <w:rPr>
          <w:rFonts w:ascii="Arial" w:hAnsi="Arial" w:cs="Arial"/>
          <w:sz w:val="24"/>
          <w:szCs w:val="24"/>
        </w:rPr>
        <w:t>s, St</w:t>
      </w:r>
      <w:r>
        <w:rPr>
          <w:rFonts w:ascii="Arial" w:hAnsi="Arial" w:cs="Arial"/>
          <w:sz w:val="24"/>
          <w:szCs w:val="24"/>
        </w:rPr>
        <w:t>rate</w:t>
      </w:r>
      <w:r w:rsidR="009349E9">
        <w:rPr>
          <w:rFonts w:ascii="Arial" w:hAnsi="Arial" w:cs="Arial"/>
          <w:sz w:val="24"/>
          <w:szCs w:val="24"/>
        </w:rPr>
        <w:t>gy and Solutions and Leading HR, and are applicable to all HR professionals regardless of their role</w:t>
      </w:r>
      <w:r w:rsidR="00E411AD">
        <w:rPr>
          <w:rFonts w:ascii="Arial" w:hAnsi="Arial" w:cs="Arial"/>
          <w:sz w:val="24"/>
          <w:szCs w:val="24"/>
        </w:rPr>
        <w:t xml:space="preserve"> (CIPD, 2015). </w:t>
      </w:r>
      <w:r w:rsidR="0040252D">
        <w:rPr>
          <w:rFonts w:ascii="Arial" w:hAnsi="Arial" w:cs="Arial"/>
          <w:sz w:val="24"/>
          <w:szCs w:val="24"/>
        </w:rPr>
        <w:t xml:space="preserve">Insights, Strategy and Solutions develop understanding of the organisation and its </w:t>
      </w:r>
      <w:r w:rsidR="009C1CE6">
        <w:rPr>
          <w:rFonts w:ascii="Arial" w:hAnsi="Arial" w:cs="Arial"/>
          <w:sz w:val="24"/>
          <w:szCs w:val="24"/>
        </w:rPr>
        <w:t>settings</w:t>
      </w:r>
      <w:r w:rsidR="0049316F">
        <w:rPr>
          <w:rFonts w:ascii="Arial" w:hAnsi="Arial" w:cs="Arial"/>
          <w:sz w:val="24"/>
          <w:szCs w:val="24"/>
        </w:rPr>
        <w:t>,</w:t>
      </w:r>
      <w:r w:rsidR="003A2E6E">
        <w:rPr>
          <w:rFonts w:ascii="Arial" w:hAnsi="Arial" w:cs="Arial"/>
          <w:sz w:val="24"/>
          <w:szCs w:val="24"/>
        </w:rPr>
        <w:t xml:space="preserve"> with</w:t>
      </w:r>
      <w:r w:rsidR="00FE327E">
        <w:rPr>
          <w:rFonts w:ascii="Arial" w:hAnsi="Arial" w:cs="Arial"/>
          <w:sz w:val="24"/>
          <w:szCs w:val="24"/>
        </w:rPr>
        <w:t xml:space="preserve"> Leading HR </w:t>
      </w:r>
      <w:r w:rsidR="00296844">
        <w:rPr>
          <w:rFonts w:ascii="Arial" w:hAnsi="Arial" w:cs="Arial"/>
          <w:sz w:val="24"/>
          <w:szCs w:val="24"/>
        </w:rPr>
        <w:t>being a role model</w:t>
      </w:r>
      <w:r w:rsidR="00D474CE">
        <w:rPr>
          <w:rFonts w:ascii="Arial" w:hAnsi="Arial" w:cs="Arial"/>
          <w:sz w:val="24"/>
          <w:szCs w:val="24"/>
        </w:rPr>
        <w:t xml:space="preserve">; taking the lead, </w:t>
      </w:r>
      <w:r w:rsidR="00382331">
        <w:rPr>
          <w:rFonts w:ascii="Arial" w:hAnsi="Arial" w:cs="Arial"/>
          <w:sz w:val="24"/>
          <w:szCs w:val="24"/>
        </w:rPr>
        <w:t xml:space="preserve">achieving goals, building </w:t>
      </w:r>
      <w:r w:rsidR="00D474CE">
        <w:rPr>
          <w:rFonts w:ascii="Arial" w:hAnsi="Arial" w:cs="Arial"/>
          <w:sz w:val="24"/>
          <w:szCs w:val="24"/>
        </w:rPr>
        <w:t>trust</w:t>
      </w:r>
      <w:r w:rsidR="00C60EE1">
        <w:rPr>
          <w:rFonts w:ascii="Arial" w:hAnsi="Arial" w:cs="Arial"/>
          <w:sz w:val="24"/>
          <w:szCs w:val="24"/>
        </w:rPr>
        <w:t xml:space="preserve"> and </w:t>
      </w:r>
      <w:r w:rsidR="00382331">
        <w:rPr>
          <w:rFonts w:ascii="Arial" w:hAnsi="Arial" w:cs="Arial"/>
          <w:sz w:val="24"/>
          <w:szCs w:val="24"/>
        </w:rPr>
        <w:t>gauging</w:t>
      </w:r>
      <w:r w:rsidR="00C60EE1">
        <w:rPr>
          <w:rFonts w:ascii="Arial" w:hAnsi="Arial" w:cs="Arial"/>
          <w:sz w:val="24"/>
          <w:szCs w:val="24"/>
        </w:rPr>
        <w:t xml:space="preserve"> results</w:t>
      </w:r>
      <w:r w:rsidR="00B350B9">
        <w:rPr>
          <w:rFonts w:ascii="Arial" w:hAnsi="Arial" w:cs="Arial"/>
          <w:sz w:val="24"/>
          <w:szCs w:val="24"/>
        </w:rPr>
        <w:t xml:space="preserve"> (CIPD, 2015).</w:t>
      </w:r>
    </w:p>
    <w:p w:rsidR="00E934F5" w:rsidRDefault="00834261" w:rsidP="00834261">
      <w:pPr>
        <w:spacing w:line="360" w:lineRule="auto"/>
        <w:jc w:val="both"/>
        <w:rPr>
          <w:rFonts w:ascii="Arial" w:hAnsi="Arial" w:cs="Arial"/>
          <w:sz w:val="24"/>
          <w:szCs w:val="24"/>
        </w:rPr>
      </w:pPr>
      <w:r>
        <w:rPr>
          <w:rFonts w:ascii="Arial" w:hAnsi="Arial" w:cs="Arial"/>
          <w:sz w:val="24"/>
          <w:szCs w:val="24"/>
        </w:rPr>
        <w:t xml:space="preserve"> There </w:t>
      </w:r>
      <w:r w:rsidR="00DD2BAD">
        <w:rPr>
          <w:rFonts w:ascii="Arial" w:hAnsi="Arial" w:cs="Arial"/>
          <w:sz w:val="24"/>
          <w:szCs w:val="24"/>
        </w:rPr>
        <w:t xml:space="preserve">other </w:t>
      </w:r>
      <w:r>
        <w:rPr>
          <w:rFonts w:ascii="Arial" w:hAnsi="Arial" w:cs="Arial"/>
          <w:sz w:val="24"/>
          <w:szCs w:val="24"/>
        </w:rPr>
        <w:t xml:space="preserve">eight </w:t>
      </w:r>
      <w:r w:rsidR="00DD2BAD">
        <w:rPr>
          <w:rFonts w:ascii="Arial" w:hAnsi="Arial" w:cs="Arial"/>
          <w:sz w:val="24"/>
          <w:szCs w:val="24"/>
        </w:rPr>
        <w:t>Professional areas</w:t>
      </w:r>
      <w:r w:rsidR="000F0E06">
        <w:rPr>
          <w:rFonts w:ascii="Arial" w:hAnsi="Arial" w:cs="Arial"/>
          <w:sz w:val="24"/>
          <w:szCs w:val="24"/>
        </w:rPr>
        <w:t xml:space="preserve"> are</w:t>
      </w:r>
      <w:r w:rsidR="007162AB">
        <w:rPr>
          <w:rFonts w:ascii="Arial" w:hAnsi="Arial" w:cs="Arial"/>
          <w:sz w:val="24"/>
          <w:szCs w:val="24"/>
        </w:rPr>
        <w:t xml:space="preserve"> as follows</w:t>
      </w:r>
      <w:r w:rsidR="000F0E06">
        <w:rPr>
          <w:rFonts w:ascii="Arial" w:hAnsi="Arial" w:cs="Arial"/>
          <w:sz w:val="24"/>
          <w:szCs w:val="24"/>
        </w:rPr>
        <w:t>:-</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Organisation design</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Organisation development</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Resourcing and talent planning</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Learning and development</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Performance and reward</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Employee engagement</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Employee relations</w:t>
      </w:r>
    </w:p>
    <w:p w:rsidR="000F0E06" w:rsidRPr="007D7479" w:rsidRDefault="000F0E06" w:rsidP="000F0E06">
      <w:pPr>
        <w:pStyle w:val="ListParagraph"/>
        <w:numPr>
          <w:ilvl w:val="0"/>
          <w:numId w:val="2"/>
        </w:numPr>
        <w:spacing w:line="360" w:lineRule="auto"/>
        <w:jc w:val="both"/>
        <w:rPr>
          <w:rFonts w:ascii="Arial" w:hAnsi="Arial" w:cs="Arial"/>
          <w:sz w:val="24"/>
          <w:szCs w:val="24"/>
        </w:rPr>
      </w:pPr>
      <w:r w:rsidRPr="007D7479">
        <w:rPr>
          <w:rFonts w:ascii="Arial" w:hAnsi="Arial" w:cs="Arial"/>
          <w:sz w:val="24"/>
          <w:szCs w:val="24"/>
        </w:rPr>
        <w:t>Service delivery and information</w:t>
      </w:r>
    </w:p>
    <w:p w:rsidR="006F772A" w:rsidRDefault="006A67DD" w:rsidP="001F1FE3">
      <w:pPr>
        <w:spacing w:line="360" w:lineRule="auto"/>
        <w:jc w:val="both"/>
        <w:rPr>
          <w:rFonts w:ascii="Arial" w:hAnsi="Arial" w:cs="Arial"/>
          <w:sz w:val="24"/>
          <w:szCs w:val="24"/>
        </w:rPr>
      </w:pPr>
      <w:r>
        <w:rPr>
          <w:rFonts w:ascii="Arial" w:hAnsi="Arial" w:cs="Arial"/>
          <w:sz w:val="24"/>
          <w:szCs w:val="24"/>
        </w:rPr>
        <w:lastRenderedPageBreak/>
        <w:t>The four development bands are from band 1 to band 4, each banding increasing the relationship, focus, time, service, measures and relative skill balance</w:t>
      </w:r>
      <w:r w:rsidR="009E7A31">
        <w:rPr>
          <w:rFonts w:ascii="Arial" w:hAnsi="Arial" w:cs="Arial"/>
          <w:sz w:val="24"/>
          <w:szCs w:val="24"/>
        </w:rPr>
        <w:t>, this</w:t>
      </w:r>
      <w:r>
        <w:rPr>
          <w:rFonts w:ascii="Arial" w:hAnsi="Arial" w:cs="Arial"/>
          <w:sz w:val="24"/>
          <w:szCs w:val="24"/>
        </w:rPr>
        <w:t xml:space="preserve"> at band 1 is 30.70, increased to band 4 is 80.20</w:t>
      </w:r>
      <w:r w:rsidR="00E411AD">
        <w:rPr>
          <w:rFonts w:ascii="Arial" w:hAnsi="Arial" w:cs="Arial"/>
          <w:sz w:val="24"/>
          <w:szCs w:val="24"/>
        </w:rPr>
        <w:t xml:space="preserve"> (CIPD, 2015).</w:t>
      </w:r>
      <w:r w:rsidR="001F1FE3">
        <w:rPr>
          <w:rFonts w:ascii="Arial" w:hAnsi="Arial" w:cs="Arial"/>
          <w:sz w:val="24"/>
          <w:szCs w:val="24"/>
        </w:rPr>
        <w:t xml:space="preserve"> </w:t>
      </w:r>
      <w:r w:rsidR="00933187">
        <w:rPr>
          <w:rFonts w:ascii="Arial" w:hAnsi="Arial" w:cs="Arial"/>
          <w:sz w:val="24"/>
          <w:szCs w:val="24"/>
        </w:rPr>
        <w:t>Band 1, Delivering fundamentals, band 2, Adviser, issues-led, band 3, Consultant co-operative partner and band 4 Leadership colleague, client and confidante and coach</w:t>
      </w:r>
      <w:r w:rsidR="000831CC">
        <w:rPr>
          <w:rFonts w:ascii="Arial" w:hAnsi="Arial" w:cs="Arial"/>
          <w:sz w:val="24"/>
          <w:szCs w:val="24"/>
        </w:rPr>
        <w:t xml:space="preserve"> (CIPD, 2015).</w:t>
      </w:r>
      <w:r w:rsidR="00933187">
        <w:rPr>
          <w:rFonts w:ascii="Arial" w:hAnsi="Arial" w:cs="Arial"/>
          <w:sz w:val="24"/>
          <w:szCs w:val="24"/>
        </w:rPr>
        <w:t xml:space="preserve"> </w:t>
      </w:r>
      <w:r w:rsidR="001F1FE3">
        <w:rPr>
          <w:rFonts w:ascii="Arial" w:hAnsi="Arial" w:cs="Arial"/>
          <w:sz w:val="24"/>
          <w:szCs w:val="24"/>
        </w:rPr>
        <w:t xml:space="preserve">The key areas that professionals make are; relationship with client, focus on activities performed, where time is spent, what services they provide, </w:t>
      </w:r>
      <w:r w:rsidR="00A40D85">
        <w:rPr>
          <w:rFonts w:ascii="Arial" w:hAnsi="Arial" w:cs="Arial"/>
          <w:sz w:val="24"/>
          <w:szCs w:val="24"/>
        </w:rPr>
        <w:t xml:space="preserve">and </w:t>
      </w:r>
      <w:r w:rsidR="001F1FE3">
        <w:rPr>
          <w:rFonts w:ascii="Arial" w:hAnsi="Arial" w:cs="Arial"/>
          <w:sz w:val="24"/>
          <w:szCs w:val="24"/>
        </w:rPr>
        <w:t xml:space="preserve">how their contribution and success is measured. </w:t>
      </w:r>
      <w:r w:rsidR="00933187">
        <w:rPr>
          <w:rFonts w:ascii="Arial" w:hAnsi="Arial" w:cs="Arial"/>
          <w:sz w:val="24"/>
          <w:szCs w:val="24"/>
        </w:rPr>
        <w:t>(CIPD, 2015</w:t>
      </w:r>
      <w:r w:rsidR="00232613">
        <w:rPr>
          <w:rFonts w:ascii="Arial" w:hAnsi="Arial" w:cs="Arial"/>
          <w:sz w:val="24"/>
          <w:szCs w:val="24"/>
        </w:rPr>
        <w:t>).</w:t>
      </w:r>
      <w:r w:rsidR="002C2ED5">
        <w:rPr>
          <w:rFonts w:ascii="Arial" w:hAnsi="Arial" w:cs="Arial"/>
          <w:sz w:val="24"/>
          <w:szCs w:val="24"/>
        </w:rPr>
        <w:t xml:space="preserve"> </w:t>
      </w:r>
    </w:p>
    <w:p w:rsidR="00937DC5" w:rsidRDefault="00801D70" w:rsidP="00937DC5">
      <w:pPr>
        <w:spacing w:after="0" w:line="360" w:lineRule="auto"/>
        <w:jc w:val="both"/>
        <w:rPr>
          <w:rFonts w:ascii="Arial" w:hAnsi="Arial" w:cs="Arial"/>
          <w:sz w:val="24"/>
          <w:szCs w:val="24"/>
        </w:rPr>
      </w:pPr>
      <w:r>
        <w:rPr>
          <w:rFonts w:ascii="Arial" w:hAnsi="Arial" w:cs="Arial"/>
          <w:sz w:val="24"/>
          <w:szCs w:val="24"/>
        </w:rPr>
        <w:t xml:space="preserve">The eight </w:t>
      </w:r>
      <w:r w:rsidR="00725732">
        <w:rPr>
          <w:rFonts w:ascii="Arial" w:hAnsi="Arial" w:cs="Arial"/>
          <w:sz w:val="24"/>
          <w:szCs w:val="24"/>
        </w:rPr>
        <w:t>behaviours</w:t>
      </w:r>
      <w:r>
        <w:rPr>
          <w:rFonts w:ascii="Arial" w:hAnsi="Arial" w:cs="Arial"/>
          <w:sz w:val="24"/>
          <w:szCs w:val="24"/>
        </w:rPr>
        <w:t xml:space="preserve"> </w:t>
      </w:r>
      <w:r w:rsidR="00BC38E1">
        <w:rPr>
          <w:rFonts w:ascii="Arial" w:hAnsi="Arial" w:cs="Arial"/>
          <w:sz w:val="24"/>
          <w:szCs w:val="24"/>
        </w:rPr>
        <w:t>are</w:t>
      </w:r>
    </w:p>
    <w:p w:rsidR="00FD772A" w:rsidRPr="00937DC5" w:rsidRDefault="00725732" w:rsidP="00937DC5">
      <w:pPr>
        <w:pStyle w:val="ListParagraph"/>
        <w:numPr>
          <w:ilvl w:val="0"/>
          <w:numId w:val="4"/>
        </w:numPr>
        <w:spacing w:after="0" w:line="360" w:lineRule="auto"/>
        <w:jc w:val="both"/>
        <w:rPr>
          <w:rFonts w:ascii="Arial" w:hAnsi="Arial" w:cs="Arial"/>
          <w:sz w:val="24"/>
          <w:szCs w:val="24"/>
        </w:rPr>
      </w:pPr>
      <w:r w:rsidRPr="00937DC5">
        <w:rPr>
          <w:rFonts w:ascii="Arial" w:hAnsi="Arial" w:cs="Arial"/>
          <w:sz w:val="24"/>
          <w:szCs w:val="24"/>
        </w:rPr>
        <w:t>C</w:t>
      </w:r>
      <w:r w:rsidR="00A27673" w:rsidRPr="00937DC5">
        <w:rPr>
          <w:rFonts w:ascii="Arial" w:hAnsi="Arial" w:cs="Arial"/>
          <w:sz w:val="24"/>
          <w:szCs w:val="24"/>
        </w:rPr>
        <w:t xml:space="preserve">urious - </w:t>
      </w:r>
      <w:r w:rsidR="00EA002D" w:rsidRPr="00937DC5">
        <w:rPr>
          <w:rFonts w:ascii="Arial" w:hAnsi="Arial" w:cs="Arial"/>
          <w:sz w:val="24"/>
          <w:szCs w:val="24"/>
        </w:rPr>
        <w:t xml:space="preserve">Having curiosity for how people learn and develop (CIPD, 2015). </w:t>
      </w:r>
    </w:p>
    <w:p w:rsidR="00FD772A" w:rsidRPr="00937DC5" w:rsidRDefault="00725732" w:rsidP="00937DC5">
      <w:pPr>
        <w:pStyle w:val="ListParagraph"/>
        <w:numPr>
          <w:ilvl w:val="0"/>
          <w:numId w:val="4"/>
        </w:numPr>
        <w:spacing w:after="0" w:line="360" w:lineRule="auto"/>
        <w:jc w:val="both"/>
        <w:rPr>
          <w:rFonts w:ascii="Arial" w:hAnsi="Arial" w:cs="Arial"/>
          <w:sz w:val="24"/>
          <w:szCs w:val="24"/>
        </w:rPr>
      </w:pPr>
      <w:r w:rsidRPr="00937DC5">
        <w:rPr>
          <w:rFonts w:ascii="Arial" w:hAnsi="Arial" w:cs="Arial"/>
          <w:sz w:val="24"/>
          <w:szCs w:val="24"/>
        </w:rPr>
        <w:t>Decisive thinker</w:t>
      </w:r>
      <w:r w:rsidR="00FD772A" w:rsidRPr="00937DC5">
        <w:rPr>
          <w:rFonts w:ascii="Arial" w:hAnsi="Arial" w:cs="Arial"/>
          <w:sz w:val="24"/>
          <w:szCs w:val="24"/>
        </w:rPr>
        <w:t xml:space="preserve"> – The ‘thinking performer’ is the person who not only performs operationally, but the person who also thinks about what they are doing</w:t>
      </w:r>
      <w:r w:rsidR="007828E8" w:rsidRPr="00937DC5">
        <w:rPr>
          <w:rFonts w:ascii="Arial" w:hAnsi="Arial" w:cs="Arial"/>
          <w:sz w:val="24"/>
          <w:szCs w:val="24"/>
        </w:rPr>
        <w:t xml:space="preserve"> (Taylor &amp; </w:t>
      </w:r>
      <w:proofErr w:type="spellStart"/>
      <w:r w:rsidR="007828E8" w:rsidRPr="00937DC5">
        <w:rPr>
          <w:rFonts w:ascii="Arial" w:hAnsi="Arial" w:cs="Arial"/>
          <w:sz w:val="24"/>
          <w:szCs w:val="24"/>
        </w:rPr>
        <w:t>Woodhams</w:t>
      </w:r>
      <w:proofErr w:type="spellEnd"/>
      <w:r w:rsidR="007828E8" w:rsidRPr="00937DC5">
        <w:rPr>
          <w:rFonts w:ascii="Arial" w:hAnsi="Arial" w:cs="Arial"/>
          <w:sz w:val="24"/>
          <w:szCs w:val="24"/>
        </w:rPr>
        <w:t xml:space="preserve">, </w:t>
      </w:r>
      <w:r w:rsidR="00150332" w:rsidRPr="00937DC5">
        <w:rPr>
          <w:rFonts w:ascii="Arial" w:hAnsi="Arial" w:cs="Arial"/>
          <w:sz w:val="24"/>
          <w:szCs w:val="24"/>
        </w:rPr>
        <w:t>(2016), p71.</w:t>
      </w:r>
    </w:p>
    <w:p w:rsidR="00C63513" w:rsidRPr="00937DC5" w:rsidRDefault="00725732" w:rsidP="00937DC5">
      <w:pPr>
        <w:pStyle w:val="ListParagraph"/>
        <w:numPr>
          <w:ilvl w:val="0"/>
          <w:numId w:val="4"/>
        </w:numPr>
        <w:spacing w:after="0" w:line="360" w:lineRule="auto"/>
        <w:jc w:val="both"/>
        <w:rPr>
          <w:rFonts w:ascii="Arial" w:hAnsi="Arial" w:cs="Arial"/>
          <w:sz w:val="24"/>
          <w:szCs w:val="24"/>
        </w:rPr>
      </w:pPr>
      <w:r w:rsidRPr="00937DC5">
        <w:rPr>
          <w:rFonts w:ascii="Arial" w:hAnsi="Arial" w:cs="Arial"/>
          <w:sz w:val="24"/>
          <w:szCs w:val="24"/>
        </w:rPr>
        <w:t>S</w:t>
      </w:r>
      <w:r w:rsidR="001A0953" w:rsidRPr="00937DC5">
        <w:rPr>
          <w:rFonts w:ascii="Arial" w:hAnsi="Arial" w:cs="Arial"/>
          <w:sz w:val="24"/>
          <w:szCs w:val="24"/>
        </w:rPr>
        <w:t xml:space="preserve">killed </w:t>
      </w:r>
      <w:r w:rsidRPr="00937DC5">
        <w:rPr>
          <w:rFonts w:ascii="Arial" w:hAnsi="Arial" w:cs="Arial"/>
          <w:sz w:val="24"/>
          <w:szCs w:val="24"/>
        </w:rPr>
        <w:t>influencer</w:t>
      </w:r>
      <w:r w:rsidR="00C63513" w:rsidRPr="00937DC5">
        <w:rPr>
          <w:rFonts w:ascii="Arial" w:hAnsi="Arial" w:cs="Arial"/>
          <w:sz w:val="24"/>
          <w:szCs w:val="24"/>
        </w:rPr>
        <w:t xml:space="preserve"> – </w:t>
      </w:r>
      <w:proofErr w:type="spellStart"/>
      <w:r w:rsidR="00C63513" w:rsidRPr="00937DC5">
        <w:rPr>
          <w:rFonts w:ascii="Arial" w:hAnsi="Arial" w:cs="Arial"/>
          <w:sz w:val="24"/>
          <w:szCs w:val="24"/>
        </w:rPr>
        <w:t>Yemm</w:t>
      </w:r>
      <w:proofErr w:type="spellEnd"/>
      <w:r w:rsidR="00C63513" w:rsidRPr="00937DC5">
        <w:rPr>
          <w:rFonts w:ascii="Arial" w:hAnsi="Arial" w:cs="Arial"/>
          <w:sz w:val="24"/>
          <w:szCs w:val="24"/>
        </w:rPr>
        <w:t xml:space="preserve"> (2008) (Taylor and </w:t>
      </w:r>
      <w:proofErr w:type="spellStart"/>
      <w:r w:rsidR="00C63513" w:rsidRPr="00937DC5">
        <w:rPr>
          <w:rFonts w:ascii="Arial" w:hAnsi="Arial" w:cs="Arial"/>
          <w:sz w:val="24"/>
          <w:szCs w:val="24"/>
        </w:rPr>
        <w:t>Woodhams</w:t>
      </w:r>
      <w:proofErr w:type="spellEnd"/>
      <w:r w:rsidR="00C63513" w:rsidRPr="00937DC5">
        <w:rPr>
          <w:rFonts w:ascii="Arial" w:hAnsi="Arial" w:cs="Arial"/>
          <w:sz w:val="24"/>
          <w:szCs w:val="24"/>
        </w:rPr>
        <w:t xml:space="preserve"> (</w:t>
      </w:r>
      <w:r w:rsidR="00692DA8" w:rsidRPr="00937DC5">
        <w:rPr>
          <w:rFonts w:ascii="Arial" w:hAnsi="Arial" w:cs="Arial"/>
          <w:sz w:val="24"/>
          <w:szCs w:val="24"/>
        </w:rPr>
        <w:t>2016), p.84</w:t>
      </w:r>
      <w:r w:rsidR="00C63513" w:rsidRPr="00937DC5">
        <w:rPr>
          <w:rFonts w:ascii="Arial" w:hAnsi="Arial" w:cs="Arial"/>
          <w:sz w:val="24"/>
          <w:szCs w:val="24"/>
        </w:rPr>
        <w:t>. argues that in order to successfully influence others, HR professionals must spend time thinking about their broad message and how they wish to convey it.</w:t>
      </w:r>
    </w:p>
    <w:p w:rsidR="00FD772A" w:rsidRPr="00937DC5" w:rsidRDefault="00937DC5" w:rsidP="00937DC5">
      <w:pPr>
        <w:pStyle w:val="ListParagraph"/>
        <w:numPr>
          <w:ilvl w:val="0"/>
          <w:numId w:val="4"/>
        </w:numPr>
        <w:spacing w:after="0" w:line="360" w:lineRule="auto"/>
        <w:jc w:val="both"/>
        <w:rPr>
          <w:rFonts w:ascii="Arial" w:hAnsi="Arial" w:cs="Arial"/>
          <w:sz w:val="24"/>
          <w:szCs w:val="24"/>
        </w:rPr>
      </w:pPr>
      <w:r w:rsidRPr="00937DC5">
        <w:rPr>
          <w:rFonts w:ascii="Arial" w:hAnsi="Arial" w:cs="Arial"/>
          <w:sz w:val="24"/>
          <w:szCs w:val="24"/>
        </w:rPr>
        <w:t>Personally credible - need to actively promote its value and develop its credibility (CIPD, 2015).</w:t>
      </w:r>
    </w:p>
    <w:p w:rsidR="00FD772A" w:rsidRPr="00937DC5" w:rsidRDefault="002A6AD0" w:rsidP="00937DC5">
      <w:pPr>
        <w:pStyle w:val="ListParagraph"/>
        <w:numPr>
          <w:ilvl w:val="0"/>
          <w:numId w:val="4"/>
        </w:numPr>
        <w:spacing w:after="0" w:line="360" w:lineRule="auto"/>
        <w:jc w:val="both"/>
        <w:rPr>
          <w:rFonts w:ascii="Arial" w:hAnsi="Arial" w:cs="Arial"/>
          <w:sz w:val="24"/>
          <w:szCs w:val="24"/>
        </w:rPr>
      </w:pPr>
      <w:r w:rsidRPr="00937DC5">
        <w:rPr>
          <w:rFonts w:ascii="Arial" w:hAnsi="Arial" w:cs="Arial"/>
          <w:sz w:val="24"/>
          <w:szCs w:val="24"/>
        </w:rPr>
        <w:t xml:space="preserve">Collaborative – Business and commercial awareness and the ability to work collaboratively are the key to success in L&amp;D </w:t>
      </w:r>
      <w:r w:rsidR="003D12D4" w:rsidRPr="00937DC5">
        <w:rPr>
          <w:rFonts w:ascii="Arial" w:hAnsi="Arial" w:cs="Arial"/>
          <w:sz w:val="24"/>
          <w:szCs w:val="24"/>
        </w:rPr>
        <w:t xml:space="preserve">(CIPD, </w:t>
      </w:r>
      <w:r w:rsidRPr="00937DC5">
        <w:rPr>
          <w:rFonts w:ascii="Arial" w:hAnsi="Arial" w:cs="Arial"/>
          <w:sz w:val="24"/>
          <w:szCs w:val="24"/>
        </w:rPr>
        <w:t>2015)</w:t>
      </w:r>
      <w:r w:rsidR="00F53415" w:rsidRPr="00937DC5">
        <w:rPr>
          <w:rFonts w:ascii="Arial" w:hAnsi="Arial" w:cs="Arial"/>
          <w:sz w:val="24"/>
          <w:szCs w:val="24"/>
        </w:rPr>
        <w:t>.</w:t>
      </w:r>
    </w:p>
    <w:p w:rsidR="00FD772A" w:rsidRPr="0043420D" w:rsidRDefault="00937DC5" w:rsidP="00937DC5">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 xml:space="preserve">Driven to deliver </w:t>
      </w:r>
      <w:r w:rsidRPr="0043420D">
        <w:rPr>
          <w:rFonts w:ascii="Arial" w:hAnsi="Arial" w:cs="Arial"/>
          <w:sz w:val="24"/>
          <w:szCs w:val="24"/>
        </w:rPr>
        <w:t xml:space="preserve">- </w:t>
      </w:r>
      <w:r w:rsidR="0043420D" w:rsidRPr="0043420D">
        <w:rPr>
          <w:rFonts w:ascii="Arial" w:hAnsi="Arial" w:cs="Arial"/>
          <w:color w:val="000000"/>
          <w:sz w:val="24"/>
          <w:szCs w:val="24"/>
        </w:rPr>
        <w:t xml:space="preserve">demonstrating ‘conformist innovation’ and offering solutions that align with the status quo could have positive outcomes when organisational practice is </w:t>
      </w:r>
      <w:r w:rsidR="0043420D">
        <w:rPr>
          <w:rFonts w:ascii="Arial" w:hAnsi="Arial" w:cs="Arial"/>
          <w:color w:val="000000"/>
          <w:sz w:val="24"/>
          <w:szCs w:val="24"/>
        </w:rPr>
        <w:t>driven by strong ethical values</w:t>
      </w:r>
      <w:r w:rsidR="000A79A4">
        <w:rPr>
          <w:rFonts w:ascii="Arial" w:hAnsi="Arial" w:cs="Arial"/>
          <w:color w:val="000000"/>
          <w:sz w:val="24"/>
          <w:szCs w:val="24"/>
        </w:rPr>
        <w:t xml:space="preserve"> (CIPD, 2017).</w:t>
      </w:r>
    </w:p>
    <w:p w:rsidR="00FD772A" w:rsidRPr="00937DC5" w:rsidRDefault="00725732" w:rsidP="00937DC5">
      <w:pPr>
        <w:pStyle w:val="ListParagraph"/>
        <w:numPr>
          <w:ilvl w:val="0"/>
          <w:numId w:val="4"/>
        </w:numPr>
        <w:autoSpaceDE w:val="0"/>
        <w:autoSpaceDN w:val="0"/>
        <w:adjustRightInd w:val="0"/>
        <w:spacing w:after="0" w:line="360" w:lineRule="auto"/>
        <w:rPr>
          <w:rFonts w:ascii="Arial" w:hAnsi="Arial" w:cs="Arial"/>
          <w:sz w:val="24"/>
          <w:szCs w:val="24"/>
        </w:rPr>
      </w:pPr>
      <w:r w:rsidRPr="00937DC5">
        <w:rPr>
          <w:rFonts w:ascii="Arial" w:hAnsi="Arial" w:cs="Arial"/>
          <w:sz w:val="24"/>
          <w:szCs w:val="24"/>
        </w:rPr>
        <w:t xml:space="preserve">Courage to challenge </w:t>
      </w:r>
      <w:r w:rsidR="007828E8" w:rsidRPr="00937DC5">
        <w:rPr>
          <w:rFonts w:ascii="Arial" w:hAnsi="Arial" w:cs="Arial"/>
          <w:sz w:val="24"/>
          <w:szCs w:val="24"/>
        </w:rPr>
        <w:t xml:space="preserve">- </w:t>
      </w:r>
      <w:r w:rsidR="007828E8" w:rsidRPr="00937DC5">
        <w:rPr>
          <w:rFonts w:ascii="f112ksdl-19ue-e84-1jy75y0o0pn6b" w:hAnsi="f112ksdl-19ue-e84-1jy75y0o0pn6b" w:cs="f112ksdl-19ue-e84-1jy75y0o0pn6b"/>
          <w:sz w:val="24"/>
          <w:szCs w:val="24"/>
        </w:rPr>
        <w:t>Developing a strong sense of purpose and identification with the people profession can equip practitioners with the courage to challenge un</w:t>
      </w:r>
      <w:r w:rsidR="003D12D4" w:rsidRPr="00937DC5">
        <w:rPr>
          <w:rFonts w:ascii="f112ksdl-19ue-e84-1jy75y0o0pn6b" w:hAnsi="f112ksdl-19ue-e84-1jy75y0o0pn6b" w:cs="f112ksdl-19ue-e84-1jy75y0o0pn6b"/>
          <w:sz w:val="24"/>
          <w:szCs w:val="24"/>
        </w:rPr>
        <w:t xml:space="preserve">ethical organisational practice </w:t>
      </w:r>
      <w:r w:rsidR="003D12D4" w:rsidRPr="00937DC5">
        <w:rPr>
          <w:rFonts w:ascii="Arial" w:hAnsi="Arial" w:cs="Arial"/>
          <w:sz w:val="24"/>
          <w:szCs w:val="24"/>
        </w:rPr>
        <w:t>(CIPD, 2015).</w:t>
      </w:r>
      <w:r w:rsidR="00DE18AE" w:rsidRPr="00937DC5">
        <w:rPr>
          <w:rFonts w:ascii="Arial" w:hAnsi="Arial" w:cs="Arial"/>
          <w:sz w:val="24"/>
          <w:szCs w:val="24"/>
        </w:rPr>
        <w:t xml:space="preserve"> </w:t>
      </w:r>
    </w:p>
    <w:p w:rsidR="00DE18AE" w:rsidRDefault="00725732" w:rsidP="00937DC5">
      <w:pPr>
        <w:pStyle w:val="ListParagraph"/>
        <w:numPr>
          <w:ilvl w:val="0"/>
          <w:numId w:val="4"/>
        </w:numPr>
        <w:spacing w:after="0" w:line="360" w:lineRule="auto"/>
        <w:jc w:val="both"/>
        <w:rPr>
          <w:rFonts w:ascii="Arial" w:hAnsi="Arial" w:cs="Arial"/>
          <w:sz w:val="24"/>
          <w:szCs w:val="24"/>
        </w:rPr>
      </w:pPr>
      <w:r w:rsidRPr="00937DC5">
        <w:rPr>
          <w:rFonts w:ascii="Arial" w:hAnsi="Arial" w:cs="Arial"/>
          <w:sz w:val="24"/>
          <w:szCs w:val="24"/>
        </w:rPr>
        <w:t>R</w:t>
      </w:r>
      <w:r w:rsidR="009A397B" w:rsidRPr="00937DC5">
        <w:rPr>
          <w:rFonts w:ascii="Arial" w:hAnsi="Arial" w:cs="Arial"/>
          <w:sz w:val="24"/>
          <w:szCs w:val="24"/>
        </w:rPr>
        <w:t xml:space="preserve">ole model – Ability to act as a role mode and lead others </w:t>
      </w:r>
      <w:r w:rsidR="003D12D4" w:rsidRPr="00937DC5">
        <w:rPr>
          <w:rFonts w:ascii="Arial" w:hAnsi="Arial" w:cs="Arial"/>
          <w:sz w:val="24"/>
          <w:szCs w:val="24"/>
        </w:rPr>
        <w:t>(CIPD, 2015).</w:t>
      </w:r>
    </w:p>
    <w:p w:rsidR="00937DC5" w:rsidRPr="00937DC5" w:rsidRDefault="00937DC5" w:rsidP="00937DC5">
      <w:pPr>
        <w:spacing w:after="0" w:line="360" w:lineRule="auto"/>
        <w:jc w:val="both"/>
        <w:rPr>
          <w:rFonts w:ascii="Arial" w:hAnsi="Arial" w:cs="Arial"/>
          <w:sz w:val="24"/>
          <w:szCs w:val="24"/>
        </w:rPr>
      </w:pPr>
    </w:p>
    <w:p w:rsidR="001E14B9" w:rsidRPr="00E93DA3" w:rsidRDefault="001E14B9" w:rsidP="00DF24C3">
      <w:pPr>
        <w:pStyle w:val="Default"/>
        <w:spacing w:line="360" w:lineRule="auto"/>
      </w:pPr>
      <w:r w:rsidRPr="00E93DA3">
        <w:t>The new Profession Map identifies four different impact levels and details the knowledge and behaviours required to excel at each of them</w:t>
      </w:r>
      <w:r w:rsidR="000831CC">
        <w:t xml:space="preserve"> </w:t>
      </w:r>
      <w:r w:rsidR="000831CC" w:rsidRPr="00937DC5">
        <w:t>(CIPD, 2015).</w:t>
      </w:r>
      <w:r w:rsidRPr="00E93DA3">
        <w:t xml:space="preserve"> The levels are releva</w:t>
      </w:r>
      <w:r w:rsidR="002768EE">
        <w:t xml:space="preserve">nt to all people professionals, </w:t>
      </w:r>
      <w:r w:rsidRPr="00E93DA3">
        <w:t>regard</w:t>
      </w:r>
      <w:r w:rsidR="002768EE">
        <w:t>less of</w:t>
      </w:r>
      <w:r w:rsidR="00DF24C3">
        <w:t xml:space="preserve"> role or specialism, CIPD member or not, </w:t>
      </w:r>
      <w:r w:rsidRPr="00E93DA3">
        <w:t>an employee, a consultant or self-employed</w:t>
      </w:r>
      <w:r w:rsidR="000831CC">
        <w:t xml:space="preserve"> </w:t>
      </w:r>
      <w:r w:rsidR="000831CC" w:rsidRPr="00937DC5">
        <w:t>(CIPD, 2015).</w:t>
      </w:r>
      <w:r w:rsidRPr="00E93DA3">
        <w:t xml:space="preserve"> </w:t>
      </w:r>
    </w:p>
    <w:p w:rsidR="001E14B9" w:rsidRPr="00E93DA3" w:rsidRDefault="001E14B9" w:rsidP="00E93DA3">
      <w:pPr>
        <w:pStyle w:val="Default"/>
        <w:spacing w:line="360" w:lineRule="auto"/>
      </w:pPr>
    </w:p>
    <w:p w:rsidR="001E14B9" w:rsidRPr="00E93DA3" w:rsidRDefault="001E14B9" w:rsidP="00E93DA3">
      <w:pPr>
        <w:spacing w:line="360" w:lineRule="auto"/>
        <w:jc w:val="both"/>
        <w:rPr>
          <w:rFonts w:ascii="Arial" w:hAnsi="Arial" w:cs="Arial"/>
          <w:sz w:val="24"/>
          <w:szCs w:val="24"/>
        </w:rPr>
      </w:pPr>
      <w:r w:rsidRPr="00E93DA3">
        <w:rPr>
          <w:rFonts w:ascii="Arial" w:hAnsi="Arial" w:cs="Arial"/>
          <w:sz w:val="24"/>
          <w:szCs w:val="24"/>
        </w:rPr>
        <w:lastRenderedPageBreak/>
        <w:t>The Standards help you understand the knowledge and behaviours that will enable you to be your best</w:t>
      </w:r>
      <w:r w:rsidR="005018DC">
        <w:rPr>
          <w:rFonts w:ascii="Arial" w:hAnsi="Arial" w:cs="Arial"/>
          <w:sz w:val="24"/>
          <w:szCs w:val="24"/>
        </w:rPr>
        <w:t xml:space="preserve">, </w:t>
      </w:r>
      <w:r w:rsidRPr="00E93DA3">
        <w:rPr>
          <w:rFonts w:ascii="Arial" w:hAnsi="Arial" w:cs="Arial"/>
          <w:sz w:val="24"/>
          <w:szCs w:val="24"/>
        </w:rPr>
        <w:t>regardless of whether you move through the levels, or develop and excel at one particular level</w:t>
      </w:r>
      <w:r w:rsidR="000831CC">
        <w:rPr>
          <w:rFonts w:ascii="Arial" w:hAnsi="Arial" w:cs="Arial"/>
          <w:sz w:val="24"/>
          <w:szCs w:val="24"/>
        </w:rPr>
        <w:t xml:space="preserve"> </w:t>
      </w:r>
      <w:r w:rsidR="000831CC" w:rsidRPr="00937DC5">
        <w:rPr>
          <w:rFonts w:ascii="Arial" w:hAnsi="Arial" w:cs="Arial"/>
          <w:sz w:val="24"/>
          <w:szCs w:val="24"/>
        </w:rPr>
        <w:t>(CIPD, 2015).</w:t>
      </w:r>
    </w:p>
    <w:p w:rsidR="001E14B9" w:rsidRDefault="00FE57F7" w:rsidP="00483CA2">
      <w:pPr>
        <w:spacing w:line="360" w:lineRule="auto"/>
        <w:jc w:val="both"/>
        <w:rPr>
          <w:rFonts w:ascii="Arial" w:hAnsi="Arial" w:cs="Arial"/>
          <w:sz w:val="24"/>
          <w:szCs w:val="24"/>
        </w:rPr>
      </w:pPr>
      <w:r w:rsidRPr="00FE57F7">
        <w:rPr>
          <w:rFonts w:ascii="Arial" w:hAnsi="Arial" w:cs="Arial"/>
          <w:noProof/>
          <w:sz w:val="24"/>
          <w:szCs w:val="24"/>
          <w:lang w:eastAsia="en-GB"/>
        </w:rPr>
        <w:drawing>
          <wp:inline distT="0" distB="0" distL="0" distR="0">
            <wp:extent cx="5731510" cy="3215237"/>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5237"/>
                    </a:xfrm>
                    <a:prstGeom prst="rect">
                      <a:avLst/>
                    </a:prstGeom>
                    <a:noFill/>
                    <a:ln>
                      <a:noFill/>
                    </a:ln>
                  </pic:spPr>
                </pic:pic>
              </a:graphicData>
            </a:graphic>
          </wp:inline>
        </w:drawing>
      </w:r>
    </w:p>
    <w:p w:rsidR="000D367C" w:rsidRDefault="0000485C" w:rsidP="00483CA2">
      <w:pPr>
        <w:spacing w:line="360" w:lineRule="auto"/>
        <w:jc w:val="both"/>
        <w:rPr>
          <w:rFonts w:ascii="Arial" w:hAnsi="Arial" w:cs="Arial"/>
          <w:sz w:val="24"/>
          <w:szCs w:val="24"/>
        </w:rPr>
      </w:pPr>
      <w:r w:rsidRPr="002106B6">
        <w:rPr>
          <w:rFonts w:ascii="Arial" w:hAnsi="Arial" w:cs="Arial"/>
          <w:sz w:val="24"/>
          <w:szCs w:val="24"/>
        </w:rPr>
        <w:t xml:space="preserve">Being ‘business </w:t>
      </w:r>
      <w:r w:rsidR="00BC38E1" w:rsidRPr="002106B6">
        <w:rPr>
          <w:rFonts w:ascii="Arial" w:hAnsi="Arial" w:cs="Arial"/>
          <w:sz w:val="24"/>
          <w:szCs w:val="24"/>
        </w:rPr>
        <w:t>savvy</w:t>
      </w:r>
      <w:r w:rsidR="002106B6">
        <w:rPr>
          <w:rFonts w:ascii="Arial" w:hAnsi="Arial" w:cs="Arial"/>
          <w:sz w:val="24"/>
          <w:szCs w:val="24"/>
        </w:rPr>
        <w:t>’</w:t>
      </w:r>
      <w:r w:rsidRPr="002106B6">
        <w:rPr>
          <w:rFonts w:ascii="Arial" w:hAnsi="Arial" w:cs="Arial"/>
          <w:sz w:val="24"/>
          <w:szCs w:val="24"/>
        </w:rPr>
        <w:t xml:space="preserve"> is a term used for HR Professionals this enhances credibili</w:t>
      </w:r>
      <w:r w:rsidR="00BB203D" w:rsidRPr="002106B6">
        <w:rPr>
          <w:rFonts w:ascii="Arial" w:hAnsi="Arial" w:cs="Arial"/>
          <w:sz w:val="24"/>
          <w:szCs w:val="24"/>
        </w:rPr>
        <w:t>ty and the a</w:t>
      </w:r>
      <w:r w:rsidR="002106B6">
        <w:rPr>
          <w:rFonts w:ascii="Arial" w:hAnsi="Arial" w:cs="Arial"/>
          <w:sz w:val="24"/>
          <w:szCs w:val="24"/>
        </w:rPr>
        <w:t>bility to influence</w:t>
      </w:r>
      <w:r w:rsidR="00E411AD">
        <w:rPr>
          <w:rFonts w:ascii="Arial" w:hAnsi="Arial" w:cs="Arial"/>
          <w:sz w:val="24"/>
          <w:szCs w:val="24"/>
        </w:rPr>
        <w:t xml:space="preserve"> </w:t>
      </w:r>
      <w:r w:rsidR="00E411AD" w:rsidRPr="00B93333">
        <w:rPr>
          <w:rFonts w:ascii="Arial" w:hAnsi="Arial" w:cs="Arial"/>
          <w:sz w:val="24"/>
          <w:szCs w:val="24"/>
        </w:rPr>
        <w:t xml:space="preserve">(Taylor and </w:t>
      </w:r>
      <w:proofErr w:type="spellStart"/>
      <w:r w:rsidR="00E411AD" w:rsidRPr="00B93333">
        <w:rPr>
          <w:rFonts w:ascii="Arial" w:hAnsi="Arial" w:cs="Arial"/>
          <w:sz w:val="24"/>
          <w:szCs w:val="24"/>
        </w:rPr>
        <w:t>Woodhams</w:t>
      </w:r>
      <w:proofErr w:type="spellEnd"/>
      <w:r w:rsidR="00E411AD" w:rsidRPr="00B93333">
        <w:rPr>
          <w:rFonts w:ascii="Arial" w:hAnsi="Arial" w:cs="Arial"/>
          <w:sz w:val="24"/>
          <w:szCs w:val="24"/>
        </w:rPr>
        <w:t xml:space="preserve"> (</w:t>
      </w:r>
      <w:r w:rsidR="00E411AD">
        <w:rPr>
          <w:rFonts w:ascii="Arial" w:hAnsi="Arial" w:cs="Arial"/>
          <w:sz w:val="24"/>
          <w:szCs w:val="24"/>
        </w:rPr>
        <w:t>2016), p68-76</w:t>
      </w:r>
      <w:r w:rsidR="00104F7E">
        <w:rPr>
          <w:rFonts w:ascii="Arial" w:hAnsi="Arial" w:cs="Arial"/>
          <w:b/>
          <w:sz w:val="24"/>
          <w:szCs w:val="24"/>
        </w:rPr>
        <w:t xml:space="preserve">. </w:t>
      </w:r>
      <w:r w:rsidR="00BB203D">
        <w:rPr>
          <w:rFonts w:ascii="Arial" w:hAnsi="Arial" w:cs="Arial"/>
          <w:sz w:val="24"/>
          <w:szCs w:val="24"/>
        </w:rPr>
        <w:t>The ‘thinking performer’ is very much promoted by the CIPD</w:t>
      </w:r>
      <w:r w:rsidR="000D367C">
        <w:rPr>
          <w:rFonts w:ascii="Arial" w:hAnsi="Arial" w:cs="Arial"/>
          <w:sz w:val="24"/>
          <w:szCs w:val="24"/>
        </w:rPr>
        <w:t>.</w:t>
      </w:r>
      <w:r w:rsidR="00104F7E">
        <w:rPr>
          <w:rFonts w:ascii="Arial" w:hAnsi="Arial" w:cs="Arial"/>
          <w:sz w:val="24"/>
          <w:szCs w:val="24"/>
        </w:rPr>
        <w:t xml:space="preserve"> </w:t>
      </w:r>
      <w:r w:rsidR="000D367C">
        <w:rPr>
          <w:rFonts w:ascii="Arial" w:hAnsi="Arial" w:cs="Arial"/>
          <w:sz w:val="24"/>
          <w:szCs w:val="24"/>
        </w:rPr>
        <w:t xml:space="preserve">Explanation of being a professional is down to the </w:t>
      </w:r>
      <w:r w:rsidR="00483CA2">
        <w:rPr>
          <w:rFonts w:ascii="Arial" w:hAnsi="Arial" w:cs="Arial"/>
          <w:sz w:val="24"/>
          <w:szCs w:val="24"/>
        </w:rPr>
        <w:t>individual</w:t>
      </w:r>
      <w:r w:rsidR="000D367C">
        <w:rPr>
          <w:rFonts w:ascii="Arial" w:hAnsi="Arial" w:cs="Arial"/>
          <w:sz w:val="24"/>
          <w:szCs w:val="24"/>
        </w:rPr>
        <w:t>s thought of what a professional is?</w:t>
      </w:r>
      <w:r w:rsidR="00730373">
        <w:rPr>
          <w:rFonts w:ascii="Arial" w:hAnsi="Arial" w:cs="Arial"/>
          <w:sz w:val="24"/>
          <w:szCs w:val="24"/>
        </w:rPr>
        <w:t xml:space="preserve"> Being a professional </w:t>
      </w:r>
      <w:r w:rsidR="00483CA2">
        <w:rPr>
          <w:rFonts w:ascii="Arial" w:hAnsi="Arial" w:cs="Arial"/>
          <w:sz w:val="24"/>
          <w:szCs w:val="24"/>
        </w:rPr>
        <w:t>doesn’t</w:t>
      </w:r>
      <w:r w:rsidR="00730373">
        <w:rPr>
          <w:rFonts w:ascii="Arial" w:hAnsi="Arial" w:cs="Arial"/>
          <w:sz w:val="24"/>
          <w:szCs w:val="24"/>
        </w:rPr>
        <w:t xml:space="preserve"> just mean that you hold a qualification it can mean that you do your job professionally </w:t>
      </w:r>
      <w:r w:rsidR="00730373" w:rsidRPr="00B93333">
        <w:rPr>
          <w:rFonts w:ascii="Arial" w:hAnsi="Arial" w:cs="Arial"/>
          <w:sz w:val="24"/>
          <w:szCs w:val="24"/>
        </w:rPr>
        <w:t xml:space="preserve">(Taylor and </w:t>
      </w:r>
      <w:proofErr w:type="spellStart"/>
      <w:r w:rsidR="00730373" w:rsidRPr="00B93333">
        <w:rPr>
          <w:rFonts w:ascii="Arial" w:hAnsi="Arial" w:cs="Arial"/>
          <w:sz w:val="24"/>
          <w:szCs w:val="24"/>
        </w:rPr>
        <w:t>Woodhams</w:t>
      </w:r>
      <w:proofErr w:type="spellEnd"/>
      <w:r w:rsidR="00730373" w:rsidRPr="00B93333">
        <w:rPr>
          <w:rFonts w:ascii="Arial" w:hAnsi="Arial" w:cs="Arial"/>
          <w:sz w:val="24"/>
          <w:szCs w:val="24"/>
        </w:rPr>
        <w:t xml:space="preserve"> (</w:t>
      </w:r>
      <w:r w:rsidR="00730373">
        <w:rPr>
          <w:rFonts w:ascii="Arial" w:hAnsi="Arial" w:cs="Arial"/>
          <w:sz w:val="24"/>
          <w:szCs w:val="24"/>
        </w:rPr>
        <w:t>2016), p</w:t>
      </w:r>
      <w:r w:rsidR="00104F7E">
        <w:rPr>
          <w:rFonts w:ascii="Arial" w:hAnsi="Arial" w:cs="Arial"/>
          <w:sz w:val="24"/>
          <w:szCs w:val="24"/>
        </w:rPr>
        <w:t>68-</w:t>
      </w:r>
      <w:r w:rsidR="00730373">
        <w:rPr>
          <w:rFonts w:ascii="Arial" w:hAnsi="Arial" w:cs="Arial"/>
          <w:sz w:val="24"/>
          <w:szCs w:val="24"/>
        </w:rPr>
        <w:t>76.</w:t>
      </w:r>
    </w:p>
    <w:p w:rsidR="000D367C" w:rsidRDefault="000D367C" w:rsidP="00483CA2">
      <w:pPr>
        <w:spacing w:line="360" w:lineRule="auto"/>
        <w:jc w:val="both"/>
        <w:rPr>
          <w:rFonts w:ascii="Arial" w:hAnsi="Arial" w:cs="Arial"/>
          <w:sz w:val="24"/>
          <w:szCs w:val="24"/>
        </w:rPr>
      </w:pPr>
      <w:r>
        <w:rPr>
          <w:rFonts w:ascii="Arial" w:hAnsi="Arial" w:cs="Arial"/>
          <w:sz w:val="24"/>
          <w:szCs w:val="24"/>
        </w:rPr>
        <w:t xml:space="preserve">Usually a wealth of knowledge, practice and literally being taught or teaching yourself counts towards the </w:t>
      </w:r>
      <w:r w:rsidR="00A346D1">
        <w:rPr>
          <w:rFonts w:ascii="Arial" w:hAnsi="Arial" w:cs="Arial"/>
          <w:sz w:val="24"/>
          <w:szCs w:val="24"/>
        </w:rPr>
        <w:t>explanation of</w:t>
      </w:r>
      <w:r>
        <w:rPr>
          <w:rFonts w:ascii="Arial" w:hAnsi="Arial" w:cs="Arial"/>
          <w:sz w:val="24"/>
          <w:szCs w:val="24"/>
        </w:rPr>
        <w:t xml:space="preserve"> being </w:t>
      </w:r>
      <w:r w:rsidR="00DB747E">
        <w:rPr>
          <w:rFonts w:ascii="Arial" w:hAnsi="Arial" w:cs="Arial"/>
          <w:sz w:val="24"/>
          <w:szCs w:val="24"/>
        </w:rPr>
        <w:t>a professional.</w:t>
      </w:r>
      <w:r w:rsidR="00057C1A">
        <w:rPr>
          <w:rFonts w:ascii="Arial" w:hAnsi="Arial" w:cs="Arial"/>
          <w:sz w:val="24"/>
          <w:szCs w:val="24"/>
        </w:rPr>
        <w:t xml:space="preserve"> </w:t>
      </w:r>
      <w:r w:rsidR="00057C1A" w:rsidRPr="00B93333">
        <w:rPr>
          <w:rFonts w:ascii="Arial" w:hAnsi="Arial" w:cs="Arial"/>
          <w:sz w:val="24"/>
          <w:szCs w:val="24"/>
        </w:rPr>
        <w:t xml:space="preserve">(Taylor and </w:t>
      </w:r>
      <w:proofErr w:type="spellStart"/>
      <w:r w:rsidR="00057C1A" w:rsidRPr="00B93333">
        <w:rPr>
          <w:rFonts w:ascii="Arial" w:hAnsi="Arial" w:cs="Arial"/>
          <w:sz w:val="24"/>
          <w:szCs w:val="24"/>
        </w:rPr>
        <w:t>Woodhams</w:t>
      </w:r>
      <w:proofErr w:type="spellEnd"/>
      <w:r w:rsidR="00057C1A" w:rsidRPr="00B93333">
        <w:rPr>
          <w:rFonts w:ascii="Arial" w:hAnsi="Arial" w:cs="Arial"/>
          <w:sz w:val="24"/>
          <w:szCs w:val="24"/>
        </w:rPr>
        <w:t xml:space="preserve"> (</w:t>
      </w:r>
      <w:r w:rsidR="00057C1A">
        <w:rPr>
          <w:rFonts w:ascii="Arial" w:hAnsi="Arial" w:cs="Arial"/>
          <w:sz w:val="24"/>
          <w:szCs w:val="24"/>
        </w:rPr>
        <w:t>2016), p.75.</w:t>
      </w:r>
      <w:r w:rsidR="00A346D1">
        <w:rPr>
          <w:rFonts w:ascii="Arial" w:hAnsi="Arial" w:cs="Arial"/>
          <w:sz w:val="24"/>
          <w:szCs w:val="24"/>
        </w:rPr>
        <w:t xml:space="preserve"> </w:t>
      </w:r>
      <w:r w:rsidR="00057C1A">
        <w:rPr>
          <w:rFonts w:ascii="Arial" w:hAnsi="Arial" w:cs="Arial"/>
          <w:sz w:val="24"/>
          <w:szCs w:val="24"/>
        </w:rPr>
        <w:t xml:space="preserve">Other Governing bodies </w:t>
      </w:r>
      <w:r w:rsidR="00976D75">
        <w:rPr>
          <w:rFonts w:ascii="Arial" w:hAnsi="Arial" w:cs="Arial"/>
          <w:sz w:val="24"/>
          <w:szCs w:val="24"/>
        </w:rPr>
        <w:t>who hold</w:t>
      </w:r>
      <w:r w:rsidR="00057C1A">
        <w:rPr>
          <w:rFonts w:ascii="Arial" w:hAnsi="Arial" w:cs="Arial"/>
          <w:sz w:val="24"/>
          <w:szCs w:val="24"/>
        </w:rPr>
        <w:t xml:space="preserve"> professional memberships </w:t>
      </w:r>
      <w:r w:rsidR="00976D75">
        <w:rPr>
          <w:rFonts w:ascii="Arial" w:hAnsi="Arial" w:cs="Arial"/>
          <w:sz w:val="24"/>
          <w:szCs w:val="24"/>
        </w:rPr>
        <w:t>e.g</w:t>
      </w:r>
      <w:r w:rsidR="00EB57E4">
        <w:rPr>
          <w:rFonts w:ascii="Arial" w:hAnsi="Arial" w:cs="Arial"/>
          <w:sz w:val="24"/>
          <w:szCs w:val="24"/>
        </w:rPr>
        <w:t>.</w:t>
      </w:r>
      <w:r w:rsidR="001C2BDD">
        <w:rPr>
          <w:rFonts w:ascii="Arial" w:hAnsi="Arial" w:cs="Arial"/>
          <w:sz w:val="24"/>
          <w:szCs w:val="24"/>
        </w:rPr>
        <w:t xml:space="preserve"> </w:t>
      </w:r>
      <w:r w:rsidR="00ED2237">
        <w:rPr>
          <w:rFonts w:ascii="Arial" w:hAnsi="Arial" w:cs="Arial"/>
          <w:sz w:val="24"/>
          <w:szCs w:val="24"/>
        </w:rPr>
        <w:t xml:space="preserve">NMC, GDC, GMC, </w:t>
      </w:r>
      <w:r w:rsidR="00057C1A">
        <w:rPr>
          <w:rFonts w:ascii="Arial" w:hAnsi="Arial" w:cs="Arial"/>
          <w:sz w:val="24"/>
          <w:szCs w:val="24"/>
        </w:rPr>
        <w:t>these are professionals who meet the required standards</w:t>
      </w:r>
      <w:r w:rsidR="00DB747E">
        <w:rPr>
          <w:rFonts w:ascii="Arial" w:hAnsi="Arial" w:cs="Arial"/>
          <w:sz w:val="24"/>
          <w:szCs w:val="24"/>
        </w:rPr>
        <w:t>,</w:t>
      </w:r>
      <w:r w:rsidR="00057C1A">
        <w:rPr>
          <w:rFonts w:ascii="Arial" w:hAnsi="Arial" w:cs="Arial"/>
          <w:sz w:val="24"/>
          <w:szCs w:val="24"/>
        </w:rPr>
        <w:t xml:space="preserve"> within their profession and who hold a pin registration.</w:t>
      </w:r>
    </w:p>
    <w:p w:rsidR="004B085B" w:rsidRDefault="004B085B" w:rsidP="00483CA2">
      <w:pPr>
        <w:spacing w:line="360" w:lineRule="auto"/>
        <w:jc w:val="both"/>
        <w:rPr>
          <w:rFonts w:ascii="Arial" w:hAnsi="Arial" w:cs="Arial"/>
          <w:sz w:val="24"/>
          <w:szCs w:val="24"/>
        </w:rPr>
      </w:pPr>
      <w:r>
        <w:rPr>
          <w:rFonts w:ascii="Arial" w:hAnsi="Arial" w:cs="Arial"/>
          <w:sz w:val="24"/>
          <w:szCs w:val="24"/>
        </w:rPr>
        <w:t>HR professionals are with the governing body of the CIPD, and they have to adhere to the code of conduct. Unlike other practices such as NMC, and others noted above</w:t>
      </w:r>
      <w:r w:rsidR="00212CE7">
        <w:rPr>
          <w:rFonts w:ascii="Arial" w:hAnsi="Arial" w:cs="Arial"/>
          <w:sz w:val="24"/>
          <w:szCs w:val="24"/>
        </w:rPr>
        <w:t>,</w:t>
      </w:r>
      <w:r>
        <w:rPr>
          <w:rFonts w:ascii="Arial" w:hAnsi="Arial" w:cs="Arial"/>
          <w:sz w:val="24"/>
          <w:szCs w:val="24"/>
        </w:rPr>
        <w:t xml:space="preserve"> the CIPD membership </w:t>
      </w:r>
      <w:r w:rsidR="00DB747E">
        <w:rPr>
          <w:rFonts w:ascii="Arial" w:hAnsi="Arial" w:cs="Arial"/>
          <w:sz w:val="24"/>
          <w:szCs w:val="24"/>
        </w:rPr>
        <w:t xml:space="preserve">does not </w:t>
      </w:r>
      <w:r>
        <w:rPr>
          <w:rFonts w:ascii="Arial" w:hAnsi="Arial" w:cs="Arial"/>
          <w:sz w:val="24"/>
          <w:szCs w:val="24"/>
        </w:rPr>
        <w:t>require a formal ‘licence to practice</w:t>
      </w:r>
      <w:r w:rsidR="00063781">
        <w:rPr>
          <w:rFonts w:ascii="Arial" w:hAnsi="Arial" w:cs="Arial"/>
          <w:sz w:val="24"/>
          <w:szCs w:val="24"/>
        </w:rPr>
        <w:t>’</w:t>
      </w:r>
      <w:r w:rsidR="00104F7E">
        <w:rPr>
          <w:rFonts w:ascii="Arial" w:hAnsi="Arial" w:cs="Arial"/>
          <w:sz w:val="24"/>
          <w:szCs w:val="24"/>
        </w:rPr>
        <w:t xml:space="preserve">. The CIPD is the only professional body that functions in the HR setting. </w:t>
      </w:r>
      <w:r w:rsidR="002408FE" w:rsidRPr="00B93333">
        <w:rPr>
          <w:rFonts w:ascii="Arial" w:hAnsi="Arial" w:cs="Arial"/>
          <w:sz w:val="24"/>
          <w:szCs w:val="24"/>
        </w:rPr>
        <w:t xml:space="preserve">(Taylor and </w:t>
      </w:r>
      <w:proofErr w:type="spellStart"/>
      <w:r w:rsidR="002408FE" w:rsidRPr="00B93333">
        <w:rPr>
          <w:rFonts w:ascii="Arial" w:hAnsi="Arial" w:cs="Arial"/>
          <w:sz w:val="24"/>
          <w:szCs w:val="24"/>
        </w:rPr>
        <w:t>Woodhams</w:t>
      </w:r>
      <w:proofErr w:type="spellEnd"/>
      <w:r w:rsidR="002408FE" w:rsidRPr="00B93333">
        <w:rPr>
          <w:rFonts w:ascii="Arial" w:hAnsi="Arial" w:cs="Arial"/>
          <w:sz w:val="24"/>
          <w:szCs w:val="24"/>
        </w:rPr>
        <w:t xml:space="preserve"> (</w:t>
      </w:r>
      <w:r w:rsidR="002408FE">
        <w:rPr>
          <w:rFonts w:ascii="Arial" w:hAnsi="Arial" w:cs="Arial"/>
          <w:sz w:val="24"/>
          <w:szCs w:val="24"/>
        </w:rPr>
        <w:t>2016), p.75.</w:t>
      </w:r>
    </w:p>
    <w:p w:rsidR="000D367C" w:rsidRPr="000B6183" w:rsidRDefault="000B6183" w:rsidP="00483CA2">
      <w:pPr>
        <w:spacing w:line="360" w:lineRule="auto"/>
        <w:jc w:val="both"/>
        <w:rPr>
          <w:rFonts w:ascii="Arial" w:hAnsi="Arial" w:cs="Arial"/>
          <w:b/>
          <w:sz w:val="24"/>
          <w:szCs w:val="24"/>
        </w:rPr>
      </w:pPr>
      <w:r w:rsidRPr="000B6183">
        <w:rPr>
          <w:rFonts w:ascii="Arial" w:hAnsi="Arial" w:cs="Arial"/>
          <w:sz w:val="24"/>
          <w:szCs w:val="24"/>
          <w:lang w:val="en"/>
        </w:rPr>
        <w:lastRenderedPageBreak/>
        <w:t xml:space="preserve">As work is forever </w:t>
      </w:r>
      <w:r w:rsidR="00BC38E1" w:rsidRPr="000B6183">
        <w:rPr>
          <w:rFonts w:ascii="Arial" w:hAnsi="Arial" w:cs="Arial"/>
          <w:sz w:val="24"/>
          <w:szCs w:val="24"/>
          <w:lang w:val="en"/>
        </w:rPr>
        <w:t>evolving</w:t>
      </w:r>
      <w:r w:rsidRPr="000B6183">
        <w:rPr>
          <w:rFonts w:ascii="Arial" w:hAnsi="Arial" w:cs="Arial"/>
          <w:sz w:val="24"/>
          <w:szCs w:val="24"/>
          <w:lang w:val="en"/>
        </w:rPr>
        <w:t xml:space="preserve"> and becoming more diverse, HR Professionals cannot adhere to any ‘golden rule’ or ‘best practice’ that enables them to operate effectively in this rapidly changing environment (CIPD</w:t>
      </w:r>
      <w:r w:rsidR="003D12D4">
        <w:rPr>
          <w:rFonts w:ascii="Arial" w:hAnsi="Arial" w:cs="Arial"/>
          <w:sz w:val="24"/>
          <w:szCs w:val="24"/>
          <w:lang w:val="en"/>
        </w:rPr>
        <w:t>,</w:t>
      </w:r>
      <w:r w:rsidRPr="000B6183">
        <w:rPr>
          <w:rFonts w:ascii="Arial" w:hAnsi="Arial" w:cs="Arial"/>
          <w:sz w:val="24"/>
          <w:szCs w:val="24"/>
          <w:lang w:val="en"/>
        </w:rPr>
        <w:t xml:space="preserve"> 2020).</w:t>
      </w:r>
    </w:p>
    <w:p w:rsidR="008713DE" w:rsidRDefault="00630CC0" w:rsidP="00483CA2">
      <w:pPr>
        <w:spacing w:line="360" w:lineRule="auto"/>
        <w:jc w:val="both"/>
        <w:rPr>
          <w:rFonts w:ascii="Arial" w:hAnsi="Arial" w:cs="Arial"/>
          <w:b/>
          <w:sz w:val="24"/>
          <w:szCs w:val="24"/>
          <w:u w:val="single"/>
        </w:rPr>
      </w:pPr>
      <w:r w:rsidRPr="00B93333">
        <w:rPr>
          <w:rFonts w:ascii="Arial" w:hAnsi="Arial" w:cs="Arial"/>
          <w:b/>
          <w:sz w:val="24"/>
          <w:szCs w:val="24"/>
          <w:u w:val="single"/>
        </w:rPr>
        <w:t>Conclusions</w:t>
      </w:r>
    </w:p>
    <w:p w:rsidR="00F71C58" w:rsidRPr="005023A9" w:rsidRDefault="00867F8C" w:rsidP="00483CA2">
      <w:pPr>
        <w:spacing w:line="360" w:lineRule="auto"/>
        <w:jc w:val="both"/>
        <w:rPr>
          <w:rFonts w:ascii="Arial" w:hAnsi="Arial" w:cs="Arial"/>
          <w:sz w:val="24"/>
          <w:szCs w:val="24"/>
        </w:rPr>
      </w:pPr>
      <w:r w:rsidRPr="005023A9">
        <w:rPr>
          <w:rFonts w:ascii="Arial" w:hAnsi="Arial" w:cs="Arial"/>
          <w:sz w:val="24"/>
          <w:szCs w:val="24"/>
        </w:rPr>
        <w:t xml:space="preserve">The </w:t>
      </w:r>
      <w:r w:rsidR="005F06B2" w:rsidRPr="005023A9">
        <w:rPr>
          <w:rFonts w:ascii="Arial" w:hAnsi="Arial" w:cs="Arial"/>
          <w:sz w:val="24"/>
          <w:szCs w:val="24"/>
        </w:rPr>
        <w:t xml:space="preserve">CIPD Professional map describes </w:t>
      </w:r>
      <w:r w:rsidRPr="005023A9">
        <w:rPr>
          <w:rFonts w:ascii="Arial" w:hAnsi="Arial" w:cs="Arial"/>
          <w:sz w:val="24"/>
          <w:szCs w:val="24"/>
        </w:rPr>
        <w:t>a</w:t>
      </w:r>
      <w:r w:rsidR="005F06B2" w:rsidRPr="005023A9">
        <w:rPr>
          <w:rFonts w:ascii="Arial" w:hAnsi="Arial" w:cs="Arial"/>
          <w:sz w:val="24"/>
          <w:szCs w:val="24"/>
        </w:rPr>
        <w:t>reas of success and improvement. It provides clear pathways</w:t>
      </w:r>
      <w:r w:rsidR="00F71C58" w:rsidRPr="005023A9">
        <w:rPr>
          <w:rFonts w:ascii="Arial" w:hAnsi="Arial" w:cs="Arial"/>
          <w:sz w:val="24"/>
          <w:szCs w:val="24"/>
        </w:rPr>
        <w:t xml:space="preserve"> </w:t>
      </w:r>
      <w:r w:rsidR="005F06B2" w:rsidRPr="005023A9">
        <w:rPr>
          <w:rFonts w:ascii="Arial" w:hAnsi="Arial" w:cs="Arial"/>
          <w:sz w:val="24"/>
          <w:szCs w:val="24"/>
        </w:rPr>
        <w:t>from the professional areas and behaviours.</w:t>
      </w:r>
      <w:r w:rsidR="00F71C58" w:rsidRPr="005023A9">
        <w:rPr>
          <w:rFonts w:ascii="Arial" w:hAnsi="Arial" w:cs="Arial"/>
          <w:sz w:val="24"/>
          <w:szCs w:val="24"/>
        </w:rPr>
        <w:t xml:space="preserve"> </w:t>
      </w:r>
      <w:r w:rsidR="00BC38E1" w:rsidRPr="005023A9">
        <w:rPr>
          <w:rFonts w:ascii="Arial" w:hAnsi="Arial" w:cs="Arial"/>
          <w:sz w:val="24"/>
          <w:szCs w:val="24"/>
        </w:rPr>
        <w:t>It is</w:t>
      </w:r>
      <w:r w:rsidR="00F71C58" w:rsidRPr="005023A9">
        <w:rPr>
          <w:rFonts w:ascii="Arial" w:hAnsi="Arial" w:cs="Arial"/>
          <w:sz w:val="24"/>
          <w:szCs w:val="24"/>
        </w:rPr>
        <w:t xml:space="preserve"> flexible and </w:t>
      </w:r>
      <w:r w:rsidR="00583909">
        <w:rPr>
          <w:rFonts w:ascii="Arial" w:hAnsi="Arial" w:cs="Arial"/>
          <w:sz w:val="24"/>
          <w:szCs w:val="24"/>
        </w:rPr>
        <w:t>you can choose what to focus on (CIPD, 2020)</w:t>
      </w:r>
    </w:p>
    <w:p w:rsidR="00F71C58" w:rsidRDefault="007F4F15" w:rsidP="00483CA2">
      <w:pPr>
        <w:spacing w:line="360" w:lineRule="auto"/>
        <w:jc w:val="both"/>
        <w:rPr>
          <w:rFonts w:ascii="Arial" w:hAnsi="Arial" w:cs="Arial"/>
          <w:b/>
          <w:sz w:val="24"/>
          <w:szCs w:val="24"/>
          <w:u w:val="single"/>
        </w:rPr>
      </w:pPr>
      <w:r w:rsidRPr="005023A9">
        <w:rPr>
          <w:rFonts w:ascii="Arial" w:hAnsi="Arial" w:cs="Arial"/>
          <w:sz w:val="24"/>
          <w:szCs w:val="24"/>
        </w:rPr>
        <w:t>The map shows how HR adds value to people and organisations currently and in the future and it expresses what HR people do and deliver</w:t>
      </w:r>
      <w:r w:rsidR="00972512" w:rsidRPr="005023A9">
        <w:rPr>
          <w:rFonts w:ascii="Arial" w:hAnsi="Arial" w:cs="Arial"/>
          <w:sz w:val="24"/>
          <w:szCs w:val="24"/>
        </w:rPr>
        <w:t>.</w:t>
      </w:r>
      <w:r w:rsidR="00F70988" w:rsidRPr="005023A9">
        <w:rPr>
          <w:rFonts w:ascii="Arial" w:hAnsi="Arial" w:cs="Arial"/>
          <w:sz w:val="24"/>
          <w:szCs w:val="24"/>
        </w:rPr>
        <w:t xml:space="preserve"> It can be used to develop yourself or our team members</w:t>
      </w:r>
      <w:r w:rsidR="005B3D7A" w:rsidRPr="00177E7F">
        <w:rPr>
          <w:rFonts w:ascii="Arial" w:hAnsi="Arial" w:cs="Arial"/>
          <w:sz w:val="24"/>
          <w:szCs w:val="24"/>
        </w:rPr>
        <w:t>. It c</w:t>
      </w:r>
      <w:r w:rsidR="00264A03" w:rsidRPr="00177E7F">
        <w:rPr>
          <w:rFonts w:ascii="Arial" w:hAnsi="Arial" w:cs="Arial"/>
          <w:sz w:val="24"/>
          <w:szCs w:val="24"/>
        </w:rPr>
        <w:t xml:space="preserve">an you spot the knowledge and skills needed to accomplish you or your teams HR </w:t>
      </w:r>
      <w:r w:rsidR="00583909">
        <w:rPr>
          <w:rFonts w:ascii="Arial" w:hAnsi="Arial" w:cs="Arial"/>
          <w:sz w:val="24"/>
          <w:szCs w:val="24"/>
        </w:rPr>
        <w:t>career goals (CIPD, 2020).</w:t>
      </w:r>
    </w:p>
    <w:p w:rsidR="00264A03" w:rsidRDefault="00264A03" w:rsidP="00483CA2">
      <w:pPr>
        <w:spacing w:line="360" w:lineRule="auto"/>
        <w:jc w:val="both"/>
        <w:rPr>
          <w:rFonts w:ascii="Arial" w:hAnsi="Arial" w:cs="Arial"/>
          <w:sz w:val="24"/>
          <w:szCs w:val="24"/>
        </w:rPr>
      </w:pPr>
      <w:r w:rsidRPr="00177E7F">
        <w:rPr>
          <w:rFonts w:ascii="Arial" w:hAnsi="Arial" w:cs="Arial"/>
          <w:sz w:val="24"/>
          <w:szCs w:val="24"/>
        </w:rPr>
        <w:t>The professional map is constant</w:t>
      </w:r>
      <w:r w:rsidR="00E14AD9">
        <w:rPr>
          <w:rFonts w:ascii="Arial" w:hAnsi="Arial" w:cs="Arial"/>
          <w:sz w:val="24"/>
          <w:szCs w:val="24"/>
        </w:rPr>
        <w:t>ly being updated to provide deve</w:t>
      </w:r>
      <w:r w:rsidR="00583909">
        <w:rPr>
          <w:rFonts w:ascii="Arial" w:hAnsi="Arial" w:cs="Arial"/>
          <w:sz w:val="24"/>
          <w:szCs w:val="24"/>
        </w:rPr>
        <w:t xml:space="preserve">lopment for the organisation or for yourself. </w:t>
      </w:r>
      <w:r w:rsidR="00C02291" w:rsidRPr="00C02291">
        <w:rPr>
          <w:rFonts w:ascii="Arial" w:hAnsi="Arial" w:cs="Arial"/>
          <w:sz w:val="24"/>
          <w:szCs w:val="24"/>
        </w:rPr>
        <w:t>It is an excellent source to develop your CPD, to build on your interview techniques whether trying for promotion or developing your expertise</w:t>
      </w:r>
      <w:r w:rsidR="00583909">
        <w:rPr>
          <w:rFonts w:ascii="Arial" w:hAnsi="Arial" w:cs="Arial"/>
          <w:sz w:val="24"/>
          <w:szCs w:val="24"/>
        </w:rPr>
        <w:t xml:space="preserve"> (CIPD, 2020)</w:t>
      </w:r>
      <w:r w:rsidR="00C02291" w:rsidRPr="00C02291">
        <w:rPr>
          <w:rFonts w:ascii="Arial" w:hAnsi="Arial" w:cs="Arial"/>
          <w:sz w:val="24"/>
          <w:szCs w:val="24"/>
        </w:rPr>
        <w:t>.</w:t>
      </w:r>
    </w:p>
    <w:p w:rsidR="00A622B8" w:rsidRDefault="00014171" w:rsidP="00483CA2">
      <w:pPr>
        <w:spacing w:line="360" w:lineRule="auto"/>
        <w:jc w:val="both"/>
        <w:rPr>
          <w:lang w:val="en"/>
        </w:rPr>
      </w:pPr>
      <w:r>
        <w:rPr>
          <w:rFonts w:ascii="Arial" w:hAnsi="Arial" w:cs="Arial"/>
          <w:sz w:val="24"/>
          <w:szCs w:val="24"/>
        </w:rPr>
        <w:t>The value</w:t>
      </w:r>
      <w:r w:rsidR="002F7EE3">
        <w:rPr>
          <w:rFonts w:ascii="Arial" w:hAnsi="Arial" w:cs="Arial"/>
          <w:sz w:val="24"/>
          <w:szCs w:val="24"/>
        </w:rPr>
        <w:t xml:space="preserve"> for employers is it can increase your usefulness and </w:t>
      </w:r>
      <w:r w:rsidR="002F7EE3" w:rsidRPr="002F7EE3">
        <w:rPr>
          <w:rFonts w:ascii="Arial" w:hAnsi="Arial" w:cs="Arial"/>
          <w:sz w:val="24"/>
          <w:szCs w:val="24"/>
        </w:rPr>
        <w:t>significance</w:t>
      </w:r>
      <w:r w:rsidR="002F7EE3">
        <w:rPr>
          <w:rFonts w:ascii="Arial" w:hAnsi="Arial" w:cs="Arial"/>
          <w:sz w:val="24"/>
          <w:szCs w:val="24"/>
        </w:rPr>
        <w:t>.</w:t>
      </w:r>
      <w:r w:rsidR="00DE7E93">
        <w:rPr>
          <w:rFonts w:ascii="Arial" w:hAnsi="Arial" w:cs="Arial"/>
          <w:sz w:val="24"/>
          <w:szCs w:val="24"/>
        </w:rPr>
        <w:t xml:space="preserve"> It can build role outlines.</w:t>
      </w:r>
      <w:r w:rsidR="00283E45">
        <w:rPr>
          <w:rFonts w:ascii="Arial" w:hAnsi="Arial" w:cs="Arial"/>
          <w:sz w:val="24"/>
          <w:szCs w:val="24"/>
        </w:rPr>
        <w:t xml:space="preserve"> </w:t>
      </w:r>
      <w:r w:rsidR="00283E45" w:rsidRPr="00283E45">
        <w:rPr>
          <w:rFonts w:ascii="Arial" w:hAnsi="Arial" w:cs="Arial"/>
          <w:sz w:val="24"/>
          <w:szCs w:val="24"/>
        </w:rPr>
        <w:t>‘</w:t>
      </w:r>
      <w:r w:rsidR="00283E45" w:rsidRPr="00283E45">
        <w:rPr>
          <w:rFonts w:ascii="Arial" w:hAnsi="Arial" w:cs="Arial"/>
          <w:sz w:val="24"/>
          <w:szCs w:val="24"/>
          <w:lang w:val="en"/>
        </w:rPr>
        <w:t xml:space="preserve">Work matters, </w:t>
      </w:r>
      <w:r w:rsidR="00A622B8" w:rsidRPr="00283E45">
        <w:rPr>
          <w:rFonts w:ascii="Arial" w:hAnsi="Arial" w:cs="Arial"/>
          <w:sz w:val="24"/>
          <w:szCs w:val="24"/>
          <w:lang w:val="en"/>
        </w:rPr>
        <w:t>People matter</w:t>
      </w:r>
      <w:r w:rsidR="00283E45" w:rsidRPr="00283E45">
        <w:rPr>
          <w:rFonts w:ascii="Arial" w:hAnsi="Arial" w:cs="Arial"/>
          <w:sz w:val="24"/>
          <w:szCs w:val="24"/>
          <w:lang w:val="en"/>
        </w:rPr>
        <w:t>, P</w:t>
      </w:r>
      <w:r w:rsidR="00A622B8" w:rsidRPr="00283E45">
        <w:rPr>
          <w:rFonts w:ascii="Arial" w:hAnsi="Arial" w:cs="Arial"/>
          <w:sz w:val="24"/>
          <w:szCs w:val="24"/>
          <w:lang w:val="en"/>
        </w:rPr>
        <w:t>rofessionalism matters</w:t>
      </w:r>
      <w:r w:rsidR="00583909">
        <w:rPr>
          <w:rFonts w:ascii="Arial" w:hAnsi="Arial" w:cs="Arial"/>
          <w:sz w:val="24"/>
          <w:szCs w:val="24"/>
          <w:lang w:val="en"/>
        </w:rPr>
        <w:t xml:space="preserve"> </w:t>
      </w:r>
      <w:r w:rsidR="00583909">
        <w:rPr>
          <w:rFonts w:ascii="Arial" w:hAnsi="Arial" w:cs="Arial"/>
          <w:sz w:val="24"/>
          <w:szCs w:val="24"/>
        </w:rPr>
        <w:t>(CIPD, 2020)</w:t>
      </w:r>
      <w:r w:rsidR="00583909" w:rsidRPr="00C02291">
        <w:rPr>
          <w:rFonts w:ascii="Arial" w:hAnsi="Arial" w:cs="Arial"/>
          <w:sz w:val="24"/>
          <w:szCs w:val="24"/>
        </w:rPr>
        <w:t>.</w:t>
      </w:r>
    </w:p>
    <w:p w:rsidR="005B38B2" w:rsidRDefault="005B38B2" w:rsidP="005B38B2">
      <w:pPr>
        <w:pStyle w:val="NormalWeb"/>
        <w:rPr>
          <w:lang w:val="en"/>
        </w:rPr>
      </w:pPr>
    </w:p>
    <w:p w:rsidR="005B38B2" w:rsidRPr="00B93333" w:rsidRDefault="005B38B2" w:rsidP="00483CA2">
      <w:pPr>
        <w:spacing w:line="360" w:lineRule="auto"/>
        <w:jc w:val="both"/>
        <w:rPr>
          <w:rFonts w:ascii="Arial" w:hAnsi="Arial" w:cs="Arial"/>
          <w:b/>
          <w:sz w:val="24"/>
          <w:szCs w:val="24"/>
          <w:u w:val="single"/>
        </w:rPr>
      </w:pPr>
    </w:p>
    <w:p w:rsidR="00104F7E" w:rsidRPr="00B93333" w:rsidRDefault="00104F7E" w:rsidP="00483CA2">
      <w:pPr>
        <w:spacing w:line="360" w:lineRule="auto"/>
        <w:jc w:val="both"/>
        <w:rPr>
          <w:rFonts w:ascii="Arial" w:hAnsi="Arial" w:cs="Arial"/>
          <w:b/>
          <w:sz w:val="24"/>
          <w:szCs w:val="24"/>
          <w:u w:val="single"/>
        </w:rPr>
      </w:pPr>
    </w:p>
    <w:p w:rsidR="00044B9E" w:rsidRDefault="00044B9E">
      <w:pPr>
        <w:rPr>
          <w:rFonts w:ascii="Arial" w:hAnsi="Arial" w:cs="Arial"/>
          <w:b/>
          <w:sz w:val="24"/>
          <w:szCs w:val="24"/>
          <w:u w:val="single"/>
        </w:rPr>
      </w:pPr>
      <w:r>
        <w:rPr>
          <w:rFonts w:ascii="Arial" w:hAnsi="Arial" w:cs="Arial"/>
          <w:b/>
          <w:sz w:val="24"/>
          <w:szCs w:val="24"/>
          <w:u w:val="single"/>
        </w:rPr>
        <w:br w:type="page"/>
      </w:r>
    </w:p>
    <w:p w:rsidR="008713DE" w:rsidRPr="00B93333" w:rsidRDefault="008713DE" w:rsidP="00483CA2">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References</w:t>
      </w:r>
    </w:p>
    <w:p w:rsidR="008713DE" w:rsidRPr="00B93333" w:rsidRDefault="008713DE" w:rsidP="00483CA2">
      <w:pPr>
        <w:spacing w:line="360" w:lineRule="auto"/>
        <w:jc w:val="both"/>
        <w:rPr>
          <w:rFonts w:ascii="Arial" w:hAnsi="Arial" w:cs="Arial"/>
          <w:sz w:val="24"/>
          <w:szCs w:val="24"/>
        </w:rPr>
      </w:pPr>
      <w:r w:rsidRPr="00B93333">
        <w:rPr>
          <w:rFonts w:ascii="Arial" w:hAnsi="Arial" w:cs="Arial"/>
          <w:sz w:val="24"/>
          <w:szCs w:val="24"/>
        </w:rPr>
        <w:t xml:space="preserve">Taylor &amp; </w:t>
      </w:r>
      <w:proofErr w:type="spellStart"/>
      <w:r w:rsidRPr="00B93333">
        <w:rPr>
          <w:rFonts w:ascii="Arial" w:hAnsi="Arial" w:cs="Arial"/>
          <w:sz w:val="24"/>
          <w:szCs w:val="24"/>
        </w:rPr>
        <w:t>Woodhams</w:t>
      </w:r>
      <w:proofErr w:type="spellEnd"/>
      <w:r w:rsidRPr="00B93333">
        <w:rPr>
          <w:rFonts w:ascii="Arial" w:hAnsi="Arial" w:cs="Arial"/>
          <w:sz w:val="24"/>
          <w:szCs w:val="24"/>
        </w:rPr>
        <w:t xml:space="preserve"> (2016) </w:t>
      </w:r>
      <w:r w:rsidRPr="00B93333">
        <w:rPr>
          <w:rFonts w:ascii="Arial" w:hAnsi="Arial" w:cs="Arial"/>
          <w:i/>
          <w:sz w:val="24"/>
          <w:szCs w:val="24"/>
        </w:rPr>
        <w:t>Studying Human Resource Management 2</w:t>
      </w:r>
      <w:r w:rsidRPr="00B93333">
        <w:rPr>
          <w:rFonts w:ascii="Arial" w:hAnsi="Arial" w:cs="Arial"/>
          <w:i/>
          <w:sz w:val="24"/>
          <w:szCs w:val="24"/>
          <w:vertAlign w:val="superscript"/>
        </w:rPr>
        <w:t>nd</w:t>
      </w:r>
      <w:r w:rsidR="00DB6F44" w:rsidRPr="00B93333">
        <w:rPr>
          <w:rFonts w:ascii="Arial" w:hAnsi="Arial" w:cs="Arial"/>
          <w:i/>
          <w:sz w:val="24"/>
          <w:szCs w:val="24"/>
        </w:rPr>
        <w:t xml:space="preserve"> </w:t>
      </w:r>
      <w:proofErr w:type="spellStart"/>
      <w:r w:rsidR="00DB6F44" w:rsidRPr="00B93333">
        <w:rPr>
          <w:rFonts w:ascii="Arial" w:hAnsi="Arial" w:cs="Arial"/>
          <w:i/>
          <w:sz w:val="24"/>
          <w:szCs w:val="24"/>
        </w:rPr>
        <w:t>edn</w:t>
      </w:r>
      <w:proofErr w:type="spellEnd"/>
      <w:r w:rsidR="00DB6F44" w:rsidRPr="00B93333">
        <w:rPr>
          <w:rFonts w:ascii="Arial" w:hAnsi="Arial" w:cs="Arial"/>
          <w:sz w:val="24"/>
          <w:szCs w:val="24"/>
        </w:rPr>
        <w:t>. London: Chartered Institute of Personnel and Development.</w:t>
      </w:r>
    </w:p>
    <w:p w:rsidR="008713DE" w:rsidRDefault="00DB6F44" w:rsidP="00483CA2">
      <w:pPr>
        <w:spacing w:line="360" w:lineRule="auto"/>
        <w:jc w:val="both"/>
        <w:rPr>
          <w:rFonts w:ascii="Arial" w:hAnsi="Arial" w:cs="Arial"/>
          <w:sz w:val="24"/>
          <w:szCs w:val="24"/>
        </w:rPr>
      </w:pPr>
      <w:r w:rsidRPr="00B93333">
        <w:rPr>
          <w:rFonts w:ascii="Arial" w:hAnsi="Arial" w:cs="Arial"/>
          <w:sz w:val="24"/>
          <w:szCs w:val="24"/>
        </w:rPr>
        <w:t xml:space="preserve">CIPD (2020) </w:t>
      </w:r>
      <w:r w:rsidR="007B4302" w:rsidRPr="007B4302">
        <w:rPr>
          <w:rFonts w:ascii="Arial" w:hAnsi="Arial" w:cs="Arial"/>
          <w:i/>
          <w:sz w:val="24"/>
          <w:szCs w:val="24"/>
        </w:rPr>
        <w:t>The CIPD</w:t>
      </w:r>
      <w:r w:rsidR="007B4302">
        <w:rPr>
          <w:rFonts w:ascii="Arial" w:hAnsi="Arial" w:cs="Arial"/>
          <w:sz w:val="24"/>
          <w:szCs w:val="24"/>
        </w:rPr>
        <w:t xml:space="preserve"> </w:t>
      </w:r>
      <w:r w:rsidR="00B40348" w:rsidRPr="00B93333">
        <w:rPr>
          <w:rFonts w:ascii="Arial" w:hAnsi="Arial" w:cs="Arial"/>
          <w:i/>
          <w:sz w:val="24"/>
          <w:szCs w:val="24"/>
        </w:rPr>
        <w:t xml:space="preserve">Professional-map </w:t>
      </w:r>
      <w:r w:rsidR="007E0D57">
        <w:rPr>
          <w:rFonts w:ascii="Arial" w:hAnsi="Arial" w:cs="Arial"/>
          <w:sz w:val="24"/>
          <w:szCs w:val="24"/>
        </w:rPr>
        <w:t>[online]</w:t>
      </w:r>
      <w:r w:rsidR="007E0D57" w:rsidRPr="007E0D57">
        <w:rPr>
          <w:rFonts w:ascii="Arial" w:hAnsi="Arial" w:cs="Arial"/>
          <w:sz w:val="24"/>
          <w:szCs w:val="24"/>
        </w:rPr>
        <w:t xml:space="preserve"> </w:t>
      </w:r>
      <w:r w:rsidR="00B40348" w:rsidRPr="00B93333">
        <w:rPr>
          <w:rFonts w:ascii="Arial" w:hAnsi="Arial" w:cs="Arial"/>
          <w:sz w:val="24"/>
          <w:szCs w:val="24"/>
        </w:rPr>
        <w:t xml:space="preserve">Available at: </w:t>
      </w:r>
      <w:hyperlink r:id="rId9" w:history="1">
        <w:r w:rsidR="00B40348" w:rsidRPr="00B93333">
          <w:rPr>
            <w:rStyle w:val="Hyperlink"/>
            <w:rFonts w:ascii="Arial" w:hAnsi="Arial" w:cs="Arial"/>
            <w:sz w:val="24"/>
            <w:szCs w:val="24"/>
          </w:rPr>
          <w:t>https://www.cipd.co.uk/learn/profession-map</w:t>
        </w:r>
      </w:hyperlink>
      <w:r w:rsidR="00B40348" w:rsidRPr="00B93333">
        <w:rPr>
          <w:rFonts w:ascii="Arial" w:hAnsi="Arial" w:cs="Arial"/>
          <w:sz w:val="24"/>
          <w:szCs w:val="24"/>
        </w:rPr>
        <w:t xml:space="preserve"> (Accessed: 29 October 2020).</w:t>
      </w:r>
    </w:p>
    <w:p w:rsidR="008824E5" w:rsidRDefault="008824E5" w:rsidP="00483CA2">
      <w:pPr>
        <w:spacing w:line="360" w:lineRule="auto"/>
        <w:jc w:val="both"/>
        <w:rPr>
          <w:rFonts w:ascii="Arial" w:hAnsi="Arial" w:cs="Arial"/>
          <w:sz w:val="24"/>
          <w:szCs w:val="24"/>
        </w:rPr>
      </w:pPr>
      <w:r>
        <w:rPr>
          <w:rFonts w:ascii="Arial" w:hAnsi="Arial" w:cs="Arial"/>
          <w:sz w:val="24"/>
          <w:szCs w:val="24"/>
        </w:rPr>
        <w:t xml:space="preserve">CIPD (2020) </w:t>
      </w:r>
      <w:r w:rsidRPr="008824E5">
        <w:rPr>
          <w:rFonts w:ascii="Arial" w:hAnsi="Arial" w:cs="Arial"/>
          <w:i/>
          <w:sz w:val="24"/>
          <w:szCs w:val="24"/>
        </w:rPr>
        <w:t>The 2013 Professional Map</w:t>
      </w:r>
      <w:r w:rsidR="007E0D57">
        <w:rPr>
          <w:rFonts w:ascii="Arial" w:hAnsi="Arial" w:cs="Arial"/>
          <w:i/>
          <w:sz w:val="24"/>
          <w:szCs w:val="24"/>
        </w:rPr>
        <w:t xml:space="preserve"> </w:t>
      </w:r>
      <w:r w:rsidR="007E0D57">
        <w:rPr>
          <w:rFonts w:ascii="Arial" w:hAnsi="Arial" w:cs="Arial"/>
          <w:sz w:val="24"/>
          <w:szCs w:val="24"/>
        </w:rPr>
        <w:t>[online]</w:t>
      </w:r>
      <w:r>
        <w:rPr>
          <w:rFonts w:ascii="Arial" w:hAnsi="Arial" w:cs="Arial"/>
          <w:sz w:val="24"/>
          <w:szCs w:val="24"/>
        </w:rPr>
        <w:t xml:space="preserve"> Available at: </w:t>
      </w:r>
      <w:hyperlink r:id="rId10" w:history="1">
        <w:r w:rsidRPr="00AF2AF8">
          <w:rPr>
            <w:rStyle w:val="Hyperlink"/>
            <w:rFonts w:ascii="Arial" w:hAnsi="Arial" w:cs="Arial"/>
            <w:sz w:val="24"/>
            <w:szCs w:val="24"/>
          </w:rPr>
          <w:t>https://www.cipd.co.uk/learn/profession-map/2013-profession-map</w:t>
        </w:r>
      </w:hyperlink>
      <w:r w:rsidR="00492D54">
        <w:rPr>
          <w:rFonts w:ascii="Arial" w:hAnsi="Arial" w:cs="Arial"/>
          <w:sz w:val="24"/>
          <w:szCs w:val="24"/>
        </w:rPr>
        <w:t xml:space="preserve"> (Accessed: 31 October 2020).</w:t>
      </w:r>
    </w:p>
    <w:p w:rsidR="00834261" w:rsidRDefault="003255A4" w:rsidP="00483CA2">
      <w:pPr>
        <w:spacing w:line="360" w:lineRule="auto"/>
        <w:jc w:val="both"/>
        <w:rPr>
          <w:rFonts w:ascii="Arial" w:hAnsi="Arial" w:cs="Arial"/>
          <w:sz w:val="24"/>
          <w:szCs w:val="24"/>
        </w:rPr>
      </w:pPr>
      <w:r>
        <w:rPr>
          <w:rFonts w:ascii="Arial" w:hAnsi="Arial" w:cs="Arial"/>
          <w:sz w:val="24"/>
          <w:szCs w:val="24"/>
        </w:rPr>
        <w:t xml:space="preserve">CIPD (2015) </w:t>
      </w:r>
      <w:r w:rsidRPr="003255A4">
        <w:rPr>
          <w:rFonts w:ascii="Arial" w:hAnsi="Arial" w:cs="Arial"/>
          <w:i/>
          <w:sz w:val="24"/>
          <w:szCs w:val="24"/>
        </w:rPr>
        <w:t>The CIPD Professional Map</w:t>
      </w:r>
      <w:r w:rsidR="007E0D57">
        <w:rPr>
          <w:rFonts w:ascii="Arial" w:hAnsi="Arial" w:cs="Arial"/>
          <w:i/>
          <w:sz w:val="24"/>
          <w:szCs w:val="24"/>
        </w:rPr>
        <w:t xml:space="preserve"> </w:t>
      </w:r>
      <w:r w:rsidR="007E0D57" w:rsidRPr="007E0D57">
        <w:rPr>
          <w:rFonts w:ascii="Arial" w:hAnsi="Arial" w:cs="Arial"/>
          <w:sz w:val="24"/>
          <w:szCs w:val="24"/>
        </w:rPr>
        <w:t>[online]</w:t>
      </w:r>
      <w:r>
        <w:rPr>
          <w:rFonts w:ascii="Arial" w:hAnsi="Arial" w:cs="Arial"/>
          <w:sz w:val="24"/>
          <w:szCs w:val="24"/>
        </w:rPr>
        <w:t xml:space="preserve"> Available at: </w:t>
      </w:r>
      <w:hyperlink r:id="rId11" w:history="1">
        <w:r w:rsidR="00834261" w:rsidRPr="00AF2AF8">
          <w:rPr>
            <w:rStyle w:val="Hyperlink"/>
            <w:rFonts w:ascii="Arial" w:hAnsi="Arial" w:cs="Arial"/>
            <w:sz w:val="24"/>
            <w:szCs w:val="24"/>
          </w:rPr>
          <w:t>https://www.cipd.co.uk/Images/the-cipd-profession-map-standard-format_tcm18-9814.pdf</w:t>
        </w:r>
      </w:hyperlink>
      <w:r w:rsidR="00492D54">
        <w:rPr>
          <w:rFonts w:ascii="Arial" w:hAnsi="Arial" w:cs="Arial"/>
          <w:sz w:val="24"/>
          <w:szCs w:val="24"/>
        </w:rPr>
        <w:t xml:space="preserve"> (Accessed: 31 October 2020).</w:t>
      </w:r>
    </w:p>
    <w:p w:rsidR="00834261" w:rsidRDefault="003255A4" w:rsidP="00483CA2">
      <w:pPr>
        <w:spacing w:line="360" w:lineRule="auto"/>
        <w:jc w:val="both"/>
        <w:rPr>
          <w:rFonts w:ascii="Arial" w:hAnsi="Arial" w:cs="Arial"/>
          <w:sz w:val="24"/>
          <w:szCs w:val="24"/>
        </w:rPr>
      </w:pPr>
      <w:r>
        <w:rPr>
          <w:rFonts w:ascii="Arial" w:hAnsi="Arial" w:cs="Arial"/>
          <w:sz w:val="24"/>
          <w:szCs w:val="24"/>
        </w:rPr>
        <w:t>CIPD (202</w:t>
      </w:r>
      <w:r w:rsidR="00547648">
        <w:rPr>
          <w:rFonts w:ascii="Arial" w:hAnsi="Arial" w:cs="Arial"/>
          <w:sz w:val="24"/>
          <w:szCs w:val="24"/>
        </w:rPr>
        <w:t>0</w:t>
      </w:r>
      <w:r>
        <w:rPr>
          <w:rFonts w:ascii="Arial" w:hAnsi="Arial" w:cs="Arial"/>
          <w:sz w:val="24"/>
          <w:szCs w:val="24"/>
        </w:rPr>
        <w:t xml:space="preserve">) </w:t>
      </w:r>
      <w:r w:rsidRPr="003255A4">
        <w:rPr>
          <w:rFonts w:ascii="Arial" w:hAnsi="Arial" w:cs="Arial"/>
          <w:i/>
          <w:sz w:val="24"/>
          <w:szCs w:val="24"/>
        </w:rPr>
        <w:t>Perspectives on ethical workplace decision-mak</w:t>
      </w:r>
      <w:r>
        <w:rPr>
          <w:rFonts w:ascii="Arial" w:hAnsi="Arial" w:cs="Arial"/>
          <w:i/>
          <w:sz w:val="24"/>
          <w:szCs w:val="24"/>
        </w:rPr>
        <w:t>ing</w:t>
      </w:r>
      <w:r w:rsidR="007E0D57">
        <w:rPr>
          <w:rFonts w:ascii="Arial" w:hAnsi="Arial" w:cs="Arial"/>
          <w:i/>
          <w:sz w:val="24"/>
          <w:szCs w:val="24"/>
        </w:rPr>
        <w:t xml:space="preserve"> </w:t>
      </w:r>
      <w:r w:rsidR="007E0D57" w:rsidRPr="007E0D57">
        <w:rPr>
          <w:rFonts w:ascii="Arial" w:hAnsi="Arial" w:cs="Arial"/>
          <w:sz w:val="24"/>
          <w:szCs w:val="24"/>
        </w:rPr>
        <w:t>[online]</w:t>
      </w:r>
      <w:r>
        <w:rPr>
          <w:rFonts w:ascii="Arial" w:hAnsi="Arial" w:cs="Arial"/>
          <w:i/>
          <w:sz w:val="24"/>
          <w:szCs w:val="24"/>
        </w:rPr>
        <w:t xml:space="preserve"> </w:t>
      </w:r>
      <w:r>
        <w:rPr>
          <w:rFonts w:ascii="Arial" w:hAnsi="Arial" w:cs="Arial"/>
          <w:sz w:val="24"/>
          <w:szCs w:val="24"/>
        </w:rPr>
        <w:t xml:space="preserve">Available at: </w:t>
      </w:r>
      <w:hyperlink r:id="rId12" w:history="1">
        <w:r w:rsidRPr="00AF2AF8">
          <w:rPr>
            <w:rStyle w:val="Hyperlink"/>
            <w:rFonts w:ascii="Arial" w:hAnsi="Arial" w:cs="Arial"/>
            <w:sz w:val="24"/>
            <w:szCs w:val="24"/>
          </w:rPr>
          <w:t>https://www.cipd.co.uk/knowledge/culture/ethics/workplace-decisions-report</w:t>
        </w:r>
      </w:hyperlink>
      <w:r w:rsidR="00492D54">
        <w:rPr>
          <w:rFonts w:ascii="Arial" w:hAnsi="Arial" w:cs="Arial"/>
          <w:sz w:val="24"/>
          <w:szCs w:val="24"/>
        </w:rPr>
        <w:t xml:space="preserve"> (Accessed: 31 October 2020).</w:t>
      </w:r>
    </w:p>
    <w:p w:rsidR="008824E5" w:rsidRDefault="008B7F07" w:rsidP="00483CA2">
      <w:pPr>
        <w:spacing w:line="360" w:lineRule="auto"/>
        <w:jc w:val="both"/>
        <w:rPr>
          <w:rFonts w:ascii="Arial" w:hAnsi="Arial" w:cs="Arial"/>
          <w:sz w:val="24"/>
          <w:szCs w:val="24"/>
        </w:rPr>
      </w:pPr>
      <w:r>
        <w:rPr>
          <w:rFonts w:ascii="Arial" w:hAnsi="Arial" w:cs="Arial"/>
          <w:sz w:val="24"/>
          <w:szCs w:val="24"/>
        </w:rPr>
        <w:t xml:space="preserve">CIPD (2020) </w:t>
      </w:r>
      <w:r w:rsidRPr="008B7F07">
        <w:rPr>
          <w:rFonts w:ascii="Arial" w:hAnsi="Arial" w:cs="Arial"/>
          <w:i/>
          <w:sz w:val="24"/>
          <w:szCs w:val="24"/>
        </w:rPr>
        <w:t>Ethical Practice and the role of HR</w:t>
      </w:r>
      <w:r>
        <w:rPr>
          <w:rFonts w:ascii="Arial" w:hAnsi="Arial" w:cs="Arial"/>
          <w:sz w:val="24"/>
          <w:szCs w:val="24"/>
        </w:rPr>
        <w:t xml:space="preserve"> [online] Available at: </w:t>
      </w:r>
      <w:hyperlink r:id="rId13" w:history="1">
        <w:r w:rsidRPr="00AF2AF8">
          <w:rPr>
            <w:rStyle w:val="Hyperlink"/>
            <w:rFonts w:ascii="Arial" w:hAnsi="Arial" w:cs="Arial"/>
            <w:sz w:val="24"/>
            <w:szCs w:val="24"/>
          </w:rPr>
          <w:t>https://moodle.uwtsd.ac.uk/pluginfile.php/427541/mod_resource/content/0/Ethical%20Practice%20and%20the%20role%20of%20HR%20Factsheet%20%28Mandatory%20Reading%29.pdf</w:t>
        </w:r>
      </w:hyperlink>
      <w:r>
        <w:rPr>
          <w:rFonts w:ascii="Arial" w:hAnsi="Arial" w:cs="Arial"/>
          <w:sz w:val="24"/>
          <w:szCs w:val="24"/>
        </w:rPr>
        <w:t xml:space="preserve"> (Accessed: 31 October 2020).</w:t>
      </w:r>
    </w:p>
    <w:p w:rsidR="00CB1C5D" w:rsidRDefault="00A622B8" w:rsidP="00483CA2">
      <w:pPr>
        <w:spacing w:line="360" w:lineRule="auto"/>
        <w:jc w:val="both"/>
        <w:rPr>
          <w:rFonts w:ascii="Arial" w:hAnsi="Arial" w:cs="Arial"/>
          <w:sz w:val="24"/>
          <w:szCs w:val="24"/>
        </w:rPr>
      </w:pPr>
      <w:r>
        <w:rPr>
          <w:rFonts w:ascii="Arial" w:hAnsi="Arial" w:cs="Arial"/>
          <w:sz w:val="24"/>
          <w:szCs w:val="24"/>
        </w:rPr>
        <w:t xml:space="preserve">CIPD (2020) </w:t>
      </w:r>
      <w:r w:rsidRPr="00A622B8">
        <w:rPr>
          <w:rFonts w:ascii="Arial" w:hAnsi="Arial" w:cs="Arial"/>
          <w:i/>
          <w:sz w:val="24"/>
          <w:szCs w:val="24"/>
        </w:rPr>
        <w:t>Doing the Right Thing</w:t>
      </w:r>
      <w:r>
        <w:rPr>
          <w:rFonts w:ascii="Arial" w:hAnsi="Arial" w:cs="Arial"/>
          <w:i/>
          <w:sz w:val="24"/>
          <w:szCs w:val="24"/>
        </w:rPr>
        <w:t xml:space="preserve"> </w:t>
      </w:r>
      <w:r w:rsidRPr="00A622B8">
        <w:rPr>
          <w:rFonts w:ascii="Arial" w:hAnsi="Arial" w:cs="Arial"/>
          <w:sz w:val="24"/>
          <w:szCs w:val="24"/>
        </w:rPr>
        <w:t>[online]</w:t>
      </w:r>
      <w:r>
        <w:rPr>
          <w:rFonts w:ascii="Arial" w:hAnsi="Arial" w:cs="Arial"/>
          <w:sz w:val="24"/>
          <w:szCs w:val="24"/>
        </w:rPr>
        <w:t xml:space="preserve"> Available at: </w:t>
      </w:r>
      <w:hyperlink r:id="rId14" w:history="1">
        <w:r w:rsidR="008108E8" w:rsidRPr="00AF2AF8">
          <w:rPr>
            <w:rStyle w:val="Hyperlink"/>
            <w:rFonts w:ascii="Arial" w:hAnsi="Arial" w:cs="Arial"/>
            <w:sz w:val="24"/>
            <w:szCs w:val="24"/>
          </w:rPr>
          <w:t>https://www.cipd.co.uk/news-views/changing-work-views/future-work/thought-pieces/coronavirus-workforce-crisis</w:t>
        </w:r>
      </w:hyperlink>
    </w:p>
    <w:p w:rsidR="008B7F07" w:rsidRPr="0075005D" w:rsidRDefault="001E14B9" w:rsidP="00483CA2">
      <w:pPr>
        <w:spacing w:line="360" w:lineRule="auto"/>
        <w:jc w:val="both"/>
        <w:rPr>
          <w:rFonts w:ascii="Arial" w:hAnsi="Arial" w:cs="Arial"/>
          <w:sz w:val="24"/>
          <w:szCs w:val="24"/>
        </w:rPr>
      </w:pPr>
      <w:r>
        <w:rPr>
          <w:rFonts w:ascii="Arial" w:hAnsi="Arial" w:cs="Arial"/>
          <w:sz w:val="24"/>
          <w:szCs w:val="24"/>
        </w:rPr>
        <w:t xml:space="preserve">CIPD (2020) </w:t>
      </w:r>
      <w:r w:rsidRPr="001E14B9">
        <w:rPr>
          <w:rFonts w:ascii="Arial" w:hAnsi="Arial" w:cs="Arial"/>
          <w:i/>
          <w:sz w:val="24"/>
          <w:szCs w:val="24"/>
        </w:rPr>
        <w:t>Principles-led</w:t>
      </w:r>
      <w:r>
        <w:rPr>
          <w:rFonts w:ascii="Arial" w:hAnsi="Arial" w:cs="Arial"/>
          <w:sz w:val="24"/>
          <w:szCs w:val="24"/>
        </w:rPr>
        <w:t xml:space="preserve"> [online] Available at: </w:t>
      </w:r>
      <w:hyperlink r:id="rId15" w:history="1">
        <w:r w:rsidR="00A622B8" w:rsidRPr="00AF2AF8">
          <w:rPr>
            <w:rStyle w:val="Hyperlink"/>
            <w:rFonts w:ascii="Arial" w:hAnsi="Arial" w:cs="Arial"/>
            <w:sz w:val="24"/>
            <w:szCs w:val="24"/>
          </w:rPr>
          <w:t>https://peopleprofession.cipd.org/profession-map/core-purpose/principles-led</w:t>
        </w:r>
      </w:hyperlink>
      <w:r w:rsidR="0075005D">
        <w:rPr>
          <w:rStyle w:val="Hyperlink"/>
          <w:rFonts w:ascii="Arial" w:hAnsi="Arial" w:cs="Arial"/>
          <w:sz w:val="24"/>
          <w:szCs w:val="24"/>
        </w:rPr>
        <w:t xml:space="preserve"> </w:t>
      </w:r>
      <w:r w:rsidR="0075005D" w:rsidRPr="0075005D">
        <w:rPr>
          <w:rStyle w:val="Hyperlink"/>
          <w:rFonts w:ascii="Arial" w:hAnsi="Arial" w:cs="Arial"/>
          <w:color w:val="auto"/>
          <w:sz w:val="24"/>
          <w:szCs w:val="24"/>
          <w:u w:val="none"/>
        </w:rPr>
        <w:t>(Accessed</w:t>
      </w:r>
      <w:r w:rsidR="0075005D">
        <w:rPr>
          <w:rStyle w:val="Hyperlink"/>
          <w:rFonts w:ascii="Arial" w:hAnsi="Arial" w:cs="Arial"/>
          <w:color w:val="auto"/>
          <w:sz w:val="24"/>
          <w:szCs w:val="24"/>
          <w:u w:val="none"/>
        </w:rPr>
        <w:t>: 2 November 2020).</w:t>
      </w:r>
    </w:p>
    <w:p w:rsidR="00A622B8" w:rsidRPr="0075005D" w:rsidRDefault="001E14B9" w:rsidP="00483CA2">
      <w:pPr>
        <w:spacing w:line="360" w:lineRule="auto"/>
        <w:jc w:val="both"/>
        <w:rPr>
          <w:rFonts w:ascii="Arial" w:hAnsi="Arial" w:cs="Arial"/>
          <w:sz w:val="24"/>
          <w:szCs w:val="24"/>
        </w:rPr>
      </w:pPr>
      <w:r>
        <w:rPr>
          <w:rFonts w:ascii="Arial" w:hAnsi="Arial" w:cs="Arial"/>
          <w:sz w:val="24"/>
          <w:szCs w:val="24"/>
        </w:rPr>
        <w:t>CIPD (2020</w:t>
      </w:r>
      <w:r w:rsidR="0061380C">
        <w:rPr>
          <w:rFonts w:ascii="Arial" w:hAnsi="Arial" w:cs="Arial"/>
          <w:sz w:val="24"/>
          <w:szCs w:val="24"/>
        </w:rPr>
        <w:t>)</w:t>
      </w:r>
      <w:r>
        <w:rPr>
          <w:rFonts w:ascii="Arial" w:hAnsi="Arial" w:cs="Arial"/>
          <w:sz w:val="24"/>
          <w:szCs w:val="24"/>
        </w:rPr>
        <w:t xml:space="preserve"> </w:t>
      </w:r>
      <w:proofErr w:type="gramStart"/>
      <w:r w:rsidRPr="001E14B9">
        <w:rPr>
          <w:rFonts w:ascii="Arial" w:hAnsi="Arial" w:cs="Arial"/>
          <w:i/>
          <w:sz w:val="24"/>
          <w:szCs w:val="24"/>
        </w:rPr>
        <w:t>The</w:t>
      </w:r>
      <w:proofErr w:type="gramEnd"/>
      <w:r w:rsidRPr="001E14B9">
        <w:rPr>
          <w:rFonts w:ascii="Arial" w:hAnsi="Arial" w:cs="Arial"/>
          <w:i/>
          <w:sz w:val="24"/>
          <w:szCs w:val="24"/>
        </w:rPr>
        <w:t xml:space="preserve"> new profession map</w:t>
      </w:r>
      <w:r>
        <w:rPr>
          <w:rFonts w:ascii="Arial" w:hAnsi="Arial" w:cs="Arial"/>
          <w:sz w:val="24"/>
          <w:szCs w:val="24"/>
        </w:rPr>
        <w:t xml:space="preserve"> [online] </w:t>
      </w:r>
      <w:r w:rsidR="000F0432">
        <w:rPr>
          <w:rFonts w:ascii="Arial" w:hAnsi="Arial" w:cs="Arial"/>
          <w:sz w:val="24"/>
          <w:szCs w:val="24"/>
        </w:rPr>
        <w:t>Available</w:t>
      </w:r>
      <w:r>
        <w:rPr>
          <w:rFonts w:ascii="Arial" w:hAnsi="Arial" w:cs="Arial"/>
          <w:sz w:val="24"/>
          <w:szCs w:val="24"/>
        </w:rPr>
        <w:t xml:space="preserve"> at: </w:t>
      </w:r>
      <w:hyperlink r:id="rId16" w:history="1">
        <w:r w:rsidR="0075005D" w:rsidRPr="000F7DBC">
          <w:rPr>
            <w:rStyle w:val="Hyperlink"/>
            <w:rFonts w:ascii="Arial" w:hAnsi="Arial" w:cs="Arial"/>
            <w:sz w:val="24"/>
            <w:szCs w:val="24"/>
          </w:rPr>
          <w:t>https://peopleprofession.cipd.org/Images/full-standards-download-v2_tcm29-50113.pdf</w:t>
        </w:r>
      </w:hyperlink>
      <w:r w:rsidR="0075005D">
        <w:rPr>
          <w:rFonts w:ascii="Arial" w:hAnsi="Arial" w:cs="Arial"/>
          <w:sz w:val="24"/>
          <w:szCs w:val="24"/>
        </w:rPr>
        <w:t xml:space="preserve"> (Accessed: 2 November 2020)</w:t>
      </w:r>
    </w:p>
    <w:p w:rsidR="001E14B9" w:rsidRDefault="00C511CD" w:rsidP="00483CA2">
      <w:pPr>
        <w:spacing w:line="360" w:lineRule="auto"/>
        <w:jc w:val="both"/>
        <w:rPr>
          <w:rFonts w:ascii="Arial" w:hAnsi="Arial" w:cs="Arial"/>
          <w:sz w:val="24"/>
          <w:szCs w:val="24"/>
        </w:rPr>
      </w:pPr>
      <w:r>
        <w:rPr>
          <w:rFonts w:ascii="Arial" w:hAnsi="Arial" w:cs="Arial"/>
          <w:sz w:val="24"/>
          <w:szCs w:val="24"/>
        </w:rPr>
        <w:t xml:space="preserve">CIPD (2015) </w:t>
      </w:r>
      <w:r w:rsidRPr="00C511CD">
        <w:rPr>
          <w:rFonts w:ascii="Arial" w:hAnsi="Arial" w:cs="Arial"/>
          <w:i/>
          <w:sz w:val="24"/>
          <w:szCs w:val="24"/>
        </w:rPr>
        <w:t>Learning and Development 2015</w:t>
      </w:r>
      <w:r>
        <w:rPr>
          <w:rFonts w:ascii="Arial" w:hAnsi="Arial" w:cs="Arial"/>
          <w:sz w:val="24"/>
          <w:szCs w:val="24"/>
        </w:rPr>
        <w:t xml:space="preserve"> [online] Available at: </w:t>
      </w:r>
      <w:hyperlink r:id="rId17" w:history="1">
        <w:r w:rsidRPr="000F7DBC">
          <w:rPr>
            <w:rStyle w:val="Hyperlink"/>
            <w:rFonts w:ascii="Arial" w:hAnsi="Arial" w:cs="Arial"/>
            <w:sz w:val="24"/>
            <w:szCs w:val="24"/>
          </w:rPr>
          <w:t>https://www.cipd.co.uk/Images/learning-development_2015_tcm18-11298.pdf</w:t>
        </w:r>
      </w:hyperlink>
      <w:r w:rsidR="0075005D">
        <w:rPr>
          <w:rFonts w:ascii="Arial" w:hAnsi="Arial" w:cs="Arial"/>
          <w:sz w:val="24"/>
          <w:szCs w:val="24"/>
        </w:rPr>
        <w:t xml:space="preserve"> (Accessed: 2 November 2020).</w:t>
      </w:r>
    </w:p>
    <w:p w:rsidR="00627648" w:rsidRDefault="0043420D" w:rsidP="00483CA2">
      <w:pPr>
        <w:spacing w:line="360" w:lineRule="auto"/>
        <w:jc w:val="both"/>
        <w:rPr>
          <w:rFonts w:ascii="Arial" w:hAnsi="Arial" w:cs="Arial"/>
          <w:sz w:val="24"/>
          <w:szCs w:val="24"/>
        </w:rPr>
      </w:pPr>
      <w:r>
        <w:rPr>
          <w:rFonts w:ascii="Arial" w:hAnsi="Arial" w:cs="Arial"/>
          <w:sz w:val="24"/>
          <w:szCs w:val="24"/>
        </w:rPr>
        <w:lastRenderedPageBreak/>
        <w:t xml:space="preserve">(CIPD (2017) </w:t>
      </w:r>
      <w:r w:rsidRPr="00BC6E48">
        <w:rPr>
          <w:rFonts w:ascii="Arial" w:hAnsi="Arial" w:cs="Arial"/>
          <w:i/>
          <w:sz w:val="24"/>
          <w:szCs w:val="24"/>
        </w:rPr>
        <w:t>HR Professionalism: what do we stand for?</w:t>
      </w:r>
      <w:r>
        <w:rPr>
          <w:rFonts w:ascii="Arial" w:hAnsi="Arial" w:cs="Arial"/>
          <w:sz w:val="24"/>
          <w:szCs w:val="24"/>
        </w:rPr>
        <w:t xml:space="preserve"> </w:t>
      </w:r>
      <w:r w:rsidR="00BC6E48">
        <w:rPr>
          <w:rFonts w:ascii="Arial" w:hAnsi="Arial" w:cs="Arial"/>
          <w:sz w:val="24"/>
          <w:szCs w:val="24"/>
        </w:rPr>
        <w:t>[</w:t>
      </w:r>
      <w:proofErr w:type="gramStart"/>
      <w:r w:rsidR="00BC6E48">
        <w:rPr>
          <w:rFonts w:ascii="Arial" w:hAnsi="Arial" w:cs="Arial"/>
          <w:sz w:val="24"/>
          <w:szCs w:val="24"/>
        </w:rPr>
        <w:t>online</w:t>
      </w:r>
      <w:proofErr w:type="gramEnd"/>
      <w:r w:rsidR="00BC6E48">
        <w:rPr>
          <w:rFonts w:ascii="Arial" w:hAnsi="Arial" w:cs="Arial"/>
          <w:sz w:val="24"/>
          <w:szCs w:val="24"/>
        </w:rPr>
        <w:t xml:space="preserve">] </w:t>
      </w:r>
      <w:hyperlink r:id="rId18" w:history="1">
        <w:r w:rsidR="00BC6E48" w:rsidRPr="006821A6">
          <w:rPr>
            <w:rStyle w:val="Hyperlink"/>
            <w:rFonts w:ascii="Arial" w:hAnsi="Arial" w:cs="Arial"/>
            <w:sz w:val="24"/>
            <w:szCs w:val="24"/>
          </w:rPr>
          <w:t>https://peopleprofession.cipd.org/Images/professional-identity-research-report-updatedPFFMay20_tcm29-17960.pdf</w:t>
        </w:r>
      </w:hyperlink>
      <w:r w:rsidR="00BC6E48">
        <w:rPr>
          <w:rFonts w:ascii="Arial" w:hAnsi="Arial" w:cs="Arial"/>
          <w:sz w:val="24"/>
          <w:szCs w:val="24"/>
        </w:rPr>
        <w:t xml:space="preserve"> (Accessed: 2 November 2020).</w:t>
      </w:r>
    </w:p>
    <w:p w:rsidR="00627648" w:rsidRDefault="00627648">
      <w:pPr>
        <w:rPr>
          <w:rFonts w:ascii="Arial" w:hAnsi="Arial" w:cs="Arial"/>
          <w:sz w:val="24"/>
          <w:szCs w:val="24"/>
        </w:rPr>
      </w:pPr>
      <w:r>
        <w:rPr>
          <w:rFonts w:ascii="Arial" w:hAnsi="Arial" w:cs="Arial"/>
          <w:sz w:val="24"/>
          <w:szCs w:val="24"/>
        </w:rPr>
        <w:br w:type="page"/>
      </w: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lastRenderedPageBreak/>
        <w:t>Qualification: CIPD Diploma in Applied Human Resources</w:t>
      </w:r>
    </w:p>
    <w:p w:rsidR="00627648" w:rsidRDefault="00627648" w:rsidP="00627648">
      <w:pPr>
        <w:spacing w:line="360" w:lineRule="auto"/>
        <w:jc w:val="both"/>
        <w:rPr>
          <w:rFonts w:cs="Arial"/>
          <w:color w:val="58595B"/>
          <w:sz w:val="28"/>
          <w:szCs w:val="28"/>
        </w:rPr>
      </w:pPr>
      <w:r w:rsidRPr="006537C9">
        <w:rPr>
          <w:rFonts w:cs="Arial"/>
          <w:color w:val="58595B"/>
          <w:sz w:val="28"/>
          <w:szCs w:val="28"/>
        </w:rPr>
        <w:t>Module Name: Developing Professional Practice in Human Resources</w:t>
      </w:r>
      <w:r>
        <w:rPr>
          <w:rFonts w:cs="Arial"/>
          <w:color w:val="58595B"/>
          <w:sz w:val="28"/>
          <w:szCs w:val="28"/>
        </w:rPr>
        <w:t xml:space="preserve"> </w:t>
      </w:r>
    </w:p>
    <w:p w:rsidR="00627648" w:rsidRPr="00F4243E" w:rsidRDefault="00627648" w:rsidP="00627648">
      <w:pPr>
        <w:spacing w:line="360" w:lineRule="auto"/>
        <w:jc w:val="both"/>
        <w:rPr>
          <w:rFonts w:cs="Arial"/>
          <w:b/>
          <w:color w:val="58595B"/>
          <w:sz w:val="28"/>
          <w:szCs w:val="28"/>
        </w:rPr>
      </w:pPr>
      <w:r>
        <w:rPr>
          <w:rFonts w:cs="Arial"/>
          <w:b/>
          <w:color w:val="58595B"/>
          <w:sz w:val="28"/>
          <w:szCs w:val="28"/>
        </w:rPr>
        <w:t>(Activity 4</w:t>
      </w:r>
      <w:r w:rsidRPr="00F4243E">
        <w:rPr>
          <w:rFonts w:cs="Arial"/>
          <w:b/>
          <w:color w:val="58595B"/>
          <w:sz w:val="28"/>
          <w:szCs w:val="28"/>
        </w:rPr>
        <w:t>)</w:t>
      </w:r>
    </w:p>
    <w:p w:rsidR="00627648" w:rsidRPr="006537C9" w:rsidRDefault="00627648" w:rsidP="00627648">
      <w:pPr>
        <w:spacing w:line="360" w:lineRule="auto"/>
        <w:jc w:val="both"/>
        <w:rPr>
          <w:rFonts w:cs="Arial"/>
          <w:color w:val="58595B"/>
          <w:sz w:val="28"/>
          <w:szCs w:val="28"/>
        </w:rPr>
      </w:pP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Word Count:</w:t>
      </w:r>
      <w:r>
        <w:rPr>
          <w:rFonts w:cs="Arial"/>
          <w:color w:val="58595B"/>
          <w:sz w:val="28"/>
          <w:szCs w:val="28"/>
        </w:rPr>
        <w:t xml:space="preserve"> </w:t>
      </w:r>
      <w:r>
        <w:rPr>
          <w:rFonts w:cs="Arial"/>
          <w:b/>
          <w:color w:val="58595B"/>
          <w:sz w:val="28"/>
          <w:szCs w:val="28"/>
        </w:rPr>
        <w:t>1058</w:t>
      </w:r>
    </w:p>
    <w:p w:rsidR="00627648" w:rsidRPr="006537C9" w:rsidRDefault="00627648" w:rsidP="00627648">
      <w:pPr>
        <w:spacing w:line="360" w:lineRule="auto"/>
        <w:jc w:val="both"/>
        <w:rPr>
          <w:rFonts w:cs="Arial"/>
          <w:color w:val="58595B"/>
          <w:sz w:val="28"/>
          <w:szCs w:val="28"/>
        </w:rPr>
      </w:pP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 xml:space="preserve">Student Name: </w:t>
      </w:r>
      <w:r w:rsidRPr="002B5CDA">
        <w:rPr>
          <w:rFonts w:cs="Arial"/>
          <w:b/>
          <w:color w:val="58595B"/>
          <w:sz w:val="28"/>
          <w:szCs w:val="28"/>
        </w:rPr>
        <w:t>Catherine Thomas</w:t>
      </w: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 xml:space="preserve">Student Number: </w:t>
      </w:r>
      <w:r w:rsidRPr="002B5CDA">
        <w:rPr>
          <w:rFonts w:cs="Arial"/>
          <w:b/>
          <w:color w:val="58595B"/>
          <w:sz w:val="28"/>
          <w:szCs w:val="28"/>
        </w:rPr>
        <w:t>2012743</w:t>
      </w: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CIPD Membership Number:</w:t>
      </w:r>
      <w:r w:rsidRPr="002B5CDA">
        <w:rPr>
          <w:rFonts w:cs="Arial"/>
          <w:b/>
          <w:color w:val="58595B"/>
          <w:sz w:val="28"/>
          <w:szCs w:val="28"/>
        </w:rPr>
        <w:t xml:space="preserve"> 57612349</w:t>
      </w:r>
    </w:p>
    <w:p w:rsidR="00627648" w:rsidRPr="006537C9" w:rsidRDefault="00627648" w:rsidP="00627648">
      <w:pPr>
        <w:spacing w:line="360" w:lineRule="auto"/>
        <w:jc w:val="both"/>
        <w:rPr>
          <w:rFonts w:cs="Arial"/>
          <w:color w:val="58595B"/>
          <w:sz w:val="28"/>
          <w:szCs w:val="28"/>
        </w:rPr>
      </w:pP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By signing below, I confirm that the work/evidence presented is my own, unaided work. I understand the regulations pertaining to candidate malpractice and the action that may be taken as a result.</w:t>
      </w:r>
    </w:p>
    <w:p w:rsidR="00627648" w:rsidRPr="006537C9" w:rsidRDefault="00627648" w:rsidP="00627648">
      <w:pPr>
        <w:spacing w:line="360" w:lineRule="auto"/>
        <w:jc w:val="both"/>
        <w:rPr>
          <w:rFonts w:cs="Arial"/>
          <w:color w:val="58595B"/>
          <w:sz w:val="28"/>
          <w:szCs w:val="28"/>
        </w:rPr>
      </w:pP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Signed: C Thomas</w:t>
      </w:r>
    </w:p>
    <w:p w:rsidR="00627648" w:rsidRPr="006537C9" w:rsidRDefault="00627648" w:rsidP="00627648">
      <w:pPr>
        <w:spacing w:line="360" w:lineRule="auto"/>
        <w:jc w:val="both"/>
        <w:rPr>
          <w:rFonts w:cs="Arial"/>
          <w:color w:val="58595B"/>
          <w:sz w:val="28"/>
          <w:szCs w:val="28"/>
        </w:rPr>
      </w:pPr>
      <w:r w:rsidRPr="006537C9">
        <w:rPr>
          <w:rFonts w:cs="Arial"/>
          <w:color w:val="58595B"/>
          <w:sz w:val="28"/>
          <w:szCs w:val="28"/>
        </w:rPr>
        <w:t xml:space="preserve">Date: </w:t>
      </w:r>
    </w:p>
    <w:p w:rsidR="00627648" w:rsidRPr="006537C9" w:rsidRDefault="00627648" w:rsidP="00627648">
      <w:pPr>
        <w:spacing w:line="360" w:lineRule="auto"/>
        <w:jc w:val="both"/>
        <w:rPr>
          <w:sz w:val="28"/>
          <w:szCs w:val="28"/>
        </w:rPr>
      </w:pPr>
    </w:p>
    <w:p w:rsidR="00627648" w:rsidRPr="006537C9" w:rsidRDefault="00627648" w:rsidP="00627648">
      <w:pPr>
        <w:spacing w:line="360" w:lineRule="auto"/>
        <w:jc w:val="both"/>
        <w:rPr>
          <w:rFonts w:ascii="Arial" w:hAnsi="Arial" w:cs="Arial"/>
          <w:b/>
          <w:color w:val="FF0000"/>
          <w:sz w:val="28"/>
          <w:szCs w:val="28"/>
        </w:rPr>
      </w:pPr>
      <w:r w:rsidRPr="006537C9">
        <w:rPr>
          <w:rFonts w:ascii="Arial" w:hAnsi="Arial" w:cs="Arial"/>
          <w:b/>
          <w:color w:val="FF0000"/>
          <w:sz w:val="28"/>
          <w:szCs w:val="28"/>
        </w:rPr>
        <w:br w:type="page"/>
      </w:r>
    </w:p>
    <w:p w:rsidR="00627648" w:rsidRPr="00701BCE" w:rsidRDefault="00627648" w:rsidP="00627648">
      <w:pPr>
        <w:spacing w:line="360" w:lineRule="auto"/>
        <w:jc w:val="both"/>
        <w:rPr>
          <w:rFonts w:ascii="Arial" w:hAnsi="Arial" w:cs="Arial"/>
          <w:b/>
          <w:sz w:val="24"/>
          <w:szCs w:val="24"/>
          <w:u w:val="single"/>
        </w:rPr>
      </w:pPr>
      <w:r w:rsidRPr="00701BCE">
        <w:rPr>
          <w:rFonts w:ascii="Arial" w:hAnsi="Arial" w:cs="Arial"/>
          <w:b/>
          <w:sz w:val="24"/>
          <w:szCs w:val="24"/>
          <w:u w:val="single"/>
        </w:rPr>
        <w:lastRenderedPageBreak/>
        <w:t>Activity 4 – Concept of Group and/or team dynamics, political behaviour and how it can impact on the achievement of organisations objectives</w:t>
      </w:r>
    </w:p>
    <w:p w:rsidR="00627648" w:rsidRDefault="00627648" w:rsidP="00627648">
      <w:pPr>
        <w:spacing w:line="360" w:lineRule="auto"/>
        <w:jc w:val="both"/>
        <w:rPr>
          <w:rFonts w:ascii="Arial" w:hAnsi="Arial" w:cs="Arial"/>
          <w:b/>
          <w:sz w:val="24"/>
          <w:szCs w:val="24"/>
        </w:rPr>
      </w:pPr>
    </w:p>
    <w:p w:rsidR="00627648" w:rsidRDefault="00627648" w:rsidP="00627648">
      <w:pPr>
        <w:spacing w:line="360" w:lineRule="auto"/>
        <w:jc w:val="both"/>
        <w:rPr>
          <w:rFonts w:ascii="Arial" w:hAnsi="Arial" w:cs="Arial"/>
          <w:b/>
          <w:sz w:val="24"/>
          <w:szCs w:val="24"/>
          <w:u w:val="single"/>
        </w:rPr>
      </w:pPr>
      <w:r w:rsidRPr="00701BCE">
        <w:rPr>
          <w:rFonts w:ascii="Arial" w:hAnsi="Arial" w:cs="Arial"/>
          <w:b/>
          <w:sz w:val="24"/>
          <w:szCs w:val="24"/>
          <w:u w:val="single"/>
        </w:rPr>
        <w:t>Introduction</w:t>
      </w:r>
    </w:p>
    <w:p w:rsidR="00627648" w:rsidRPr="00C9048B" w:rsidRDefault="00627648" w:rsidP="00627648">
      <w:pPr>
        <w:spacing w:line="360" w:lineRule="auto"/>
        <w:jc w:val="both"/>
        <w:rPr>
          <w:rFonts w:ascii="Arial" w:hAnsi="Arial" w:cs="Arial"/>
          <w:sz w:val="24"/>
          <w:szCs w:val="24"/>
        </w:rPr>
      </w:pPr>
      <w:r w:rsidRPr="00C9048B">
        <w:rPr>
          <w:rFonts w:ascii="Arial" w:hAnsi="Arial" w:cs="Arial"/>
          <w:sz w:val="24"/>
          <w:szCs w:val="24"/>
        </w:rPr>
        <w:t xml:space="preserve">In order for a </w:t>
      </w:r>
      <w:r>
        <w:rPr>
          <w:rFonts w:ascii="Arial" w:hAnsi="Arial" w:cs="Arial"/>
          <w:sz w:val="24"/>
          <w:szCs w:val="24"/>
        </w:rPr>
        <w:t>group/</w:t>
      </w:r>
      <w:r w:rsidRPr="00C9048B">
        <w:rPr>
          <w:rFonts w:ascii="Arial" w:hAnsi="Arial" w:cs="Arial"/>
          <w:sz w:val="24"/>
          <w:szCs w:val="24"/>
        </w:rPr>
        <w:t>team to be successful, they need to work together and want to achieve the same goal. Each</w:t>
      </w:r>
      <w:r>
        <w:rPr>
          <w:rFonts w:ascii="Arial" w:hAnsi="Arial" w:cs="Arial"/>
          <w:sz w:val="24"/>
          <w:szCs w:val="24"/>
        </w:rPr>
        <w:t xml:space="preserve"> person has different abilities, and some may be stronger than others may but together they can reach the essential objective. Explanation below will be on academic theory and models, political behaviour and how it can affect positive or negative achievements in organisations reaching their aims.</w:t>
      </w:r>
    </w:p>
    <w:p w:rsidR="00627648" w:rsidRPr="00531E53" w:rsidRDefault="00627648" w:rsidP="00627648">
      <w:pPr>
        <w:spacing w:line="360" w:lineRule="auto"/>
        <w:jc w:val="both"/>
        <w:rPr>
          <w:rFonts w:ascii="Arial" w:hAnsi="Arial" w:cs="Arial"/>
          <w:sz w:val="24"/>
          <w:szCs w:val="24"/>
        </w:rPr>
      </w:pPr>
      <w:r w:rsidRPr="00531E53">
        <w:rPr>
          <w:rFonts w:ascii="Arial" w:hAnsi="Arial" w:cs="Arial"/>
          <w:sz w:val="24"/>
          <w:szCs w:val="24"/>
        </w:rPr>
        <w:t xml:space="preserve">There is no set rule of what a group is made up of, each individual being of a different age, gender, background and who have different views, skills and the way that they work. However, as not all people are the same this can cause conflict and misunderstanding between them (Watson and </w:t>
      </w:r>
      <w:proofErr w:type="spellStart"/>
      <w:r w:rsidRPr="00531E53">
        <w:rPr>
          <w:rFonts w:ascii="Arial" w:hAnsi="Arial" w:cs="Arial"/>
          <w:sz w:val="24"/>
          <w:szCs w:val="24"/>
        </w:rPr>
        <w:t>Reissner</w:t>
      </w:r>
      <w:proofErr w:type="spellEnd"/>
      <w:r>
        <w:rPr>
          <w:rFonts w:ascii="Arial" w:hAnsi="Arial" w:cs="Arial"/>
          <w:sz w:val="24"/>
          <w:szCs w:val="24"/>
        </w:rPr>
        <w:t xml:space="preserve"> </w:t>
      </w:r>
      <w:r w:rsidRPr="00A1363B">
        <w:rPr>
          <w:rFonts w:ascii="Arial" w:hAnsi="Arial" w:cs="Arial"/>
          <w:i/>
          <w:sz w:val="24"/>
          <w:szCs w:val="24"/>
        </w:rPr>
        <w:t>et al</w:t>
      </w:r>
      <w:r>
        <w:rPr>
          <w:rFonts w:ascii="Arial" w:hAnsi="Arial" w:cs="Arial"/>
          <w:sz w:val="24"/>
          <w:szCs w:val="24"/>
        </w:rPr>
        <w:t xml:space="preserve">. </w:t>
      </w:r>
      <w:r w:rsidRPr="00531E53">
        <w:rPr>
          <w:rFonts w:ascii="Arial" w:hAnsi="Arial" w:cs="Arial"/>
          <w:sz w:val="24"/>
          <w:szCs w:val="24"/>
        </w:rPr>
        <w:t>2014</w:t>
      </w:r>
      <w:r>
        <w:rPr>
          <w:rFonts w:ascii="Arial" w:hAnsi="Arial" w:cs="Arial"/>
          <w:sz w:val="24"/>
          <w:szCs w:val="24"/>
        </w:rPr>
        <w:t>,</w:t>
      </w:r>
      <w:r w:rsidRPr="00531E53">
        <w:rPr>
          <w:rFonts w:ascii="Arial" w:hAnsi="Arial" w:cs="Arial"/>
          <w:sz w:val="24"/>
          <w:szCs w:val="24"/>
        </w:rPr>
        <w:t xml:space="preserve"> p</w:t>
      </w:r>
      <w:r>
        <w:rPr>
          <w:rFonts w:ascii="Arial" w:hAnsi="Arial" w:cs="Arial"/>
          <w:sz w:val="24"/>
          <w:szCs w:val="24"/>
        </w:rPr>
        <w:t>.</w:t>
      </w:r>
      <w:r w:rsidRPr="00531E53">
        <w:rPr>
          <w:rFonts w:ascii="Arial" w:hAnsi="Arial" w:cs="Arial"/>
          <w:sz w:val="24"/>
          <w:szCs w:val="24"/>
        </w:rPr>
        <w:t>210).</w:t>
      </w:r>
    </w:p>
    <w:p w:rsidR="00627648" w:rsidRPr="00531E53" w:rsidRDefault="00627648" w:rsidP="00627648">
      <w:pPr>
        <w:spacing w:line="360" w:lineRule="auto"/>
        <w:jc w:val="both"/>
        <w:rPr>
          <w:rFonts w:ascii="Arial" w:hAnsi="Arial" w:cs="Arial"/>
          <w:sz w:val="24"/>
          <w:szCs w:val="24"/>
        </w:rPr>
      </w:pPr>
      <w:r w:rsidRPr="00531E53">
        <w:rPr>
          <w:rFonts w:ascii="Arial" w:hAnsi="Arial" w:cs="Arial"/>
          <w:sz w:val="24"/>
          <w:szCs w:val="24"/>
        </w:rPr>
        <w:t xml:space="preserve">Group dynamics is a huge factor and is used in organisations as well as schools, social groups, sports </w:t>
      </w:r>
      <w:proofErr w:type="spellStart"/>
      <w:r w:rsidRPr="00531E53">
        <w:rPr>
          <w:rFonts w:ascii="Arial" w:hAnsi="Arial" w:cs="Arial"/>
          <w:sz w:val="24"/>
          <w:szCs w:val="24"/>
        </w:rPr>
        <w:t>etc</w:t>
      </w:r>
      <w:proofErr w:type="spellEnd"/>
      <w:r w:rsidRPr="00531E53">
        <w:rPr>
          <w:rFonts w:ascii="Arial" w:hAnsi="Arial" w:cs="Arial"/>
          <w:sz w:val="24"/>
          <w:szCs w:val="24"/>
        </w:rPr>
        <w:t>, and being able to understand how groups intermingle and what problems may be caused in a group can help us progress group implementation, communication and cohesiveness</w:t>
      </w:r>
      <w:r>
        <w:rPr>
          <w:rFonts w:ascii="Arial" w:hAnsi="Arial" w:cs="Arial"/>
          <w:sz w:val="24"/>
          <w:szCs w:val="24"/>
        </w:rPr>
        <w:t xml:space="preserve"> Dion (2000)</w:t>
      </w:r>
      <w:r w:rsidRPr="00531E53">
        <w:rPr>
          <w:rFonts w:ascii="Arial" w:hAnsi="Arial" w:cs="Arial"/>
          <w:sz w:val="24"/>
          <w:szCs w:val="24"/>
        </w:rPr>
        <w:t>. Each person’s dynamics within the group, can be frame of mind, inside thoughts, gestures, and body language and these make up the processes that occur between them</w:t>
      </w:r>
      <w:r>
        <w:rPr>
          <w:rFonts w:ascii="Arial" w:hAnsi="Arial" w:cs="Arial"/>
          <w:sz w:val="24"/>
          <w:szCs w:val="24"/>
        </w:rPr>
        <w:t xml:space="preserve"> Dion (2000)</w:t>
      </w:r>
      <w:r w:rsidRPr="00531E53">
        <w:rPr>
          <w:rFonts w:ascii="Arial" w:hAnsi="Arial" w:cs="Arial"/>
          <w:sz w:val="24"/>
          <w:szCs w:val="24"/>
        </w:rPr>
        <w:t>.</w:t>
      </w:r>
    </w:p>
    <w:p w:rsidR="00627648" w:rsidRPr="00531E53" w:rsidRDefault="00627648" w:rsidP="00627648">
      <w:pPr>
        <w:spacing w:line="360" w:lineRule="auto"/>
        <w:jc w:val="both"/>
        <w:rPr>
          <w:rFonts w:ascii="Arial" w:hAnsi="Arial" w:cs="Arial"/>
          <w:sz w:val="24"/>
          <w:szCs w:val="24"/>
        </w:rPr>
      </w:pPr>
      <w:r w:rsidRPr="00531E53">
        <w:rPr>
          <w:rFonts w:ascii="Arial" w:hAnsi="Arial" w:cs="Arial"/>
          <w:sz w:val="24"/>
          <w:szCs w:val="24"/>
        </w:rPr>
        <w:t>Groups are considered as systems and the system theory relays how people perform within a system</w:t>
      </w:r>
      <w:r>
        <w:rPr>
          <w:rFonts w:ascii="Arial" w:hAnsi="Arial" w:cs="Arial"/>
          <w:sz w:val="24"/>
          <w:szCs w:val="24"/>
        </w:rPr>
        <w:t>, s</w:t>
      </w:r>
      <w:r w:rsidRPr="00531E53">
        <w:rPr>
          <w:rFonts w:ascii="Arial" w:hAnsi="Arial" w:cs="Arial"/>
          <w:sz w:val="24"/>
          <w:szCs w:val="24"/>
        </w:rPr>
        <w:t>ystems theory helps us begin to understand group dynamics</w:t>
      </w:r>
      <w:r>
        <w:rPr>
          <w:rFonts w:ascii="Arial" w:hAnsi="Arial" w:cs="Arial"/>
          <w:sz w:val="24"/>
          <w:szCs w:val="24"/>
        </w:rPr>
        <w:t xml:space="preserve"> Hogg (2000)</w:t>
      </w:r>
      <w:r w:rsidRPr="00531E53">
        <w:rPr>
          <w:rFonts w:ascii="Arial" w:hAnsi="Arial" w:cs="Arial"/>
          <w:sz w:val="24"/>
          <w:szCs w:val="24"/>
        </w:rPr>
        <w:t>. It is not just a case of judging each person’s nature; it is a more difficult procedure</w:t>
      </w:r>
      <w:r>
        <w:rPr>
          <w:rFonts w:ascii="Arial" w:hAnsi="Arial" w:cs="Arial"/>
          <w:sz w:val="24"/>
          <w:szCs w:val="24"/>
        </w:rPr>
        <w:t xml:space="preserve"> Hogg (2000)</w:t>
      </w:r>
      <w:r w:rsidRPr="00531E53">
        <w:rPr>
          <w:rFonts w:ascii="Arial" w:hAnsi="Arial" w:cs="Arial"/>
          <w:sz w:val="24"/>
          <w:szCs w:val="24"/>
        </w:rPr>
        <w:t>. Group dynamics is greatly understood by joining the characteristics of each group member, how each member’s actions upset the group, and how these group connections affect each group member</w:t>
      </w:r>
      <w:r>
        <w:rPr>
          <w:rFonts w:ascii="Arial" w:hAnsi="Arial" w:cs="Arial"/>
          <w:sz w:val="24"/>
          <w:szCs w:val="24"/>
        </w:rPr>
        <w:t xml:space="preserve"> Hogg (2000)</w:t>
      </w:r>
      <w:r w:rsidRPr="00531E53">
        <w:rPr>
          <w:rFonts w:ascii="Arial" w:hAnsi="Arial" w:cs="Arial"/>
          <w:sz w:val="24"/>
          <w:szCs w:val="24"/>
        </w:rPr>
        <w:t>.</w:t>
      </w:r>
    </w:p>
    <w:p w:rsidR="00627648" w:rsidRPr="00531E53" w:rsidRDefault="00627648" w:rsidP="00627648">
      <w:pPr>
        <w:spacing w:line="360" w:lineRule="auto"/>
        <w:jc w:val="both"/>
        <w:rPr>
          <w:rFonts w:ascii="Arial" w:hAnsi="Arial" w:cs="Arial"/>
          <w:sz w:val="24"/>
          <w:szCs w:val="24"/>
        </w:rPr>
      </w:pPr>
      <w:r w:rsidRPr="00531E53">
        <w:rPr>
          <w:rFonts w:ascii="Arial" w:hAnsi="Arial" w:cs="Arial"/>
          <w:sz w:val="24"/>
          <w:szCs w:val="24"/>
        </w:rPr>
        <w:t xml:space="preserve">This generates a recurring and </w:t>
      </w:r>
      <w:r>
        <w:rPr>
          <w:rFonts w:ascii="Arial" w:hAnsi="Arial" w:cs="Arial"/>
          <w:sz w:val="24"/>
          <w:szCs w:val="24"/>
        </w:rPr>
        <w:t xml:space="preserve">a </w:t>
      </w:r>
      <w:r w:rsidRPr="00531E53">
        <w:rPr>
          <w:rFonts w:ascii="Arial" w:hAnsi="Arial" w:cs="Arial"/>
          <w:sz w:val="24"/>
          <w:szCs w:val="24"/>
        </w:rPr>
        <w:t>give and take response, which all together influences all group members and all group members bond</w:t>
      </w:r>
      <w:r>
        <w:rPr>
          <w:rFonts w:ascii="Arial" w:hAnsi="Arial" w:cs="Arial"/>
          <w:sz w:val="24"/>
          <w:szCs w:val="24"/>
        </w:rPr>
        <w:t>.</w:t>
      </w:r>
    </w:p>
    <w:p w:rsidR="00627648" w:rsidRPr="003B504B" w:rsidRDefault="00627648" w:rsidP="00627648">
      <w:pPr>
        <w:spacing w:line="360" w:lineRule="auto"/>
        <w:jc w:val="both"/>
        <w:rPr>
          <w:rFonts w:ascii="Arial" w:hAnsi="Arial" w:cs="Arial"/>
          <w:bCs/>
          <w:sz w:val="24"/>
          <w:szCs w:val="24"/>
          <w:lang w:val="en"/>
        </w:rPr>
      </w:pPr>
      <w:r w:rsidRPr="001A5225">
        <w:rPr>
          <w:rFonts w:ascii="Arial" w:hAnsi="Arial" w:cs="Arial"/>
          <w:sz w:val="24"/>
          <w:szCs w:val="24"/>
        </w:rPr>
        <w:t>Factors of consideration for team efficiency are emotional</w:t>
      </w:r>
      <w:r w:rsidRPr="001A5225">
        <w:rPr>
          <w:rStyle w:val="Strong"/>
          <w:rFonts w:ascii="Arial" w:hAnsi="Arial" w:cs="Arial"/>
          <w:b w:val="0"/>
          <w:sz w:val="24"/>
          <w:szCs w:val="24"/>
          <w:lang w:val="en"/>
        </w:rPr>
        <w:t xml:space="preserve"> safety</w:t>
      </w:r>
      <w:r>
        <w:rPr>
          <w:rStyle w:val="Strong"/>
          <w:rFonts w:ascii="Arial" w:hAnsi="Arial" w:cs="Arial"/>
          <w:b w:val="0"/>
          <w:sz w:val="24"/>
          <w:szCs w:val="24"/>
          <w:lang w:val="en"/>
        </w:rPr>
        <w:t xml:space="preserve"> - </w:t>
      </w:r>
      <w:r w:rsidRPr="001A5225">
        <w:rPr>
          <w:rStyle w:val="Strong"/>
          <w:rFonts w:ascii="Arial" w:hAnsi="Arial" w:cs="Arial"/>
          <w:b w:val="0"/>
          <w:sz w:val="24"/>
          <w:szCs w:val="24"/>
          <w:lang w:val="en"/>
        </w:rPr>
        <w:t xml:space="preserve">believing in the team members enough to take chances, </w:t>
      </w:r>
      <w:r>
        <w:rPr>
          <w:rStyle w:val="Strong"/>
          <w:rFonts w:ascii="Arial" w:hAnsi="Arial" w:cs="Arial"/>
          <w:b w:val="0"/>
          <w:sz w:val="24"/>
          <w:szCs w:val="24"/>
          <w:lang w:val="en"/>
        </w:rPr>
        <w:t xml:space="preserve">not </w:t>
      </w:r>
      <w:r w:rsidRPr="001A5225">
        <w:rPr>
          <w:rStyle w:val="Strong"/>
          <w:rFonts w:ascii="Arial" w:hAnsi="Arial" w:cs="Arial"/>
          <w:b w:val="0"/>
          <w:sz w:val="24"/>
          <w:szCs w:val="24"/>
          <w:lang w:val="en"/>
        </w:rPr>
        <w:t xml:space="preserve">uncomfortable </w:t>
      </w:r>
      <w:r>
        <w:rPr>
          <w:rStyle w:val="Strong"/>
          <w:rFonts w:ascii="Arial" w:hAnsi="Arial" w:cs="Arial"/>
          <w:b w:val="0"/>
          <w:sz w:val="24"/>
          <w:szCs w:val="24"/>
          <w:lang w:val="en"/>
        </w:rPr>
        <w:t>in putting forward an</w:t>
      </w:r>
      <w:r w:rsidRPr="001A5225">
        <w:rPr>
          <w:rStyle w:val="Strong"/>
          <w:rFonts w:ascii="Arial" w:hAnsi="Arial" w:cs="Arial"/>
          <w:b w:val="0"/>
          <w:sz w:val="24"/>
          <w:szCs w:val="24"/>
          <w:lang w:val="en"/>
        </w:rPr>
        <w:t xml:space="preserve"> idea. </w:t>
      </w:r>
      <w:r>
        <w:rPr>
          <w:rStyle w:val="Strong"/>
          <w:rFonts w:ascii="Arial" w:hAnsi="Arial" w:cs="Arial"/>
          <w:b w:val="0"/>
          <w:sz w:val="24"/>
          <w:szCs w:val="24"/>
          <w:lang w:val="en"/>
        </w:rPr>
        <w:t>Loyalty</w:t>
      </w:r>
      <w:r w:rsidRPr="001A5225">
        <w:rPr>
          <w:rFonts w:ascii="Arial" w:hAnsi="Arial" w:cs="Arial"/>
          <w:b/>
          <w:sz w:val="24"/>
          <w:szCs w:val="24"/>
          <w:lang w:val="en"/>
        </w:rPr>
        <w:t xml:space="preserve"> </w:t>
      </w:r>
      <w:r w:rsidRPr="0073735B">
        <w:rPr>
          <w:rFonts w:ascii="Arial" w:hAnsi="Arial" w:cs="Arial"/>
          <w:sz w:val="24"/>
          <w:szCs w:val="24"/>
          <w:lang w:val="en"/>
        </w:rPr>
        <w:t>towards your team</w:t>
      </w:r>
      <w:r w:rsidRPr="001A5225">
        <w:rPr>
          <w:rFonts w:ascii="Arial" w:hAnsi="Arial" w:cs="Arial"/>
          <w:sz w:val="24"/>
          <w:szCs w:val="24"/>
          <w:lang w:val="en"/>
        </w:rPr>
        <w:t xml:space="preserve"> and </w:t>
      </w:r>
      <w:r>
        <w:rPr>
          <w:rFonts w:ascii="Arial" w:hAnsi="Arial" w:cs="Arial"/>
          <w:sz w:val="24"/>
          <w:szCs w:val="24"/>
          <w:lang w:val="en"/>
        </w:rPr>
        <w:t xml:space="preserve">other </w:t>
      </w:r>
      <w:r w:rsidRPr="001A5225">
        <w:rPr>
          <w:rFonts w:ascii="Arial" w:hAnsi="Arial" w:cs="Arial"/>
          <w:sz w:val="24"/>
          <w:szCs w:val="24"/>
          <w:lang w:val="en"/>
        </w:rPr>
        <w:t>individuals</w:t>
      </w:r>
      <w:r>
        <w:rPr>
          <w:rFonts w:ascii="Arial" w:hAnsi="Arial" w:cs="Arial"/>
          <w:sz w:val="24"/>
          <w:szCs w:val="24"/>
          <w:lang w:val="en"/>
        </w:rPr>
        <w:t xml:space="preserve"> </w:t>
      </w:r>
      <w:proofErr w:type="spellStart"/>
      <w:r>
        <w:rPr>
          <w:rFonts w:ascii="Arial" w:hAnsi="Arial" w:cs="Arial"/>
          <w:sz w:val="24"/>
          <w:szCs w:val="24"/>
          <w:lang w:val="en"/>
        </w:rPr>
        <w:t>re</w:t>
      </w:r>
      <w:proofErr w:type="gramStart"/>
      <w:r>
        <w:rPr>
          <w:rFonts w:ascii="Arial" w:hAnsi="Arial" w:cs="Arial"/>
          <w:sz w:val="24"/>
          <w:szCs w:val="24"/>
          <w:lang w:val="en"/>
        </w:rPr>
        <w:t>:work</w:t>
      </w:r>
      <w:proofErr w:type="spellEnd"/>
      <w:proofErr w:type="gramEnd"/>
      <w:r>
        <w:rPr>
          <w:rFonts w:ascii="Arial" w:hAnsi="Arial" w:cs="Arial"/>
          <w:sz w:val="24"/>
          <w:szCs w:val="24"/>
          <w:lang w:val="en"/>
        </w:rPr>
        <w:t xml:space="preserve"> (2020).</w:t>
      </w:r>
      <w:r w:rsidRPr="001A5225">
        <w:rPr>
          <w:rFonts w:ascii="Arial" w:hAnsi="Arial" w:cs="Arial"/>
          <w:b/>
          <w:sz w:val="24"/>
          <w:szCs w:val="24"/>
          <w:lang w:val="en"/>
        </w:rPr>
        <w:t xml:space="preserve"> </w:t>
      </w:r>
      <w:r w:rsidRPr="003B504B">
        <w:rPr>
          <w:rFonts w:ascii="Arial" w:hAnsi="Arial" w:cs="Arial"/>
          <w:sz w:val="24"/>
          <w:szCs w:val="24"/>
          <w:lang w:val="en"/>
        </w:rPr>
        <w:t>Organisation</w:t>
      </w:r>
      <w:r w:rsidRPr="003B504B">
        <w:rPr>
          <w:rStyle w:val="Strong"/>
          <w:rFonts w:ascii="Arial" w:hAnsi="Arial" w:cs="Arial"/>
          <w:sz w:val="24"/>
          <w:szCs w:val="24"/>
          <w:lang w:val="en"/>
        </w:rPr>
        <w:t xml:space="preserve"> </w:t>
      </w:r>
      <w:r w:rsidRPr="003B504B">
        <w:rPr>
          <w:rStyle w:val="Strong"/>
          <w:rFonts w:ascii="Arial" w:hAnsi="Arial" w:cs="Arial"/>
          <w:b w:val="0"/>
          <w:sz w:val="24"/>
          <w:szCs w:val="24"/>
          <w:lang w:val="en"/>
        </w:rPr>
        <w:t>and</w:t>
      </w:r>
      <w:r w:rsidRPr="003B504B">
        <w:rPr>
          <w:rStyle w:val="Strong"/>
          <w:rFonts w:ascii="Arial" w:hAnsi="Arial" w:cs="Arial"/>
          <w:sz w:val="24"/>
          <w:szCs w:val="24"/>
          <w:lang w:val="en"/>
        </w:rPr>
        <w:t xml:space="preserve"> </w:t>
      </w:r>
      <w:r>
        <w:rPr>
          <w:rStyle w:val="Strong"/>
          <w:rFonts w:ascii="Arial" w:hAnsi="Arial" w:cs="Arial"/>
          <w:b w:val="0"/>
          <w:sz w:val="24"/>
          <w:szCs w:val="24"/>
          <w:lang w:val="en"/>
        </w:rPr>
        <w:lastRenderedPageBreak/>
        <w:t xml:space="preserve">explain - </w:t>
      </w:r>
      <w:r w:rsidRPr="001A5225">
        <w:rPr>
          <w:rFonts w:ascii="Arial" w:hAnsi="Arial" w:cs="Arial"/>
          <w:sz w:val="24"/>
          <w:szCs w:val="24"/>
          <w:lang w:val="en"/>
        </w:rPr>
        <w:t>making sure</w:t>
      </w:r>
      <w:r w:rsidRPr="001A5225">
        <w:rPr>
          <w:rFonts w:ascii="Arial" w:hAnsi="Arial" w:cs="Arial"/>
          <w:b/>
          <w:sz w:val="24"/>
          <w:szCs w:val="24"/>
          <w:lang w:val="en"/>
        </w:rPr>
        <w:t xml:space="preserve"> </w:t>
      </w:r>
      <w:r w:rsidRPr="001A5225">
        <w:rPr>
          <w:rFonts w:ascii="Arial" w:hAnsi="Arial" w:cs="Arial"/>
          <w:sz w:val="24"/>
          <w:szCs w:val="24"/>
          <w:lang w:val="en"/>
        </w:rPr>
        <w:t xml:space="preserve">everyone is aware of the </w:t>
      </w:r>
      <w:r>
        <w:rPr>
          <w:rFonts w:ascii="Arial" w:hAnsi="Arial" w:cs="Arial"/>
          <w:sz w:val="24"/>
          <w:szCs w:val="24"/>
          <w:lang w:val="en"/>
        </w:rPr>
        <w:t>aims</w:t>
      </w:r>
      <w:r w:rsidRPr="001A5225">
        <w:rPr>
          <w:rFonts w:ascii="Arial" w:hAnsi="Arial" w:cs="Arial"/>
          <w:sz w:val="24"/>
          <w:szCs w:val="24"/>
          <w:lang w:val="en"/>
        </w:rPr>
        <w:t xml:space="preserve"> set for team or individual</w:t>
      </w:r>
      <w:r>
        <w:rPr>
          <w:rFonts w:ascii="Arial" w:hAnsi="Arial" w:cs="Arial"/>
          <w:sz w:val="24"/>
          <w:szCs w:val="24"/>
          <w:lang w:val="en"/>
        </w:rPr>
        <w:t xml:space="preserve"> </w:t>
      </w:r>
      <w:proofErr w:type="spellStart"/>
      <w:r>
        <w:rPr>
          <w:rFonts w:ascii="Arial" w:hAnsi="Arial" w:cs="Arial"/>
          <w:sz w:val="24"/>
          <w:szCs w:val="24"/>
          <w:lang w:val="en"/>
        </w:rPr>
        <w:t>re</w:t>
      </w:r>
      <w:proofErr w:type="gramStart"/>
      <w:r>
        <w:rPr>
          <w:rFonts w:ascii="Arial" w:hAnsi="Arial" w:cs="Arial"/>
          <w:sz w:val="24"/>
          <w:szCs w:val="24"/>
          <w:lang w:val="en"/>
        </w:rPr>
        <w:t>:work</w:t>
      </w:r>
      <w:proofErr w:type="spellEnd"/>
      <w:proofErr w:type="gramEnd"/>
      <w:r>
        <w:rPr>
          <w:rFonts w:ascii="Arial" w:hAnsi="Arial" w:cs="Arial"/>
          <w:sz w:val="24"/>
          <w:szCs w:val="24"/>
          <w:lang w:val="en"/>
        </w:rPr>
        <w:t xml:space="preserve"> (2020).</w:t>
      </w:r>
      <w:r w:rsidRPr="001A5225">
        <w:rPr>
          <w:rFonts w:ascii="Arial" w:hAnsi="Arial" w:cs="Arial"/>
          <w:b/>
          <w:sz w:val="24"/>
          <w:szCs w:val="24"/>
          <w:lang w:val="en"/>
        </w:rPr>
        <w:t xml:space="preserve"> </w:t>
      </w:r>
      <w:r>
        <w:rPr>
          <w:rStyle w:val="Strong"/>
          <w:rFonts w:ascii="Arial" w:hAnsi="Arial" w:cs="Arial"/>
          <w:b w:val="0"/>
          <w:sz w:val="24"/>
          <w:szCs w:val="24"/>
          <w:lang w:val="en"/>
        </w:rPr>
        <w:t xml:space="preserve">Value - </w:t>
      </w:r>
      <w:r w:rsidRPr="001A5225">
        <w:rPr>
          <w:rFonts w:ascii="Arial" w:hAnsi="Arial" w:cs="Arial"/>
          <w:sz w:val="24"/>
          <w:szCs w:val="24"/>
          <w:lang w:val="en"/>
        </w:rPr>
        <w:t>feeling as if you</w:t>
      </w:r>
      <w:r w:rsidRPr="001A5225">
        <w:rPr>
          <w:rFonts w:ascii="Arial" w:hAnsi="Arial" w:cs="Arial"/>
          <w:b/>
          <w:sz w:val="24"/>
          <w:szCs w:val="24"/>
          <w:lang w:val="en"/>
        </w:rPr>
        <w:t xml:space="preserve"> </w:t>
      </w:r>
      <w:r w:rsidRPr="001A5225">
        <w:rPr>
          <w:rFonts w:ascii="Arial" w:hAnsi="Arial" w:cs="Arial"/>
          <w:sz w:val="24"/>
          <w:szCs w:val="24"/>
          <w:lang w:val="en"/>
        </w:rPr>
        <w:t>belong, being successful</w:t>
      </w:r>
      <w:r>
        <w:rPr>
          <w:rFonts w:ascii="Arial" w:hAnsi="Arial" w:cs="Arial"/>
          <w:sz w:val="24"/>
          <w:szCs w:val="24"/>
          <w:lang w:val="en"/>
        </w:rPr>
        <w:t xml:space="preserve"> </w:t>
      </w:r>
      <w:proofErr w:type="spellStart"/>
      <w:r>
        <w:rPr>
          <w:rFonts w:ascii="Arial" w:hAnsi="Arial" w:cs="Arial"/>
          <w:sz w:val="24"/>
          <w:szCs w:val="24"/>
          <w:lang w:val="en"/>
        </w:rPr>
        <w:t>re</w:t>
      </w:r>
      <w:proofErr w:type="gramStart"/>
      <w:r>
        <w:rPr>
          <w:rFonts w:ascii="Arial" w:hAnsi="Arial" w:cs="Arial"/>
          <w:sz w:val="24"/>
          <w:szCs w:val="24"/>
          <w:lang w:val="en"/>
        </w:rPr>
        <w:t>:work</w:t>
      </w:r>
      <w:proofErr w:type="spellEnd"/>
      <w:proofErr w:type="gramEnd"/>
      <w:r>
        <w:rPr>
          <w:rFonts w:ascii="Arial" w:hAnsi="Arial" w:cs="Arial"/>
          <w:sz w:val="24"/>
          <w:szCs w:val="24"/>
          <w:lang w:val="en"/>
        </w:rPr>
        <w:t xml:space="preserve"> (2020).</w:t>
      </w:r>
      <w:r w:rsidRPr="001A5225">
        <w:rPr>
          <w:rFonts w:ascii="Arial" w:hAnsi="Arial" w:cs="Arial"/>
          <w:b/>
          <w:sz w:val="24"/>
          <w:szCs w:val="24"/>
          <w:lang w:val="en"/>
        </w:rPr>
        <w:t xml:space="preserve"> </w:t>
      </w:r>
      <w:r>
        <w:rPr>
          <w:rStyle w:val="Strong"/>
          <w:rFonts w:ascii="Arial" w:hAnsi="Arial" w:cs="Arial"/>
          <w:b w:val="0"/>
          <w:sz w:val="24"/>
          <w:szCs w:val="24"/>
          <w:lang w:val="en"/>
        </w:rPr>
        <w:t xml:space="preserve">Control - </w:t>
      </w:r>
      <w:r w:rsidRPr="001A5225">
        <w:rPr>
          <w:rFonts w:ascii="Arial" w:hAnsi="Arial" w:cs="Arial"/>
          <w:sz w:val="24"/>
          <w:szCs w:val="24"/>
          <w:lang w:val="en"/>
        </w:rPr>
        <w:t>what you bring to the task as an individual can have a great feeling k</w:t>
      </w:r>
      <w:r>
        <w:rPr>
          <w:rFonts w:ascii="Arial" w:hAnsi="Arial" w:cs="Arial"/>
          <w:sz w:val="24"/>
          <w:szCs w:val="24"/>
          <w:lang w:val="en"/>
        </w:rPr>
        <w:t xml:space="preserve">nowing it can make a difference </w:t>
      </w:r>
      <w:proofErr w:type="spellStart"/>
      <w:r>
        <w:rPr>
          <w:rFonts w:ascii="Arial" w:hAnsi="Arial" w:cs="Arial"/>
          <w:sz w:val="24"/>
          <w:szCs w:val="24"/>
          <w:lang w:val="en"/>
        </w:rPr>
        <w:t>re</w:t>
      </w:r>
      <w:proofErr w:type="gramStart"/>
      <w:r>
        <w:rPr>
          <w:rFonts w:ascii="Arial" w:hAnsi="Arial" w:cs="Arial"/>
          <w:sz w:val="24"/>
          <w:szCs w:val="24"/>
          <w:lang w:val="en"/>
        </w:rPr>
        <w:t>:work</w:t>
      </w:r>
      <w:proofErr w:type="spellEnd"/>
      <w:proofErr w:type="gramEnd"/>
      <w:r>
        <w:rPr>
          <w:rFonts w:ascii="Arial" w:hAnsi="Arial" w:cs="Arial"/>
          <w:sz w:val="24"/>
          <w:szCs w:val="24"/>
          <w:lang w:val="en"/>
        </w:rPr>
        <w:t xml:space="preserve"> (2020).</w:t>
      </w:r>
    </w:p>
    <w:p w:rsidR="00627648" w:rsidRDefault="00627648" w:rsidP="00627648">
      <w:pPr>
        <w:spacing w:line="360" w:lineRule="auto"/>
        <w:jc w:val="both"/>
        <w:rPr>
          <w:rFonts w:ascii="Arial" w:hAnsi="Arial" w:cs="Arial"/>
          <w:b/>
          <w:sz w:val="24"/>
          <w:szCs w:val="24"/>
        </w:rPr>
      </w:pPr>
      <w:r w:rsidRPr="003B321C">
        <w:rPr>
          <w:rFonts w:ascii="Arial" w:hAnsi="Arial" w:cs="Arial"/>
          <w:sz w:val="24"/>
          <w:szCs w:val="24"/>
        </w:rPr>
        <w:t xml:space="preserve">There </w:t>
      </w:r>
      <w:r>
        <w:rPr>
          <w:rFonts w:ascii="Arial" w:hAnsi="Arial" w:cs="Arial"/>
          <w:sz w:val="24"/>
          <w:szCs w:val="24"/>
        </w:rPr>
        <w:t>are four</w:t>
      </w:r>
      <w:r w:rsidRPr="003B321C">
        <w:rPr>
          <w:rFonts w:ascii="Arial" w:hAnsi="Arial" w:cs="Arial"/>
          <w:sz w:val="24"/>
          <w:szCs w:val="24"/>
        </w:rPr>
        <w:t xml:space="preserve"> types of teams, which are management, task, work and parallel teams, and there are </w:t>
      </w:r>
      <w:r>
        <w:rPr>
          <w:rFonts w:ascii="Arial" w:hAnsi="Arial" w:cs="Arial"/>
          <w:sz w:val="24"/>
          <w:szCs w:val="24"/>
        </w:rPr>
        <w:t>rewards</w:t>
      </w:r>
      <w:r w:rsidRPr="003B321C">
        <w:rPr>
          <w:rFonts w:ascii="Arial" w:hAnsi="Arial" w:cs="Arial"/>
          <w:sz w:val="24"/>
          <w:szCs w:val="24"/>
        </w:rPr>
        <w:t xml:space="preserve"> and </w:t>
      </w:r>
      <w:r>
        <w:rPr>
          <w:rFonts w:ascii="Arial" w:hAnsi="Arial" w:cs="Arial"/>
          <w:sz w:val="24"/>
          <w:szCs w:val="24"/>
        </w:rPr>
        <w:t xml:space="preserve">drawbacks </w:t>
      </w:r>
      <w:r w:rsidRPr="003B321C">
        <w:rPr>
          <w:rFonts w:ascii="Arial" w:hAnsi="Arial" w:cs="Arial"/>
          <w:sz w:val="24"/>
          <w:szCs w:val="24"/>
        </w:rPr>
        <w:t>(Aranda et al 1998</w:t>
      </w:r>
      <w:r>
        <w:rPr>
          <w:rFonts w:ascii="Arial" w:hAnsi="Arial" w:cs="Arial"/>
          <w:b/>
          <w:sz w:val="24"/>
          <w:szCs w:val="24"/>
        </w:rPr>
        <w:t xml:space="preserve">) </w:t>
      </w:r>
      <w:r w:rsidRPr="003B321C">
        <w:rPr>
          <w:rFonts w:ascii="Arial" w:hAnsi="Arial" w:cs="Arial"/>
          <w:sz w:val="24"/>
          <w:szCs w:val="24"/>
        </w:rPr>
        <w:t>in</w:t>
      </w:r>
      <w:r>
        <w:rPr>
          <w:rFonts w:ascii="Arial" w:hAnsi="Arial" w:cs="Arial"/>
          <w:b/>
          <w:sz w:val="24"/>
          <w:szCs w:val="24"/>
        </w:rPr>
        <w:t xml:space="preserve"> </w:t>
      </w:r>
      <w:r w:rsidRPr="00531E53">
        <w:rPr>
          <w:rFonts w:ascii="Arial" w:hAnsi="Arial" w:cs="Arial"/>
          <w:sz w:val="24"/>
          <w:szCs w:val="24"/>
        </w:rPr>
        <w:t xml:space="preserve">(Watson and </w:t>
      </w:r>
      <w:proofErr w:type="spellStart"/>
      <w:r w:rsidRPr="00531E53">
        <w:rPr>
          <w:rFonts w:ascii="Arial" w:hAnsi="Arial" w:cs="Arial"/>
          <w:sz w:val="24"/>
          <w:szCs w:val="24"/>
        </w:rPr>
        <w:t>Reissner</w:t>
      </w:r>
      <w:proofErr w:type="spellEnd"/>
      <w:r>
        <w:rPr>
          <w:rFonts w:ascii="Arial" w:hAnsi="Arial" w:cs="Arial"/>
          <w:sz w:val="24"/>
          <w:szCs w:val="24"/>
        </w:rPr>
        <w:t xml:space="preserve"> </w:t>
      </w:r>
      <w:r w:rsidRPr="00A1363B">
        <w:rPr>
          <w:rFonts w:ascii="Arial" w:hAnsi="Arial" w:cs="Arial"/>
          <w:i/>
          <w:sz w:val="24"/>
          <w:szCs w:val="24"/>
        </w:rPr>
        <w:t>et al</w:t>
      </w:r>
      <w:r>
        <w:rPr>
          <w:rFonts w:ascii="Arial" w:hAnsi="Arial" w:cs="Arial"/>
          <w:sz w:val="24"/>
          <w:szCs w:val="24"/>
        </w:rPr>
        <w:t xml:space="preserve">. </w:t>
      </w:r>
      <w:r w:rsidRPr="00531E53">
        <w:rPr>
          <w:rFonts w:ascii="Arial" w:hAnsi="Arial" w:cs="Arial"/>
          <w:sz w:val="24"/>
          <w:szCs w:val="24"/>
        </w:rPr>
        <w:t>2014</w:t>
      </w:r>
      <w:r>
        <w:rPr>
          <w:rFonts w:ascii="Arial" w:hAnsi="Arial" w:cs="Arial"/>
          <w:sz w:val="24"/>
          <w:szCs w:val="24"/>
        </w:rPr>
        <w:t>,</w:t>
      </w:r>
      <w:r w:rsidRPr="00531E53">
        <w:rPr>
          <w:rFonts w:ascii="Arial" w:hAnsi="Arial" w:cs="Arial"/>
          <w:sz w:val="24"/>
          <w:szCs w:val="24"/>
        </w:rPr>
        <w:t xml:space="preserve"> p</w:t>
      </w:r>
      <w:r>
        <w:rPr>
          <w:rFonts w:ascii="Arial" w:hAnsi="Arial" w:cs="Arial"/>
          <w:sz w:val="24"/>
          <w:szCs w:val="24"/>
        </w:rPr>
        <w:t>.212</w:t>
      </w:r>
      <w:r w:rsidRPr="00531E53">
        <w:rPr>
          <w:rFonts w:ascii="Arial" w:hAnsi="Arial" w:cs="Arial"/>
          <w:sz w:val="24"/>
          <w:szCs w:val="24"/>
        </w:rPr>
        <w:t>).</w:t>
      </w:r>
      <w:r>
        <w:rPr>
          <w:rFonts w:ascii="Arial" w:hAnsi="Arial" w:cs="Arial"/>
          <w:b/>
          <w:sz w:val="24"/>
          <w:szCs w:val="24"/>
        </w:rPr>
        <w:tab/>
      </w:r>
    </w:p>
    <w:p w:rsidR="00627648" w:rsidRDefault="00627648" w:rsidP="00627648">
      <w:pPr>
        <w:spacing w:line="360" w:lineRule="auto"/>
        <w:jc w:val="both"/>
        <w:rPr>
          <w:rFonts w:ascii="Arial" w:hAnsi="Arial" w:cs="Arial"/>
          <w:sz w:val="24"/>
          <w:szCs w:val="24"/>
        </w:rPr>
      </w:pPr>
      <w:r>
        <w:rPr>
          <w:rFonts w:ascii="Arial" w:hAnsi="Arial" w:cs="Arial"/>
          <w:sz w:val="24"/>
          <w:szCs w:val="24"/>
        </w:rPr>
        <w:t>Tuckman</w:t>
      </w:r>
      <w:r w:rsidRPr="00B74E3B">
        <w:rPr>
          <w:rFonts w:ascii="Arial" w:hAnsi="Arial" w:cs="Arial"/>
          <w:sz w:val="24"/>
          <w:szCs w:val="24"/>
        </w:rPr>
        <w:t xml:space="preserve"> (1965) f</w:t>
      </w:r>
      <w:r>
        <w:rPr>
          <w:rFonts w:ascii="Arial" w:hAnsi="Arial" w:cs="Arial"/>
          <w:sz w:val="24"/>
          <w:szCs w:val="24"/>
        </w:rPr>
        <w:t>ive-stage model of F</w:t>
      </w:r>
      <w:r w:rsidRPr="00B74E3B">
        <w:rPr>
          <w:rFonts w:ascii="Arial" w:hAnsi="Arial" w:cs="Arial"/>
          <w:sz w:val="24"/>
          <w:szCs w:val="24"/>
        </w:rPr>
        <w:t>ormin</w:t>
      </w:r>
      <w:r>
        <w:rPr>
          <w:rFonts w:ascii="Arial" w:hAnsi="Arial" w:cs="Arial"/>
          <w:sz w:val="24"/>
          <w:szCs w:val="24"/>
        </w:rPr>
        <w:t>g, Storming, Norming, Performing and A</w:t>
      </w:r>
      <w:r w:rsidRPr="00B74E3B">
        <w:rPr>
          <w:rFonts w:ascii="Arial" w:hAnsi="Arial" w:cs="Arial"/>
          <w:sz w:val="24"/>
          <w:szCs w:val="24"/>
        </w:rPr>
        <w:t>djourning</w:t>
      </w:r>
      <w:r>
        <w:rPr>
          <w:rFonts w:ascii="Arial" w:hAnsi="Arial" w:cs="Arial"/>
          <w:sz w:val="24"/>
          <w:szCs w:val="24"/>
        </w:rPr>
        <w:t>,</w:t>
      </w:r>
      <w:r w:rsidRPr="00B74E3B">
        <w:rPr>
          <w:rFonts w:ascii="Arial" w:hAnsi="Arial" w:cs="Arial"/>
          <w:sz w:val="24"/>
          <w:szCs w:val="24"/>
        </w:rPr>
        <w:t xml:space="preserve"> are one of the best-known models of group and </w:t>
      </w:r>
      <w:r>
        <w:rPr>
          <w:rFonts w:ascii="Arial" w:hAnsi="Arial" w:cs="Arial"/>
          <w:sz w:val="24"/>
          <w:szCs w:val="24"/>
        </w:rPr>
        <w:t xml:space="preserve">team development </w:t>
      </w:r>
      <w:r w:rsidRPr="00302739">
        <w:rPr>
          <w:rFonts w:ascii="Arial" w:hAnsi="Arial" w:cs="Arial"/>
          <w:sz w:val="24"/>
          <w:szCs w:val="24"/>
        </w:rPr>
        <w:t>Study.com (2003-2020).</w:t>
      </w:r>
      <w:r w:rsidRPr="00B74E3B">
        <w:rPr>
          <w:rFonts w:ascii="Arial" w:hAnsi="Arial" w:cs="Arial"/>
          <w:sz w:val="24"/>
          <w:szCs w:val="24"/>
        </w:rPr>
        <w:t xml:space="preserve"> </w:t>
      </w:r>
      <w:r>
        <w:rPr>
          <w:rFonts w:ascii="Arial" w:hAnsi="Arial" w:cs="Arial"/>
          <w:sz w:val="24"/>
          <w:szCs w:val="24"/>
        </w:rPr>
        <w:t>F</w:t>
      </w:r>
      <w:r w:rsidRPr="00B74E3B">
        <w:rPr>
          <w:rFonts w:ascii="Arial" w:hAnsi="Arial" w:cs="Arial"/>
          <w:sz w:val="24"/>
          <w:szCs w:val="24"/>
        </w:rPr>
        <w:t xml:space="preserve">orming – understanding what the purpose is, each person wondering what another </w:t>
      </w:r>
      <w:r>
        <w:rPr>
          <w:rFonts w:ascii="Arial" w:hAnsi="Arial" w:cs="Arial"/>
          <w:sz w:val="24"/>
          <w:szCs w:val="24"/>
        </w:rPr>
        <w:t>member is capable of</w:t>
      </w:r>
      <w:r w:rsidRPr="00B74E3B">
        <w:rPr>
          <w:rFonts w:ascii="Arial" w:hAnsi="Arial" w:cs="Arial"/>
          <w:sz w:val="24"/>
          <w:szCs w:val="24"/>
        </w:rPr>
        <w:t xml:space="preserve"> Storming – conveying characters and what their job entails, development of leadership, hostility possible. Norming – teams settle with each other</w:t>
      </w:r>
      <w:r>
        <w:rPr>
          <w:rFonts w:ascii="Arial" w:hAnsi="Arial" w:cs="Arial"/>
          <w:sz w:val="24"/>
          <w:szCs w:val="24"/>
        </w:rPr>
        <w:t>,</w:t>
      </w:r>
      <w:r w:rsidRPr="00B74E3B">
        <w:rPr>
          <w:rFonts w:ascii="Arial" w:hAnsi="Arial" w:cs="Arial"/>
          <w:sz w:val="24"/>
          <w:szCs w:val="24"/>
        </w:rPr>
        <w:t xml:space="preserve"> form a partnership, individual assistances are being matched</w:t>
      </w:r>
      <w:r>
        <w:rPr>
          <w:rFonts w:ascii="Arial" w:hAnsi="Arial" w:cs="Arial"/>
          <w:sz w:val="24"/>
          <w:szCs w:val="24"/>
        </w:rPr>
        <w:t>, and rivalry is depressed</w:t>
      </w:r>
      <w:r w:rsidRPr="00B74E3B">
        <w:rPr>
          <w:rFonts w:ascii="Arial" w:hAnsi="Arial" w:cs="Arial"/>
          <w:sz w:val="24"/>
          <w:szCs w:val="24"/>
        </w:rPr>
        <w:t xml:space="preserve"> Performing – </w:t>
      </w:r>
      <w:r>
        <w:rPr>
          <w:rFonts w:ascii="Arial" w:hAnsi="Arial" w:cs="Arial"/>
          <w:sz w:val="24"/>
          <w:szCs w:val="24"/>
        </w:rPr>
        <w:t xml:space="preserve">with </w:t>
      </w:r>
      <w:r w:rsidRPr="00B74E3B">
        <w:rPr>
          <w:rFonts w:ascii="Arial" w:hAnsi="Arial" w:cs="Arial"/>
          <w:sz w:val="24"/>
          <w:szCs w:val="24"/>
        </w:rPr>
        <w:t xml:space="preserve">group </w:t>
      </w:r>
      <w:r>
        <w:rPr>
          <w:rFonts w:ascii="Arial" w:hAnsi="Arial" w:cs="Arial"/>
          <w:sz w:val="24"/>
          <w:szCs w:val="24"/>
        </w:rPr>
        <w:t>or team being well designed</w:t>
      </w:r>
      <w:r w:rsidRPr="00B74E3B">
        <w:rPr>
          <w:rFonts w:ascii="Arial" w:hAnsi="Arial" w:cs="Arial"/>
          <w:sz w:val="24"/>
          <w:szCs w:val="24"/>
        </w:rPr>
        <w:t>, with strong understanding of evidence sharing structure, assurance of mutual objective, and shared accountability</w:t>
      </w:r>
      <w:r>
        <w:rPr>
          <w:rFonts w:ascii="Arial" w:hAnsi="Arial" w:cs="Arial"/>
          <w:sz w:val="24"/>
          <w:szCs w:val="24"/>
        </w:rPr>
        <w:t xml:space="preserve"> </w:t>
      </w:r>
      <w:r w:rsidRPr="00302739">
        <w:rPr>
          <w:rFonts w:ascii="Arial" w:hAnsi="Arial" w:cs="Arial"/>
          <w:sz w:val="24"/>
          <w:szCs w:val="24"/>
        </w:rPr>
        <w:t>Study.com (2003-2020).</w:t>
      </w:r>
      <w:r w:rsidRPr="00B74E3B">
        <w:rPr>
          <w:rFonts w:ascii="Arial" w:hAnsi="Arial" w:cs="Arial"/>
          <w:sz w:val="24"/>
          <w:szCs w:val="24"/>
        </w:rPr>
        <w:t xml:space="preserve"> Adjourning – new </w:t>
      </w:r>
      <w:r>
        <w:rPr>
          <w:rFonts w:ascii="Arial" w:hAnsi="Arial" w:cs="Arial"/>
          <w:sz w:val="24"/>
          <w:szCs w:val="24"/>
        </w:rPr>
        <w:t xml:space="preserve">purpose achieved, </w:t>
      </w:r>
      <w:r w:rsidRPr="00B74E3B">
        <w:rPr>
          <w:rFonts w:ascii="Arial" w:hAnsi="Arial" w:cs="Arial"/>
          <w:sz w:val="24"/>
          <w:szCs w:val="24"/>
        </w:rPr>
        <w:t xml:space="preserve">with </w:t>
      </w:r>
      <w:r>
        <w:rPr>
          <w:rFonts w:ascii="Arial" w:hAnsi="Arial" w:cs="Arial"/>
          <w:sz w:val="24"/>
          <w:szCs w:val="24"/>
        </w:rPr>
        <w:t>group or team transforming</w:t>
      </w:r>
      <w:r w:rsidRPr="00B74E3B">
        <w:rPr>
          <w:rFonts w:ascii="Arial" w:hAnsi="Arial" w:cs="Arial"/>
          <w:sz w:val="24"/>
          <w:szCs w:val="24"/>
        </w:rPr>
        <w:t xml:space="preserve"> into a new unit to start the procedure over</w:t>
      </w:r>
      <w:r>
        <w:rPr>
          <w:rFonts w:ascii="Arial" w:hAnsi="Arial" w:cs="Arial"/>
          <w:b/>
          <w:sz w:val="24"/>
          <w:szCs w:val="24"/>
        </w:rPr>
        <w:t xml:space="preserve"> </w:t>
      </w:r>
      <w:r w:rsidRPr="00302739">
        <w:rPr>
          <w:rFonts w:ascii="Arial" w:hAnsi="Arial" w:cs="Arial"/>
          <w:sz w:val="24"/>
          <w:szCs w:val="24"/>
        </w:rPr>
        <w:t>Study.com (2003-2020).</w:t>
      </w:r>
    </w:p>
    <w:p w:rsidR="00627648" w:rsidRDefault="00627648" w:rsidP="00627648">
      <w:pPr>
        <w:spacing w:line="360" w:lineRule="auto"/>
        <w:jc w:val="both"/>
        <w:rPr>
          <w:rFonts w:ascii="Arial" w:hAnsi="Arial" w:cs="Arial"/>
          <w:sz w:val="24"/>
          <w:szCs w:val="24"/>
        </w:rPr>
      </w:pPr>
      <w:r>
        <w:rPr>
          <w:rFonts w:ascii="Arial" w:hAnsi="Arial" w:cs="Arial"/>
          <w:sz w:val="24"/>
          <w:szCs w:val="24"/>
        </w:rPr>
        <w:t xml:space="preserve">In order for a team to become successful, it is for colleagues to think about the advantages of being in a team. Group attitude is one of the key stages to get the group employees thinking as a team, and by coming together as one, e.g. “we can achieve”. Using Belbin Team Roles can be a significant way to unlock talks around the power that people propose in a team situation. </w:t>
      </w:r>
      <w:r w:rsidRPr="000C73F5">
        <w:rPr>
          <w:rFonts w:ascii="Arial" w:hAnsi="Arial" w:cs="Arial"/>
          <w:sz w:val="24"/>
          <w:szCs w:val="24"/>
        </w:rPr>
        <w:t>Meredith Belbin</w:t>
      </w:r>
      <w:r>
        <w:rPr>
          <w:rFonts w:ascii="Arial" w:hAnsi="Arial" w:cs="Arial"/>
          <w:sz w:val="24"/>
          <w:szCs w:val="24"/>
        </w:rPr>
        <w:t xml:space="preserve"> discovered teams which are made up of lots of people with the same strength, actually do not perform well and his study has recognised nine roles. These are split into three types; Action-Oriented roles which consist of Shaper, Implementer, Completer Finisher who concentrate on the aim. People-Oriented Roles are co-ordinator, Team Worker and Resource Investigator focusing on the people. Thought-Oriented Roles are Plant, Monitor-Evaluator and Specialist who brings imaginative, independence and expert skills (Moodle </w:t>
      </w:r>
      <w:proofErr w:type="spellStart"/>
      <w:r>
        <w:rPr>
          <w:rFonts w:ascii="Arial" w:hAnsi="Arial" w:cs="Arial"/>
          <w:sz w:val="24"/>
          <w:szCs w:val="24"/>
        </w:rPr>
        <w:t>utwsd</w:t>
      </w:r>
      <w:proofErr w:type="spellEnd"/>
      <w:r>
        <w:rPr>
          <w:rFonts w:ascii="Arial" w:hAnsi="Arial" w:cs="Arial"/>
          <w:sz w:val="24"/>
          <w:szCs w:val="24"/>
        </w:rPr>
        <w:t>, 2012).</w:t>
      </w:r>
    </w:p>
    <w:p w:rsidR="00627648" w:rsidRDefault="00627648" w:rsidP="00627648">
      <w:pPr>
        <w:spacing w:line="360" w:lineRule="auto"/>
        <w:jc w:val="both"/>
        <w:rPr>
          <w:rFonts w:ascii="Arial" w:hAnsi="Arial" w:cs="Arial"/>
          <w:color w:val="282828"/>
          <w:sz w:val="24"/>
          <w:szCs w:val="24"/>
        </w:rPr>
      </w:pPr>
      <w:r w:rsidRPr="00372B75">
        <w:rPr>
          <w:rFonts w:ascii="Arial" w:hAnsi="Arial" w:cs="Arial"/>
          <w:sz w:val="24"/>
          <w:szCs w:val="24"/>
        </w:rPr>
        <w:t>Political behaviour in organisations is</w:t>
      </w:r>
      <w:r w:rsidRPr="00372B75">
        <w:rPr>
          <w:rFonts w:ascii="Arial" w:hAnsi="Arial" w:cs="Arial"/>
          <w:color w:val="282828"/>
          <w:sz w:val="24"/>
          <w:szCs w:val="24"/>
        </w:rPr>
        <w:t xml:space="preserve"> important for leaders to know the methods it can take, and how to use it for the good of the establishment</w:t>
      </w:r>
      <w:r>
        <w:rPr>
          <w:rFonts w:ascii="Arial" w:hAnsi="Arial" w:cs="Arial"/>
          <w:color w:val="282828"/>
          <w:sz w:val="24"/>
          <w:szCs w:val="24"/>
        </w:rPr>
        <w:t xml:space="preserve"> Harvard Business Review </w:t>
      </w:r>
      <w:r>
        <w:rPr>
          <w:rFonts w:ascii="Arial" w:hAnsi="Arial" w:cs="Arial"/>
          <w:color w:val="282828"/>
          <w:sz w:val="24"/>
          <w:szCs w:val="24"/>
        </w:rPr>
        <w:lastRenderedPageBreak/>
        <w:t>(2017).</w:t>
      </w:r>
      <w:r w:rsidRPr="00372B75">
        <w:rPr>
          <w:rFonts w:ascii="Arial" w:hAnsi="Arial" w:cs="Arial"/>
          <w:color w:val="282828"/>
          <w:sz w:val="24"/>
          <w:szCs w:val="24"/>
        </w:rPr>
        <w:t xml:space="preserve"> It can help the company meet its strategic goals especially during an organisational change</w:t>
      </w:r>
      <w:r>
        <w:rPr>
          <w:rFonts w:ascii="Arial" w:hAnsi="Arial" w:cs="Arial"/>
          <w:color w:val="282828"/>
          <w:sz w:val="24"/>
          <w:szCs w:val="24"/>
        </w:rPr>
        <w:t xml:space="preserve"> Harvard Business Review (2017).</w:t>
      </w:r>
      <w:r w:rsidRPr="00372B75">
        <w:rPr>
          <w:rFonts w:ascii="Arial" w:hAnsi="Arial" w:cs="Arial"/>
          <w:color w:val="282828"/>
          <w:sz w:val="24"/>
          <w:szCs w:val="24"/>
        </w:rPr>
        <w:t xml:space="preserve"> Organisational objectives can be achieved by managers using their professional position to put pressure on a team, or for employees to build partnerships of followers in a new idea to sway others</w:t>
      </w:r>
      <w:r>
        <w:rPr>
          <w:rFonts w:ascii="Arial" w:hAnsi="Arial" w:cs="Arial"/>
          <w:color w:val="282828"/>
          <w:sz w:val="24"/>
          <w:szCs w:val="24"/>
        </w:rPr>
        <w:t xml:space="preserve"> Harvard Business Review (2017).</w:t>
      </w:r>
      <w:r w:rsidRPr="00372B75">
        <w:rPr>
          <w:rFonts w:ascii="Arial" w:hAnsi="Arial" w:cs="Arial"/>
          <w:color w:val="282828"/>
          <w:sz w:val="24"/>
          <w:szCs w:val="24"/>
        </w:rPr>
        <w:t xml:space="preserve"> </w:t>
      </w:r>
    </w:p>
    <w:p w:rsidR="00627648" w:rsidRPr="00372B75" w:rsidRDefault="00627648" w:rsidP="00627648">
      <w:pPr>
        <w:spacing w:line="360" w:lineRule="auto"/>
        <w:jc w:val="both"/>
        <w:rPr>
          <w:rFonts w:ascii="Arial" w:hAnsi="Arial" w:cs="Arial"/>
          <w:color w:val="282828"/>
          <w:sz w:val="24"/>
          <w:szCs w:val="24"/>
        </w:rPr>
      </w:pPr>
      <w:hyperlink r:id="rId19" w:history="1">
        <w:r w:rsidRPr="00EB77FF">
          <w:rPr>
            <w:rStyle w:val="Hyperlink"/>
            <w:rFonts w:ascii="Arial" w:hAnsi="Arial" w:cs="Arial"/>
            <w:sz w:val="24"/>
            <w:szCs w:val="24"/>
          </w:rPr>
          <w:t>Recent</w:t>
        </w:r>
      </w:hyperlink>
      <w:r w:rsidRPr="00EB77FF">
        <w:rPr>
          <w:rFonts w:ascii="Arial" w:hAnsi="Arial" w:cs="Arial"/>
          <w:sz w:val="24"/>
          <w:szCs w:val="24"/>
        </w:rPr>
        <w:t xml:space="preserve"> studies </w:t>
      </w:r>
      <w:r w:rsidRPr="00372B75">
        <w:rPr>
          <w:rFonts w:ascii="Arial" w:hAnsi="Arial" w:cs="Arial"/>
          <w:color w:val="282828"/>
          <w:sz w:val="24"/>
          <w:szCs w:val="24"/>
        </w:rPr>
        <w:t>that people with political skills have a tendency to do better in achieving more individual influence</w:t>
      </w:r>
      <w:r>
        <w:rPr>
          <w:rFonts w:ascii="Arial" w:hAnsi="Arial" w:cs="Arial"/>
          <w:color w:val="282828"/>
          <w:sz w:val="24"/>
          <w:szCs w:val="24"/>
        </w:rPr>
        <w:t>,</w:t>
      </w:r>
      <w:r w:rsidRPr="00372B75">
        <w:rPr>
          <w:rFonts w:ascii="Arial" w:hAnsi="Arial" w:cs="Arial"/>
          <w:color w:val="282828"/>
          <w:sz w:val="24"/>
          <w:szCs w:val="24"/>
        </w:rPr>
        <w:t xml:space="preserve"> as well as dealing with pressure and job demands, than their electorally innocent equals</w:t>
      </w:r>
      <w:r>
        <w:rPr>
          <w:rFonts w:ascii="Arial" w:hAnsi="Arial" w:cs="Arial"/>
          <w:color w:val="282828"/>
          <w:sz w:val="24"/>
          <w:szCs w:val="24"/>
        </w:rPr>
        <w:t xml:space="preserve"> Harvard Business Review (2017).</w:t>
      </w:r>
      <w:r w:rsidRPr="00372B75">
        <w:rPr>
          <w:rFonts w:ascii="Arial" w:hAnsi="Arial" w:cs="Arial"/>
          <w:color w:val="282828"/>
          <w:sz w:val="24"/>
          <w:szCs w:val="24"/>
        </w:rPr>
        <w:t xml:space="preserve"> They also have a larger control on organisational conclusions.</w:t>
      </w:r>
      <w:r>
        <w:rPr>
          <w:rFonts w:ascii="Arial" w:hAnsi="Arial" w:cs="Arial"/>
          <w:color w:val="282828"/>
          <w:sz w:val="24"/>
          <w:szCs w:val="24"/>
        </w:rPr>
        <w:t xml:space="preserve"> </w:t>
      </w:r>
      <w:r w:rsidRPr="00372B75">
        <w:rPr>
          <w:rFonts w:ascii="Arial" w:hAnsi="Arial" w:cs="Arial"/>
          <w:color w:val="282828"/>
          <w:sz w:val="24"/>
          <w:szCs w:val="24"/>
        </w:rPr>
        <w:t>The 4 metaphors of Organisational politics the weeds, the rocks, the woods, the high ground and once leaders use their skills to support broader structural areas will find it easier to get more skilled engaging in positive pol</w:t>
      </w:r>
      <w:r>
        <w:rPr>
          <w:rFonts w:ascii="Arial" w:hAnsi="Arial" w:cs="Arial"/>
          <w:color w:val="282828"/>
          <w:sz w:val="24"/>
          <w:szCs w:val="24"/>
        </w:rPr>
        <w:t>itical behaviours at all levels Harvard Business Review (2017).</w:t>
      </w:r>
    </w:p>
    <w:p w:rsidR="00627648" w:rsidRDefault="00627648" w:rsidP="00627648">
      <w:pPr>
        <w:pStyle w:val="Default"/>
        <w:spacing w:line="360" w:lineRule="auto"/>
        <w:jc w:val="both"/>
        <w:rPr>
          <w:color w:val="282828"/>
        </w:rPr>
      </w:pPr>
      <w:r>
        <w:rPr>
          <w:color w:val="282828"/>
        </w:rPr>
        <w:t xml:space="preserve">Effects of changing aspects of tranquil partnerships raise a number of issues for </w:t>
      </w:r>
    </w:p>
    <w:p w:rsidR="00627648" w:rsidRPr="0041281D" w:rsidRDefault="00627648" w:rsidP="00627648">
      <w:pPr>
        <w:pStyle w:val="Default"/>
        <w:spacing w:line="360" w:lineRule="auto"/>
        <w:jc w:val="both"/>
      </w:pPr>
      <w:r>
        <w:rPr>
          <w:color w:val="282828"/>
        </w:rPr>
        <w:t xml:space="preserve">Leaders such as untidiness is unavoidable in companies, and can be </w:t>
      </w:r>
      <w:r>
        <w:rPr>
          <w:sz w:val="22"/>
          <w:szCs w:val="22"/>
        </w:rPr>
        <w:t xml:space="preserve">creative </w:t>
      </w:r>
      <w:r w:rsidRPr="0041281D">
        <w:t>(Rodgers, 2016, p.6).</w:t>
      </w:r>
      <w:r>
        <w:rPr>
          <w:sz w:val="22"/>
          <w:szCs w:val="22"/>
        </w:rPr>
        <w:t xml:space="preserve"> </w:t>
      </w:r>
      <w:r w:rsidRPr="0041281D">
        <w:t>Finally, management is not about being ‘right’ but about being able to impact others to see, understand, assess and do things differently, and building partnerships of support for wanted changes</w:t>
      </w:r>
      <w:r>
        <w:t xml:space="preserve"> </w:t>
      </w:r>
      <w:r w:rsidRPr="0041281D">
        <w:t>(Rodgers, 2016, p.6). These characteristics need to be recognised by HR Professionals, as these can be task</w:t>
      </w:r>
      <w:r>
        <w:t xml:space="preserve"> </w:t>
      </w:r>
      <w:r w:rsidRPr="0041281D">
        <w:t>ful</w:t>
      </w:r>
      <w:r>
        <w:t>l</w:t>
      </w:r>
      <w:r w:rsidRPr="0041281D">
        <w:t xml:space="preserve"> and difficult (Rodgers, 2016, p.6). Acting politically means fetching with the unavoidable political changing sides of the establishment (Rodgers, 2016, p.7). Getting things done, sealing agreements, being dirty, can be seen as political approaches. Organisations should be transparent when handling its actions (Armstrong).</w:t>
      </w:r>
    </w:p>
    <w:p w:rsidR="00627648" w:rsidRPr="0041281D" w:rsidRDefault="00627648" w:rsidP="00627648">
      <w:pPr>
        <w:pStyle w:val="Default"/>
        <w:spacing w:line="360" w:lineRule="auto"/>
        <w:jc w:val="both"/>
      </w:pPr>
    </w:p>
    <w:p w:rsidR="00627648" w:rsidRDefault="00627648" w:rsidP="00627648">
      <w:pPr>
        <w:pStyle w:val="Default"/>
        <w:spacing w:line="360" w:lineRule="auto"/>
        <w:jc w:val="both"/>
        <w:rPr>
          <w:lang w:val="en"/>
        </w:rPr>
      </w:pPr>
      <w:r>
        <w:rPr>
          <w:sz w:val="22"/>
          <w:szCs w:val="22"/>
        </w:rPr>
        <w:t xml:space="preserve">Findings in the People Management article - </w:t>
      </w:r>
      <w:proofErr w:type="spellStart"/>
      <w:r>
        <w:rPr>
          <w:sz w:val="22"/>
          <w:szCs w:val="22"/>
        </w:rPr>
        <w:t>Brexit</w:t>
      </w:r>
      <w:proofErr w:type="spellEnd"/>
      <w:r>
        <w:rPr>
          <w:sz w:val="22"/>
          <w:szCs w:val="22"/>
        </w:rPr>
        <w:t xml:space="preserve"> in the workplace; could employees face discrimination claims? </w:t>
      </w:r>
      <w:r>
        <w:rPr>
          <w:lang w:val="en"/>
        </w:rPr>
        <w:t xml:space="preserve">If they brought their views to work </w:t>
      </w:r>
      <w:hyperlink r:id="rId20" w:history="1">
        <w:r w:rsidRPr="0089235E">
          <w:rPr>
            <w:rStyle w:val="Hyperlink"/>
            <w:lang w:val="en"/>
          </w:rPr>
          <w:t>https://www.peoplemanagement.co.uk/experts/legal/brexit-at-work-could-employers-face-discrimination-claims</w:t>
        </w:r>
      </w:hyperlink>
      <w:r>
        <w:rPr>
          <w:lang w:val="en"/>
        </w:rPr>
        <w:t xml:space="preserve"> is an example of political </w:t>
      </w:r>
      <w:proofErr w:type="spellStart"/>
      <w:r>
        <w:rPr>
          <w:lang w:val="en"/>
        </w:rPr>
        <w:t>behaviour</w:t>
      </w:r>
      <w:proofErr w:type="spellEnd"/>
      <w:r>
        <w:rPr>
          <w:lang w:val="en"/>
        </w:rPr>
        <w:t>, and the impact this has on their private views CIPD (2020).</w:t>
      </w:r>
    </w:p>
    <w:p w:rsidR="00627648" w:rsidRDefault="00627648" w:rsidP="00627648">
      <w:pPr>
        <w:pStyle w:val="Default"/>
      </w:pPr>
      <w:r>
        <w:tab/>
      </w:r>
    </w:p>
    <w:p w:rsidR="00627648" w:rsidRPr="00A36D0C" w:rsidRDefault="00627648" w:rsidP="00627648">
      <w:pPr>
        <w:spacing w:line="360" w:lineRule="auto"/>
        <w:jc w:val="both"/>
        <w:rPr>
          <w:rFonts w:ascii="Arial" w:hAnsi="Arial" w:cs="Arial"/>
          <w:b/>
          <w:sz w:val="24"/>
          <w:szCs w:val="24"/>
          <w:u w:val="single"/>
        </w:rPr>
      </w:pPr>
      <w:r w:rsidRPr="00A36D0C">
        <w:rPr>
          <w:rFonts w:ascii="Arial" w:hAnsi="Arial" w:cs="Arial"/>
          <w:b/>
          <w:sz w:val="24"/>
          <w:szCs w:val="24"/>
          <w:u w:val="single"/>
        </w:rPr>
        <w:t xml:space="preserve">Conclusion </w:t>
      </w:r>
    </w:p>
    <w:p w:rsidR="00627648" w:rsidRPr="002B5B14" w:rsidRDefault="00627648" w:rsidP="00627648">
      <w:pPr>
        <w:spacing w:line="360" w:lineRule="auto"/>
        <w:jc w:val="both"/>
        <w:rPr>
          <w:rFonts w:ascii="Arial" w:hAnsi="Arial" w:cs="Arial"/>
          <w:sz w:val="24"/>
          <w:szCs w:val="24"/>
        </w:rPr>
      </w:pPr>
      <w:r w:rsidRPr="00F22ED1">
        <w:rPr>
          <w:rFonts w:ascii="Arial" w:hAnsi="Arial" w:cs="Arial"/>
          <w:sz w:val="24"/>
          <w:szCs w:val="24"/>
        </w:rPr>
        <w:t>Belbin provides excellent team roles objectives. Different people bring different strengths. Political behaviours helps success within a team</w:t>
      </w:r>
      <w:r>
        <w:rPr>
          <w:rFonts w:ascii="Arial" w:hAnsi="Arial" w:cs="Arial"/>
          <w:b/>
          <w:sz w:val="24"/>
          <w:szCs w:val="24"/>
        </w:rPr>
        <w:t xml:space="preserve">. </w:t>
      </w:r>
      <w:r>
        <w:rPr>
          <w:rFonts w:ascii="Arial" w:hAnsi="Arial" w:cs="Arial"/>
          <w:b/>
          <w:sz w:val="24"/>
          <w:szCs w:val="24"/>
        </w:rPr>
        <w:tab/>
      </w:r>
    </w:p>
    <w:p w:rsidR="00627648" w:rsidRDefault="00627648" w:rsidP="00627648">
      <w:pPr>
        <w:rPr>
          <w:rFonts w:ascii="Arial" w:hAnsi="Arial" w:cs="Arial"/>
          <w:b/>
          <w:sz w:val="24"/>
          <w:szCs w:val="24"/>
          <w:u w:val="single"/>
        </w:rPr>
      </w:pPr>
      <w:r>
        <w:rPr>
          <w:rFonts w:ascii="Arial" w:hAnsi="Arial" w:cs="Arial"/>
          <w:b/>
          <w:sz w:val="24"/>
          <w:szCs w:val="24"/>
          <w:u w:val="single"/>
        </w:rPr>
        <w:br w:type="page"/>
      </w:r>
      <w:r w:rsidRPr="00822E3C">
        <w:rPr>
          <w:rFonts w:ascii="Arial" w:hAnsi="Arial" w:cs="Arial"/>
          <w:b/>
          <w:sz w:val="24"/>
          <w:szCs w:val="24"/>
          <w:u w:val="single"/>
        </w:rPr>
        <w:lastRenderedPageBreak/>
        <w:t>References</w:t>
      </w:r>
    </w:p>
    <w:p w:rsidR="00627648" w:rsidRDefault="00627648" w:rsidP="00627648">
      <w:pPr>
        <w:spacing w:after="0" w:line="360" w:lineRule="auto"/>
        <w:jc w:val="both"/>
        <w:rPr>
          <w:rFonts w:ascii="Arial" w:hAnsi="Arial" w:cs="Arial"/>
          <w:b/>
          <w:sz w:val="24"/>
          <w:szCs w:val="24"/>
          <w:u w:val="single"/>
        </w:rPr>
      </w:pPr>
    </w:p>
    <w:p w:rsidR="00627648" w:rsidRPr="005D6376" w:rsidRDefault="00627648" w:rsidP="00627648">
      <w:pPr>
        <w:pStyle w:val="ListParagraph"/>
        <w:numPr>
          <w:ilvl w:val="0"/>
          <w:numId w:val="5"/>
        </w:numPr>
        <w:spacing w:after="0" w:line="360" w:lineRule="auto"/>
        <w:jc w:val="both"/>
        <w:rPr>
          <w:rFonts w:ascii="Arial" w:hAnsi="Arial" w:cs="Arial"/>
          <w:i/>
          <w:sz w:val="24"/>
          <w:szCs w:val="24"/>
        </w:rPr>
      </w:pPr>
      <w:r w:rsidRPr="005D6376">
        <w:rPr>
          <w:rFonts w:ascii="Arial" w:hAnsi="Arial" w:cs="Arial"/>
          <w:color w:val="373A3C"/>
          <w:sz w:val="24"/>
          <w:szCs w:val="24"/>
          <w:lang w:val="en"/>
        </w:rPr>
        <w:t xml:space="preserve">Armstrong, M, </w:t>
      </w:r>
      <w:r w:rsidRPr="005D6376">
        <w:rPr>
          <w:rFonts w:ascii="Arial" w:hAnsi="Arial" w:cs="Arial"/>
          <w:i/>
          <w:color w:val="373A3C"/>
          <w:sz w:val="24"/>
          <w:szCs w:val="24"/>
          <w:lang w:val="en"/>
        </w:rPr>
        <w:t xml:space="preserve">'Armstrong's Handbook of Human Resource Management Practice'. </w:t>
      </w:r>
      <w:r w:rsidRPr="005D6376">
        <w:rPr>
          <w:rFonts w:ascii="Arial" w:hAnsi="Arial" w:cs="Arial"/>
          <w:color w:val="373A3C"/>
          <w:sz w:val="24"/>
          <w:szCs w:val="24"/>
          <w:lang w:val="en"/>
        </w:rPr>
        <w:t>4 ed.</w:t>
      </w:r>
      <w:r>
        <w:rPr>
          <w:rFonts w:ascii="Arial" w:hAnsi="Arial" w:cs="Arial"/>
          <w:color w:val="373A3C"/>
          <w:sz w:val="24"/>
          <w:szCs w:val="24"/>
          <w:lang w:val="en"/>
        </w:rPr>
        <w:t xml:space="preserve"> </w:t>
      </w:r>
      <w:r w:rsidRPr="005D6376">
        <w:rPr>
          <w:rFonts w:ascii="Arial" w:hAnsi="Arial" w:cs="Arial"/>
          <w:sz w:val="24"/>
          <w:szCs w:val="24"/>
        </w:rPr>
        <w:t xml:space="preserve">[online] Available at: </w:t>
      </w:r>
      <w:hyperlink r:id="rId21" w:history="1">
        <w:r w:rsidRPr="005D6376">
          <w:rPr>
            <w:rStyle w:val="Hyperlink"/>
            <w:rFonts w:ascii="Arial" w:hAnsi="Arial" w:cs="Arial"/>
            <w:sz w:val="24"/>
            <w:szCs w:val="24"/>
            <w:lang w:val="en"/>
          </w:rPr>
          <w:t>www.koganpage.com</w:t>
        </w:r>
      </w:hyperlink>
      <w:r w:rsidRPr="005D6376">
        <w:rPr>
          <w:rFonts w:ascii="Arial" w:hAnsi="Arial" w:cs="Arial"/>
          <w:color w:val="373A3C"/>
          <w:sz w:val="24"/>
          <w:szCs w:val="24"/>
          <w:lang w:val="en"/>
        </w:rPr>
        <w:t xml:space="preserve"> </w:t>
      </w:r>
    </w:p>
    <w:p w:rsidR="00627648" w:rsidRPr="005D6376" w:rsidRDefault="00627648" w:rsidP="00627648">
      <w:pPr>
        <w:pStyle w:val="ListParagraph"/>
        <w:spacing w:after="0" w:line="360" w:lineRule="auto"/>
        <w:jc w:val="both"/>
        <w:rPr>
          <w:rFonts w:ascii="Arial" w:hAnsi="Arial" w:cs="Arial"/>
          <w:color w:val="373A3C"/>
          <w:sz w:val="24"/>
          <w:szCs w:val="24"/>
          <w:lang w:val="en"/>
        </w:rPr>
      </w:pPr>
      <w:r w:rsidRPr="005D6376">
        <w:rPr>
          <w:rFonts w:ascii="Arial" w:hAnsi="Arial" w:cs="Arial"/>
          <w:color w:val="373A3C"/>
          <w:sz w:val="24"/>
          <w:szCs w:val="24"/>
          <w:lang w:val="en"/>
        </w:rPr>
        <w:t>(Accessed 20 November 2020).</w:t>
      </w:r>
    </w:p>
    <w:p w:rsidR="00627648" w:rsidRDefault="00627648" w:rsidP="00627648">
      <w:pPr>
        <w:pStyle w:val="ListParagraph"/>
        <w:numPr>
          <w:ilvl w:val="0"/>
          <w:numId w:val="5"/>
        </w:numPr>
        <w:spacing w:after="0" w:line="360" w:lineRule="auto"/>
        <w:contextualSpacing w:val="0"/>
        <w:jc w:val="both"/>
        <w:rPr>
          <w:rFonts w:ascii="Arial" w:hAnsi="Arial" w:cs="Arial"/>
          <w:sz w:val="24"/>
          <w:szCs w:val="24"/>
        </w:rPr>
      </w:pPr>
      <w:r w:rsidRPr="005E4920">
        <w:rPr>
          <w:rFonts w:ascii="Arial" w:hAnsi="Arial" w:cs="Arial"/>
          <w:sz w:val="24"/>
          <w:szCs w:val="24"/>
        </w:rPr>
        <w:t>Dion</w:t>
      </w:r>
      <w:r>
        <w:rPr>
          <w:rFonts w:ascii="Arial" w:hAnsi="Arial" w:cs="Arial"/>
          <w:sz w:val="24"/>
          <w:szCs w:val="24"/>
        </w:rPr>
        <w:t>, K.L.</w:t>
      </w:r>
      <w:r w:rsidRPr="005E4920">
        <w:rPr>
          <w:rFonts w:ascii="Arial" w:hAnsi="Arial" w:cs="Arial"/>
          <w:sz w:val="24"/>
          <w:szCs w:val="24"/>
        </w:rPr>
        <w:t xml:space="preserve"> (2000) Group Cohesion</w:t>
      </w:r>
      <w:r>
        <w:rPr>
          <w:rFonts w:ascii="Arial" w:hAnsi="Arial" w:cs="Arial"/>
          <w:sz w:val="24"/>
          <w:szCs w:val="24"/>
        </w:rPr>
        <w:t>:</w:t>
      </w:r>
      <w:r w:rsidRPr="005E4920">
        <w:rPr>
          <w:rFonts w:ascii="Arial" w:hAnsi="Arial" w:cs="Arial"/>
          <w:sz w:val="24"/>
          <w:szCs w:val="24"/>
        </w:rPr>
        <w:t xml:space="preserve"> From “field of forces” </w:t>
      </w:r>
      <w:r w:rsidRPr="005E4920">
        <w:rPr>
          <w:rFonts w:ascii="Arial" w:hAnsi="Arial" w:cs="Arial"/>
          <w:i/>
          <w:sz w:val="24"/>
          <w:szCs w:val="24"/>
        </w:rPr>
        <w:t xml:space="preserve">to multidimensional </w:t>
      </w:r>
      <w:r w:rsidRPr="005E4920">
        <w:rPr>
          <w:rFonts w:ascii="Arial" w:hAnsi="Arial" w:cs="Arial"/>
          <w:sz w:val="24"/>
          <w:szCs w:val="24"/>
        </w:rPr>
        <w:t xml:space="preserve">construct </w:t>
      </w:r>
      <w:r w:rsidRPr="005E4920">
        <w:rPr>
          <w:rStyle w:val="Emphasis"/>
          <w:rFonts w:ascii="Arial" w:hAnsi="Arial" w:cs="Arial"/>
          <w:color w:val="333333"/>
          <w:sz w:val="24"/>
          <w:szCs w:val="24"/>
          <w:lang w:val="en"/>
        </w:rPr>
        <w:t>Group Dynamics: Theory, Research, and Practice, 4</w:t>
      </w:r>
      <w:r w:rsidRPr="005E4920">
        <w:rPr>
          <w:rFonts w:ascii="Arial" w:hAnsi="Arial" w:cs="Arial"/>
          <w:color w:val="333333"/>
          <w:sz w:val="24"/>
          <w:szCs w:val="24"/>
          <w:lang w:val="en"/>
        </w:rPr>
        <w:t xml:space="preserve">(1), 7–26 Available at: </w:t>
      </w:r>
      <w:hyperlink r:id="rId22" w:history="1">
        <w:r w:rsidRPr="005E4920">
          <w:rPr>
            <w:rStyle w:val="Hyperlink"/>
            <w:rFonts w:ascii="Arial" w:hAnsi="Arial" w:cs="Arial"/>
            <w:sz w:val="24"/>
            <w:szCs w:val="24"/>
          </w:rPr>
          <w:t>https://doi.apa.org/doiLanding?doi=10.1037%2F1089-2699.4.1</w:t>
        </w:r>
      </w:hyperlink>
      <w:r w:rsidRPr="005E4920">
        <w:rPr>
          <w:rFonts w:ascii="Arial" w:hAnsi="Arial" w:cs="Arial"/>
          <w:sz w:val="24"/>
          <w:szCs w:val="24"/>
        </w:rPr>
        <w:t xml:space="preserve">. </w:t>
      </w:r>
      <w:r>
        <w:rPr>
          <w:rFonts w:ascii="Arial" w:hAnsi="Arial" w:cs="Arial"/>
          <w:sz w:val="24"/>
          <w:szCs w:val="24"/>
        </w:rPr>
        <w:t>(Accessed: 16 November 20).</w:t>
      </w:r>
    </w:p>
    <w:p w:rsidR="00627648" w:rsidRDefault="00627648" w:rsidP="00627648">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 xml:space="preserve">Harvard Business Review (2017) </w:t>
      </w:r>
      <w:r>
        <w:rPr>
          <w:rFonts w:ascii="Arial" w:hAnsi="Arial" w:cs="Arial"/>
          <w:i/>
          <w:sz w:val="24"/>
          <w:szCs w:val="24"/>
        </w:rPr>
        <w:t xml:space="preserve">The 4 Types of Organisational Politics </w:t>
      </w:r>
      <w:r>
        <w:rPr>
          <w:rFonts w:ascii="Arial" w:hAnsi="Arial" w:cs="Arial"/>
          <w:sz w:val="24"/>
          <w:szCs w:val="24"/>
        </w:rPr>
        <w:t>[online] Available at:</w:t>
      </w:r>
    </w:p>
    <w:p w:rsidR="00627648" w:rsidRPr="00AA4057" w:rsidRDefault="00627648" w:rsidP="00627648">
      <w:pPr>
        <w:spacing w:after="0" w:line="360" w:lineRule="auto"/>
        <w:ind w:left="720"/>
        <w:jc w:val="both"/>
        <w:rPr>
          <w:rFonts w:ascii="Arial" w:hAnsi="Arial" w:cs="Arial"/>
          <w:sz w:val="24"/>
          <w:szCs w:val="24"/>
        </w:rPr>
      </w:pPr>
      <w:hyperlink r:id="rId23" w:history="1">
        <w:r w:rsidRPr="00AA4057">
          <w:rPr>
            <w:rStyle w:val="Hyperlink"/>
            <w:rFonts w:ascii="Arial" w:hAnsi="Arial" w:cs="Arial"/>
            <w:sz w:val="24"/>
            <w:szCs w:val="24"/>
          </w:rPr>
          <w:t>https://hbr.org/2017/04/the-4-types-of-organizational-politics?autocomplete=true</w:t>
        </w:r>
      </w:hyperlink>
      <w:r>
        <w:rPr>
          <w:rFonts w:ascii="Arial" w:hAnsi="Arial" w:cs="Arial"/>
          <w:sz w:val="24"/>
          <w:szCs w:val="24"/>
        </w:rPr>
        <w:t xml:space="preserve"> (Accessed on 19 November 2020).</w:t>
      </w:r>
    </w:p>
    <w:p w:rsidR="00627648" w:rsidRPr="00AA4057" w:rsidRDefault="00627648" w:rsidP="00627648">
      <w:pPr>
        <w:pStyle w:val="ListParagraph"/>
        <w:numPr>
          <w:ilvl w:val="0"/>
          <w:numId w:val="5"/>
        </w:numPr>
        <w:spacing w:after="0" w:line="360" w:lineRule="auto"/>
        <w:contextualSpacing w:val="0"/>
        <w:jc w:val="both"/>
        <w:rPr>
          <w:rFonts w:ascii="Arial" w:hAnsi="Arial" w:cs="Arial"/>
          <w:sz w:val="24"/>
          <w:szCs w:val="24"/>
        </w:rPr>
      </w:pPr>
      <w:r w:rsidRPr="00C14CB0">
        <w:rPr>
          <w:rFonts w:ascii="Arial" w:hAnsi="Arial" w:cs="Arial"/>
          <w:color w:val="333333"/>
          <w:sz w:val="24"/>
          <w:szCs w:val="24"/>
          <w:lang w:val="en"/>
        </w:rPr>
        <w:t xml:space="preserve">Hogg, M.A (2000) </w:t>
      </w:r>
      <w:r w:rsidRPr="00C14CB0">
        <w:rPr>
          <w:rFonts w:ascii="Arial" w:hAnsi="Arial" w:cs="Arial"/>
          <w:i/>
          <w:color w:val="333333"/>
          <w:sz w:val="24"/>
          <w:szCs w:val="24"/>
          <w:lang w:val="en"/>
        </w:rPr>
        <w:t xml:space="preserve">et al </w:t>
      </w:r>
      <w:r w:rsidRPr="00C14CB0">
        <w:rPr>
          <w:rFonts w:ascii="Arial" w:hAnsi="Arial" w:cs="Arial"/>
          <w:color w:val="333333"/>
          <w:sz w:val="24"/>
          <w:szCs w:val="24"/>
          <w:lang w:val="en"/>
        </w:rPr>
        <w:t xml:space="preserve">From </w:t>
      </w:r>
      <w:proofErr w:type="gramStart"/>
      <w:r w:rsidRPr="00C14CB0">
        <w:rPr>
          <w:rFonts w:ascii="Arial" w:hAnsi="Arial" w:cs="Arial"/>
          <w:color w:val="333333"/>
          <w:sz w:val="24"/>
          <w:szCs w:val="24"/>
          <w:lang w:val="en"/>
        </w:rPr>
        <w:t>I</w:t>
      </w:r>
      <w:proofErr w:type="gramEnd"/>
      <w:r w:rsidRPr="00C14CB0">
        <w:rPr>
          <w:rFonts w:ascii="Arial" w:hAnsi="Arial" w:cs="Arial"/>
          <w:color w:val="333333"/>
          <w:sz w:val="24"/>
          <w:szCs w:val="24"/>
          <w:lang w:val="en"/>
        </w:rPr>
        <w:t xml:space="preserve"> to we: Social identity and the collective self. </w:t>
      </w:r>
      <w:r w:rsidRPr="00C14CB0">
        <w:rPr>
          <w:rStyle w:val="Emphasis"/>
          <w:rFonts w:ascii="Arial" w:hAnsi="Arial" w:cs="Arial"/>
          <w:color w:val="333333"/>
          <w:sz w:val="24"/>
          <w:szCs w:val="24"/>
          <w:lang w:val="en"/>
        </w:rPr>
        <w:t>Group Dynamics: Theory, Research, and Practice, 4</w:t>
      </w:r>
      <w:r w:rsidRPr="00C14CB0">
        <w:rPr>
          <w:rFonts w:ascii="Arial" w:hAnsi="Arial" w:cs="Arial"/>
          <w:color w:val="333333"/>
          <w:sz w:val="24"/>
          <w:szCs w:val="24"/>
          <w:lang w:val="en"/>
        </w:rPr>
        <w:t xml:space="preserve">(1), 81–97. </w:t>
      </w:r>
      <w:r>
        <w:rPr>
          <w:rFonts w:ascii="Arial" w:hAnsi="Arial" w:cs="Arial"/>
          <w:color w:val="333333"/>
          <w:sz w:val="24"/>
          <w:szCs w:val="24"/>
          <w:lang w:val="en"/>
        </w:rPr>
        <w:t xml:space="preserve">Available at: </w:t>
      </w:r>
      <w:hyperlink r:id="rId24" w:tgtFrame="_blank" w:history="1">
        <w:r w:rsidRPr="00C14CB0">
          <w:rPr>
            <w:rStyle w:val="Hyperlink"/>
            <w:rFonts w:ascii="Arial" w:hAnsi="Arial" w:cs="Arial"/>
            <w:sz w:val="24"/>
            <w:szCs w:val="24"/>
            <w:lang w:val="en"/>
          </w:rPr>
          <w:t>https://doi.org/10.1037/1089-2699.4.1.81</w:t>
        </w:r>
      </w:hyperlink>
      <w:r>
        <w:rPr>
          <w:rFonts w:ascii="Arial" w:hAnsi="Arial" w:cs="Arial"/>
          <w:color w:val="333333"/>
          <w:sz w:val="24"/>
          <w:szCs w:val="24"/>
          <w:lang w:val="en"/>
        </w:rPr>
        <w:t xml:space="preserve"> (Accessed 17 November 2020).</w:t>
      </w:r>
    </w:p>
    <w:p w:rsidR="00627648" w:rsidRDefault="00627648" w:rsidP="00627648">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 xml:space="preserve">Moodle.utwsd.ac.uk (2012) </w:t>
      </w:r>
      <w:r w:rsidRPr="005808AE">
        <w:rPr>
          <w:rFonts w:ascii="Arial" w:hAnsi="Arial" w:cs="Arial"/>
          <w:i/>
          <w:sz w:val="24"/>
          <w:szCs w:val="24"/>
        </w:rPr>
        <w:t>Team Work in Care Homes</w:t>
      </w:r>
      <w:r>
        <w:rPr>
          <w:rFonts w:ascii="Arial" w:hAnsi="Arial" w:cs="Arial"/>
          <w:i/>
          <w:sz w:val="24"/>
          <w:szCs w:val="24"/>
        </w:rPr>
        <w:t xml:space="preserve"> </w:t>
      </w:r>
      <w:r>
        <w:rPr>
          <w:rFonts w:ascii="Arial" w:hAnsi="Arial" w:cs="Arial"/>
          <w:sz w:val="24"/>
          <w:szCs w:val="24"/>
        </w:rPr>
        <w:t>Available at:</w:t>
      </w:r>
    </w:p>
    <w:p w:rsidR="00627648" w:rsidRDefault="00627648" w:rsidP="00627648">
      <w:pPr>
        <w:pStyle w:val="ListParagraph"/>
        <w:spacing w:after="0" w:line="360" w:lineRule="auto"/>
        <w:jc w:val="both"/>
        <w:rPr>
          <w:rFonts w:ascii="Arial" w:hAnsi="Arial" w:cs="Arial"/>
          <w:sz w:val="24"/>
          <w:szCs w:val="24"/>
        </w:rPr>
      </w:pPr>
      <w:hyperlink r:id="rId25" w:history="1">
        <w:r w:rsidRPr="00564E96">
          <w:rPr>
            <w:rStyle w:val="Hyperlink"/>
            <w:rFonts w:ascii="Arial" w:hAnsi="Arial" w:cs="Arial"/>
            <w:sz w:val="24"/>
            <w:szCs w:val="24"/>
          </w:rPr>
          <w:t>https://moodle.uwtsd.ac.uk/pluginfile.php/201293/mod_resource/content/1/belbin-team-work-in-care-homes-cmm-april2012.pdf</w:t>
        </w:r>
      </w:hyperlink>
      <w:r>
        <w:rPr>
          <w:rFonts w:ascii="Arial" w:hAnsi="Arial" w:cs="Arial"/>
          <w:sz w:val="24"/>
          <w:szCs w:val="24"/>
        </w:rPr>
        <w:t xml:space="preserve"> (Accessed 18 November 2020).</w:t>
      </w:r>
    </w:p>
    <w:p w:rsidR="00627648" w:rsidRPr="00AE48B6" w:rsidRDefault="00627648" w:rsidP="00627648">
      <w:pPr>
        <w:pStyle w:val="ListParagraph"/>
        <w:numPr>
          <w:ilvl w:val="0"/>
          <w:numId w:val="6"/>
        </w:numPr>
        <w:spacing w:after="0" w:line="360" w:lineRule="auto"/>
        <w:jc w:val="both"/>
        <w:rPr>
          <w:rFonts w:ascii="Arial" w:hAnsi="Arial" w:cs="Arial"/>
          <w:sz w:val="24"/>
          <w:szCs w:val="24"/>
        </w:rPr>
      </w:pPr>
      <w:r>
        <w:rPr>
          <w:rFonts w:ascii="Arial" w:hAnsi="Arial" w:cs="Arial"/>
          <w:sz w:val="24"/>
          <w:szCs w:val="24"/>
        </w:rPr>
        <w:t xml:space="preserve">People Management (2020) </w:t>
      </w:r>
      <w:proofErr w:type="spellStart"/>
      <w:r w:rsidRPr="00B2360C">
        <w:rPr>
          <w:rFonts w:ascii="Arial" w:hAnsi="Arial" w:cs="Arial"/>
          <w:i/>
          <w:sz w:val="24"/>
          <w:szCs w:val="24"/>
        </w:rPr>
        <w:t>Brexit</w:t>
      </w:r>
      <w:proofErr w:type="spellEnd"/>
      <w:r w:rsidRPr="00B2360C">
        <w:rPr>
          <w:rFonts w:ascii="Arial" w:hAnsi="Arial" w:cs="Arial"/>
          <w:i/>
          <w:sz w:val="24"/>
          <w:szCs w:val="24"/>
        </w:rPr>
        <w:t xml:space="preserve"> in the Workplace: could employees</w:t>
      </w:r>
      <w:r>
        <w:rPr>
          <w:rFonts w:ascii="Arial" w:hAnsi="Arial" w:cs="Arial"/>
          <w:i/>
          <w:sz w:val="24"/>
          <w:szCs w:val="24"/>
        </w:rPr>
        <w:t xml:space="preserve"> face discrimination claims </w:t>
      </w:r>
      <w:r>
        <w:rPr>
          <w:rFonts w:ascii="Arial" w:hAnsi="Arial" w:cs="Arial"/>
          <w:sz w:val="24"/>
          <w:szCs w:val="24"/>
        </w:rPr>
        <w:t xml:space="preserve">[online] Available at: </w:t>
      </w:r>
      <w:hyperlink r:id="rId26" w:history="1">
        <w:r w:rsidRPr="00AE48B6">
          <w:rPr>
            <w:rStyle w:val="Hyperlink"/>
            <w:rFonts w:ascii="Arial" w:hAnsi="Arial" w:cs="Arial"/>
            <w:sz w:val="24"/>
            <w:szCs w:val="24"/>
          </w:rPr>
          <w:t>https://www.peoplemanagement.co.uk/experts/legal/brexit-at-work-could-employers-face-discrimination-claims</w:t>
        </w:r>
      </w:hyperlink>
      <w:r>
        <w:rPr>
          <w:rFonts w:ascii="Arial" w:hAnsi="Arial" w:cs="Arial"/>
          <w:sz w:val="24"/>
          <w:szCs w:val="24"/>
        </w:rPr>
        <w:t xml:space="preserve"> (Accessed 20 November 2020).</w:t>
      </w:r>
      <w:r>
        <w:rPr>
          <w:rFonts w:ascii="Arial" w:hAnsi="Arial" w:cs="Arial"/>
          <w:sz w:val="24"/>
          <w:szCs w:val="24"/>
        </w:rPr>
        <w:tab/>
      </w:r>
    </w:p>
    <w:p w:rsidR="00627648" w:rsidRDefault="00627648" w:rsidP="00627648">
      <w:pPr>
        <w:pStyle w:val="ListParagraph"/>
        <w:numPr>
          <w:ilvl w:val="0"/>
          <w:numId w:val="5"/>
        </w:numPr>
        <w:spacing w:after="0" w:line="360" w:lineRule="auto"/>
        <w:contextualSpacing w:val="0"/>
        <w:jc w:val="both"/>
        <w:rPr>
          <w:rFonts w:ascii="Arial" w:hAnsi="Arial" w:cs="Arial"/>
          <w:sz w:val="24"/>
          <w:szCs w:val="24"/>
        </w:rPr>
      </w:pPr>
      <w:r w:rsidRPr="003C1B5F">
        <w:rPr>
          <w:rFonts w:ascii="Arial" w:hAnsi="Arial" w:cs="Arial"/>
          <w:sz w:val="24"/>
          <w:szCs w:val="24"/>
        </w:rPr>
        <w:t xml:space="preserve">Rework with Google (2020) </w:t>
      </w:r>
      <w:r w:rsidRPr="003C1B5F">
        <w:rPr>
          <w:rFonts w:ascii="Arial" w:hAnsi="Arial" w:cs="Arial"/>
          <w:i/>
          <w:sz w:val="24"/>
          <w:szCs w:val="24"/>
        </w:rPr>
        <w:t xml:space="preserve">Identifying dynamics of effective teams </w:t>
      </w:r>
      <w:r w:rsidRPr="003C1B5F">
        <w:rPr>
          <w:rFonts w:ascii="Arial" w:hAnsi="Arial" w:cs="Arial"/>
          <w:sz w:val="24"/>
          <w:szCs w:val="24"/>
        </w:rPr>
        <w:t>{internet}</w:t>
      </w:r>
      <w:r w:rsidRPr="003C1B5F">
        <w:rPr>
          <w:rFonts w:ascii="Arial" w:hAnsi="Arial" w:cs="Arial"/>
          <w:i/>
          <w:sz w:val="24"/>
          <w:szCs w:val="24"/>
        </w:rPr>
        <w:t xml:space="preserve"> </w:t>
      </w:r>
      <w:r w:rsidRPr="003C1B5F">
        <w:rPr>
          <w:rFonts w:ascii="Arial" w:hAnsi="Arial" w:cs="Arial"/>
          <w:sz w:val="24"/>
          <w:szCs w:val="24"/>
        </w:rPr>
        <w:t>Available</w:t>
      </w:r>
      <w:r>
        <w:rPr>
          <w:rFonts w:ascii="Arial" w:hAnsi="Arial" w:cs="Arial"/>
          <w:sz w:val="24"/>
          <w:szCs w:val="24"/>
        </w:rPr>
        <w:t xml:space="preserve"> </w:t>
      </w:r>
      <w:r w:rsidRPr="003C1B5F">
        <w:rPr>
          <w:rFonts w:ascii="Arial" w:hAnsi="Arial" w:cs="Arial"/>
          <w:sz w:val="24"/>
          <w:szCs w:val="24"/>
        </w:rPr>
        <w:t>at:</w:t>
      </w:r>
    </w:p>
    <w:p w:rsidR="00627648" w:rsidRDefault="00627648" w:rsidP="00627648">
      <w:pPr>
        <w:pStyle w:val="ListParagraph"/>
        <w:spacing w:after="0" w:line="360" w:lineRule="auto"/>
        <w:contextualSpacing w:val="0"/>
        <w:jc w:val="both"/>
        <w:rPr>
          <w:rStyle w:val="Hyperlink"/>
          <w:rFonts w:ascii="Arial" w:hAnsi="Arial" w:cs="Arial"/>
          <w:sz w:val="24"/>
          <w:szCs w:val="24"/>
        </w:rPr>
      </w:pPr>
      <w:hyperlink r:id="rId27" w:history="1">
        <w:r w:rsidRPr="00A1363B">
          <w:rPr>
            <w:rStyle w:val="Hyperlink"/>
            <w:rFonts w:ascii="Arial" w:hAnsi="Arial" w:cs="Arial"/>
            <w:sz w:val="24"/>
            <w:szCs w:val="24"/>
          </w:rPr>
          <w:t>https://rework.withgoogle.com/guides/understanding-team-effectiveness/steps/identify-dynamics-of-effective-teams/</w:t>
        </w:r>
      </w:hyperlink>
      <w:r>
        <w:rPr>
          <w:rStyle w:val="Hyperlink"/>
          <w:rFonts w:ascii="Arial" w:hAnsi="Arial" w:cs="Arial"/>
          <w:sz w:val="24"/>
          <w:szCs w:val="24"/>
        </w:rPr>
        <w:t xml:space="preserve"> </w:t>
      </w:r>
    </w:p>
    <w:p w:rsidR="00627648" w:rsidRDefault="00627648" w:rsidP="00627648">
      <w:pPr>
        <w:pStyle w:val="ListParagraph"/>
        <w:spacing w:after="0" w:line="360" w:lineRule="auto"/>
        <w:contextualSpacing w:val="0"/>
        <w:jc w:val="both"/>
        <w:rPr>
          <w:rStyle w:val="Hyperlink"/>
          <w:rFonts w:ascii="Arial" w:hAnsi="Arial" w:cs="Arial"/>
          <w:sz w:val="24"/>
          <w:szCs w:val="24"/>
        </w:rPr>
      </w:pPr>
      <w:r w:rsidRPr="00D208B2">
        <w:rPr>
          <w:rStyle w:val="Hyperlink"/>
          <w:rFonts w:ascii="Arial" w:hAnsi="Arial" w:cs="Arial"/>
          <w:sz w:val="24"/>
          <w:szCs w:val="24"/>
        </w:rPr>
        <w:t>(Accessed: 16 November 20).</w:t>
      </w:r>
    </w:p>
    <w:p w:rsidR="00627648" w:rsidRDefault="00627648" w:rsidP="00627648">
      <w:pPr>
        <w:pStyle w:val="Default"/>
        <w:numPr>
          <w:ilvl w:val="0"/>
          <w:numId w:val="6"/>
        </w:numPr>
        <w:spacing w:line="360" w:lineRule="auto"/>
      </w:pPr>
      <w:r>
        <w:t xml:space="preserve">Rodgers. C (2006) </w:t>
      </w:r>
      <w:r>
        <w:rPr>
          <w:i/>
        </w:rPr>
        <w:t xml:space="preserve">Informal Coalitions </w:t>
      </w:r>
      <w:r>
        <w:t xml:space="preserve">(2007) </w:t>
      </w:r>
      <w:proofErr w:type="spellStart"/>
      <w:r>
        <w:t>ed</w:t>
      </w:r>
      <w:proofErr w:type="spellEnd"/>
      <w:r>
        <w:t xml:space="preserve"> ‘</w:t>
      </w:r>
      <w:r w:rsidRPr="00933C66">
        <w:rPr>
          <w:i/>
        </w:rPr>
        <w:t>Organisations and People</w:t>
      </w:r>
      <w:r>
        <w:rPr>
          <w:i/>
        </w:rPr>
        <w:t>’</w:t>
      </w:r>
      <w:r>
        <w:t xml:space="preserve">, re-issue Winter (2012) </w:t>
      </w:r>
      <w:proofErr w:type="spellStart"/>
      <w:r>
        <w:t>ed</w:t>
      </w:r>
      <w:proofErr w:type="spellEnd"/>
      <w:r>
        <w:t xml:space="preserve"> of </w:t>
      </w:r>
      <w:r w:rsidRPr="00933C66">
        <w:rPr>
          <w:i/>
        </w:rPr>
        <w:t>e-O&amp;P</w:t>
      </w:r>
      <w:r>
        <w:t xml:space="preserve"> by </w:t>
      </w:r>
      <w:proofErr w:type="spellStart"/>
      <w:r>
        <w:t>Deborarh</w:t>
      </w:r>
      <w:proofErr w:type="spellEnd"/>
      <w:r>
        <w:t xml:space="preserve"> Booth Available at: </w:t>
      </w:r>
    </w:p>
    <w:p w:rsidR="00627648" w:rsidRPr="000C2BD3" w:rsidRDefault="00627648" w:rsidP="00627648">
      <w:pPr>
        <w:pStyle w:val="ListParagraph"/>
        <w:spacing w:after="0" w:line="360" w:lineRule="auto"/>
        <w:contextualSpacing w:val="0"/>
        <w:jc w:val="both"/>
        <w:rPr>
          <w:rStyle w:val="Hyperlink"/>
          <w:rFonts w:ascii="Arial" w:hAnsi="Arial" w:cs="Arial"/>
          <w:sz w:val="24"/>
          <w:szCs w:val="24"/>
        </w:rPr>
      </w:pPr>
      <w:hyperlink r:id="rId28" w:history="1">
        <w:r w:rsidRPr="000C2BD3">
          <w:rPr>
            <w:rStyle w:val="Hyperlink"/>
            <w:rFonts w:ascii="Arial" w:hAnsi="Arial" w:cs="Arial"/>
            <w:sz w:val="24"/>
            <w:szCs w:val="24"/>
          </w:rPr>
          <w:t>https://moodle.uwtsd.ac.uk/pluginfile.php/204899/mod_resource/content/1/INFORMAL_COALITIONS_-_RE-ISSUE.pdf</w:t>
        </w:r>
      </w:hyperlink>
      <w:r w:rsidRPr="000C2BD3">
        <w:rPr>
          <w:rFonts w:ascii="Arial" w:hAnsi="Arial" w:cs="Arial"/>
          <w:sz w:val="24"/>
          <w:szCs w:val="24"/>
        </w:rPr>
        <w:t xml:space="preserve"> (Accessed 20 November 2020).</w:t>
      </w:r>
    </w:p>
    <w:p w:rsidR="00627648" w:rsidRDefault="00627648" w:rsidP="00627648">
      <w:pPr>
        <w:pStyle w:val="ListParagraph"/>
        <w:numPr>
          <w:ilvl w:val="0"/>
          <w:numId w:val="5"/>
        </w:numPr>
        <w:spacing w:after="0" w:line="360" w:lineRule="auto"/>
        <w:contextualSpacing w:val="0"/>
        <w:jc w:val="both"/>
      </w:pPr>
      <w:r w:rsidRPr="00BC7ADA">
        <w:rPr>
          <w:rFonts w:ascii="Arial" w:hAnsi="Arial" w:cs="Arial"/>
          <w:sz w:val="24"/>
          <w:szCs w:val="24"/>
        </w:rPr>
        <w:lastRenderedPageBreak/>
        <w:t xml:space="preserve">Study.com (2003-2020) </w:t>
      </w:r>
      <w:r w:rsidRPr="00BC7ADA">
        <w:rPr>
          <w:rFonts w:ascii="Arial" w:hAnsi="Arial" w:cs="Arial"/>
          <w:i/>
          <w:sz w:val="24"/>
          <w:szCs w:val="24"/>
        </w:rPr>
        <w:t>Stages of Group Development: Forming, Storming, Norming, Performance and Adjourning</w:t>
      </w:r>
      <w:r w:rsidRPr="00BC7ADA">
        <w:rPr>
          <w:rFonts w:ascii="Arial" w:hAnsi="Arial" w:cs="Arial"/>
          <w:sz w:val="24"/>
          <w:szCs w:val="24"/>
        </w:rPr>
        <w:t xml:space="preserve"> [online] Available at: </w:t>
      </w:r>
      <w:r>
        <w:t xml:space="preserve"> </w:t>
      </w:r>
      <w:hyperlink r:id="rId29" w:history="1">
        <w:r w:rsidRPr="00BC7ADA">
          <w:rPr>
            <w:rStyle w:val="Hyperlink"/>
            <w:rFonts w:ascii="Arial" w:hAnsi="Arial" w:cs="Arial"/>
            <w:sz w:val="24"/>
            <w:szCs w:val="24"/>
          </w:rPr>
          <w:t>https://study.com/academy/lesson/stages-of-group-development-forming-storming-forming-performing-adjourning.html</w:t>
        </w:r>
      </w:hyperlink>
      <w:r>
        <w:rPr>
          <w:rFonts w:ascii="Arial" w:hAnsi="Arial" w:cs="Arial"/>
          <w:sz w:val="24"/>
          <w:szCs w:val="24"/>
        </w:rPr>
        <w:t xml:space="preserve"> (Accessed 17 November 2020).</w:t>
      </w:r>
    </w:p>
    <w:p w:rsidR="00627648" w:rsidRPr="007C58F3" w:rsidRDefault="00627648" w:rsidP="00627648">
      <w:pPr>
        <w:pStyle w:val="ListParagraph"/>
        <w:numPr>
          <w:ilvl w:val="0"/>
          <w:numId w:val="5"/>
        </w:numPr>
        <w:spacing w:after="0" w:line="360" w:lineRule="auto"/>
        <w:contextualSpacing w:val="0"/>
        <w:jc w:val="both"/>
        <w:rPr>
          <w:rFonts w:ascii="Arial" w:hAnsi="Arial" w:cs="Arial"/>
          <w:bCs/>
          <w:sz w:val="24"/>
          <w:szCs w:val="24"/>
        </w:rPr>
      </w:pPr>
      <w:r w:rsidRPr="007C58F3">
        <w:rPr>
          <w:rFonts w:ascii="Arial" w:hAnsi="Arial" w:cs="Arial"/>
          <w:bCs/>
          <w:sz w:val="24"/>
          <w:szCs w:val="24"/>
        </w:rPr>
        <w:t xml:space="preserve">Watson, Gillian et al. </w:t>
      </w:r>
      <w:r>
        <w:rPr>
          <w:rFonts w:ascii="Arial" w:hAnsi="Arial" w:cs="Arial"/>
          <w:bCs/>
          <w:sz w:val="24"/>
          <w:szCs w:val="24"/>
        </w:rPr>
        <w:t xml:space="preserve">(2014) </w:t>
      </w:r>
      <w:r w:rsidRPr="007C58F3">
        <w:rPr>
          <w:rFonts w:ascii="Arial" w:hAnsi="Arial" w:cs="Arial"/>
          <w:bCs/>
          <w:i/>
          <w:sz w:val="24"/>
          <w:szCs w:val="24"/>
        </w:rPr>
        <w:t>Developing skills for business leadership.</w:t>
      </w:r>
      <w:r w:rsidRPr="007C58F3">
        <w:rPr>
          <w:rFonts w:ascii="Arial" w:hAnsi="Arial" w:cs="Arial"/>
          <w:bCs/>
          <w:sz w:val="24"/>
          <w:szCs w:val="24"/>
        </w:rPr>
        <w:t xml:space="preserve"> CIPD: </w:t>
      </w:r>
      <w:r>
        <w:rPr>
          <w:rFonts w:ascii="Arial" w:hAnsi="Arial" w:cs="Arial"/>
          <w:bCs/>
          <w:sz w:val="24"/>
          <w:szCs w:val="24"/>
        </w:rPr>
        <w:t>(Accessed 17 November 2020).</w:t>
      </w:r>
    </w:p>
    <w:p w:rsidR="00627648" w:rsidRDefault="00627648" w:rsidP="00627648">
      <w:pPr>
        <w:pStyle w:val="ListParagraph"/>
        <w:spacing w:after="0" w:line="360" w:lineRule="auto"/>
        <w:jc w:val="both"/>
        <w:rPr>
          <w:rFonts w:ascii="Arial" w:hAnsi="Arial" w:cs="Arial"/>
          <w:sz w:val="24"/>
          <w:szCs w:val="24"/>
        </w:rPr>
      </w:pPr>
    </w:p>
    <w:p w:rsidR="00627648" w:rsidRDefault="00627648" w:rsidP="00627648">
      <w:pPr>
        <w:spacing w:after="0" w:line="360" w:lineRule="auto"/>
        <w:ind w:left="360"/>
        <w:jc w:val="both"/>
        <w:rPr>
          <w:rFonts w:ascii="Arial" w:hAnsi="Arial" w:cs="Arial"/>
          <w:b/>
          <w:sz w:val="24"/>
          <w:szCs w:val="24"/>
          <w:u w:val="single"/>
        </w:rPr>
      </w:pPr>
      <w:r w:rsidRPr="008855C5">
        <w:rPr>
          <w:rFonts w:ascii="Arial" w:hAnsi="Arial" w:cs="Arial"/>
          <w:b/>
          <w:sz w:val="24"/>
          <w:szCs w:val="24"/>
          <w:u w:val="single"/>
        </w:rPr>
        <w:t>Bibliography</w:t>
      </w:r>
    </w:p>
    <w:p w:rsidR="00627648" w:rsidRDefault="00627648" w:rsidP="00627648">
      <w:pPr>
        <w:spacing w:after="0" w:line="360" w:lineRule="auto"/>
        <w:ind w:left="360"/>
        <w:jc w:val="both"/>
        <w:rPr>
          <w:rFonts w:ascii="Arial" w:hAnsi="Arial" w:cs="Arial"/>
          <w:b/>
          <w:sz w:val="24"/>
          <w:szCs w:val="24"/>
          <w:u w:val="single"/>
        </w:rPr>
      </w:pPr>
    </w:p>
    <w:p w:rsidR="00627648" w:rsidRDefault="00627648" w:rsidP="00627648">
      <w:pPr>
        <w:pStyle w:val="ListParagraph"/>
        <w:numPr>
          <w:ilvl w:val="0"/>
          <w:numId w:val="7"/>
        </w:numPr>
        <w:spacing w:after="0" w:line="360" w:lineRule="auto"/>
        <w:jc w:val="both"/>
        <w:rPr>
          <w:rFonts w:ascii="Arial" w:hAnsi="Arial" w:cs="Arial"/>
          <w:b/>
          <w:sz w:val="24"/>
          <w:szCs w:val="24"/>
        </w:rPr>
      </w:pPr>
      <w:r w:rsidRPr="00EF378F">
        <w:rPr>
          <w:rFonts w:ascii="Arial" w:hAnsi="Arial" w:cs="Arial"/>
          <w:sz w:val="24"/>
          <w:szCs w:val="24"/>
        </w:rPr>
        <w:t xml:space="preserve">Belbin Associates (2020) </w:t>
      </w:r>
      <w:r w:rsidRPr="00EF378F">
        <w:rPr>
          <w:rFonts w:ascii="Arial" w:hAnsi="Arial" w:cs="Arial"/>
          <w:i/>
          <w:sz w:val="24"/>
          <w:szCs w:val="24"/>
        </w:rPr>
        <w:tab/>
        <w:t xml:space="preserve">The Nine Belbin Team Roles </w:t>
      </w:r>
      <w:r>
        <w:rPr>
          <w:rFonts w:ascii="Arial" w:hAnsi="Arial" w:cs="Arial"/>
          <w:sz w:val="24"/>
          <w:szCs w:val="24"/>
        </w:rPr>
        <w:t xml:space="preserve">[internet] Available at: </w:t>
      </w:r>
      <w:hyperlink r:id="rId30" w:history="1">
        <w:r w:rsidRPr="004867E4">
          <w:rPr>
            <w:rStyle w:val="Hyperlink"/>
            <w:rFonts w:ascii="Arial" w:hAnsi="Arial" w:cs="Arial"/>
            <w:sz w:val="24"/>
            <w:szCs w:val="24"/>
          </w:rPr>
          <w:t>https://www.belbin.com/about/belbin-team-roles</w:t>
        </w:r>
        <w:r w:rsidRPr="004867E4">
          <w:rPr>
            <w:rStyle w:val="Hyperlink"/>
            <w:rFonts w:ascii="Arial" w:hAnsi="Arial" w:cs="Arial"/>
            <w:b/>
            <w:sz w:val="24"/>
            <w:szCs w:val="24"/>
          </w:rPr>
          <w:t>/</w:t>
        </w:r>
      </w:hyperlink>
      <w:r>
        <w:rPr>
          <w:rFonts w:ascii="Arial" w:hAnsi="Arial" w:cs="Arial"/>
          <w:sz w:val="24"/>
          <w:szCs w:val="24"/>
        </w:rPr>
        <w:t xml:space="preserve"> (Accessed 19 November 2020).</w:t>
      </w:r>
    </w:p>
    <w:p w:rsidR="00627648" w:rsidRPr="006D0F01" w:rsidRDefault="00627648" w:rsidP="00627648">
      <w:pPr>
        <w:pStyle w:val="ListParagraph"/>
        <w:numPr>
          <w:ilvl w:val="0"/>
          <w:numId w:val="6"/>
        </w:numPr>
        <w:spacing w:after="0" w:line="360" w:lineRule="auto"/>
        <w:jc w:val="both"/>
        <w:rPr>
          <w:rStyle w:val="Hyperlink"/>
          <w:rFonts w:ascii="Arial" w:hAnsi="Arial" w:cs="Arial"/>
          <w:sz w:val="24"/>
          <w:szCs w:val="24"/>
        </w:rPr>
      </w:pPr>
      <w:r w:rsidRPr="006D0F01">
        <w:rPr>
          <w:rFonts w:ascii="Arial" w:hAnsi="Arial" w:cs="Arial"/>
          <w:sz w:val="24"/>
          <w:szCs w:val="24"/>
        </w:rPr>
        <w:t xml:space="preserve">KB Manage (2009-2018) </w:t>
      </w:r>
      <w:r w:rsidRPr="006D0F01">
        <w:rPr>
          <w:rFonts w:ascii="Arial" w:hAnsi="Arial" w:cs="Arial"/>
          <w:i/>
          <w:sz w:val="24"/>
          <w:szCs w:val="24"/>
        </w:rPr>
        <w:t xml:space="preserve">Group Dynamics </w:t>
      </w:r>
      <w:r w:rsidRPr="006D0F01">
        <w:rPr>
          <w:rFonts w:ascii="Arial" w:hAnsi="Arial" w:cs="Arial"/>
          <w:sz w:val="24"/>
          <w:szCs w:val="24"/>
        </w:rPr>
        <w:t xml:space="preserve">[online] Available at:    </w:t>
      </w:r>
      <w:hyperlink r:id="rId31" w:history="1">
        <w:r w:rsidRPr="006D0F01">
          <w:rPr>
            <w:rStyle w:val="Hyperlink"/>
            <w:rFonts w:ascii="Arial" w:hAnsi="Arial" w:cs="Arial"/>
            <w:sz w:val="24"/>
            <w:szCs w:val="24"/>
          </w:rPr>
          <w:t>https://www.kbmanage.com/concept/group-dynamics</w:t>
        </w:r>
      </w:hyperlink>
      <w:r>
        <w:rPr>
          <w:rStyle w:val="Hyperlink"/>
          <w:rFonts w:ascii="Arial" w:hAnsi="Arial" w:cs="Arial"/>
          <w:sz w:val="24"/>
          <w:szCs w:val="24"/>
        </w:rPr>
        <w:t xml:space="preserve"> </w:t>
      </w:r>
    </w:p>
    <w:p w:rsidR="00627648" w:rsidRDefault="00627648" w:rsidP="00627648">
      <w:pPr>
        <w:pStyle w:val="ListParagraph"/>
        <w:spacing w:after="0" w:line="360" w:lineRule="auto"/>
        <w:jc w:val="both"/>
        <w:rPr>
          <w:rStyle w:val="Hyperlink"/>
          <w:rFonts w:ascii="Arial" w:hAnsi="Arial" w:cs="Arial"/>
          <w:sz w:val="24"/>
          <w:szCs w:val="24"/>
        </w:rPr>
      </w:pPr>
      <w:r w:rsidRPr="006D0F01">
        <w:rPr>
          <w:rStyle w:val="Hyperlink"/>
          <w:rFonts w:ascii="Arial" w:hAnsi="Arial" w:cs="Arial"/>
          <w:sz w:val="24"/>
          <w:szCs w:val="24"/>
        </w:rPr>
        <w:t>(Accessed: 17 November 2020).</w:t>
      </w:r>
    </w:p>
    <w:p w:rsidR="00627648" w:rsidRDefault="00627648" w:rsidP="00627648">
      <w:pPr>
        <w:pStyle w:val="ListParagraph"/>
        <w:spacing w:after="0" w:line="360" w:lineRule="auto"/>
        <w:jc w:val="both"/>
        <w:rPr>
          <w:rStyle w:val="Hyperlink"/>
          <w:rFonts w:ascii="Arial" w:hAnsi="Arial" w:cs="Arial"/>
          <w:sz w:val="24"/>
          <w:szCs w:val="24"/>
        </w:rPr>
      </w:pPr>
    </w:p>
    <w:p w:rsidR="00627648" w:rsidRDefault="00627648" w:rsidP="00627648">
      <w:pPr>
        <w:pStyle w:val="ListParagraph"/>
        <w:spacing w:after="0" w:line="360" w:lineRule="auto"/>
        <w:jc w:val="both"/>
        <w:rPr>
          <w:rStyle w:val="Hyperlink"/>
          <w:rFonts w:ascii="Arial" w:hAnsi="Arial" w:cs="Arial"/>
          <w:sz w:val="24"/>
          <w:szCs w:val="24"/>
        </w:rPr>
      </w:pPr>
    </w:p>
    <w:p w:rsidR="00627648" w:rsidRPr="006D0F01" w:rsidRDefault="00627648" w:rsidP="00627648">
      <w:pPr>
        <w:pStyle w:val="ListParagraph"/>
        <w:spacing w:after="0" w:line="360" w:lineRule="auto"/>
        <w:jc w:val="both"/>
        <w:rPr>
          <w:rFonts w:ascii="Arial" w:hAnsi="Arial" w:cs="Arial"/>
          <w:sz w:val="24"/>
          <w:szCs w:val="24"/>
        </w:rPr>
      </w:pPr>
    </w:p>
    <w:p w:rsidR="0043420D" w:rsidRDefault="0043420D" w:rsidP="00483CA2">
      <w:pPr>
        <w:spacing w:line="360" w:lineRule="auto"/>
        <w:jc w:val="both"/>
        <w:rPr>
          <w:rFonts w:ascii="Arial" w:hAnsi="Arial" w:cs="Arial"/>
          <w:sz w:val="24"/>
          <w:szCs w:val="24"/>
        </w:rPr>
      </w:pPr>
      <w:bookmarkStart w:id="0" w:name="_GoBack"/>
      <w:bookmarkEnd w:id="0"/>
    </w:p>
    <w:p w:rsidR="00BC6E48" w:rsidRDefault="00BC6E48" w:rsidP="00483CA2">
      <w:pPr>
        <w:spacing w:line="360" w:lineRule="auto"/>
        <w:jc w:val="both"/>
        <w:rPr>
          <w:rFonts w:ascii="Arial" w:hAnsi="Arial" w:cs="Arial"/>
          <w:sz w:val="24"/>
          <w:szCs w:val="24"/>
        </w:rPr>
      </w:pPr>
    </w:p>
    <w:p w:rsidR="00C511CD" w:rsidRPr="00B93333" w:rsidRDefault="00C511CD" w:rsidP="00483CA2">
      <w:pPr>
        <w:spacing w:line="360" w:lineRule="auto"/>
        <w:jc w:val="both"/>
        <w:rPr>
          <w:rFonts w:ascii="Arial" w:hAnsi="Arial" w:cs="Arial"/>
          <w:sz w:val="24"/>
          <w:szCs w:val="24"/>
        </w:rPr>
      </w:pPr>
    </w:p>
    <w:sectPr w:rsidR="00C511CD" w:rsidRPr="00B93333">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EAC" w:rsidRDefault="00807EAC" w:rsidP="00807EAC">
      <w:pPr>
        <w:spacing w:after="0"/>
      </w:pPr>
      <w:r>
        <w:separator/>
      </w:r>
    </w:p>
  </w:endnote>
  <w:endnote w:type="continuationSeparator" w:id="0">
    <w:p w:rsidR="00807EAC" w:rsidRDefault="00807EAC" w:rsidP="00807E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112ksdl-19ue-e84-1jy75y0o0pn6b">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406004"/>
      <w:docPartObj>
        <w:docPartGallery w:val="Page Numbers (Bottom of Page)"/>
        <w:docPartUnique/>
      </w:docPartObj>
    </w:sdtPr>
    <w:sdtEndPr>
      <w:rPr>
        <w:noProof/>
      </w:rPr>
    </w:sdtEndPr>
    <w:sdtContent>
      <w:p w:rsidR="004E37F7" w:rsidRDefault="004E37F7">
        <w:pPr>
          <w:pStyle w:val="Footer"/>
          <w:jc w:val="right"/>
        </w:pPr>
        <w:r>
          <w:fldChar w:fldCharType="begin"/>
        </w:r>
        <w:r>
          <w:instrText xml:space="preserve"> PAGE   \* MERGEFORMAT </w:instrText>
        </w:r>
        <w:r>
          <w:fldChar w:fldCharType="separate"/>
        </w:r>
        <w:r w:rsidR="00627648">
          <w:rPr>
            <w:noProof/>
          </w:rPr>
          <w:t>13</w:t>
        </w:r>
        <w:r>
          <w:rPr>
            <w:noProof/>
          </w:rPr>
          <w:fldChar w:fldCharType="end"/>
        </w:r>
      </w:p>
    </w:sdtContent>
  </w:sdt>
  <w:p w:rsidR="00807EAC" w:rsidRDefault="00807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EAC" w:rsidRDefault="00807EAC" w:rsidP="00807EAC">
      <w:pPr>
        <w:spacing w:after="0"/>
      </w:pPr>
      <w:r>
        <w:separator/>
      </w:r>
    </w:p>
  </w:footnote>
  <w:footnote w:type="continuationSeparator" w:id="0">
    <w:p w:rsidR="00807EAC" w:rsidRDefault="00807EAC" w:rsidP="00807E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3C6942D"/>
    <w:multiLevelType w:val="hybridMultilevel"/>
    <w:tmpl w:val="6ABDA0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5C5E46"/>
    <w:multiLevelType w:val="hybridMultilevel"/>
    <w:tmpl w:val="A580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B629B"/>
    <w:multiLevelType w:val="hybridMultilevel"/>
    <w:tmpl w:val="34C0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761B2"/>
    <w:multiLevelType w:val="hybridMultilevel"/>
    <w:tmpl w:val="8F06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F7CD4"/>
    <w:multiLevelType w:val="hybridMultilevel"/>
    <w:tmpl w:val="EF72A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966A1"/>
    <w:multiLevelType w:val="hybridMultilevel"/>
    <w:tmpl w:val="77B6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39155C"/>
    <w:multiLevelType w:val="hybridMultilevel"/>
    <w:tmpl w:val="5C16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ECA"/>
    <w:rsid w:val="0000485C"/>
    <w:rsid w:val="00014171"/>
    <w:rsid w:val="00015E1F"/>
    <w:rsid w:val="00021602"/>
    <w:rsid w:val="00035A1D"/>
    <w:rsid w:val="00044B9E"/>
    <w:rsid w:val="000456D7"/>
    <w:rsid w:val="0005396F"/>
    <w:rsid w:val="00057C1A"/>
    <w:rsid w:val="00063781"/>
    <w:rsid w:val="00067C9C"/>
    <w:rsid w:val="000831CC"/>
    <w:rsid w:val="000A605A"/>
    <w:rsid w:val="000A79A4"/>
    <w:rsid w:val="000B6183"/>
    <w:rsid w:val="000D367C"/>
    <w:rsid w:val="000F0432"/>
    <w:rsid w:val="000F0E06"/>
    <w:rsid w:val="00104F7E"/>
    <w:rsid w:val="00106946"/>
    <w:rsid w:val="001144F8"/>
    <w:rsid w:val="0012402B"/>
    <w:rsid w:val="00124241"/>
    <w:rsid w:val="00150332"/>
    <w:rsid w:val="001728E4"/>
    <w:rsid w:val="00177E7F"/>
    <w:rsid w:val="001A0953"/>
    <w:rsid w:val="001B1AFC"/>
    <w:rsid w:val="001B5273"/>
    <w:rsid w:val="001C2BDD"/>
    <w:rsid w:val="001D6338"/>
    <w:rsid w:val="001E14B9"/>
    <w:rsid w:val="001F1FE3"/>
    <w:rsid w:val="00202C01"/>
    <w:rsid w:val="002106B6"/>
    <w:rsid w:val="00212CE7"/>
    <w:rsid w:val="00215AEE"/>
    <w:rsid w:val="00232613"/>
    <w:rsid w:val="002408FE"/>
    <w:rsid w:val="00240D33"/>
    <w:rsid w:val="00261E01"/>
    <w:rsid w:val="00264A03"/>
    <w:rsid w:val="00266806"/>
    <w:rsid w:val="00267548"/>
    <w:rsid w:val="00275F68"/>
    <w:rsid w:val="002768EE"/>
    <w:rsid w:val="00283E45"/>
    <w:rsid w:val="0028537B"/>
    <w:rsid w:val="00296844"/>
    <w:rsid w:val="002A1DC0"/>
    <w:rsid w:val="002A6AD0"/>
    <w:rsid w:val="002C2ED5"/>
    <w:rsid w:val="002C6DE6"/>
    <w:rsid w:val="002E3AD8"/>
    <w:rsid w:val="002F7EE3"/>
    <w:rsid w:val="0030610B"/>
    <w:rsid w:val="0032439D"/>
    <w:rsid w:val="003255A4"/>
    <w:rsid w:val="00333617"/>
    <w:rsid w:val="00341951"/>
    <w:rsid w:val="00372372"/>
    <w:rsid w:val="003723DA"/>
    <w:rsid w:val="0038045F"/>
    <w:rsid w:val="00382331"/>
    <w:rsid w:val="00387860"/>
    <w:rsid w:val="003A2E6E"/>
    <w:rsid w:val="003B6BBC"/>
    <w:rsid w:val="003C00DC"/>
    <w:rsid w:val="003C6C63"/>
    <w:rsid w:val="003D12D4"/>
    <w:rsid w:val="0040252D"/>
    <w:rsid w:val="00413BA2"/>
    <w:rsid w:val="0043420D"/>
    <w:rsid w:val="004414F6"/>
    <w:rsid w:val="00465533"/>
    <w:rsid w:val="004656F8"/>
    <w:rsid w:val="00483CA2"/>
    <w:rsid w:val="00492D54"/>
    <w:rsid w:val="0049316F"/>
    <w:rsid w:val="004B085B"/>
    <w:rsid w:val="004D1343"/>
    <w:rsid w:val="004E37F7"/>
    <w:rsid w:val="004F14FE"/>
    <w:rsid w:val="004F3DAD"/>
    <w:rsid w:val="005018DC"/>
    <w:rsid w:val="005023A9"/>
    <w:rsid w:val="005060BD"/>
    <w:rsid w:val="00507C86"/>
    <w:rsid w:val="005239E4"/>
    <w:rsid w:val="00547648"/>
    <w:rsid w:val="00551F81"/>
    <w:rsid w:val="005557AC"/>
    <w:rsid w:val="00583909"/>
    <w:rsid w:val="005B38B2"/>
    <w:rsid w:val="005B3D7A"/>
    <w:rsid w:val="005C5611"/>
    <w:rsid w:val="005D7479"/>
    <w:rsid w:val="005F06B2"/>
    <w:rsid w:val="00602D32"/>
    <w:rsid w:val="00604483"/>
    <w:rsid w:val="0061380C"/>
    <w:rsid w:val="00627648"/>
    <w:rsid w:val="00630CC0"/>
    <w:rsid w:val="00642BCF"/>
    <w:rsid w:val="00692DA8"/>
    <w:rsid w:val="006A67DD"/>
    <w:rsid w:val="006F772A"/>
    <w:rsid w:val="007162AB"/>
    <w:rsid w:val="00725732"/>
    <w:rsid w:val="00730373"/>
    <w:rsid w:val="0075005D"/>
    <w:rsid w:val="007509FA"/>
    <w:rsid w:val="00757EAE"/>
    <w:rsid w:val="007828E8"/>
    <w:rsid w:val="007A0D57"/>
    <w:rsid w:val="007A7134"/>
    <w:rsid w:val="007A7AF2"/>
    <w:rsid w:val="007B073C"/>
    <w:rsid w:val="007B4147"/>
    <w:rsid w:val="007B4302"/>
    <w:rsid w:val="007C2D8A"/>
    <w:rsid w:val="007D0F3C"/>
    <w:rsid w:val="007D7479"/>
    <w:rsid w:val="007E0D57"/>
    <w:rsid w:val="007E13FA"/>
    <w:rsid w:val="007E4F98"/>
    <w:rsid w:val="007F1213"/>
    <w:rsid w:val="007F4F15"/>
    <w:rsid w:val="00801D70"/>
    <w:rsid w:val="00803ED4"/>
    <w:rsid w:val="00807EAC"/>
    <w:rsid w:val="008108E8"/>
    <w:rsid w:val="00834261"/>
    <w:rsid w:val="008360E2"/>
    <w:rsid w:val="008534DB"/>
    <w:rsid w:val="0086290D"/>
    <w:rsid w:val="0086758D"/>
    <w:rsid w:val="00867F8C"/>
    <w:rsid w:val="008713DE"/>
    <w:rsid w:val="008824E5"/>
    <w:rsid w:val="00885916"/>
    <w:rsid w:val="00887083"/>
    <w:rsid w:val="00897EED"/>
    <w:rsid w:val="008A1C28"/>
    <w:rsid w:val="008A6F19"/>
    <w:rsid w:val="008B7F07"/>
    <w:rsid w:val="008D6ADB"/>
    <w:rsid w:val="008F5866"/>
    <w:rsid w:val="0090653E"/>
    <w:rsid w:val="009136C1"/>
    <w:rsid w:val="00933187"/>
    <w:rsid w:val="009349E9"/>
    <w:rsid w:val="00937DC5"/>
    <w:rsid w:val="00944850"/>
    <w:rsid w:val="00972512"/>
    <w:rsid w:val="00972B88"/>
    <w:rsid w:val="00976D75"/>
    <w:rsid w:val="00981DCF"/>
    <w:rsid w:val="009822A9"/>
    <w:rsid w:val="009863C8"/>
    <w:rsid w:val="009A397B"/>
    <w:rsid w:val="009B1981"/>
    <w:rsid w:val="009B2159"/>
    <w:rsid w:val="009B2C8B"/>
    <w:rsid w:val="009B34DA"/>
    <w:rsid w:val="009C1CE6"/>
    <w:rsid w:val="009C508C"/>
    <w:rsid w:val="009E1BA3"/>
    <w:rsid w:val="009E7A31"/>
    <w:rsid w:val="009F1BFD"/>
    <w:rsid w:val="009F31E8"/>
    <w:rsid w:val="00A10D8D"/>
    <w:rsid w:val="00A16B72"/>
    <w:rsid w:val="00A27673"/>
    <w:rsid w:val="00A33439"/>
    <w:rsid w:val="00A346D1"/>
    <w:rsid w:val="00A40D85"/>
    <w:rsid w:val="00A40FAB"/>
    <w:rsid w:val="00A61AB6"/>
    <w:rsid w:val="00A622B8"/>
    <w:rsid w:val="00A879F4"/>
    <w:rsid w:val="00AA09C3"/>
    <w:rsid w:val="00AC7E7A"/>
    <w:rsid w:val="00AD04B9"/>
    <w:rsid w:val="00B0192E"/>
    <w:rsid w:val="00B0762C"/>
    <w:rsid w:val="00B279BB"/>
    <w:rsid w:val="00B33D09"/>
    <w:rsid w:val="00B350B9"/>
    <w:rsid w:val="00B40348"/>
    <w:rsid w:val="00B472AA"/>
    <w:rsid w:val="00B857F9"/>
    <w:rsid w:val="00B93333"/>
    <w:rsid w:val="00BA6703"/>
    <w:rsid w:val="00BB203D"/>
    <w:rsid w:val="00BC38E1"/>
    <w:rsid w:val="00BC6E48"/>
    <w:rsid w:val="00BD157A"/>
    <w:rsid w:val="00C02291"/>
    <w:rsid w:val="00C30CBA"/>
    <w:rsid w:val="00C511CD"/>
    <w:rsid w:val="00C60EE1"/>
    <w:rsid w:val="00C63513"/>
    <w:rsid w:val="00C66C23"/>
    <w:rsid w:val="00CB1C5D"/>
    <w:rsid w:val="00CE44B1"/>
    <w:rsid w:val="00CE7EB4"/>
    <w:rsid w:val="00D13616"/>
    <w:rsid w:val="00D45D3F"/>
    <w:rsid w:val="00D474CE"/>
    <w:rsid w:val="00D54BA5"/>
    <w:rsid w:val="00D85CC3"/>
    <w:rsid w:val="00D90466"/>
    <w:rsid w:val="00D93A1C"/>
    <w:rsid w:val="00DA5193"/>
    <w:rsid w:val="00DB6F44"/>
    <w:rsid w:val="00DB747E"/>
    <w:rsid w:val="00DD2BAD"/>
    <w:rsid w:val="00DE18AE"/>
    <w:rsid w:val="00DE7E93"/>
    <w:rsid w:val="00DF0BDD"/>
    <w:rsid w:val="00DF24C3"/>
    <w:rsid w:val="00E1031B"/>
    <w:rsid w:val="00E122CD"/>
    <w:rsid w:val="00E14AD9"/>
    <w:rsid w:val="00E17411"/>
    <w:rsid w:val="00E23E18"/>
    <w:rsid w:val="00E3086F"/>
    <w:rsid w:val="00E411AD"/>
    <w:rsid w:val="00E511A2"/>
    <w:rsid w:val="00E7129E"/>
    <w:rsid w:val="00E83654"/>
    <w:rsid w:val="00E934F5"/>
    <w:rsid w:val="00E93DA3"/>
    <w:rsid w:val="00EA002D"/>
    <w:rsid w:val="00EA57C6"/>
    <w:rsid w:val="00EB03D9"/>
    <w:rsid w:val="00EB57E4"/>
    <w:rsid w:val="00EC7DB8"/>
    <w:rsid w:val="00ED2237"/>
    <w:rsid w:val="00F0449C"/>
    <w:rsid w:val="00F1008B"/>
    <w:rsid w:val="00F21CFB"/>
    <w:rsid w:val="00F22ECA"/>
    <w:rsid w:val="00F24CAE"/>
    <w:rsid w:val="00F53415"/>
    <w:rsid w:val="00F60BDD"/>
    <w:rsid w:val="00F627C3"/>
    <w:rsid w:val="00F70988"/>
    <w:rsid w:val="00F71C58"/>
    <w:rsid w:val="00F80B43"/>
    <w:rsid w:val="00F87EB6"/>
    <w:rsid w:val="00FA7590"/>
    <w:rsid w:val="00FB2DB7"/>
    <w:rsid w:val="00FD772A"/>
    <w:rsid w:val="00FE327E"/>
    <w:rsid w:val="00FE351E"/>
    <w:rsid w:val="00FE35BB"/>
    <w:rsid w:val="00FE57F7"/>
    <w:rsid w:val="00FF3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5D1E87-D8B9-48DA-A0F0-E05987737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622B8"/>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ECA"/>
    <w:pPr>
      <w:ind w:left="720"/>
      <w:contextualSpacing/>
    </w:pPr>
  </w:style>
  <w:style w:type="character" w:styleId="Hyperlink">
    <w:name w:val="Hyperlink"/>
    <w:basedOn w:val="DefaultParagraphFont"/>
    <w:unhideWhenUsed/>
    <w:rsid w:val="00B40348"/>
    <w:rPr>
      <w:color w:val="0563C1" w:themeColor="hyperlink"/>
      <w:u w:val="single"/>
    </w:rPr>
  </w:style>
  <w:style w:type="paragraph" w:styleId="Header">
    <w:name w:val="header"/>
    <w:basedOn w:val="Normal"/>
    <w:link w:val="HeaderChar"/>
    <w:uiPriority w:val="99"/>
    <w:unhideWhenUsed/>
    <w:rsid w:val="00807EAC"/>
    <w:pPr>
      <w:tabs>
        <w:tab w:val="center" w:pos="4513"/>
        <w:tab w:val="right" w:pos="9026"/>
      </w:tabs>
      <w:spacing w:after="0"/>
    </w:pPr>
  </w:style>
  <w:style w:type="character" w:customStyle="1" w:styleId="HeaderChar">
    <w:name w:val="Header Char"/>
    <w:basedOn w:val="DefaultParagraphFont"/>
    <w:link w:val="Header"/>
    <w:uiPriority w:val="99"/>
    <w:rsid w:val="00807EAC"/>
  </w:style>
  <w:style w:type="paragraph" w:styleId="Footer">
    <w:name w:val="footer"/>
    <w:basedOn w:val="Normal"/>
    <w:link w:val="FooterChar"/>
    <w:uiPriority w:val="99"/>
    <w:unhideWhenUsed/>
    <w:rsid w:val="00807EAC"/>
    <w:pPr>
      <w:tabs>
        <w:tab w:val="center" w:pos="4513"/>
        <w:tab w:val="right" w:pos="9026"/>
      </w:tabs>
      <w:spacing w:after="0"/>
    </w:pPr>
  </w:style>
  <w:style w:type="character" w:customStyle="1" w:styleId="FooterChar">
    <w:name w:val="Footer Char"/>
    <w:basedOn w:val="DefaultParagraphFont"/>
    <w:link w:val="Footer"/>
    <w:uiPriority w:val="99"/>
    <w:rsid w:val="00807EAC"/>
  </w:style>
  <w:style w:type="character" w:styleId="FollowedHyperlink">
    <w:name w:val="FollowedHyperlink"/>
    <w:basedOn w:val="DefaultParagraphFont"/>
    <w:uiPriority w:val="99"/>
    <w:semiHidden/>
    <w:unhideWhenUsed/>
    <w:rsid w:val="003255A4"/>
    <w:rPr>
      <w:color w:val="954F72" w:themeColor="followedHyperlink"/>
      <w:u w:val="single"/>
    </w:rPr>
  </w:style>
  <w:style w:type="character" w:customStyle="1" w:styleId="Heading2Char">
    <w:name w:val="Heading 2 Char"/>
    <w:basedOn w:val="DefaultParagraphFont"/>
    <w:link w:val="Heading2"/>
    <w:uiPriority w:val="9"/>
    <w:rsid w:val="00A622B8"/>
    <w:rPr>
      <w:rFonts w:ascii="Times New Roman" w:eastAsia="Times New Roman" w:hAnsi="Times New Roman" w:cs="Times New Roman"/>
      <w:b/>
      <w:bCs/>
      <w:sz w:val="36"/>
      <w:szCs w:val="36"/>
      <w:lang w:eastAsia="en-GB"/>
    </w:rPr>
  </w:style>
  <w:style w:type="paragraph" w:customStyle="1" w:styleId="large">
    <w:name w:val="large"/>
    <w:basedOn w:val="Normal"/>
    <w:rsid w:val="00A622B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38B2"/>
    <w:rPr>
      <w:b/>
      <w:bCs/>
    </w:rPr>
  </w:style>
  <w:style w:type="paragraph" w:styleId="NormalWeb">
    <w:name w:val="Normal (Web)"/>
    <w:basedOn w:val="Normal"/>
    <w:uiPriority w:val="99"/>
    <w:semiHidden/>
    <w:unhideWhenUsed/>
    <w:rsid w:val="005B38B2"/>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1E14B9"/>
    <w:pPr>
      <w:autoSpaceDE w:val="0"/>
      <w:autoSpaceDN w:val="0"/>
      <w:adjustRightInd w:val="0"/>
      <w:spacing w:after="0"/>
    </w:pPr>
    <w:rPr>
      <w:rFonts w:ascii="Arial" w:hAnsi="Arial" w:cs="Arial"/>
      <w:color w:val="000000"/>
      <w:sz w:val="24"/>
      <w:szCs w:val="24"/>
    </w:rPr>
  </w:style>
  <w:style w:type="character" w:styleId="Emphasis">
    <w:name w:val="Emphasis"/>
    <w:basedOn w:val="DefaultParagraphFont"/>
    <w:uiPriority w:val="20"/>
    <w:qFormat/>
    <w:rsid w:val="006276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51784">
      <w:bodyDiv w:val="1"/>
      <w:marLeft w:val="0"/>
      <w:marRight w:val="0"/>
      <w:marTop w:val="0"/>
      <w:marBottom w:val="0"/>
      <w:divBdr>
        <w:top w:val="none" w:sz="0" w:space="0" w:color="auto"/>
        <w:left w:val="none" w:sz="0" w:space="0" w:color="auto"/>
        <w:bottom w:val="none" w:sz="0" w:space="0" w:color="auto"/>
        <w:right w:val="none" w:sz="0" w:space="0" w:color="auto"/>
      </w:divBdr>
      <w:divsChild>
        <w:div w:id="182518658">
          <w:marLeft w:val="0"/>
          <w:marRight w:val="0"/>
          <w:marTop w:val="0"/>
          <w:marBottom w:val="0"/>
          <w:divBdr>
            <w:top w:val="none" w:sz="0" w:space="0" w:color="auto"/>
            <w:left w:val="none" w:sz="0" w:space="0" w:color="auto"/>
            <w:bottom w:val="none" w:sz="0" w:space="0" w:color="auto"/>
            <w:right w:val="none" w:sz="0" w:space="0" w:color="auto"/>
          </w:divBdr>
          <w:divsChild>
            <w:div w:id="1535578100">
              <w:marLeft w:val="0"/>
              <w:marRight w:val="0"/>
              <w:marTop w:val="0"/>
              <w:marBottom w:val="0"/>
              <w:divBdr>
                <w:top w:val="none" w:sz="0" w:space="0" w:color="auto"/>
                <w:left w:val="none" w:sz="0" w:space="0" w:color="auto"/>
                <w:bottom w:val="none" w:sz="0" w:space="0" w:color="auto"/>
                <w:right w:val="none" w:sz="0" w:space="0" w:color="auto"/>
              </w:divBdr>
              <w:divsChild>
                <w:div w:id="62025671">
                  <w:marLeft w:val="0"/>
                  <w:marRight w:val="0"/>
                  <w:marTop w:val="0"/>
                  <w:marBottom w:val="0"/>
                  <w:divBdr>
                    <w:top w:val="none" w:sz="0" w:space="0" w:color="auto"/>
                    <w:left w:val="none" w:sz="0" w:space="0" w:color="auto"/>
                    <w:bottom w:val="none" w:sz="0" w:space="0" w:color="auto"/>
                    <w:right w:val="none" w:sz="0" w:space="0" w:color="auto"/>
                  </w:divBdr>
                  <w:divsChild>
                    <w:div w:id="1976522585">
                      <w:marLeft w:val="0"/>
                      <w:marRight w:val="0"/>
                      <w:marTop w:val="0"/>
                      <w:marBottom w:val="0"/>
                      <w:divBdr>
                        <w:top w:val="none" w:sz="0" w:space="0" w:color="auto"/>
                        <w:left w:val="none" w:sz="0" w:space="0" w:color="auto"/>
                        <w:bottom w:val="none" w:sz="0" w:space="0" w:color="auto"/>
                        <w:right w:val="none" w:sz="0" w:space="0" w:color="auto"/>
                      </w:divBdr>
                      <w:divsChild>
                        <w:div w:id="364521588">
                          <w:marLeft w:val="0"/>
                          <w:marRight w:val="0"/>
                          <w:marTop w:val="0"/>
                          <w:marBottom w:val="0"/>
                          <w:divBdr>
                            <w:top w:val="none" w:sz="0" w:space="0" w:color="auto"/>
                            <w:left w:val="none" w:sz="0" w:space="0" w:color="auto"/>
                            <w:bottom w:val="none" w:sz="0" w:space="0" w:color="auto"/>
                            <w:right w:val="none" w:sz="0" w:space="0" w:color="auto"/>
                          </w:divBdr>
                          <w:divsChild>
                            <w:div w:id="1223977972">
                              <w:marLeft w:val="0"/>
                              <w:marRight w:val="0"/>
                              <w:marTop w:val="0"/>
                              <w:marBottom w:val="0"/>
                              <w:divBdr>
                                <w:top w:val="none" w:sz="0" w:space="0" w:color="auto"/>
                                <w:left w:val="none" w:sz="0" w:space="0" w:color="auto"/>
                                <w:bottom w:val="none" w:sz="0" w:space="0" w:color="auto"/>
                                <w:right w:val="none" w:sz="0" w:space="0" w:color="auto"/>
                              </w:divBdr>
                              <w:divsChild>
                                <w:div w:id="117657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309695">
      <w:bodyDiv w:val="1"/>
      <w:marLeft w:val="0"/>
      <w:marRight w:val="0"/>
      <w:marTop w:val="0"/>
      <w:marBottom w:val="0"/>
      <w:divBdr>
        <w:top w:val="none" w:sz="0" w:space="0" w:color="auto"/>
        <w:left w:val="none" w:sz="0" w:space="0" w:color="auto"/>
        <w:bottom w:val="none" w:sz="0" w:space="0" w:color="auto"/>
        <w:right w:val="none" w:sz="0" w:space="0" w:color="auto"/>
      </w:divBdr>
      <w:divsChild>
        <w:div w:id="930742844">
          <w:marLeft w:val="0"/>
          <w:marRight w:val="0"/>
          <w:marTop w:val="0"/>
          <w:marBottom w:val="0"/>
          <w:divBdr>
            <w:top w:val="none" w:sz="0" w:space="0" w:color="auto"/>
            <w:left w:val="none" w:sz="0" w:space="0" w:color="auto"/>
            <w:bottom w:val="none" w:sz="0" w:space="0" w:color="auto"/>
            <w:right w:val="none" w:sz="0" w:space="0" w:color="auto"/>
          </w:divBdr>
          <w:divsChild>
            <w:div w:id="239171527">
              <w:marLeft w:val="0"/>
              <w:marRight w:val="0"/>
              <w:marTop w:val="0"/>
              <w:marBottom w:val="0"/>
              <w:divBdr>
                <w:top w:val="none" w:sz="0" w:space="0" w:color="auto"/>
                <w:left w:val="none" w:sz="0" w:space="0" w:color="auto"/>
                <w:bottom w:val="none" w:sz="0" w:space="0" w:color="auto"/>
                <w:right w:val="none" w:sz="0" w:space="0" w:color="auto"/>
              </w:divBdr>
              <w:divsChild>
                <w:div w:id="1045251080">
                  <w:marLeft w:val="0"/>
                  <w:marRight w:val="0"/>
                  <w:marTop w:val="0"/>
                  <w:marBottom w:val="0"/>
                  <w:divBdr>
                    <w:top w:val="none" w:sz="0" w:space="0" w:color="auto"/>
                    <w:left w:val="none" w:sz="0" w:space="0" w:color="auto"/>
                    <w:bottom w:val="none" w:sz="0" w:space="0" w:color="auto"/>
                    <w:right w:val="none" w:sz="0" w:space="0" w:color="auto"/>
                  </w:divBdr>
                  <w:divsChild>
                    <w:div w:id="1187675393">
                      <w:marLeft w:val="0"/>
                      <w:marRight w:val="0"/>
                      <w:marTop w:val="0"/>
                      <w:marBottom w:val="0"/>
                      <w:divBdr>
                        <w:top w:val="none" w:sz="0" w:space="0" w:color="auto"/>
                        <w:left w:val="none" w:sz="0" w:space="0" w:color="auto"/>
                        <w:bottom w:val="none" w:sz="0" w:space="0" w:color="auto"/>
                        <w:right w:val="none" w:sz="0" w:space="0" w:color="auto"/>
                      </w:divBdr>
                      <w:divsChild>
                        <w:div w:id="1611470164">
                          <w:marLeft w:val="0"/>
                          <w:marRight w:val="0"/>
                          <w:marTop w:val="0"/>
                          <w:marBottom w:val="0"/>
                          <w:divBdr>
                            <w:top w:val="none" w:sz="0" w:space="0" w:color="auto"/>
                            <w:left w:val="none" w:sz="0" w:space="0" w:color="auto"/>
                            <w:bottom w:val="none" w:sz="0" w:space="0" w:color="auto"/>
                            <w:right w:val="none" w:sz="0" w:space="0" w:color="auto"/>
                          </w:divBdr>
                          <w:divsChild>
                            <w:div w:id="567688582">
                              <w:marLeft w:val="0"/>
                              <w:marRight w:val="0"/>
                              <w:marTop w:val="0"/>
                              <w:marBottom w:val="0"/>
                              <w:divBdr>
                                <w:top w:val="none" w:sz="0" w:space="0" w:color="auto"/>
                                <w:left w:val="none" w:sz="0" w:space="0" w:color="auto"/>
                                <w:bottom w:val="none" w:sz="0" w:space="0" w:color="auto"/>
                                <w:right w:val="none" w:sz="0" w:space="0" w:color="auto"/>
                              </w:divBdr>
                              <w:divsChild>
                                <w:div w:id="153684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oodle.uwtsd.ac.uk/pluginfile.php/427541/mod_resource/content/0/Ethical%20Practice%20and%20the%20role%20of%20HR%20Factsheet%20%28Mandatory%20Reading%29.pdf" TargetMode="External"/><Relationship Id="rId18" Type="http://schemas.openxmlformats.org/officeDocument/2006/relationships/hyperlink" Target="https://peopleprofession.cipd.org/Images/professional-identity-research-report-updatedPFFMay20_tcm29-17960.pdf" TargetMode="External"/><Relationship Id="rId26" Type="http://schemas.openxmlformats.org/officeDocument/2006/relationships/hyperlink" Target="https://www.peoplemanagement.co.uk/experts/legal/brexit-at-work-could-employers-face-discrimination-claims" TargetMode="External"/><Relationship Id="rId3" Type="http://schemas.openxmlformats.org/officeDocument/2006/relationships/styles" Target="styles.xml"/><Relationship Id="rId21" Type="http://schemas.openxmlformats.org/officeDocument/2006/relationships/hyperlink" Target="http://www.koganpage.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co.uk/knowledge/culture/ethics/workplace-decisions-report" TargetMode="External"/><Relationship Id="rId17" Type="http://schemas.openxmlformats.org/officeDocument/2006/relationships/hyperlink" Target="https://www.cipd.co.uk/Images/learning-development_2015_tcm18-11298.pdf" TargetMode="External"/><Relationship Id="rId25" Type="http://schemas.openxmlformats.org/officeDocument/2006/relationships/hyperlink" Target="https://moodle.uwtsd.ac.uk/pluginfile.php/201293/mod_resource/content/1/belbin-team-work-in-care-homes-cmm-april2012.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eopleprofession.cipd.org/Images/full-standards-download-v2_tcm29-50113.pdf" TargetMode="External"/><Relationship Id="rId20" Type="http://schemas.openxmlformats.org/officeDocument/2006/relationships/hyperlink" Target="https://www.peoplemanagement.co.uk/experts/legal/brexit-at-work-could-employers-face-discrimination-claims" TargetMode="External"/><Relationship Id="rId29" Type="http://schemas.openxmlformats.org/officeDocument/2006/relationships/hyperlink" Target="https://study.com/academy/lesson/stages-of-group-development-forming-storming-forming-performing-adjourn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the-cipd-profession-map-standard-format_tcm18-9814.pdf" TargetMode="External"/><Relationship Id="rId24" Type="http://schemas.openxmlformats.org/officeDocument/2006/relationships/hyperlink" Target="https://doi.apa.org/doi/10.1037/1089-2699.4.1.8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eopleprofession.cipd.org/profession-map/core-purpose/principles-led" TargetMode="External"/><Relationship Id="rId23" Type="http://schemas.openxmlformats.org/officeDocument/2006/relationships/hyperlink" Target="https://hbr.org/2017/04/the-4-types-of-organizational-politics?autocomplete=true" TargetMode="External"/><Relationship Id="rId28" Type="http://schemas.openxmlformats.org/officeDocument/2006/relationships/hyperlink" Target="https://moodle.uwtsd.ac.uk/pluginfile.php/204899/mod_resource/content/1/INFORMAL_COALITIONS_-_RE-ISSUE.pdf" TargetMode="External"/><Relationship Id="rId10" Type="http://schemas.openxmlformats.org/officeDocument/2006/relationships/hyperlink" Target="https://www.cipd.co.uk/learn/profession-map/2013-profession-map" TargetMode="External"/><Relationship Id="rId19" Type="http://schemas.openxmlformats.org/officeDocument/2006/relationships/hyperlink" Target="http://journals.sagepub.com/doi/abs/10.1177/0149206311410887" TargetMode="External"/><Relationship Id="rId31" Type="http://schemas.openxmlformats.org/officeDocument/2006/relationships/hyperlink" Target="https://www.kbmanage.com/concept/group-dynamics" TargetMode="External"/><Relationship Id="rId4" Type="http://schemas.openxmlformats.org/officeDocument/2006/relationships/settings" Target="settings.xml"/><Relationship Id="rId9" Type="http://schemas.openxmlformats.org/officeDocument/2006/relationships/hyperlink" Target="https://www.cipd.co.uk/learn/profession-map" TargetMode="External"/><Relationship Id="rId14" Type="http://schemas.openxmlformats.org/officeDocument/2006/relationships/hyperlink" Target="https://www.cipd.co.uk/news-views/changing-work-views/future-work/thought-pieces/coronavirus-workforce-crisis" TargetMode="External"/><Relationship Id="rId22" Type="http://schemas.openxmlformats.org/officeDocument/2006/relationships/hyperlink" Target="https://doi.apa.org/doiLanding?doi=10.1037%2F1089-2699.4.1" TargetMode="External"/><Relationship Id="rId27" Type="http://schemas.openxmlformats.org/officeDocument/2006/relationships/hyperlink" Target="https://rework.withgoogle.com/guides/understanding-team-effectiveness/steps/identify-dynamics-of-effective-teams/" TargetMode="External"/><Relationship Id="rId30" Type="http://schemas.openxmlformats.org/officeDocument/2006/relationships/hyperlink" Target="https://www.belbin.com/about/belbin-team-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06252-369A-41B4-8DCB-F7F60BE96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3123</Words>
  <Characters>17803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Project Support Officer (ESR Self Service))</dc:creator>
  <cp:keywords/>
  <dc:description/>
  <cp:lastModifiedBy>Catherine Thomas (Hywel Dda UHB - Project Support Officer (ESR Self Service))</cp:lastModifiedBy>
  <cp:revision>2</cp:revision>
  <dcterms:created xsi:type="dcterms:W3CDTF">2020-12-07T11:02:00Z</dcterms:created>
  <dcterms:modified xsi:type="dcterms:W3CDTF">2020-12-07T11:02:00Z</dcterms:modified>
</cp:coreProperties>
</file>