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5CB523" w14:textId="1BB44C34" w:rsidR="00AE7AE2" w:rsidRPr="00D61F92" w:rsidRDefault="00AE7AE2" w:rsidP="00D61F92">
      <w:pPr>
        <w:spacing w:line="360" w:lineRule="auto"/>
        <w:jc w:val="both"/>
        <w:rPr>
          <w:rFonts w:cstheme="minorHAnsi"/>
          <w:b/>
          <w:bCs/>
          <w:sz w:val="24"/>
          <w:szCs w:val="24"/>
        </w:rPr>
      </w:pPr>
      <w:r w:rsidRPr="00D61F92">
        <w:rPr>
          <w:rFonts w:cstheme="minorHAnsi"/>
          <w:b/>
          <w:bCs/>
          <w:sz w:val="24"/>
          <w:szCs w:val="24"/>
        </w:rPr>
        <w:t>Learning Support Report</w:t>
      </w:r>
    </w:p>
    <w:p w14:paraId="3B62FB15" w14:textId="56393780" w:rsidR="00B57DD9" w:rsidRPr="00D61F92" w:rsidRDefault="00B57DD9" w:rsidP="00D61F92">
      <w:pPr>
        <w:spacing w:line="360" w:lineRule="auto"/>
        <w:jc w:val="both"/>
        <w:rPr>
          <w:rFonts w:cstheme="minorHAnsi"/>
          <w:b/>
          <w:bCs/>
          <w:sz w:val="24"/>
          <w:szCs w:val="24"/>
        </w:rPr>
      </w:pPr>
      <w:r w:rsidRPr="00D61F92">
        <w:rPr>
          <w:rFonts w:cstheme="minorHAnsi"/>
          <w:b/>
          <w:bCs/>
          <w:sz w:val="24"/>
          <w:szCs w:val="24"/>
        </w:rPr>
        <w:t>Introduction</w:t>
      </w:r>
    </w:p>
    <w:p w14:paraId="6C130D87" w14:textId="38DA28AB" w:rsidR="00B57DD9" w:rsidRPr="00D61F92" w:rsidRDefault="006B0C10" w:rsidP="00D61F92">
      <w:pPr>
        <w:spacing w:line="360" w:lineRule="auto"/>
        <w:jc w:val="both"/>
        <w:rPr>
          <w:rFonts w:cstheme="minorHAnsi"/>
          <w:sz w:val="24"/>
          <w:szCs w:val="24"/>
        </w:rPr>
      </w:pPr>
      <w:r w:rsidRPr="00D61F92">
        <w:rPr>
          <w:rFonts w:cstheme="minorHAnsi"/>
          <w:sz w:val="24"/>
          <w:szCs w:val="24"/>
        </w:rPr>
        <w:t>There are many legislations and policies, both national and institutional, that relate to supporting students with additional learning needs (ALN).</w:t>
      </w:r>
      <w:r w:rsidR="00D93A95" w:rsidRPr="00D61F92">
        <w:rPr>
          <w:rFonts w:cstheme="minorHAnsi"/>
          <w:sz w:val="24"/>
          <w:szCs w:val="24"/>
        </w:rPr>
        <w:t xml:space="preserve"> </w:t>
      </w:r>
      <w:r w:rsidR="000D400F" w:rsidRPr="00D61F92">
        <w:rPr>
          <w:rFonts w:cstheme="minorHAnsi"/>
          <w:sz w:val="24"/>
          <w:szCs w:val="24"/>
        </w:rPr>
        <w:t>Below</w:t>
      </w:r>
      <w:r w:rsidR="00FE5F07" w:rsidRPr="00D61F92">
        <w:rPr>
          <w:rFonts w:cstheme="minorHAnsi"/>
          <w:sz w:val="24"/>
          <w:szCs w:val="24"/>
        </w:rPr>
        <w:t>, some of the key legislations</w:t>
      </w:r>
      <w:r w:rsidR="000B6AE9" w:rsidRPr="00D61F92">
        <w:rPr>
          <w:rFonts w:cstheme="minorHAnsi"/>
          <w:sz w:val="24"/>
          <w:szCs w:val="24"/>
        </w:rPr>
        <w:t xml:space="preserve">, </w:t>
      </w:r>
      <w:r w:rsidR="002C14E4" w:rsidRPr="00D61F92">
        <w:rPr>
          <w:rFonts w:cstheme="minorHAnsi"/>
          <w:sz w:val="24"/>
          <w:szCs w:val="24"/>
        </w:rPr>
        <w:t>policies</w:t>
      </w:r>
      <w:r w:rsidR="007C7979" w:rsidRPr="00D61F92">
        <w:rPr>
          <w:rFonts w:cstheme="minorHAnsi"/>
          <w:sz w:val="24"/>
          <w:szCs w:val="24"/>
        </w:rPr>
        <w:t xml:space="preserve"> </w:t>
      </w:r>
      <w:r w:rsidR="000B6AE9" w:rsidRPr="00D61F92">
        <w:rPr>
          <w:rFonts w:cstheme="minorHAnsi"/>
          <w:sz w:val="24"/>
          <w:szCs w:val="24"/>
        </w:rPr>
        <w:t xml:space="preserve">and guidance </w:t>
      </w:r>
      <w:r w:rsidR="007C7979" w:rsidRPr="00D61F92">
        <w:rPr>
          <w:rFonts w:cstheme="minorHAnsi"/>
          <w:sz w:val="24"/>
          <w:szCs w:val="24"/>
        </w:rPr>
        <w:t xml:space="preserve">relating to demonstrating inclusivity </w:t>
      </w:r>
      <w:r w:rsidR="005B470D" w:rsidRPr="00D61F92">
        <w:rPr>
          <w:rFonts w:cstheme="minorHAnsi"/>
          <w:sz w:val="24"/>
          <w:szCs w:val="24"/>
        </w:rPr>
        <w:t xml:space="preserve">for those </w:t>
      </w:r>
      <w:r w:rsidR="00B02E34" w:rsidRPr="00D61F92">
        <w:rPr>
          <w:rFonts w:cstheme="minorHAnsi"/>
          <w:sz w:val="24"/>
          <w:szCs w:val="24"/>
        </w:rPr>
        <w:t xml:space="preserve">with ALN </w:t>
      </w:r>
      <w:r w:rsidR="005B470D" w:rsidRPr="00D61F92">
        <w:rPr>
          <w:rFonts w:cstheme="minorHAnsi"/>
          <w:sz w:val="24"/>
          <w:szCs w:val="24"/>
        </w:rPr>
        <w:t xml:space="preserve">in education </w:t>
      </w:r>
      <w:r w:rsidR="007C7979" w:rsidRPr="00D61F92">
        <w:rPr>
          <w:rFonts w:cstheme="minorHAnsi"/>
          <w:sz w:val="24"/>
          <w:szCs w:val="24"/>
        </w:rPr>
        <w:t>are detailed.</w:t>
      </w:r>
      <w:r w:rsidR="00114531" w:rsidRPr="00D61F92">
        <w:rPr>
          <w:rFonts w:cstheme="minorHAnsi"/>
          <w:sz w:val="24"/>
          <w:szCs w:val="24"/>
        </w:rPr>
        <w:t xml:space="preserve"> Educators need to </w:t>
      </w:r>
      <w:r w:rsidR="000F3CE7" w:rsidRPr="00D61F92">
        <w:rPr>
          <w:rFonts w:cstheme="minorHAnsi"/>
          <w:sz w:val="24"/>
          <w:szCs w:val="24"/>
        </w:rPr>
        <w:t xml:space="preserve">be aware of </w:t>
      </w:r>
      <w:r w:rsidR="005778F2" w:rsidRPr="00D61F92">
        <w:rPr>
          <w:rFonts w:cstheme="minorHAnsi"/>
          <w:sz w:val="24"/>
          <w:szCs w:val="24"/>
        </w:rPr>
        <w:t>the legal requirements around accommodating those with ALN</w:t>
      </w:r>
      <w:r w:rsidR="00356CF5" w:rsidRPr="00D61F92">
        <w:rPr>
          <w:rFonts w:cstheme="minorHAnsi"/>
          <w:sz w:val="24"/>
          <w:szCs w:val="24"/>
        </w:rPr>
        <w:t xml:space="preserve"> to be able to promote and demonstrate inclusivity</w:t>
      </w:r>
      <w:r w:rsidR="007B6D12" w:rsidRPr="00D61F92">
        <w:rPr>
          <w:rFonts w:cstheme="minorHAnsi"/>
          <w:sz w:val="24"/>
          <w:szCs w:val="24"/>
        </w:rPr>
        <w:t xml:space="preserve"> in their teaching practices.</w:t>
      </w:r>
    </w:p>
    <w:p w14:paraId="3739C3F2" w14:textId="1E8126A8" w:rsidR="00A424EF" w:rsidRPr="00D61F92" w:rsidRDefault="00A941B4" w:rsidP="00D61F92">
      <w:pPr>
        <w:spacing w:line="360" w:lineRule="auto"/>
        <w:jc w:val="center"/>
        <w:rPr>
          <w:rFonts w:cstheme="minorHAnsi"/>
          <w:sz w:val="24"/>
          <w:szCs w:val="24"/>
        </w:rPr>
      </w:pPr>
      <w:r w:rsidRPr="00D61F92">
        <w:rPr>
          <w:rFonts w:cstheme="minorHAnsi"/>
          <w:sz w:val="24"/>
          <w:szCs w:val="24"/>
        </w:rPr>
        <w:t xml:space="preserve">“When applying and advancing the principles of equality and diversity in your teaching practice </w:t>
      </w:r>
      <w:r w:rsidR="009624F8" w:rsidRPr="00D61F92">
        <w:rPr>
          <w:rFonts w:cstheme="minorHAnsi"/>
          <w:sz w:val="24"/>
          <w:szCs w:val="24"/>
        </w:rPr>
        <w:t>there are many legal, statutory and inspection frameworks that you need to be aware of</w:t>
      </w:r>
      <w:r w:rsidR="00525602" w:rsidRPr="00D61F92">
        <w:rPr>
          <w:rFonts w:cstheme="minorHAnsi"/>
          <w:sz w:val="24"/>
          <w:szCs w:val="24"/>
        </w:rPr>
        <w:t xml:space="preserve"> which will affect your planning, delivery and behaviour towards your students</w:t>
      </w:r>
      <w:r w:rsidR="007A128C" w:rsidRPr="00D61F92">
        <w:rPr>
          <w:rFonts w:cstheme="minorHAnsi"/>
          <w:sz w:val="24"/>
          <w:szCs w:val="24"/>
        </w:rPr>
        <w:t>” (Gravells 2012</w:t>
      </w:r>
      <w:r w:rsidR="00224E1F">
        <w:rPr>
          <w:rFonts w:cstheme="minorHAnsi"/>
          <w:sz w:val="24"/>
          <w:szCs w:val="24"/>
        </w:rPr>
        <w:t>, P42</w:t>
      </w:r>
      <w:r w:rsidR="007A128C" w:rsidRPr="00D61F92">
        <w:rPr>
          <w:rFonts w:cstheme="minorHAnsi"/>
          <w:sz w:val="24"/>
          <w:szCs w:val="24"/>
        </w:rPr>
        <w:t>).</w:t>
      </w:r>
    </w:p>
    <w:p w14:paraId="1A532D8F" w14:textId="04077748" w:rsidR="006B0C10" w:rsidRPr="00D61F92" w:rsidRDefault="006B0C10" w:rsidP="00D61F92">
      <w:pPr>
        <w:spacing w:line="360" w:lineRule="auto"/>
        <w:jc w:val="both"/>
        <w:rPr>
          <w:rFonts w:cstheme="minorHAnsi"/>
          <w:sz w:val="24"/>
          <w:szCs w:val="24"/>
        </w:rPr>
      </w:pPr>
    </w:p>
    <w:p w14:paraId="2D77BEB4" w14:textId="55519F7B" w:rsidR="006B0C10" w:rsidRPr="00D61F92" w:rsidRDefault="00DA5464" w:rsidP="00D61F92">
      <w:pPr>
        <w:spacing w:line="360" w:lineRule="auto"/>
        <w:jc w:val="both"/>
        <w:rPr>
          <w:rFonts w:cstheme="minorHAnsi"/>
          <w:b/>
          <w:bCs/>
          <w:sz w:val="24"/>
          <w:szCs w:val="24"/>
        </w:rPr>
      </w:pPr>
      <w:r w:rsidRPr="00D61F92">
        <w:rPr>
          <w:rFonts w:cstheme="minorHAnsi"/>
          <w:b/>
          <w:bCs/>
          <w:sz w:val="24"/>
          <w:szCs w:val="24"/>
        </w:rPr>
        <w:t>The Equality Act 2010</w:t>
      </w:r>
    </w:p>
    <w:p w14:paraId="4F414CDA" w14:textId="29B9CFDE" w:rsidR="00F7510C" w:rsidRPr="00D61F92" w:rsidRDefault="003F4BC0" w:rsidP="00D61F92">
      <w:pPr>
        <w:spacing w:line="360" w:lineRule="auto"/>
        <w:jc w:val="both"/>
        <w:rPr>
          <w:rFonts w:cstheme="minorHAnsi"/>
          <w:sz w:val="24"/>
          <w:szCs w:val="24"/>
        </w:rPr>
      </w:pPr>
      <w:r w:rsidRPr="00D61F92">
        <w:rPr>
          <w:rFonts w:cstheme="minorHAnsi"/>
          <w:sz w:val="24"/>
          <w:szCs w:val="24"/>
        </w:rPr>
        <w:t>Many of the legislations and policies being created today are underpinned by</w:t>
      </w:r>
      <w:r w:rsidR="00DA5464" w:rsidRPr="00D61F92">
        <w:rPr>
          <w:rFonts w:cstheme="minorHAnsi"/>
          <w:sz w:val="24"/>
          <w:szCs w:val="24"/>
        </w:rPr>
        <w:t xml:space="preserve"> t</w:t>
      </w:r>
      <w:r w:rsidRPr="00D61F92">
        <w:rPr>
          <w:rFonts w:cstheme="minorHAnsi"/>
          <w:sz w:val="24"/>
          <w:szCs w:val="24"/>
        </w:rPr>
        <w:t>his act</w:t>
      </w:r>
      <w:r w:rsidR="00DA5464" w:rsidRPr="00D61F92">
        <w:rPr>
          <w:rFonts w:cstheme="minorHAnsi"/>
          <w:sz w:val="24"/>
          <w:szCs w:val="24"/>
        </w:rPr>
        <w:t>. It</w:t>
      </w:r>
      <w:r w:rsidRPr="00D61F92">
        <w:rPr>
          <w:rFonts w:cstheme="minorHAnsi"/>
          <w:sz w:val="24"/>
          <w:szCs w:val="24"/>
        </w:rPr>
        <w:t xml:space="preserve"> </w:t>
      </w:r>
      <w:r w:rsidR="00B06D37" w:rsidRPr="00D61F92">
        <w:rPr>
          <w:rFonts w:cstheme="minorHAnsi"/>
          <w:sz w:val="24"/>
          <w:szCs w:val="24"/>
        </w:rPr>
        <w:t xml:space="preserve">legally protects people from discrimination in the workplace and in wider society. </w:t>
      </w:r>
      <w:r w:rsidR="00F46A53" w:rsidRPr="00D61F92">
        <w:rPr>
          <w:rFonts w:cstheme="minorHAnsi"/>
          <w:sz w:val="24"/>
          <w:szCs w:val="24"/>
        </w:rPr>
        <w:t>R</w:t>
      </w:r>
      <w:r w:rsidR="00B06D37" w:rsidRPr="00D61F92">
        <w:rPr>
          <w:rFonts w:cstheme="minorHAnsi"/>
          <w:sz w:val="24"/>
          <w:szCs w:val="24"/>
        </w:rPr>
        <w:t>eplac</w:t>
      </w:r>
      <w:r w:rsidR="00F46A53" w:rsidRPr="00D61F92">
        <w:rPr>
          <w:rFonts w:cstheme="minorHAnsi"/>
          <w:sz w:val="24"/>
          <w:szCs w:val="24"/>
        </w:rPr>
        <w:t>ing</w:t>
      </w:r>
      <w:r w:rsidR="00B06D37" w:rsidRPr="00D61F92">
        <w:rPr>
          <w:rFonts w:cstheme="minorHAnsi"/>
          <w:sz w:val="24"/>
          <w:szCs w:val="24"/>
        </w:rPr>
        <w:t xml:space="preserve"> previous anti-discrimination laws with a single Act, </w:t>
      </w:r>
      <w:r w:rsidR="00F46A53" w:rsidRPr="00D61F92">
        <w:rPr>
          <w:rFonts w:cstheme="minorHAnsi"/>
          <w:sz w:val="24"/>
          <w:szCs w:val="24"/>
        </w:rPr>
        <w:t xml:space="preserve">it </w:t>
      </w:r>
      <w:r w:rsidR="00B06D37" w:rsidRPr="00D61F92">
        <w:rPr>
          <w:rFonts w:cstheme="minorHAnsi"/>
          <w:sz w:val="24"/>
          <w:szCs w:val="24"/>
        </w:rPr>
        <w:t>mak</w:t>
      </w:r>
      <w:r w:rsidR="00F46A53" w:rsidRPr="00D61F92">
        <w:rPr>
          <w:rFonts w:cstheme="minorHAnsi"/>
          <w:sz w:val="24"/>
          <w:szCs w:val="24"/>
        </w:rPr>
        <w:t>es</w:t>
      </w:r>
      <w:r w:rsidR="00B06D37" w:rsidRPr="00D61F92">
        <w:rPr>
          <w:rFonts w:cstheme="minorHAnsi"/>
          <w:sz w:val="24"/>
          <w:szCs w:val="24"/>
        </w:rPr>
        <w:t xml:space="preserve"> the law easier to understand and strengthen</w:t>
      </w:r>
      <w:r w:rsidR="00F46A53" w:rsidRPr="00D61F92">
        <w:rPr>
          <w:rFonts w:cstheme="minorHAnsi"/>
          <w:sz w:val="24"/>
          <w:szCs w:val="24"/>
        </w:rPr>
        <w:t>s</w:t>
      </w:r>
      <w:r w:rsidR="00B06D37" w:rsidRPr="00D61F92">
        <w:rPr>
          <w:rFonts w:cstheme="minorHAnsi"/>
          <w:sz w:val="24"/>
          <w:szCs w:val="24"/>
        </w:rPr>
        <w:t xml:space="preserve"> protection </w:t>
      </w:r>
      <w:r w:rsidR="00F46A53" w:rsidRPr="00D61F92">
        <w:rPr>
          <w:rFonts w:cstheme="minorHAnsi"/>
          <w:sz w:val="24"/>
          <w:szCs w:val="24"/>
        </w:rPr>
        <w:t xml:space="preserve">for all covered by the guidance </w:t>
      </w:r>
      <w:r w:rsidR="00EE478A" w:rsidRPr="00D61F92">
        <w:rPr>
          <w:rFonts w:cstheme="minorHAnsi"/>
          <w:sz w:val="24"/>
          <w:szCs w:val="24"/>
        </w:rPr>
        <w:t>(GOV.UK 2015).</w:t>
      </w:r>
      <w:r w:rsidR="00C04138" w:rsidRPr="00D61F92">
        <w:rPr>
          <w:rFonts w:cstheme="minorHAnsi"/>
          <w:sz w:val="24"/>
          <w:szCs w:val="24"/>
        </w:rPr>
        <w:t xml:space="preserve"> </w:t>
      </w:r>
      <w:r w:rsidR="002243C7" w:rsidRPr="00D61F92">
        <w:rPr>
          <w:rFonts w:cstheme="minorHAnsi"/>
          <w:sz w:val="24"/>
          <w:szCs w:val="24"/>
        </w:rPr>
        <w:t xml:space="preserve"> Students </w:t>
      </w:r>
      <w:r w:rsidR="00685A87" w:rsidRPr="00D61F92">
        <w:rPr>
          <w:rFonts w:cstheme="minorHAnsi"/>
          <w:sz w:val="24"/>
          <w:szCs w:val="24"/>
        </w:rPr>
        <w:t xml:space="preserve">in </w:t>
      </w:r>
      <w:r w:rsidR="002546C1" w:rsidRPr="00D61F92">
        <w:rPr>
          <w:rFonts w:cstheme="minorHAnsi"/>
          <w:sz w:val="24"/>
          <w:szCs w:val="24"/>
        </w:rPr>
        <w:t>H</w:t>
      </w:r>
      <w:r w:rsidR="00685A87" w:rsidRPr="00D61F92">
        <w:rPr>
          <w:rFonts w:cstheme="minorHAnsi"/>
          <w:sz w:val="24"/>
          <w:szCs w:val="24"/>
        </w:rPr>
        <w:t xml:space="preserve">igher </w:t>
      </w:r>
      <w:r w:rsidR="002546C1" w:rsidRPr="00D61F92">
        <w:rPr>
          <w:rFonts w:cstheme="minorHAnsi"/>
          <w:sz w:val="24"/>
          <w:szCs w:val="24"/>
        </w:rPr>
        <w:t xml:space="preserve">Education (HE) </w:t>
      </w:r>
      <w:r w:rsidR="00685A87" w:rsidRPr="00D61F92">
        <w:rPr>
          <w:rFonts w:cstheme="minorHAnsi"/>
          <w:sz w:val="24"/>
          <w:szCs w:val="24"/>
        </w:rPr>
        <w:t xml:space="preserve">and </w:t>
      </w:r>
      <w:r w:rsidR="002546C1" w:rsidRPr="00D61F92">
        <w:rPr>
          <w:rFonts w:cstheme="minorHAnsi"/>
          <w:sz w:val="24"/>
          <w:szCs w:val="24"/>
        </w:rPr>
        <w:t>F</w:t>
      </w:r>
      <w:r w:rsidR="004F03EA" w:rsidRPr="00D61F92">
        <w:rPr>
          <w:rFonts w:cstheme="minorHAnsi"/>
          <w:sz w:val="24"/>
          <w:szCs w:val="24"/>
        </w:rPr>
        <w:t>u</w:t>
      </w:r>
      <w:r w:rsidR="00685A87" w:rsidRPr="00D61F92">
        <w:rPr>
          <w:rFonts w:cstheme="minorHAnsi"/>
          <w:sz w:val="24"/>
          <w:szCs w:val="24"/>
        </w:rPr>
        <w:t xml:space="preserve">rther </w:t>
      </w:r>
      <w:r w:rsidR="004F03EA" w:rsidRPr="00D61F92">
        <w:rPr>
          <w:rFonts w:cstheme="minorHAnsi"/>
          <w:sz w:val="24"/>
          <w:szCs w:val="24"/>
        </w:rPr>
        <w:t>E</w:t>
      </w:r>
      <w:r w:rsidR="00685A87" w:rsidRPr="00D61F92">
        <w:rPr>
          <w:rFonts w:cstheme="minorHAnsi"/>
          <w:sz w:val="24"/>
          <w:szCs w:val="24"/>
        </w:rPr>
        <w:t xml:space="preserve">ducation </w:t>
      </w:r>
      <w:r w:rsidR="004F03EA" w:rsidRPr="00D61F92">
        <w:rPr>
          <w:rFonts w:cstheme="minorHAnsi"/>
          <w:sz w:val="24"/>
          <w:szCs w:val="24"/>
        </w:rPr>
        <w:t>Institutions (FEIs)</w:t>
      </w:r>
      <w:r w:rsidR="00685A87" w:rsidRPr="00D61F92">
        <w:rPr>
          <w:rFonts w:cstheme="minorHAnsi"/>
          <w:sz w:val="24"/>
          <w:szCs w:val="24"/>
        </w:rPr>
        <w:t xml:space="preserve"> </w:t>
      </w:r>
      <w:r w:rsidR="002243C7" w:rsidRPr="00D61F92">
        <w:rPr>
          <w:rFonts w:cstheme="minorHAnsi"/>
          <w:sz w:val="24"/>
          <w:szCs w:val="24"/>
        </w:rPr>
        <w:t>are encourage</w:t>
      </w:r>
      <w:r w:rsidR="00685A87" w:rsidRPr="00D61F92">
        <w:rPr>
          <w:rFonts w:cstheme="minorHAnsi"/>
          <w:sz w:val="24"/>
          <w:szCs w:val="24"/>
        </w:rPr>
        <w:t>d</w:t>
      </w:r>
      <w:r w:rsidR="002243C7" w:rsidRPr="00D61F92">
        <w:rPr>
          <w:rFonts w:cstheme="minorHAnsi"/>
          <w:sz w:val="24"/>
          <w:szCs w:val="24"/>
        </w:rPr>
        <w:t xml:space="preserve"> to access guidance on this </w:t>
      </w:r>
      <w:r w:rsidR="003C4659" w:rsidRPr="00D61F92">
        <w:rPr>
          <w:rFonts w:cstheme="minorHAnsi"/>
          <w:sz w:val="24"/>
          <w:szCs w:val="24"/>
        </w:rPr>
        <w:t>act to support any claims they may make in relation to being treated unfairly or discriminated against</w:t>
      </w:r>
      <w:r w:rsidR="00612B14" w:rsidRPr="00D61F92">
        <w:rPr>
          <w:rFonts w:cstheme="minorHAnsi"/>
          <w:sz w:val="24"/>
          <w:szCs w:val="24"/>
        </w:rPr>
        <w:t xml:space="preserve"> for one or more of the 9 protected characteristics.</w:t>
      </w:r>
      <w:r w:rsidR="00D6027F" w:rsidRPr="00D61F92">
        <w:rPr>
          <w:rFonts w:cstheme="minorHAnsi"/>
          <w:sz w:val="24"/>
          <w:szCs w:val="24"/>
        </w:rPr>
        <w:t xml:space="preserve"> </w:t>
      </w:r>
      <w:r w:rsidR="006932EE" w:rsidRPr="00D61F92">
        <w:rPr>
          <w:rFonts w:cstheme="minorHAnsi"/>
          <w:sz w:val="24"/>
          <w:szCs w:val="24"/>
        </w:rPr>
        <w:t xml:space="preserve">Hodkinson </w:t>
      </w:r>
      <w:r w:rsidR="00A7423A" w:rsidRPr="00D61F92">
        <w:rPr>
          <w:rFonts w:cstheme="minorHAnsi"/>
          <w:sz w:val="24"/>
          <w:szCs w:val="24"/>
        </w:rPr>
        <w:t>(2019 p.</w:t>
      </w:r>
      <w:r w:rsidR="006348F2" w:rsidRPr="00D61F92">
        <w:rPr>
          <w:rFonts w:cstheme="minorHAnsi"/>
          <w:sz w:val="24"/>
          <w:szCs w:val="24"/>
        </w:rPr>
        <w:t xml:space="preserve">133) </w:t>
      </w:r>
      <w:r w:rsidR="006932EE" w:rsidRPr="00D61F92">
        <w:rPr>
          <w:rFonts w:cstheme="minorHAnsi"/>
          <w:sz w:val="24"/>
          <w:szCs w:val="24"/>
        </w:rPr>
        <w:t>quotes the Equality Act stating that it</w:t>
      </w:r>
      <w:r w:rsidR="005B344B" w:rsidRPr="00D61F92">
        <w:rPr>
          <w:rFonts w:cstheme="minorHAnsi"/>
          <w:sz w:val="24"/>
          <w:szCs w:val="24"/>
        </w:rPr>
        <w:t xml:space="preserve"> </w:t>
      </w:r>
      <w:r w:rsidR="0079085E">
        <w:rPr>
          <w:rFonts w:cstheme="minorHAnsi"/>
          <w:sz w:val="24"/>
          <w:szCs w:val="24"/>
        </w:rPr>
        <w:t>‘</w:t>
      </w:r>
      <w:r w:rsidR="005B344B" w:rsidRPr="00D61F92">
        <w:rPr>
          <w:rFonts w:cstheme="minorHAnsi"/>
          <w:sz w:val="24"/>
          <w:szCs w:val="24"/>
        </w:rPr>
        <w:t xml:space="preserve">makes it unlawful for an education provider to </w:t>
      </w:r>
      <w:r w:rsidR="00C25306" w:rsidRPr="00D61F92">
        <w:rPr>
          <w:rFonts w:cstheme="minorHAnsi"/>
          <w:sz w:val="24"/>
          <w:szCs w:val="24"/>
        </w:rPr>
        <w:t>discriminate against, harass or victimise a pupil</w:t>
      </w:r>
      <w:r w:rsidR="004D6B66" w:rsidRPr="00D61F92">
        <w:rPr>
          <w:rFonts w:cstheme="minorHAnsi"/>
          <w:sz w:val="24"/>
          <w:szCs w:val="24"/>
        </w:rPr>
        <w:t>, or potential pupil, in relation to the way it admits a learner</w:t>
      </w:r>
      <w:r w:rsidR="006A231F" w:rsidRPr="00D61F92">
        <w:rPr>
          <w:rFonts w:cstheme="minorHAnsi"/>
          <w:sz w:val="24"/>
          <w:szCs w:val="24"/>
        </w:rPr>
        <w:t xml:space="preserve"> and how it provides them with education</w:t>
      </w:r>
      <w:r w:rsidR="007110CD" w:rsidRPr="00D61F92">
        <w:rPr>
          <w:rFonts w:cstheme="minorHAnsi"/>
          <w:sz w:val="24"/>
          <w:szCs w:val="24"/>
        </w:rPr>
        <w:t>.</w:t>
      </w:r>
      <w:r w:rsidR="00F371EC">
        <w:rPr>
          <w:rFonts w:cstheme="minorHAnsi"/>
          <w:sz w:val="24"/>
          <w:szCs w:val="24"/>
        </w:rPr>
        <w:t>’</w:t>
      </w:r>
    </w:p>
    <w:p w14:paraId="66BB9699" w14:textId="77777777" w:rsidR="0019063B" w:rsidRPr="00D61F92" w:rsidRDefault="0019063B" w:rsidP="00D61F92">
      <w:pPr>
        <w:spacing w:line="360" w:lineRule="auto"/>
        <w:jc w:val="both"/>
        <w:rPr>
          <w:rFonts w:cstheme="minorHAnsi"/>
          <w:sz w:val="24"/>
          <w:szCs w:val="24"/>
        </w:rPr>
      </w:pPr>
    </w:p>
    <w:p w14:paraId="5B7846CB" w14:textId="589E350F" w:rsidR="00AE7AE2" w:rsidRPr="00D61F92" w:rsidRDefault="0019063B" w:rsidP="00D61F92">
      <w:pPr>
        <w:spacing w:line="360" w:lineRule="auto"/>
        <w:jc w:val="both"/>
        <w:rPr>
          <w:rFonts w:cstheme="minorHAnsi"/>
          <w:b/>
          <w:bCs/>
          <w:sz w:val="24"/>
          <w:szCs w:val="24"/>
        </w:rPr>
      </w:pPr>
      <w:r w:rsidRPr="00D61F92">
        <w:rPr>
          <w:rFonts w:cstheme="minorHAnsi"/>
          <w:b/>
          <w:bCs/>
          <w:sz w:val="24"/>
          <w:szCs w:val="24"/>
        </w:rPr>
        <w:t>Additional Learning Needs and Educational Tribunal Act 2018</w:t>
      </w:r>
    </w:p>
    <w:p w14:paraId="79553DC3" w14:textId="4437282E" w:rsidR="00DC4A91" w:rsidRPr="00D61F92" w:rsidRDefault="0019063B" w:rsidP="00D61F92">
      <w:pPr>
        <w:spacing w:line="360" w:lineRule="auto"/>
        <w:jc w:val="both"/>
        <w:rPr>
          <w:rFonts w:cstheme="minorHAnsi"/>
          <w:sz w:val="24"/>
          <w:szCs w:val="24"/>
        </w:rPr>
      </w:pPr>
      <w:r w:rsidRPr="00D61F92">
        <w:rPr>
          <w:rFonts w:cstheme="minorHAnsi"/>
          <w:sz w:val="24"/>
          <w:szCs w:val="24"/>
        </w:rPr>
        <w:t>T</w:t>
      </w:r>
      <w:r w:rsidR="009D6CEE" w:rsidRPr="00D61F92">
        <w:rPr>
          <w:rFonts w:cstheme="minorHAnsi"/>
          <w:sz w:val="24"/>
          <w:szCs w:val="24"/>
        </w:rPr>
        <w:t>h</w:t>
      </w:r>
      <w:r w:rsidR="00E01B12" w:rsidRPr="00D61F92">
        <w:rPr>
          <w:rFonts w:cstheme="minorHAnsi"/>
          <w:sz w:val="24"/>
          <w:szCs w:val="24"/>
        </w:rPr>
        <w:t>is</w:t>
      </w:r>
      <w:r w:rsidR="009D6CEE" w:rsidRPr="00D61F92">
        <w:rPr>
          <w:rFonts w:cstheme="minorHAnsi"/>
          <w:sz w:val="24"/>
          <w:szCs w:val="24"/>
        </w:rPr>
        <w:t xml:space="preserve"> legislation</w:t>
      </w:r>
      <w:r w:rsidR="0096497E" w:rsidRPr="00D61F92">
        <w:rPr>
          <w:rFonts w:cstheme="minorHAnsi"/>
          <w:sz w:val="24"/>
          <w:szCs w:val="24"/>
        </w:rPr>
        <w:t xml:space="preserve"> aims to be the</w:t>
      </w:r>
      <w:r w:rsidR="00780AAA" w:rsidRPr="00D61F92">
        <w:rPr>
          <w:rFonts w:cstheme="minorHAnsi"/>
          <w:sz w:val="24"/>
          <w:szCs w:val="24"/>
        </w:rPr>
        <w:t xml:space="preserve"> </w:t>
      </w:r>
      <w:r w:rsidR="00233E67" w:rsidRPr="00D61F92">
        <w:rPr>
          <w:rFonts w:cstheme="minorHAnsi"/>
          <w:sz w:val="24"/>
          <w:szCs w:val="24"/>
        </w:rPr>
        <w:t>Welsh</w:t>
      </w:r>
      <w:r w:rsidR="0096497E" w:rsidRPr="00D61F92">
        <w:rPr>
          <w:rFonts w:cstheme="minorHAnsi"/>
          <w:sz w:val="24"/>
          <w:szCs w:val="24"/>
        </w:rPr>
        <w:t xml:space="preserve"> </w:t>
      </w:r>
      <w:r w:rsidR="00B372F0">
        <w:rPr>
          <w:rFonts w:cstheme="minorHAnsi"/>
          <w:sz w:val="24"/>
          <w:szCs w:val="24"/>
        </w:rPr>
        <w:t xml:space="preserve">Assembly </w:t>
      </w:r>
      <w:r w:rsidR="00023686">
        <w:rPr>
          <w:rFonts w:cstheme="minorHAnsi"/>
          <w:sz w:val="24"/>
          <w:szCs w:val="24"/>
        </w:rPr>
        <w:t>G</w:t>
      </w:r>
      <w:r w:rsidR="00233E67" w:rsidRPr="00D61F92">
        <w:rPr>
          <w:rFonts w:cstheme="minorHAnsi"/>
          <w:sz w:val="24"/>
          <w:szCs w:val="24"/>
        </w:rPr>
        <w:t>overnment</w:t>
      </w:r>
      <w:r w:rsidR="00D94D38" w:rsidRPr="00D61F92">
        <w:rPr>
          <w:rFonts w:cstheme="minorHAnsi"/>
          <w:sz w:val="24"/>
          <w:szCs w:val="24"/>
        </w:rPr>
        <w:t>s</w:t>
      </w:r>
      <w:r w:rsidR="00B372F0">
        <w:rPr>
          <w:rFonts w:cstheme="minorHAnsi"/>
          <w:sz w:val="24"/>
          <w:szCs w:val="24"/>
        </w:rPr>
        <w:t xml:space="preserve"> (WAG)</w:t>
      </w:r>
      <w:r w:rsidR="0096497E" w:rsidRPr="00D61F92">
        <w:rPr>
          <w:rFonts w:cstheme="minorHAnsi"/>
          <w:sz w:val="24"/>
          <w:szCs w:val="24"/>
        </w:rPr>
        <w:t xml:space="preserve"> approach</w:t>
      </w:r>
      <w:r w:rsidR="00780AAA" w:rsidRPr="00D61F92">
        <w:rPr>
          <w:rFonts w:cstheme="minorHAnsi"/>
          <w:sz w:val="24"/>
          <w:szCs w:val="24"/>
        </w:rPr>
        <w:t xml:space="preserve"> to</w:t>
      </w:r>
      <w:r w:rsidR="0096497E" w:rsidRPr="00D61F92">
        <w:rPr>
          <w:rFonts w:cstheme="minorHAnsi"/>
          <w:sz w:val="24"/>
          <w:szCs w:val="24"/>
        </w:rPr>
        <w:t xml:space="preserve"> supporting young people</w:t>
      </w:r>
      <w:r w:rsidR="00B45965" w:rsidRPr="00D61F92">
        <w:rPr>
          <w:rFonts w:cstheme="minorHAnsi"/>
          <w:sz w:val="24"/>
          <w:szCs w:val="24"/>
        </w:rPr>
        <w:t xml:space="preserve"> (0-25)</w:t>
      </w:r>
      <w:r w:rsidR="0096497E" w:rsidRPr="00D61F92">
        <w:rPr>
          <w:rFonts w:cstheme="minorHAnsi"/>
          <w:sz w:val="24"/>
          <w:szCs w:val="24"/>
        </w:rPr>
        <w:t xml:space="preserve"> with ALNs.</w:t>
      </w:r>
      <w:r w:rsidR="00D56756" w:rsidRPr="00D61F92">
        <w:rPr>
          <w:rFonts w:cstheme="minorHAnsi"/>
          <w:sz w:val="24"/>
          <w:szCs w:val="24"/>
        </w:rPr>
        <w:t xml:space="preserve"> </w:t>
      </w:r>
      <w:r w:rsidR="00744BFD" w:rsidRPr="00D61F92">
        <w:rPr>
          <w:rFonts w:cstheme="minorHAnsi"/>
          <w:sz w:val="24"/>
          <w:szCs w:val="24"/>
        </w:rPr>
        <w:t xml:space="preserve">Hodkinson </w:t>
      </w:r>
      <w:r w:rsidR="00744BFD">
        <w:rPr>
          <w:rFonts w:cstheme="minorHAnsi"/>
          <w:sz w:val="24"/>
          <w:szCs w:val="24"/>
        </w:rPr>
        <w:t>(</w:t>
      </w:r>
      <w:r w:rsidR="00744BFD" w:rsidRPr="00D61F92">
        <w:rPr>
          <w:rFonts w:cstheme="minorHAnsi"/>
          <w:sz w:val="24"/>
          <w:szCs w:val="24"/>
        </w:rPr>
        <w:t>2019</w:t>
      </w:r>
      <w:r w:rsidR="00744BFD">
        <w:rPr>
          <w:rFonts w:cstheme="minorHAnsi"/>
          <w:sz w:val="24"/>
          <w:szCs w:val="24"/>
        </w:rPr>
        <w:t>) states t</w:t>
      </w:r>
      <w:r w:rsidR="00D94D38" w:rsidRPr="00D61F92">
        <w:rPr>
          <w:rFonts w:cstheme="minorHAnsi"/>
          <w:sz w:val="24"/>
          <w:szCs w:val="24"/>
        </w:rPr>
        <w:t xml:space="preserve">he aim is to ensure all learners with ALN are </w:t>
      </w:r>
      <w:r w:rsidR="00F371EC">
        <w:rPr>
          <w:rFonts w:cstheme="minorHAnsi"/>
          <w:sz w:val="24"/>
          <w:szCs w:val="24"/>
        </w:rPr>
        <w:t>‘</w:t>
      </w:r>
      <w:r w:rsidR="00D94D38" w:rsidRPr="00D61F92">
        <w:rPr>
          <w:rFonts w:cstheme="minorHAnsi"/>
          <w:sz w:val="24"/>
          <w:szCs w:val="24"/>
        </w:rPr>
        <w:t>supported to overcome barriers</w:t>
      </w:r>
      <w:r w:rsidR="004217A8" w:rsidRPr="00D61F92">
        <w:rPr>
          <w:rFonts w:cstheme="minorHAnsi"/>
          <w:sz w:val="24"/>
          <w:szCs w:val="24"/>
        </w:rPr>
        <w:t xml:space="preserve"> to learning so they can achieve their full potential</w:t>
      </w:r>
      <w:r w:rsidR="00F371EC">
        <w:rPr>
          <w:rFonts w:cstheme="minorHAnsi"/>
          <w:sz w:val="24"/>
          <w:szCs w:val="24"/>
        </w:rPr>
        <w:t>’</w:t>
      </w:r>
      <w:r w:rsidR="006742C8" w:rsidRPr="00D61F92">
        <w:rPr>
          <w:rFonts w:cstheme="minorHAnsi"/>
          <w:sz w:val="24"/>
          <w:szCs w:val="24"/>
        </w:rPr>
        <w:t>.</w:t>
      </w:r>
      <w:r w:rsidR="006A3824" w:rsidRPr="00D61F92">
        <w:rPr>
          <w:rFonts w:cstheme="minorHAnsi"/>
          <w:sz w:val="24"/>
          <w:szCs w:val="24"/>
        </w:rPr>
        <w:t xml:space="preserve"> </w:t>
      </w:r>
      <w:r w:rsidR="001F4943" w:rsidRPr="00D61F92">
        <w:rPr>
          <w:rFonts w:cstheme="minorHAnsi"/>
          <w:sz w:val="24"/>
          <w:szCs w:val="24"/>
        </w:rPr>
        <w:lastRenderedPageBreak/>
        <w:t xml:space="preserve">It </w:t>
      </w:r>
      <w:r w:rsidR="00A57A77" w:rsidRPr="00D61F92">
        <w:rPr>
          <w:rFonts w:cstheme="minorHAnsi"/>
          <w:sz w:val="24"/>
          <w:szCs w:val="24"/>
        </w:rPr>
        <w:t xml:space="preserve">replaces existing legislation surrounding special educational needs (SEN) and the assessment of young people with learning difficulties in post-16 education. </w:t>
      </w:r>
      <w:r w:rsidR="006A3824" w:rsidRPr="00D61F92">
        <w:rPr>
          <w:rFonts w:cstheme="minorHAnsi"/>
          <w:sz w:val="24"/>
          <w:szCs w:val="24"/>
        </w:rPr>
        <w:t xml:space="preserve">The act states that </w:t>
      </w:r>
      <w:r w:rsidR="00610FD1">
        <w:rPr>
          <w:rFonts w:cstheme="minorHAnsi"/>
          <w:sz w:val="24"/>
          <w:szCs w:val="24"/>
        </w:rPr>
        <w:t>‘</w:t>
      </w:r>
      <w:r w:rsidR="006A3824" w:rsidRPr="00D61F92">
        <w:rPr>
          <w:rFonts w:cstheme="minorHAnsi"/>
          <w:sz w:val="24"/>
          <w:szCs w:val="24"/>
        </w:rPr>
        <w:t>FEIs must designate a ALN coordinator (</w:t>
      </w:r>
      <w:proofErr w:type="spellStart"/>
      <w:r w:rsidR="006A3824" w:rsidRPr="00D61F92">
        <w:rPr>
          <w:rFonts w:cstheme="minorHAnsi"/>
          <w:sz w:val="24"/>
          <w:szCs w:val="24"/>
        </w:rPr>
        <w:t>ALNCo</w:t>
      </w:r>
      <w:proofErr w:type="spellEnd"/>
      <w:r w:rsidR="006A3824" w:rsidRPr="00D61F92">
        <w:rPr>
          <w:rFonts w:cstheme="minorHAnsi"/>
          <w:sz w:val="24"/>
          <w:szCs w:val="24"/>
        </w:rPr>
        <w:t>) whose role is to coordinate planning and interventions around ALN</w:t>
      </w:r>
      <w:r w:rsidR="00610FD1">
        <w:rPr>
          <w:rFonts w:cstheme="minorHAnsi"/>
          <w:sz w:val="24"/>
          <w:szCs w:val="24"/>
        </w:rPr>
        <w:t>’</w:t>
      </w:r>
      <w:r w:rsidR="004F524B" w:rsidRPr="00D61F92">
        <w:rPr>
          <w:rFonts w:cstheme="minorHAnsi"/>
          <w:sz w:val="24"/>
          <w:szCs w:val="24"/>
        </w:rPr>
        <w:t xml:space="preserve"> (Welsh Government 2018).</w:t>
      </w:r>
      <w:r w:rsidR="00EF7DF6" w:rsidRPr="00D61F92">
        <w:rPr>
          <w:rFonts w:cstheme="minorHAnsi"/>
          <w:sz w:val="24"/>
          <w:szCs w:val="24"/>
        </w:rPr>
        <w:t xml:space="preserve"> This development</w:t>
      </w:r>
      <w:r w:rsidR="00BC3058" w:rsidRPr="00D61F92">
        <w:rPr>
          <w:rFonts w:cstheme="minorHAnsi"/>
          <w:sz w:val="24"/>
          <w:szCs w:val="24"/>
        </w:rPr>
        <w:t xml:space="preserve"> allow</w:t>
      </w:r>
      <w:r w:rsidR="00BB0344" w:rsidRPr="00D61F92">
        <w:rPr>
          <w:rFonts w:cstheme="minorHAnsi"/>
          <w:sz w:val="24"/>
          <w:szCs w:val="24"/>
        </w:rPr>
        <w:t>s</w:t>
      </w:r>
      <w:r w:rsidR="00BC3058" w:rsidRPr="00D61F92">
        <w:rPr>
          <w:rFonts w:cstheme="minorHAnsi"/>
          <w:sz w:val="24"/>
          <w:szCs w:val="24"/>
        </w:rPr>
        <w:t xml:space="preserve"> FEIs to better support their students with ALN needs</w:t>
      </w:r>
      <w:r w:rsidR="006C5285" w:rsidRPr="00D61F92">
        <w:rPr>
          <w:rFonts w:cstheme="minorHAnsi"/>
          <w:sz w:val="24"/>
          <w:szCs w:val="24"/>
        </w:rPr>
        <w:t xml:space="preserve"> </w:t>
      </w:r>
      <w:r w:rsidR="00BC3058" w:rsidRPr="00D61F92">
        <w:rPr>
          <w:rFonts w:cstheme="minorHAnsi"/>
          <w:sz w:val="24"/>
          <w:szCs w:val="24"/>
        </w:rPr>
        <w:t>promot</w:t>
      </w:r>
      <w:r w:rsidR="006C5285" w:rsidRPr="00D61F92">
        <w:rPr>
          <w:rFonts w:cstheme="minorHAnsi"/>
          <w:sz w:val="24"/>
          <w:szCs w:val="24"/>
        </w:rPr>
        <w:t>ing</w:t>
      </w:r>
      <w:r w:rsidR="00BC3058" w:rsidRPr="00D61F92">
        <w:rPr>
          <w:rFonts w:cstheme="minorHAnsi"/>
          <w:sz w:val="24"/>
          <w:szCs w:val="24"/>
        </w:rPr>
        <w:t xml:space="preserve"> better </w:t>
      </w:r>
      <w:r w:rsidR="00B82698" w:rsidRPr="00D61F92">
        <w:rPr>
          <w:rFonts w:cstheme="minorHAnsi"/>
          <w:sz w:val="24"/>
          <w:szCs w:val="24"/>
        </w:rPr>
        <w:t>wellbeing</w:t>
      </w:r>
      <w:r w:rsidR="00BC3058" w:rsidRPr="00D61F92">
        <w:rPr>
          <w:rFonts w:cstheme="minorHAnsi"/>
          <w:sz w:val="24"/>
          <w:szCs w:val="24"/>
        </w:rPr>
        <w:t xml:space="preserve"> </w:t>
      </w:r>
      <w:r w:rsidR="00B82698" w:rsidRPr="00D61F92">
        <w:rPr>
          <w:rFonts w:cstheme="minorHAnsi"/>
          <w:sz w:val="24"/>
          <w:szCs w:val="24"/>
        </w:rPr>
        <w:t>and</w:t>
      </w:r>
      <w:r w:rsidR="00BC3058" w:rsidRPr="00D61F92">
        <w:rPr>
          <w:rFonts w:cstheme="minorHAnsi"/>
          <w:sz w:val="24"/>
          <w:szCs w:val="24"/>
        </w:rPr>
        <w:t xml:space="preserve"> </w:t>
      </w:r>
      <w:r w:rsidR="00B82698" w:rsidRPr="00D61F92">
        <w:rPr>
          <w:rFonts w:cstheme="minorHAnsi"/>
          <w:sz w:val="24"/>
          <w:szCs w:val="24"/>
        </w:rPr>
        <w:t>successful opportunities for these students.</w:t>
      </w:r>
      <w:r w:rsidR="00A113CB" w:rsidRPr="00D61F92">
        <w:rPr>
          <w:rFonts w:cstheme="minorHAnsi"/>
          <w:sz w:val="24"/>
          <w:szCs w:val="24"/>
        </w:rPr>
        <w:t xml:space="preserve"> </w:t>
      </w:r>
      <w:r w:rsidR="00BD48B9">
        <w:rPr>
          <w:rFonts w:cstheme="minorHAnsi"/>
          <w:sz w:val="24"/>
          <w:szCs w:val="24"/>
        </w:rPr>
        <w:t xml:space="preserve">Ware (2019) writes that </w:t>
      </w:r>
      <w:r w:rsidR="005C40D9">
        <w:rPr>
          <w:rFonts w:cstheme="minorHAnsi"/>
          <w:sz w:val="24"/>
          <w:szCs w:val="24"/>
        </w:rPr>
        <w:t>‘</w:t>
      </w:r>
      <w:r w:rsidR="00BD48B9">
        <w:rPr>
          <w:rFonts w:cstheme="minorHAnsi"/>
          <w:sz w:val="24"/>
          <w:szCs w:val="24"/>
        </w:rPr>
        <w:t>W</w:t>
      </w:r>
      <w:r w:rsidR="00A113CB" w:rsidRPr="00D61F92">
        <w:rPr>
          <w:rFonts w:cstheme="minorHAnsi"/>
          <w:sz w:val="24"/>
          <w:szCs w:val="24"/>
        </w:rPr>
        <w:t xml:space="preserve">ales has also decided that all </w:t>
      </w:r>
      <w:r w:rsidR="00353FB2" w:rsidRPr="00D61F92">
        <w:rPr>
          <w:rFonts w:cstheme="minorHAnsi"/>
          <w:sz w:val="24"/>
          <w:szCs w:val="24"/>
        </w:rPr>
        <w:t>young people (0-25)</w:t>
      </w:r>
      <w:r w:rsidR="00A113CB" w:rsidRPr="00D61F92">
        <w:rPr>
          <w:rFonts w:cstheme="minorHAnsi"/>
          <w:sz w:val="24"/>
          <w:szCs w:val="24"/>
        </w:rPr>
        <w:t xml:space="preserve"> with ALN will be entitled to an Individual Development Plan (IDP)</w:t>
      </w:r>
      <w:r w:rsidR="00DE4EBA" w:rsidRPr="00D61F92">
        <w:rPr>
          <w:rFonts w:cstheme="minorHAnsi"/>
          <w:sz w:val="24"/>
          <w:szCs w:val="24"/>
        </w:rPr>
        <w:t>,</w:t>
      </w:r>
      <w:r w:rsidR="00440103">
        <w:rPr>
          <w:rFonts w:cstheme="minorHAnsi"/>
          <w:sz w:val="24"/>
          <w:szCs w:val="24"/>
        </w:rPr>
        <w:t xml:space="preserve"> </w:t>
      </w:r>
      <w:r w:rsidR="000E64C6" w:rsidRPr="00D61F92">
        <w:rPr>
          <w:rFonts w:cstheme="minorHAnsi"/>
          <w:sz w:val="24"/>
          <w:szCs w:val="24"/>
        </w:rPr>
        <w:t>whereas in England, only the small percentage of children with the most severe needs are now entitled to an Education Health and Care Plan (EHCP)</w:t>
      </w:r>
      <w:r w:rsidR="00BD48B9">
        <w:rPr>
          <w:rFonts w:cstheme="minorHAnsi"/>
          <w:sz w:val="24"/>
          <w:szCs w:val="24"/>
        </w:rPr>
        <w:t>’.</w:t>
      </w:r>
      <w:r w:rsidR="00440103">
        <w:rPr>
          <w:rFonts w:cstheme="minorHAnsi"/>
          <w:sz w:val="24"/>
          <w:szCs w:val="24"/>
        </w:rPr>
        <w:t xml:space="preserve"> This is a big development for education in Wales as all learners with ALN will get bespoke support for their differing </w:t>
      </w:r>
      <w:r w:rsidR="00C92845">
        <w:rPr>
          <w:rFonts w:cstheme="minorHAnsi"/>
          <w:sz w:val="24"/>
          <w:szCs w:val="24"/>
        </w:rPr>
        <w:t>needs tailored to their specific IDP.</w:t>
      </w:r>
    </w:p>
    <w:p w14:paraId="38944CDA" w14:textId="6B13DDB0" w:rsidR="00AE7AE2" w:rsidRPr="00D61F92" w:rsidRDefault="00AE7AE2" w:rsidP="00D61F92">
      <w:pPr>
        <w:spacing w:line="360" w:lineRule="auto"/>
        <w:jc w:val="both"/>
        <w:rPr>
          <w:rFonts w:cstheme="minorHAnsi"/>
          <w:sz w:val="24"/>
          <w:szCs w:val="24"/>
        </w:rPr>
      </w:pPr>
    </w:p>
    <w:p w14:paraId="742C9249" w14:textId="6CF4E358" w:rsidR="00524986" w:rsidRPr="00D61F92" w:rsidRDefault="00524986" w:rsidP="00D61F92">
      <w:pPr>
        <w:spacing w:line="360" w:lineRule="auto"/>
        <w:jc w:val="both"/>
        <w:rPr>
          <w:rFonts w:cstheme="minorHAnsi"/>
          <w:b/>
          <w:bCs/>
          <w:sz w:val="24"/>
          <w:szCs w:val="24"/>
        </w:rPr>
      </w:pPr>
      <w:r w:rsidRPr="00D61F92">
        <w:rPr>
          <w:rFonts w:cstheme="minorHAnsi"/>
          <w:b/>
          <w:bCs/>
          <w:sz w:val="24"/>
          <w:szCs w:val="24"/>
          <w:shd w:val="clear" w:color="auto" w:fill="FFFFFF"/>
        </w:rPr>
        <w:t>The Convention on the Rights of Persons with Disabilities (CRPD)</w:t>
      </w:r>
    </w:p>
    <w:p w14:paraId="72A516F3" w14:textId="4F096C1D" w:rsidR="00614FF1" w:rsidRPr="00D61F92" w:rsidRDefault="00524986" w:rsidP="00D61F92">
      <w:pPr>
        <w:pStyle w:val="NormalWeb"/>
        <w:shd w:val="clear" w:color="auto" w:fill="FFFFFF"/>
        <w:spacing w:before="0" w:beforeAutospacing="0" w:after="225" w:afterAutospacing="0" w:line="360" w:lineRule="auto"/>
        <w:jc w:val="both"/>
        <w:rPr>
          <w:rFonts w:asciiTheme="minorHAnsi" w:hAnsiTheme="minorHAnsi" w:cstheme="minorHAnsi"/>
        </w:rPr>
      </w:pPr>
      <w:r w:rsidRPr="00D61F92">
        <w:rPr>
          <w:rFonts w:asciiTheme="minorHAnsi" w:hAnsiTheme="minorHAnsi" w:cstheme="minorHAnsi"/>
        </w:rPr>
        <w:t xml:space="preserve">This </w:t>
      </w:r>
      <w:r w:rsidR="00936EA7" w:rsidRPr="00D61F92">
        <w:rPr>
          <w:rFonts w:asciiTheme="minorHAnsi" w:hAnsiTheme="minorHAnsi" w:cstheme="minorHAnsi"/>
        </w:rPr>
        <w:t xml:space="preserve">is an international legal agreement </w:t>
      </w:r>
      <w:r w:rsidR="00B76DBA" w:rsidRPr="00D61F92">
        <w:rPr>
          <w:rFonts w:asciiTheme="minorHAnsi" w:hAnsiTheme="minorHAnsi" w:cstheme="minorHAnsi"/>
        </w:rPr>
        <w:t>concerning</w:t>
      </w:r>
      <w:r w:rsidR="00936EA7" w:rsidRPr="00D61F92">
        <w:rPr>
          <w:rFonts w:asciiTheme="minorHAnsi" w:hAnsiTheme="minorHAnsi" w:cstheme="minorHAnsi"/>
        </w:rPr>
        <w:t xml:space="preserve"> the human rights of disabled people</w:t>
      </w:r>
      <w:r w:rsidR="00EB69C3" w:rsidRPr="00D61F92">
        <w:rPr>
          <w:rFonts w:asciiTheme="minorHAnsi" w:hAnsiTheme="minorHAnsi" w:cstheme="minorHAnsi"/>
        </w:rPr>
        <w:t xml:space="preserve">. The CRPD committee encourage involvement of disabled people in decisions that affect their lives. It </w:t>
      </w:r>
      <w:r w:rsidR="00EB69C3" w:rsidRPr="00D61F92">
        <w:rPr>
          <w:rFonts w:asciiTheme="minorHAnsi" w:hAnsiTheme="minorHAnsi" w:cstheme="minorHAnsi"/>
          <w:shd w:val="clear" w:color="auto" w:fill="FCFCFC"/>
        </w:rPr>
        <w:t xml:space="preserve">offers the human rights model of disability as </w:t>
      </w:r>
      <w:r w:rsidR="00AE3CC8">
        <w:rPr>
          <w:rFonts w:asciiTheme="minorHAnsi" w:hAnsiTheme="minorHAnsi" w:cstheme="minorHAnsi"/>
          <w:shd w:val="clear" w:color="auto" w:fill="FCFCFC"/>
        </w:rPr>
        <w:t>‘</w:t>
      </w:r>
      <w:r w:rsidR="00EB69C3" w:rsidRPr="00D61F92">
        <w:rPr>
          <w:rFonts w:asciiTheme="minorHAnsi" w:hAnsiTheme="minorHAnsi" w:cstheme="minorHAnsi"/>
          <w:shd w:val="clear" w:color="auto" w:fill="FCFCFC"/>
        </w:rPr>
        <w:t>an alternative model to other models of disabilities such as social and medical</w:t>
      </w:r>
      <w:r w:rsidR="00AE3CC8">
        <w:rPr>
          <w:rFonts w:asciiTheme="minorHAnsi" w:hAnsiTheme="minorHAnsi" w:cstheme="minorHAnsi"/>
          <w:shd w:val="clear" w:color="auto" w:fill="FCFCFC"/>
        </w:rPr>
        <w:t>’</w:t>
      </w:r>
      <w:r w:rsidR="00293683" w:rsidRPr="00D61F92">
        <w:rPr>
          <w:rFonts w:asciiTheme="minorHAnsi" w:hAnsiTheme="minorHAnsi" w:cstheme="minorHAnsi"/>
          <w:shd w:val="clear" w:color="auto" w:fill="FCFCFC"/>
        </w:rPr>
        <w:t xml:space="preserve"> </w:t>
      </w:r>
      <w:r w:rsidR="00293683" w:rsidRPr="00D61F92">
        <w:rPr>
          <w:rFonts w:asciiTheme="minorHAnsi" w:hAnsiTheme="minorHAnsi" w:cstheme="minorHAnsi"/>
          <w:shd w:val="clear" w:color="auto" w:fill="FFFFFF"/>
        </w:rPr>
        <w:t>(</w:t>
      </w:r>
      <w:r w:rsidR="00293683" w:rsidRPr="00D61F92">
        <w:rPr>
          <w:rFonts w:asciiTheme="minorHAnsi" w:hAnsiTheme="minorHAnsi" w:cstheme="minorHAnsi"/>
        </w:rPr>
        <w:t>Equality and Human Rights Commission 2018)</w:t>
      </w:r>
      <w:r w:rsidR="00BE454B" w:rsidRPr="00D61F92">
        <w:rPr>
          <w:rFonts w:asciiTheme="minorHAnsi" w:hAnsiTheme="minorHAnsi" w:cstheme="minorHAnsi"/>
        </w:rPr>
        <w:t xml:space="preserve">. There have been over 80 recommendations for action by the UK </w:t>
      </w:r>
      <w:r w:rsidR="00497049" w:rsidRPr="00D61F92">
        <w:rPr>
          <w:rFonts w:asciiTheme="minorHAnsi" w:hAnsiTheme="minorHAnsi" w:cstheme="minorHAnsi"/>
        </w:rPr>
        <w:t>government in ways that they can improve</w:t>
      </w:r>
      <w:r w:rsidR="003C6EBC" w:rsidRPr="00D61F92">
        <w:rPr>
          <w:rFonts w:asciiTheme="minorHAnsi" w:hAnsiTheme="minorHAnsi" w:cstheme="minorHAnsi"/>
        </w:rPr>
        <w:t xml:space="preserve"> which </w:t>
      </w:r>
      <w:r w:rsidR="00370D27" w:rsidRPr="00D61F92">
        <w:rPr>
          <w:rFonts w:asciiTheme="minorHAnsi" w:hAnsiTheme="minorHAnsi" w:cstheme="minorHAnsi"/>
        </w:rPr>
        <w:t>include</w:t>
      </w:r>
      <w:r w:rsidR="000D72B0" w:rsidRPr="00D61F92">
        <w:rPr>
          <w:rFonts w:asciiTheme="minorHAnsi" w:hAnsiTheme="minorHAnsi" w:cstheme="minorHAnsi"/>
        </w:rPr>
        <w:t xml:space="preserve"> d</w:t>
      </w:r>
      <w:r w:rsidR="00AB3747" w:rsidRPr="00D61F92">
        <w:rPr>
          <w:rFonts w:asciiTheme="minorHAnsi" w:hAnsiTheme="minorHAnsi" w:cstheme="minorHAnsi"/>
        </w:rPr>
        <w:t>evelop</w:t>
      </w:r>
      <w:r w:rsidR="00F8192B" w:rsidRPr="00D61F92">
        <w:rPr>
          <w:rFonts w:asciiTheme="minorHAnsi" w:hAnsiTheme="minorHAnsi" w:cstheme="minorHAnsi"/>
        </w:rPr>
        <w:t>ing</w:t>
      </w:r>
      <w:r w:rsidR="00AB3747" w:rsidRPr="00D61F92">
        <w:rPr>
          <w:rFonts w:asciiTheme="minorHAnsi" w:hAnsiTheme="minorHAnsi" w:cstheme="minorHAnsi"/>
        </w:rPr>
        <w:t xml:space="preserve"> laws and policies to support inclusive </w:t>
      </w:r>
      <w:r w:rsidR="00F8192B" w:rsidRPr="00D61F92">
        <w:rPr>
          <w:rFonts w:asciiTheme="minorHAnsi" w:hAnsiTheme="minorHAnsi" w:cstheme="minorHAnsi"/>
        </w:rPr>
        <w:t>education</w:t>
      </w:r>
      <w:r w:rsidR="00060E43" w:rsidRPr="00D61F92">
        <w:rPr>
          <w:rFonts w:asciiTheme="minorHAnsi" w:hAnsiTheme="minorHAnsi" w:cstheme="minorHAnsi"/>
        </w:rPr>
        <w:t>.</w:t>
      </w:r>
      <w:r w:rsidR="000D72B0" w:rsidRPr="00D61F92">
        <w:rPr>
          <w:rFonts w:asciiTheme="minorHAnsi" w:hAnsiTheme="minorHAnsi" w:cstheme="minorHAnsi"/>
        </w:rPr>
        <w:t xml:space="preserve"> </w:t>
      </w:r>
      <w:r w:rsidR="00A20C2E" w:rsidRPr="00D61F92">
        <w:rPr>
          <w:rFonts w:asciiTheme="minorHAnsi" w:hAnsiTheme="minorHAnsi" w:cstheme="minorHAnsi"/>
        </w:rPr>
        <w:t xml:space="preserve">This agreement has a big focus on education and how people </w:t>
      </w:r>
      <w:r w:rsidR="00757A70" w:rsidRPr="00D61F92">
        <w:rPr>
          <w:rFonts w:asciiTheme="minorHAnsi" w:hAnsiTheme="minorHAnsi" w:cstheme="minorHAnsi"/>
        </w:rPr>
        <w:t xml:space="preserve">with disabilities </w:t>
      </w:r>
      <w:r w:rsidR="00A20C2E" w:rsidRPr="00D61F92">
        <w:rPr>
          <w:rFonts w:asciiTheme="minorHAnsi" w:hAnsiTheme="minorHAnsi" w:cstheme="minorHAnsi"/>
        </w:rPr>
        <w:t xml:space="preserve">should be able to </w:t>
      </w:r>
      <w:r w:rsidR="00757A70" w:rsidRPr="00D61F92">
        <w:rPr>
          <w:rFonts w:asciiTheme="minorHAnsi" w:hAnsiTheme="minorHAnsi" w:cstheme="minorHAnsi"/>
        </w:rPr>
        <w:t>receive the support required</w:t>
      </w:r>
      <w:r w:rsidR="00364602" w:rsidRPr="00D61F92">
        <w:rPr>
          <w:rFonts w:asciiTheme="minorHAnsi" w:hAnsiTheme="minorHAnsi" w:cstheme="minorHAnsi"/>
        </w:rPr>
        <w:t xml:space="preserve"> </w:t>
      </w:r>
      <w:r w:rsidR="005D5E69" w:rsidRPr="00D61F92">
        <w:rPr>
          <w:rFonts w:asciiTheme="minorHAnsi" w:hAnsiTheme="minorHAnsi" w:cstheme="minorHAnsi"/>
        </w:rPr>
        <w:t>to</w:t>
      </w:r>
      <w:r w:rsidR="00364602" w:rsidRPr="00D61F92">
        <w:rPr>
          <w:rFonts w:asciiTheme="minorHAnsi" w:hAnsiTheme="minorHAnsi" w:cstheme="minorHAnsi"/>
        </w:rPr>
        <w:t xml:space="preserve"> gain a good education</w:t>
      </w:r>
      <w:r w:rsidR="001B15C9" w:rsidRPr="00D61F92">
        <w:rPr>
          <w:rFonts w:asciiTheme="minorHAnsi" w:hAnsiTheme="minorHAnsi" w:cstheme="minorHAnsi"/>
        </w:rPr>
        <w:t xml:space="preserve">, whether that be in primary, secondary or </w:t>
      </w:r>
      <w:r w:rsidR="004E2C69">
        <w:rPr>
          <w:rFonts w:asciiTheme="minorHAnsi" w:hAnsiTheme="minorHAnsi" w:cstheme="minorHAnsi"/>
        </w:rPr>
        <w:t>HE</w:t>
      </w:r>
      <w:r w:rsidR="001B15C9" w:rsidRPr="00D61F92">
        <w:rPr>
          <w:rFonts w:asciiTheme="minorHAnsi" w:hAnsiTheme="minorHAnsi" w:cstheme="minorHAnsi"/>
        </w:rPr>
        <w:t xml:space="preserve"> settings.</w:t>
      </w:r>
      <w:r w:rsidR="00F73993" w:rsidRPr="00D61F92">
        <w:rPr>
          <w:rFonts w:asciiTheme="minorHAnsi" w:hAnsiTheme="minorHAnsi" w:cstheme="minorHAnsi"/>
        </w:rPr>
        <w:t xml:space="preserve"> </w:t>
      </w:r>
      <w:r w:rsidR="00CD5424" w:rsidRPr="00D61F92">
        <w:rPr>
          <w:rFonts w:asciiTheme="minorHAnsi" w:hAnsiTheme="minorHAnsi" w:cstheme="minorHAnsi"/>
        </w:rPr>
        <w:t>CRPD implementation has meant that a</w:t>
      </w:r>
      <w:r w:rsidR="00614FF1" w:rsidRPr="00D61F92">
        <w:rPr>
          <w:rFonts w:asciiTheme="minorHAnsi" w:hAnsiTheme="minorHAnsi" w:cstheme="minorHAnsi"/>
        </w:rPr>
        <w:t xml:space="preserve">utism plans and strategies have been adopted </w:t>
      </w:r>
      <w:r w:rsidR="00513518" w:rsidRPr="00D61F92">
        <w:rPr>
          <w:rFonts w:asciiTheme="minorHAnsi" w:hAnsiTheme="minorHAnsi" w:cstheme="minorHAnsi"/>
        </w:rPr>
        <w:t xml:space="preserve">in </w:t>
      </w:r>
      <w:r w:rsidR="00614FF1" w:rsidRPr="00D61F92">
        <w:rPr>
          <w:rFonts w:asciiTheme="minorHAnsi" w:hAnsiTheme="minorHAnsi" w:cstheme="minorHAnsi"/>
        </w:rPr>
        <w:t>Wales</w:t>
      </w:r>
      <w:r w:rsidR="00513518" w:rsidRPr="00D61F92">
        <w:rPr>
          <w:rFonts w:asciiTheme="minorHAnsi" w:hAnsiTheme="minorHAnsi" w:cstheme="minorHAnsi"/>
        </w:rPr>
        <w:t xml:space="preserve">, </w:t>
      </w:r>
      <w:r w:rsidR="00F73993" w:rsidRPr="00D61F92">
        <w:rPr>
          <w:rFonts w:asciiTheme="minorHAnsi" w:hAnsiTheme="minorHAnsi" w:cstheme="minorHAnsi"/>
        </w:rPr>
        <w:t>strengthening the human rights of people with ASD</w:t>
      </w:r>
      <w:r w:rsidR="00E406F3" w:rsidRPr="00D61F92">
        <w:rPr>
          <w:rFonts w:asciiTheme="minorHAnsi" w:hAnsiTheme="minorHAnsi" w:cstheme="minorHAnsi"/>
        </w:rPr>
        <w:t>.</w:t>
      </w:r>
      <w:r w:rsidR="00CD5424" w:rsidRPr="00D61F92">
        <w:rPr>
          <w:rFonts w:asciiTheme="minorHAnsi" w:hAnsiTheme="minorHAnsi" w:cstheme="minorHAnsi"/>
        </w:rPr>
        <w:t xml:space="preserve"> </w:t>
      </w:r>
      <w:r w:rsidR="00614FF1" w:rsidRPr="00D61F92">
        <w:rPr>
          <w:rFonts w:asciiTheme="minorHAnsi" w:hAnsiTheme="minorHAnsi" w:cstheme="minorHAnsi"/>
        </w:rPr>
        <w:t xml:space="preserve"> </w:t>
      </w:r>
      <w:r w:rsidR="00E23756">
        <w:rPr>
          <w:rFonts w:asciiTheme="minorHAnsi" w:hAnsiTheme="minorHAnsi" w:cstheme="minorHAnsi"/>
        </w:rPr>
        <w:t xml:space="preserve">Fina (2015) states </w:t>
      </w:r>
      <w:r w:rsidR="00E6656B">
        <w:rPr>
          <w:rFonts w:asciiTheme="minorHAnsi" w:hAnsiTheme="minorHAnsi" w:cstheme="minorHAnsi"/>
        </w:rPr>
        <w:t xml:space="preserve">WAG </w:t>
      </w:r>
      <w:r w:rsidR="00E23756">
        <w:rPr>
          <w:rFonts w:asciiTheme="minorHAnsi" w:hAnsiTheme="minorHAnsi" w:cstheme="minorHAnsi"/>
        </w:rPr>
        <w:t>‘</w:t>
      </w:r>
      <w:r w:rsidR="00C81A47" w:rsidRPr="00D61F92">
        <w:rPr>
          <w:rFonts w:asciiTheme="minorHAnsi" w:hAnsiTheme="minorHAnsi" w:cstheme="minorHAnsi"/>
        </w:rPr>
        <w:t>plans to</w:t>
      </w:r>
      <w:r w:rsidR="000203EB" w:rsidRPr="00D61F92">
        <w:rPr>
          <w:rFonts w:asciiTheme="minorHAnsi" w:hAnsiTheme="minorHAnsi" w:cstheme="minorHAnsi"/>
        </w:rPr>
        <w:t xml:space="preserve"> improve services for people with autism </w:t>
      </w:r>
      <w:r w:rsidR="007E47D4" w:rsidRPr="00D61F92">
        <w:rPr>
          <w:rFonts w:asciiTheme="minorHAnsi" w:hAnsiTheme="minorHAnsi" w:cstheme="minorHAnsi"/>
        </w:rPr>
        <w:t>and have thus created</w:t>
      </w:r>
      <w:r w:rsidR="000A0A88" w:rsidRPr="00D61F92">
        <w:rPr>
          <w:rFonts w:asciiTheme="minorHAnsi" w:hAnsiTheme="minorHAnsi" w:cstheme="minorHAnsi"/>
        </w:rPr>
        <w:t xml:space="preserve"> the</w:t>
      </w:r>
      <w:r w:rsidR="000203EB" w:rsidRPr="00D61F92">
        <w:rPr>
          <w:rFonts w:asciiTheme="minorHAnsi" w:hAnsiTheme="minorHAnsi" w:cstheme="minorHAnsi"/>
        </w:rPr>
        <w:t xml:space="preserve"> </w:t>
      </w:r>
      <w:r w:rsidR="000203EB" w:rsidRPr="00D61F92">
        <w:rPr>
          <w:rFonts w:asciiTheme="minorHAnsi" w:hAnsiTheme="minorHAnsi" w:cstheme="minorHAnsi"/>
          <w:i/>
          <w:iCs/>
        </w:rPr>
        <w:t>Autistic Spectrum Disorder Strategic Action Plan for Wales (2008–2018)</w:t>
      </w:r>
      <w:r w:rsidR="00650834">
        <w:rPr>
          <w:rFonts w:asciiTheme="minorHAnsi" w:hAnsiTheme="minorHAnsi" w:cstheme="minorHAnsi"/>
        </w:rPr>
        <w:t>’ helping to</w:t>
      </w:r>
      <w:r w:rsidR="00A80B0D" w:rsidRPr="00D61F92">
        <w:rPr>
          <w:rFonts w:asciiTheme="minorHAnsi" w:hAnsiTheme="minorHAnsi" w:cstheme="minorHAnsi"/>
        </w:rPr>
        <w:t xml:space="preserve"> support </w:t>
      </w:r>
      <w:r w:rsidR="00650834">
        <w:rPr>
          <w:rFonts w:asciiTheme="minorHAnsi" w:hAnsiTheme="minorHAnsi" w:cstheme="minorHAnsi"/>
        </w:rPr>
        <w:t>learners</w:t>
      </w:r>
      <w:r w:rsidR="00A80B0D" w:rsidRPr="00D61F92">
        <w:rPr>
          <w:rFonts w:asciiTheme="minorHAnsi" w:hAnsiTheme="minorHAnsi" w:cstheme="minorHAnsi"/>
        </w:rPr>
        <w:t xml:space="preserve"> with ASD </w:t>
      </w:r>
      <w:r w:rsidR="000C00F7" w:rsidRPr="00D61F92">
        <w:rPr>
          <w:rFonts w:asciiTheme="minorHAnsi" w:hAnsiTheme="minorHAnsi" w:cstheme="minorHAnsi"/>
        </w:rPr>
        <w:t xml:space="preserve">to reach their full </w:t>
      </w:r>
      <w:r w:rsidR="00B53C0F" w:rsidRPr="00D61F92">
        <w:rPr>
          <w:rFonts w:asciiTheme="minorHAnsi" w:hAnsiTheme="minorHAnsi" w:cstheme="minorHAnsi"/>
        </w:rPr>
        <w:t>potential</w:t>
      </w:r>
      <w:r w:rsidR="00650834">
        <w:rPr>
          <w:rFonts w:asciiTheme="minorHAnsi" w:hAnsiTheme="minorHAnsi" w:cstheme="minorHAnsi"/>
        </w:rPr>
        <w:t>.</w:t>
      </w:r>
    </w:p>
    <w:p w14:paraId="5C373F28" w14:textId="77777777" w:rsidR="00537333" w:rsidRPr="00D61F92" w:rsidRDefault="00537333" w:rsidP="00D61F92">
      <w:pPr>
        <w:pStyle w:val="NormalWeb"/>
        <w:shd w:val="clear" w:color="auto" w:fill="FFFFFF"/>
        <w:spacing w:before="0" w:beforeAutospacing="0" w:after="225" w:afterAutospacing="0" w:line="360" w:lineRule="auto"/>
        <w:jc w:val="both"/>
        <w:rPr>
          <w:rFonts w:asciiTheme="minorHAnsi" w:hAnsiTheme="minorHAnsi" w:cstheme="minorHAnsi"/>
        </w:rPr>
      </w:pPr>
    </w:p>
    <w:p w14:paraId="56C4C041" w14:textId="6A6CCB4A" w:rsidR="00AE7AE2" w:rsidRPr="00D61F92" w:rsidRDefault="00537333" w:rsidP="00D61F92">
      <w:pPr>
        <w:pStyle w:val="NormalWeb"/>
        <w:shd w:val="clear" w:color="auto" w:fill="FFFFFF"/>
        <w:spacing w:before="0" w:beforeAutospacing="0" w:after="225" w:afterAutospacing="0" w:line="360" w:lineRule="auto"/>
        <w:jc w:val="both"/>
        <w:rPr>
          <w:rFonts w:asciiTheme="minorHAnsi" w:hAnsiTheme="minorHAnsi" w:cstheme="minorHAnsi"/>
          <w:b/>
          <w:bCs/>
        </w:rPr>
      </w:pPr>
      <w:r w:rsidRPr="00D61F92">
        <w:rPr>
          <w:rFonts w:asciiTheme="minorHAnsi" w:hAnsiTheme="minorHAnsi" w:cstheme="minorHAnsi"/>
          <w:b/>
          <w:bCs/>
        </w:rPr>
        <w:t>Well-Being of Future Generations Wales Act 2015</w:t>
      </w:r>
    </w:p>
    <w:p w14:paraId="5C3194E6" w14:textId="30A43FF5" w:rsidR="00352988" w:rsidRPr="00D61F92" w:rsidRDefault="00D33A5B" w:rsidP="00D61F92">
      <w:pPr>
        <w:pStyle w:val="NormalWeb"/>
        <w:shd w:val="clear" w:color="auto" w:fill="FFFFFF" w:themeFill="background1"/>
        <w:spacing w:before="240" w:beforeAutospacing="0" w:after="225" w:afterAutospacing="0" w:line="360" w:lineRule="auto"/>
        <w:jc w:val="both"/>
        <w:rPr>
          <w:rFonts w:asciiTheme="minorHAnsi" w:eastAsiaTheme="minorEastAsia" w:hAnsiTheme="minorHAnsi" w:cstheme="minorHAnsi"/>
        </w:rPr>
      </w:pPr>
      <w:r w:rsidRPr="00D61F92">
        <w:rPr>
          <w:rFonts w:asciiTheme="minorHAnsi" w:hAnsiTheme="minorHAnsi" w:cstheme="minorHAnsi"/>
        </w:rPr>
        <w:lastRenderedPageBreak/>
        <w:t>Another</w:t>
      </w:r>
      <w:r w:rsidR="0062579F" w:rsidRPr="00D61F92">
        <w:rPr>
          <w:rFonts w:asciiTheme="minorHAnsi" w:hAnsiTheme="minorHAnsi" w:cstheme="minorHAnsi"/>
        </w:rPr>
        <w:t xml:space="preserve"> legislation</w:t>
      </w:r>
      <w:r w:rsidR="00CF5D74" w:rsidRPr="00D61F92">
        <w:rPr>
          <w:rFonts w:asciiTheme="minorHAnsi" w:eastAsiaTheme="minorEastAsia" w:hAnsiTheme="minorHAnsi" w:cstheme="minorHAnsi"/>
        </w:rPr>
        <w:t xml:space="preserve"> that has been important for inclusivity in Wales</w:t>
      </w:r>
      <w:r w:rsidR="00665A8A" w:rsidRPr="00D61F92">
        <w:rPr>
          <w:rFonts w:asciiTheme="minorHAnsi" w:eastAsiaTheme="minorEastAsia" w:hAnsiTheme="minorHAnsi" w:cstheme="minorHAnsi"/>
        </w:rPr>
        <w:t>, t</w:t>
      </w:r>
      <w:r w:rsidR="004E4619" w:rsidRPr="00D61F92">
        <w:rPr>
          <w:rFonts w:asciiTheme="minorHAnsi" w:eastAsiaTheme="minorEastAsia" w:hAnsiTheme="minorHAnsi" w:cstheme="minorHAnsi"/>
        </w:rPr>
        <w:t xml:space="preserve">his </w:t>
      </w:r>
      <w:r w:rsidR="0062579F" w:rsidRPr="00D61F92">
        <w:rPr>
          <w:rFonts w:asciiTheme="minorHAnsi" w:eastAsiaTheme="minorEastAsia" w:hAnsiTheme="minorHAnsi" w:cstheme="minorHAnsi"/>
        </w:rPr>
        <w:t>act</w:t>
      </w:r>
      <w:r w:rsidR="004E4619" w:rsidRPr="00D61F92">
        <w:rPr>
          <w:rFonts w:asciiTheme="minorHAnsi" w:eastAsiaTheme="minorEastAsia" w:hAnsiTheme="minorHAnsi" w:cstheme="minorHAnsi"/>
        </w:rPr>
        <w:t xml:space="preserve"> aims to enable people to fulfil their potential no matter what their background or circumstances.</w:t>
      </w:r>
      <w:r w:rsidR="004E4619" w:rsidRPr="00D61F92">
        <w:rPr>
          <w:rFonts w:asciiTheme="minorHAnsi" w:hAnsiTheme="minorHAnsi" w:cstheme="minorHAnsi"/>
          <w:i/>
          <w:iCs/>
        </w:rPr>
        <w:t xml:space="preserve"> </w:t>
      </w:r>
      <w:r w:rsidR="00BA61D5" w:rsidRPr="00D61F92">
        <w:rPr>
          <w:rFonts w:asciiTheme="minorHAnsi" w:eastAsiaTheme="minorEastAsia" w:hAnsiTheme="minorHAnsi" w:cstheme="minorHAnsi"/>
        </w:rPr>
        <w:t>Plans have been o</w:t>
      </w:r>
      <w:r w:rsidR="00585C5B" w:rsidRPr="00D61F92">
        <w:rPr>
          <w:rFonts w:asciiTheme="minorHAnsi" w:eastAsiaTheme="minorEastAsia" w:hAnsiTheme="minorHAnsi" w:cstheme="minorHAnsi"/>
        </w:rPr>
        <w:t xml:space="preserve">utlined </w:t>
      </w:r>
      <w:r w:rsidR="00BA61D5" w:rsidRPr="00D61F92">
        <w:rPr>
          <w:rFonts w:asciiTheme="minorHAnsi" w:eastAsiaTheme="minorEastAsia" w:hAnsiTheme="minorHAnsi" w:cstheme="minorHAnsi"/>
        </w:rPr>
        <w:t>for</w:t>
      </w:r>
      <w:r w:rsidR="00585C5B" w:rsidRPr="00D61F92">
        <w:rPr>
          <w:rFonts w:asciiTheme="minorHAnsi" w:eastAsiaTheme="minorEastAsia" w:hAnsiTheme="minorHAnsi" w:cstheme="minorHAnsi"/>
        </w:rPr>
        <w:t xml:space="preserve"> how the nation wanted to look by 2050 and what the priorities should be</w:t>
      </w:r>
      <w:r w:rsidR="00435BC1" w:rsidRPr="00D61F92">
        <w:rPr>
          <w:rFonts w:asciiTheme="minorHAnsi" w:eastAsiaTheme="minorEastAsia" w:hAnsiTheme="minorHAnsi" w:cstheme="minorHAnsi"/>
        </w:rPr>
        <w:t xml:space="preserve"> (</w:t>
      </w:r>
      <w:r w:rsidR="00435BC1" w:rsidRPr="00D61F92">
        <w:rPr>
          <w:rFonts w:asciiTheme="minorHAnsi" w:hAnsiTheme="minorHAnsi" w:cstheme="minorHAnsi"/>
        </w:rPr>
        <w:t xml:space="preserve">Welsh Government 2015). </w:t>
      </w:r>
      <w:r w:rsidR="00AB4935" w:rsidRPr="00D61F92">
        <w:rPr>
          <w:rFonts w:asciiTheme="minorHAnsi" w:eastAsiaTheme="minorEastAsia" w:hAnsiTheme="minorHAnsi" w:cstheme="minorHAnsi"/>
        </w:rPr>
        <w:t>There are numerous public bodies and public services boards who are subject to the Act</w:t>
      </w:r>
      <w:r w:rsidR="004B2833" w:rsidRPr="00D61F92">
        <w:rPr>
          <w:rFonts w:asciiTheme="minorHAnsi" w:eastAsiaTheme="minorEastAsia" w:hAnsiTheme="minorHAnsi" w:cstheme="minorHAnsi"/>
        </w:rPr>
        <w:t xml:space="preserve"> such as health boards</w:t>
      </w:r>
      <w:r w:rsidR="009F1B09" w:rsidRPr="00D61F92">
        <w:rPr>
          <w:rFonts w:asciiTheme="minorHAnsi" w:eastAsiaTheme="minorEastAsia" w:hAnsiTheme="minorHAnsi" w:cstheme="minorHAnsi"/>
        </w:rPr>
        <w:t xml:space="preserve">, local </w:t>
      </w:r>
      <w:r w:rsidR="5A744E3C" w:rsidRPr="00D61F92">
        <w:rPr>
          <w:rFonts w:asciiTheme="minorHAnsi" w:eastAsiaTheme="minorEastAsia" w:hAnsiTheme="minorHAnsi" w:cstheme="minorHAnsi"/>
        </w:rPr>
        <w:t>authorities,</w:t>
      </w:r>
      <w:r w:rsidR="009F1B09" w:rsidRPr="00D61F92">
        <w:rPr>
          <w:rFonts w:asciiTheme="minorHAnsi" w:eastAsiaTheme="minorEastAsia" w:hAnsiTheme="minorHAnsi" w:cstheme="minorHAnsi"/>
        </w:rPr>
        <w:t xml:space="preserve"> </w:t>
      </w:r>
      <w:r w:rsidR="00A858A6" w:rsidRPr="00D61F92">
        <w:rPr>
          <w:rFonts w:asciiTheme="minorHAnsi" w:eastAsiaTheme="minorEastAsia" w:hAnsiTheme="minorHAnsi" w:cstheme="minorHAnsi"/>
        </w:rPr>
        <w:t xml:space="preserve">HEs and FEIS. </w:t>
      </w:r>
      <w:r w:rsidR="00467035">
        <w:rPr>
          <w:rFonts w:asciiTheme="minorHAnsi" w:eastAsiaTheme="minorEastAsia" w:hAnsiTheme="minorHAnsi" w:cstheme="minorHAnsi"/>
        </w:rPr>
        <w:t>Davies (2017) states t</w:t>
      </w:r>
      <w:r w:rsidR="00681A4C" w:rsidRPr="00D61F92">
        <w:rPr>
          <w:rFonts w:asciiTheme="minorHAnsi" w:eastAsiaTheme="minorEastAsia" w:hAnsiTheme="minorHAnsi" w:cstheme="minorHAnsi"/>
        </w:rPr>
        <w:t xml:space="preserve">he act </w:t>
      </w:r>
      <w:r w:rsidR="00467035">
        <w:rPr>
          <w:rFonts w:asciiTheme="minorHAnsi" w:eastAsiaTheme="minorEastAsia" w:hAnsiTheme="minorHAnsi" w:cstheme="minorHAnsi"/>
        </w:rPr>
        <w:t>‘</w:t>
      </w:r>
      <w:r w:rsidR="00681A4C" w:rsidRPr="00D61F92">
        <w:rPr>
          <w:rFonts w:asciiTheme="minorHAnsi" w:eastAsiaTheme="minorEastAsia" w:hAnsiTheme="minorHAnsi" w:cstheme="minorHAnsi"/>
        </w:rPr>
        <w:t>encourages these public bodies to take greater account of the long-term impact of the things they do</w:t>
      </w:r>
      <w:r w:rsidR="00396AA5">
        <w:rPr>
          <w:rFonts w:asciiTheme="minorHAnsi" w:eastAsiaTheme="minorEastAsia" w:hAnsiTheme="minorHAnsi" w:cstheme="minorHAnsi"/>
        </w:rPr>
        <w:t>’.</w:t>
      </w:r>
      <w:r w:rsidR="00852FB8" w:rsidRPr="00D61F92">
        <w:rPr>
          <w:rFonts w:asciiTheme="minorHAnsi" w:eastAsiaTheme="minorEastAsia" w:hAnsiTheme="minorHAnsi" w:cstheme="minorHAnsi"/>
        </w:rPr>
        <w:t xml:space="preserve"> </w:t>
      </w:r>
      <w:r w:rsidR="009E1E97" w:rsidRPr="00D61F92">
        <w:rPr>
          <w:rFonts w:asciiTheme="minorHAnsi" w:eastAsiaTheme="minorEastAsia" w:hAnsiTheme="minorHAnsi" w:cstheme="minorHAnsi"/>
        </w:rPr>
        <w:t>Therefore,</w:t>
      </w:r>
      <w:r w:rsidR="00C33338" w:rsidRPr="00D61F92">
        <w:rPr>
          <w:rFonts w:asciiTheme="minorHAnsi" w:eastAsiaTheme="minorEastAsia" w:hAnsiTheme="minorHAnsi" w:cstheme="minorHAnsi"/>
        </w:rPr>
        <w:t xml:space="preserve"> any decisions made in education settings </w:t>
      </w:r>
      <w:r w:rsidR="00BD4EEB" w:rsidRPr="00D61F92">
        <w:rPr>
          <w:rFonts w:asciiTheme="minorHAnsi" w:eastAsiaTheme="minorEastAsia" w:hAnsiTheme="minorHAnsi" w:cstheme="minorHAnsi"/>
        </w:rPr>
        <w:t xml:space="preserve">in Wales </w:t>
      </w:r>
      <w:r w:rsidR="00C33338" w:rsidRPr="00D61F92">
        <w:rPr>
          <w:rFonts w:asciiTheme="minorHAnsi" w:eastAsiaTheme="minorEastAsia" w:hAnsiTheme="minorHAnsi" w:cstheme="minorHAnsi"/>
        </w:rPr>
        <w:t xml:space="preserve">must be </w:t>
      </w:r>
      <w:r w:rsidR="000B1373" w:rsidRPr="00D61F92">
        <w:rPr>
          <w:rFonts w:asciiTheme="minorHAnsi" w:eastAsiaTheme="minorEastAsia" w:hAnsiTheme="minorHAnsi" w:cstheme="minorHAnsi"/>
        </w:rPr>
        <w:t>in line with this key piece of legislation</w:t>
      </w:r>
      <w:r w:rsidR="00E53A42" w:rsidRPr="00D61F92">
        <w:rPr>
          <w:rFonts w:asciiTheme="minorHAnsi" w:eastAsiaTheme="minorEastAsia" w:hAnsiTheme="minorHAnsi" w:cstheme="minorHAnsi"/>
        </w:rPr>
        <w:t xml:space="preserve"> to protect students</w:t>
      </w:r>
      <w:r w:rsidR="00BF7856" w:rsidRPr="00D61F92">
        <w:rPr>
          <w:rFonts w:asciiTheme="minorHAnsi" w:eastAsiaTheme="minorEastAsia" w:hAnsiTheme="minorHAnsi" w:cstheme="minorHAnsi"/>
        </w:rPr>
        <w:t xml:space="preserve"> with ALN and promote inclusivity for all.</w:t>
      </w:r>
    </w:p>
    <w:p w14:paraId="6335B5D7" w14:textId="77777777" w:rsidR="00237161" w:rsidRPr="00D61F92" w:rsidRDefault="00237161" w:rsidP="00D61F92">
      <w:pPr>
        <w:pStyle w:val="NormalWeb"/>
        <w:shd w:val="clear" w:color="auto" w:fill="FFFFFF" w:themeFill="background1"/>
        <w:spacing w:before="240" w:beforeAutospacing="0" w:after="225" w:afterAutospacing="0" w:line="360" w:lineRule="auto"/>
        <w:jc w:val="both"/>
        <w:rPr>
          <w:rFonts w:asciiTheme="minorHAnsi" w:eastAsiaTheme="minorEastAsia" w:hAnsiTheme="minorHAnsi" w:cstheme="minorHAnsi"/>
        </w:rPr>
      </w:pPr>
    </w:p>
    <w:p w14:paraId="4842C47C" w14:textId="3C3BBFD4" w:rsidR="00352988" w:rsidRPr="00D61F92" w:rsidRDefault="00352988" w:rsidP="00D61F92">
      <w:pPr>
        <w:pStyle w:val="NormalWeb"/>
        <w:shd w:val="clear" w:color="auto" w:fill="FFFFFF"/>
        <w:spacing w:before="240" w:beforeAutospacing="0" w:after="225" w:afterAutospacing="0" w:line="360" w:lineRule="auto"/>
        <w:jc w:val="both"/>
        <w:rPr>
          <w:rFonts w:asciiTheme="minorHAnsi" w:hAnsiTheme="minorHAnsi" w:cstheme="minorHAnsi"/>
          <w:b/>
          <w:bCs/>
        </w:rPr>
      </w:pPr>
      <w:r w:rsidRPr="00D61F92">
        <w:rPr>
          <w:rFonts w:asciiTheme="minorHAnsi" w:hAnsiTheme="minorHAnsi" w:cstheme="minorHAnsi"/>
          <w:b/>
          <w:bCs/>
        </w:rPr>
        <w:t xml:space="preserve">The UK Professional Standards Framework </w:t>
      </w:r>
      <w:r w:rsidR="0065363E" w:rsidRPr="00D61F92">
        <w:rPr>
          <w:rFonts w:asciiTheme="minorHAnsi" w:hAnsiTheme="minorHAnsi" w:cstheme="minorHAnsi"/>
          <w:b/>
          <w:bCs/>
        </w:rPr>
        <w:t xml:space="preserve">(UKPSF) </w:t>
      </w:r>
      <w:r w:rsidRPr="00D61F92">
        <w:rPr>
          <w:rFonts w:asciiTheme="minorHAnsi" w:hAnsiTheme="minorHAnsi" w:cstheme="minorHAnsi"/>
          <w:b/>
          <w:bCs/>
        </w:rPr>
        <w:t>2011</w:t>
      </w:r>
    </w:p>
    <w:p w14:paraId="4478A3B6" w14:textId="699DB429" w:rsidR="00352988" w:rsidRPr="00D61F92" w:rsidRDefault="00352988" w:rsidP="00D61F92">
      <w:pPr>
        <w:pStyle w:val="NormalWeb"/>
        <w:shd w:val="clear" w:color="auto" w:fill="FFFFFF"/>
        <w:spacing w:before="240" w:after="225" w:line="360" w:lineRule="auto"/>
        <w:jc w:val="both"/>
        <w:rPr>
          <w:rFonts w:asciiTheme="minorHAnsi" w:hAnsiTheme="minorHAnsi" w:cstheme="minorHAnsi"/>
        </w:rPr>
      </w:pPr>
      <w:r w:rsidRPr="00D61F92">
        <w:rPr>
          <w:rFonts w:asciiTheme="minorHAnsi" w:hAnsiTheme="minorHAnsi" w:cstheme="minorHAnsi"/>
        </w:rPr>
        <w:t xml:space="preserve">This framework aims to support initial and continuing professional development </w:t>
      </w:r>
      <w:r w:rsidR="003B5C67">
        <w:rPr>
          <w:rFonts w:asciiTheme="minorHAnsi" w:hAnsiTheme="minorHAnsi" w:cstheme="minorHAnsi"/>
        </w:rPr>
        <w:t xml:space="preserve">(CPD) </w:t>
      </w:r>
      <w:r w:rsidRPr="00D61F92">
        <w:rPr>
          <w:rFonts w:asciiTheme="minorHAnsi" w:hAnsiTheme="minorHAnsi" w:cstheme="minorHAnsi"/>
        </w:rPr>
        <w:t xml:space="preserve">of staff engaged in teaching and supporting learning (Advance HE 2011). They state as part of their professional values that staff should aim to </w:t>
      </w:r>
      <w:r w:rsidR="007C667B">
        <w:rPr>
          <w:rFonts w:asciiTheme="minorHAnsi" w:hAnsiTheme="minorHAnsi" w:cstheme="minorHAnsi"/>
        </w:rPr>
        <w:t>‘</w:t>
      </w:r>
      <w:r w:rsidRPr="00D61F92">
        <w:rPr>
          <w:rFonts w:asciiTheme="minorHAnsi" w:hAnsiTheme="minorHAnsi" w:cstheme="minorHAnsi"/>
        </w:rPr>
        <w:t>respect individual learners and diverse learning communities</w:t>
      </w:r>
      <w:r w:rsidR="007C667B">
        <w:rPr>
          <w:rFonts w:asciiTheme="minorHAnsi" w:hAnsiTheme="minorHAnsi" w:cstheme="minorHAnsi"/>
        </w:rPr>
        <w:t>’</w:t>
      </w:r>
      <w:r w:rsidRPr="00D61F92">
        <w:rPr>
          <w:rFonts w:asciiTheme="minorHAnsi" w:hAnsiTheme="minorHAnsi" w:cstheme="minorHAnsi"/>
        </w:rPr>
        <w:t xml:space="preserve"> (V1) and </w:t>
      </w:r>
      <w:r w:rsidR="007C667B">
        <w:rPr>
          <w:rFonts w:asciiTheme="minorHAnsi" w:hAnsiTheme="minorHAnsi" w:cstheme="minorHAnsi"/>
        </w:rPr>
        <w:t>‘</w:t>
      </w:r>
      <w:r w:rsidRPr="00D61F92">
        <w:rPr>
          <w:rFonts w:asciiTheme="minorHAnsi" w:hAnsiTheme="minorHAnsi" w:cstheme="minorHAnsi"/>
        </w:rPr>
        <w:t>promote participation in higher education and equality of opportunity for learners</w:t>
      </w:r>
      <w:r w:rsidR="007C667B">
        <w:rPr>
          <w:rFonts w:asciiTheme="minorHAnsi" w:hAnsiTheme="minorHAnsi" w:cstheme="minorHAnsi"/>
        </w:rPr>
        <w:t>’</w:t>
      </w:r>
      <w:r w:rsidRPr="00D61F92">
        <w:rPr>
          <w:rFonts w:asciiTheme="minorHAnsi" w:hAnsiTheme="minorHAnsi" w:cstheme="minorHAnsi"/>
        </w:rPr>
        <w:t xml:space="preserve"> (V2). Staff are expected to align all teaching practices towards these values t</w:t>
      </w:r>
      <w:r w:rsidR="00EF43CF" w:rsidRPr="00D61F92">
        <w:rPr>
          <w:rFonts w:asciiTheme="minorHAnsi" w:hAnsiTheme="minorHAnsi" w:cstheme="minorHAnsi"/>
        </w:rPr>
        <w:t>o</w:t>
      </w:r>
      <w:r w:rsidRPr="00D61F92">
        <w:rPr>
          <w:rFonts w:asciiTheme="minorHAnsi" w:hAnsiTheme="minorHAnsi" w:cstheme="minorHAnsi"/>
        </w:rPr>
        <w:t xml:space="preserve"> demonstrate inclusivity and accommodate students with ALN.</w:t>
      </w:r>
      <w:r w:rsidR="0090331C" w:rsidRPr="00D61F92">
        <w:rPr>
          <w:rFonts w:asciiTheme="minorHAnsi" w:hAnsiTheme="minorHAnsi" w:cstheme="minorHAnsi"/>
        </w:rPr>
        <w:t xml:space="preserve"> </w:t>
      </w:r>
      <w:r w:rsidR="0065363E" w:rsidRPr="00D61F92">
        <w:rPr>
          <w:rFonts w:asciiTheme="minorHAnsi" w:hAnsiTheme="minorHAnsi" w:cstheme="minorHAnsi"/>
        </w:rPr>
        <w:t>Spowart (2021) states that a</w:t>
      </w:r>
      <w:r w:rsidR="0090331C" w:rsidRPr="00D61F92">
        <w:rPr>
          <w:rFonts w:asciiTheme="minorHAnsi" w:hAnsiTheme="minorHAnsi" w:cstheme="minorHAnsi"/>
        </w:rPr>
        <w:t xml:space="preserve">s a framework, </w:t>
      </w:r>
      <w:r w:rsidR="00F025DD">
        <w:rPr>
          <w:rFonts w:asciiTheme="minorHAnsi" w:hAnsiTheme="minorHAnsi" w:cstheme="minorHAnsi"/>
        </w:rPr>
        <w:t>‘</w:t>
      </w:r>
      <w:r w:rsidR="0090331C" w:rsidRPr="00D61F92">
        <w:rPr>
          <w:rFonts w:asciiTheme="minorHAnsi" w:hAnsiTheme="minorHAnsi" w:cstheme="minorHAnsi"/>
        </w:rPr>
        <w:t>the UKPSF has been highly influential, providing a structure through</w:t>
      </w:r>
      <w:r w:rsidR="00F112F6" w:rsidRPr="00D61F92">
        <w:rPr>
          <w:rFonts w:asciiTheme="minorHAnsi" w:hAnsiTheme="minorHAnsi" w:cstheme="minorHAnsi"/>
        </w:rPr>
        <w:t xml:space="preserve"> </w:t>
      </w:r>
      <w:r w:rsidR="0090331C" w:rsidRPr="00D61F92">
        <w:rPr>
          <w:rFonts w:asciiTheme="minorHAnsi" w:hAnsiTheme="minorHAnsi" w:cstheme="minorHAnsi"/>
        </w:rPr>
        <w:t>which the practice of HE teachers can be conceptualised</w:t>
      </w:r>
      <w:r w:rsidR="00F55DF2">
        <w:rPr>
          <w:rFonts w:asciiTheme="minorHAnsi" w:hAnsiTheme="minorHAnsi" w:cstheme="minorHAnsi"/>
        </w:rPr>
        <w:t>’</w:t>
      </w:r>
      <w:r w:rsidR="0065363E" w:rsidRPr="00D61F92">
        <w:rPr>
          <w:rFonts w:asciiTheme="minorHAnsi" w:hAnsiTheme="minorHAnsi" w:cstheme="minorHAnsi"/>
        </w:rPr>
        <w:t>.</w:t>
      </w:r>
      <w:r w:rsidR="00375163" w:rsidRPr="00D61F92">
        <w:rPr>
          <w:rFonts w:asciiTheme="minorHAnsi" w:hAnsiTheme="minorHAnsi" w:cstheme="minorHAnsi"/>
        </w:rPr>
        <w:t xml:space="preserve"> </w:t>
      </w:r>
      <w:r w:rsidR="00B35B16" w:rsidRPr="00D61F92">
        <w:rPr>
          <w:rFonts w:asciiTheme="minorHAnsi" w:hAnsiTheme="minorHAnsi" w:cstheme="minorHAnsi"/>
        </w:rPr>
        <w:t xml:space="preserve">UKPSF has </w:t>
      </w:r>
      <w:r w:rsidR="0065182B" w:rsidRPr="00D61F92">
        <w:rPr>
          <w:rFonts w:asciiTheme="minorHAnsi" w:hAnsiTheme="minorHAnsi" w:cstheme="minorHAnsi"/>
        </w:rPr>
        <w:t xml:space="preserve">now </w:t>
      </w:r>
      <w:r w:rsidR="00B35B16" w:rsidRPr="00D61F92">
        <w:rPr>
          <w:rFonts w:asciiTheme="minorHAnsi" w:hAnsiTheme="minorHAnsi" w:cstheme="minorHAnsi"/>
        </w:rPr>
        <w:t xml:space="preserve">been recognised globally and </w:t>
      </w:r>
      <w:r w:rsidR="0039619A" w:rsidRPr="00D61F92">
        <w:rPr>
          <w:rFonts w:asciiTheme="minorHAnsi" w:hAnsiTheme="minorHAnsi" w:cstheme="minorHAnsi"/>
        </w:rPr>
        <w:t xml:space="preserve">encourages educators to stive towards improved practice and offers levels of fellowship </w:t>
      </w:r>
      <w:r w:rsidR="0065182B" w:rsidRPr="00D61F92">
        <w:rPr>
          <w:rFonts w:asciiTheme="minorHAnsi" w:hAnsiTheme="minorHAnsi" w:cstheme="minorHAnsi"/>
        </w:rPr>
        <w:t>accreditation</w:t>
      </w:r>
      <w:r w:rsidR="00F55DF2">
        <w:rPr>
          <w:rFonts w:asciiTheme="minorHAnsi" w:hAnsiTheme="minorHAnsi" w:cstheme="minorHAnsi"/>
        </w:rPr>
        <w:t>,</w:t>
      </w:r>
      <w:r w:rsidR="00C84174" w:rsidRPr="00D61F92">
        <w:rPr>
          <w:rFonts w:asciiTheme="minorHAnsi" w:hAnsiTheme="minorHAnsi" w:cstheme="minorHAnsi"/>
        </w:rPr>
        <w:t xml:space="preserve"> therefore</w:t>
      </w:r>
      <w:r w:rsidR="0065182B" w:rsidRPr="00D61F92">
        <w:rPr>
          <w:rFonts w:asciiTheme="minorHAnsi" w:hAnsiTheme="minorHAnsi" w:cstheme="minorHAnsi"/>
        </w:rPr>
        <w:t xml:space="preserve"> uniting all prospective </w:t>
      </w:r>
      <w:r w:rsidR="00C84174" w:rsidRPr="00D61F92">
        <w:rPr>
          <w:rFonts w:asciiTheme="minorHAnsi" w:hAnsiTheme="minorHAnsi" w:cstheme="minorHAnsi"/>
        </w:rPr>
        <w:t xml:space="preserve">and current </w:t>
      </w:r>
      <w:r w:rsidR="0065182B" w:rsidRPr="00D61F92">
        <w:rPr>
          <w:rFonts w:asciiTheme="minorHAnsi" w:hAnsiTheme="minorHAnsi" w:cstheme="minorHAnsi"/>
        </w:rPr>
        <w:t xml:space="preserve">educators to </w:t>
      </w:r>
      <w:r w:rsidR="007C7F5B" w:rsidRPr="00D61F92">
        <w:rPr>
          <w:rFonts w:asciiTheme="minorHAnsi" w:hAnsiTheme="minorHAnsi" w:cstheme="minorHAnsi"/>
        </w:rPr>
        <w:t xml:space="preserve">work towards the same values </w:t>
      </w:r>
      <w:r w:rsidR="00AF0CEB" w:rsidRPr="00D61F92">
        <w:rPr>
          <w:rFonts w:asciiTheme="minorHAnsi" w:hAnsiTheme="minorHAnsi" w:cstheme="minorHAnsi"/>
        </w:rPr>
        <w:t>and aims. This can only b</w:t>
      </w:r>
      <w:r w:rsidR="001978D0" w:rsidRPr="00D61F92">
        <w:rPr>
          <w:rFonts w:asciiTheme="minorHAnsi" w:hAnsiTheme="minorHAnsi" w:cstheme="minorHAnsi"/>
        </w:rPr>
        <w:t>enefit all learners including those with ALN.</w:t>
      </w:r>
    </w:p>
    <w:p w14:paraId="7E7303FF" w14:textId="04AAEE40" w:rsidR="00AE7AE2" w:rsidRPr="00D61F92" w:rsidRDefault="00AE7AE2" w:rsidP="00D61F92">
      <w:pPr>
        <w:spacing w:line="360" w:lineRule="auto"/>
        <w:jc w:val="both"/>
        <w:rPr>
          <w:rFonts w:cstheme="minorHAnsi"/>
          <w:sz w:val="24"/>
          <w:szCs w:val="24"/>
        </w:rPr>
      </w:pPr>
    </w:p>
    <w:p w14:paraId="2C82BF14" w14:textId="5BBC80AF" w:rsidR="00A22C52" w:rsidRPr="00D61F92" w:rsidRDefault="00A22C52" w:rsidP="00D61F92">
      <w:pPr>
        <w:spacing w:line="360" w:lineRule="auto"/>
        <w:jc w:val="both"/>
        <w:rPr>
          <w:rFonts w:cstheme="minorHAnsi"/>
          <w:b/>
          <w:bCs/>
          <w:sz w:val="24"/>
          <w:szCs w:val="24"/>
        </w:rPr>
      </w:pPr>
      <w:r w:rsidRPr="00D61F92">
        <w:rPr>
          <w:rFonts w:cstheme="minorHAnsi"/>
          <w:b/>
          <w:bCs/>
          <w:sz w:val="24"/>
          <w:szCs w:val="24"/>
        </w:rPr>
        <w:t>Universities and Colleges Admissions Service</w:t>
      </w:r>
      <w:r w:rsidR="001504E3">
        <w:rPr>
          <w:rFonts w:cstheme="minorHAnsi"/>
          <w:b/>
          <w:bCs/>
          <w:sz w:val="24"/>
          <w:szCs w:val="24"/>
        </w:rPr>
        <w:t xml:space="preserve"> (UCAS)</w:t>
      </w:r>
    </w:p>
    <w:p w14:paraId="1334B66E" w14:textId="33E91C1A" w:rsidR="00110BB4" w:rsidRPr="00D61F92" w:rsidRDefault="00503BAE" w:rsidP="007D02B0">
      <w:pPr>
        <w:pStyle w:val="NormalWeb"/>
        <w:shd w:val="clear" w:color="auto" w:fill="FFFFFF"/>
        <w:spacing w:before="240" w:after="225" w:line="360" w:lineRule="auto"/>
        <w:jc w:val="both"/>
        <w:rPr>
          <w:rFonts w:asciiTheme="minorHAnsi" w:hAnsiTheme="minorHAnsi" w:cstheme="minorHAnsi"/>
        </w:rPr>
      </w:pPr>
      <w:r w:rsidRPr="00D61F92">
        <w:rPr>
          <w:rFonts w:asciiTheme="minorHAnsi" w:hAnsiTheme="minorHAnsi" w:cstheme="minorHAnsi"/>
        </w:rPr>
        <w:t xml:space="preserve">Gravells </w:t>
      </w:r>
      <w:r w:rsidR="00C6119B" w:rsidRPr="00D61F92">
        <w:rPr>
          <w:rFonts w:asciiTheme="minorHAnsi" w:hAnsiTheme="minorHAnsi" w:cstheme="minorHAnsi"/>
        </w:rPr>
        <w:t>(</w:t>
      </w:r>
      <w:r w:rsidRPr="00D61F92">
        <w:rPr>
          <w:rFonts w:asciiTheme="minorHAnsi" w:hAnsiTheme="minorHAnsi" w:cstheme="minorHAnsi"/>
        </w:rPr>
        <w:t>20</w:t>
      </w:r>
      <w:r w:rsidR="00C6119B" w:rsidRPr="00D61F92">
        <w:rPr>
          <w:rFonts w:asciiTheme="minorHAnsi" w:hAnsiTheme="minorHAnsi" w:cstheme="minorHAnsi"/>
        </w:rPr>
        <w:t>12) states that an inclusive organisation will ensure students are not excluded f</w:t>
      </w:r>
      <w:r w:rsidR="002E7AC1" w:rsidRPr="00D61F92">
        <w:rPr>
          <w:rFonts w:asciiTheme="minorHAnsi" w:hAnsiTheme="minorHAnsi" w:cstheme="minorHAnsi"/>
        </w:rPr>
        <w:t>or any legitimate reason</w:t>
      </w:r>
      <w:r w:rsidR="00327837" w:rsidRPr="00D61F92">
        <w:rPr>
          <w:rFonts w:asciiTheme="minorHAnsi" w:hAnsiTheme="minorHAnsi" w:cstheme="minorHAnsi"/>
        </w:rPr>
        <w:t xml:space="preserve">, either directly or indirectly, from partaking in their chosen programme. </w:t>
      </w:r>
      <w:r w:rsidR="00162C20" w:rsidRPr="00D61F92">
        <w:rPr>
          <w:rFonts w:asciiTheme="minorHAnsi" w:hAnsiTheme="minorHAnsi" w:cstheme="minorHAnsi"/>
        </w:rPr>
        <w:t>UCAS</w:t>
      </w:r>
      <w:r w:rsidR="001504E3">
        <w:rPr>
          <w:rFonts w:asciiTheme="minorHAnsi" w:hAnsiTheme="minorHAnsi" w:cstheme="minorHAnsi"/>
        </w:rPr>
        <w:t xml:space="preserve"> </w:t>
      </w:r>
      <w:r w:rsidR="00380447" w:rsidRPr="00D61F92">
        <w:rPr>
          <w:rFonts w:asciiTheme="minorHAnsi" w:hAnsiTheme="minorHAnsi" w:cstheme="minorHAnsi"/>
        </w:rPr>
        <w:t>is</w:t>
      </w:r>
      <w:r w:rsidR="00CF7435" w:rsidRPr="00D61F92">
        <w:rPr>
          <w:rFonts w:asciiTheme="minorHAnsi" w:hAnsiTheme="minorHAnsi" w:cstheme="minorHAnsi"/>
        </w:rPr>
        <w:t xml:space="preserve"> the UK's shared admissions service for higher education</w:t>
      </w:r>
      <w:r w:rsidR="00A70173" w:rsidRPr="00D61F92">
        <w:rPr>
          <w:rFonts w:asciiTheme="minorHAnsi" w:hAnsiTheme="minorHAnsi" w:cstheme="minorHAnsi"/>
        </w:rPr>
        <w:t xml:space="preserve"> </w:t>
      </w:r>
      <w:r w:rsidR="00162C20" w:rsidRPr="00D61F92">
        <w:rPr>
          <w:rFonts w:asciiTheme="minorHAnsi" w:hAnsiTheme="minorHAnsi" w:cstheme="minorHAnsi"/>
        </w:rPr>
        <w:t xml:space="preserve">and </w:t>
      </w:r>
      <w:r w:rsidR="00CD53CB" w:rsidRPr="00D61F92">
        <w:rPr>
          <w:rFonts w:asciiTheme="minorHAnsi" w:hAnsiTheme="minorHAnsi" w:cstheme="minorHAnsi"/>
        </w:rPr>
        <w:t>demonstrates clear</w:t>
      </w:r>
      <w:r w:rsidR="002A3675" w:rsidRPr="00D61F92">
        <w:rPr>
          <w:rFonts w:asciiTheme="minorHAnsi" w:hAnsiTheme="minorHAnsi" w:cstheme="minorHAnsi"/>
        </w:rPr>
        <w:t xml:space="preserve"> inclusivity </w:t>
      </w:r>
      <w:r w:rsidR="00080FCA" w:rsidRPr="00D61F92">
        <w:rPr>
          <w:rFonts w:asciiTheme="minorHAnsi" w:hAnsiTheme="minorHAnsi" w:cstheme="minorHAnsi"/>
        </w:rPr>
        <w:t xml:space="preserve">for all prospective students including those with ALNs </w:t>
      </w:r>
      <w:r w:rsidR="00A70173" w:rsidRPr="00D61F92">
        <w:rPr>
          <w:rFonts w:asciiTheme="minorHAnsi" w:hAnsiTheme="minorHAnsi" w:cstheme="minorHAnsi"/>
        </w:rPr>
        <w:t>(UCAS 2022)</w:t>
      </w:r>
      <w:r w:rsidR="00B872E4" w:rsidRPr="00D61F92">
        <w:rPr>
          <w:rFonts w:asciiTheme="minorHAnsi" w:hAnsiTheme="minorHAnsi" w:cstheme="minorHAnsi"/>
        </w:rPr>
        <w:t>.</w:t>
      </w:r>
      <w:r w:rsidR="00380447" w:rsidRPr="00D61F92">
        <w:rPr>
          <w:rFonts w:asciiTheme="minorHAnsi" w:hAnsiTheme="minorHAnsi" w:cstheme="minorHAnsi"/>
        </w:rPr>
        <w:t xml:space="preserve"> </w:t>
      </w:r>
      <w:r w:rsidR="009A3B6B" w:rsidRPr="00D61F92">
        <w:rPr>
          <w:rFonts w:asciiTheme="minorHAnsi" w:hAnsiTheme="minorHAnsi" w:cstheme="minorHAnsi"/>
        </w:rPr>
        <w:t>UCAS</w:t>
      </w:r>
      <w:r w:rsidR="00B55F7E" w:rsidRPr="00D61F92">
        <w:rPr>
          <w:rFonts w:asciiTheme="minorHAnsi" w:hAnsiTheme="minorHAnsi" w:cstheme="minorHAnsi"/>
        </w:rPr>
        <w:t xml:space="preserve"> (2022)</w:t>
      </w:r>
      <w:r w:rsidR="009A3B6B" w:rsidRPr="00D61F92">
        <w:rPr>
          <w:rFonts w:asciiTheme="minorHAnsi" w:hAnsiTheme="minorHAnsi" w:cstheme="minorHAnsi"/>
        </w:rPr>
        <w:t xml:space="preserve"> </w:t>
      </w:r>
      <w:r w:rsidR="009A3B6B" w:rsidRPr="00D61F92">
        <w:rPr>
          <w:rFonts w:asciiTheme="minorHAnsi" w:hAnsiTheme="minorHAnsi" w:cstheme="minorHAnsi"/>
        </w:rPr>
        <w:lastRenderedPageBreak/>
        <w:t xml:space="preserve">state that disabled students are </w:t>
      </w:r>
      <w:r w:rsidR="00050FC4">
        <w:rPr>
          <w:rFonts w:asciiTheme="minorHAnsi" w:hAnsiTheme="minorHAnsi" w:cstheme="minorHAnsi"/>
        </w:rPr>
        <w:t>‘</w:t>
      </w:r>
      <w:r w:rsidR="009A3B6B" w:rsidRPr="00D61F92">
        <w:rPr>
          <w:rFonts w:asciiTheme="minorHAnsi" w:hAnsiTheme="minorHAnsi" w:cstheme="minorHAnsi"/>
        </w:rPr>
        <w:t>23% more likely to defer entry to HE due to delays with support</w:t>
      </w:r>
      <w:r w:rsidR="00050FC4">
        <w:rPr>
          <w:rFonts w:asciiTheme="minorHAnsi" w:hAnsiTheme="minorHAnsi" w:cstheme="minorHAnsi"/>
        </w:rPr>
        <w:t>’</w:t>
      </w:r>
      <w:r w:rsidR="009A3B6B" w:rsidRPr="00D61F92">
        <w:rPr>
          <w:rFonts w:asciiTheme="minorHAnsi" w:hAnsiTheme="minorHAnsi" w:cstheme="minorHAnsi"/>
        </w:rPr>
        <w:t xml:space="preserve"> and so they encourage prospective students to engage with their chosen university or college about their specific needs and how they will be met. </w:t>
      </w:r>
      <w:r w:rsidR="0000535C" w:rsidRPr="00D61F92">
        <w:rPr>
          <w:rFonts w:asciiTheme="minorHAnsi" w:hAnsiTheme="minorHAnsi" w:cstheme="minorHAnsi"/>
        </w:rPr>
        <w:t>S</w:t>
      </w:r>
      <w:r w:rsidR="00D24254" w:rsidRPr="00D61F92">
        <w:rPr>
          <w:rFonts w:asciiTheme="minorHAnsi" w:hAnsiTheme="minorHAnsi" w:cstheme="minorHAnsi"/>
        </w:rPr>
        <w:t xml:space="preserve">tudents are invited to share </w:t>
      </w:r>
      <w:r w:rsidR="005636C6" w:rsidRPr="00D61F92">
        <w:rPr>
          <w:rFonts w:asciiTheme="minorHAnsi" w:hAnsiTheme="minorHAnsi" w:cstheme="minorHAnsi"/>
        </w:rPr>
        <w:t xml:space="preserve">any ALNs </w:t>
      </w:r>
      <w:r w:rsidR="0000535C" w:rsidRPr="00D61F92">
        <w:rPr>
          <w:rFonts w:asciiTheme="minorHAnsi" w:hAnsiTheme="minorHAnsi" w:cstheme="minorHAnsi"/>
        </w:rPr>
        <w:t>during the UCAS application process</w:t>
      </w:r>
      <w:r w:rsidR="002B610D" w:rsidRPr="00D61F92">
        <w:rPr>
          <w:rFonts w:asciiTheme="minorHAnsi" w:hAnsiTheme="minorHAnsi" w:cstheme="minorHAnsi"/>
        </w:rPr>
        <w:t xml:space="preserve"> so they can be offered the best level of help and support that is available</w:t>
      </w:r>
      <w:r w:rsidR="00172903" w:rsidRPr="00D61F92">
        <w:rPr>
          <w:rFonts w:asciiTheme="minorHAnsi" w:hAnsiTheme="minorHAnsi" w:cstheme="minorHAnsi"/>
        </w:rPr>
        <w:t xml:space="preserve"> and remove any potential source of delays in their education.</w:t>
      </w:r>
      <w:r w:rsidR="00F27A09" w:rsidRPr="00D61F92">
        <w:rPr>
          <w:rFonts w:asciiTheme="minorHAnsi" w:hAnsiTheme="minorHAnsi" w:cstheme="minorHAnsi"/>
        </w:rPr>
        <w:t xml:space="preserve"> </w:t>
      </w:r>
      <w:r w:rsidR="001D5AE3">
        <w:rPr>
          <w:rFonts w:asciiTheme="minorHAnsi" w:hAnsiTheme="minorHAnsi" w:cstheme="minorHAnsi"/>
        </w:rPr>
        <w:t xml:space="preserve">There </w:t>
      </w:r>
      <w:r w:rsidR="00734CF9">
        <w:rPr>
          <w:rFonts w:asciiTheme="minorHAnsi" w:hAnsiTheme="minorHAnsi" w:cstheme="minorHAnsi"/>
        </w:rPr>
        <w:t>are,</w:t>
      </w:r>
      <w:r w:rsidR="001D5AE3">
        <w:rPr>
          <w:rFonts w:asciiTheme="minorHAnsi" w:hAnsiTheme="minorHAnsi" w:cstheme="minorHAnsi"/>
        </w:rPr>
        <w:t xml:space="preserve"> however, critics of this application system and </w:t>
      </w:r>
      <w:r w:rsidR="00734CF9">
        <w:rPr>
          <w:rFonts w:asciiTheme="minorHAnsi" w:hAnsiTheme="minorHAnsi" w:cstheme="minorHAnsi"/>
        </w:rPr>
        <w:t xml:space="preserve">a study by </w:t>
      </w:r>
      <w:r w:rsidR="00734CF9" w:rsidRPr="00734CF9">
        <w:rPr>
          <w:rFonts w:asciiTheme="minorHAnsi" w:hAnsiTheme="minorHAnsi" w:cstheme="minorHAnsi"/>
        </w:rPr>
        <w:t>Dunn (2020)</w:t>
      </w:r>
      <w:r w:rsidR="009D5CD5" w:rsidRPr="009D5CD5">
        <w:rPr>
          <w:rFonts w:asciiTheme="minorHAnsi" w:hAnsiTheme="minorHAnsi" w:cstheme="minorHAnsi"/>
        </w:rPr>
        <w:t xml:space="preserve"> has identified inclusivity issues with the</w:t>
      </w:r>
      <w:r w:rsidR="002F3F0B">
        <w:rPr>
          <w:rFonts w:asciiTheme="minorHAnsi" w:hAnsiTheme="minorHAnsi" w:cstheme="minorHAnsi"/>
        </w:rPr>
        <w:t xml:space="preserve"> process</w:t>
      </w:r>
      <w:r w:rsidR="001E0494">
        <w:rPr>
          <w:rFonts w:asciiTheme="minorHAnsi" w:hAnsiTheme="minorHAnsi" w:cstheme="minorHAnsi"/>
        </w:rPr>
        <w:t xml:space="preserve"> and suggested </w:t>
      </w:r>
      <w:r w:rsidR="009D5CD5" w:rsidRPr="009D5CD5">
        <w:rPr>
          <w:rFonts w:asciiTheme="minorHAnsi" w:hAnsiTheme="minorHAnsi" w:cstheme="minorHAnsi"/>
        </w:rPr>
        <w:t>improvements</w:t>
      </w:r>
      <w:r w:rsidR="009D5CD5">
        <w:rPr>
          <w:rFonts w:asciiTheme="minorHAnsi" w:hAnsiTheme="minorHAnsi" w:cstheme="minorHAnsi"/>
        </w:rPr>
        <w:t xml:space="preserve"> </w:t>
      </w:r>
      <w:r w:rsidR="001E0494">
        <w:rPr>
          <w:rFonts w:asciiTheme="minorHAnsi" w:hAnsiTheme="minorHAnsi" w:cstheme="minorHAnsi"/>
        </w:rPr>
        <w:t xml:space="preserve">for a fairer </w:t>
      </w:r>
      <w:r w:rsidR="002F3F0B">
        <w:rPr>
          <w:rFonts w:asciiTheme="minorHAnsi" w:hAnsiTheme="minorHAnsi" w:cstheme="minorHAnsi"/>
        </w:rPr>
        <w:t>system</w:t>
      </w:r>
      <w:r w:rsidR="001E0494">
        <w:rPr>
          <w:rFonts w:asciiTheme="minorHAnsi" w:hAnsiTheme="minorHAnsi" w:cstheme="minorHAnsi"/>
        </w:rPr>
        <w:t>.</w:t>
      </w:r>
      <w:r w:rsidR="008659F4">
        <w:rPr>
          <w:rFonts w:asciiTheme="minorHAnsi" w:hAnsiTheme="minorHAnsi" w:cstheme="minorHAnsi"/>
        </w:rPr>
        <w:t xml:space="preserve"> Dunn (2020) </w:t>
      </w:r>
      <w:r w:rsidR="007D02B0">
        <w:rPr>
          <w:rFonts w:asciiTheme="minorHAnsi" w:hAnsiTheme="minorHAnsi" w:cstheme="minorHAnsi"/>
        </w:rPr>
        <w:t xml:space="preserve">states that the process of judging potential students on </w:t>
      </w:r>
      <w:r w:rsidR="007D02B0" w:rsidRPr="007D02B0">
        <w:rPr>
          <w:rFonts w:asciiTheme="minorHAnsi" w:hAnsiTheme="minorHAnsi" w:cstheme="minorHAnsi"/>
        </w:rPr>
        <w:t>personal statement</w:t>
      </w:r>
      <w:r w:rsidR="007D02B0">
        <w:rPr>
          <w:rFonts w:asciiTheme="minorHAnsi" w:hAnsiTheme="minorHAnsi" w:cstheme="minorHAnsi"/>
        </w:rPr>
        <w:t>s</w:t>
      </w:r>
      <w:r w:rsidR="007D02B0" w:rsidRPr="007D02B0">
        <w:rPr>
          <w:rFonts w:asciiTheme="minorHAnsi" w:hAnsiTheme="minorHAnsi" w:cstheme="minorHAnsi"/>
        </w:rPr>
        <w:t xml:space="preserve"> </w:t>
      </w:r>
      <w:r w:rsidR="007D02B0">
        <w:rPr>
          <w:rFonts w:asciiTheme="minorHAnsi" w:hAnsiTheme="minorHAnsi" w:cstheme="minorHAnsi"/>
        </w:rPr>
        <w:t>‘</w:t>
      </w:r>
      <w:r w:rsidR="007D02B0" w:rsidRPr="007D02B0">
        <w:rPr>
          <w:rFonts w:asciiTheme="minorHAnsi" w:hAnsiTheme="minorHAnsi" w:cstheme="minorHAnsi"/>
        </w:rPr>
        <w:t>needs adjustment as it is not equitable</w:t>
      </w:r>
      <w:r w:rsidR="007D02B0">
        <w:rPr>
          <w:rFonts w:asciiTheme="minorHAnsi" w:hAnsiTheme="minorHAnsi" w:cstheme="minorHAnsi"/>
        </w:rPr>
        <w:t xml:space="preserve"> </w:t>
      </w:r>
      <w:r w:rsidR="007D02B0" w:rsidRPr="007D02B0">
        <w:rPr>
          <w:rFonts w:asciiTheme="minorHAnsi" w:hAnsiTheme="minorHAnsi" w:cstheme="minorHAnsi"/>
        </w:rPr>
        <w:t xml:space="preserve">and can marginalise </w:t>
      </w:r>
      <w:proofErr w:type="gramStart"/>
      <w:r w:rsidR="003E5776" w:rsidRPr="007D02B0">
        <w:rPr>
          <w:rFonts w:asciiTheme="minorHAnsi" w:hAnsiTheme="minorHAnsi" w:cstheme="minorHAnsi"/>
        </w:rPr>
        <w:t>applicants</w:t>
      </w:r>
      <w:r w:rsidR="003E5776">
        <w:rPr>
          <w:rFonts w:asciiTheme="minorHAnsi" w:hAnsiTheme="minorHAnsi" w:cstheme="minorHAnsi"/>
        </w:rPr>
        <w:t>’</w:t>
      </w:r>
      <w:proofErr w:type="gramEnd"/>
      <w:r w:rsidR="007D02B0" w:rsidRPr="007D02B0">
        <w:rPr>
          <w:rFonts w:asciiTheme="minorHAnsi" w:hAnsiTheme="minorHAnsi" w:cstheme="minorHAnsi"/>
        </w:rPr>
        <w:t>.</w:t>
      </w:r>
    </w:p>
    <w:p w14:paraId="05D7F0EF" w14:textId="77777777" w:rsidR="00352988" w:rsidRPr="00D61F92" w:rsidRDefault="00352988" w:rsidP="00D61F92">
      <w:pPr>
        <w:pStyle w:val="NormalWeb"/>
        <w:shd w:val="clear" w:color="auto" w:fill="FFFFFF"/>
        <w:spacing w:before="240" w:beforeAutospacing="0" w:after="225" w:afterAutospacing="0" w:line="360" w:lineRule="auto"/>
        <w:jc w:val="both"/>
        <w:rPr>
          <w:rFonts w:asciiTheme="minorHAnsi" w:hAnsiTheme="minorHAnsi" w:cstheme="minorHAnsi"/>
        </w:rPr>
      </w:pPr>
    </w:p>
    <w:p w14:paraId="0E63F94F" w14:textId="356AF9CA" w:rsidR="00002067" w:rsidRPr="00D61F92" w:rsidRDefault="00002067" w:rsidP="00D61F92">
      <w:pPr>
        <w:pStyle w:val="NormalWeb"/>
        <w:shd w:val="clear" w:color="auto" w:fill="FFFFFF"/>
        <w:spacing w:before="240" w:beforeAutospacing="0" w:after="225" w:afterAutospacing="0" w:line="360" w:lineRule="auto"/>
        <w:jc w:val="both"/>
        <w:rPr>
          <w:rFonts w:asciiTheme="minorHAnsi" w:hAnsiTheme="minorHAnsi" w:cstheme="minorHAnsi"/>
          <w:b/>
          <w:bCs/>
        </w:rPr>
      </w:pPr>
      <w:r w:rsidRPr="00D61F92">
        <w:rPr>
          <w:rFonts w:asciiTheme="minorHAnsi" w:hAnsiTheme="minorHAnsi" w:cstheme="minorHAnsi"/>
          <w:b/>
          <w:bCs/>
        </w:rPr>
        <w:t>University of Wales Trinity Saint David (UWTSD)</w:t>
      </w:r>
    </w:p>
    <w:p w14:paraId="79281971" w14:textId="4E295F76" w:rsidR="008B6DE0" w:rsidRPr="00D61F92" w:rsidRDefault="00480609" w:rsidP="00D61F92">
      <w:pPr>
        <w:spacing w:line="360" w:lineRule="auto"/>
        <w:jc w:val="both"/>
        <w:rPr>
          <w:rFonts w:cstheme="minorHAnsi"/>
          <w:sz w:val="24"/>
          <w:szCs w:val="24"/>
        </w:rPr>
      </w:pPr>
      <w:r w:rsidRPr="00D61F92">
        <w:rPr>
          <w:rFonts w:cstheme="minorHAnsi"/>
          <w:sz w:val="24"/>
          <w:szCs w:val="24"/>
        </w:rPr>
        <w:t xml:space="preserve">Each higher education </w:t>
      </w:r>
      <w:r w:rsidR="00E7620F" w:rsidRPr="00D61F92">
        <w:rPr>
          <w:rFonts w:cstheme="minorHAnsi"/>
          <w:sz w:val="24"/>
          <w:szCs w:val="24"/>
        </w:rPr>
        <w:t>setting</w:t>
      </w:r>
      <w:r w:rsidR="00496538" w:rsidRPr="00D61F92">
        <w:rPr>
          <w:rFonts w:cstheme="minorHAnsi"/>
          <w:sz w:val="24"/>
          <w:szCs w:val="24"/>
        </w:rPr>
        <w:t>/</w:t>
      </w:r>
      <w:r w:rsidRPr="00D61F92">
        <w:rPr>
          <w:rFonts w:cstheme="minorHAnsi"/>
          <w:sz w:val="24"/>
          <w:szCs w:val="24"/>
        </w:rPr>
        <w:t xml:space="preserve">FEI should have their own local policies in place for </w:t>
      </w:r>
      <w:r w:rsidR="00AB75B6" w:rsidRPr="00D61F92">
        <w:rPr>
          <w:rFonts w:cstheme="minorHAnsi"/>
          <w:sz w:val="24"/>
          <w:szCs w:val="24"/>
        </w:rPr>
        <w:t>supporting students with ALNs</w:t>
      </w:r>
      <w:r w:rsidR="00583715" w:rsidRPr="00D61F92">
        <w:rPr>
          <w:rFonts w:cstheme="minorHAnsi"/>
          <w:sz w:val="24"/>
          <w:szCs w:val="24"/>
        </w:rPr>
        <w:t xml:space="preserve"> and promoting equality and diversity. </w:t>
      </w:r>
      <w:r w:rsidR="00AB75B6" w:rsidRPr="00D61F92">
        <w:rPr>
          <w:rFonts w:cstheme="minorHAnsi"/>
          <w:sz w:val="24"/>
          <w:szCs w:val="24"/>
        </w:rPr>
        <w:t>These should be easily available for</w:t>
      </w:r>
      <w:r w:rsidR="000D4B94" w:rsidRPr="00D61F92">
        <w:rPr>
          <w:rFonts w:cstheme="minorHAnsi"/>
          <w:sz w:val="24"/>
          <w:szCs w:val="24"/>
        </w:rPr>
        <w:t xml:space="preserve"> staff</w:t>
      </w:r>
      <w:r w:rsidR="00A6297C" w:rsidRPr="00D61F92">
        <w:rPr>
          <w:rFonts w:cstheme="minorHAnsi"/>
          <w:sz w:val="24"/>
          <w:szCs w:val="24"/>
        </w:rPr>
        <w:t xml:space="preserve"> and </w:t>
      </w:r>
      <w:r w:rsidR="00AB75B6" w:rsidRPr="00D61F92">
        <w:rPr>
          <w:rFonts w:cstheme="minorHAnsi"/>
          <w:sz w:val="24"/>
          <w:szCs w:val="24"/>
        </w:rPr>
        <w:t>students</w:t>
      </w:r>
      <w:r w:rsidR="000068ED" w:rsidRPr="00D61F92">
        <w:rPr>
          <w:rFonts w:cstheme="minorHAnsi"/>
          <w:sz w:val="24"/>
          <w:szCs w:val="24"/>
        </w:rPr>
        <w:t>,</w:t>
      </w:r>
      <w:r w:rsidR="003D2F59" w:rsidRPr="00D61F92">
        <w:rPr>
          <w:rFonts w:cstheme="minorHAnsi"/>
          <w:sz w:val="24"/>
          <w:szCs w:val="24"/>
        </w:rPr>
        <w:t xml:space="preserve"> detailing how </w:t>
      </w:r>
      <w:r w:rsidR="00983B0F" w:rsidRPr="00D61F92">
        <w:rPr>
          <w:rFonts w:cstheme="minorHAnsi"/>
          <w:sz w:val="24"/>
          <w:szCs w:val="24"/>
        </w:rPr>
        <w:t xml:space="preserve">to deal with </w:t>
      </w:r>
      <w:r w:rsidR="00677B55" w:rsidRPr="00D61F92">
        <w:rPr>
          <w:rFonts w:cstheme="minorHAnsi"/>
          <w:sz w:val="24"/>
          <w:szCs w:val="24"/>
        </w:rPr>
        <w:t xml:space="preserve">any potential </w:t>
      </w:r>
      <w:r w:rsidR="00983B0F" w:rsidRPr="00D61F92">
        <w:rPr>
          <w:rFonts w:cstheme="minorHAnsi"/>
          <w:sz w:val="24"/>
          <w:szCs w:val="24"/>
        </w:rPr>
        <w:t xml:space="preserve">problems, often offering guidance </w:t>
      </w:r>
      <w:r w:rsidR="00677B55" w:rsidRPr="00D61F92">
        <w:rPr>
          <w:rFonts w:cstheme="minorHAnsi"/>
          <w:sz w:val="24"/>
          <w:szCs w:val="24"/>
        </w:rPr>
        <w:t>procedures to follow should a problem occur</w:t>
      </w:r>
      <w:r w:rsidR="003D2F59" w:rsidRPr="00D61F92">
        <w:rPr>
          <w:rFonts w:cstheme="minorHAnsi"/>
          <w:sz w:val="24"/>
          <w:szCs w:val="24"/>
        </w:rPr>
        <w:t xml:space="preserve">. </w:t>
      </w:r>
      <w:r w:rsidR="00002067" w:rsidRPr="00D61F92">
        <w:rPr>
          <w:rFonts w:cstheme="minorHAnsi"/>
          <w:sz w:val="24"/>
          <w:szCs w:val="24"/>
        </w:rPr>
        <w:t xml:space="preserve">UWTSD </w:t>
      </w:r>
      <w:r w:rsidR="003D2F59" w:rsidRPr="00D61F92">
        <w:rPr>
          <w:rFonts w:cstheme="minorHAnsi"/>
          <w:sz w:val="24"/>
          <w:szCs w:val="24"/>
        </w:rPr>
        <w:t xml:space="preserve">have </w:t>
      </w:r>
      <w:r w:rsidR="0005179F" w:rsidRPr="00D61F92">
        <w:rPr>
          <w:rFonts w:cstheme="minorHAnsi"/>
          <w:sz w:val="24"/>
          <w:szCs w:val="24"/>
        </w:rPr>
        <w:t xml:space="preserve">a </w:t>
      </w:r>
      <w:r w:rsidR="0005179F" w:rsidRPr="00D61F92">
        <w:rPr>
          <w:rFonts w:cstheme="minorHAnsi"/>
          <w:i/>
          <w:iCs/>
          <w:sz w:val="24"/>
          <w:szCs w:val="24"/>
        </w:rPr>
        <w:t>Strategic Equality Plan</w:t>
      </w:r>
      <w:r w:rsidR="0005179F" w:rsidRPr="00D61F92">
        <w:rPr>
          <w:rFonts w:cstheme="minorHAnsi"/>
          <w:sz w:val="24"/>
          <w:szCs w:val="24"/>
        </w:rPr>
        <w:t xml:space="preserve"> in place for all students.</w:t>
      </w:r>
      <w:r w:rsidR="00E7620F" w:rsidRPr="00D61F92">
        <w:rPr>
          <w:rFonts w:cstheme="minorHAnsi"/>
          <w:sz w:val="24"/>
          <w:szCs w:val="24"/>
        </w:rPr>
        <w:t xml:space="preserve"> This has b</w:t>
      </w:r>
      <w:r w:rsidR="0005179F" w:rsidRPr="00D61F92">
        <w:rPr>
          <w:rFonts w:cstheme="minorHAnsi"/>
          <w:sz w:val="24"/>
          <w:szCs w:val="24"/>
        </w:rPr>
        <w:t xml:space="preserve">een developed </w:t>
      </w:r>
      <w:r w:rsidR="005E3EEF" w:rsidRPr="00D61F92">
        <w:rPr>
          <w:rFonts w:cstheme="minorHAnsi"/>
          <w:sz w:val="24"/>
          <w:szCs w:val="24"/>
        </w:rPr>
        <w:t xml:space="preserve">to </w:t>
      </w:r>
      <w:r w:rsidR="0005179F" w:rsidRPr="00D61F92">
        <w:rPr>
          <w:rFonts w:cstheme="minorHAnsi"/>
          <w:sz w:val="24"/>
          <w:szCs w:val="24"/>
        </w:rPr>
        <w:t xml:space="preserve">set out how </w:t>
      </w:r>
      <w:r w:rsidR="004A4AFD" w:rsidRPr="00D61F92">
        <w:rPr>
          <w:rFonts w:cstheme="minorHAnsi"/>
          <w:sz w:val="24"/>
          <w:szCs w:val="24"/>
        </w:rPr>
        <w:t xml:space="preserve">they </w:t>
      </w:r>
      <w:r w:rsidR="0005179F" w:rsidRPr="00D61F92">
        <w:rPr>
          <w:rFonts w:cstheme="minorHAnsi"/>
          <w:sz w:val="24"/>
          <w:szCs w:val="24"/>
        </w:rPr>
        <w:t xml:space="preserve">aim to meet </w:t>
      </w:r>
      <w:r w:rsidR="004A4AFD" w:rsidRPr="00D61F92">
        <w:rPr>
          <w:rFonts w:cstheme="minorHAnsi"/>
          <w:sz w:val="24"/>
          <w:szCs w:val="24"/>
        </w:rPr>
        <w:t xml:space="preserve">their </w:t>
      </w:r>
      <w:r w:rsidR="0005179F" w:rsidRPr="00D61F92">
        <w:rPr>
          <w:rFonts w:cstheme="minorHAnsi"/>
          <w:sz w:val="24"/>
          <w:szCs w:val="24"/>
        </w:rPr>
        <w:t>commitment</w:t>
      </w:r>
      <w:r w:rsidR="004A4AFD" w:rsidRPr="00D61F92">
        <w:rPr>
          <w:rFonts w:cstheme="minorHAnsi"/>
          <w:sz w:val="24"/>
          <w:szCs w:val="24"/>
        </w:rPr>
        <w:t>s</w:t>
      </w:r>
      <w:r w:rsidR="0005179F" w:rsidRPr="00D61F92">
        <w:rPr>
          <w:rFonts w:cstheme="minorHAnsi"/>
          <w:sz w:val="24"/>
          <w:szCs w:val="24"/>
        </w:rPr>
        <w:t xml:space="preserve"> to equality and how </w:t>
      </w:r>
      <w:r w:rsidR="004A4AFD" w:rsidRPr="00D61F92">
        <w:rPr>
          <w:rFonts w:cstheme="minorHAnsi"/>
          <w:sz w:val="24"/>
          <w:szCs w:val="24"/>
        </w:rPr>
        <w:t xml:space="preserve">they </w:t>
      </w:r>
      <w:r w:rsidR="0005179F" w:rsidRPr="00D61F92">
        <w:rPr>
          <w:rFonts w:cstheme="minorHAnsi"/>
          <w:sz w:val="24"/>
          <w:szCs w:val="24"/>
        </w:rPr>
        <w:t xml:space="preserve">will meet legal obligations contained with the </w:t>
      </w:r>
      <w:r w:rsidR="0005179F" w:rsidRPr="00D61F92">
        <w:rPr>
          <w:rFonts w:cstheme="minorHAnsi"/>
          <w:i/>
          <w:iCs/>
          <w:sz w:val="24"/>
          <w:szCs w:val="24"/>
        </w:rPr>
        <w:t>Equality Act 2010</w:t>
      </w:r>
      <w:r w:rsidR="004A4AFD" w:rsidRPr="00D61F92">
        <w:rPr>
          <w:rFonts w:cstheme="minorHAnsi"/>
          <w:i/>
          <w:iCs/>
          <w:sz w:val="24"/>
          <w:szCs w:val="24"/>
        </w:rPr>
        <w:t xml:space="preserve"> (</w:t>
      </w:r>
      <w:r w:rsidR="004A4AFD" w:rsidRPr="00D61F92">
        <w:rPr>
          <w:rFonts w:cstheme="minorHAnsi"/>
          <w:sz w:val="24"/>
          <w:szCs w:val="24"/>
        </w:rPr>
        <w:t>UWTSD 2020).</w:t>
      </w:r>
      <w:r w:rsidR="00000F2F" w:rsidRPr="00D61F92">
        <w:rPr>
          <w:rFonts w:cstheme="minorHAnsi"/>
          <w:sz w:val="24"/>
          <w:szCs w:val="24"/>
        </w:rPr>
        <w:t xml:space="preserve"> </w:t>
      </w:r>
      <w:r w:rsidR="00333323" w:rsidRPr="00D61F92">
        <w:rPr>
          <w:rFonts w:cstheme="minorHAnsi"/>
          <w:sz w:val="24"/>
          <w:szCs w:val="24"/>
        </w:rPr>
        <w:t xml:space="preserve">The university also </w:t>
      </w:r>
      <w:r w:rsidR="00317B1F" w:rsidRPr="00D61F92">
        <w:rPr>
          <w:rFonts w:cstheme="minorHAnsi"/>
          <w:sz w:val="24"/>
          <w:szCs w:val="24"/>
        </w:rPr>
        <w:t xml:space="preserve">enforce </w:t>
      </w:r>
      <w:r w:rsidR="5A80F32D" w:rsidRPr="00D61F92">
        <w:rPr>
          <w:rFonts w:cstheme="minorHAnsi"/>
          <w:sz w:val="24"/>
          <w:szCs w:val="24"/>
        </w:rPr>
        <w:t>several</w:t>
      </w:r>
      <w:r w:rsidR="00317B1F" w:rsidRPr="00D61F92">
        <w:rPr>
          <w:rFonts w:cstheme="minorHAnsi"/>
          <w:sz w:val="24"/>
          <w:szCs w:val="24"/>
        </w:rPr>
        <w:t xml:space="preserve"> internal policies which aim to guide and support students such as the </w:t>
      </w:r>
      <w:r w:rsidR="00317B1F" w:rsidRPr="00D61F92">
        <w:rPr>
          <w:rFonts w:cstheme="minorHAnsi"/>
          <w:i/>
          <w:iCs/>
          <w:sz w:val="24"/>
          <w:szCs w:val="24"/>
        </w:rPr>
        <w:t>Academic Misconduct Policy</w:t>
      </w:r>
      <w:r w:rsidR="00E07FCE" w:rsidRPr="00D61F92">
        <w:rPr>
          <w:rFonts w:cstheme="minorHAnsi"/>
          <w:sz w:val="24"/>
          <w:szCs w:val="24"/>
        </w:rPr>
        <w:t xml:space="preserve"> which</w:t>
      </w:r>
      <w:r w:rsidR="00E11AF7" w:rsidRPr="00D61F92">
        <w:rPr>
          <w:rFonts w:cstheme="minorHAnsi"/>
          <w:sz w:val="24"/>
          <w:szCs w:val="24"/>
        </w:rPr>
        <w:t xml:space="preserve"> </w:t>
      </w:r>
      <w:r w:rsidR="00317B1F" w:rsidRPr="00D61F92">
        <w:rPr>
          <w:rFonts w:cstheme="minorHAnsi"/>
          <w:sz w:val="24"/>
          <w:szCs w:val="24"/>
        </w:rPr>
        <w:t>include</w:t>
      </w:r>
      <w:r w:rsidR="00E11AF7" w:rsidRPr="00D61F92">
        <w:rPr>
          <w:rFonts w:cstheme="minorHAnsi"/>
          <w:sz w:val="24"/>
          <w:szCs w:val="24"/>
        </w:rPr>
        <w:t>s</w:t>
      </w:r>
      <w:r w:rsidR="00317B1F" w:rsidRPr="00D61F92">
        <w:rPr>
          <w:rFonts w:cstheme="minorHAnsi"/>
          <w:sz w:val="24"/>
          <w:szCs w:val="24"/>
        </w:rPr>
        <w:t xml:space="preserve"> info</w:t>
      </w:r>
      <w:r w:rsidR="00E11AF7" w:rsidRPr="00D61F92">
        <w:rPr>
          <w:rFonts w:cstheme="minorHAnsi"/>
          <w:sz w:val="24"/>
          <w:szCs w:val="24"/>
        </w:rPr>
        <w:t>rmation</w:t>
      </w:r>
      <w:r w:rsidR="00317B1F" w:rsidRPr="00D61F92">
        <w:rPr>
          <w:rFonts w:cstheme="minorHAnsi"/>
          <w:sz w:val="24"/>
          <w:szCs w:val="24"/>
        </w:rPr>
        <w:t xml:space="preserve"> on reasonable adjustments</w:t>
      </w:r>
      <w:r w:rsidR="00E11AF7" w:rsidRPr="00D61F92">
        <w:rPr>
          <w:rFonts w:cstheme="minorHAnsi"/>
          <w:sz w:val="24"/>
          <w:szCs w:val="24"/>
        </w:rPr>
        <w:t xml:space="preserve"> for those with ALNs</w:t>
      </w:r>
      <w:r w:rsidR="00E85243" w:rsidRPr="00D61F92">
        <w:rPr>
          <w:rFonts w:cstheme="minorHAnsi"/>
          <w:sz w:val="24"/>
          <w:szCs w:val="24"/>
        </w:rPr>
        <w:t xml:space="preserve"> (UWTSD 2020).</w:t>
      </w:r>
      <w:r w:rsidR="000347EF" w:rsidRPr="00D61F92">
        <w:rPr>
          <w:rFonts w:cstheme="minorHAnsi"/>
          <w:sz w:val="24"/>
          <w:szCs w:val="24"/>
        </w:rPr>
        <w:t xml:space="preserve"> They acknowledge that learners may need additional support to help them with this process and offer clear guidance on this</w:t>
      </w:r>
      <w:r w:rsidR="008F5F66" w:rsidRPr="00D61F92">
        <w:rPr>
          <w:rFonts w:cstheme="minorHAnsi"/>
          <w:sz w:val="24"/>
          <w:szCs w:val="24"/>
        </w:rPr>
        <w:t xml:space="preserve"> and advi</w:t>
      </w:r>
      <w:r w:rsidR="00627452" w:rsidRPr="00D61F92">
        <w:rPr>
          <w:rFonts w:cstheme="minorHAnsi"/>
          <w:sz w:val="24"/>
          <w:szCs w:val="24"/>
        </w:rPr>
        <w:t>s</w:t>
      </w:r>
      <w:r w:rsidR="008F5F66" w:rsidRPr="00D61F92">
        <w:rPr>
          <w:rFonts w:cstheme="minorHAnsi"/>
          <w:sz w:val="24"/>
          <w:szCs w:val="24"/>
        </w:rPr>
        <w:t xml:space="preserve">e contact with student services </w:t>
      </w:r>
      <w:r w:rsidR="00BD49A3" w:rsidRPr="00D61F92">
        <w:rPr>
          <w:rFonts w:cstheme="minorHAnsi"/>
          <w:sz w:val="24"/>
          <w:szCs w:val="24"/>
        </w:rPr>
        <w:t>for ongoing help.</w:t>
      </w:r>
    </w:p>
    <w:p w14:paraId="5DBE6E89" w14:textId="2D9CD9D9" w:rsidR="002562CA" w:rsidRPr="00D61F92" w:rsidRDefault="002562CA" w:rsidP="00D61F92">
      <w:pPr>
        <w:spacing w:line="360" w:lineRule="auto"/>
        <w:jc w:val="both"/>
        <w:rPr>
          <w:rFonts w:cstheme="minorHAnsi"/>
          <w:sz w:val="24"/>
          <w:szCs w:val="24"/>
        </w:rPr>
      </w:pPr>
    </w:p>
    <w:p w14:paraId="755E22A9" w14:textId="502BF5DE" w:rsidR="007E6211" w:rsidRPr="00D61F92" w:rsidRDefault="007E6211" w:rsidP="00D61F92">
      <w:pPr>
        <w:spacing w:line="360" w:lineRule="auto"/>
        <w:jc w:val="both"/>
        <w:rPr>
          <w:rFonts w:cstheme="minorHAnsi"/>
          <w:b/>
          <w:bCs/>
          <w:sz w:val="24"/>
          <w:szCs w:val="24"/>
        </w:rPr>
      </w:pPr>
      <w:r w:rsidRPr="00D61F92">
        <w:rPr>
          <w:rFonts w:cstheme="minorHAnsi"/>
          <w:b/>
          <w:bCs/>
          <w:sz w:val="24"/>
          <w:szCs w:val="24"/>
        </w:rPr>
        <w:t>Conclusion</w:t>
      </w:r>
    </w:p>
    <w:p w14:paraId="1B3D0A50" w14:textId="12449DFD" w:rsidR="00433C50" w:rsidRPr="00D61F92" w:rsidRDefault="000D400F" w:rsidP="00D61F92">
      <w:pPr>
        <w:spacing w:line="360" w:lineRule="auto"/>
        <w:jc w:val="both"/>
        <w:rPr>
          <w:rFonts w:cstheme="minorHAnsi"/>
          <w:sz w:val="24"/>
          <w:szCs w:val="24"/>
        </w:rPr>
      </w:pPr>
      <w:r w:rsidRPr="00D61F92">
        <w:rPr>
          <w:rFonts w:cstheme="minorHAnsi"/>
          <w:sz w:val="24"/>
          <w:szCs w:val="24"/>
        </w:rPr>
        <w:t>Over recent years, t</w:t>
      </w:r>
      <w:r w:rsidR="004E7F79" w:rsidRPr="00D61F92">
        <w:rPr>
          <w:rFonts w:cstheme="minorHAnsi"/>
          <w:sz w:val="24"/>
          <w:szCs w:val="24"/>
        </w:rPr>
        <w:t xml:space="preserve">here have been many amendments and inclusions to </w:t>
      </w:r>
      <w:r w:rsidR="006F635F" w:rsidRPr="00D61F92">
        <w:rPr>
          <w:rFonts w:cstheme="minorHAnsi"/>
          <w:sz w:val="24"/>
          <w:szCs w:val="24"/>
        </w:rPr>
        <w:t xml:space="preserve">regulatory and legal requirements </w:t>
      </w:r>
      <w:r w:rsidR="002F59F5" w:rsidRPr="00D61F92">
        <w:rPr>
          <w:rFonts w:cstheme="minorHAnsi"/>
          <w:sz w:val="24"/>
          <w:szCs w:val="24"/>
        </w:rPr>
        <w:t>meaning s</w:t>
      </w:r>
      <w:r w:rsidR="004E7F79" w:rsidRPr="00D61F92">
        <w:rPr>
          <w:rFonts w:cstheme="minorHAnsi"/>
          <w:sz w:val="24"/>
          <w:szCs w:val="24"/>
        </w:rPr>
        <w:t xml:space="preserve">tudents with ALNs </w:t>
      </w:r>
      <w:r w:rsidR="006F2A40">
        <w:rPr>
          <w:rFonts w:cstheme="minorHAnsi"/>
          <w:sz w:val="24"/>
          <w:szCs w:val="24"/>
        </w:rPr>
        <w:t>are becoming better</w:t>
      </w:r>
      <w:r w:rsidR="004E7F79" w:rsidRPr="00D61F92">
        <w:rPr>
          <w:rFonts w:cstheme="minorHAnsi"/>
          <w:sz w:val="24"/>
          <w:szCs w:val="24"/>
        </w:rPr>
        <w:t xml:space="preserve"> supported </w:t>
      </w:r>
      <w:r w:rsidR="002F59F5" w:rsidRPr="00D61F92">
        <w:rPr>
          <w:rFonts w:cstheme="minorHAnsi"/>
          <w:sz w:val="24"/>
          <w:szCs w:val="24"/>
        </w:rPr>
        <w:t>in the post compulsory classroom.</w:t>
      </w:r>
      <w:r w:rsidR="00EA4DE2" w:rsidRPr="00D61F92">
        <w:rPr>
          <w:rFonts w:cstheme="minorHAnsi"/>
          <w:sz w:val="24"/>
          <w:szCs w:val="24"/>
        </w:rPr>
        <w:t xml:space="preserve"> Guidance is available for HE</w:t>
      </w:r>
      <w:r w:rsidR="00C624B5" w:rsidRPr="00D61F92">
        <w:rPr>
          <w:rFonts w:cstheme="minorHAnsi"/>
          <w:sz w:val="24"/>
          <w:szCs w:val="24"/>
        </w:rPr>
        <w:t xml:space="preserve">/FEI </w:t>
      </w:r>
      <w:r w:rsidR="00EA4DE2" w:rsidRPr="00D61F92">
        <w:rPr>
          <w:rFonts w:cstheme="minorHAnsi"/>
          <w:sz w:val="24"/>
          <w:szCs w:val="24"/>
        </w:rPr>
        <w:t xml:space="preserve">settings </w:t>
      </w:r>
      <w:r w:rsidR="00C624B5" w:rsidRPr="00D61F92">
        <w:rPr>
          <w:rFonts w:cstheme="minorHAnsi"/>
          <w:sz w:val="24"/>
          <w:szCs w:val="24"/>
        </w:rPr>
        <w:t xml:space="preserve">to help protect </w:t>
      </w:r>
      <w:r w:rsidR="0033058B" w:rsidRPr="00D61F92">
        <w:rPr>
          <w:rFonts w:cstheme="minorHAnsi"/>
          <w:sz w:val="24"/>
          <w:szCs w:val="24"/>
        </w:rPr>
        <w:t xml:space="preserve">and support </w:t>
      </w:r>
      <w:r w:rsidR="00C624B5" w:rsidRPr="00D61F92">
        <w:rPr>
          <w:rFonts w:cstheme="minorHAnsi"/>
          <w:sz w:val="24"/>
          <w:szCs w:val="24"/>
        </w:rPr>
        <w:t>both the students and the institutions</w:t>
      </w:r>
      <w:r w:rsidR="00413BB8" w:rsidRPr="00D61F92">
        <w:rPr>
          <w:rFonts w:cstheme="minorHAnsi"/>
          <w:sz w:val="24"/>
          <w:szCs w:val="24"/>
        </w:rPr>
        <w:t xml:space="preserve">. Gravells </w:t>
      </w:r>
      <w:r w:rsidR="00495A79" w:rsidRPr="00D61F92">
        <w:rPr>
          <w:rFonts w:cstheme="minorHAnsi"/>
          <w:sz w:val="24"/>
          <w:szCs w:val="24"/>
        </w:rPr>
        <w:t xml:space="preserve">(2012) </w:t>
      </w:r>
      <w:r w:rsidR="00413BB8" w:rsidRPr="00D61F92">
        <w:rPr>
          <w:rFonts w:cstheme="minorHAnsi"/>
          <w:sz w:val="24"/>
          <w:szCs w:val="24"/>
        </w:rPr>
        <w:t xml:space="preserve">concludes that educators </w:t>
      </w:r>
      <w:r w:rsidR="00495A79" w:rsidRPr="00D61F92">
        <w:rPr>
          <w:rFonts w:cstheme="minorHAnsi"/>
          <w:sz w:val="24"/>
          <w:szCs w:val="24"/>
        </w:rPr>
        <w:t xml:space="preserve">need to learn </w:t>
      </w:r>
      <w:r w:rsidR="00495A79" w:rsidRPr="00D61F92">
        <w:rPr>
          <w:rFonts w:cstheme="minorHAnsi"/>
          <w:sz w:val="24"/>
          <w:szCs w:val="24"/>
        </w:rPr>
        <w:lastRenderedPageBreak/>
        <w:t xml:space="preserve">that </w:t>
      </w:r>
      <w:r w:rsidR="0023703C">
        <w:rPr>
          <w:rFonts w:cstheme="minorHAnsi"/>
          <w:sz w:val="24"/>
          <w:szCs w:val="24"/>
        </w:rPr>
        <w:t>‘</w:t>
      </w:r>
      <w:r w:rsidR="00495A79" w:rsidRPr="00D61F92">
        <w:rPr>
          <w:rFonts w:cstheme="minorHAnsi"/>
          <w:sz w:val="24"/>
          <w:szCs w:val="24"/>
        </w:rPr>
        <w:t>i</w:t>
      </w:r>
      <w:r w:rsidR="00C92149" w:rsidRPr="00D61F92">
        <w:rPr>
          <w:rFonts w:cstheme="minorHAnsi"/>
          <w:sz w:val="24"/>
          <w:szCs w:val="24"/>
        </w:rPr>
        <w:t xml:space="preserve">nclusive learning is about recognising that each of student is different and that this is the starting point </w:t>
      </w:r>
      <w:r w:rsidR="00D107AD" w:rsidRPr="00D61F92">
        <w:rPr>
          <w:rFonts w:cstheme="minorHAnsi"/>
          <w:sz w:val="24"/>
          <w:szCs w:val="24"/>
        </w:rPr>
        <w:t>for developing and planning their learning programme</w:t>
      </w:r>
      <w:r w:rsidR="0023703C">
        <w:rPr>
          <w:rFonts w:cstheme="minorHAnsi"/>
          <w:sz w:val="24"/>
          <w:szCs w:val="24"/>
        </w:rPr>
        <w:t>’</w:t>
      </w:r>
      <w:r w:rsidR="00D107AD" w:rsidRPr="00D61F92">
        <w:rPr>
          <w:rFonts w:cstheme="minorHAnsi"/>
          <w:sz w:val="24"/>
          <w:szCs w:val="24"/>
        </w:rPr>
        <w:t>.</w:t>
      </w:r>
    </w:p>
    <w:p w14:paraId="1BE5E72D" w14:textId="77777777" w:rsidR="001961DA" w:rsidRPr="00D61F92" w:rsidRDefault="001961DA" w:rsidP="00D61F92">
      <w:pPr>
        <w:spacing w:line="360" w:lineRule="auto"/>
        <w:jc w:val="both"/>
        <w:rPr>
          <w:rFonts w:cstheme="minorHAnsi"/>
          <w:sz w:val="24"/>
          <w:szCs w:val="24"/>
        </w:rPr>
      </w:pPr>
    </w:p>
    <w:p w14:paraId="77E3757E" w14:textId="77777777" w:rsidR="00433C50" w:rsidRPr="00D61F92" w:rsidRDefault="00433C50" w:rsidP="00D61F92">
      <w:pPr>
        <w:spacing w:line="360" w:lineRule="auto"/>
        <w:jc w:val="both"/>
        <w:rPr>
          <w:rFonts w:cstheme="minorHAnsi"/>
          <w:b/>
          <w:bCs/>
          <w:sz w:val="24"/>
          <w:szCs w:val="24"/>
          <w:u w:val="single"/>
        </w:rPr>
      </w:pPr>
      <w:r w:rsidRPr="00D61F92">
        <w:rPr>
          <w:rFonts w:cstheme="minorHAnsi"/>
          <w:b/>
          <w:bCs/>
          <w:sz w:val="24"/>
          <w:szCs w:val="24"/>
          <w:u w:val="single"/>
        </w:rPr>
        <w:t>Megan</w:t>
      </w:r>
    </w:p>
    <w:p w14:paraId="6C1F667F" w14:textId="77777777" w:rsidR="00433C50" w:rsidRPr="00D61F92" w:rsidRDefault="00433C50" w:rsidP="00D61F92">
      <w:pPr>
        <w:spacing w:line="360" w:lineRule="auto"/>
        <w:jc w:val="both"/>
        <w:rPr>
          <w:rFonts w:cstheme="minorHAnsi"/>
          <w:sz w:val="24"/>
          <w:szCs w:val="24"/>
        </w:rPr>
      </w:pPr>
      <w:r w:rsidRPr="00D61F92">
        <w:rPr>
          <w:rFonts w:cstheme="minorHAnsi"/>
          <w:sz w:val="24"/>
          <w:szCs w:val="24"/>
        </w:rPr>
        <w:t>Hi Megan,</w:t>
      </w:r>
    </w:p>
    <w:p w14:paraId="0BABFC91" w14:textId="77777777" w:rsidR="00433C50" w:rsidRPr="00D61F92" w:rsidRDefault="00433C50" w:rsidP="00D61F92">
      <w:pPr>
        <w:spacing w:line="360" w:lineRule="auto"/>
        <w:jc w:val="both"/>
        <w:rPr>
          <w:rFonts w:cstheme="minorHAnsi"/>
          <w:sz w:val="24"/>
          <w:szCs w:val="24"/>
        </w:rPr>
      </w:pPr>
      <w:r w:rsidRPr="00D61F92">
        <w:rPr>
          <w:rFonts w:cstheme="minorHAnsi"/>
          <w:sz w:val="24"/>
          <w:szCs w:val="24"/>
        </w:rPr>
        <w:t>It’s great that you have applied to UWTSD to start Education Studies (BA) next year. It’s important that if you are dyslexic and haven’t been diagnosed yet that you are assessed as soon as possible so that you can access further support in your studies to achieve your full potential (</w:t>
      </w:r>
      <w:r w:rsidRPr="00D61F92">
        <w:rPr>
          <w:rFonts w:eastAsia="Calibri" w:cstheme="minorHAnsi"/>
          <w:sz w:val="24"/>
          <w:szCs w:val="24"/>
        </w:rPr>
        <w:t>UWTSD 2022)</w:t>
      </w:r>
      <w:r w:rsidRPr="00D61F92">
        <w:rPr>
          <w:rFonts w:cstheme="minorHAnsi"/>
          <w:sz w:val="24"/>
          <w:szCs w:val="24"/>
        </w:rPr>
        <w:t xml:space="preserve">. Here at UWTSD we run a service called the London Disability Service. You can contact them via email </w:t>
      </w:r>
      <w:hyperlink r:id="rId8" w:history="1">
        <w:r w:rsidRPr="00D61F92">
          <w:rPr>
            <w:rStyle w:val="Hyperlink"/>
            <w:rFonts w:cstheme="minorHAnsi"/>
            <w:sz w:val="24"/>
            <w:szCs w:val="24"/>
          </w:rPr>
          <w:t>LondonDisability@uwtsd.ac.uk</w:t>
        </w:r>
      </w:hyperlink>
      <w:r w:rsidRPr="00D61F92">
        <w:rPr>
          <w:rFonts w:cstheme="minorHAnsi"/>
          <w:sz w:val="24"/>
          <w:szCs w:val="24"/>
        </w:rPr>
        <w:t xml:space="preserve">. They offer disability advice and guidance, signposting and implementation of adjustments where applicable (e.g., extra time for assessments/comfort breaks).  They have an </w:t>
      </w:r>
      <w:hyperlink r:id="rId9" w:history="1">
        <w:r w:rsidRPr="00D61F92">
          <w:rPr>
            <w:rStyle w:val="Hyperlink"/>
            <w:rFonts w:cstheme="minorHAnsi"/>
            <w:sz w:val="24"/>
            <w:szCs w:val="24"/>
          </w:rPr>
          <w:t>easy-to-use checklist</w:t>
        </w:r>
      </w:hyperlink>
      <w:r w:rsidRPr="00D61F92">
        <w:rPr>
          <w:rFonts w:cstheme="minorHAnsi"/>
          <w:sz w:val="24"/>
          <w:szCs w:val="24"/>
        </w:rPr>
        <w:t xml:space="preserve"> available designed by the British Dyslexia Association to find out if you need further screening. </w:t>
      </w:r>
    </w:p>
    <w:p w14:paraId="600505D7" w14:textId="45F0A744" w:rsidR="00433C50" w:rsidRPr="00D61F92" w:rsidRDefault="00433C50" w:rsidP="00D61F92">
      <w:pPr>
        <w:spacing w:line="360" w:lineRule="auto"/>
        <w:jc w:val="both"/>
        <w:rPr>
          <w:rFonts w:cstheme="minorHAnsi"/>
          <w:sz w:val="24"/>
          <w:szCs w:val="24"/>
        </w:rPr>
      </w:pPr>
      <w:r w:rsidRPr="00D61F92">
        <w:rPr>
          <w:rFonts w:cstheme="minorHAnsi"/>
          <w:sz w:val="24"/>
          <w:szCs w:val="24"/>
        </w:rPr>
        <w:t xml:space="preserve">I would also signpost you towards our amazing </w:t>
      </w:r>
      <w:hyperlink r:id="rId10" w:history="1">
        <w:r w:rsidRPr="00D61F92">
          <w:rPr>
            <w:rStyle w:val="Hyperlink"/>
            <w:rFonts w:cstheme="minorHAnsi"/>
            <w:sz w:val="24"/>
            <w:szCs w:val="24"/>
          </w:rPr>
          <w:t>Student Services</w:t>
        </w:r>
      </w:hyperlink>
      <w:r w:rsidRPr="00D61F92">
        <w:rPr>
          <w:rFonts w:cstheme="minorHAnsi"/>
          <w:sz w:val="24"/>
          <w:szCs w:val="24"/>
        </w:rPr>
        <w:t xml:space="preserve"> team here at the university. They can offer any students with specific learning difficulties such as dyslexia help with DSA applications, one-to-one tutoring, appropriate support and advice and guidance on examination concessions (UWTSD Website 2023). They can also offer help with how to improve your assignments, exam revision, organisation of time, </w:t>
      </w:r>
      <w:r w:rsidR="002721FC" w:rsidRPr="00D61F92">
        <w:rPr>
          <w:rFonts w:cstheme="minorHAnsi"/>
          <w:sz w:val="24"/>
          <w:szCs w:val="24"/>
        </w:rPr>
        <w:t>self,</w:t>
      </w:r>
      <w:r w:rsidRPr="00D61F92">
        <w:rPr>
          <w:rFonts w:cstheme="minorHAnsi"/>
          <w:sz w:val="24"/>
          <w:szCs w:val="24"/>
        </w:rPr>
        <w:t xml:space="preserve"> and work. They would ask you to complete a </w:t>
      </w:r>
      <w:hyperlink r:id="rId11" w:history="1">
        <w:r w:rsidRPr="00D61F92">
          <w:rPr>
            <w:rStyle w:val="Hyperlink"/>
            <w:rFonts w:cstheme="minorHAnsi"/>
            <w:sz w:val="24"/>
            <w:szCs w:val="24"/>
          </w:rPr>
          <w:t>Support Needs Enquiry Form</w:t>
        </w:r>
      </w:hyperlink>
      <w:r w:rsidRPr="00D61F92">
        <w:rPr>
          <w:rFonts w:cstheme="minorHAnsi"/>
          <w:sz w:val="24"/>
          <w:szCs w:val="24"/>
        </w:rPr>
        <w:t xml:space="preserve"> to get a plan in place to arrange reasonable adjustments for your needs.</w:t>
      </w:r>
    </w:p>
    <w:p w14:paraId="3BBDE7AA" w14:textId="77777777" w:rsidR="00433C50" w:rsidRPr="00D61F92" w:rsidRDefault="00433C50" w:rsidP="00D61F92">
      <w:pPr>
        <w:spacing w:line="360" w:lineRule="auto"/>
        <w:jc w:val="both"/>
        <w:rPr>
          <w:rFonts w:cstheme="minorHAnsi"/>
          <w:sz w:val="24"/>
          <w:szCs w:val="24"/>
        </w:rPr>
      </w:pPr>
      <w:r w:rsidRPr="00D61F92">
        <w:rPr>
          <w:rFonts w:cstheme="minorHAnsi"/>
          <w:sz w:val="24"/>
          <w:szCs w:val="24"/>
        </w:rPr>
        <w:t xml:space="preserve">Our </w:t>
      </w:r>
      <w:hyperlink r:id="rId12" w:history="1">
        <w:r w:rsidRPr="00D61F92">
          <w:rPr>
            <w:rStyle w:val="Hyperlink"/>
            <w:rFonts w:cstheme="minorHAnsi"/>
            <w:sz w:val="24"/>
            <w:szCs w:val="24"/>
          </w:rPr>
          <w:t>Wellbeing Support Team</w:t>
        </w:r>
      </w:hyperlink>
      <w:r w:rsidRPr="00D61F92">
        <w:rPr>
          <w:rFonts w:cstheme="minorHAnsi"/>
          <w:sz w:val="24"/>
          <w:szCs w:val="24"/>
        </w:rPr>
        <w:t xml:space="preserve"> offers excellent support also for those with mental health support needs. They provide free, professional, student-focused, unbiased, confidential services to best work with you to better understand what you are experiencing and guide you in the best way possible (UWTSD Website 2023). </w:t>
      </w:r>
    </w:p>
    <w:p w14:paraId="7F6D476F" w14:textId="529A1A60" w:rsidR="00433C50" w:rsidRPr="00D61F92" w:rsidRDefault="008D6821" w:rsidP="00D61F92">
      <w:pPr>
        <w:spacing w:line="360" w:lineRule="auto"/>
        <w:jc w:val="both"/>
        <w:rPr>
          <w:rFonts w:cstheme="minorHAnsi"/>
          <w:sz w:val="24"/>
          <w:szCs w:val="24"/>
        </w:rPr>
      </w:pPr>
      <w:r w:rsidRPr="00D61F92">
        <w:rPr>
          <w:rFonts w:cstheme="minorHAnsi"/>
          <w:sz w:val="24"/>
          <w:szCs w:val="24"/>
        </w:rPr>
        <w:t>H</w:t>
      </w:r>
      <w:r w:rsidR="00433C50" w:rsidRPr="00D61F92">
        <w:rPr>
          <w:rFonts w:cstheme="minorHAnsi"/>
          <w:sz w:val="24"/>
          <w:szCs w:val="24"/>
        </w:rPr>
        <w:t>ere at UWTSD we have several local policies in place to best guide and protect their students</w:t>
      </w:r>
      <w:r w:rsidR="00BB19A1" w:rsidRPr="00D61F92">
        <w:rPr>
          <w:rFonts w:cstheme="minorHAnsi"/>
          <w:sz w:val="24"/>
          <w:szCs w:val="24"/>
        </w:rPr>
        <w:t xml:space="preserve">. </w:t>
      </w:r>
      <w:r w:rsidR="00433C50" w:rsidRPr="00D61F92">
        <w:rPr>
          <w:rFonts w:cstheme="minorHAnsi"/>
          <w:sz w:val="24"/>
          <w:szCs w:val="24"/>
        </w:rPr>
        <w:t xml:space="preserve">I would advise familiarising yourself with the </w:t>
      </w:r>
      <w:hyperlink r:id="rId13" w:history="1">
        <w:r w:rsidR="00433C50" w:rsidRPr="00D61F92">
          <w:rPr>
            <w:rStyle w:val="Hyperlink"/>
            <w:rFonts w:cstheme="minorHAnsi"/>
            <w:sz w:val="24"/>
            <w:szCs w:val="24"/>
          </w:rPr>
          <w:t>Academic Quality Handbook | UWTSD</w:t>
        </w:r>
      </w:hyperlink>
      <w:r w:rsidR="00433C50" w:rsidRPr="00D61F92">
        <w:rPr>
          <w:rFonts w:cstheme="minorHAnsi"/>
          <w:sz w:val="24"/>
          <w:szCs w:val="24"/>
        </w:rPr>
        <w:t xml:space="preserve"> 2022-23 which is useful for best practice guidelines and signposts onto several relevant policies such as; </w:t>
      </w:r>
      <w:hyperlink r:id="rId14" w:history="1">
        <w:r w:rsidR="00433C50" w:rsidRPr="00D61F92">
          <w:rPr>
            <w:rStyle w:val="Hyperlink"/>
            <w:rFonts w:cstheme="minorHAnsi"/>
            <w:sz w:val="24"/>
            <w:szCs w:val="24"/>
          </w:rPr>
          <w:t>Support for Study Policy and Procedure</w:t>
        </w:r>
      </w:hyperlink>
      <w:r w:rsidR="00433C50" w:rsidRPr="00D61F92">
        <w:rPr>
          <w:rFonts w:cstheme="minorHAnsi"/>
          <w:sz w:val="24"/>
          <w:szCs w:val="24"/>
        </w:rPr>
        <w:t xml:space="preserve">, </w:t>
      </w:r>
      <w:hyperlink r:id="rId15" w:history="1">
        <w:r w:rsidR="00433C50" w:rsidRPr="00D61F92">
          <w:rPr>
            <w:rStyle w:val="Hyperlink"/>
            <w:rFonts w:cstheme="minorHAnsi"/>
            <w:sz w:val="24"/>
            <w:szCs w:val="24"/>
          </w:rPr>
          <w:t>Strategic Equality Plan</w:t>
        </w:r>
      </w:hyperlink>
      <w:r w:rsidR="00433C50" w:rsidRPr="00D61F92">
        <w:rPr>
          <w:rFonts w:cstheme="minorHAnsi"/>
          <w:sz w:val="24"/>
          <w:szCs w:val="24"/>
        </w:rPr>
        <w:t xml:space="preserve">, </w:t>
      </w:r>
      <w:hyperlink r:id="rId16" w:history="1">
        <w:r w:rsidR="00433C50" w:rsidRPr="00D61F92">
          <w:rPr>
            <w:rStyle w:val="Hyperlink"/>
            <w:rFonts w:cstheme="minorHAnsi"/>
            <w:sz w:val="24"/>
            <w:szCs w:val="24"/>
          </w:rPr>
          <w:t>Needs assessment Protocol</w:t>
        </w:r>
      </w:hyperlink>
      <w:r w:rsidR="00433C50" w:rsidRPr="00D61F92">
        <w:rPr>
          <w:rFonts w:cstheme="minorHAnsi"/>
          <w:sz w:val="24"/>
          <w:szCs w:val="24"/>
        </w:rPr>
        <w:t xml:space="preserve"> and </w:t>
      </w:r>
      <w:hyperlink r:id="rId17" w:history="1">
        <w:r w:rsidR="00433C50" w:rsidRPr="00D61F92">
          <w:rPr>
            <w:rStyle w:val="Hyperlink"/>
            <w:rFonts w:cstheme="minorHAnsi"/>
            <w:sz w:val="24"/>
            <w:szCs w:val="24"/>
          </w:rPr>
          <w:t>Academic Misconduct Policy</w:t>
        </w:r>
      </w:hyperlink>
      <w:r w:rsidR="00433C50" w:rsidRPr="00D61F92">
        <w:rPr>
          <w:rFonts w:cstheme="minorHAnsi"/>
          <w:sz w:val="24"/>
          <w:szCs w:val="24"/>
        </w:rPr>
        <w:t xml:space="preserve">. </w:t>
      </w:r>
    </w:p>
    <w:p w14:paraId="1E5A75FF" w14:textId="20384844" w:rsidR="00433C50" w:rsidRPr="00D61F92" w:rsidRDefault="00433C50" w:rsidP="00D61F92">
      <w:pPr>
        <w:spacing w:line="360" w:lineRule="auto"/>
        <w:jc w:val="both"/>
        <w:rPr>
          <w:rFonts w:cstheme="minorHAnsi"/>
          <w:sz w:val="24"/>
          <w:szCs w:val="24"/>
        </w:rPr>
      </w:pPr>
      <w:r w:rsidRPr="00D61F92">
        <w:rPr>
          <w:rFonts w:cstheme="minorHAnsi"/>
          <w:sz w:val="24"/>
          <w:szCs w:val="24"/>
        </w:rPr>
        <w:lastRenderedPageBreak/>
        <w:t>The course is mainly face to face lectures with a lot of online activity needed to access course documents and for submitting assignments. Where possible, we may be able to look at reasonable adjustments that may help you in your studies</w:t>
      </w:r>
      <w:r w:rsidR="00EE037C" w:rsidRPr="00D61F92">
        <w:rPr>
          <w:rFonts w:cstheme="minorHAnsi"/>
          <w:sz w:val="24"/>
          <w:szCs w:val="24"/>
        </w:rPr>
        <w:t xml:space="preserve"> linking to A4 </w:t>
      </w:r>
      <w:r w:rsidR="00E6232F" w:rsidRPr="00D61F92">
        <w:rPr>
          <w:rFonts w:cstheme="minorHAnsi"/>
          <w:sz w:val="24"/>
          <w:szCs w:val="24"/>
        </w:rPr>
        <w:t>‘</w:t>
      </w:r>
      <w:r w:rsidR="00CF2353" w:rsidRPr="00D61F92">
        <w:rPr>
          <w:rFonts w:cstheme="minorHAnsi"/>
          <w:sz w:val="24"/>
          <w:szCs w:val="24"/>
        </w:rPr>
        <w:t>d</w:t>
      </w:r>
      <w:r w:rsidR="00E6232F" w:rsidRPr="00D61F92">
        <w:rPr>
          <w:rFonts w:cstheme="minorHAnsi"/>
          <w:sz w:val="24"/>
          <w:szCs w:val="24"/>
        </w:rPr>
        <w:t>evelop effective learning environments and approaches to student support and guidance</w:t>
      </w:r>
      <w:r w:rsidR="00CF2353" w:rsidRPr="00D61F92">
        <w:rPr>
          <w:rFonts w:cstheme="minorHAnsi"/>
          <w:sz w:val="24"/>
          <w:szCs w:val="24"/>
        </w:rPr>
        <w:t xml:space="preserve">’ </w:t>
      </w:r>
      <w:r w:rsidR="00373E1B" w:rsidRPr="00D61F92">
        <w:rPr>
          <w:rFonts w:cstheme="minorHAnsi"/>
          <w:sz w:val="24"/>
          <w:szCs w:val="24"/>
        </w:rPr>
        <w:t>in PSFUK (Advance</w:t>
      </w:r>
      <w:r w:rsidR="00966A06">
        <w:rPr>
          <w:rFonts w:cstheme="minorHAnsi"/>
          <w:sz w:val="24"/>
          <w:szCs w:val="24"/>
        </w:rPr>
        <w:t xml:space="preserve"> </w:t>
      </w:r>
      <w:r w:rsidR="00373E1B" w:rsidRPr="00D61F92">
        <w:rPr>
          <w:rFonts w:cstheme="minorHAnsi"/>
          <w:sz w:val="24"/>
          <w:szCs w:val="24"/>
        </w:rPr>
        <w:t>HE 2011).</w:t>
      </w:r>
      <w:r w:rsidRPr="00D61F92">
        <w:rPr>
          <w:rFonts w:cstheme="minorHAnsi"/>
          <w:sz w:val="24"/>
          <w:szCs w:val="24"/>
        </w:rPr>
        <w:t xml:space="preserve"> </w:t>
      </w:r>
      <w:r w:rsidR="00966A06">
        <w:rPr>
          <w:rFonts w:cstheme="minorHAnsi"/>
          <w:sz w:val="24"/>
          <w:szCs w:val="24"/>
        </w:rPr>
        <w:t xml:space="preserve">We </w:t>
      </w:r>
      <w:r w:rsidRPr="00D61F92">
        <w:rPr>
          <w:rFonts w:cstheme="minorHAnsi"/>
          <w:sz w:val="24"/>
          <w:szCs w:val="24"/>
        </w:rPr>
        <w:t xml:space="preserve">can offer screen reading software </w:t>
      </w:r>
      <w:r w:rsidR="00B25C13" w:rsidRPr="00D61F92">
        <w:rPr>
          <w:rFonts w:cstheme="minorHAnsi"/>
          <w:sz w:val="24"/>
          <w:szCs w:val="24"/>
        </w:rPr>
        <w:t xml:space="preserve">and </w:t>
      </w:r>
      <w:r w:rsidRPr="00D61F92">
        <w:rPr>
          <w:rFonts w:cstheme="minorHAnsi"/>
          <w:sz w:val="24"/>
          <w:szCs w:val="24"/>
        </w:rPr>
        <w:t xml:space="preserve">text-to-speech assistive programmes to help with your assignments and notetaking. </w:t>
      </w:r>
      <w:hyperlink r:id="rId18" w:history="1">
        <w:r w:rsidRPr="00D61F92">
          <w:rPr>
            <w:rStyle w:val="Hyperlink"/>
            <w:rFonts w:cstheme="minorHAnsi"/>
            <w:sz w:val="24"/>
            <w:szCs w:val="24"/>
          </w:rPr>
          <w:t>Student Services</w:t>
        </w:r>
      </w:hyperlink>
      <w:r w:rsidRPr="00D61F92">
        <w:rPr>
          <w:rFonts w:cstheme="minorHAnsi"/>
          <w:sz w:val="24"/>
          <w:szCs w:val="24"/>
        </w:rPr>
        <w:t xml:space="preserve"> have many ways also to help you with focus and concentration which will also help with your studies. </w:t>
      </w:r>
    </w:p>
    <w:p w14:paraId="0F6D771B" w14:textId="5CA3CD8C" w:rsidR="00433C50" w:rsidRPr="00D61F92" w:rsidRDefault="00433C50" w:rsidP="00D61F92">
      <w:pPr>
        <w:spacing w:line="360" w:lineRule="auto"/>
        <w:jc w:val="both"/>
        <w:rPr>
          <w:rFonts w:cstheme="minorHAnsi"/>
          <w:sz w:val="24"/>
          <w:szCs w:val="24"/>
        </w:rPr>
      </w:pPr>
      <w:r w:rsidRPr="00D61F92">
        <w:rPr>
          <w:rFonts w:cstheme="minorHAnsi"/>
          <w:sz w:val="24"/>
          <w:szCs w:val="24"/>
        </w:rPr>
        <w:t>I would also suggest speaking with your appointed mentor when you begin your studies to discuss ways in which would be best to facilitate your engagement and the best learning methods for you as everyone has different learning needs. All staff are trained in supporting students and can advise and signpost on to relevant sources where needed.</w:t>
      </w:r>
    </w:p>
    <w:p w14:paraId="757EF483" w14:textId="77777777" w:rsidR="00433C50" w:rsidRPr="00D61F92" w:rsidRDefault="00433C50" w:rsidP="00D61F92">
      <w:pPr>
        <w:spacing w:line="360" w:lineRule="auto"/>
        <w:jc w:val="both"/>
        <w:rPr>
          <w:rFonts w:cstheme="minorHAnsi"/>
          <w:sz w:val="24"/>
          <w:szCs w:val="24"/>
        </w:rPr>
      </w:pPr>
      <w:r w:rsidRPr="00D61F92">
        <w:rPr>
          <w:rFonts w:cstheme="minorHAnsi"/>
          <w:sz w:val="24"/>
          <w:szCs w:val="24"/>
        </w:rPr>
        <w:t>We look forward to you joining us in the new academic year.</w:t>
      </w:r>
    </w:p>
    <w:p w14:paraId="22773E27" w14:textId="77777777" w:rsidR="00433C50" w:rsidRPr="00D61F92" w:rsidRDefault="00433C50" w:rsidP="00D61F92">
      <w:pPr>
        <w:spacing w:line="360" w:lineRule="auto"/>
        <w:jc w:val="both"/>
        <w:rPr>
          <w:rFonts w:cstheme="minorHAnsi"/>
          <w:sz w:val="24"/>
          <w:szCs w:val="24"/>
        </w:rPr>
      </w:pPr>
    </w:p>
    <w:p w14:paraId="53981BAF" w14:textId="77777777" w:rsidR="00433C50" w:rsidRPr="00D61F92" w:rsidRDefault="00433C50" w:rsidP="00D61F92">
      <w:pPr>
        <w:spacing w:line="360" w:lineRule="auto"/>
        <w:jc w:val="both"/>
        <w:rPr>
          <w:rFonts w:cstheme="minorHAnsi"/>
          <w:sz w:val="24"/>
          <w:szCs w:val="24"/>
        </w:rPr>
      </w:pPr>
    </w:p>
    <w:p w14:paraId="0D6AE749" w14:textId="77777777" w:rsidR="00433C50" w:rsidRPr="00D61F92" w:rsidRDefault="00433C50" w:rsidP="00D61F92">
      <w:pPr>
        <w:spacing w:line="360" w:lineRule="auto"/>
        <w:jc w:val="both"/>
        <w:rPr>
          <w:rFonts w:cstheme="minorHAnsi"/>
          <w:sz w:val="24"/>
          <w:szCs w:val="24"/>
        </w:rPr>
      </w:pPr>
      <w:proofErr w:type="spellStart"/>
      <w:r w:rsidRPr="00D61F92">
        <w:rPr>
          <w:rFonts w:cstheme="minorHAnsi"/>
          <w:b/>
          <w:bCs/>
          <w:sz w:val="24"/>
          <w:szCs w:val="24"/>
          <w:u w:val="single"/>
        </w:rPr>
        <w:t>Dafydd</w:t>
      </w:r>
      <w:proofErr w:type="spellEnd"/>
      <w:r w:rsidRPr="00D61F92">
        <w:rPr>
          <w:rFonts w:cstheme="minorHAnsi"/>
          <w:sz w:val="24"/>
          <w:szCs w:val="24"/>
        </w:rPr>
        <w:t xml:space="preserve"> </w:t>
      </w:r>
    </w:p>
    <w:p w14:paraId="5937A5C6" w14:textId="77777777" w:rsidR="00433C50" w:rsidRPr="00D61F92" w:rsidRDefault="00433C50" w:rsidP="00D61F92">
      <w:pPr>
        <w:spacing w:line="360" w:lineRule="auto"/>
        <w:jc w:val="both"/>
        <w:rPr>
          <w:rFonts w:cstheme="minorHAnsi"/>
          <w:sz w:val="24"/>
          <w:szCs w:val="24"/>
        </w:rPr>
      </w:pPr>
      <w:r w:rsidRPr="00D61F92">
        <w:rPr>
          <w:rFonts w:cstheme="minorHAnsi"/>
          <w:sz w:val="24"/>
          <w:szCs w:val="24"/>
        </w:rPr>
        <w:t xml:space="preserve">Hi </w:t>
      </w:r>
      <w:proofErr w:type="spellStart"/>
      <w:r w:rsidRPr="00D61F92">
        <w:rPr>
          <w:rFonts w:cstheme="minorHAnsi"/>
          <w:sz w:val="24"/>
          <w:szCs w:val="24"/>
        </w:rPr>
        <w:t>Dafydd</w:t>
      </w:r>
      <w:proofErr w:type="spellEnd"/>
      <w:r w:rsidRPr="00D61F92">
        <w:rPr>
          <w:rFonts w:cstheme="minorHAnsi"/>
          <w:sz w:val="24"/>
          <w:szCs w:val="24"/>
        </w:rPr>
        <w:t>,</w:t>
      </w:r>
    </w:p>
    <w:p w14:paraId="46DF76FE" w14:textId="77777777" w:rsidR="00433C50" w:rsidRPr="00D61F92" w:rsidRDefault="00433C50" w:rsidP="00D61F92">
      <w:pPr>
        <w:shd w:val="clear" w:color="auto" w:fill="FFFFFF"/>
        <w:spacing w:after="0" w:line="360" w:lineRule="auto"/>
        <w:jc w:val="both"/>
        <w:textAlignment w:val="baseline"/>
        <w:rPr>
          <w:rFonts w:eastAsia="Times New Roman" w:cstheme="minorHAnsi"/>
          <w:sz w:val="24"/>
          <w:szCs w:val="24"/>
          <w:lang w:eastAsia="en-GB"/>
        </w:rPr>
      </w:pPr>
      <w:r w:rsidRPr="00D61F92">
        <w:rPr>
          <w:rFonts w:eastAsia="Times New Roman" w:cstheme="minorHAnsi"/>
          <w:sz w:val="24"/>
          <w:szCs w:val="24"/>
          <w:lang w:eastAsia="en-GB"/>
        </w:rPr>
        <w:t>We are thrilled you have applied to study NVQ in Certificate in Hospitality Skills with Neath Port Talbot College (NPTC) in the next academic year.</w:t>
      </w:r>
    </w:p>
    <w:p w14:paraId="05E4D4DB" w14:textId="77777777" w:rsidR="00433C50" w:rsidRPr="00D61F92" w:rsidRDefault="00433C50" w:rsidP="00D61F92">
      <w:pPr>
        <w:shd w:val="clear" w:color="auto" w:fill="FFFFFF"/>
        <w:spacing w:after="0" w:line="360" w:lineRule="auto"/>
        <w:jc w:val="both"/>
        <w:textAlignment w:val="baseline"/>
        <w:rPr>
          <w:rFonts w:eastAsia="Times New Roman" w:cstheme="minorHAnsi"/>
          <w:sz w:val="24"/>
          <w:szCs w:val="24"/>
          <w:lang w:eastAsia="en-GB"/>
        </w:rPr>
      </w:pPr>
    </w:p>
    <w:p w14:paraId="36C67C39" w14:textId="01E7C7FB" w:rsidR="00433C50" w:rsidRPr="00D61F92" w:rsidRDefault="00433C50" w:rsidP="00D61F92">
      <w:pPr>
        <w:shd w:val="clear" w:color="auto" w:fill="FFFFFF"/>
        <w:spacing w:after="0" w:line="360" w:lineRule="auto"/>
        <w:jc w:val="both"/>
        <w:textAlignment w:val="baseline"/>
        <w:rPr>
          <w:rFonts w:eastAsia="Times New Roman" w:cstheme="minorHAnsi"/>
          <w:sz w:val="24"/>
          <w:szCs w:val="24"/>
          <w:lang w:eastAsia="en-GB"/>
        </w:rPr>
      </w:pPr>
      <w:r w:rsidRPr="00D61F92">
        <w:rPr>
          <w:rFonts w:cstheme="minorHAnsi"/>
          <w:sz w:val="24"/>
          <w:szCs w:val="24"/>
        </w:rPr>
        <w:t>All students that disclose ALNs at enrolment will have a needs assessment by a member of our Student Support team (SST). Here support will be discussed, and a personalised plan agreed to help students with their studies. The SST will also refer students for a diagnostic assessment to support a Disabled Support Allowance (DSA) application. Penny, our college Additional Learning Needs Coordinator (</w:t>
      </w:r>
      <w:proofErr w:type="spellStart"/>
      <w:r w:rsidRPr="00D61F92">
        <w:rPr>
          <w:rFonts w:cstheme="minorHAnsi"/>
          <w:sz w:val="24"/>
          <w:szCs w:val="24"/>
        </w:rPr>
        <w:t>ALNCo</w:t>
      </w:r>
      <w:proofErr w:type="spellEnd"/>
      <w:r w:rsidRPr="00D61F92">
        <w:rPr>
          <w:rFonts w:cstheme="minorHAnsi"/>
          <w:sz w:val="24"/>
          <w:szCs w:val="24"/>
        </w:rPr>
        <w:t>) will be in touch to discuss this further</w:t>
      </w:r>
      <w:r w:rsidR="00FE509C" w:rsidRPr="00D61F92">
        <w:rPr>
          <w:rFonts w:cstheme="minorHAnsi"/>
          <w:sz w:val="24"/>
          <w:szCs w:val="24"/>
        </w:rPr>
        <w:t xml:space="preserve"> </w:t>
      </w:r>
      <w:r w:rsidR="00B75E9C" w:rsidRPr="00D61F92">
        <w:rPr>
          <w:rFonts w:cstheme="minorHAnsi"/>
          <w:sz w:val="24"/>
          <w:szCs w:val="24"/>
        </w:rPr>
        <w:t xml:space="preserve">and will link to V4 of PSFUK to </w:t>
      </w:r>
      <w:r w:rsidR="00FF640C">
        <w:rPr>
          <w:rFonts w:cstheme="minorHAnsi"/>
          <w:sz w:val="24"/>
          <w:szCs w:val="24"/>
        </w:rPr>
        <w:t>‘</w:t>
      </w:r>
      <w:r w:rsidR="00D61F92" w:rsidRPr="00D61F92">
        <w:rPr>
          <w:rFonts w:cstheme="minorHAnsi"/>
          <w:sz w:val="24"/>
          <w:szCs w:val="24"/>
        </w:rPr>
        <w:t>a</w:t>
      </w:r>
      <w:r w:rsidR="00B75E9C" w:rsidRPr="00D61F92">
        <w:rPr>
          <w:rFonts w:cstheme="minorHAnsi"/>
          <w:sz w:val="24"/>
          <w:szCs w:val="24"/>
        </w:rPr>
        <w:t>cknowledge the wider context in which higher education operates recognising the implications for professional practice</w:t>
      </w:r>
      <w:r w:rsidR="00FF640C">
        <w:rPr>
          <w:rFonts w:cstheme="minorHAnsi"/>
          <w:sz w:val="24"/>
          <w:szCs w:val="24"/>
        </w:rPr>
        <w:t>’</w:t>
      </w:r>
      <w:r w:rsidR="00B51902">
        <w:rPr>
          <w:rFonts w:cstheme="minorHAnsi"/>
          <w:sz w:val="24"/>
          <w:szCs w:val="24"/>
        </w:rPr>
        <w:t xml:space="preserve"> (</w:t>
      </w:r>
      <w:proofErr w:type="spellStart"/>
      <w:r w:rsidR="00B51902">
        <w:rPr>
          <w:rFonts w:cstheme="minorHAnsi"/>
          <w:sz w:val="24"/>
          <w:szCs w:val="24"/>
        </w:rPr>
        <w:t>AdvanceHE</w:t>
      </w:r>
      <w:proofErr w:type="spellEnd"/>
      <w:r w:rsidR="000232F4">
        <w:rPr>
          <w:rFonts w:cstheme="minorHAnsi"/>
          <w:sz w:val="24"/>
          <w:szCs w:val="24"/>
        </w:rPr>
        <w:t xml:space="preserve"> 2011</w:t>
      </w:r>
      <w:r w:rsidR="00B51902">
        <w:rPr>
          <w:rFonts w:cstheme="minorHAnsi"/>
          <w:sz w:val="24"/>
          <w:szCs w:val="24"/>
        </w:rPr>
        <w:t>).</w:t>
      </w:r>
    </w:p>
    <w:p w14:paraId="7798660E" w14:textId="77777777" w:rsidR="00433C50" w:rsidRPr="00D61F92" w:rsidRDefault="00433C50" w:rsidP="00D61F92">
      <w:pPr>
        <w:shd w:val="clear" w:color="auto" w:fill="FFFFFF"/>
        <w:spacing w:after="0" w:line="360" w:lineRule="auto"/>
        <w:jc w:val="both"/>
        <w:textAlignment w:val="baseline"/>
        <w:rPr>
          <w:rFonts w:eastAsia="Times New Roman" w:cstheme="minorHAnsi"/>
          <w:sz w:val="24"/>
          <w:szCs w:val="24"/>
          <w:lang w:eastAsia="en-GB"/>
        </w:rPr>
      </w:pPr>
    </w:p>
    <w:p w14:paraId="2C900EA3" w14:textId="77777777" w:rsidR="00433C50" w:rsidRPr="00D61F92" w:rsidRDefault="00433C50" w:rsidP="00D61F92">
      <w:pPr>
        <w:shd w:val="clear" w:color="auto" w:fill="FFFFFF"/>
        <w:spacing w:after="0" w:line="360" w:lineRule="auto"/>
        <w:jc w:val="both"/>
        <w:textAlignment w:val="baseline"/>
        <w:rPr>
          <w:rFonts w:cstheme="minorHAnsi"/>
          <w:color w:val="333333"/>
          <w:sz w:val="24"/>
          <w:szCs w:val="24"/>
          <w:shd w:val="clear" w:color="auto" w:fill="FFFFFF"/>
        </w:rPr>
      </w:pPr>
      <w:r w:rsidRPr="00D61F92">
        <w:rPr>
          <w:rFonts w:cstheme="minorHAnsi"/>
          <w:color w:val="333333"/>
          <w:sz w:val="24"/>
          <w:szCs w:val="24"/>
          <w:shd w:val="clear" w:color="auto" w:fill="FFFFFF"/>
        </w:rPr>
        <w:t xml:space="preserve">The College has an excellent record of supporting students with ALN. Our students are supported in a caring and nurturing environment by our specialist support team (NPTC </w:t>
      </w:r>
      <w:r w:rsidRPr="00D61F92">
        <w:rPr>
          <w:rFonts w:cstheme="minorHAnsi"/>
          <w:color w:val="333333"/>
          <w:sz w:val="24"/>
          <w:szCs w:val="24"/>
          <w:shd w:val="clear" w:color="auto" w:fill="FFFFFF"/>
        </w:rPr>
        <w:lastRenderedPageBreak/>
        <w:t xml:space="preserve">Website 2023). We have a </w:t>
      </w:r>
      <w:hyperlink r:id="rId19" w:history="1">
        <w:r w:rsidRPr="00D61F92">
          <w:rPr>
            <w:rStyle w:val="Hyperlink"/>
            <w:rFonts w:cstheme="minorHAnsi"/>
            <w:sz w:val="24"/>
            <w:szCs w:val="24"/>
            <w:shd w:val="clear" w:color="auto" w:fill="FFFFFF"/>
          </w:rPr>
          <w:t>Supporting Additional Needs Handbook</w:t>
        </w:r>
      </w:hyperlink>
      <w:r w:rsidRPr="00D61F92">
        <w:rPr>
          <w:rFonts w:cstheme="minorHAnsi"/>
          <w:color w:val="333333"/>
          <w:sz w:val="24"/>
          <w:szCs w:val="24"/>
          <w:shd w:val="clear" w:color="auto" w:fill="FFFFFF"/>
        </w:rPr>
        <w:t xml:space="preserve"> available for all learners and I encourage you to have a look at what reasonable adjustment can be made to best suit you.</w:t>
      </w:r>
    </w:p>
    <w:p w14:paraId="2D8E5E41" w14:textId="77777777" w:rsidR="00433C50" w:rsidRPr="00D61F92" w:rsidRDefault="00433C50" w:rsidP="00D61F92">
      <w:pPr>
        <w:shd w:val="clear" w:color="auto" w:fill="FFFFFF"/>
        <w:spacing w:after="0" w:line="360" w:lineRule="auto"/>
        <w:jc w:val="both"/>
        <w:textAlignment w:val="baseline"/>
        <w:rPr>
          <w:rFonts w:eastAsia="Times New Roman" w:cstheme="minorHAnsi"/>
          <w:sz w:val="24"/>
          <w:szCs w:val="24"/>
          <w:lang w:eastAsia="en-GB"/>
        </w:rPr>
      </w:pPr>
    </w:p>
    <w:p w14:paraId="7BCC5F07" w14:textId="36588772" w:rsidR="00433C50" w:rsidRPr="00D61F92" w:rsidRDefault="00433C50" w:rsidP="00D61F92">
      <w:pPr>
        <w:shd w:val="clear" w:color="auto" w:fill="FFFFFF"/>
        <w:spacing w:after="0" w:line="360" w:lineRule="auto"/>
        <w:jc w:val="both"/>
        <w:textAlignment w:val="baseline"/>
        <w:rPr>
          <w:rFonts w:eastAsia="Times New Roman" w:cstheme="minorHAnsi"/>
          <w:sz w:val="24"/>
          <w:szCs w:val="24"/>
          <w:lang w:eastAsia="en-GB"/>
        </w:rPr>
      </w:pPr>
      <w:r w:rsidRPr="00D61F92">
        <w:rPr>
          <w:rFonts w:eastAsia="Times New Roman" w:cstheme="minorHAnsi"/>
          <w:sz w:val="24"/>
          <w:szCs w:val="24"/>
          <w:lang w:eastAsia="en-GB"/>
        </w:rPr>
        <w:t xml:space="preserve">The college provides access to a range of helpful support in assistive technologies such as </w:t>
      </w:r>
      <w:r w:rsidRPr="00D61F92">
        <w:rPr>
          <w:rFonts w:cstheme="minorHAnsi"/>
          <w:sz w:val="24"/>
          <w:szCs w:val="24"/>
        </w:rPr>
        <w:t xml:space="preserve">Immersive reader software, Speech to text software, Electronic Reading Pens and many more. </w:t>
      </w:r>
      <w:r w:rsidRPr="00D61F92">
        <w:rPr>
          <w:rFonts w:eastAsia="Times New Roman" w:cstheme="minorHAnsi"/>
          <w:sz w:val="24"/>
          <w:szCs w:val="24"/>
          <w:lang w:eastAsia="en-GB"/>
        </w:rPr>
        <w:t xml:space="preserve">We would recommend looking into these services to help with your notetaking and assignments.  There are also </w:t>
      </w:r>
      <w:r w:rsidRPr="00D61F92">
        <w:rPr>
          <w:rFonts w:cstheme="minorHAnsi"/>
          <w:sz w:val="24"/>
          <w:szCs w:val="24"/>
        </w:rPr>
        <w:t>computer programmes which can be used which allow modifications of screen background colour and this can be useful to students with visual impairments (Peer 2016, P.147).</w:t>
      </w:r>
      <w:r w:rsidR="00F47EB6" w:rsidRPr="00D61F92">
        <w:rPr>
          <w:rFonts w:cstheme="minorHAnsi"/>
          <w:sz w:val="24"/>
          <w:szCs w:val="24"/>
        </w:rPr>
        <w:t xml:space="preserve"> Our website also offers a ‘’Recite Me”</w:t>
      </w:r>
      <w:r w:rsidR="00070BB3" w:rsidRPr="00D61F92">
        <w:rPr>
          <w:rFonts w:cstheme="minorHAnsi"/>
          <w:sz w:val="24"/>
          <w:szCs w:val="24"/>
        </w:rPr>
        <w:t xml:space="preserve"> function for users who have visual impairments which you may find beneficial</w:t>
      </w:r>
      <w:r w:rsidR="00EC207E">
        <w:rPr>
          <w:rFonts w:cstheme="minorHAnsi"/>
          <w:sz w:val="24"/>
          <w:szCs w:val="24"/>
        </w:rPr>
        <w:t>,</w:t>
      </w:r>
      <w:r w:rsidR="00021ECA" w:rsidRPr="00D61F92">
        <w:rPr>
          <w:rFonts w:cstheme="minorHAnsi"/>
          <w:sz w:val="24"/>
          <w:szCs w:val="24"/>
        </w:rPr>
        <w:t xml:space="preserve"> linking to A4 in PSFUK ‘</w:t>
      </w:r>
      <w:r w:rsidR="00341D31" w:rsidRPr="00D61F92">
        <w:rPr>
          <w:rFonts w:cstheme="minorHAnsi"/>
          <w:sz w:val="24"/>
          <w:szCs w:val="24"/>
        </w:rPr>
        <w:t>t</w:t>
      </w:r>
      <w:r w:rsidR="00021ECA" w:rsidRPr="00D61F92">
        <w:rPr>
          <w:rFonts w:cstheme="minorHAnsi"/>
          <w:sz w:val="24"/>
          <w:szCs w:val="24"/>
        </w:rPr>
        <w:t>he use and value of appropriate learning technologies’</w:t>
      </w:r>
      <w:r w:rsidR="00341D31" w:rsidRPr="00D61F92">
        <w:rPr>
          <w:rFonts w:cstheme="minorHAnsi"/>
          <w:sz w:val="24"/>
          <w:szCs w:val="24"/>
        </w:rPr>
        <w:t xml:space="preserve"> (</w:t>
      </w:r>
      <w:proofErr w:type="spellStart"/>
      <w:r w:rsidR="00341D31" w:rsidRPr="00D61F92">
        <w:rPr>
          <w:rFonts w:cstheme="minorHAnsi"/>
          <w:sz w:val="24"/>
          <w:szCs w:val="24"/>
        </w:rPr>
        <w:t>AdvanceHE</w:t>
      </w:r>
      <w:proofErr w:type="spellEnd"/>
      <w:r w:rsidR="00341D31" w:rsidRPr="00D61F92">
        <w:rPr>
          <w:rFonts w:cstheme="minorHAnsi"/>
          <w:sz w:val="24"/>
          <w:szCs w:val="24"/>
        </w:rPr>
        <w:t xml:space="preserve"> 2011).</w:t>
      </w:r>
    </w:p>
    <w:p w14:paraId="3D0F9F57" w14:textId="77777777" w:rsidR="00070BB3" w:rsidRPr="00D61F92" w:rsidRDefault="00070BB3" w:rsidP="00D61F92">
      <w:pPr>
        <w:shd w:val="clear" w:color="auto" w:fill="FFFFFF"/>
        <w:spacing w:after="0" w:line="360" w:lineRule="auto"/>
        <w:jc w:val="both"/>
        <w:textAlignment w:val="baseline"/>
        <w:rPr>
          <w:rFonts w:eastAsia="Times New Roman" w:cstheme="minorHAnsi"/>
          <w:sz w:val="24"/>
          <w:szCs w:val="24"/>
          <w:lang w:eastAsia="en-GB"/>
        </w:rPr>
      </w:pPr>
    </w:p>
    <w:p w14:paraId="6A669178" w14:textId="3E3762F6" w:rsidR="00433C50" w:rsidRPr="00D61F92" w:rsidRDefault="00433C50" w:rsidP="00D61F92">
      <w:pPr>
        <w:spacing w:line="360" w:lineRule="auto"/>
        <w:jc w:val="both"/>
        <w:rPr>
          <w:rFonts w:cstheme="minorHAnsi"/>
          <w:sz w:val="24"/>
          <w:szCs w:val="24"/>
        </w:rPr>
      </w:pPr>
      <w:r w:rsidRPr="00D61F92">
        <w:rPr>
          <w:rFonts w:cstheme="minorHAnsi"/>
          <w:sz w:val="24"/>
          <w:szCs w:val="24"/>
        </w:rPr>
        <w:t xml:space="preserve">I would </w:t>
      </w:r>
      <w:r w:rsidR="003B13F1">
        <w:rPr>
          <w:rFonts w:cstheme="minorHAnsi"/>
          <w:sz w:val="24"/>
          <w:szCs w:val="24"/>
        </w:rPr>
        <w:t xml:space="preserve">also </w:t>
      </w:r>
      <w:r w:rsidRPr="00D61F92">
        <w:rPr>
          <w:rFonts w:cstheme="minorHAnsi"/>
          <w:sz w:val="24"/>
          <w:szCs w:val="24"/>
        </w:rPr>
        <w:t xml:space="preserve">signpost you to </w:t>
      </w:r>
      <w:hyperlink r:id="rId20" w:history="1">
        <w:r w:rsidRPr="00D61F92">
          <w:rPr>
            <w:rStyle w:val="Hyperlink"/>
            <w:rFonts w:cstheme="minorHAnsi"/>
            <w:sz w:val="24"/>
            <w:szCs w:val="24"/>
            <w:shd w:val="clear" w:color="auto" w:fill="FFFFFF"/>
          </w:rPr>
          <w:t>The Student Zone</w:t>
        </w:r>
      </w:hyperlink>
      <w:r w:rsidRPr="00D61F92">
        <w:rPr>
          <w:rFonts w:cstheme="minorHAnsi"/>
          <w:color w:val="333333"/>
          <w:sz w:val="24"/>
          <w:szCs w:val="24"/>
          <w:shd w:val="clear" w:color="auto" w:fill="FFFFFF"/>
        </w:rPr>
        <w:t xml:space="preserve"> where all students can receive free advice and support. Our professional</w:t>
      </w:r>
      <w:r w:rsidR="001A5EA8">
        <w:rPr>
          <w:rFonts w:cstheme="minorHAnsi"/>
          <w:color w:val="333333"/>
          <w:sz w:val="24"/>
          <w:szCs w:val="24"/>
          <w:shd w:val="clear" w:color="auto" w:fill="FFFFFF"/>
        </w:rPr>
        <w:t xml:space="preserve">, </w:t>
      </w:r>
      <w:r w:rsidRPr="00D61F92">
        <w:rPr>
          <w:rFonts w:cstheme="minorHAnsi"/>
          <w:color w:val="333333"/>
          <w:sz w:val="24"/>
          <w:szCs w:val="24"/>
          <w:shd w:val="clear" w:color="auto" w:fill="FFFFFF"/>
        </w:rPr>
        <w:t xml:space="preserve">friendly team provide specialist support in a range of areas, including study support and ALN/disability support. They offer wellbeing services and support if you are ever finding it difficult studying away from home. </w:t>
      </w:r>
      <w:r w:rsidRPr="00D61F92">
        <w:rPr>
          <w:rFonts w:cstheme="minorHAnsi"/>
          <w:sz w:val="24"/>
          <w:szCs w:val="24"/>
        </w:rPr>
        <w:t xml:space="preserve">If you expect you may find it difficult to meet deadlines because of your registered disability, inform the college of your concerns and additional time may be granted for submissions that meet these </w:t>
      </w:r>
      <w:r w:rsidR="00622FF3" w:rsidRPr="00D61F92">
        <w:rPr>
          <w:rFonts w:cstheme="minorHAnsi"/>
          <w:sz w:val="24"/>
          <w:szCs w:val="24"/>
        </w:rPr>
        <w:t>grounds.</w:t>
      </w:r>
    </w:p>
    <w:p w14:paraId="7BE79829" w14:textId="69EF8FF9" w:rsidR="00433C50" w:rsidRPr="00D61F92" w:rsidRDefault="00433C50" w:rsidP="00677F7D">
      <w:pPr>
        <w:shd w:val="clear" w:color="auto" w:fill="FFFFFF"/>
        <w:spacing w:after="0" w:line="360" w:lineRule="auto"/>
        <w:jc w:val="both"/>
        <w:textAlignment w:val="baseline"/>
        <w:rPr>
          <w:rFonts w:cstheme="minorHAnsi"/>
          <w:sz w:val="24"/>
          <w:szCs w:val="24"/>
        </w:rPr>
      </w:pPr>
      <w:r w:rsidRPr="00D61F92">
        <w:rPr>
          <w:rFonts w:cstheme="minorHAnsi"/>
          <w:color w:val="333333"/>
          <w:sz w:val="24"/>
          <w:szCs w:val="24"/>
          <w:shd w:val="clear" w:color="auto" w:fill="FFFFFF"/>
        </w:rPr>
        <w:t>The college is fully accessible to all with mobility issues</w:t>
      </w:r>
      <w:r w:rsidR="008D79DA">
        <w:rPr>
          <w:rFonts w:cstheme="minorHAnsi"/>
          <w:color w:val="333333"/>
          <w:sz w:val="24"/>
          <w:szCs w:val="24"/>
          <w:shd w:val="clear" w:color="auto" w:fill="FFFFFF"/>
        </w:rPr>
        <w:t xml:space="preserve">, </w:t>
      </w:r>
      <w:r w:rsidRPr="00D61F92">
        <w:rPr>
          <w:rFonts w:cstheme="minorHAnsi"/>
          <w:color w:val="333333"/>
          <w:sz w:val="24"/>
          <w:szCs w:val="24"/>
          <w:shd w:val="clear" w:color="auto" w:fill="FFFFFF"/>
        </w:rPr>
        <w:t>we have ramps</w:t>
      </w:r>
      <w:r w:rsidR="008D79DA">
        <w:rPr>
          <w:rFonts w:cstheme="minorHAnsi"/>
          <w:color w:val="333333"/>
          <w:sz w:val="24"/>
          <w:szCs w:val="24"/>
          <w:shd w:val="clear" w:color="auto" w:fill="FFFFFF"/>
        </w:rPr>
        <w:t>,</w:t>
      </w:r>
      <w:r w:rsidRPr="00D61F92">
        <w:rPr>
          <w:rFonts w:cstheme="minorHAnsi"/>
          <w:color w:val="333333"/>
          <w:sz w:val="24"/>
          <w:szCs w:val="24"/>
          <w:shd w:val="clear" w:color="auto" w:fill="FFFFFF"/>
        </w:rPr>
        <w:t xml:space="preserve"> lifts and all areas are easily accessible. </w:t>
      </w:r>
      <w:r w:rsidRPr="00D61F92">
        <w:rPr>
          <w:rFonts w:cstheme="minorHAnsi"/>
          <w:sz w:val="24"/>
          <w:szCs w:val="24"/>
        </w:rPr>
        <w:t>There are also many reasonable adjustments that we could investigate to help you in your studies</w:t>
      </w:r>
      <w:r w:rsidR="002318AF" w:rsidRPr="00D61F92">
        <w:rPr>
          <w:rFonts w:cstheme="minorHAnsi"/>
          <w:sz w:val="24"/>
          <w:szCs w:val="24"/>
        </w:rPr>
        <w:t xml:space="preserve">. </w:t>
      </w:r>
      <w:r w:rsidR="001B30EA">
        <w:rPr>
          <w:rFonts w:cstheme="minorHAnsi"/>
          <w:sz w:val="24"/>
          <w:szCs w:val="24"/>
        </w:rPr>
        <w:t>Peer (2016) states that s</w:t>
      </w:r>
      <w:r w:rsidRPr="00D61F92">
        <w:rPr>
          <w:rFonts w:cstheme="minorHAnsi"/>
          <w:sz w:val="24"/>
          <w:szCs w:val="24"/>
        </w:rPr>
        <w:t xml:space="preserve">loping desk surfaces help reduce visual demands and we have these available at this facility. Pupils who are visually impaired will have access to larger print materials and we aim to produce any documents or photocopies to a high </w:t>
      </w:r>
      <w:r w:rsidR="002318AF" w:rsidRPr="00D61F92">
        <w:rPr>
          <w:rFonts w:cstheme="minorHAnsi"/>
          <w:sz w:val="24"/>
          <w:szCs w:val="24"/>
        </w:rPr>
        <w:t>standard,</w:t>
      </w:r>
      <w:r w:rsidRPr="00D61F92">
        <w:rPr>
          <w:rFonts w:cstheme="minorHAnsi"/>
          <w:sz w:val="24"/>
          <w:szCs w:val="24"/>
        </w:rPr>
        <w:t xml:space="preserve"> so they are clear and sharp </w:t>
      </w:r>
      <w:r w:rsidR="00C46819">
        <w:rPr>
          <w:rFonts w:cstheme="minorHAnsi"/>
          <w:sz w:val="24"/>
          <w:szCs w:val="24"/>
        </w:rPr>
        <w:t xml:space="preserve">as also recommended by </w:t>
      </w:r>
      <w:r w:rsidRPr="00D61F92">
        <w:rPr>
          <w:rFonts w:cstheme="minorHAnsi"/>
          <w:sz w:val="24"/>
          <w:szCs w:val="24"/>
        </w:rPr>
        <w:t xml:space="preserve">Peer </w:t>
      </w:r>
      <w:r w:rsidR="00C46819">
        <w:rPr>
          <w:rFonts w:cstheme="minorHAnsi"/>
          <w:sz w:val="24"/>
          <w:szCs w:val="24"/>
        </w:rPr>
        <w:t>(</w:t>
      </w:r>
      <w:r w:rsidRPr="00D61F92">
        <w:rPr>
          <w:rFonts w:cstheme="minorHAnsi"/>
          <w:sz w:val="24"/>
          <w:szCs w:val="24"/>
        </w:rPr>
        <w:t>2016, P.147). The college work closely with support teams to provide the necessary learning materials</w:t>
      </w:r>
      <w:r w:rsidR="00677F7D">
        <w:rPr>
          <w:rFonts w:cstheme="minorHAnsi"/>
          <w:sz w:val="24"/>
          <w:szCs w:val="24"/>
        </w:rPr>
        <w:t xml:space="preserve"> to ‘p</w:t>
      </w:r>
      <w:r w:rsidR="00677F7D" w:rsidRPr="00677F7D">
        <w:rPr>
          <w:rFonts w:cstheme="minorHAnsi"/>
          <w:sz w:val="24"/>
          <w:szCs w:val="24"/>
        </w:rPr>
        <w:t>romote participation in higher education and equality of</w:t>
      </w:r>
      <w:r w:rsidR="00677F7D">
        <w:rPr>
          <w:rFonts w:cstheme="minorHAnsi"/>
          <w:sz w:val="24"/>
          <w:szCs w:val="24"/>
        </w:rPr>
        <w:t xml:space="preserve"> </w:t>
      </w:r>
      <w:r w:rsidR="00677F7D" w:rsidRPr="00677F7D">
        <w:rPr>
          <w:rFonts w:cstheme="minorHAnsi"/>
          <w:sz w:val="24"/>
          <w:szCs w:val="24"/>
        </w:rPr>
        <w:t>opportunity for learners</w:t>
      </w:r>
      <w:r w:rsidR="00677F7D">
        <w:rPr>
          <w:rFonts w:cstheme="minorHAnsi"/>
          <w:sz w:val="24"/>
          <w:szCs w:val="24"/>
        </w:rPr>
        <w:t>’</w:t>
      </w:r>
      <w:r w:rsidR="009A569E">
        <w:rPr>
          <w:rFonts w:cstheme="minorHAnsi"/>
          <w:sz w:val="24"/>
          <w:szCs w:val="24"/>
        </w:rPr>
        <w:t xml:space="preserve"> (V2 Advance HE 2011).</w:t>
      </w:r>
    </w:p>
    <w:p w14:paraId="7EC5487D" w14:textId="77777777" w:rsidR="00433C50" w:rsidRPr="00D61F92" w:rsidRDefault="00433C50" w:rsidP="00D61F92">
      <w:pPr>
        <w:shd w:val="clear" w:color="auto" w:fill="FFFFFF"/>
        <w:spacing w:after="0" w:line="360" w:lineRule="auto"/>
        <w:jc w:val="both"/>
        <w:textAlignment w:val="baseline"/>
        <w:rPr>
          <w:rFonts w:cstheme="minorHAnsi"/>
          <w:color w:val="333333"/>
          <w:sz w:val="24"/>
          <w:szCs w:val="24"/>
          <w:shd w:val="clear" w:color="auto" w:fill="FFFFFF"/>
        </w:rPr>
      </w:pPr>
    </w:p>
    <w:p w14:paraId="717ADD51" w14:textId="1B834275" w:rsidR="00433C50" w:rsidRPr="00D61F92" w:rsidRDefault="00433C50" w:rsidP="008B54B9">
      <w:pPr>
        <w:shd w:val="clear" w:color="auto" w:fill="FFFFFF"/>
        <w:spacing w:after="0" w:line="360" w:lineRule="auto"/>
        <w:jc w:val="both"/>
        <w:textAlignment w:val="baseline"/>
        <w:rPr>
          <w:rFonts w:cstheme="minorHAnsi"/>
          <w:sz w:val="24"/>
          <w:szCs w:val="24"/>
        </w:rPr>
      </w:pPr>
      <w:r w:rsidRPr="00D61F92">
        <w:rPr>
          <w:rFonts w:eastAsia="Times New Roman" w:cstheme="minorHAnsi"/>
          <w:sz w:val="24"/>
          <w:szCs w:val="24"/>
          <w:lang w:eastAsia="en-GB"/>
        </w:rPr>
        <w:t>We take inclusivity very seriously here</w:t>
      </w:r>
      <w:r w:rsidR="00C46819">
        <w:rPr>
          <w:rFonts w:eastAsia="Times New Roman" w:cstheme="minorHAnsi"/>
          <w:sz w:val="24"/>
          <w:szCs w:val="24"/>
          <w:lang w:eastAsia="en-GB"/>
        </w:rPr>
        <w:t xml:space="preserve">, </w:t>
      </w:r>
      <w:r w:rsidRPr="00D61F92">
        <w:rPr>
          <w:rFonts w:eastAsia="Times New Roman" w:cstheme="minorHAnsi"/>
          <w:sz w:val="24"/>
          <w:szCs w:val="24"/>
          <w:lang w:eastAsia="en-GB"/>
        </w:rPr>
        <w:t xml:space="preserve">and have a </w:t>
      </w:r>
      <w:hyperlink r:id="rId21" w:history="1">
        <w:r w:rsidRPr="00D61F92">
          <w:rPr>
            <w:rStyle w:val="Hyperlink"/>
            <w:rFonts w:eastAsia="Times New Roman" w:cstheme="minorHAnsi"/>
            <w:sz w:val="24"/>
            <w:szCs w:val="24"/>
            <w:lang w:eastAsia="en-GB"/>
          </w:rPr>
          <w:t>Strategic Equality Plan</w:t>
        </w:r>
      </w:hyperlink>
      <w:r w:rsidRPr="00D61F92">
        <w:rPr>
          <w:rFonts w:eastAsia="Times New Roman" w:cstheme="minorHAnsi"/>
          <w:sz w:val="24"/>
          <w:szCs w:val="24"/>
          <w:lang w:eastAsia="en-GB"/>
        </w:rPr>
        <w:t xml:space="preserve"> in place to ensure we minimise disadvantage where possible. We try to meet the needs of people from </w:t>
      </w:r>
      <w:r w:rsidRPr="00D61F92">
        <w:rPr>
          <w:rFonts w:eastAsia="Times New Roman" w:cstheme="minorHAnsi"/>
          <w:sz w:val="24"/>
          <w:szCs w:val="24"/>
          <w:lang w:eastAsia="en-GB"/>
        </w:rPr>
        <w:lastRenderedPageBreak/>
        <w:t xml:space="preserve">protected groups and encourage people to participate in public life where they are under-represented (NPTC 2020). This is underpinned by guidance from the Equality Act 2010 to protect all our learners with protected characteristics. </w:t>
      </w:r>
      <w:r w:rsidR="008B54B9">
        <w:rPr>
          <w:rFonts w:cstheme="minorHAnsi"/>
          <w:sz w:val="24"/>
          <w:szCs w:val="24"/>
        </w:rPr>
        <w:t>‘R</w:t>
      </w:r>
      <w:r w:rsidR="008B54B9" w:rsidRPr="008B54B9">
        <w:rPr>
          <w:rFonts w:cstheme="minorHAnsi"/>
          <w:sz w:val="24"/>
          <w:szCs w:val="24"/>
        </w:rPr>
        <w:t>espect</w:t>
      </w:r>
      <w:r w:rsidR="008B54B9">
        <w:rPr>
          <w:rFonts w:cstheme="minorHAnsi"/>
          <w:sz w:val="24"/>
          <w:szCs w:val="24"/>
        </w:rPr>
        <w:t>ing</w:t>
      </w:r>
      <w:r w:rsidR="008B54B9" w:rsidRPr="008B54B9">
        <w:rPr>
          <w:rFonts w:cstheme="minorHAnsi"/>
          <w:sz w:val="24"/>
          <w:szCs w:val="24"/>
        </w:rPr>
        <w:t xml:space="preserve"> individual learners and diverse learning communities</w:t>
      </w:r>
      <w:r w:rsidR="00A639BA">
        <w:rPr>
          <w:rFonts w:cstheme="minorHAnsi"/>
          <w:sz w:val="24"/>
          <w:szCs w:val="24"/>
        </w:rPr>
        <w:t xml:space="preserve">’ </w:t>
      </w:r>
      <w:r w:rsidR="00A639BA" w:rsidRPr="00D61F92">
        <w:rPr>
          <w:rFonts w:cstheme="minorHAnsi"/>
          <w:sz w:val="24"/>
          <w:szCs w:val="24"/>
        </w:rPr>
        <w:t>is seen as integral to our work here at the college</w:t>
      </w:r>
      <w:r w:rsidR="00A639BA">
        <w:rPr>
          <w:rFonts w:cstheme="minorHAnsi"/>
          <w:sz w:val="24"/>
          <w:szCs w:val="24"/>
        </w:rPr>
        <w:t xml:space="preserve"> (</w:t>
      </w:r>
      <w:r w:rsidR="003D1915">
        <w:rPr>
          <w:rFonts w:cstheme="minorHAnsi"/>
          <w:sz w:val="24"/>
          <w:szCs w:val="24"/>
        </w:rPr>
        <w:t xml:space="preserve">V1, </w:t>
      </w:r>
      <w:r w:rsidR="006F42EF">
        <w:rPr>
          <w:rFonts w:cstheme="minorHAnsi"/>
          <w:sz w:val="24"/>
          <w:szCs w:val="24"/>
        </w:rPr>
        <w:t>Advance HE</w:t>
      </w:r>
      <w:r w:rsidR="00A639BA">
        <w:rPr>
          <w:rFonts w:cstheme="minorHAnsi"/>
          <w:sz w:val="24"/>
          <w:szCs w:val="24"/>
        </w:rPr>
        <w:t xml:space="preserve"> 2011).</w:t>
      </w:r>
    </w:p>
    <w:p w14:paraId="11895AA6" w14:textId="77777777" w:rsidR="00433C50" w:rsidRPr="00D61F92" w:rsidRDefault="00433C50" w:rsidP="00D61F92">
      <w:pPr>
        <w:shd w:val="clear" w:color="auto" w:fill="FFFFFF"/>
        <w:spacing w:after="0" w:line="360" w:lineRule="auto"/>
        <w:jc w:val="both"/>
        <w:textAlignment w:val="baseline"/>
        <w:rPr>
          <w:rFonts w:cstheme="minorHAnsi"/>
          <w:sz w:val="24"/>
          <w:szCs w:val="24"/>
        </w:rPr>
      </w:pPr>
    </w:p>
    <w:p w14:paraId="5D674D46" w14:textId="77777777" w:rsidR="00433C50" w:rsidRPr="00D61F92" w:rsidRDefault="00433C50" w:rsidP="00D61F92">
      <w:pPr>
        <w:shd w:val="clear" w:color="auto" w:fill="FFFFFF"/>
        <w:spacing w:after="0" w:line="360" w:lineRule="auto"/>
        <w:jc w:val="both"/>
        <w:textAlignment w:val="baseline"/>
        <w:rPr>
          <w:rFonts w:cstheme="minorHAnsi"/>
          <w:sz w:val="24"/>
          <w:szCs w:val="24"/>
        </w:rPr>
      </w:pPr>
      <w:r w:rsidRPr="00D61F92">
        <w:rPr>
          <w:rFonts w:cstheme="minorHAnsi"/>
          <w:sz w:val="24"/>
          <w:szCs w:val="24"/>
        </w:rPr>
        <w:t>We look forward to you joining us next year.</w:t>
      </w:r>
    </w:p>
    <w:p w14:paraId="5F0C4E65" w14:textId="77777777" w:rsidR="00433C50" w:rsidRPr="00D61F92" w:rsidRDefault="00433C50" w:rsidP="00D61F92">
      <w:pPr>
        <w:shd w:val="clear" w:color="auto" w:fill="FFFFFF"/>
        <w:spacing w:after="0" w:line="360" w:lineRule="auto"/>
        <w:jc w:val="both"/>
        <w:textAlignment w:val="baseline"/>
        <w:rPr>
          <w:rFonts w:cstheme="minorHAnsi"/>
          <w:sz w:val="24"/>
          <w:szCs w:val="24"/>
        </w:rPr>
      </w:pPr>
    </w:p>
    <w:p w14:paraId="76285BF8" w14:textId="77777777" w:rsidR="00433C50" w:rsidRPr="00D61F92" w:rsidRDefault="00433C50" w:rsidP="00D61F92">
      <w:pPr>
        <w:spacing w:line="360" w:lineRule="auto"/>
        <w:jc w:val="both"/>
        <w:rPr>
          <w:rFonts w:cstheme="minorHAnsi"/>
          <w:b/>
          <w:bCs/>
          <w:sz w:val="24"/>
          <w:szCs w:val="24"/>
          <w:u w:val="single"/>
        </w:rPr>
      </w:pPr>
      <w:proofErr w:type="spellStart"/>
      <w:r w:rsidRPr="00D61F92">
        <w:rPr>
          <w:rFonts w:cstheme="minorHAnsi"/>
          <w:b/>
          <w:bCs/>
          <w:sz w:val="24"/>
          <w:szCs w:val="24"/>
          <w:u w:val="single"/>
        </w:rPr>
        <w:t>Alys</w:t>
      </w:r>
      <w:proofErr w:type="spellEnd"/>
    </w:p>
    <w:p w14:paraId="055D2CC9" w14:textId="77777777" w:rsidR="00433C50" w:rsidRPr="00D61F92" w:rsidRDefault="00433C50" w:rsidP="00D61F92">
      <w:pPr>
        <w:spacing w:line="360" w:lineRule="auto"/>
        <w:jc w:val="both"/>
        <w:rPr>
          <w:rFonts w:cstheme="minorHAnsi"/>
          <w:sz w:val="24"/>
          <w:szCs w:val="24"/>
        </w:rPr>
      </w:pPr>
      <w:r w:rsidRPr="00D61F92">
        <w:rPr>
          <w:rFonts w:cstheme="minorHAnsi"/>
          <w:sz w:val="24"/>
          <w:szCs w:val="24"/>
        </w:rPr>
        <w:t xml:space="preserve">Hi </w:t>
      </w:r>
      <w:proofErr w:type="spellStart"/>
      <w:r w:rsidRPr="00D61F92">
        <w:rPr>
          <w:rFonts w:cstheme="minorHAnsi"/>
          <w:sz w:val="24"/>
          <w:szCs w:val="24"/>
        </w:rPr>
        <w:t>Alys</w:t>
      </w:r>
      <w:proofErr w:type="spellEnd"/>
      <w:r w:rsidRPr="00D61F92">
        <w:rPr>
          <w:rFonts w:cstheme="minorHAnsi"/>
          <w:sz w:val="24"/>
          <w:szCs w:val="24"/>
        </w:rPr>
        <w:t>,</w:t>
      </w:r>
    </w:p>
    <w:p w14:paraId="628BDFE0" w14:textId="77777777" w:rsidR="00433C50" w:rsidRPr="00D61F92" w:rsidRDefault="00433C50" w:rsidP="00D61F92">
      <w:pPr>
        <w:spacing w:line="360" w:lineRule="auto"/>
        <w:jc w:val="both"/>
        <w:rPr>
          <w:rFonts w:cstheme="minorHAnsi"/>
          <w:sz w:val="24"/>
          <w:szCs w:val="24"/>
        </w:rPr>
      </w:pPr>
      <w:r w:rsidRPr="00D61F92">
        <w:rPr>
          <w:rFonts w:cstheme="minorHAnsi"/>
          <w:sz w:val="24"/>
          <w:szCs w:val="24"/>
        </w:rPr>
        <w:t>Congratulations on your news first off.</w:t>
      </w:r>
    </w:p>
    <w:p w14:paraId="2B1891CE" w14:textId="666B6272" w:rsidR="00433C50" w:rsidRPr="00D61F92" w:rsidRDefault="00433C50" w:rsidP="00C74033">
      <w:pPr>
        <w:spacing w:line="360" w:lineRule="auto"/>
        <w:jc w:val="both"/>
        <w:rPr>
          <w:rFonts w:cstheme="minorHAnsi"/>
          <w:color w:val="000000"/>
          <w:sz w:val="24"/>
          <w:szCs w:val="24"/>
        </w:rPr>
      </w:pPr>
      <w:r w:rsidRPr="00D61F92">
        <w:rPr>
          <w:rFonts w:cstheme="minorHAnsi"/>
          <w:sz w:val="24"/>
          <w:szCs w:val="24"/>
        </w:rPr>
        <w:t xml:space="preserve">It is great that you wish to continue in your studies with us at UWTSD on the PCET programme. We will arrange for you to meet regularly with a member of the team (normally your mentor) to assess any support arrangements we could put in place and where further adjustments can be made if necessary. They will go through the </w:t>
      </w:r>
      <w:hyperlink r:id="rId22" w:history="1">
        <w:r w:rsidRPr="00D61F92">
          <w:rPr>
            <w:rStyle w:val="Hyperlink"/>
            <w:rFonts w:cstheme="minorHAnsi"/>
            <w:sz w:val="24"/>
            <w:szCs w:val="24"/>
          </w:rPr>
          <w:t>Support Form</w:t>
        </w:r>
      </w:hyperlink>
      <w:r w:rsidRPr="00D61F92">
        <w:rPr>
          <w:rFonts w:cstheme="minorHAnsi"/>
          <w:sz w:val="24"/>
          <w:szCs w:val="24"/>
        </w:rPr>
        <w:t xml:space="preserve"> with you to take some details about the pregnancy and advise and signpost on issues such as</w:t>
      </w:r>
      <w:r w:rsidRPr="00D61F92">
        <w:rPr>
          <w:rFonts w:cstheme="minorHAnsi"/>
          <w:color w:val="000000"/>
          <w:sz w:val="24"/>
          <w:szCs w:val="24"/>
        </w:rPr>
        <w:t xml:space="preserve"> support and health and safety guidance</w:t>
      </w:r>
      <w:r w:rsidR="00C74033">
        <w:rPr>
          <w:rFonts w:cstheme="minorHAnsi"/>
          <w:color w:val="000000"/>
          <w:sz w:val="24"/>
          <w:szCs w:val="24"/>
        </w:rPr>
        <w:t xml:space="preserve"> </w:t>
      </w:r>
      <w:r w:rsidR="0078572E">
        <w:rPr>
          <w:rFonts w:cstheme="minorHAnsi"/>
          <w:color w:val="000000"/>
          <w:sz w:val="24"/>
          <w:szCs w:val="24"/>
        </w:rPr>
        <w:t>to</w:t>
      </w:r>
      <w:r w:rsidR="00C74033">
        <w:rPr>
          <w:rFonts w:cstheme="minorHAnsi"/>
          <w:color w:val="000000"/>
          <w:sz w:val="24"/>
          <w:szCs w:val="24"/>
        </w:rPr>
        <w:t xml:space="preserve"> ‘d</w:t>
      </w:r>
      <w:r w:rsidR="00C74033" w:rsidRPr="00C74033">
        <w:rPr>
          <w:rFonts w:cstheme="minorHAnsi"/>
          <w:color w:val="000000"/>
          <w:sz w:val="24"/>
          <w:szCs w:val="24"/>
        </w:rPr>
        <w:t>evelop effective learning environments and approaches to student support and guidance</w:t>
      </w:r>
      <w:r w:rsidR="00F24C9D">
        <w:rPr>
          <w:rFonts w:cstheme="minorHAnsi"/>
          <w:color w:val="000000"/>
          <w:sz w:val="24"/>
          <w:szCs w:val="24"/>
        </w:rPr>
        <w:t>’ (A4 Advance HE 2011).</w:t>
      </w:r>
    </w:p>
    <w:p w14:paraId="689E6838" w14:textId="5CE6A455" w:rsidR="00433C50" w:rsidRPr="00D61F92" w:rsidRDefault="00433C50" w:rsidP="00D61F92">
      <w:pPr>
        <w:spacing w:line="360" w:lineRule="auto"/>
        <w:jc w:val="both"/>
        <w:rPr>
          <w:rFonts w:cstheme="minorHAnsi"/>
          <w:sz w:val="24"/>
          <w:szCs w:val="24"/>
        </w:rPr>
      </w:pPr>
      <w:r w:rsidRPr="00D61F92">
        <w:rPr>
          <w:rFonts w:cstheme="minorHAnsi"/>
          <w:sz w:val="24"/>
          <w:szCs w:val="24"/>
        </w:rPr>
        <w:t>The health, safety and well-being of a pregnant student will be always of paramount importance. We ask that pregnant students inform their course provider of their pregnancy as soon as reasonably possible so considerations and accommodations can be made</w:t>
      </w:r>
      <w:r w:rsidR="00B92429">
        <w:rPr>
          <w:rFonts w:cstheme="minorHAnsi"/>
          <w:sz w:val="24"/>
          <w:szCs w:val="24"/>
        </w:rPr>
        <w:t xml:space="preserve">. </w:t>
      </w:r>
      <w:r w:rsidRPr="00D61F92">
        <w:rPr>
          <w:rFonts w:cstheme="minorHAnsi"/>
          <w:sz w:val="24"/>
          <w:szCs w:val="24"/>
        </w:rPr>
        <w:t xml:space="preserve">Be mindful of manual handling and health and safety requirements while pregnant. Please take breaks from lectures as you see fit, get up and walk around if needed when sitting down for too long. Also ensure you familiarise yourself with restroom locations at all our teaching locations. </w:t>
      </w:r>
    </w:p>
    <w:p w14:paraId="20112B20" w14:textId="77777777" w:rsidR="00433C50" w:rsidRPr="00D61F92" w:rsidRDefault="00433C50" w:rsidP="00D61F92">
      <w:pPr>
        <w:spacing w:line="360" w:lineRule="auto"/>
        <w:jc w:val="both"/>
        <w:rPr>
          <w:rFonts w:cstheme="minorHAnsi"/>
          <w:sz w:val="24"/>
          <w:szCs w:val="24"/>
        </w:rPr>
      </w:pPr>
      <w:r w:rsidRPr="00D61F92">
        <w:rPr>
          <w:rFonts w:cstheme="minorHAnsi"/>
          <w:sz w:val="24"/>
          <w:szCs w:val="24"/>
        </w:rPr>
        <w:t xml:space="preserve">If you haven’t already, I suggest having a read through the </w:t>
      </w:r>
      <w:hyperlink r:id="rId23" w:history="1">
        <w:r w:rsidRPr="00D61F92">
          <w:rPr>
            <w:rStyle w:val="Hyperlink"/>
            <w:rFonts w:cstheme="minorHAnsi"/>
            <w:sz w:val="24"/>
            <w:szCs w:val="24"/>
          </w:rPr>
          <w:t>Student Pregnancy, Maternity, Paternity and Adoption Leave Policy.</w:t>
        </w:r>
      </w:hyperlink>
      <w:r w:rsidRPr="00D61F92">
        <w:rPr>
          <w:rFonts w:cstheme="minorHAnsi"/>
          <w:sz w:val="24"/>
          <w:szCs w:val="24"/>
        </w:rPr>
        <w:t xml:space="preserve"> It offers guidance to students who become pregnant during their studies. UWTSD are committed to promoting equality in all its activities and aims to provide a learning environment free from discrimination and unfair treatment (UWTSD 2023). It relates to the Equality Act 2010 and how Pregnancy is a protected characteristic. The </w:t>
      </w:r>
      <w:r w:rsidRPr="00D61F92">
        <w:rPr>
          <w:rFonts w:cstheme="minorHAnsi"/>
          <w:sz w:val="24"/>
          <w:szCs w:val="24"/>
        </w:rPr>
        <w:lastRenderedPageBreak/>
        <w:t>policy also signposts you to all relevant organisations and sources of help and information such as the Student Services portal that you may find useful to contact during your pregnancy/maternity.</w:t>
      </w:r>
    </w:p>
    <w:p w14:paraId="4DB02AFD" w14:textId="116E9C84" w:rsidR="00433C50" w:rsidRPr="00D61F92" w:rsidRDefault="00433C50" w:rsidP="00D61F92">
      <w:pPr>
        <w:spacing w:line="360" w:lineRule="auto"/>
        <w:jc w:val="both"/>
        <w:rPr>
          <w:rFonts w:cstheme="minorHAnsi"/>
          <w:sz w:val="24"/>
          <w:szCs w:val="24"/>
        </w:rPr>
      </w:pPr>
      <w:r w:rsidRPr="00D61F92">
        <w:rPr>
          <w:rFonts w:cstheme="minorHAnsi"/>
          <w:sz w:val="24"/>
          <w:szCs w:val="24"/>
        </w:rPr>
        <w:t xml:space="preserve">If you think you have been discriminated against because of your pregnancy or maternity I would suggest contacting your course provider or student services first to discuss the issue and to access the </w:t>
      </w:r>
      <w:hyperlink r:id="rId24">
        <w:r w:rsidRPr="00D61F92">
          <w:rPr>
            <w:rStyle w:val="Hyperlink"/>
            <w:rFonts w:cstheme="minorHAnsi"/>
            <w:sz w:val="24"/>
            <w:szCs w:val="24"/>
          </w:rPr>
          <w:t>Equality Act Guidance for students</w:t>
        </w:r>
      </w:hyperlink>
      <w:r w:rsidRPr="00D61F92">
        <w:rPr>
          <w:rFonts w:cstheme="minorHAnsi"/>
          <w:sz w:val="24"/>
          <w:szCs w:val="24"/>
        </w:rPr>
        <w:t xml:space="preserve">. You may need to seek advice to enable you to make the assessment about whether what the university has done (or failed to do) and if it amounts to discrimination, </w:t>
      </w:r>
      <w:r w:rsidR="00506AAD" w:rsidRPr="00D61F92">
        <w:rPr>
          <w:rFonts w:cstheme="minorHAnsi"/>
          <w:sz w:val="24"/>
          <w:szCs w:val="24"/>
        </w:rPr>
        <w:t>harassment,</w:t>
      </w:r>
      <w:r w:rsidRPr="00D61F92">
        <w:rPr>
          <w:rFonts w:cstheme="minorHAnsi"/>
          <w:sz w:val="24"/>
          <w:szCs w:val="24"/>
        </w:rPr>
        <w:t xml:space="preserve"> or victimisation (Equality and Human Rights Commission 2012).</w:t>
      </w:r>
    </w:p>
    <w:p w14:paraId="6A0A867B" w14:textId="77777777" w:rsidR="00433C50" w:rsidRPr="00D61F92" w:rsidRDefault="00433C50" w:rsidP="00D61F92">
      <w:pPr>
        <w:spacing w:line="360" w:lineRule="auto"/>
        <w:jc w:val="both"/>
        <w:rPr>
          <w:rFonts w:cstheme="minorHAnsi"/>
          <w:sz w:val="24"/>
          <w:szCs w:val="24"/>
        </w:rPr>
      </w:pPr>
      <w:r w:rsidRPr="00D61F92">
        <w:rPr>
          <w:rFonts w:cstheme="minorHAnsi"/>
          <w:sz w:val="24"/>
          <w:szCs w:val="24"/>
        </w:rPr>
        <w:t>UWTSD recognises that pregnancy and birth may make it difficult for a student to meet deadlines and/or attend examinations and in such cases the student should apply to have the circumstances considered by the University through the University’s extenuating circumstances procedures (UWTSD 2023).</w:t>
      </w:r>
    </w:p>
    <w:p w14:paraId="30D6050F" w14:textId="5D83DE8E" w:rsidR="00433C50" w:rsidRPr="00D61F92" w:rsidRDefault="00433C50" w:rsidP="00D61F92">
      <w:pPr>
        <w:spacing w:line="360" w:lineRule="auto"/>
        <w:jc w:val="both"/>
        <w:rPr>
          <w:rFonts w:cstheme="minorHAnsi"/>
          <w:sz w:val="24"/>
          <w:szCs w:val="24"/>
        </w:rPr>
      </w:pPr>
      <w:r w:rsidRPr="00D61F92">
        <w:rPr>
          <w:rFonts w:cstheme="minorHAnsi"/>
          <w:sz w:val="24"/>
          <w:szCs w:val="24"/>
        </w:rPr>
        <w:t xml:space="preserve">As is relevant for this course, when undertaking teaching practices, the pregnancy should be risk assessed by the Academic Discipline responsible for organising the teaching practice (UWTSD 2023). Please be advised, students will not normally be permitted to take part in teaching practice / professional teaching experiences after the 7th month of pregnancy dependent on this risk assessment. </w:t>
      </w:r>
    </w:p>
    <w:p w14:paraId="1BFCE036" w14:textId="02874A6B" w:rsidR="007E6211" w:rsidRPr="00D61F92" w:rsidRDefault="00433C50" w:rsidP="00D61F92">
      <w:pPr>
        <w:spacing w:line="360" w:lineRule="auto"/>
        <w:jc w:val="both"/>
        <w:rPr>
          <w:rFonts w:cstheme="minorHAnsi"/>
          <w:sz w:val="24"/>
          <w:szCs w:val="24"/>
        </w:rPr>
      </w:pPr>
      <w:r w:rsidRPr="00D61F92">
        <w:rPr>
          <w:rFonts w:cstheme="minorHAnsi"/>
          <w:sz w:val="24"/>
          <w:szCs w:val="24"/>
        </w:rPr>
        <w:t xml:space="preserve">We wish you all the best in your pregnancy going forward. </w:t>
      </w:r>
    </w:p>
    <w:sectPr w:rsidR="007E6211" w:rsidRPr="00D61F9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93046B"/>
    <w:multiLevelType w:val="hybridMultilevel"/>
    <w:tmpl w:val="5D30734E"/>
    <w:lvl w:ilvl="0" w:tplc="D8526E32">
      <w:start w:val="1"/>
      <w:numFmt w:val="bullet"/>
      <w:lvlText w:val="•"/>
      <w:lvlJc w:val="left"/>
      <w:pPr>
        <w:tabs>
          <w:tab w:val="num" w:pos="720"/>
        </w:tabs>
        <w:ind w:left="720" w:hanging="360"/>
      </w:pPr>
      <w:rPr>
        <w:rFonts w:ascii="Arial" w:hAnsi="Arial" w:hint="default"/>
      </w:rPr>
    </w:lvl>
    <w:lvl w:ilvl="1" w:tplc="EA903952" w:tentative="1">
      <w:start w:val="1"/>
      <w:numFmt w:val="bullet"/>
      <w:lvlText w:val="•"/>
      <w:lvlJc w:val="left"/>
      <w:pPr>
        <w:tabs>
          <w:tab w:val="num" w:pos="1440"/>
        </w:tabs>
        <w:ind w:left="1440" w:hanging="360"/>
      </w:pPr>
      <w:rPr>
        <w:rFonts w:ascii="Arial" w:hAnsi="Arial" w:hint="default"/>
      </w:rPr>
    </w:lvl>
    <w:lvl w:ilvl="2" w:tplc="6C3CC5B6" w:tentative="1">
      <w:start w:val="1"/>
      <w:numFmt w:val="bullet"/>
      <w:lvlText w:val="•"/>
      <w:lvlJc w:val="left"/>
      <w:pPr>
        <w:tabs>
          <w:tab w:val="num" w:pos="2160"/>
        </w:tabs>
        <w:ind w:left="2160" w:hanging="360"/>
      </w:pPr>
      <w:rPr>
        <w:rFonts w:ascii="Arial" w:hAnsi="Arial" w:hint="default"/>
      </w:rPr>
    </w:lvl>
    <w:lvl w:ilvl="3" w:tplc="920E9F8A" w:tentative="1">
      <w:start w:val="1"/>
      <w:numFmt w:val="bullet"/>
      <w:lvlText w:val="•"/>
      <w:lvlJc w:val="left"/>
      <w:pPr>
        <w:tabs>
          <w:tab w:val="num" w:pos="2880"/>
        </w:tabs>
        <w:ind w:left="2880" w:hanging="360"/>
      </w:pPr>
      <w:rPr>
        <w:rFonts w:ascii="Arial" w:hAnsi="Arial" w:hint="default"/>
      </w:rPr>
    </w:lvl>
    <w:lvl w:ilvl="4" w:tplc="DB8AD114" w:tentative="1">
      <w:start w:val="1"/>
      <w:numFmt w:val="bullet"/>
      <w:lvlText w:val="•"/>
      <w:lvlJc w:val="left"/>
      <w:pPr>
        <w:tabs>
          <w:tab w:val="num" w:pos="3600"/>
        </w:tabs>
        <w:ind w:left="3600" w:hanging="360"/>
      </w:pPr>
      <w:rPr>
        <w:rFonts w:ascii="Arial" w:hAnsi="Arial" w:hint="default"/>
      </w:rPr>
    </w:lvl>
    <w:lvl w:ilvl="5" w:tplc="929ACB8E" w:tentative="1">
      <w:start w:val="1"/>
      <w:numFmt w:val="bullet"/>
      <w:lvlText w:val="•"/>
      <w:lvlJc w:val="left"/>
      <w:pPr>
        <w:tabs>
          <w:tab w:val="num" w:pos="4320"/>
        </w:tabs>
        <w:ind w:left="4320" w:hanging="360"/>
      </w:pPr>
      <w:rPr>
        <w:rFonts w:ascii="Arial" w:hAnsi="Arial" w:hint="default"/>
      </w:rPr>
    </w:lvl>
    <w:lvl w:ilvl="6" w:tplc="9E8C08F6" w:tentative="1">
      <w:start w:val="1"/>
      <w:numFmt w:val="bullet"/>
      <w:lvlText w:val="•"/>
      <w:lvlJc w:val="left"/>
      <w:pPr>
        <w:tabs>
          <w:tab w:val="num" w:pos="5040"/>
        </w:tabs>
        <w:ind w:left="5040" w:hanging="360"/>
      </w:pPr>
      <w:rPr>
        <w:rFonts w:ascii="Arial" w:hAnsi="Arial" w:hint="default"/>
      </w:rPr>
    </w:lvl>
    <w:lvl w:ilvl="7" w:tplc="46BAAF7C" w:tentative="1">
      <w:start w:val="1"/>
      <w:numFmt w:val="bullet"/>
      <w:lvlText w:val="•"/>
      <w:lvlJc w:val="left"/>
      <w:pPr>
        <w:tabs>
          <w:tab w:val="num" w:pos="5760"/>
        </w:tabs>
        <w:ind w:left="5760" w:hanging="360"/>
      </w:pPr>
      <w:rPr>
        <w:rFonts w:ascii="Arial" w:hAnsi="Arial" w:hint="default"/>
      </w:rPr>
    </w:lvl>
    <w:lvl w:ilvl="8" w:tplc="D9FC471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D9F5873"/>
    <w:multiLevelType w:val="hybridMultilevel"/>
    <w:tmpl w:val="18829F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D86A57"/>
    <w:multiLevelType w:val="hybridMultilevel"/>
    <w:tmpl w:val="ABFA21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062B36"/>
    <w:multiLevelType w:val="hybridMultilevel"/>
    <w:tmpl w:val="E48A48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4A1A11"/>
    <w:multiLevelType w:val="hybridMultilevel"/>
    <w:tmpl w:val="70D870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10664D"/>
    <w:multiLevelType w:val="hybridMultilevel"/>
    <w:tmpl w:val="DFECFD3C"/>
    <w:lvl w:ilvl="0" w:tplc="88DCFAD0">
      <w:start w:val="1"/>
      <w:numFmt w:val="bullet"/>
      <w:lvlText w:val=" "/>
      <w:lvlJc w:val="left"/>
      <w:pPr>
        <w:tabs>
          <w:tab w:val="num" w:pos="720"/>
        </w:tabs>
        <w:ind w:left="720" w:hanging="360"/>
      </w:pPr>
      <w:rPr>
        <w:rFonts w:ascii="Calibri" w:hAnsi="Calibri" w:hint="default"/>
      </w:rPr>
    </w:lvl>
    <w:lvl w:ilvl="1" w:tplc="857A3F2E" w:tentative="1">
      <w:start w:val="1"/>
      <w:numFmt w:val="bullet"/>
      <w:lvlText w:val=" "/>
      <w:lvlJc w:val="left"/>
      <w:pPr>
        <w:tabs>
          <w:tab w:val="num" w:pos="1440"/>
        </w:tabs>
        <w:ind w:left="1440" w:hanging="360"/>
      </w:pPr>
      <w:rPr>
        <w:rFonts w:ascii="Calibri" w:hAnsi="Calibri" w:hint="default"/>
      </w:rPr>
    </w:lvl>
    <w:lvl w:ilvl="2" w:tplc="3F167AB0" w:tentative="1">
      <w:start w:val="1"/>
      <w:numFmt w:val="bullet"/>
      <w:lvlText w:val=" "/>
      <w:lvlJc w:val="left"/>
      <w:pPr>
        <w:tabs>
          <w:tab w:val="num" w:pos="2160"/>
        </w:tabs>
        <w:ind w:left="2160" w:hanging="360"/>
      </w:pPr>
      <w:rPr>
        <w:rFonts w:ascii="Calibri" w:hAnsi="Calibri" w:hint="default"/>
      </w:rPr>
    </w:lvl>
    <w:lvl w:ilvl="3" w:tplc="1318C87A" w:tentative="1">
      <w:start w:val="1"/>
      <w:numFmt w:val="bullet"/>
      <w:lvlText w:val=" "/>
      <w:lvlJc w:val="left"/>
      <w:pPr>
        <w:tabs>
          <w:tab w:val="num" w:pos="2880"/>
        </w:tabs>
        <w:ind w:left="2880" w:hanging="360"/>
      </w:pPr>
      <w:rPr>
        <w:rFonts w:ascii="Calibri" w:hAnsi="Calibri" w:hint="default"/>
      </w:rPr>
    </w:lvl>
    <w:lvl w:ilvl="4" w:tplc="7B6A162C" w:tentative="1">
      <w:start w:val="1"/>
      <w:numFmt w:val="bullet"/>
      <w:lvlText w:val=" "/>
      <w:lvlJc w:val="left"/>
      <w:pPr>
        <w:tabs>
          <w:tab w:val="num" w:pos="3600"/>
        </w:tabs>
        <w:ind w:left="3600" w:hanging="360"/>
      </w:pPr>
      <w:rPr>
        <w:rFonts w:ascii="Calibri" w:hAnsi="Calibri" w:hint="default"/>
      </w:rPr>
    </w:lvl>
    <w:lvl w:ilvl="5" w:tplc="E8465170" w:tentative="1">
      <w:start w:val="1"/>
      <w:numFmt w:val="bullet"/>
      <w:lvlText w:val=" "/>
      <w:lvlJc w:val="left"/>
      <w:pPr>
        <w:tabs>
          <w:tab w:val="num" w:pos="4320"/>
        </w:tabs>
        <w:ind w:left="4320" w:hanging="360"/>
      </w:pPr>
      <w:rPr>
        <w:rFonts w:ascii="Calibri" w:hAnsi="Calibri" w:hint="default"/>
      </w:rPr>
    </w:lvl>
    <w:lvl w:ilvl="6" w:tplc="9EBE5BE2" w:tentative="1">
      <w:start w:val="1"/>
      <w:numFmt w:val="bullet"/>
      <w:lvlText w:val=" "/>
      <w:lvlJc w:val="left"/>
      <w:pPr>
        <w:tabs>
          <w:tab w:val="num" w:pos="5040"/>
        </w:tabs>
        <w:ind w:left="5040" w:hanging="360"/>
      </w:pPr>
      <w:rPr>
        <w:rFonts w:ascii="Calibri" w:hAnsi="Calibri" w:hint="default"/>
      </w:rPr>
    </w:lvl>
    <w:lvl w:ilvl="7" w:tplc="760649B2" w:tentative="1">
      <w:start w:val="1"/>
      <w:numFmt w:val="bullet"/>
      <w:lvlText w:val=" "/>
      <w:lvlJc w:val="left"/>
      <w:pPr>
        <w:tabs>
          <w:tab w:val="num" w:pos="5760"/>
        </w:tabs>
        <w:ind w:left="5760" w:hanging="360"/>
      </w:pPr>
      <w:rPr>
        <w:rFonts w:ascii="Calibri" w:hAnsi="Calibri" w:hint="default"/>
      </w:rPr>
    </w:lvl>
    <w:lvl w:ilvl="8" w:tplc="7EC82C94" w:tentative="1">
      <w:start w:val="1"/>
      <w:numFmt w:val="bullet"/>
      <w:lvlText w:val=" "/>
      <w:lvlJc w:val="left"/>
      <w:pPr>
        <w:tabs>
          <w:tab w:val="num" w:pos="6480"/>
        </w:tabs>
        <w:ind w:left="6480" w:hanging="360"/>
      </w:pPr>
      <w:rPr>
        <w:rFonts w:ascii="Calibri" w:hAnsi="Calibri" w:hint="default"/>
      </w:rPr>
    </w:lvl>
  </w:abstractNum>
  <w:abstractNum w:abstractNumId="6" w15:restartNumberingAfterBreak="0">
    <w:nsid w:val="5C8810D5"/>
    <w:multiLevelType w:val="multilevel"/>
    <w:tmpl w:val="D78CD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57930CF"/>
    <w:multiLevelType w:val="hybridMultilevel"/>
    <w:tmpl w:val="6262D6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2963C08"/>
    <w:multiLevelType w:val="hybridMultilevel"/>
    <w:tmpl w:val="76C4CF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05659731">
    <w:abstractNumId w:val="6"/>
  </w:num>
  <w:num w:numId="2" w16cid:durableId="1904293125">
    <w:abstractNumId w:val="3"/>
  </w:num>
  <w:num w:numId="3" w16cid:durableId="2085102406">
    <w:abstractNumId w:val="8"/>
  </w:num>
  <w:num w:numId="4" w16cid:durableId="1037657379">
    <w:abstractNumId w:val="5"/>
  </w:num>
  <w:num w:numId="5" w16cid:durableId="1444349076">
    <w:abstractNumId w:val="4"/>
  </w:num>
  <w:num w:numId="6" w16cid:durableId="848375886">
    <w:abstractNumId w:val="7"/>
  </w:num>
  <w:num w:numId="7" w16cid:durableId="250819868">
    <w:abstractNumId w:val="2"/>
  </w:num>
  <w:num w:numId="8" w16cid:durableId="1398431137">
    <w:abstractNumId w:val="0"/>
  </w:num>
  <w:num w:numId="9" w16cid:durableId="13804008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1876"/>
    <w:rsid w:val="00000F2F"/>
    <w:rsid w:val="00002067"/>
    <w:rsid w:val="0000535C"/>
    <w:rsid w:val="000068ED"/>
    <w:rsid w:val="000203EB"/>
    <w:rsid w:val="00021ECA"/>
    <w:rsid w:val="000232F4"/>
    <w:rsid w:val="0002357E"/>
    <w:rsid w:val="00023686"/>
    <w:rsid w:val="000347EF"/>
    <w:rsid w:val="00050FC4"/>
    <w:rsid w:val="0005179F"/>
    <w:rsid w:val="000533BA"/>
    <w:rsid w:val="00054C6F"/>
    <w:rsid w:val="00060E43"/>
    <w:rsid w:val="0007042B"/>
    <w:rsid w:val="00070BB3"/>
    <w:rsid w:val="00076365"/>
    <w:rsid w:val="00080FCA"/>
    <w:rsid w:val="000A0A88"/>
    <w:rsid w:val="000B1373"/>
    <w:rsid w:val="000B4418"/>
    <w:rsid w:val="000B6AE9"/>
    <w:rsid w:val="000C00F7"/>
    <w:rsid w:val="000C4E6E"/>
    <w:rsid w:val="000D04D9"/>
    <w:rsid w:val="000D09DC"/>
    <w:rsid w:val="000D400F"/>
    <w:rsid w:val="000D4B94"/>
    <w:rsid w:val="000D72B0"/>
    <w:rsid w:val="000E64C6"/>
    <w:rsid w:val="000F3CE7"/>
    <w:rsid w:val="000F3DA5"/>
    <w:rsid w:val="000F501A"/>
    <w:rsid w:val="00110BB4"/>
    <w:rsid w:val="00114531"/>
    <w:rsid w:val="00121F2F"/>
    <w:rsid w:val="001238BC"/>
    <w:rsid w:val="00126659"/>
    <w:rsid w:val="0013309E"/>
    <w:rsid w:val="00147B30"/>
    <w:rsid w:val="001504E3"/>
    <w:rsid w:val="00162C20"/>
    <w:rsid w:val="00172903"/>
    <w:rsid w:val="0019063B"/>
    <w:rsid w:val="001961DA"/>
    <w:rsid w:val="001978D0"/>
    <w:rsid w:val="001A3D89"/>
    <w:rsid w:val="001A5EA8"/>
    <w:rsid w:val="001B15C9"/>
    <w:rsid w:val="001B30EA"/>
    <w:rsid w:val="001B5787"/>
    <w:rsid w:val="001C48BE"/>
    <w:rsid w:val="001D4707"/>
    <w:rsid w:val="001D53E7"/>
    <w:rsid w:val="001D5AE3"/>
    <w:rsid w:val="001D6A6E"/>
    <w:rsid w:val="001E0494"/>
    <w:rsid w:val="001E2004"/>
    <w:rsid w:val="001F4943"/>
    <w:rsid w:val="0021216D"/>
    <w:rsid w:val="002243C7"/>
    <w:rsid w:val="00224E1F"/>
    <w:rsid w:val="002318AF"/>
    <w:rsid w:val="00233E67"/>
    <w:rsid w:val="0023703C"/>
    <w:rsid w:val="00237161"/>
    <w:rsid w:val="002468E9"/>
    <w:rsid w:val="0025350B"/>
    <w:rsid w:val="002546C1"/>
    <w:rsid w:val="002562CA"/>
    <w:rsid w:val="00261BB3"/>
    <w:rsid w:val="00261E13"/>
    <w:rsid w:val="002721FC"/>
    <w:rsid w:val="00293416"/>
    <w:rsid w:val="00293683"/>
    <w:rsid w:val="002A3675"/>
    <w:rsid w:val="002B17FE"/>
    <w:rsid w:val="002B610D"/>
    <w:rsid w:val="002C14E4"/>
    <w:rsid w:val="002D3679"/>
    <w:rsid w:val="002D6D04"/>
    <w:rsid w:val="002D7A4A"/>
    <w:rsid w:val="002E5855"/>
    <w:rsid w:val="002E7AC1"/>
    <w:rsid w:val="002F0BFE"/>
    <w:rsid w:val="002F3F0B"/>
    <w:rsid w:val="002F59F5"/>
    <w:rsid w:val="00306EF9"/>
    <w:rsid w:val="00313F78"/>
    <w:rsid w:val="00317B1F"/>
    <w:rsid w:val="0032466E"/>
    <w:rsid w:val="00327837"/>
    <w:rsid w:val="0033058B"/>
    <w:rsid w:val="00333323"/>
    <w:rsid w:val="003345C3"/>
    <w:rsid w:val="003418DC"/>
    <w:rsid w:val="00341D31"/>
    <w:rsid w:val="00352934"/>
    <w:rsid w:val="00352988"/>
    <w:rsid w:val="00353FB2"/>
    <w:rsid w:val="00356CF5"/>
    <w:rsid w:val="00364602"/>
    <w:rsid w:val="00370D27"/>
    <w:rsid w:val="00373BBB"/>
    <w:rsid w:val="00373E1B"/>
    <w:rsid w:val="00375163"/>
    <w:rsid w:val="00380447"/>
    <w:rsid w:val="00384033"/>
    <w:rsid w:val="00394C8A"/>
    <w:rsid w:val="0039619A"/>
    <w:rsid w:val="00396AA5"/>
    <w:rsid w:val="003A4286"/>
    <w:rsid w:val="003B13F1"/>
    <w:rsid w:val="003B375E"/>
    <w:rsid w:val="003B5C67"/>
    <w:rsid w:val="003C4659"/>
    <w:rsid w:val="003C5139"/>
    <w:rsid w:val="003C682F"/>
    <w:rsid w:val="003C6EBC"/>
    <w:rsid w:val="003D1915"/>
    <w:rsid w:val="003D2F59"/>
    <w:rsid w:val="003E30A1"/>
    <w:rsid w:val="003E3901"/>
    <w:rsid w:val="003E5776"/>
    <w:rsid w:val="003F4BC0"/>
    <w:rsid w:val="00401876"/>
    <w:rsid w:val="00413BB8"/>
    <w:rsid w:val="0041637A"/>
    <w:rsid w:val="00420484"/>
    <w:rsid w:val="004217A8"/>
    <w:rsid w:val="00421A76"/>
    <w:rsid w:val="0042317F"/>
    <w:rsid w:val="00430632"/>
    <w:rsid w:val="00433C50"/>
    <w:rsid w:val="00435BC1"/>
    <w:rsid w:val="00437092"/>
    <w:rsid w:val="00440103"/>
    <w:rsid w:val="00443C9A"/>
    <w:rsid w:val="00447FC1"/>
    <w:rsid w:val="00462F7B"/>
    <w:rsid w:val="00467035"/>
    <w:rsid w:val="00476DFD"/>
    <w:rsid w:val="00480609"/>
    <w:rsid w:val="004911F5"/>
    <w:rsid w:val="00495A79"/>
    <w:rsid w:val="00496538"/>
    <w:rsid w:val="00497049"/>
    <w:rsid w:val="004A4AFD"/>
    <w:rsid w:val="004B2833"/>
    <w:rsid w:val="004D3C47"/>
    <w:rsid w:val="004D6528"/>
    <w:rsid w:val="004D6B66"/>
    <w:rsid w:val="004E1318"/>
    <w:rsid w:val="004E2C69"/>
    <w:rsid w:val="004E3775"/>
    <w:rsid w:val="004E4619"/>
    <w:rsid w:val="004E5447"/>
    <w:rsid w:val="004E7F79"/>
    <w:rsid w:val="004F03EA"/>
    <w:rsid w:val="004F524B"/>
    <w:rsid w:val="005012EE"/>
    <w:rsid w:val="00503BAE"/>
    <w:rsid w:val="00506AAD"/>
    <w:rsid w:val="00513518"/>
    <w:rsid w:val="00513AE1"/>
    <w:rsid w:val="00524986"/>
    <w:rsid w:val="00525602"/>
    <w:rsid w:val="00537333"/>
    <w:rsid w:val="00552DE9"/>
    <w:rsid w:val="0055717B"/>
    <w:rsid w:val="005636C6"/>
    <w:rsid w:val="005637C2"/>
    <w:rsid w:val="00566AEC"/>
    <w:rsid w:val="00567432"/>
    <w:rsid w:val="005778F2"/>
    <w:rsid w:val="00583715"/>
    <w:rsid w:val="00584F7E"/>
    <w:rsid w:val="00585C5B"/>
    <w:rsid w:val="005B1BFE"/>
    <w:rsid w:val="005B344B"/>
    <w:rsid w:val="005B470D"/>
    <w:rsid w:val="005C1B9A"/>
    <w:rsid w:val="005C40D9"/>
    <w:rsid w:val="005D5E69"/>
    <w:rsid w:val="005D7F9E"/>
    <w:rsid w:val="005E3EEF"/>
    <w:rsid w:val="005E7918"/>
    <w:rsid w:val="0060113F"/>
    <w:rsid w:val="006037E0"/>
    <w:rsid w:val="00610FD1"/>
    <w:rsid w:val="00612B14"/>
    <w:rsid w:val="00614FF1"/>
    <w:rsid w:val="00622233"/>
    <w:rsid w:val="00622FF3"/>
    <w:rsid w:val="0062579F"/>
    <w:rsid w:val="00627452"/>
    <w:rsid w:val="00633E73"/>
    <w:rsid w:val="006348F2"/>
    <w:rsid w:val="006462DE"/>
    <w:rsid w:val="00650834"/>
    <w:rsid w:val="00650DBA"/>
    <w:rsid w:val="006513D0"/>
    <w:rsid w:val="0065182B"/>
    <w:rsid w:val="00652575"/>
    <w:rsid w:val="0065363E"/>
    <w:rsid w:val="00665A8A"/>
    <w:rsid w:val="00666D22"/>
    <w:rsid w:val="00673B17"/>
    <w:rsid w:val="006742C8"/>
    <w:rsid w:val="00675FF3"/>
    <w:rsid w:val="00677B55"/>
    <w:rsid w:val="00677F7D"/>
    <w:rsid w:val="00681A4C"/>
    <w:rsid w:val="00685A87"/>
    <w:rsid w:val="006932EE"/>
    <w:rsid w:val="00693B5F"/>
    <w:rsid w:val="006A231F"/>
    <w:rsid w:val="006A240F"/>
    <w:rsid w:val="006A3824"/>
    <w:rsid w:val="006B0C10"/>
    <w:rsid w:val="006B2959"/>
    <w:rsid w:val="006C0EEB"/>
    <w:rsid w:val="006C5285"/>
    <w:rsid w:val="006E304F"/>
    <w:rsid w:val="006F1CFE"/>
    <w:rsid w:val="006F2A40"/>
    <w:rsid w:val="006F42EF"/>
    <w:rsid w:val="006F56F4"/>
    <w:rsid w:val="006F635F"/>
    <w:rsid w:val="007044ED"/>
    <w:rsid w:val="007110CD"/>
    <w:rsid w:val="00713D2E"/>
    <w:rsid w:val="00732767"/>
    <w:rsid w:val="00734CF9"/>
    <w:rsid w:val="00744BFD"/>
    <w:rsid w:val="00754289"/>
    <w:rsid w:val="0075676C"/>
    <w:rsid w:val="00757A70"/>
    <w:rsid w:val="0078080D"/>
    <w:rsid w:val="00780AAA"/>
    <w:rsid w:val="0078572E"/>
    <w:rsid w:val="0079085E"/>
    <w:rsid w:val="007A128C"/>
    <w:rsid w:val="007B5A1C"/>
    <w:rsid w:val="007B6D12"/>
    <w:rsid w:val="007C667B"/>
    <w:rsid w:val="007C69AB"/>
    <w:rsid w:val="007C7979"/>
    <w:rsid w:val="007C7F5B"/>
    <w:rsid w:val="007D02B0"/>
    <w:rsid w:val="007D5289"/>
    <w:rsid w:val="007E1812"/>
    <w:rsid w:val="007E47D4"/>
    <w:rsid w:val="007E6211"/>
    <w:rsid w:val="007E66EE"/>
    <w:rsid w:val="00804484"/>
    <w:rsid w:val="0082062D"/>
    <w:rsid w:val="00852FB8"/>
    <w:rsid w:val="0085751C"/>
    <w:rsid w:val="00863890"/>
    <w:rsid w:val="008659F4"/>
    <w:rsid w:val="0087212E"/>
    <w:rsid w:val="00885A49"/>
    <w:rsid w:val="008877CF"/>
    <w:rsid w:val="00891DBB"/>
    <w:rsid w:val="008B54B9"/>
    <w:rsid w:val="008B6DE0"/>
    <w:rsid w:val="008C54EB"/>
    <w:rsid w:val="008D6821"/>
    <w:rsid w:val="008D79DA"/>
    <w:rsid w:val="008F5F66"/>
    <w:rsid w:val="009005EC"/>
    <w:rsid w:val="0090331C"/>
    <w:rsid w:val="009179CB"/>
    <w:rsid w:val="00936EA7"/>
    <w:rsid w:val="00941499"/>
    <w:rsid w:val="00950311"/>
    <w:rsid w:val="00951BBE"/>
    <w:rsid w:val="0095248A"/>
    <w:rsid w:val="009624F8"/>
    <w:rsid w:val="0096497E"/>
    <w:rsid w:val="00964FAE"/>
    <w:rsid w:val="00966A06"/>
    <w:rsid w:val="00971ECA"/>
    <w:rsid w:val="00983B0F"/>
    <w:rsid w:val="00993281"/>
    <w:rsid w:val="009967B8"/>
    <w:rsid w:val="009A3B6B"/>
    <w:rsid w:val="009A569E"/>
    <w:rsid w:val="009A66CC"/>
    <w:rsid w:val="009B2EED"/>
    <w:rsid w:val="009B32BB"/>
    <w:rsid w:val="009B5915"/>
    <w:rsid w:val="009B5AD5"/>
    <w:rsid w:val="009C2B0D"/>
    <w:rsid w:val="009C4474"/>
    <w:rsid w:val="009D36F0"/>
    <w:rsid w:val="009D4122"/>
    <w:rsid w:val="009D5CD5"/>
    <w:rsid w:val="009D6CEE"/>
    <w:rsid w:val="009E1E97"/>
    <w:rsid w:val="009E7A8E"/>
    <w:rsid w:val="009F1B09"/>
    <w:rsid w:val="00A113CB"/>
    <w:rsid w:val="00A20C2E"/>
    <w:rsid w:val="00A22C52"/>
    <w:rsid w:val="00A27610"/>
    <w:rsid w:val="00A424EF"/>
    <w:rsid w:val="00A57A77"/>
    <w:rsid w:val="00A6297C"/>
    <w:rsid w:val="00A639BA"/>
    <w:rsid w:val="00A70173"/>
    <w:rsid w:val="00A7423A"/>
    <w:rsid w:val="00A80B0D"/>
    <w:rsid w:val="00A858A6"/>
    <w:rsid w:val="00A941B4"/>
    <w:rsid w:val="00A95742"/>
    <w:rsid w:val="00AA424D"/>
    <w:rsid w:val="00AB19AE"/>
    <w:rsid w:val="00AB3747"/>
    <w:rsid w:val="00AB4935"/>
    <w:rsid w:val="00AB75B6"/>
    <w:rsid w:val="00AB79C3"/>
    <w:rsid w:val="00AD311C"/>
    <w:rsid w:val="00AD51B6"/>
    <w:rsid w:val="00AE3CC8"/>
    <w:rsid w:val="00AE443F"/>
    <w:rsid w:val="00AE7AE2"/>
    <w:rsid w:val="00AF0CEB"/>
    <w:rsid w:val="00AF1675"/>
    <w:rsid w:val="00B02E34"/>
    <w:rsid w:val="00B03F06"/>
    <w:rsid w:val="00B06D37"/>
    <w:rsid w:val="00B20A1D"/>
    <w:rsid w:val="00B25C13"/>
    <w:rsid w:val="00B35B16"/>
    <w:rsid w:val="00B37167"/>
    <w:rsid w:val="00B372F0"/>
    <w:rsid w:val="00B45965"/>
    <w:rsid w:val="00B46CD7"/>
    <w:rsid w:val="00B51902"/>
    <w:rsid w:val="00B53C0F"/>
    <w:rsid w:val="00B55F7E"/>
    <w:rsid w:val="00B56CC0"/>
    <w:rsid w:val="00B57DD9"/>
    <w:rsid w:val="00B75E9C"/>
    <w:rsid w:val="00B75FC9"/>
    <w:rsid w:val="00B76DBA"/>
    <w:rsid w:val="00B82698"/>
    <w:rsid w:val="00B872E4"/>
    <w:rsid w:val="00B92429"/>
    <w:rsid w:val="00B97D71"/>
    <w:rsid w:val="00BA61D5"/>
    <w:rsid w:val="00BA6B37"/>
    <w:rsid w:val="00BB0344"/>
    <w:rsid w:val="00BB19A1"/>
    <w:rsid w:val="00BC3058"/>
    <w:rsid w:val="00BC5007"/>
    <w:rsid w:val="00BD44EB"/>
    <w:rsid w:val="00BD48B9"/>
    <w:rsid w:val="00BD49A3"/>
    <w:rsid w:val="00BD4EEB"/>
    <w:rsid w:val="00BD571D"/>
    <w:rsid w:val="00BE454B"/>
    <w:rsid w:val="00BF3C7A"/>
    <w:rsid w:val="00BF722F"/>
    <w:rsid w:val="00BF7856"/>
    <w:rsid w:val="00C04138"/>
    <w:rsid w:val="00C068ED"/>
    <w:rsid w:val="00C150E0"/>
    <w:rsid w:val="00C25306"/>
    <w:rsid w:val="00C33338"/>
    <w:rsid w:val="00C419DC"/>
    <w:rsid w:val="00C461A9"/>
    <w:rsid w:val="00C46819"/>
    <w:rsid w:val="00C477B9"/>
    <w:rsid w:val="00C50F77"/>
    <w:rsid w:val="00C563A5"/>
    <w:rsid w:val="00C60C49"/>
    <w:rsid w:val="00C6119B"/>
    <w:rsid w:val="00C624B5"/>
    <w:rsid w:val="00C65136"/>
    <w:rsid w:val="00C74033"/>
    <w:rsid w:val="00C760D6"/>
    <w:rsid w:val="00C81A47"/>
    <w:rsid w:val="00C8320C"/>
    <w:rsid w:val="00C84174"/>
    <w:rsid w:val="00C91163"/>
    <w:rsid w:val="00C92149"/>
    <w:rsid w:val="00C92845"/>
    <w:rsid w:val="00C931DF"/>
    <w:rsid w:val="00CA744D"/>
    <w:rsid w:val="00CB310C"/>
    <w:rsid w:val="00CB51BA"/>
    <w:rsid w:val="00CC0974"/>
    <w:rsid w:val="00CD53CB"/>
    <w:rsid w:val="00CD5424"/>
    <w:rsid w:val="00CE4491"/>
    <w:rsid w:val="00CF2353"/>
    <w:rsid w:val="00CF5D74"/>
    <w:rsid w:val="00CF7435"/>
    <w:rsid w:val="00D014B7"/>
    <w:rsid w:val="00D107AD"/>
    <w:rsid w:val="00D12BEB"/>
    <w:rsid w:val="00D24254"/>
    <w:rsid w:val="00D33A5B"/>
    <w:rsid w:val="00D50EDA"/>
    <w:rsid w:val="00D56756"/>
    <w:rsid w:val="00D6027F"/>
    <w:rsid w:val="00D61F92"/>
    <w:rsid w:val="00D93A95"/>
    <w:rsid w:val="00D94D38"/>
    <w:rsid w:val="00D97158"/>
    <w:rsid w:val="00DA5464"/>
    <w:rsid w:val="00DA71A9"/>
    <w:rsid w:val="00DB73C9"/>
    <w:rsid w:val="00DC1233"/>
    <w:rsid w:val="00DC3AE8"/>
    <w:rsid w:val="00DC4A91"/>
    <w:rsid w:val="00DE4EBA"/>
    <w:rsid w:val="00DE664A"/>
    <w:rsid w:val="00E01B12"/>
    <w:rsid w:val="00E07FCE"/>
    <w:rsid w:val="00E100D9"/>
    <w:rsid w:val="00E11AF7"/>
    <w:rsid w:val="00E23756"/>
    <w:rsid w:val="00E263C7"/>
    <w:rsid w:val="00E406F3"/>
    <w:rsid w:val="00E437F7"/>
    <w:rsid w:val="00E50D03"/>
    <w:rsid w:val="00E53A42"/>
    <w:rsid w:val="00E60876"/>
    <w:rsid w:val="00E62190"/>
    <w:rsid w:val="00E6232F"/>
    <w:rsid w:val="00E62858"/>
    <w:rsid w:val="00E638E6"/>
    <w:rsid w:val="00E63C12"/>
    <w:rsid w:val="00E647B8"/>
    <w:rsid w:val="00E651D6"/>
    <w:rsid w:val="00E6656B"/>
    <w:rsid w:val="00E7357E"/>
    <w:rsid w:val="00E7620F"/>
    <w:rsid w:val="00E85243"/>
    <w:rsid w:val="00E87B56"/>
    <w:rsid w:val="00E94BD0"/>
    <w:rsid w:val="00EA15F8"/>
    <w:rsid w:val="00EA4DE2"/>
    <w:rsid w:val="00EB1BDD"/>
    <w:rsid w:val="00EB69C3"/>
    <w:rsid w:val="00EC207E"/>
    <w:rsid w:val="00EC5304"/>
    <w:rsid w:val="00EC5E08"/>
    <w:rsid w:val="00ED03A3"/>
    <w:rsid w:val="00EE037C"/>
    <w:rsid w:val="00EE4055"/>
    <w:rsid w:val="00EE478A"/>
    <w:rsid w:val="00EF43CF"/>
    <w:rsid w:val="00EF7DF6"/>
    <w:rsid w:val="00F00415"/>
    <w:rsid w:val="00F025DD"/>
    <w:rsid w:val="00F058C6"/>
    <w:rsid w:val="00F112F6"/>
    <w:rsid w:val="00F133C1"/>
    <w:rsid w:val="00F24C9D"/>
    <w:rsid w:val="00F27A09"/>
    <w:rsid w:val="00F3494E"/>
    <w:rsid w:val="00F371EC"/>
    <w:rsid w:val="00F40447"/>
    <w:rsid w:val="00F469FF"/>
    <w:rsid w:val="00F46A53"/>
    <w:rsid w:val="00F47A3A"/>
    <w:rsid w:val="00F47EB6"/>
    <w:rsid w:val="00F53A4E"/>
    <w:rsid w:val="00F55DF2"/>
    <w:rsid w:val="00F60EF9"/>
    <w:rsid w:val="00F704B9"/>
    <w:rsid w:val="00F73993"/>
    <w:rsid w:val="00F7510C"/>
    <w:rsid w:val="00F8192B"/>
    <w:rsid w:val="00FA0B3E"/>
    <w:rsid w:val="00FC46F3"/>
    <w:rsid w:val="00FD5FF5"/>
    <w:rsid w:val="00FE509C"/>
    <w:rsid w:val="00FE5F07"/>
    <w:rsid w:val="00FF15A5"/>
    <w:rsid w:val="00FF578A"/>
    <w:rsid w:val="00FF640C"/>
    <w:rsid w:val="076AD64A"/>
    <w:rsid w:val="1F0B07D9"/>
    <w:rsid w:val="27BF056D"/>
    <w:rsid w:val="31377EB2"/>
    <w:rsid w:val="3A657AF1"/>
    <w:rsid w:val="3C67F70C"/>
    <w:rsid w:val="48977E96"/>
    <w:rsid w:val="5A744E3C"/>
    <w:rsid w:val="5A80F32D"/>
    <w:rsid w:val="63EF7DAC"/>
    <w:rsid w:val="6D58CC23"/>
    <w:rsid w:val="7BBC5FA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A09CFF"/>
  <w15:chartTrackingRefBased/>
  <w15:docId w15:val="{F759E034-9D92-45B5-BEF0-D490E4E75F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3309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next w:val="Normal"/>
    <w:link w:val="Heading4Char"/>
    <w:uiPriority w:val="9"/>
    <w:semiHidden/>
    <w:unhideWhenUsed/>
    <w:qFormat/>
    <w:rsid w:val="008877CF"/>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link w:val="Heading5Char"/>
    <w:uiPriority w:val="9"/>
    <w:qFormat/>
    <w:rsid w:val="001A3D89"/>
    <w:pPr>
      <w:spacing w:before="100" w:beforeAutospacing="1" w:after="100" w:afterAutospacing="1" w:line="240" w:lineRule="auto"/>
      <w:outlineLvl w:val="4"/>
    </w:pPr>
    <w:rPr>
      <w:rFonts w:ascii="Times New Roman" w:eastAsia="Times New Roman" w:hAnsi="Times New Roman" w:cs="Times New Roman"/>
      <w:b/>
      <w:bCs/>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B1BFE"/>
    <w:rPr>
      <w:color w:val="0563C1" w:themeColor="hyperlink"/>
      <w:u w:val="single"/>
    </w:rPr>
  </w:style>
  <w:style w:type="character" w:styleId="UnresolvedMention">
    <w:name w:val="Unresolved Mention"/>
    <w:basedOn w:val="DefaultParagraphFont"/>
    <w:uiPriority w:val="99"/>
    <w:semiHidden/>
    <w:unhideWhenUsed/>
    <w:rsid w:val="005B1BFE"/>
    <w:rPr>
      <w:color w:val="605E5C"/>
      <w:shd w:val="clear" w:color="auto" w:fill="E1DFDD"/>
    </w:rPr>
  </w:style>
  <w:style w:type="paragraph" w:styleId="NoSpacing">
    <w:name w:val="No Spacing"/>
    <w:basedOn w:val="Normal"/>
    <w:uiPriority w:val="1"/>
    <w:qFormat/>
    <w:rsid w:val="00E94BD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egrhs">
    <w:name w:val="legrhs"/>
    <w:basedOn w:val="Normal"/>
    <w:rsid w:val="00C931D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eglisttextstandard">
    <w:name w:val="leglisttextstandard"/>
    <w:basedOn w:val="Normal"/>
    <w:rsid w:val="00C931D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5Char">
    <w:name w:val="Heading 5 Char"/>
    <w:basedOn w:val="DefaultParagraphFont"/>
    <w:link w:val="Heading5"/>
    <w:uiPriority w:val="9"/>
    <w:rsid w:val="001A3D89"/>
    <w:rPr>
      <w:rFonts w:ascii="Times New Roman" w:eastAsia="Times New Roman" w:hAnsi="Times New Roman" w:cs="Times New Roman"/>
      <w:b/>
      <w:bCs/>
      <w:sz w:val="20"/>
      <w:szCs w:val="20"/>
      <w:lang w:eastAsia="en-GB"/>
    </w:rPr>
  </w:style>
  <w:style w:type="character" w:customStyle="1" w:styleId="legds">
    <w:name w:val="legds"/>
    <w:basedOn w:val="DefaultParagraphFont"/>
    <w:rsid w:val="001A3D89"/>
  </w:style>
  <w:style w:type="paragraph" w:customStyle="1" w:styleId="legclearfix">
    <w:name w:val="legclearfix"/>
    <w:basedOn w:val="Normal"/>
    <w:rsid w:val="001A3D8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1A3D89"/>
    <w:pPr>
      <w:ind w:left="720"/>
      <w:contextualSpacing/>
    </w:pPr>
  </w:style>
  <w:style w:type="character" w:customStyle="1" w:styleId="Heading4Char">
    <w:name w:val="Heading 4 Char"/>
    <w:basedOn w:val="DefaultParagraphFont"/>
    <w:link w:val="Heading4"/>
    <w:uiPriority w:val="9"/>
    <w:semiHidden/>
    <w:rsid w:val="008877CF"/>
    <w:rPr>
      <w:rFonts w:asciiTheme="majorHAnsi" w:eastAsiaTheme="majorEastAsia" w:hAnsiTheme="majorHAnsi" w:cstheme="majorBidi"/>
      <w:i/>
      <w:iCs/>
      <w:color w:val="2F5496" w:themeColor="accent1" w:themeShade="BF"/>
    </w:rPr>
  </w:style>
  <w:style w:type="paragraph" w:styleId="NormalWeb">
    <w:name w:val="Normal (Web)"/>
    <w:basedOn w:val="Normal"/>
    <w:uiPriority w:val="99"/>
    <w:unhideWhenUsed/>
    <w:rsid w:val="00951BB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13309E"/>
    <w:rPr>
      <w:rFonts w:asciiTheme="majorHAnsi" w:eastAsiaTheme="majorEastAsia" w:hAnsiTheme="majorHAnsi" w:cstheme="majorBidi"/>
      <w:color w:val="2F5496" w:themeColor="accent1" w:themeShade="BF"/>
      <w:sz w:val="32"/>
      <w:szCs w:val="32"/>
    </w:rPr>
  </w:style>
  <w:style w:type="character" w:styleId="FollowedHyperlink">
    <w:name w:val="FollowedHyperlink"/>
    <w:basedOn w:val="DefaultParagraphFont"/>
    <w:uiPriority w:val="99"/>
    <w:semiHidden/>
    <w:unhideWhenUsed/>
    <w:rsid w:val="00D014B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799810">
      <w:bodyDiv w:val="1"/>
      <w:marLeft w:val="0"/>
      <w:marRight w:val="0"/>
      <w:marTop w:val="0"/>
      <w:marBottom w:val="0"/>
      <w:divBdr>
        <w:top w:val="none" w:sz="0" w:space="0" w:color="auto"/>
        <w:left w:val="none" w:sz="0" w:space="0" w:color="auto"/>
        <w:bottom w:val="none" w:sz="0" w:space="0" w:color="auto"/>
        <w:right w:val="none" w:sz="0" w:space="0" w:color="auto"/>
      </w:divBdr>
    </w:div>
    <w:div w:id="163084693">
      <w:bodyDiv w:val="1"/>
      <w:marLeft w:val="0"/>
      <w:marRight w:val="0"/>
      <w:marTop w:val="0"/>
      <w:marBottom w:val="0"/>
      <w:divBdr>
        <w:top w:val="none" w:sz="0" w:space="0" w:color="auto"/>
        <w:left w:val="none" w:sz="0" w:space="0" w:color="auto"/>
        <w:bottom w:val="none" w:sz="0" w:space="0" w:color="auto"/>
        <w:right w:val="none" w:sz="0" w:space="0" w:color="auto"/>
      </w:divBdr>
    </w:div>
    <w:div w:id="222452604">
      <w:bodyDiv w:val="1"/>
      <w:marLeft w:val="0"/>
      <w:marRight w:val="0"/>
      <w:marTop w:val="0"/>
      <w:marBottom w:val="0"/>
      <w:divBdr>
        <w:top w:val="none" w:sz="0" w:space="0" w:color="auto"/>
        <w:left w:val="none" w:sz="0" w:space="0" w:color="auto"/>
        <w:bottom w:val="none" w:sz="0" w:space="0" w:color="auto"/>
        <w:right w:val="none" w:sz="0" w:space="0" w:color="auto"/>
      </w:divBdr>
    </w:div>
    <w:div w:id="356585449">
      <w:bodyDiv w:val="1"/>
      <w:marLeft w:val="0"/>
      <w:marRight w:val="0"/>
      <w:marTop w:val="0"/>
      <w:marBottom w:val="0"/>
      <w:divBdr>
        <w:top w:val="none" w:sz="0" w:space="0" w:color="auto"/>
        <w:left w:val="none" w:sz="0" w:space="0" w:color="auto"/>
        <w:bottom w:val="none" w:sz="0" w:space="0" w:color="auto"/>
        <w:right w:val="none" w:sz="0" w:space="0" w:color="auto"/>
      </w:divBdr>
      <w:divsChild>
        <w:div w:id="544635459">
          <w:marLeft w:val="0"/>
          <w:marRight w:val="0"/>
          <w:marTop w:val="0"/>
          <w:marBottom w:val="0"/>
          <w:divBdr>
            <w:top w:val="none" w:sz="0" w:space="0" w:color="auto"/>
            <w:left w:val="none" w:sz="0" w:space="0" w:color="auto"/>
            <w:bottom w:val="none" w:sz="0" w:space="0" w:color="auto"/>
            <w:right w:val="none" w:sz="0" w:space="0" w:color="auto"/>
          </w:divBdr>
        </w:div>
      </w:divsChild>
    </w:div>
    <w:div w:id="520432946">
      <w:bodyDiv w:val="1"/>
      <w:marLeft w:val="0"/>
      <w:marRight w:val="0"/>
      <w:marTop w:val="0"/>
      <w:marBottom w:val="0"/>
      <w:divBdr>
        <w:top w:val="none" w:sz="0" w:space="0" w:color="auto"/>
        <w:left w:val="none" w:sz="0" w:space="0" w:color="auto"/>
        <w:bottom w:val="none" w:sz="0" w:space="0" w:color="auto"/>
        <w:right w:val="none" w:sz="0" w:space="0" w:color="auto"/>
      </w:divBdr>
    </w:div>
    <w:div w:id="526405716">
      <w:bodyDiv w:val="1"/>
      <w:marLeft w:val="0"/>
      <w:marRight w:val="0"/>
      <w:marTop w:val="0"/>
      <w:marBottom w:val="0"/>
      <w:divBdr>
        <w:top w:val="none" w:sz="0" w:space="0" w:color="auto"/>
        <w:left w:val="none" w:sz="0" w:space="0" w:color="auto"/>
        <w:bottom w:val="none" w:sz="0" w:space="0" w:color="auto"/>
        <w:right w:val="none" w:sz="0" w:space="0" w:color="auto"/>
      </w:divBdr>
    </w:div>
    <w:div w:id="1217738611">
      <w:bodyDiv w:val="1"/>
      <w:marLeft w:val="0"/>
      <w:marRight w:val="0"/>
      <w:marTop w:val="0"/>
      <w:marBottom w:val="0"/>
      <w:divBdr>
        <w:top w:val="none" w:sz="0" w:space="0" w:color="auto"/>
        <w:left w:val="none" w:sz="0" w:space="0" w:color="auto"/>
        <w:bottom w:val="none" w:sz="0" w:space="0" w:color="auto"/>
        <w:right w:val="none" w:sz="0" w:space="0" w:color="auto"/>
      </w:divBdr>
    </w:div>
    <w:div w:id="1432894495">
      <w:bodyDiv w:val="1"/>
      <w:marLeft w:val="0"/>
      <w:marRight w:val="0"/>
      <w:marTop w:val="0"/>
      <w:marBottom w:val="0"/>
      <w:divBdr>
        <w:top w:val="none" w:sz="0" w:space="0" w:color="auto"/>
        <w:left w:val="none" w:sz="0" w:space="0" w:color="auto"/>
        <w:bottom w:val="none" w:sz="0" w:space="0" w:color="auto"/>
        <w:right w:val="none" w:sz="0" w:space="0" w:color="auto"/>
      </w:divBdr>
      <w:divsChild>
        <w:div w:id="634994521">
          <w:marLeft w:val="144"/>
          <w:marRight w:val="0"/>
          <w:marTop w:val="240"/>
          <w:marBottom w:val="40"/>
          <w:divBdr>
            <w:top w:val="none" w:sz="0" w:space="0" w:color="auto"/>
            <w:left w:val="none" w:sz="0" w:space="0" w:color="auto"/>
            <w:bottom w:val="none" w:sz="0" w:space="0" w:color="auto"/>
            <w:right w:val="none" w:sz="0" w:space="0" w:color="auto"/>
          </w:divBdr>
        </w:div>
      </w:divsChild>
    </w:div>
    <w:div w:id="1556233876">
      <w:bodyDiv w:val="1"/>
      <w:marLeft w:val="0"/>
      <w:marRight w:val="0"/>
      <w:marTop w:val="0"/>
      <w:marBottom w:val="0"/>
      <w:divBdr>
        <w:top w:val="none" w:sz="0" w:space="0" w:color="auto"/>
        <w:left w:val="none" w:sz="0" w:space="0" w:color="auto"/>
        <w:bottom w:val="none" w:sz="0" w:space="0" w:color="auto"/>
        <w:right w:val="none" w:sz="0" w:space="0" w:color="auto"/>
      </w:divBdr>
    </w:div>
    <w:div w:id="1666008621">
      <w:bodyDiv w:val="1"/>
      <w:marLeft w:val="0"/>
      <w:marRight w:val="0"/>
      <w:marTop w:val="0"/>
      <w:marBottom w:val="0"/>
      <w:divBdr>
        <w:top w:val="none" w:sz="0" w:space="0" w:color="auto"/>
        <w:left w:val="none" w:sz="0" w:space="0" w:color="auto"/>
        <w:bottom w:val="none" w:sz="0" w:space="0" w:color="auto"/>
        <w:right w:val="none" w:sz="0" w:space="0" w:color="auto"/>
      </w:divBdr>
      <w:divsChild>
        <w:div w:id="1333020965">
          <w:marLeft w:val="144"/>
          <w:marRight w:val="0"/>
          <w:marTop w:val="240"/>
          <w:marBottom w:val="40"/>
          <w:divBdr>
            <w:top w:val="none" w:sz="0" w:space="0" w:color="auto"/>
            <w:left w:val="none" w:sz="0" w:space="0" w:color="auto"/>
            <w:bottom w:val="none" w:sz="0" w:space="0" w:color="auto"/>
            <w:right w:val="none" w:sz="0" w:space="0" w:color="auto"/>
          </w:divBdr>
        </w:div>
        <w:div w:id="571231905">
          <w:marLeft w:val="144"/>
          <w:marRight w:val="0"/>
          <w:marTop w:val="240"/>
          <w:marBottom w:val="40"/>
          <w:divBdr>
            <w:top w:val="none" w:sz="0" w:space="0" w:color="auto"/>
            <w:left w:val="none" w:sz="0" w:space="0" w:color="auto"/>
            <w:bottom w:val="none" w:sz="0" w:space="0" w:color="auto"/>
            <w:right w:val="none" w:sz="0" w:space="0" w:color="auto"/>
          </w:divBdr>
        </w:div>
        <w:div w:id="947274687">
          <w:marLeft w:val="144"/>
          <w:marRight w:val="0"/>
          <w:marTop w:val="240"/>
          <w:marBottom w:val="40"/>
          <w:divBdr>
            <w:top w:val="none" w:sz="0" w:space="0" w:color="auto"/>
            <w:left w:val="none" w:sz="0" w:space="0" w:color="auto"/>
            <w:bottom w:val="none" w:sz="0" w:space="0" w:color="auto"/>
            <w:right w:val="none" w:sz="0" w:space="0" w:color="auto"/>
          </w:divBdr>
        </w:div>
        <w:div w:id="1988822859">
          <w:marLeft w:val="144"/>
          <w:marRight w:val="0"/>
          <w:marTop w:val="240"/>
          <w:marBottom w:val="40"/>
          <w:divBdr>
            <w:top w:val="none" w:sz="0" w:space="0" w:color="auto"/>
            <w:left w:val="none" w:sz="0" w:space="0" w:color="auto"/>
            <w:bottom w:val="none" w:sz="0" w:space="0" w:color="auto"/>
            <w:right w:val="none" w:sz="0" w:space="0" w:color="auto"/>
          </w:divBdr>
        </w:div>
      </w:divsChild>
    </w:div>
    <w:div w:id="1747146938">
      <w:bodyDiv w:val="1"/>
      <w:marLeft w:val="0"/>
      <w:marRight w:val="0"/>
      <w:marTop w:val="0"/>
      <w:marBottom w:val="0"/>
      <w:divBdr>
        <w:top w:val="none" w:sz="0" w:space="0" w:color="auto"/>
        <w:left w:val="none" w:sz="0" w:space="0" w:color="auto"/>
        <w:bottom w:val="none" w:sz="0" w:space="0" w:color="auto"/>
        <w:right w:val="none" w:sz="0" w:space="0" w:color="auto"/>
      </w:divBdr>
    </w:div>
    <w:div w:id="1977105961">
      <w:bodyDiv w:val="1"/>
      <w:marLeft w:val="0"/>
      <w:marRight w:val="0"/>
      <w:marTop w:val="0"/>
      <w:marBottom w:val="0"/>
      <w:divBdr>
        <w:top w:val="none" w:sz="0" w:space="0" w:color="auto"/>
        <w:left w:val="none" w:sz="0" w:space="0" w:color="auto"/>
        <w:bottom w:val="none" w:sz="0" w:space="0" w:color="auto"/>
        <w:right w:val="none" w:sz="0" w:space="0" w:color="auto"/>
      </w:divBdr>
    </w:div>
    <w:div w:id="2076779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ondonDisability@uwtsd.ac.uk" TargetMode="External"/><Relationship Id="rId13" Type="http://schemas.openxmlformats.org/officeDocument/2006/relationships/hyperlink" Target="https://www.uwtsd.ac.uk/academic-office/academic-quality-handbook/" TargetMode="External"/><Relationship Id="rId18" Type="http://schemas.openxmlformats.org/officeDocument/2006/relationships/hyperlink" Target="https://www.uwtsd.ac.uk/student-services/wellbeing-support/"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nptcgroup.ac.uk/wp-content/uploads/2021/11/Strategic-Equality-Plan-2020-2024-ENG.pdf" TargetMode="External"/><Relationship Id="rId7" Type="http://schemas.openxmlformats.org/officeDocument/2006/relationships/webSettings" Target="webSettings.xml"/><Relationship Id="rId12" Type="http://schemas.openxmlformats.org/officeDocument/2006/relationships/hyperlink" Target="https://www.uwtsd.ac.uk/student-services/wellbeing-support/" TargetMode="External"/><Relationship Id="rId17" Type="http://schemas.openxmlformats.org/officeDocument/2006/relationships/hyperlink" Target="C://Users/user/OneDrive%20-%20University%20of%20Wales%20Trinity%20Saint%20David/Desktop/PGCE/ALN/Academic_Misconduct_Policy_2021-22.pdf"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C://Users/user/OneDrive%20-%20University%20of%20Wales%20Trinity%20Saint%20David/Desktop/PGCE/ALN/Needs-Assessment-Protocol-2021-22.pdf" TargetMode="External"/><Relationship Id="rId20" Type="http://schemas.openxmlformats.org/officeDocument/2006/relationships/hyperlink" Target="https://www.nptcgroup.ac.uk/student-zone/"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forms.office.com/r/mv6xDtXFKZ" TargetMode="External"/><Relationship Id="rId24" Type="http://schemas.openxmlformats.org/officeDocument/2006/relationships/hyperlink" Target="https://www.strath.ac.uk/media/ps/sees/disabilityservice/equalityanddiversity/fehe_students_guide_Nov_2012.pdf" TargetMode="External"/><Relationship Id="rId5" Type="http://schemas.openxmlformats.org/officeDocument/2006/relationships/styles" Target="styles.xml"/><Relationship Id="rId15" Type="http://schemas.openxmlformats.org/officeDocument/2006/relationships/hyperlink" Target="C://Users/user/OneDrive%20-%20University%20of%20Wales%20Trinity%20Saint%20David/Desktop/PGCE/ALN/Strategic-Equality-Plan-2020-2024.pdf" TargetMode="External"/><Relationship Id="rId23" Type="http://schemas.openxmlformats.org/officeDocument/2006/relationships/hyperlink" Target="C://Users/user/OneDrive%20-%20University%20of%20Wales%20Trinity%20Saint%20David/Desktop/PGCE/ALN/Student_Pregnancy_Maternity_Paternity_and_Adoption_Leave_Policy.pdf" TargetMode="External"/><Relationship Id="rId10" Type="http://schemas.openxmlformats.org/officeDocument/2006/relationships/hyperlink" Target="https://www.uwtsd.ac.uk/student-services/" TargetMode="External"/><Relationship Id="rId19" Type="http://schemas.openxmlformats.org/officeDocument/2006/relationships/hyperlink" Target="https://www.nptcgroup.ac.uk/wp-content/uploads/2021/10/ALN-Handbook-2021-ENG.pdf" TargetMode="External"/><Relationship Id="rId4" Type="http://schemas.openxmlformats.org/officeDocument/2006/relationships/numbering" Target="numbering.xml"/><Relationship Id="rId9" Type="http://schemas.openxmlformats.org/officeDocument/2006/relationships/hyperlink" Target="https://www.uwtsd.ac.uk/media/uwtsd-website/content-assets/documents/london-campus/Disability-advice-october-london-2022.pdf" TargetMode="External"/><Relationship Id="rId14" Type="http://schemas.openxmlformats.org/officeDocument/2006/relationships/hyperlink" Target="C://Users/user/OneDrive%20-%20University%20of%20Wales%20Trinity%20Saint%20David/Desktop/PGCE/ALN/Support_for_Study_Policy_2022-23.pdf" TargetMode="External"/><Relationship Id="rId22" Type="http://schemas.openxmlformats.org/officeDocument/2006/relationships/hyperlink" Target="https://www.uwtsd.ac.uk/media/uwtsd-website/content-assets/documents/academic-office/aqh-appendices/sc/SC17-Pregnancy_and_Maternity_Support_Form_10-2021.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1" ma:contentTypeDescription="Create a new document." ma:contentTypeScope="" ma:versionID="b0519abfd77092d128270146865d41de">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5c5c277ff5ae6b0074555c92fe2dbeab"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AutoTags" minOccurs="0"/>
                <xsd:element ref="ns3:MediaServiceGenerationTime" minOccurs="0"/>
                <xsd:element ref="ns3:MediaServiceEventHashCode" minOccurs="0"/>
                <xsd:element ref="ns3:MediaServiceOCR"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_activity" ma:index="15"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Props1.xml><?xml version="1.0" encoding="utf-8"?>
<ds:datastoreItem xmlns:ds="http://schemas.openxmlformats.org/officeDocument/2006/customXml" ds:itemID="{218AEC29-98C6-4848-B5A5-8C2E172FF27B}">
  <ds:schemaRefs>
    <ds:schemaRef ds:uri="http://schemas.microsoft.com/sharepoint/v3/contenttype/forms"/>
  </ds:schemaRefs>
</ds:datastoreItem>
</file>

<file path=customXml/itemProps2.xml><?xml version="1.0" encoding="utf-8"?>
<ds:datastoreItem xmlns:ds="http://schemas.openxmlformats.org/officeDocument/2006/customXml" ds:itemID="{6A15CFA9-EC75-4866-87F8-E4D74C32AC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F3836A9-E2D4-457A-B137-C9074672BE3A}">
  <ds:schemaRefs>
    <ds:schemaRef ds:uri="http://schemas.microsoft.com/office/2006/metadata/properties"/>
    <ds:schemaRef ds:uri="http://schemas.microsoft.com/office/infopath/2007/PartnerControls"/>
    <ds:schemaRef ds:uri="da3f2772-8f1e-4acb-bd98-3a0ee892f48a"/>
  </ds:schemaRefs>
</ds:datastoreItem>
</file>

<file path=docProps/app.xml><?xml version="1.0" encoding="utf-8"?>
<Properties xmlns="http://schemas.openxmlformats.org/officeDocument/2006/extended-properties" xmlns:vt="http://schemas.openxmlformats.org/officeDocument/2006/docPropsVTypes">
  <Template>Normal</Template>
  <TotalTime>258</TotalTime>
  <Pages>9</Pages>
  <Words>3058</Words>
  <Characters>17432</Characters>
  <Application>Microsoft Office Word</Application>
  <DocSecurity>0</DocSecurity>
  <Lines>145</Lines>
  <Paragraphs>40</Paragraphs>
  <ScaleCrop>false</ScaleCrop>
  <Company/>
  <LinksUpToDate>false</LinksUpToDate>
  <CharactersWithSpaces>20450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Caitriona Nelsey (2212128)</dc:creator>
  <cp:keywords/>
  <dc:description/>
  <cp:lastModifiedBy>Caitriona Nelsey (2212128)</cp:lastModifiedBy>
  <cp:revision>416</cp:revision>
  <dcterms:created xsi:type="dcterms:W3CDTF">2023-02-20T17:26:00Z</dcterms:created>
  <dcterms:modified xsi:type="dcterms:W3CDTF">2023-03-06T11:01:00Z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