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826097091"/>
        <w:docPartObj>
          <w:docPartGallery w:val="Cover Pages"/>
          <w:docPartUnique/>
        </w:docPartObj>
      </w:sdtPr>
      <w:sdtEndPr>
        <w:rPr>
          <w:rFonts w:ascii="Times New Roman" w:eastAsiaTheme="minorHAnsi" w:hAnsi="Times New Roman" w:cs="Times New Roman"/>
          <w:b/>
          <w:bCs/>
          <w:color w:val="auto"/>
          <w:sz w:val="24"/>
          <w:szCs w:val="24"/>
          <w:u w:val="single"/>
        </w:rPr>
      </w:sdtEndPr>
      <w:sdtContent>
        <w:p w14:paraId="5662DE58" w14:textId="177257CB" w:rsidR="00C92B80" w:rsidRDefault="00C92B80">
          <w:pPr>
            <w:pStyle w:val="NoSpacing"/>
            <w:spacing w:before="1540" w:after="240"/>
            <w:jc w:val="center"/>
            <w:rPr>
              <w:color w:val="4472C4" w:themeColor="accent1"/>
            </w:rPr>
          </w:pPr>
          <w:r>
            <w:rPr>
              <w:noProof/>
              <w:color w:val="4472C4" w:themeColor="accent1"/>
            </w:rPr>
            <w:drawing>
              <wp:inline distT="0" distB="0" distL="0" distR="0" wp14:anchorId="47665D0F" wp14:editId="66940F7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89C5A69" w14:textId="2B2D519C" w:rsidR="00C92B80" w:rsidRPr="00C92B80" w:rsidRDefault="00C92B80">
          <w:pPr>
            <w:pStyle w:val="NoSpacing"/>
            <w:jc w:val="center"/>
            <w:rPr>
              <w:rFonts w:ascii="Times New Roman" w:hAnsi="Times New Roman" w:cs="Times New Roman"/>
              <w:b/>
              <w:bCs/>
              <w:color w:val="4472C4" w:themeColor="accent1"/>
              <w:sz w:val="44"/>
              <w:szCs w:val="44"/>
            </w:rPr>
          </w:pPr>
          <w:r w:rsidRPr="00C92B80">
            <w:rPr>
              <w:rFonts w:ascii="Times New Roman" w:hAnsi="Times New Roman" w:cs="Times New Roman"/>
              <w:b/>
              <w:bCs/>
              <w:sz w:val="44"/>
              <w:szCs w:val="44"/>
            </w:rPr>
            <w:t xml:space="preserve">Investigating the Role of Communication in the Business Environment: A Case Study of </w:t>
          </w:r>
          <w:r w:rsidRPr="00C92B80">
            <w:rPr>
              <w:rStyle w:val="whitespace-normal"/>
              <w:rFonts w:ascii="Times New Roman" w:hAnsi="Times New Roman" w:cs="Times New Roman"/>
              <w:b/>
              <w:bCs/>
              <w:sz w:val="44"/>
              <w:szCs w:val="44"/>
            </w:rPr>
            <w:t>Whitbread</w:t>
          </w:r>
          <w:r w:rsidRPr="00C92B80">
            <w:rPr>
              <w:rFonts w:ascii="Times New Roman" w:hAnsi="Times New Roman" w:cs="Times New Roman"/>
              <w:b/>
              <w:bCs/>
              <w:color w:val="4472C4" w:themeColor="accent1"/>
              <w:sz w:val="44"/>
              <w:szCs w:val="44"/>
            </w:rPr>
            <w:t xml:space="preserve"> </w:t>
          </w:r>
        </w:p>
        <w:p w14:paraId="31453747" w14:textId="77777777" w:rsidR="00C92B80" w:rsidRDefault="00C92B8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1FEA64E" wp14:editId="113EDC2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HeaderChar"/>
                                    <w:rFonts w:ascii="Times New Roman" w:eastAsia="Times New Roman" w:hAnsi="Times New Roman" w:cs="Times New Roman"/>
                                    <w:b/>
                                    <w:bCs/>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D43471E" w14:textId="3F510010" w:rsidR="00C92B80" w:rsidRDefault="00C92B80">
                                    <w:pPr>
                                      <w:pStyle w:val="NoSpacing"/>
                                      <w:spacing w:after="40"/>
                                      <w:jc w:val="center"/>
                                      <w:rPr>
                                        <w:caps/>
                                        <w:color w:val="4472C4" w:themeColor="accent1"/>
                                        <w:sz w:val="28"/>
                                        <w:szCs w:val="28"/>
                                      </w:rPr>
                                    </w:pPr>
                                    <w:r w:rsidRPr="00C92B80">
                                      <w:rPr>
                                        <w:rStyle w:val="HeaderChar"/>
                                        <w:rFonts w:ascii="Times New Roman" w:eastAsia="Times New Roman" w:hAnsi="Times New Roman" w:cs="Times New Roman"/>
                                        <w:b/>
                                        <w:bCs/>
                                        <w:sz w:val="36"/>
                                        <w:szCs w:val="36"/>
                                      </w:rPr>
                                      <w:t xml:space="preserve">LCBB4009 Understanding </w:t>
                                    </w:r>
                                    <w:proofErr w:type="spellStart"/>
                                    <w:r w:rsidRPr="00C92B80">
                                      <w:rPr>
                                        <w:rStyle w:val="HeaderChar"/>
                                        <w:rFonts w:ascii="Times New Roman" w:eastAsia="Times New Roman" w:hAnsi="Times New Roman" w:cs="Times New Roman"/>
                                        <w:b/>
                                        <w:bCs/>
                                        <w:sz w:val="36"/>
                                        <w:szCs w:val="36"/>
                                      </w:rPr>
                                      <w:t>Organisational</w:t>
                                    </w:r>
                                    <w:proofErr w:type="spellEnd"/>
                                    <w:r w:rsidRPr="00C92B80">
                                      <w:rPr>
                                        <w:rStyle w:val="HeaderChar"/>
                                        <w:rFonts w:ascii="Times New Roman" w:eastAsia="Times New Roman" w:hAnsi="Times New Roman" w:cs="Times New Roman"/>
                                        <w:b/>
                                        <w:bCs/>
                                        <w:sz w:val="36"/>
                                        <w:szCs w:val="36"/>
                                      </w:rPr>
                                      <w:t xml:space="preserve"> Culture and Structure</w:t>
                                    </w:r>
                                  </w:p>
                                </w:sdtContent>
                              </w:sdt>
                              <w:p w14:paraId="590C14FA" w14:textId="7B03B91D" w:rsidR="00C92B80" w:rsidRPr="00C92B80" w:rsidRDefault="00C92B80">
                                <w:pPr>
                                  <w:pStyle w:val="NoSpacing"/>
                                  <w:jc w:val="center"/>
                                  <w:rPr>
                                    <w:rFonts w:ascii="Times New Roman" w:hAnsi="Times New Roman" w:cs="Times New Roman"/>
                                    <w:b/>
                                    <w:bCs/>
                                    <w:sz w:val="24"/>
                                    <w:szCs w:val="24"/>
                                  </w:rPr>
                                </w:pPr>
                                <w:sdt>
                                  <w:sdtPr>
                                    <w:rPr>
                                      <w:rFonts w:ascii="Times New Roman" w:hAnsi="Times New Roman" w:cs="Times New Roman"/>
                                      <w:b/>
                                      <w:bCs/>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C92B80">
                                      <w:rPr>
                                        <w:rFonts w:ascii="Times New Roman" w:hAnsi="Times New Roman" w:cs="Times New Roman"/>
                                        <w:b/>
                                        <w:bCs/>
                                        <w:caps/>
                                        <w:sz w:val="24"/>
                                        <w:szCs w:val="24"/>
                                      </w:rPr>
                                      <w:t>Amalia-cerasela pandele</w:t>
                                    </w:r>
                                  </w:sdtContent>
                                </w:sdt>
                              </w:p>
                              <w:p w14:paraId="3F8D94CF" w14:textId="76D6AB6B" w:rsidR="00C92B80" w:rsidRPr="00C92B80" w:rsidRDefault="00C92B80">
                                <w:pPr>
                                  <w:pStyle w:val="NoSpacing"/>
                                  <w:jc w:val="center"/>
                                  <w:rPr>
                                    <w:rFonts w:ascii="Times New Roman" w:hAnsi="Times New Roman" w:cs="Times New Roman"/>
                                    <w:b/>
                                    <w:bCs/>
                                    <w:sz w:val="24"/>
                                    <w:szCs w:val="24"/>
                                  </w:rPr>
                                </w:pPr>
                                <w:sdt>
                                  <w:sdtPr>
                                    <w:rPr>
                                      <w:rFonts w:ascii="Times New Roman" w:hAnsi="Times New Roman" w:cs="Times New Roman"/>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C92B80">
                                      <w:rPr>
                                        <w:rFonts w:ascii="Times New Roman" w:hAnsi="Times New Roman" w:cs="Times New Roman"/>
                                        <w:b/>
                                        <w:bCs/>
                                        <w:sz w:val="24"/>
                                        <w:szCs w:val="24"/>
                                      </w:rPr>
                                      <w:t>Student ID: 2244520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1FEA64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Style w:val="HeaderChar"/>
                              <w:rFonts w:ascii="Times New Roman" w:eastAsia="Times New Roman" w:hAnsi="Times New Roman" w:cs="Times New Roman"/>
                              <w:b/>
                              <w:bCs/>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D43471E" w14:textId="3F510010" w:rsidR="00C92B80" w:rsidRDefault="00C92B80">
                              <w:pPr>
                                <w:pStyle w:val="NoSpacing"/>
                                <w:spacing w:after="40"/>
                                <w:jc w:val="center"/>
                                <w:rPr>
                                  <w:caps/>
                                  <w:color w:val="4472C4" w:themeColor="accent1"/>
                                  <w:sz w:val="28"/>
                                  <w:szCs w:val="28"/>
                                </w:rPr>
                              </w:pPr>
                              <w:r w:rsidRPr="00C92B80">
                                <w:rPr>
                                  <w:rStyle w:val="HeaderChar"/>
                                  <w:rFonts w:ascii="Times New Roman" w:eastAsia="Times New Roman" w:hAnsi="Times New Roman" w:cs="Times New Roman"/>
                                  <w:b/>
                                  <w:bCs/>
                                  <w:sz w:val="36"/>
                                  <w:szCs w:val="36"/>
                                </w:rPr>
                                <w:t xml:space="preserve">LCBB4009 Understanding </w:t>
                              </w:r>
                              <w:proofErr w:type="spellStart"/>
                              <w:r w:rsidRPr="00C92B80">
                                <w:rPr>
                                  <w:rStyle w:val="HeaderChar"/>
                                  <w:rFonts w:ascii="Times New Roman" w:eastAsia="Times New Roman" w:hAnsi="Times New Roman" w:cs="Times New Roman"/>
                                  <w:b/>
                                  <w:bCs/>
                                  <w:sz w:val="36"/>
                                  <w:szCs w:val="36"/>
                                </w:rPr>
                                <w:t>Organisational</w:t>
                              </w:r>
                              <w:proofErr w:type="spellEnd"/>
                              <w:r w:rsidRPr="00C92B80">
                                <w:rPr>
                                  <w:rStyle w:val="HeaderChar"/>
                                  <w:rFonts w:ascii="Times New Roman" w:eastAsia="Times New Roman" w:hAnsi="Times New Roman" w:cs="Times New Roman"/>
                                  <w:b/>
                                  <w:bCs/>
                                  <w:sz w:val="36"/>
                                  <w:szCs w:val="36"/>
                                </w:rPr>
                                <w:t xml:space="preserve"> Culture and Structure</w:t>
                              </w:r>
                            </w:p>
                          </w:sdtContent>
                        </w:sdt>
                        <w:p w14:paraId="590C14FA" w14:textId="7B03B91D" w:rsidR="00C92B80" w:rsidRPr="00C92B80" w:rsidRDefault="00C92B80">
                          <w:pPr>
                            <w:pStyle w:val="NoSpacing"/>
                            <w:jc w:val="center"/>
                            <w:rPr>
                              <w:rFonts w:ascii="Times New Roman" w:hAnsi="Times New Roman" w:cs="Times New Roman"/>
                              <w:b/>
                              <w:bCs/>
                              <w:sz w:val="24"/>
                              <w:szCs w:val="24"/>
                            </w:rPr>
                          </w:pPr>
                          <w:sdt>
                            <w:sdtPr>
                              <w:rPr>
                                <w:rFonts w:ascii="Times New Roman" w:hAnsi="Times New Roman" w:cs="Times New Roman"/>
                                <w:b/>
                                <w:bCs/>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C92B80">
                                <w:rPr>
                                  <w:rFonts w:ascii="Times New Roman" w:hAnsi="Times New Roman" w:cs="Times New Roman"/>
                                  <w:b/>
                                  <w:bCs/>
                                  <w:caps/>
                                  <w:sz w:val="24"/>
                                  <w:szCs w:val="24"/>
                                </w:rPr>
                                <w:t>Amalia-cerasela pandele</w:t>
                              </w:r>
                            </w:sdtContent>
                          </w:sdt>
                        </w:p>
                        <w:p w14:paraId="3F8D94CF" w14:textId="76D6AB6B" w:rsidR="00C92B80" w:rsidRPr="00C92B80" w:rsidRDefault="00C92B80">
                          <w:pPr>
                            <w:pStyle w:val="NoSpacing"/>
                            <w:jc w:val="center"/>
                            <w:rPr>
                              <w:rFonts w:ascii="Times New Roman" w:hAnsi="Times New Roman" w:cs="Times New Roman"/>
                              <w:b/>
                              <w:bCs/>
                              <w:sz w:val="24"/>
                              <w:szCs w:val="24"/>
                            </w:rPr>
                          </w:pPr>
                          <w:sdt>
                            <w:sdtPr>
                              <w:rPr>
                                <w:rFonts w:ascii="Times New Roman" w:hAnsi="Times New Roman" w:cs="Times New Roman"/>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C92B80">
                                <w:rPr>
                                  <w:rFonts w:ascii="Times New Roman" w:hAnsi="Times New Roman" w:cs="Times New Roman"/>
                                  <w:b/>
                                  <w:bCs/>
                                  <w:sz w:val="24"/>
                                  <w:szCs w:val="24"/>
                                </w:rPr>
                                <w:t>Student ID: 2244520</w:t>
                              </w:r>
                            </w:sdtContent>
                          </w:sdt>
                        </w:p>
                      </w:txbxContent>
                    </v:textbox>
                    <w10:wrap anchorx="margin" anchory="page"/>
                  </v:shape>
                </w:pict>
              </mc:Fallback>
            </mc:AlternateContent>
          </w:r>
          <w:r>
            <w:rPr>
              <w:noProof/>
              <w:color w:val="4472C4" w:themeColor="accent1"/>
            </w:rPr>
            <w:drawing>
              <wp:inline distT="0" distB="0" distL="0" distR="0" wp14:anchorId="3390612B" wp14:editId="44EC6D6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74BF92" w14:textId="77777777" w:rsidR="00B263C6" w:rsidRDefault="00B263C6">
          <w:pPr>
            <w:rPr>
              <w:rFonts w:ascii="Times New Roman" w:hAnsi="Times New Roman" w:cs="Times New Roman"/>
              <w:b/>
              <w:bCs/>
              <w:sz w:val="24"/>
              <w:szCs w:val="24"/>
              <w:u w:val="single"/>
            </w:rPr>
          </w:pPr>
        </w:p>
        <w:p w14:paraId="76D62736" w14:textId="46543813" w:rsidR="00EA0CE4" w:rsidRDefault="00B263C6" w:rsidP="00B263C6">
          <w:pPr>
            <w:jc w:val="cente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3B8CA297" wp14:editId="561FD7BC">
                <wp:extent cx="248412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22154" r="-308" b="33230"/>
                        <a:stretch/>
                      </pic:blipFill>
                      <pic:spPr bwMode="auto">
                        <a:xfrm>
                          <a:off x="0" y="0"/>
                          <a:ext cx="2484120" cy="1104900"/>
                        </a:xfrm>
                        <a:prstGeom prst="rect">
                          <a:avLst/>
                        </a:prstGeom>
                        <a:noFill/>
                        <a:ln>
                          <a:noFill/>
                        </a:ln>
                        <a:extLst>
                          <a:ext uri="{53640926-AAD7-44D8-BBD7-CCE9431645EC}">
                            <a14:shadowObscured xmlns:a14="http://schemas.microsoft.com/office/drawing/2010/main"/>
                          </a:ext>
                        </a:extLst>
                      </pic:spPr>
                    </pic:pic>
                  </a:graphicData>
                </a:graphic>
              </wp:inline>
            </w:drawing>
          </w:r>
          <w:r w:rsidR="00C92B80" w:rsidRPr="00C92B80">
            <w:rPr>
              <w:rFonts w:ascii="Times New Roman" w:hAnsi="Times New Roman" w:cs="Times New Roman"/>
              <w:b/>
              <w:bCs/>
              <w:sz w:val="24"/>
              <w:szCs w:val="24"/>
              <w:u w:val="single"/>
            </w:rPr>
            <w:br w:type="page"/>
          </w:r>
          <w:r w:rsidR="00C92B80" w:rsidRPr="00C92B80">
            <w:rPr>
              <w:rFonts w:ascii="Times New Roman" w:hAnsi="Times New Roman" w:cs="Times New Roman"/>
              <w:b/>
              <w:bCs/>
              <w:sz w:val="24"/>
              <w:szCs w:val="24"/>
              <w:u w:val="single"/>
            </w:rPr>
            <w:lastRenderedPageBreak/>
            <w:t>Introduction</w:t>
          </w:r>
        </w:p>
      </w:sdtContent>
    </w:sdt>
    <w:p w14:paraId="39C17FC3" w14:textId="4F4F1CF4" w:rsidR="00C92B80" w:rsidRDefault="00C92B80">
      <w:pPr>
        <w:rPr>
          <w:rFonts w:ascii="Times New Roman" w:hAnsi="Times New Roman" w:cs="Times New Roman"/>
          <w:b/>
          <w:bCs/>
          <w:sz w:val="24"/>
          <w:szCs w:val="24"/>
          <w:u w:val="single"/>
        </w:rPr>
      </w:pPr>
    </w:p>
    <w:p w14:paraId="29169090" w14:textId="07B15A11"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In contemporary corporate contexts, coordination, information exchange, and strategy alignment are all supported by communication, a crucial </w:t>
      </w:r>
      <w:proofErr w:type="spellStart"/>
      <w:r w:rsidRPr="00C92B80">
        <w:rPr>
          <w:rFonts w:ascii="Times New Roman" w:hAnsi="Times New Roman" w:cs="Times New Roman"/>
          <w:sz w:val="24"/>
          <w:szCs w:val="24"/>
        </w:rPr>
        <w:t>organisational</w:t>
      </w:r>
      <w:proofErr w:type="spellEnd"/>
      <w:r w:rsidRPr="00C92B80">
        <w:rPr>
          <w:rFonts w:ascii="Times New Roman" w:hAnsi="Times New Roman" w:cs="Times New Roman"/>
          <w:sz w:val="24"/>
          <w:szCs w:val="24"/>
        </w:rPr>
        <w:t xml:space="preserve"> competency. Effective communication is especially important in big, service-oriented businesses because it has a direct impact on customer satisfaction and staff performance. With a focus on Whitbread, a prominent UK-based hospitality company that runs several restaurant chains and brands like Premier Inn, this study critically investigates the function of communication in the workplace. Whitbread, a corporation that employs more than 30,000 people in geographically scattered locations, mostly depends on </w:t>
      </w:r>
      <w:proofErr w:type="spellStart"/>
      <w:r w:rsidRPr="00C92B80">
        <w:rPr>
          <w:rFonts w:ascii="Times New Roman" w:hAnsi="Times New Roman" w:cs="Times New Roman"/>
          <w:sz w:val="24"/>
          <w:szCs w:val="24"/>
        </w:rPr>
        <w:t>organised</w:t>
      </w:r>
      <w:proofErr w:type="spellEnd"/>
      <w:r w:rsidRPr="00C92B80">
        <w:rPr>
          <w:rFonts w:ascii="Times New Roman" w:hAnsi="Times New Roman" w:cs="Times New Roman"/>
          <w:sz w:val="24"/>
          <w:szCs w:val="24"/>
        </w:rPr>
        <w:t xml:space="preserve"> and effective communication systems to preserve operational consistency and service quality.</w:t>
      </w:r>
    </w:p>
    <w:p w14:paraId="39D8E584" w14:textId="79CD3B67"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This </w:t>
      </w:r>
      <w:r>
        <w:rPr>
          <w:rFonts w:ascii="Times New Roman" w:hAnsi="Times New Roman" w:cs="Times New Roman"/>
          <w:sz w:val="24"/>
          <w:szCs w:val="24"/>
        </w:rPr>
        <w:t>essay’s</w:t>
      </w:r>
      <w:r w:rsidRPr="00C92B80">
        <w:rPr>
          <w:rFonts w:ascii="Times New Roman" w:hAnsi="Times New Roman" w:cs="Times New Roman"/>
          <w:sz w:val="24"/>
          <w:szCs w:val="24"/>
        </w:rPr>
        <w:t xml:space="preserve"> objectives are to study </w:t>
      </w:r>
      <w:proofErr w:type="spellStart"/>
      <w:r w:rsidRPr="00C92B80">
        <w:rPr>
          <w:rFonts w:ascii="Times New Roman" w:hAnsi="Times New Roman" w:cs="Times New Roman"/>
          <w:sz w:val="24"/>
          <w:szCs w:val="24"/>
        </w:rPr>
        <w:t>organisational</w:t>
      </w:r>
      <w:proofErr w:type="spellEnd"/>
      <w:r w:rsidRPr="00C92B80">
        <w:rPr>
          <w:rFonts w:ascii="Times New Roman" w:hAnsi="Times New Roman" w:cs="Times New Roman"/>
          <w:sz w:val="24"/>
          <w:szCs w:val="24"/>
        </w:rPr>
        <w:t xml:space="preserve"> communication techniques, pinpoint major communication obstacles, and assess how these problems appear in Whitbread's operating environment. Additionally, the paper offers evidence-based suggestions for improving communication efficacy. The paper </w:t>
      </w:r>
      <w:proofErr w:type="spellStart"/>
      <w:r w:rsidRPr="00C92B80">
        <w:rPr>
          <w:rFonts w:ascii="Times New Roman" w:hAnsi="Times New Roman" w:cs="Times New Roman"/>
          <w:sz w:val="24"/>
          <w:szCs w:val="24"/>
        </w:rPr>
        <w:t>emphasises</w:t>
      </w:r>
      <w:proofErr w:type="spellEnd"/>
      <w:r w:rsidRPr="00C92B80">
        <w:rPr>
          <w:rFonts w:ascii="Times New Roman" w:hAnsi="Times New Roman" w:cs="Times New Roman"/>
          <w:sz w:val="24"/>
          <w:szCs w:val="24"/>
        </w:rPr>
        <w:t xml:space="preserve"> the strategic significance of communication in maintaining </w:t>
      </w:r>
      <w:proofErr w:type="spellStart"/>
      <w:r w:rsidRPr="00C92B80">
        <w:rPr>
          <w:rFonts w:ascii="Times New Roman" w:hAnsi="Times New Roman" w:cs="Times New Roman"/>
          <w:sz w:val="24"/>
          <w:szCs w:val="24"/>
        </w:rPr>
        <w:t>organisational</w:t>
      </w:r>
      <w:proofErr w:type="spellEnd"/>
      <w:r w:rsidRPr="00C92B80">
        <w:rPr>
          <w:rFonts w:ascii="Times New Roman" w:hAnsi="Times New Roman" w:cs="Times New Roman"/>
          <w:sz w:val="24"/>
          <w:szCs w:val="24"/>
        </w:rPr>
        <w:t xml:space="preserve"> success in the hotel industry through this analysis.</w:t>
      </w:r>
    </w:p>
    <w:p w14:paraId="516CD9C0" w14:textId="57EA73FD" w:rsidR="00C92B80" w:rsidRDefault="00C92B80" w:rsidP="00C92B80">
      <w:pPr>
        <w:spacing w:line="360" w:lineRule="auto"/>
        <w:rPr>
          <w:rFonts w:ascii="Times New Roman" w:hAnsi="Times New Roman" w:cs="Times New Roman"/>
          <w:sz w:val="24"/>
          <w:szCs w:val="24"/>
        </w:rPr>
      </w:pPr>
    </w:p>
    <w:p w14:paraId="58709790" w14:textId="74BA13C1" w:rsidR="00C92B80" w:rsidRDefault="00C92B80" w:rsidP="00B263C6">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Communication and Methods</w:t>
      </w:r>
    </w:p>
    <w:p w14:paraId="633966EB" w14:textId="7B3F89EE" w:rsidR="00C92B80" w:rsidRP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In the context of business, communication is the process by which individuals and groups exchange information, meaning, and understanding in order to support </w:t>
      </w:r>
      <w:proofErr w:type="spellStart"/>
      <w:r w:rsidRPr="00C92B80">
        <w:rPr>
          <w:rFonts w:ascii="Times New Roman" w:hAnsi="Times New Roman" w:cs="Times New Roman"/>
          <w:sz w:val="24"/>
          <w:szCs w:val="24"/>
        </w:rPr>
        <w:t>organisational</w:t>
      </w:r>
      <w:proofErr w:type="spellEnd"/>
      <w:r w:rsidRPr="00C92B80">
        <w:rPr>
          <w:rFonts w:ascii="Times New Roman" w:hAnsi="Times New Roman" w:cs="Times New Roman"/>
          <w:sz w:val="24"/>
          <w:szCs w:val="24"/>
        </w:rPr>
        <w:t xml:space="preserve"> goals (Cornelissen, 20</w:t>
      </w:r>
      <w:r w:rsidR="00B263C6">
        <w:rPr>
          <w:rFonts w:ascii="Times New Roman" w:hAnsi="Times New Roman" w:cs="Times New Roman"/>
          <w:sz w:val="24"/>
          <w:szCs w:val="24"/>
        </w:rPr>
        <w:t>17</w:t>
      </w:r>
      <w:r w:rsidRPr="00C92B80">
        <w:rPr>
          <w:rFonts w:ascii="Times New Roman" w:hAnsi="Times New Roman" w:cs="Times New Roman"/>
          <w:sz w:val="24"/>
          <w:szCs w:val="24"/>
        </w:rPr>
        <w:t>). Disseminating information is only one aspect of effective communication; another is making sure that messages are correctly understood and acted upon. Communication is essential to maintaining consistent client experiences, operational effectiveness, and staff engagement in service-oriented businesses like Whitbread.</w:t>
      </w:r>
    </w:p>
    <w:p w14:paraId="3A7987B3" w14:textId="116AFD29"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Whitbread has a vertically integrated business strategy that combines brand management, hotel operations, and property ownership. In order to coordinate activity across several functional domains, this </w:t>
      </w:r>
      <w:proofErr w:type="spellStart"/>
      <w:r w:rsidRPr="00C92B80">
        <w:rPr>
          <w:rFonts w:ascii="Times New Roman" w:hAnsi="Times New Roman" w:cs="Times New Roman"/>
          <w:sz w:val="24"/>
          <w:szCs w:val="24"/>
        </w:rPr>
        <w:t>organi</w:t>
      </w:r>
      <w:r w:rsidR="00B263C6">
        <w:rPr>
          <w:rFonts w:ascii="Times New Roman" w:hAnsi="Times New Roman" w:cs="Times New Roman"/>
          <w:sz w:val="24"/>
          <w:szCs w:val="24"/>
        </w:rPr>
        <w:t>s</w:t>
      </w:r>
      <w:r w:rsidRPr="00C92B80">
        <w:rPr>
          <w:rFonts w:ascii="Times New Roman" w:hAnsi="Times New Roman" w:cs="Times New Roman"/>
          <w:sz w:val="24"/>
          <w:szCs w:val="24"/>
        </w:rPr>
        <w:t>ation</w:t>
      </w:r>
      <w:proofErr w:type="spellEnd"/>
      <w:r w:rsidRPr="00C92B80">
        <w:rPr>
          <w:rFonts w:ascii="Times New Roman" w:hAnsi="Times New Roman" w:cs="Times New Roman"/>
          <w:sz w:val="24"/>
          <w:szCs w:val="24"/>
        </w:rPr>
        <w:t xml:space="preserve"> requires strong communication systems. Both internal and external types of communication, each supported by a variety of techniques, may be found inside such companies.</w:t>
      </w:r>
    </w:p>
    <w:p w14:paraId="01C524CA" w14:textId="77777777"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lastRenderedPageBreak/>
        <w:t>Both vertical and horizontal communication flows are a part of internal communication. Interactions between various hierarchical levels are a part of vertical communication. At Whitbread, top management communicates corporate strategy updates, operational instructions, and performance requirements.</w:t>
      </w:r>
      <w:r>
        <w:rPr>
          <w:rFonts w:ascii="Times New Roman" w:hAnsi="Times New Roman" w:cs="Times New Roman"/>
          <w:sz w:val="24"/>
          <w:szCs w:val="24"/>
        </w:rPr>
        <w:t xml:space="preserve"> </w:t>
      </w:r>
      <w:r w:rsidRPr="00C92B80">
        <w:rPr>
          <w:rFonts w:ascii="Times New Roman" w:hAnsi="Times New Roman" w:cs="Times New Roman"/>
          <w:sz w:val="24"/>
          <w:szCs w:val="24"/>
        </w:rPr>
        <w:t xml:space="preserve">Internal communications teams, for instance, strategically translate intricate </w:t>
      </w:r>
      <w:proofErr w:type="spellStart"/>
      <w:r w:rsidRPr="00C92B80">
        <w:rPr>
          <w:rFonts w:ascii="Times New Roman" w:hAnsi="Times New Roman" w:cs="Times New Roman"/>
          <w:sz w:val="24"/>
          <w:szCs w:val="24"/>
        </w:rPr>
        <w:t>organisational</w:t>
      </w:r>
      <w:proofErr w:type="spellEnd"/>
      <w:r w:rsidRPr="00C92B80">
        <w:rPr>
          <w:rFonts w:ascii="Times New Roman" w:hAnsi="Times New Roman" w:cs="Times New Roman"/>
          <w:sz w:val="24"/>
          <w:szCs w:val="24"/>
        </w:rPr>
        <w:t xml:space="preserve"> strategy into understandable and captivating messaging for staff members, therefore coordinating worker conduct with business goals. </w:t>
      </w:r>
    </w:p>
    <w:p w14:paraId="7955461F" w14:textId="379C49BA"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Conversely, upward communication incorporates employee feedback, allowing management to evaluate operational difficulties and staff mood.</w:t>
      </w:r>
      <w:r>
        <w:rPr>
          <w:rFonts w:ascii="Times New Roman" w:hAnsi="Times New Roman" w:cs="Times New Roman"/>
          <w:sz w:val="24"/>
          <w:szCs w:val="24"/>
        </w:rPr>
        <w:t xml:space="preserve"> </w:t>
      </w:r>
      <w:r w:rsidRPr="00C92B80">
        <w:rPr>
          <w:rFonts w:ascii="Times New Roman" w:hAnsi="Times New Roman" w:cs="Times New Roman"/>
          <w:sz w:val="24"/>
          <w:szCs w:val="24"/>
        </w:rPr>
        <w:t>Employees or departments working at the same level communicate with one another horizontally.</w:t>
      </w:r>
      <w:r>
        <w:rPr>
          <w:rFonts w:ascii="Times New Roman" w:hAnsi="Times New Roman" w:cs="Times New Roman"/>
          <w:sz w:val="24"/>
          <w:szCs w:val="24"/>
        </w:rPr>
        <w:t xml:space="preserve"> </w:t>
      </w:r>
      <w:r w:rsidRPr="00C92B80">
        <w:rPr>
          <w:rFonts w:ascii="Times New Roman" w:hAnsi="Times New Roman" w:cs="Times New Roman"/>
          <w:sz w:val="24"/>
          <w:szCs w:val="24"/>
        </w:rPr>
        <w:t>To provide a flawless visitor experience, Whitbread's hotel operations, cleaning, food, and customer service departments must work together.</w:t>
      </w:r>
      <w:r>
        <w:rPr>
          <w:rFonts w:ascii="Times New Roman" w:hAnsi="Times New Roman" w:cs="Times New Roman"/>
          <w:sz w:val="24"/>
          <w:szCs w:val="24"/>
        </w:rPr>
        <w:t xml:space="preserve"> </w:t>
      </w:r>
      <w:r w:rsidRPr="00C92B80">
        <w:rPr>
          <w:rFonts w:ascii="Times New Roman" w:hAnsi="Times New Roman" w:cs="Times New Roman"/>
          <w:sz w:val="24"/>
          <w:szCs w:val="24"/>
        </w:rPr>
        <w:t>Effective interpersonal communication and real-time information exchange are essential for this kind of cooperation, especially in hectic hospitality settings.</w:t>
      </w:r>
    </w:p>
    <w:p w14:paraId="422D10F9" w14:textId="0321000D"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These procedures are supported by a range of communication techniques. In order to ensure clarity and promptness, verbal communication is essential in meetings, briefings, and customer contacts. Face-to-face communication is especially crucial in hospitality environments since it helps provide </w:t>
      </w:r>
      <w:proofErr w:type="spellStart"/>
      <w:r w:rsidRPr="00C92B80">
        <w:rPr>
          <w:rFonts w:ascii="Times New Roman" w:hAnsi="Times New Roman" w:cs="Times New Roman"/>
          <w:sz w:val="24"/>
          <w:szCs w:val="24"/>
        </w:rPr>
        <w:t>individualised</w:t>
      </w:r>
      <w:proofErr w:type="spellEnd"/>
      <w:r w:rsidRPr="00C92B80">
        <w:rPr>
          <w:rFonts w:ascii="Times New Roman" w:hAnsi="Times New Roman" w:cs="Times New Roman"/>
          <w:sz w:val="24"/>
          <w:szCs w:val="24"/>
        </w:rPr>
        <w:t xml:space="preserve"> client care. Guest opinions and service quality are greatly influenced by nonverbal cues including body language and tone of voice (Hargie, 2016).</w:t>
      </w:r>
    </w:p>
    <w:p w14:paraId="753118E1" w14:textId="77777777" w:rsidR="00C92B80" w:rsidRP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Additionally, written communication is essential, especially when it comes to recording policies, processes, and performance indicators. Whitbread's extensive operations are held accountable and consistent through emails, internal reports, and operational manuals. However, corporate communication methods have changed as a result of the growing dependence on digital communication platforms. Intranet systems, mobile workforce apps, and instant messaging tools are examples of digital platforms that allow for quick information sharing and make it easier for geographically separated teams to coordinate.</w:t>
      </w:r>
    </w:p>
    <w:p w14:paraId="240B9BB6" w14:textId="2FEBFCF8"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External communication is as crucial, especially when it comes to forming consumer connections and brand perception. Whitbread uses consumer feedback tools, social media platforms, and marketing communications to interact with stakeholders and customers. Kitchen and Burgmann (2015) assert that integrated communication methods promote brand identification by ensuring consistency across different platforms.</w:t>
      </w:r>
    </w:p>
    <w:p w14:paraId="0B5474E3" w14:textId="7D7A7504"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lastRenderedPageBreak/>
        <w:t>Despite these approaches' benefits, company culture, worker skill levels, and technology infrastructure all affect how effective they are. For example, an over-reliance on digital communication may diminish human connection, which might have an impact on team cohesiveness. Therefore, in order to attain maximum efficacy, businesses must have a balanced communication plan that incorporates many techniques.</w:t>
      </w:r>
    </w:p>
    <w:p w14:paraId="5DE80BBE" w14:textId="2A176A71" w:rsidR="00C92B80" w:rsidRDefault="00C92B80" w:rsidP="00C92B80">
      <w:pPr>
        <w:spacing w:line="360" w:lineRule="auto"/>
        <w:rPr>
          <w:rFonts w:ascii="Times New Roman" w:hAnsi="Times New Roman" w:cs="Times New Roman"/>
          <w:sz w:val="24"/>
          <w:szCs w:val="24"/>
        </w:rPr>
      </w:pPr>
    </w:p>
    <w:p w14:paraId="5F5B3289" w14:textId="7046F108" w:rsidR="00C92B80" w:rsidRDefault="00C92B80" w:rsidP="00B263C6">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Common Issues</w:t>
      </w:r>
    </w:p>
    <w:p w14:paraId="6C99C294" w14:textId="187471EE"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Although communication is crucial for the success of a company, there are a number of obstacles that might make it less </w:t>
      </w:r>
      <w:r w:rsidRPr="00C92B80">
        <w:rPr>
          <w:rFonts w:ascii="Times New Roman" w:hAnsi="Times New Roman" w:cs="Times New Roman"/>
          <w:sz w:val="24"/>
          <w:szCs w:val="24"/>
        </w:rPr>
        <w:t>successful. Miscommunication</w:t>
      </w:r>
      <w:r w:rsidRPr="00C92B80">
        <w:rPr>
          <w:rFonts w:ascii="Times New Roman" w:hAnsi="Times New Roman" w:cs="Times New Roman"/>
          <w:sz w:val="24"/>
          <w:szCs w:val="24"/>
        </w:rPr>
        <w:t xml:space="preserve">, which happens when communications are misinterpreted, misconstrued, or poorly communicated, is one of the biggest </w:t>
      </w:r>
      <w:r w:rsidRPr="00C92B80">
        <w:rPr>
          <w:rFonts w:ascii="Times New Roman" w:hAnsi="Times New Roman" w:cs="Times New Roman"/>
          <w:sz w:val="24"/>
          <w:szCs w:val="24"/>
        </w:rPr>
        <w:t>problems. Miscommunication</w:t>
      </w:r>
      <w:r w:rsidRPr="00C92B80">
        <w:rPr>
          <w:rFonts w:ascii="Times New Roman" w:hAnsi="Times New Roman" w:cs="Times New Roman"/>
          <w:sz w:val="24"/>
          <w:szCs w:val="24"/>
        </w:rPr>
        <w:t xml:space="preserve"> is more likely in large </w:t>
      </w:r>
      <w:proofErr w:type="spellStart"/>
      <w:r w:rsidRPr="00C92B80">
        <w:rPr>
          <w:rFonts w:ascii="Times New Roman" w:hAnsi="Times New Roman" w:cs="Times New Roman"/>
          <w:sz w:val="24"/>
          <w:szCs w:val="24"/>
        </w:rPr>
        <w:t>organisations</w:t>
      </w:r>
      <w:proofErr w:type="spellEnd"/>
      <w:r w:rsidRPr="00C92B80">
        <w:rPr>
          <w:rFonts w:ascii="Times New Roman" w:hAnsi="Times New Roman" w:cs="Times New Roman"/>
          <w:sz w:val="24"/>
          <w:szCs w:val="24"/>
        </w:rPr>
        <w:t xml:space="preserve"> like Whitbread, whose activities span numerous sites and include varied </w:t>
      </w:r>
      <w:r w:rsidRPr="00C92B80">
        <w:rPr>
          <w:rFonts w:ascii="Times New Roman" w:hAnsi="Times New Roman" w:cs="Times New Roman"/>
          <w:sz w:val="24"/>
          <w:szCs w:val="24"/>
        </w:rPr>
        <w:t>personnel. For</w:t>
      </w:r>
      <w:r w:rsidRPr="00C92B80">
        <w:rPr>
          <w:rFonts w:ascii="Times New Roman" w:hAnsi="Times New Roman" w:cs="Times New Roman"/>
          <w:sz w:val="24"/>
          <w:szCs w:val="24"/>
        </w:rPr>
        <w:t xml:space="preserve"> </w:t>
      </w:r>
      <w:r w:rsidRPr="00C92B80">
        <w:rPr>
          <w:rFonts w:ascii="Times New Roman" w:hAnsi="Times New Roman" w:cs="Times New Roman"/>
          <w:sz w:val="24"/>
          <w:szCs w:val="24"/>
        </w:rPr>
        <w:t>instance</w:t>
      </w:r>
      <w:r w:rsidRPr="00C92B80">
        <w:rPr>
          <w:rFonts w:ascii="Times New Roman" w:hAnsi="Times New Roman" w:cs="Times New Roman"/>
          <w:sz w:val="24"/>
          <w:szCs w:val="24"/>
        </w:rPr>
        <w:t>, different hotel locations may have different operating guidelines, which might result in different service delivery and ultimately lower client satisfaction.</w:t>
      </w:r>
    </w:p>
    <w:p w14:paraId="37397970" w14:textId="77777777" w:rsidR="00C92B80" w:rsidRP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Information overload is another significant issue. Employees may be overexposed to information due to the extensive use of digital communication technologies, making it challenging for them to </w:t>
      </w:r>
      <w:proofErr w:type="spellStart"/>
      <w:r w:rsidRPr="00C92B80">
        <w:rPr>
          <w:rFonts w:ascii="Times New Roman" w:hAnsi="Times New Roman" w:cs="Times New Roman"/>
          <w:sz w:val="24"/>
          <w:szCs w:val="24"/>
        </w:rPr>
        <w:t>recognise</w:t>
      </w:r>
      <w:proofErr w:type="spellEnd"/>
      <w:r w:rsidRPr="00C92B80">
        <w:rPr>
          <w:rFonts w:ascii="Times New Roman" w:hAnsi="Times New Roman" w:cs="Times New Roman"/>
          <w:sz w:val="24"/>
          <w:szCs w:val="24"/>
        </w:rPr>
        <w:t xml:space="preserve"> pertinent communications (Eppler and Mengis, 2004). Employees at Whitbread may receive a lot of emails, messages, and updates, which might cause them to become distracted and experience communication fatigue. Decision-making may be hampered, and overall productivity may decline.</w:t>
      </w:r>
    </w:p>
    <w:p w14:paraId="46436B03" w14:textId="1F2BBC23"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Communication difficulties are another effect of cultural variety. A varied workforce is employed by Whitbread in both the UK and other markets like Germany. Diversity fosters creativity, but it can also result in disparities in communication methods, language skills, and message interpretation. High-context and low-context communication discrepancies can lead to misconceptions, especially in ethnic teams, according to Hall (19</w:t>
      </w:r>
      <w:r w:rsidR="00B263C6">
        <w:rPr>
          <w:rFonts w:ascii="Times New Roman" w:hAnsi="Times New Roman" w:cs="Times New Roman"/>
          <w:sz w:val="24"/>
          <w:szCs w:val="24"/>
        </w:rPr>
        <w:t>89</w:t>
      </w:r>
      <w:r w:rsidRPr="00C92B80">
        <w:rPr>
          <w:rFonts w:ascii="Times New Roman" w:hAnsi="Times New Roman" w:cs="Times New Roman"/>
          <w:sz w:val="24"/>
          <w:szCs w:val="24"/>
        </w:rPr>
        <w:t>).</w:t>
      </w:r>
    </w:p>
    <w:p w14:paraId="585FAC8E" w14:textId="0847013D"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Communication operations are made more difficult by technological obstacles. Digital systems increase productivity, but they can also present problems including decreased message richness, user incompetence, and technological malfunctions. For instance, depending too much on digital channels for internal communication might reduce the chances for quick explanation and raise </w:t>
      </w:r>
      <w:r w:rsidRPr="00C92B80">
        <w:rPr>
          <w:rFonts w:ascii="Times New Roman" w:hAnsi="Times New Roman" w:cs="Times New Roman"/>
          <w:sz w:val="24"/>
          <w:szCs w:val="24"/>
        </w:rPr>
        <w:lastRenderedPageBreak/>
        <w:t>the risk of miscommunication. Additionally, it might be difficult for workers with low levels of computer literacy to interact with these systems.</w:t>
      </w:r>
    </w:p>
    <w:p w14:paraId="54E39BB1" w14:textId="77777777" w:rsidR="00C92B80" w:rsidRP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Communication is also significantly hampered by hierarchical boundaries. Based on perceived power gaps or fear of </w:t>
      </w:r>
      <w:proofErr w:type="spellStart"/>
      <w:r w:rsidRPr="00C92B80">
        <w:rPr>
          <w:rFonts w:ascii="Times New Roman" w:hAnsi="Times New Roman" w:cs="Times New Roman"/>
          <w:sz w:val="24"/>
          <w:szCs w:val="24"/>
        </w:rPr>
        <w:t>unfavourable</w:t>
      </w:r>
      <w:proofErr w:type="spellEnd"/>
      <w:r w:rsidRPr="00C92B80">
        <w:rPr>
          <w:rFonts w:ascii="Times New Roman" w:hAnsi="Times New Roman" w:cs="Times New Roman"/>
          <w:sz w:val="24"/>
          <w:szCs w:val="24"/>
        </w:rPr>
        <w:t xml:space="preserve"> outcomes, individuals may be reluctant to communicate upward in huge firms (</w:t>
      </w:r>
      <w:proofErr w:type="spellStart"/>
      <w:r w:rsidRPr="00C92B80">
        <w:rPr>
          <w:rFonts w:ascii="Times New Roman" w:hAnsi="Times New Roman" w:cs="Times New Roman"/>
          <w:sz w:val="24"/>
          <w:szCs w:val="24"/>
        </w:rPr>
        <w:t>Tourish</w:t>
      </w:r>
      <w:proofErr w:type="spellEnd"/>
      <w:r w:rsidRPr="00C92B80">
        <w:rPr>
          <w:rFonts w:ascii="Times New Roman" w:hAnsi="Times New Roman" w:cs="Times New Roman"/>
          <w:sz w:val="24"/>
          <w:szCs w:val="24"/>
        </w:rPr>
        <w:t xml:space="preserve">, 2013). Frontline staff members at Whitbread deal directly with consumers and have important insights into operational problems and service quality. However, these insights could not be successfully conveyed to management if corporate culture does not promote open communication, which would impede </w:t>
      </w:r>
      <w:proofErr w:type="spellStart"/>
      <w:r w:rsidRPr="00C92B80">
        <w:rPr>
          <w:rFonts w:ascii="Times New Roman" w:hAnsi="Times New Roman" w:cs="Times New Roman"/>
          <w:sz w:val="24"/>
          <w:szCs w:val="24"/>
        </w:rPr>
        <w:t>organisational</w:t>
      </w:r>
      <w:proofErr w:type="spellEnd"/>
      <w:r w:rsidRPr="00C92B80">
        <w:rPr>
          <w:rFonts w:ascii="Times New Roman" w:hAnsi="Times New Roman" w:cs="Times New Roman"/>
          <w:sz w:val="24"/>
          <w:szCs w:val="24"/>
        </w:rPr>
        <w:t xml:space="preserve"> learning.</w:t>
      </w:r>
    </w:p>
    <w:p w14:paraId="27072BD3" w14:textId="33A78E01"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Additionally, the hotel industry's dynamic nature creates new communication difficulties. Time constraints, shift-based work schedules, and high employee turnover can all interfere with communication. For instance, in order to guarantee service consistency, shift handovers in hotels necessitate precise and accurate communication; any breakdown in this process might result in operational inefficiencies.</w:t>
      </w:r>
    </w:p>
    <w:p w14:paraId="3DFF8DD0" w14:textId="1F0BC621" w:rsidR="00C92B80" w:rsidRDefault="00C92B80" w:rsidP="00C92B80">
      <w:pPr>
        <w:spacing w:line="360" w:lineRule="auto"/>
        <w:rPr>
          <w:rFonts w:ascii="Times New Roman" w:hAnsi="Times New Roman" w:cs="Times New Roman"/>
          <w:sz w:val="24"/>
          <w:szCs w:val="24"/>
        </w:rPr>
      </w:pPr>
      <w:r w:rsidRPr="00C92B80">
        <w:rPr>
          <w:rFonts w:ascii="Times New Roman" w:hAnsi="Times New Roman" w:cs="Times New Roman"/>
          <w:sz w:val="24"/>
          <w:szCs w:val="24"/>
        </w:rPr>
        <w:t xml:space="preserve">Lastly, a company's credibility may be damaged by inconsistent communication. Employees may feel confused and less trusted if management communicates statements that are different from real </w:t>
      </w:r>
      <w:proofErr w:type="spellStart"/>
      <w:r w:rsidRPr="00C92B80">
        <w:rPr>
          <w:rFonts w:ascii="Times New Roman" w:hAnsi="Times New Roman" w:cs="Times New Roman"/>
          <w:sz w:val="24"/>
          <w:szCs w:val="24"/>
        </w:rPr>
        <w:t>behaviours</w:t>
      </w:r>
      <w:proofErr w:type="spellEnd"/>
      <w:r w:rsidRPr="00C92B80">
        <w:rPr>
          <w:rFonts w:ascii="Times New Roman" w:hAnsi="Times New Roman" w:cs="Times New Roman"/>
          <w:sz w:val="24"/>
          <w:szCs w:val="24"/>
        </w:rPr>
        <w:t>. For example, for strategic initiatives to improve customer experience to be successful, they must be implemented and communicated consistently at all operational levels.</w:t>
      </w:r>
    </w:p>
    <w:p w14:paraId="21BC91BE" w14:textId="5A2FF0E0" w:rsidR="00C92B80" w:rsidRDefault="00C92B80" w:rsidP="00C92B80">
      <w:pPr>
        <w:spacing w:line="360" w:lineRule="auto"/>
        <w:rPr>
          <w:rFonts w:ascii="Times New Roman" w:hAnsi="Times New Roman" w:cs="Times New Roman"/>
          <w:sz w:val="24"/>
          <w:szCs w:val="24"/>
        </w:rPr>
      </w:pPr>
    </w:p>
    <w:p w14:paraId="7C38ACD2" w14:textId="02CC899B" w:rsidR="00C92B80" w:rsidRDefault="00C92B80" w:rsidP="00B263C6">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Recommendations</w:t>
      </w:r>
    </w:p>
    <w:p w14:paraId="4A28AC34" w14:textId="77777777" w:rsidR="00B263C6" w:rsidRPr="00B263C6" w:rsidRDefault="00B263C6" w:rsidP="00B263C6">
      <w:pPr>
        <w:spacing w:line="360" w:lineRule="auto"/>
        <w:rPr>
          <w:rFonts w:ascii="Times New Roman" w:hAnsi="Times New Roman" w:cs="Times New Roman"/>
          <w:sz w:val="24"/>
          <w:szCs w:val="24"/>
        </w:rPr>
      </w:pPr>
      <w:r w:rsidRPr="00B263C6">
        <w:rPr>
          <w:rFonts w:ascii="Times New Roman" w:hAnsi="Times New Roman" w:cs="Times New Roman"/>
          <w:sz w:val="24"/>
          <w:szCs w:val="24"/>
        </w:rPr>
        <w:t xml:space="preserve">Whitbread should carry out a number of strategic activities to improve communication effectiveness. First, in order to guarantee consistency and clarity, communication procedures must be </w:t>
      </w:r>
      <w:proofErr w:type="spellStart"/>
      <w:r w:rsidRPr="00B263C6">
        <w:rPr>
          <w:rFonts w:ascii="Times New Roman" w:hAnsi="Times New Roman" w:cs="Times New Roman"/>
          <w:sz w:val="24"/>
          <w:szCs w:val="24"/>
        </w:rPr>
        <w:t>standardised</w:t>
      </w:r>
      <w:proofErr w:type="spellEnd"/>
      <w:r w:rsidRPr="00B263C6">
        <w:rPr>
          <w:rFonts w:ascii="Times New Roman" w:hAnsi="Times New Roman" w:cs="Times New Roman"/>
          <w:sz w:val="24"/>
          <w:szCs w:val="24"/>
        </w:rPr>
        <w:t>. Message accuracy may be increased and ambiguity can be decreased by creating explicit communication norms and guidelines.</w:t>
      </w:r>
    </w:p>
    <w:p w14:paraId="188F24BA" w14:textId="77777777" w:rsidR="00B263C6" w:rsidRPr="00B263C6" w:rsidRDefault="00B263C6" w:rsidP="00B263C6">
      <w:pPr>
        <w:spacing w:line="360" w:lineRule="auto"/>
        <w:rPr>
          <w:rFonts w:ascii="Times New Roman" w:hAnsi="Times New Roman" w:cs="Times New Roman"/>
          <w:sz w:val="24"/>
          <w:szCs w:val="24"/>
        </w:rPr>
      </w:pPr>
      <w:r w:rsidRPr="00B263C6">
        <w:rPr>
          <w:rFonts w:ascii="Times New Roman" w:hAnsi="Times New Roman" w:cs="Times New Roman"/>
          <w:sz w:val="24"/>
          <w:szCs w:val="24"/>
        </w:rPr>
        <w:t>Following that, it is essential to spend in staff training. Employees will be able to engage with coworkers and clients more successfully if they get training in communication skills, particularly interpersonal and intercultural communication. In a diverse workforce, this is especially crucial.</w:t>
      </w:r>
    </w:p>
    <w:p w14:paraId="4680B2BC" w14:textId="77777777" w:rsidR="00B263C6" w:rsidRPr="00B263C6" w:rsidRDefault="00B263C6" w:rsidP="00B263C6">
      <w:pPr>
        <w:spacing w:line="360" w:lineRule="auto"/>
        <w:rPr>
          <w:rFonts w:ascii="Times New Roman" w:hAnsi="Times New Roman" w:cs="Times New Roman"/>
          <w:sz w:val="24"/>
          <w:szCs w:val="24"/>
        </w:rPr>
      </w:pPr>
    </w:p>
    <w:p w14:paraId="7BC7BB53" w14:textId="3D08183D" w:rsidR="00C92B80" w:rsidRDefault="00B263C6" w:rsidP="00B263C6">
      <w:pPr>
        <w:spacing w:line="360" w:lineRule="auto"/>
        <w:rPr>
          <w:rFonts w:ascii="Times New Roman" w:hAnsi="Times New Roman" w:cs="Times New Roman"/>
          <w:sz w:val="24"/>
          <w:szCs w:val="24"/>
        </w:rPr>
      </w:pPr>
      <w:r w:rsidRPr="00B263C6">
        <w:rPr>
          <w:rFonts w:ascii="Times New Roman" w:hAnsi="Times New Roman" w:cs="Times New Roman"/>
          <w:sz w:val="24"/>
          <w:szCs w:val="24"/>
        </w:rPr>
        <w:lastRenderedPageBreak/>
        <w:t>Furthermore, Whitbread ought to handle digital communication in a balanced manner. Even if digital technologies increase productivity, in order to preserve solid interpersonal ties, they should be used in conjunction with in-person contacts. This balance can be facilitated by holding frequent team meetings and briefings.</w:t>
      </w:r>
    </w:p>
    <w:p w14:paraId="24A93C11" w14:textId="77777777" w:rsidR="00B263C6" w:rsidRPr="00B263C6" w:rsidRDefault="00B263C6" w:rsidP="00B263C6">
      <w:pPr>
        <w:spacing w:line="360" w:lineRule="auto"/>
        <w:rPr>
          <w:rFonts w:ascii="Times New Roman" w:hAnsi="Times New Roman" w:cs="Times New Roman"/>
          <w:sz w:val="24"/>
          <w:szCs w:val="24"/>
        </w:rPr>
      </w:pPr>
      <w:r w:rsidRPr="00B263C6">
        <w:rPr>
          <w:rFonts w:ascii="Times New Roman" w:hAnsi="Times New Roman" w:cs="Times New Roman"/>
          <w:sz w:val="24"/>
          <w:szCs w:val="24"/>
        </w:rPr>
        <w:t xml:space="preserve">Enhancing feedback systems is also essential. </w:t>
      </w:r>
      <w:proofErr w:type="spellStart"/>
      <w:r w:rsidRPr="00B263C6">
        <w:rPr>
          <w:rFonts w:ascii="Times New Roman" w:hAnsi="Times New Roman" w:cs="Times New Roman"/>
          <w:sz w:val="24"/>
          <w:szCs w:val="24"/>
        </w:rPr>
        <w:t>Organisational</w:t>
      </w:r>
      <w:proofErr w:type="spellEnd"/>
      <w:r w:rsidRPr="00B263C6">
        <w:rPr>
          <w:rFonts w:ascii="Times New Roman" w:hAnsi="Times New Roman" w:cs="Times New Roman"/>
          <w:sz w:val="24"/>
          <w:szCs w:val="24"/>
        </w:rPr>
        <w:t xml:space="preserve"> learning and continual development will be facilitated by encouraging open communication through staff surveys, suggestion systems, and frequent performance reviews.</w:t>
      </w:r>
    </w:p>
    <w:p w14:paraId="7A96BE76" w14:textId="1471B11B" w:rsidR="00B263C6" w:rsidRDefault="00B263C6" w:rsidP="00B263C6">
      <w:pPr>
        <w:spacing w:line="360" w:lineRule="auto"/>
        <w:rPr>
          <w:rFonts w:ascii="Times New Roman" w:hAnsi="Times New Roman" w:cs="Times New Roman"/>
          <w:sz w:val="24"/>
          <w:szCs w:val="24"/>
        </w:rPr>
      </w:pPr>
      <w:r w:rsidRPr="00B263C6">
        <w:rPr>
          <w:rFonts w:ascii="Times New Roman" w:hAnsi="Times New Roman" w:cs="Times New Roman"/>
          <w:sz w:val="24"/>
          <w:szCs w:val="24"/>
        </w:rPr>
        <w:t xml:space="preserve">Lastly, leadership needs to actively promote a culture of open communication. Management may increase </w:t>
      </w:r>
      <w:proofErr w:type="spellStart"/>
      <w:r w:rsidRPr="00B263C6">
        <w:rPr>
          <w:rFonts w:ascii="Times New Roman" w:hAnsi="Times New Roman" w:cs="Times New Roman"/>
          <w:sz w:val="24"/>
          <w:szCs w:val="24"/>
        </w:rPr>
        <w:t>organisational</w:t>
      </w:r>
      <w:proofErr w:type="spellEnd"/>
      <w:r w:rsidRPr="00B263C6">
        <w:rPr>
          <w:rFonts w:ascii="Times New Roman" w:hAnsi="Times New Roman" w:cs="Times New Roman"/>
          <w:sz w:val="24"/>
          <w:szCs w:val="24"/>
        </w:rPr>
        <w:t xml:space="preserve"> performance by encouraging people to voice ideas and concerns by exhibiting appropriate communication habits and fostering psychological safety.</w:t>
      </w:r>
    </w:p>
    <w:p w14:paraId="68A419B2" w14:textId="7A7AA70A" w:rsidR="00B263C6" w:rsidRDefault="00B263C6" w:rsidP="00B263C6">
      <w:pPr>
        <w:spacing w:line="360" w:lineRule="auto"/>
        <w:rPr>
          <w:rFonts w:ascii="Times New Roman" w:hAnsi="Times New Roman" w:cs="Times New Roman"/>
          <w:sz w:val="24"/>
          <w:szCs w:val="24"/>
        </w:rPr>
      </w:pPr>
    </w:p>
    <w:p w14:paraId="4E67219E" w14:textId="783BB441" w:rsidR="00B263C6" w:rsidRDefault="00B263C6" w:rsidP="00B263C6">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Conclusion</w:t>
      </w:r>
    </w:p>
    <w:p w14:paraId="2C0365DB" w14:textId="2D598251" w:rsidR="00B263C6" w:rsidRDefault="00B263C6" w:rsidP="00B263C6">
      <w:pPr>
        <w:spacing w:line="360" w:lineRule="auto"/>
        <w:rPr>
          <w:rFonts w:ascii="Times New Roman" w:hAnsi="Times New Roman" w:cs="Times New Roman"/>
          <w:sz w:val="24"/>
          <w:szCs w:val="24"/>
        </w:rPr>
      </w:pPr>
      <w:r w:rsidRPr="00B263C6">
        <w:rPr>
          <w:rFonts w:ascii="Times New Roman" w:hAnsi="Times New Roman" w:cs="Times New Roman"/>
          <w:sz w:val="24"/>
          <w:szCs w:val="24"/>
        </w:rPr>
        <w:t xml:space="preserve">In summary, communication is a key component of </w:t>
      </w:r>
      <w:proofErr w:type="spellStart"/>
      <w:r w:rsidRPr="00B263C6">
        <w:rPr>
          <w:rFonts w:ascii="Times New Roman" w:hAnsi="Times New Roman" w:cs="Times New Roman"/>
          <w:sz w:val="24"/>
          <w:szCs w:val="24"/>
        </w:rPr>
        <w:t>organisational</w:t>
      </w:r>
      <w:proofErr w:type="spellEnd"/>
      <w:r w:rsidRPr="00B263C6">
        <w:rPr>
          <w:rFonts w:ascii="Times New Roman" w:hAnsi="Times New Roman" w:cs="Times New Roman"/>
          <w:sz w:val="24"/>
          <w:szCs w:val="24"/>
        </w:rPr>
        <w:t xml:space="preserve"> performance, especially in settings like Whitbread that are complicated and service-oriented. This article has shown that communication may take several forms, including written, digital, nonverbal, and spoken, all of which have an impact on an </w:t>
      </w:r>
      <w:proofErr w:type="spellStart"/>
      <w:r w:rsidRPr="00B263C6">
        <w:rPr>
          <w:rFonts w:ascii="Times New Roman" w:hAnsi="Times New Roman" w:cs="Times New Roman"/>
          <w:sz w:val="24"/>
          <w:szCs w:val="24"/>
        </w:rPr>
        <w:t>organi</w:t>
      </w:r>
      <w:r>
        <w:rPr>
          <w:rFonts w:ascii="Times New Roman" w:hAnsi="Times New Roman" w:cs="Times New Roman"/>
          <w:sz w:val="24"/>
          <w:szCs w:val="24"/>
        </w:rPr>
        <w:t>s</w:t>
      </w:r>
      <w:r w:rsidRPr="00B263C6">
        <w:rPr>
          <w:rFonts w:ascii="Times New Roman" w:hAnsi="Times New Roman" w:cs="Times New Roman"/>
          <w:sz w:val="24"/>
          <w:szCs w:val="24"/>
        </w:rPr>
        <w:t>ation's</w:t>
      </w:r>
      <w:proofErr w:type="spellEnd"/>
      <w:r w:rsidRPr="00B263C6">
        <w:rPr>
          <w:rFonts w:ascii="Times New Roman" w:hAnsi="Times New Roman" w:cs="Times New Roman"/>
          <w:sz w:val="24"/>
          <w:szCs w:val="24"/>
        </w:rPr>
        <w:t xml:space="preserve"> effectiveness. However, obstacles including misunderstandings, cultural differences, technical difficulties, and hierarchical limitations can seriously impair efficacy.</w:t>
      </w:r>
    </w:p>
    <w:p w14:paraId="16AF69D9" w14:textId="6BB0B79A" w:rsidR="00B263C6" w:rsidRDefault="00B263C6" w:rsidP="00B263C6">
      <w:pPr>
        <w:spacing w:line="360" w:lineRule="auto"/>
        <w:rPr>
          <w:rFonts w:ascii="Times New Roman" w:hAnsi="Times New Roman" w:cs="Times New Roman"/>
          <w:sz w:val="24"/>
          <w:szCs w:val="24"/>
        </w:rPr>
      </w:pPr>
      <w:r w:rsidRPr="00B263C6">
        <w:rPr>
          <w:rFonts w:ascii="Times New Roman" w:hAnsi="Times New Roman" w:cs="Times New Roman"/>
          <w:sz w:val="24"/>
          <w:szCs w:val="24"/>
        </w:rPr>
        <w:t xml:space="preserve">It is obvious from critical analysis that tackling these issues calls for a comprehensive and integrated strategy that incorporates employee development, supportive </w:t>
      </w:r>
      <w:proofErr w:type="spellStart"/>
      <w:r w:rsidRPr="00B263C6">
        <w:rPr>
          <w:rFonts w:ascii="Times New Roman" w:hAnsi="Times New Roman" w:cs="Times New Roman"/>
          <w:sz w:val="24"/>
          <w:szCs w:val="24"/>
        </w:rPr>
        <w:t>organisational</w:t>
      </w:r>
      <w:proofErr w:type="spellEnd"/>
      <w:r w:rsidRPr="00B263C6">
        <w:rPr>
          <w:rFonts w:ascii="Times New Roman" w:hAnsi="Times New Roman" w:cs="Times New Roman"/>
          <w:sz w:val="24"/>
          <w:szCs w:val="24"/>
        </w:rPr>
        <w:t xml:space="preserve"> culture, and clear communication systems. Whitbread can boost staff engagement, operational efficiency, and customer happiness by putting the suggested solutions into practice. In the end, good communication is both a strategic asset and a functional requirement for long-term </w:t>
      </w:r>
      <w:proofErr w:type="spellStart"/>
      <w:r w:rsidRPr="00B263C6">
        <w:rPr>
          <w:rFonts w:ascii="Times New Roman" w:hAnsi="Times New Roman" w:cs="Times New Roman"/>
          <w:sz w:val="24"/>
          <w:szCs w:val="24"/>
        </w:rPr>
        <w:t>organisational</w:t>
      </w:r>
      <w:proofErr w:type="spellEnd"/>
      <w:r w:rsidRPr="00B263C6">
        <w:rPr>
          <w:rFonts w:ascii="Times New Roman" w:hAnsi="Times New Roman" w:cs="Times New Roman"/>
          <w:sz w:val="24"/>
          <w:szCs w:val="24"/>
        </w:rPr>
        <w:t xml:space="preserve"> success in the cutthroat hospitality sector.</w:t>
      </w:r>
    </w:p>
    <w:p w14:paraId="758076A5" w14:textId="5C5480C4" w:rsidR="00B263C6" w:rsidRDefault="00B263C6" w:rsidP="00B263C6">
      <w:pPr>
        <w:spacing w:line="360" w:lineRule="auto"/>
        <w:rPr>
          <w:rFonts w:ascii="Times New Roman" w:hAnsi="Times New Roman" w:cs="Times New Roman"/>
          <w:sz w:val="24"/>
          <w:szCs w:val="24"/>
        </w:rPr>
      </w:pPr>
    </w:p>
    <w:p w14:paraId="30DCBD8A" w14:textId="1F6024E9" w:rsidR="00B263C6" w:rsidRDefault="00B263C6" w:rsidP="00B263C6">
      <w:pPr>
        <w:spacing w:line="360" w:lineRule="auto"/>
        <w:rPr>
          <w:rFonts w:ascii="Times New Roman" w:hAnsi="Times New Roman" w:cs="Times New Roman"/>
          <w:sz w:val="24"/>
          <w:szCs w:val="24"/>
        </w:rPr>
      </w:pPr>
    </w:p>
    <w:p w14:paraId="4674C6F3" w14:textId="09013CFC" w:rsidR="00B263C6" w:rsidRDefault="00B263C6" w:rsidP="00B263C6">
      <w:pPr>
        <w:spacing w:line="360" w:lineRule="auto"/>
        <w:rPr>
          <w:rFonts w:ascii="Times New Roman" w:hAnsi="Times New Roman" w:cs="Times New Roman"/>
          <w:sz w:val="24"/>
          <w:szCs w:val="24"/>
        </w:rPr>
      </w:pPr>
    </w:p>
    <w:p w14:paraId="0F8D47D2" w14:textId="0A85536B" w:rsidR="00B263C6" w:rsidRDefault="00B263C6" w:rsidP="00B263C6">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p>
    <w:p w14:paraId="37DDDFD3" w14:textId="45EF7B8B" w:rsidR="00B263C6" w:rsidRDefault="00B263C6" w:rsidP="00B263C6">
      <w:pPr>
        <w:pStyle w:val="ListParagraph"/>
        <w:numPr>
          <w:ilvl w:val="0"/>
          <w:numId w:val="1"/>
        </w:numPr>
        <w:spacing w:line="360" w:lineRule="auto"/>
        <w:rPr>
          <w:rFonts w:ascii="Times New Roman" w:hAnsi="Times New Roman" w:cs="Times New Roman"/>
          <w:sz w:val="24"/>
          <w:szCs w:val="24"/>
        </w:rPr>
      </w:pPr>
      <w:r w:rsidRPr="00B263C6">
        <w:rPr>
          <w:rFonts w:ascii="Times New Roman" w:hAnsi="Times New Roman" w:cs="Times New Roman"/>
          <w:sz w:val="24"/>
          <w:szCs w:val="24"/>
        </w:rPr>
        <w:t>Cornelissen, J. (2017) Corporate Communication: A Guide to Theory and Practice. SAGE Publications Limited.</w:t>
      </w:r>
    </w:p>
    <w:p w14:paraId="0F634DE7" w14:textId="77777777" w:rsidR="00B263C6" w:rsidRDefault="00B263C6" w:rsidP="00B263C6">
      <w:pPr>
        <w:pStyle w:val="ListParagraph"/>
        <w:spacing w:line="360" w:lineRule="auto"/>
        <w:rPr>
          <w:rFonts w:ascii="Times New Roman" w:hAnsi="Times New Roman" w:cs="Times New Roman"/>
          <w:sz w:val="24"/>
          <w:szCs w:val="24"/>
        </w:rPr>
      </w:pPr>
    </w:p>
    <w:p w14:paraId="5001F1FF" w14:textId="2C4AB668" w:rsidR="00B263C6" w:rsidRDefault="00B263C6" w:rsidP="00B263C6">
      <w:pPr>
        <w:pStyle w:val="ListParagraph"/>
        <w:numPr>
          <w:ilvl w:val="0"/>
          <w:numId w:val="1"/>
        </w:numPr>
        <w:spacing w:line="360" w:lineRule="auto"/>
        <w:rPr>
          <w:rFonts w:ascii="Times New Roman" w:hAnsi="Times New Roman" w:cs="Times New Roman"/>
          <w:sz w:val="24"/>
          <w:szCs w:val="24"/>
        </w:rPr>
      </w:pPr>
      <w:r w:rsidRPr="00B263C6">
        <w:rPr>
          <w:rFonts w:ascii="Times New Roman" w:hAnsi="Times New Roman" w:cs="Times New Roman"/>
          <w:sz w:val="24"/>
          <w:szCs w:val="24"/>
        </w:rPr>
        <w:t xml:space="preserve">Eppler, M.J. and Mengis, J. (2004) 'The Concept of Information Overload: A Review of Literature from Organization Science, Accounting, Marketing, MIS, and Related Disciplines,' The Information Society, 20(5), pp. 325–344. </w:t>
      </w:r>
      <w:hyperlink r:id="rId11" w:history="1">
        <w:r w:rsidRPr="003F46B3">
          <w:rPr>
            <w:rStyle w:val="Hyperlink"/>
            <w:rFonts w:ascii="Times New Roman" w:hAnsi="Times New Roman" w:cs="Times New Roman"/>
            <w:sz w:val="24"/>
            <w:szCs w:val="24"/>
          </w:rPr>
          <w:t>https://doi.org/10.1080/01972240490507974</w:t>
        </w:r>
      </w:hyperlink>
      <w:r w:rsidRPr="00B263C6">
        <w:rPr>
          <w:rFonts w:ascii="Times New Roman" w:hAnsi="Times New Roman" w:cs="Times New Roman"/>
          <w:sz w:val="24"/>
          <w:szCs w:val="24"/>
        </w:rPr>
        <w:t>.</w:t>
      </w:r>
    </w:p>
    <w:p w14:paraId="49448753" w14:textId="77777777" w:rsidR="00B263C6" w:rsidRPr="00B263C6" w:rsidRDefault="00B263C6" w:rsidP="00B263C6">
      <w:pPr>
        <w:pStyle w:val="ListParagraph"/>
        <w:rPr>
          <w:rFonts w:ascii="Times New Roman" w:hAnsi="Times New Roman" w:cs="Times New Roman"/>
          <w:sz w:val="24"/>
          <w:szCs w:val="24"/>
        </w:rPr>
      </w:pPr>
    </w:p>
    <w:p w14:paraId="5B421DEB" w14:textId="6BDD5DE2" w:rsidR="00B263C6" w:rsidRDefault="00B263C6" w:rsidP="00B263C6">
      <w:pPr>
        <w:pStyle w:val="ListParagraph"/>
        <w:numPr>
          <w:ilvl w:val="0"/>
          <w:numId w:val="1"/>
        </w:numPr>
        <w:spacing w:line="360" w:lineRule="auto"/>
        <w:rPr>
          <w:rFonts w:ascii="Times New Roman" w:hAnsi="Times New Roman" w:cs="Times New Roman"/>
          <w:sz w:val="24"/>
          <w:szCs w:val="24"/>
        </w:rPr>
      </w:pPr>
      <w:r w:rsidRPr="00B263C6">
        <w:rPr>
          <w:rFonts w:ascii="Times New Roman" w:hAnsi="Times New Roman" w:cs="Times New Roman"/>
          <w:sz w:val="24"/>
          <w:szCs w:val="24"/>
        </w:rPr>
        <w:t>Hall, E.T. (1989) Beyond culture. Anchor.</w:t>
      </w:r>
    </w:p>
    <w:p w14:paraId="6F5C862B" w14:textId="77777777" w:rsidR="00B263C6" w:rsidRPr="00B263C6" w:rsidRDefault="00B263C6" w:rsidP="00B263C6">
      <w:pPr>
        <w:pStyle w:val="ListParagraph"/>
        <w:rPr>
          <w:rFonts w:ascii="Times New Roman" w:hAnsi="Times New Roman" w:cs="Times New Roman"/>
          <w:sz w:val="24"/>
          <w:szCs w:val="24"/>
        </w:rPr>
      </w:pPr>
    </w:p>
    <w:p w14:paraId="266798C5" w14:textId="7F0D7F59" w:rsidR="00B263C6" w:rsidRDefault="00B263C6" w:rsidP="00B263C6">
      <w:pPr>
        <w:pStyle w:val="ListParagraph"/>
        <w:numPr>
          <w:ilvl w:val="0"/>
          <w:numId w:val="1"/>
        </w:numPr>
        <w:spacing w:line="360" w:lineRule="auto"/>
        <w:rPr>
          <w:rFonts w:ascii="Times New Roman" w:hAnsi="Times New Roman" w:cs="Times New Roman"/>
          <w:sz w:val="24"/>
          <w:szCs w:val="24"/>
        </w:rPr>
      </w:pPr>
      <w:r w:rsidRPr="00B263C6">
        <w:rPr>
          <w:rFonts w:ascii="Times New Roman" w:hAnsi="Times New Roman" w:cs="Times New Roman"/>
          <w:sz w:val="24"/>
          <w:szCs w:val="24"/>
        </w:rPr>
        <w:t>Hargie, O. (2016) Skilled interpersonal communication: Research, Theory and Practice.</w:t>
      </w:r>
    </w:p>
    <w:p w14:paraId="5317CDDE" w14:textId="77777777" w:rsidR="00B263C6" w:rsidRPr="00B263C6" w:rsidRDefault="00B263C6" w:rsidP="00B263C6">
      <w:pPr>
        <w:pStyle w:val="ListParagraph"/>
        <w:rPr>
          <w:rFonts w:ascii="Times New Roman" w:hAnsi="Times New Roman" w:cs="Times New Roman"/>
          <w:sz w:val="24"/>
          <w:szCs w:val="24"/>
        </w:rPr>
      </w:pPr>
    </w:p>
    <w:p w14:paraId="43DB6754" w14:textId="1C85A3FC" w:rsidR="00B263C6" w:rsidRDefault="00B263C6" w:rsidP="00B263C6">
      <w:pPr>
        <w:pStyle w:val="ListParagraph"/>
        <w:numPr>
          <w:ilvl w:val="0"/>
          <w:numId w:val="1"/>
        </w:numPr>
        <w:spacing w:line="360" w:lineRule="auto"/>
        <w:rPr>
          <w:rFonts w:ascii="Times New Roman" w:hAnsi="Times New Roman" w:cs="Times New Roman"/>
          <w:sz w:val="24"/>
          <w:szCs w:val="24"/>
        </w:rPr>
      </w:pPr>
      <w:r w:rsidRPr="00B263C6">
        <w:rPr>
          <w:rFonts w:ascii="Times New Roman" w:hAnsi="Times New Roman" w:cs="Times New Roman"/>
          <w:sz w:val="24"/>
          <w:szCs w:val="24"/>
        </w:rPr>
        <w:t xml:space="preserve">Kitchen, P.J. and Burgmann, I. (2015) 'Integrated marketing communication: making it work at a strategic level,' Journal of Business Strategy, 36(4), pp. 34–39. </w:t>
      </w:r>
      <w:hyperlink r:id="rId12" w:history="1">
        <w:r w:rsidRPr="003F46B3">
          <w:rPr>
            <w:rStyle w:val="Hyperlink"/>
            <w:rFonts w:ascii="Times New Roman" w:hAnsi="Times New Roman" w:cs="Times New Roman"/>
            <w:sz w:val="24"/>
            <w:szCs w:val="24"/>
          </w:rPr>
          <w:t>https://doi.org/10.1108/jbs-05-2014-0052</w:t>
        </w:r>
      </w:hyperlink>
      <w:r w:rsidRPr="00B263C6">
        <w:rPr>
          <w:rFonts w:ascii="Times New Roman" w:hAnsi="Times New Roman" w:cs="Times New Roman"/>
          <w:sz w:val="24"/>
          <w:szCs w:val="24"/>
        </w:rPr>
        <w:t>.</w:t>
      </w:r>
    </w:p>
    <w:p w14:paraId="4DF0AF39" w14:textId="77777777" w:rsidR="00B263C6" w:rsidRPr="00B263C6" w:rsidRDefault="00B263C6" w:rsidP="00B263C6">
      <w:pPr>
        <w:pStyle w:val="ListParagraph"/>
        <w:rPr>
          <w:rFonts w:ascii="Times New Roman" w:hAnsi="Times New Roman" w:cs="Times New Roman"/>
          <w:sz w:val="24"/>
          <w:szCs w:val="24"/>
        </w:rPr>
      </w:pPr>
    </w:p>
    <w:p w14:paraId="1DEA830A" w14:textId="144055D1" w:rsidR="00B263C6" w:rsidRPr="00B263C6" w:rsidRDefault="00B263C6" w:rsidP="00B263C6">
      <w:pPr>
        <w:pStyle w:val="ListParagraph"/>
        <w:numPr>
          <w:ilvl w:val="0"/>
          <w:numId w:val="1"/>
        </w:numPr>
        <w:spacing w:line="360" w:lineRule="auto"/>
        <w:rPr>
          <w:rFonts w:ascii="Times New Roman" w:hAnsi="Times New Roman" w:cs="Times New Roman"/>
          <w:sz w:val="24"/>
          <w:szCs w:val="24"/>
        </w:rPr>
      </w:pPr>
      <w:proofErr w:type="spellStart"/>
      <w:r w:rsidRPr="00B263C6">
        <w:rPr>
          <w:rFonts w:ascii="Times New Roman" w:hAnsi="Times New Roman" w:cs="Times New Roman"/>
          <w:sz w:val="24"/>
          <w:szCs w:val="24"/>
        </w:rPr>
        <w:t>Tourish</w:t>
      </w:r>
      <w:proofErr w:type="spellEnd"/>
      <w:r w:rsidRPr="00B263C6">
        <w:rPr>
          <w:rFonts w:ascii="Times New Roman" w:hAnsi="Times New Roman" w:cs="Times New Roman"/>
          <w:sz w:val="24"/>
          <w:szCs w:val="24"/>
        </w:rPr>
        <w:t>, D. (2013) The dark side of transformational leadership: A Critical Perspective.</w:t>
      </w:r>
    </w:p>
    <w:sectPr w:rsidR="00B263C6" w:rsidRPr="00B263C6" w:rsidSect="00C92B80">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655B2" w14:textId="77777777" w:rsidR="009C7F77" w:rsidRDefault="009C7F77" w:rsidP="00C92B80">
      <w:pPr>
        <w:spacing w:after="0" w:line="240" w:lineRule="auto"/>
      </w:pPr>
      <w:r>
        <w:separator/>
      </w:r>
    </w:p>
  </w:endnote>
  <w:endnote w:type="continuationSeparator" w:id="0">
    <w:p w14:paraId="3D87833D" w14:textId="77777777" w:rsidR="009C7F77" w:rsidRDefault="009C7F77" w:rsidP="00C92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985821"/>
      <w:docPartObj>
        <w:docPartGallery w:val="Page Numbers (Bottom of Page)"/>
        <w:docPartUnique/>
      </w:docPartObj>
    </w:sdtPr>
    <w:sdtEndPr>
      <w:rPr>
        <w:noProof/>
      </w:rPr>
    </w:sdtEndPr>
    <w:sdtContent>
      <w:p w14:paraId="6065230A" w14:textId="090135AA" w:rsidR="00B263C6" w:rsidRDefault="00B263C6">
        <w:pPr>
          <w:pStyle w:val="Footer"/>
          <w:jc w:val="center"/>
        </w:pPr>
        <w:r w:rsidRPr="00B263C6">
          <w:rPr>
            <w:rFonts w:ascii="Times New Roman" w:hAnsi="Times New Roman" w:cs="Times New Roman"/>
            <w:sz w:val="24"/>
            <w:szCs w:val="24"/>
          </w:rPr>
          <w:fldChar w:fldCharType="begin"/>
        </w:r>
        <w:r w:rsidRPr="00B263C6">
          <w:rPr>
            <w:rFonts w:ascii="Times New Roman" w:hAnsi="Times New Roman" w:cs="Times New Roman"/>
            <w:sz w:val="24"/>
            <w:szCs w:val="24"/>
          </w:rPr>
          <w:instrText xml:space="preserve"> PAGE   \* MERGEFORMAT </w:instrText>
        </w:r>
        <w:r w:rsidRPr="00B263C6">
          <w:rPr>
            <w:rFonts w:ascii="Times New Roman" w:hAnsi="Times New Roman" w:cs="Times New Roman"/>
            <w:sz w:val="24"/>
            <w:szCs w:val="24"/>
          </w:rPr>
          <w:fldChar w:fldCharType="separate"/>
        </w:r>
        <w:r w:rsidRPr="00B263C6">
          <w:rPr>
            <w:rFonts w:ascii="Times New Roman" w:hAnsi="Times New Roman" w:cs="Times New Roman"/>
            <w:noProof/>
            <w:sz w:val="24"/>
            <w:szCs w:val="24"/>
          </w:rPr>
          <w:t>2</w:t>
        </w:r>
        <w:r w:rsidRPr="00B263C6">
          <w:rPr>
            <w:rFonts w:ascii="Times New Roman" w:hAnsi="Times New Roman" w:cs="Times New Roman"/>
            <w:noProof/>
            <w:sz w:val="24"/>
            <w:szCs w:val="24"/>
          </w:rPr>
          <w:fldChar w:fldCharType="end"/>
        </w:r>
      </w:p>
    </w:sdtContent>
  </w:sdt>
  <w:p w14:paraId="53F59457" w14:textId="77777777" w:rsidR="00B263C6" w:rsidRDefault="00B26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7A5BE" w14:textId="77777777" w:rsidR="009C7F77" w:rsidRDefault="009C7F77" w:rsidP="00C92B80">
      <w:pPr>
        <w:spacing w:after="0" w:line="240" w:lineRule="auto"/>
      </w:pPr>
      <w:r>
        <w:separator/>
      </w:r>
    </w:p>
  </w:footnote>
  <w:footnote w:type="continuationSeparator" w:id="0">
    <w:p w14:paraId="0B8D07BD" w14:textId="77777777" w:rsidR="009C7F77" w:rsidRDefault="009C7F77" w:rsidP="00C92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83B0B"/>
    <w:multiLevelType w:val="hybridMultilevel"/>
    <w:tmpl w:val="BAE6B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0686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B80"/>
    <w:rsid w:val="009C7F77"/>
    <w:rsid w:val="00B263C6"/>
    <w:rsid w:val="00C92B80"/>
    <w:rsid w:val="00EA0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F440A"/>
  <w15:chartTrackingRefBased/>
  <w15:docId w15:val="{F935EB48-04D5-4BD1-B2C2-FEBE2B8F2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2B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B80"/>
  </w:style>
  <w:style w:type="paragraph" w:styleId="Footer">
    <w:name w:val="footer"/>
    <w:basedOn w:val="Normal"/>
    <w:link w:val="FooterChar"/>
    <w:uiPriority w:val="99"/>
    <w:unhideWhenUsed/>
    <w:rsid w:val="00C92B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B80"/>
  </w:style>
  <w:style w:type="paragraph" w:styleId="NoSpacing">
    <w:name w:val="No Spacing"/>
    <w:link w:val="NoSpacingChar"/>
    <w:uiPriority w:val="1"/>
    <w:qFormat/>
    <w:rsid w:val="00C92B80"/>
    <w:pPr>
      <w:spacing w:after="0" w:line="240" w:lineRule="auto"/>
    </w:pPr>
    <w:rPr>
      <w:rFonts w:eastAsiaTheme="minorEastAsia"/>
    </w:rPr>
  </w:style>
  <w:style w:type="character" w:customStyle="1" w:styleId="NoSpacingChar">
    <w:name w:val="No Spacing Char"/>
    <w:basedOn w:val="DefaultParagraphFont"/>
    <w:link w:val="NoSpacing"/>
    <w:uiPriority w:val="1"/>
    <w:rsid w:val="00C92B80"/>
    <w:rPr>
      <w:rFonts w:eastAsiaTheme="minorEastAsia"/>
    </w:rPr>
  </w:style>
  <w:style w:type="character" w:customStyle="1" w:styleId="whitespace-normal">
    <w:name w:val="whitespace-normal"/>
    <w:basedOn w:val="DefaultParagraphFont"/>
    <w:rsid w:val="00C92B80"/>
  </w:style>
  <w:style w:type="paragraph" w:styleId="ListParagraph">
    <w:name w:val="List Paragraph"/>
    <w:basedOn w:val="Normal"/>
    <w:uiPriority w:val="34"/>
    <w:qFormat/>
    <w:rsid w:val="00B263C6"/>
    <w:pPr>
      <w:ind w:left="720"/>
      <w:contextualSpacing/>
    </w:pPr>
  </w:style>
  <w:style w:type="character" w:styleId="Hyperlink">
    <w:name w:val="Hyperlink"/>
    <w:basedOn w:val="DefaultParagraphFont"/>
    <w:uiPriority w:val="99"/>
    <w:unhideWhenUsed/>
    <w:rsid w:val="00B263C6"/>
    <w:rPr>
      <w:color w:val="0563C1" w:themeColor="hyperlink"/>
      <w:u w:val="single"/>
    </w:rPr>
  </w:style>
  <w:style w:type="character" w:styleId="UnresolvedMention">
    <w:name w:val="Unresolved Mention"/>
    <w:basedOn w:val="DefaultParagraphFont"/>
    <w:uiPriority w:val="99"/>
    <w:semiHidden/>
    <w:unhideWhenUsed/>
    <w:rsid w:val="00B26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jbs-05-2014-005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197224049050797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LCBB4009 Understanding Organisational Culture and Structure</PublishDate>
  <Abstract/>
  <CompanyAddress>Student ID: 2244520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1783</Words>
  <Characters>10165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Amalia-cerasela pandele</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klm</dc:creator>
  <cp:keywords/>
  <dc:description/>
  <cp:lastModifiedBy>klm</cp:lastModifiedBy>
  <cp:revision>1</cp:revision>
  <dcterms:created xsi:type="dcterms:W3CDTF">2026-04-22T22:44:00Z</dcterms:created>
  <dcterms:modified xsi:type="dcterms:W3CDTF">2026-04-22T23:02:00Z</dcterms:modified>
</cp:coreProperties>
</file>