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409A8E" w14:textId="77777777" w:rsidR="0056231A" w:rsidRPr="00640FC1" w:rsidRDefault="0056231A" w:rsidP="0056231A">
      <w:pPr>
        <w:pBdr>
          <w:bottom w:val="single" w:sz="6" w:space="1" w:color="auto"/>
        </w:pBdr>
        <w:rPr>
          <w:b/>
          <w:bCs/>
          <w:color w:val="7030A0"/>
          <w:sz w:val="28"/>
        </w:rPr>
      </w:pPr>
      <w:r>
        <w:rPr>
          <w:noProof/>
        </w:rPr>
        <w:drawing>
          <wp:anchor distT="0" distB="0" distL="114300" distR="114300" simplePos="0" relativeHeight="251659264" behindDoc="0" locked="0" layoutInCell="1" allowOverlap="1" wp14:anchorId="041A0856" wp14:editId="75BE75B9">
            <wp:simplePos x="0" y="0"/>
            <wp:positionH relativeFrom="column">
              <wp:posOffset>3624320</wp:posOffset>
            </wp:positionH>
            <wp:positionV relativeFrom="paragraph">
              <wp:posOffset>72864</wp:posOffset>
            </wp:positionV>
            <wp:extent cx="2109762" cy="840306"/>
            <wp:effectExtent l="0" t="0" r="0" b="0"/>
            <wp:wrapNone/>
            <wp:docPr id="639863595" name="Picture 6"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09762" cy="840306"/>
                    </a:xfrm>
                    <a:prstGeom prst="rect">
                      <a:avLst/>
                    </a:prstGeom>
                    <a:noFill/>
                    <a:ln>
                      <a:noFill/>
                    </a:ln>
                  </pic:spPr>
                </pic:pic>
              </a:graphicData>
            </a:graphic>
            <wp14:sizeRelH relativeFrom="page">
              <wp14:pctWidth>0</wp14:pctWidth>
            </wp14:sizeRelH>
            <wp14:sizeRelV relativeFrom="page">
              <wp14:pctHeight>0</wp14:pctHeight>
            </wp14:sizeRelV>
          </wp:anchor>
        </w:drawing>
      </w:r>
      <w:r w:rsidRPr="00640FC1">
        <w:rPr>
          <w:b/>
          <w:bCs/>
          <w:color w:val="7030A0"/>
          <w:sz w:val="28"/>
        </w:rPr>
        <w:t>Master of Business Administration</w:t>
      </w:r>
    </w:p>
    <w:p w14:paraId="5B7601E4" w14:textId="57AA855F" w:rsidR="0056231A" w:rsidRDefault="0056231A" w:rsidP="0056231A">
      <w:pPr>
        <w:pBdr>
          <w:bottom w:val="single" w:sz="6" w:space="1" w:color="auto"/>
        </w:pBdr>
        <w:rPr>
          <w:b/>
          <w:bCs/>
          <w:color w:val="7030A0"/>
          <w:sz w:val="28"/>
        </w:rPr>
      </w:pPr>
      <w:r w:rsidRPr="00640FC1">
        <w:rPr>
          <w:b/>
          <w:bCs/>
          <w:color w:val="7030A0"/>
          <w:sz w:val="28"/>
        </w:rPr>
        <w:t xml:space="preserve">Module: </w:t>
      </w:r>
      <w:r w:rsidR="00040F86" w:rsidRPr="00040F86">
        <w:rPr>
          <w:b/>
          <w:bCs/>
          <w:color w:val="7030A0"/>
          <w:sz w:val="28"/>
        </w:rPr>
        <w:t>Marketing Management</w:t>
      </w:r>
    </w:p>
    <w:p w14:paraId="59336C88" w14:textId="542AE64B" w:rsidR="0056231A" w:rsidRDefault="0056231A" w:rsidP="0056231A">
      <w:pPr>
        <w:pBdr>
          <w:bottom w:val="single" w:sz="6" w:space="1" w:color="auto"/>
        </w:pBdr>
        <w:rPr>
          <w:b/>
          <w:bCs/>
          <w:color w:val="7030A0"/>
          <w:sz w:val="28"/>
        </w:rPr>
      </w:pPr>
      <w:r w:rsidRPr="00640FC1">
        <w:rPr>
          <w:b/>
          <w:bCs/>
          <w:color w:val="7030A0"/>
          <w:sz w:val="28"/>
        </w:rPr>
        <w:t xml:space="preserve">Module Code: </w:t>
      </w:r>
      <w:r w:rsidR="00040F86" w:rsidRPr="00040F86">
        <w:rPr>
          <w:b/>
          <w:bCs/>
          <w:color w:val="7030A0"/>
          <w:sz w:val="28"/>
        </w:rPr>
        <w:t>LCMB7024</w:t>
      </w:r>
    </w:p>
    <w:p w14:paraId="24D77C0B" w14:textId="77777777" w:rsidR="0056231A" w:rsidRPr="0013418C" w:rsidRDefault="0056231A" w:rsidP="0056231A">
      <w:pPr>
        <w:rPr>
          <w:b/>
          <w:bCs/>
          <w:color w:val="7030A0"/>
          <w:sz w:val="28"/>
        </w:rPr>
      </w:pPr>
    </w:p>
    <w:p w14:paraId="79BE7547" w14:textId="77777777" w:rsidR="0056231A" w:rsidRDefault="0056231A" w:rsidP="0056231A">
      <w:pPr>
        <w:jc w:val="center"/>
        <w:rPr>
          <w:b/>
          <w:bCs/>
          <w:sz w:val="32"/>
          <w:szCs w:val="28"/>
        </w:rPr>
      </w:pPr>
      <w:r>
        <w:fldChar w:fldCharType="begin"/>
      </w:r>
      <w:r>
        <w:instrText xml:space="preserve"> INCLUDEPICTURE "/Users/ijtehad/Library/Group Containers/UBF8T346G9.ms/WebArchiveCopyPasteTempFiles/com.microsoft.Word/University-of-Wales-Trinity-Saint-David.png" \* MERGEFORMATINET </w:instrText>
      </w:r>
      <w:r w:rsidR="00000000">
        <w:fldChar w:fldCharType="separate"/>
      </w:r>
      <w:r>
        <w:fldChar w:fldCharType="end"/>
      </w:r>
    </w:p>
    <w:p w14:paraId="1AA62958" w14:textId="77777777" w:rsidR="0056231A" w:rsidRDefault="0056231A" w:rsidP="0056231A">
      <w:pPr>
        <w:jc w:val="center"/>
        <w:rPr>
          <w:b/>
          <w:bCs/>
          <w:sz w:val="32"/>
          <w:szCs w:val="28"/>
        </w:rPr>
      </w:pPr>
    </w:p>
    <w:p w14:paraId="0AB6151F" w14:textId="77777777" w:rsidR="00040F86" w:rsidRPr="00040F86" w:rsidRDefault="00040F86" w:rsidP="00040F86">
      <w:pPr>
        <w:jc w:val="center"/>
        <w:rPr>
          <w:b/>
          <w:bCs/>
          <w:sz w:val="32"/>
          <w:szCs w:val="28"/>
        </w:rPr>
      </w:pPr>
      <w:r w:rsidRPr="00040F86">
        <w:rPr>
          <w:b/>
          <w:bCs/>
          <w:sz w:val="32"/>
          <w:szCs w:val="28"/>
        </w:rPr>
        <w:t>Assessment component 2:</w:t>
      </w:r>
    </w:p>
    <w:p w14:paraId="738CD4E1" w14:textId="0654EBE1" w:rsidR="0056231A" w:rsidRPr="00640FC1" w:rsidRDefault="00040F86" w:rsidP="00040F86">
      <w:pPr>
        <w:jc w:val="center"/>
        <w:rPr>
          <w:b/>
          <w:bCs/>
          <w:sz w:val="32"/>
          <w:szCs w:val="28"/>
        </w:rPr>
      </w:pPr>
      <w:r w:rsidRPr="00040F86">
        <w:rPr>
          <w:b/>
          <w:bCs/>
          <w:sz w:val="32"/>
          <w:szCs w:val="28"/>
        </w:rPr>
        <w:t>Marketing Portfolio</w:t>
      </w:r>
    </w:p>
    <w:p w14:paraId="7CCFB99D" w14:textId="5C42BAB7" w:rsidR="0056231A" w:rsidRPr="00040F86" w:rsidRDefault="00040F86" w:rsidP="00040F86">
      <w:pPr>
        <w:jc w:val="center"/>
        <w:rPr>
          <w:b/>
          <w:bCs/>
          <w:sz w:val="32"/>
          <w:szCs w:val="28"/>
          <w:lang w:val="en-US"/>
        </w:rPr>
      </w:pPr>
      <w:r>
        <w:rPr>
          <w:b/>
          <w:bCs/>
          <w:sz w:val="32"/>
          <w:szCs w:val="28"/>
          <w:lang w:val="en-US"/>
        </w:rPr>
        <w:t>“</w:t>
      </w:r>
      <w:r w:rsidRPr="00040F86">
        <w:rPr>
          <w:b/>
          <w:bCs/>
          <w:sz w:val="32"/>
          <w:szCs w:val="28"/>
        </w:rPr>
        <w:t>THE LUMOS LINE</w:t>
      </w:r>
      <w:r>
        <w:rPr>
          <w:b/>
          <w:bCs/>
          <w:sz w:val="32"/>
          <w:szCs w:val="28"/>
          <w:lang w:val="en-US"/>
        </w:rPr>
        <w:t xml:space="preserve">” – A New </w:t>
      </w:r>
      <w:r w:rsidRPr="00040F86">
        <w:rPr>
          <w:b/>
          <w:bCs/>
          <w:sz w:val="32"/>
          <w:szCs w:val="28"/>
          <w:lang w:val="en-US"/>
        </w:rPr>
        <w:t>Circadian Mood Lamp</w:t>
      </w:r>
      <w:r>
        <w:rPr>
          <w:b/>
          <w:bCs/>
          <w:sz w:val="32"/>
          <w:szCs w:val="28"/>
          <w:lang w:val="en-US"/>
        </w:rPr>
        <w:t xml:space="preserve"> Lineup by M&amp;S</w:t>
      </w:r>
    </w:p>
    <w:p w14:paraId="4810C23B" w14:textId="77777777" w:rsidR="0056231A" w:rsidRDefault="0056231A" w:rsidP="0056231A">
      <w:pPr>
        <w:rPr>
          <w:b/>
          <w:bCs/>
        </w:rPr>
      </w:pPr>
    </w:p>
    <w:p w14:paraId="45F83790" w14:textId="77777777" w:rsidR="0056231A" w:rsidRDefault="0056231A" w:rsidP="0056231A">
      <w:pPr>
        <w:rPr>
          <w:b/>
          <w:bCs/>
        </w:rPr>
      </w:pPr>
    </w:p>
    <w:p w14:paraId="5E7858E4" w14:textId="77777777" w:rsidR="0056231A" w:rsidRDefault="0056231A" w:rsidP="0056231A">
      <w:pPr>
        <w:rPr>
          <w:b/>
          <w:bCs/>
        </w:rPr>
      </w:pPr>
    </w:p>
    <w:p w14:paraId="49F70AE7" w14:textId="77777777" w:rsidR="0056231A" w:rsidRDefault="0056231A" w:rsidP="0056231A">
      <w:pPr>
        <w:rPr>
          <w:b/>
          <w:bCs/>
        </w:rPr>
      </w:pPr>
    </w:p>
    <w:p w14:paraId="256A2539" w14:textId="669542D4" w:rsidR="0056231A" w:rsidRPr="00640FC1" w:rsidRDefault="0056231A" w:rsidP="0056231A">
      <w:pPr>
        <w:rPr>
          <w:b/>
          <w:bCs/>
        </w:rPr>
      </w:pPr>
      <w:r w:rsidRPr="00640FC1">
        <w:rPr>
          <w:b/>
          <w:bCs/>
        </w:rPr>
        <w:t xml:space="preserve">Lecturer: </w:t>
      </w:r>
      <w:r w:rsidR="00040F86" w:rsidRPr="00040F86">
        <w:rPr>
          <w:b/>
          <w:bCs/>
        </w:rPr>
        <w:t>Dr Laila Maazouz (London)</w:t>
      </w:r>
    </w:p>
    <w:p w14:paraId="7422C55C" w14:textId="77777777" w:rsidR="0056231A" w:rsidRDefault="0056231A" w:rsidP="0056231A">
      <w:pPr>
        <w:rPr>
          <w:b/>
          <w:bCs/>
        </w:rPr>
      </w:pPr>
    </w:p>
    <w:p w14:paraId="74FA4976" w14:textId="77777777" w:rsidR="0056231A" w:rsidRDefault="0056231A" w:rsidP="0056231A">
      <w:pPr>
        <w:rPr>
          <w:b/>
          <w:bCs/>
        </w:rPr>
      </w:pPr>
    </w:p>
    <w:p w14:paraId="40E13B6A" w14:textId="77777777" w:rsidR="0056231A" w:rsidRDefault="0056231A" w:rsidP="0056231A">
      <w:pPr>
        <w:rPr>
          <w:b/>
          <w:bCs/>
        </w:rPr>
      </w:pPr>
    </w:p>
    <w:p w14:paraId="1BB11B9D" w14:textId="77777777" w:rsidR="0056231A" w:rsidRDefault="0056231A" w:rsidP="0056231A">
      <w:pPr>
        <w:rPr>
          <w:b/>
          <w:bCs/>
        </w:rPr>
      </w:pPr>
    </w:p>
    <w:p w14:paraId="747D2229" w14:textId="20D0F63E" w:rsidR="0056231A" w:rsidRPr="00040F86" w:rsidRDefault="0056231A" w:rsidP="0056231A">
      <w:pPr>
        <w:rPr>
          <w:b/>
          <w:bCs/>
          <w:lang w:val="en-US"/>
        </w:rPr>
      </w:pPr>
      <w:r>
        <w:rPr>
          <w:b/>
          <w:bCs/>
        </w:rPr>
        <w:t xml:space="preserve">Student Name: </w:t>
      </w:r>
      <w:r w:rsidR="00040F86">
        <w:rPr>
          <w:b/>
          <w:bCs/>
          <w:lang w:val="en-US"/>
        </w:rPr>
        <w:t>R</w:t>
      </w:r>
      <w:r w:rsidR="00040F86" w:rsidRPr="00040F86">
        <w:rPr>
          <w:b/>
          <w:bCs/>
          <w:lang w:val="en-US"/>
        </w:rPr>
        <w:t>abin Hasan</w:t>
      </w:r>
    </w:p>
    <w:p w14:paraId="7F946DB6" w14:textId="76D61886" w:rsidR="0056231A" w:rsidRDefault="0056231A" w:rsidP="0056231A">
      <w:pPr>
        <w:rPr>
          <w:b/>
          <w:bCs/>
        </w:rPr>
      </w:pPr>
      <w:r>
        <w:rPr>
          <w:b/>
          <w:bCs/>
        </w:rPr>
        <w:t xml:space="preserve">Student ID: </w:t>
      </w:r>
      <w:r w:rsidR="00040F86" w:rsidRPr="00040F86">
        <w:rPr>
          <w:b/>
          <w:bCs/>
        </w:rPr>
        <w:t>2504378</w:t>
      </w:r>
    </w:p>
    <w:p w14:paraId="7C41D1D4" w14:textId="77777777" w:rsidR="0056231A" w:rsidRDefault="0056231A" w:rsidP="0056231A">
      <w:pPr>
        <w:rPr>
          <w:b/>
          <w:bCs/>
        </w:rPr>
      </w:pPr>
    </w:p>
    <w:p w14:paraId="041BB5D2" w14:textId="77777777" w:rsidR="0056231A" w:rsidRDefault="0056231A" w:rsidP="0056231A">
      <w:pPr>
        <w:rPr>
          <w:b/>
          <w:bCs/>
        </w:rPr>
      </w:pPr>
    </w:p>
    <w:p w14:paraId="361AD9E2" w14:textId="77777777" w:rsidR="0056231A" w:rsidRDefault="0056231A" w:rsidP="0056231A">
      <w:pPr>
        <w:rPr>
          <w:b/>
          <w:bCs/>
        </w:rPr>
      </w:pPr>
    </w:p>
    <w:p w14:paraId="3F258D77" w14:textId="19A94D41" w:rsidR="0056231A" w:rsidRPr="00040F86" w:rsidRDefault="0056231A" w:rsidP="0056231A">
      <w:pPr>
        <w:jc w:val="center"/>
        <w:rPr>
          <w:b/>
          <w:bCs/>
          <w:lang w:val="en-US"/>
        </w:rPr>
      </w:pPr>
      <w:r>
        <w:rPr>
          <w:b/>
          <w:bCs/>
        </w:rPr>
        <w:t xml:space="preserve">Word Count: </w:t>
      </w:r>
      <w:r w:rsidR="00040F86">
        <w:rPr>
          <w:b/>
          <w:bCs/>
          <w:lang w:val="en-US"/>
        </w:rPr>
        <w:t>2329</w:t>
      </w:r>
    </w:p>
    <w:p w14:paraId="202AE724" w14:textId="77777777" w:rsidR="00040F86" w:rsidRDefault="00040F86" w:rsidP="0056231A">
      <w:pPr>
        <w:rPr>
          <w:b/>
          <w:bCs/>
        </w:rPr>
      </w:pPr>
    </w:p>
    <w:p w14:paraId="690BDE69" w14:textId="77777777" w:rsidR="00040F86" w:rsidRDefault="00040F86" w:rsidP="0056231A">
      <w:pPr>
        <w:rPr>
          <w:b/>
          <w:bCs/>
        </w:rPr>
      </w:pPr>
    </w:p>
    <w:p w14:paraId="0D61105D" w14:textId="77777777" w:rsidR="003E46B1" w:rsidRDefault="0056231A" w:rsidP="0056231A">
      <w:pPr>
        <w:rPr>
          <w:b/>
          <w:bCs/>
        </w:rPr>
      </w:pPr>
      <w:r>
        <w:rPr>
          <w:b/>
          <w:bCs/>
        </w:rPr>
        <w:t>Date of Submission:</w:t>
      </w:r>
    </w:p>
    <w:p w14:paraId="045A27BA" w14:textId="77777777" w:rsidR="003E46B1" w:rsidRDefault="003E46B1" w:rsidP="0056231A">
      <w:pPr>
        <w:rPr>
          <w:b/>
          <w:bCs/>
        </w:rPr>
      </w:pPr>
    </w:p>
    <w:p w14:paraId="130BEEB2" w14:textId="77777777" w:rsidR="003E46B1" w:rsidRDefault="003E46B1">
      <w:pPr>
        <w:spacing w:after="160" w:line="259" w:lineRule="auto"/>
        <w:jc w:val="left"/>
        <w:rPr>
          <w:b/>
          <w:bCs/>
        </w:rPr>
      </w:pPr>
      <w:r>
        <w:rPr>
          <w:b/>
          <w:bCs/>
        </w:rPr>
        <w:br w:type="page"/>
      </w:r>
    </w:p>
    <w:sdt>
      <w:sdtPr>
        <w:rPr>
          <w:rFonts w:cs="Times New Roman"/>
          <w:b w:val="0"/>
          <w:sz w:val="24"/>
          <w:szCs w:val="24"/>
          <w:lang w:eastAsia="en-GB" w:bidi="bn-IN"/>
        </w:rPr>
        <w:id w:val="296412589"/>
        <w:docPartObj>
          <w:docPartGallery w:val="Table of Contents"/>
          <w:docPartUnique/>
        </w:docPartObj>
      </w:sdtPr>
      <w:sdtEndPr>
        <w:rPr>
          <w:bCs/>
          <w:noProof/>
        </w:rPr>
      </w:sdtEndPr>
      <w:sdtContent>
        <w:p w14:paraId="6FFD1413" w14:textId="3B7685B1" w:rsidR="003E46B1" w:rsidRDefault="003E46B1">
          <w:pPr>
            <w:pStyle w:val="TOCHeading"/>
          </w:pPr>
          <w:r>
            <w:t>Table of Contents</w:t>
          </w:r>
        </w:p>
        <w:p w14:paraId="5BBAC00D" w14:textId="279D4BC4" w:rsidR="00AC7407" w:rsidRDefault="003E46B1">
          <w:pPr>
            <w:pStyle w:val="TOC1"/>
            <w:tabs>
              <w:tab w:val="right" w:leader="dot" w:pos="9010"/>
            </w:tabs>
            <w:rPr>
              <w:rFonts w:eastAsiaTheme="minorEastAsia"/>
              <w:b w:val="0"/>
              <w:bCs w:val="0"/>
              <w:i w:val="0"/>
              <w:iCs w:val="0"/>
              <w:noProof/>
              <w:kern w:val="2"/>
              <w:szCs w:val="30"/>
              <w14:ligatures w14:val="standardContextual"/>
            </w:rPr>
          </w:pPr>
          <w:r w:rsidRPr="003E46B1">
            <w:rPr>
              <w:rFonts w:ascii="Times New Roman" w:hAnsi="Times New Roman" w:cs="Times New Roman"/>
              <w:b w:val="0"/>
              <w:bCs w:val="0"/>
              <w:i w:val="0"/>
              <w:iCs w:val="0"/>
            </w:rPr>
            <w:fldChar w:fldCharType="begin"/>
          </w:r>
          <w:r w:rsidRPr="003E46B1">
            <w:rPr>
              <w:rFonts w:ascii="Times New Roman" w:hAnsi="Times New Roman" w:cs="Times New Roman"/>
              <w:b w:val="0"/>
              <w:bCs w:val="0"/>
              <w:i w:val="0"/>
              <w:iCs w:val="0"/>
            </w:rPr>
            <w:instrText xml:space="preserve"> TOC \o "1-3" \h \z \u </w:instrText>
          </w:r>
          <w:r w:rsidRPr="003E46B1">
            <w:rPr>
              <w:rFonts w:ascii="Times New Roman" w:hAnsi="Times New Roman" w:cs="Times New Roman"/>
              <w:b w:val="0"/>
              <w:bCs w:val="0"/>
              <w:i w:val="0"/>
              <w:iCs w:val="0"/>
            </w:rPr>
            <w:fldChar w:fldCharType="separate"/>
          </w:r>
          <w:hyperlink w:anchor="_Toc215942178" w:history="1">
            <w:r w:rsidR="00AC7407" w:rsidRPr="000D6836">
              <w:rPr>
                <w:rStyle w:val="Hyperlink"/>
                <w:noProof/>
                <w:lang w:val="en-US"/>
              </w:rPr>
              <w:t xml:space="preserve">1. </w:t>
            </w:r>
            <w:r w:rsidR="00AC7407" w:rsidRPr="000D6836">
              <w:rPr>
                <w:rStyle w:val="Hyperlink"/>
                <w:noProof/>
              </w:rPr>
              <w:t>Introduction</w:t>
            </w:r>
            <w:r w:rsidR="00AC7407">
              <w:rPr>
                <w:noProof/>
                <w:webHidden/>
              </w:rPr>
              <w:tab/>
            </w:r>
            <w:r w:rsidR="00AC7407">
              <w:rPr>
                <w:noProof/>
                <w:webHidden/>
              </w:rPr>
              <w:fldChar w:fldCharType="begin"/>
            </w:r>
            <w:r w:rsidR="00AC7407">
              <w:rPr>
                <w:noProof/>
                <w:webHidden/>
              </w:rPr>
              <w:instrText xml:space="preserve"> PAGEREF _Toc215942178 \h </w:instrText>
            </w:r>
            <w:r w:rsidR="00AC7407">
              <w:rPr>
                <w:noProof/>
                <w:webHidden/>
              </w:rPr>
            </w:r>
            <w:r w:rsidR="00AC7407">
              <w:rPr>
                <w:noProof/>
                <w:webHidden/>
              </w:rPr>
              <w:fldChar w:fldCharType="separate"/>
            </w:r>
            <w:r w:rsidR="00AC7407">
              <w:rPr>
                <w:noProof/>
                <w:webHidden/>
              </w:rPr>
              <w:t>3</w:t>
            </w:r>
            <w:r w:rsidR="00AC7407">
              <w:rPr>
                <w:noProof/>
                <w:webHidden/>
              </w:rPr>
              <w:fldChar w:fldCharType="end"/>
            </w:r>
          </w:hyperlink>
        </w:p>
        <w:p w14:paraId="26668E23" w14:textId="0B0B088F" w:rsidR="00AC7407" w:rsidRDefault="00000000">
          <w:pPr>
            <w:pStyle w:val="TOC1"/>
            <w:tabs>
              <w:tab w:val="right" w:leader="dot" w:pos="9010"/>
            </w:tabs>
            <w:rPr>
              <w:rFonts w:eastAsiaTheme="minorEastAsia"/>
              <w:b w:val="0"/>
              <w:bCs w:val="0"/>
              <w:i w:val="0"/>
              <w:iCs w:val="0"/>
              <w:noProof/>
              <w:kern w:val="2"/>
              <w:szCs w:val="30"/>
              <w14:ligatures w14:val="standardContextual"/>
            </w:rPr>
          </w:pPr>
          <w:hyperlink w:anchor="_Toc215942179" w:history="1">
            <w:r w:rsidR="00AC7407" w:rsidRPr="000D6836">
              <w:rPr>
                <w:rStyle w:val="Hyperlink"/>
                <w:noProof/>
                <w:shd w:val="clear" w:color="auto" w:fill="FFFFFF"/>
                <w:lang w:val="en-US"/>
              </w:rPr>
              <w:t xml:space="preserve">2. </w:t>
            </w:r>
            <w:r w:rsidR="00AC7407" w:rsidRPr="000D6836">
              <w:rPr>
                <w:rStyle w:val="Hyperlink"/>
                <w:noProof/>
                <w:shd w:val="clear" w:color="auto" w:fill="FFFFFF"/>
              </w:rPr>
              <w:t>Element 1: STDP Analysis For “The Lumos Line”</w:t>
            </w:r>
            <w:r w:rsidR="00AC7407">
              <w:rPr>
                <w:noProof/>
                <w:webHidden/>
              </w:rPr>
              <w:tab/>
            </w:r>
            <w:r w:rsidR="00AC7407">
              <w:rPr>
                <w:noProof/>
                <w:webHidden/>
              </w:rPr>
              <w:fldChar w:fldCharType="begin"/>
            </w:r>
            <w:r w:rsidR="00AC7407">
              <w:rPr>
                <w:noProof/>
                <w:webHidden/>
              </w:rPr>
              <w:instrText xml:space="preserve"> PAGEREF _Toc215942179 \h </w:instrText>
            </w:r>
            <w:r w:rsidR="00AC7407">
              <w:rPr>
                <w:noProof/>
                <w:webHidden/>
              </w:rPr>
            </w:r>
            <w:r w:rsidR="00AC7407">
              <w:rPr>
                <w:noProof/>
                <w:webHidden/>
              </w:rPr>
              <w:fldChar w:fldCharType="separate"/>
            </w:r>
            <w:r w:rsidR="00AC7407">
              <w:rPr>
                <w:noProof/>
                <w:webHidden/>
              </w:rPr>
              <w:t>4</w:t>
            </w:r>
            <w:r w:rsidR="00AC7407">
              <w:rPr>
                <w:noProof/>
                <w:webHidden/>
              </w:rPr>
              <w:fldChar w:fldCharType="end"/>
            </w:r>
          </w:hyperlink>
        </w:p>
        <w:p w14:paraId="47679F45" w14:textId="19F8C3BA" w:rsidR="00AC7407" w:rsidRDefault="00000000">
          <w:pPr>
            <w:pStyle w:val="TOC2"/>
            <w:tabs>
              <w:tab w:val="right" w:leader="dot" w:pos="9010"/>
            </w:tabs>
            <w:rPr>
              <w:rFonts w:eastAsiaTheme="minorEastAsia"/>
              <w:b w:val="0"/>
              <w:bCs w:val="0"/>
              <w:noProof/>
              <w:kern w:val="2"/>
              <w:sz w:val="24"/>
              <w:szCs w:val="30"/>
              <w14:ligatures w14:val="standardContextual"/>
            </w:rPr>
          </w:pPr>
          <w:hyperlink w:anchor="_Toc215942180" w:history="1">
            <w:r w:rsidR="00AC7407" w:rsidRPr="000D6836">
              <w:rPr>
                <w:rStyle w:val="Hyperlink"/>
                <w:noProof/>
                <w:shd w:val="clear" w:color="auto" w:fill="FFFFFF"/>
                <w:lang w:val="en-US"/>
              </w:rPr>
              <w:t>2</w:t>
            </w:r>
            <w:r w:rsidR="00AC7407" w:rsidRPr="000D6836">
              <w:rPr>
                <w:rStyle w:val="Hyperlink"/>
                <w:noProof/>
                <w:shd w:val="clear" w:color="auto" w:fill="FFFFFF"/>
              </w:rPr>
              <w:t>.1 Company Overview – Marks &amp; Spencer (M&amp;S)</w:t>
            </w:r>
            <w:r w:rsidR="00AC7407">
              <w:rPr>
                <w:noProof/>
                <w:webHidden/>
              </w:rPr>
              <w:tab/>
            </w:r>
            <w:r w:rsidR="00AC7407">
              <w:rPr>
                <w:noProof/>
                <w:webHidden/>
              </w:rPr>
              <w:fldChar w:fldCharType="begin"/>
            </w:r>
            <w:r w:rsidR="00AC7407">
              <w:rPr>
                <w:noProof/>
                <w:webHidden/>
              </w:rPr>
              <w:instrText xml:space="preserve"> PAGEREF _Toc215942180 \h </w:instrText>
            </w:r>
            <w:r w:rsidR="00AC7407">
              <w:rPr>
                <w:noProof/>
                <w:webHidden/>
              </w:rPr>
            </w:r>
            <w:r w:rsidR="00AC7407">
              <w:rPr>
                <w:noProof/>
                <w:webHidden/>
              </w:rPr>
              <w:fldChar w:fldCharType="separate"/>
            </w:r>
            <w:r w:rsidR="00AC7407">
              <w:rPr>
                <w:noProof/>
                <w:webHidden/>
              </w:rPr>
              <w:t>4</w:t>
            </w:r>
            <w:r w:rsidR="00AC7407">
              <w:rPr>
                <w:noProof/>
                <w:webHidden/>
              </w:rPr>
              <w:fldChar w:fldCharType="end"/>
            </w:r>
          </w:hyperlink>
        </w:p>
        <w:p w14:paraId="6D55E9A3" w14:textId="36274394" w:rsidR="00AC7407" w:rsidRDefault="00000000">
          <w:pPr>
            <w:pStyle w:val="TOC2"/>
            <w:tabs>
              <w:tab w:val="right" w:leader="dot" w:pos="9010"/>
            </w:tabs>
            <w:rPr>
              <w:rFonts w:eastAsiaTheme="minorEastAsia"/>
              <w:b w:val="0"/>
              <w:bCs w:val="0"/>
              <w:noProof/>
              <w:kern w:val="2"/>
              <w:sz w:val="24"/>
              <w:szCs w:val="30"/>
              <w14:ligatures w14:val="standardContextual"/>
            </w:rPr>
          </w:pPr>
          <w:hyperlink w:anchor="_Toc215942181" w:history="1">
            <w:r w:rsidR="00AC7407" w:rsidRPr="000D6836">
              <w:rPr>
                <w:rStyle w:val="Hyperlink"/>
                <w:noProof/>
                <w:shd w:val="clear" w:color="auto" w:fill="FFFFFF"/>
                <w:lang w:val="en-US"/>
              </w:rPr>
              <w:t>2</w:t>
            </w:r>
            <w:r w:rsidR="00AC7407" w:rsidRPr="000D6836">
              <w:rPr>
                <w:rStyle w:val="Hyperlink"/>
                <w:noProof/>
                <w:shd w:val="clear" w:color="auto" w:fill="FFFFFF"/>
              </w:rPr>
              <w:t>.2 New Brand Concept – The Lumos Line</w:t>
            </w:r>
            <w:r w:rsidR="00AC7407">
              <w:rPr>
                <w:noProof/>
                <w:webHidden/>
              </w:rPr>
              <w:tab/>
            </w:r>
            <w:r w:rsidR="00AC7407">
              <w:rPr>
                <w:noProof/>
                <w:webHidden/>
              </w:rPr>
              <w:fldChar w:fldCharType="begin"/>
            </w:r>
            <w:r w:rsidR="00AC7407">
              <w:rPr>
                <w:noProof/>
                <w:webHidden/>
              </w:rPr>
              <w:instrText xml:space="preserve"> PAGEREF _Toc215942181 \h </w:instrText>
            </w:r>
            <w:r w:rsidR="00AC7407">
              <w:rPr>
                <w:noProof/>
                <w:webHidden/>
              </w:rPr>
            </w:r>
            <w:r w:rsidR="00AC7407">
              <w:rPr>
                <w:noProof/>
                <w:webHidden/>
              </w:rPr>
              <w:fldChar w:fldCharType="separate"/>
            </w:r>
            <w:r w:rsidR="00AC7407">
              <w:rPr>
                <w:noProof/>
                <w:webHidden/>
              </w:rPr>
              <w:t>4</w:t>
            </w:r>
            <w:r w:rsidR="00AC7407">
              <w:rPr>
                <w:noProof/>
                <w:webHidden/>
              </w:rPr>
              <w:fldChar w:fldCharType="end"/>
            </w:r>
          </w:hyperlink>
        </w:p>
        <w:p w14:paraId="13F10EAC" w14:textId="46D01AEC" w:rsidR="00AC7407" w:rsidRDefault="00000000">
          <w:pPr>
            <w:pStyle w:val="TOC2"/>
            <w:tabs>
              <w:tab w:val="right" w:leader="dot" w:pos="9010"/>
            </w:tabs>
            <w:rPr>
              <w:rFonts w:eastAsiaTheme="minorEastAsia"/>
              <w:b w:val="0"/>
              <w:bCs w:val="0"/>
              <w:noProof/>
              <w:kern w:val="2"/>
              <w:sz w:val="24"/>
              <w:szCs w:val="30"/>
              <w14:ligatures w14:val="standardContextual"/>
            </w:rPr>
          </w:pPr>
          <w:hyperlink w:anchor="_Toc215942182" w:history="1">
            <w:r w:rsidR="00AC7407" w:rsidRPr="000D6836">
              <w:rPr>
                <w:rStyle w:val="Hyperlink"/>
                <w:noProof/>
                <w:shd w:val="clear" w:color="auto" w:fill="FFFFFF"/>
                <w:lang w:val="en-US"/>
              </w:rPr>
              <w:t>2</w:t>
            </w:r>
            <w:r w:rsidR="00AC7407" w:rsidRPr="000D6836">
              <w:rPr>
                <w:rStyle w:val="Hyperlink"/>
                <w:noProof/>
                <w:shd w:val="clear" w:color="auto" w:fill="FFFFFF"/>
              </w:rPr>
              <w:t>.3 Segmentation</w:t>
            </w:r>
            <w:r w:rsidR="00AC7407">
              <w:rPr>
                <w:noProof/>
                <w:webHidden/>
              </w:rPr>
              <w:tab/>
            </w:r>
            <w:r w:rsidR="00AC7407">
              <w:rPr>
                <w:noProof/>
                <w:webHidden/>
              </w:rPr>
              <w:fldChar w:fldCharType="begin"/>
            </w:r>
            <w:r w:rsidR="00AC7407">
              <w:rPr>
                <w:noProof/>
                <w:webHidden/>
              </w:rPr>
              <w:instrText xml:space="preserve"> PAGEREF _Toc215942182 \h </w:instrText>
            </w:r>
            <w:r w:rsidR="00AC7407">
              <w:rPr>
                <w:noProof/>
                <w:webHidden/>
              </w:rPr>
            </w:r>
            <w:r w:rsidR="00AC7407">
              <w:rPr>
                <w:noProof/>
                <w:webHidden/>
              </w:rPr>
              <w:fldChar w:fldCharType="separate"/>
            </w:r>
            <w:r w:rsidR="00AC7407">
              <w:rPr>
                <w:noProof/>
                <w:webHidden/>
              </w:rPr>
              <w:t>4</w:t>
            </w:r>
            <w:r w:rsidR="00AC7407">
              <w:rPr>
                <w:noProof/>
                <w:webHidden/>
              </w:rPr>
              <w:fldChar w:fldCharType="end"/>
            </w:r>
          </w:hyperlink>
        </w:p>
        <w:p w14:paraId="21CCAB16" w14:textId="7A29A808" w:rsidR="00AC7407" w:rsidRDefault="00000000">
          <w:pPr>
            <w:pStyle w:val="TOC2"/>
            <w:tabs>
              <w:tab w:val="right" w:leader="dot" w:pos="9010"/>
            </w:tabs>
            <w:rPr>
              <w:rFonts w:eastAsiaTheme="minorEastAsia"/>
              <w:b w:val="0"/>
              <w:bCs w:val="0"/>
              <w:noProof/>
              <w:kern w:val="2"/>
              <w:sz w:val="24"/>
              <w:szCs w:val="30"/>
              <w14:ligatures w14:val="standardContextual"/>
            </w:rPr>
          </w:pPr>
          <w:hyperlink w:anchor="_Toc215942183" w:history="1">
            <w:r w:rsidR="00AC7407" w:rsidRPr="000D6836">
              <w:rPr>
                <w:rStyle w:val="Hyperlink"/>
                <w:noProof/>
                <w:shd w:val="clear" w:color="auto" w:fill="FFFFFF"/>
                <w:lang w:val="en-US"/>
              </w:rPr>
              <w:t>2</w:t>
            </w:r>
            <w:r w:rsidR="00AC7407" w:rsidRPr="000D6836">
              <w:rPr>
                <w:rStyle w:val="Hyperlink"/>
                <w:noProof/>
                <w:shd w:val="clear" w:color="auto" w:fill="FFFFFF"/>
              </w:rPr>
              <w:t>.4 Targeting Strategy</w:t>
            </w:r>
            <w:r w:rsidR="00AC7407">
              <w:rPr>
                <w:noProof/>
                <w:webHidden/>
              </w:rPr>
              <w:tab/>
            </w:r>
            <w:r w:rsidR="00AC7407">
              <w:rPr>
                <w:noProof/>
                <w:webHidden/>
              </w:rPr>
              <w:fldChar w:fldCharType="begin"/>
            </w:r>
            <w:r w:rsidR="00AC7407">
              <w:rPr>
                <w:noProof/>
                <w:webHidden/>
              </w:rPr>
              <w:instrText xml:space="preserve"> PAGEREF _Toc215942183 \h </w:instrText>
            </w:r>
            <w:r w:rsidR="00AC7407">
              <w:rPr>
                <w:noProof/>
                <w:webHidden/>
              </w:rPr>
            </w:r>
            <w:r w:rsidR="00AC7407">
              <w:rPr>
                <w:noProof/>
                <w:webHidden/>
              </w:rPr>
              <w:fldChar w:fldCharType="separate"/>
            </w:r>
            <w:r w:rsidR="00AC7407">
              <w:rPr>
                <w:noProof/>
                <w:webHidden/>
              </w:rPr>
              <w:t>5</w:t>
            </w:r>
            <w:r w:rsidR="00AC7407">
              <w:rPr>
                <w:noProof/>
                <w:webHidden/>
              </w:rPr>
              <w:fldChar w:fldCharType="end"/>
            </w:r>
          </w:hyperlink>
        </w:p>
        <w:p w14:paraId="43CC3339" w14:textId="52A64391" w:rsidR="00AC7407" w:rsidRDefault="00000000">
          <w:pPr>
            <w:pStyle w:val="TOC2"/>
            <w:tabs>
              <w:tab w:val="right" w:leader="dot" w:pos="9010"/>
            </w:tabs>
            <w:rPr>
              <w:rFonts w:eastAsiaTheme="minorEastAsia"/>
              <w:b w:val="0"/>
              <w:bCs w:val="0"/>
              <w:noProof/>
              <w:kern w:val="2"/>
              <w:sz w:val="24"/>
              <w:szCs w:val="30"/>
              <w14:ligatures w14:val="standardContextual"/>
            </w:rPr>
          </w:pPr>
          <w:hyperlink w:anchor="_Toc215942184" w:history="1">
            <w:r w:rsidR="00AC7407" w:rsidRPr="000D6836">
              <w:rPr>
                <w:rStyle w:val="Hyperlink"/>
                <w:noProof/>
                <w:shd w:val="clear" w:color="auto" w:fill="FFFFFF"/>
                <w:lang w:val="en-US"/>
              </w:rPr>
              <w:t>2</w:t>
            </w:r>
            <w:r w:rsidR="00AC7407" w:rsidRPr="000D6836">
              <w:rPr>
                <w:rStyle w:val="Hyperlink"/>
                <w:noProof/>
                <w:shd w:val="clear" w:color="auto" w:fill="FFFFFF"/>
              </w:rPr>
              <w:t>.5 Differentiation Strategy</w:t>
            </w:r>
            <w:r w:rsidR="00AC7407">
              <w:rPr>
                <w:noProof/>
                <w:webHidden/>
              </w:rPr>
              <w:tab/>
            </w:r>
            <w:r w:rsidR="00AC7407">
              <w:rPr>
                <w:noProof/>
                <w:webHidden/>
              </w:rPr>
              <w:fldChar w:fldCharType="begin"/>
            </w:r>
            <w:r w:rsidR="00AC7407">
              <w:rPr>
                <w:noProof/>
                <w:webHidden/>
              </w:rPr>
              <w:instrText xml:space="preserve"> PAGEREF _Toc215942184 \h </w:instrText>
            </w:r>
            <w:r w:rsidR="00AC7407">
              <w:rPr>
                <w:noProof/>
                <w:webHidden/>
              </w:rPr>
            </w:r>
            <w:r w:rsidR="00AC7407">
              <w:rPr>
                <w:noProof/>
                <w:webHidden/>
              </w:rPr>
              <w:fldChar w:fldCharType="separate"/>
            </w:r>
            <w:r w:rsidR="00AC7407">
              <w:rPr>
                <w:noProof/>
                <w:webHidden/>
              </w:rPr>
              <w:t>5</w:t>
            </w:r>
            <w:r w:rsidR="00AC7407">
              <w:rPr>
                <w:noProof/>
                <w:webHidden/>
              </w:rPr>
              <w:fldChar w:fldCharType="end"/>
            </w:r>
          </w:hyperlink>
        </w:p>
        <w:p w14:paraId="0BD5EF72" w14:textId="62282EFC" w:rsidR="00AC7407" w:rsidRDefault="00000000">
          <w:pPr>
            <w:pStyle w:val="TOC2"/>
            <w:tabs>
              <w:tab w:val="right" w:leader="dot" w:pos="9010"/>
            </w:tabs>
            <w:rPr>
              <w:rFonts w:eastAsiaTheme="minorEastAsia"/>
              <w:b w:val="0"/>
              <w:bCs w:val="0"/>
              <w:noProof/>
              <w:kern w:val="2"/>
              <w:sz w:val="24"/>
              <w:szCs w:val="30"/>
              <w14:ligatures w14:val="standardContextual"/>
            </w:rPr>
          </w:pPr>
          <w:hyperlink w:anchor="_Toc215942185" w:history="1">
            <w:r w:rsidR="00AC7407" w:rsidRPr="000D6836">
              <w:rPr>
                <w:rStyle w:val="Hyperlink"/>
                <w:noProof/>
                <w:shd w:val="clear" w:color="auto" w:fill="FFFFFF"/>
                <w:lang w:val="en-US"/>
              </w:rPr>
              <w:t>2</w:t>
            </w:r>
            <w:r w:rsidR="00AC7407" w:rsidRPr="000D6836">
              <w:rPr>
                <w:rStyle w:val="Hyperlink"/>
                <w:noProof/>
                <w:shd w:val="clear" w:color="auto" w:fill="FFFFFF"/>
              </w:rPr>
              <w:t>.6 Positioning Strategy</w:t>
            </w:r>
            <w:r w:rsidR="00AC7407">
              <w:rPr>
                <w:noProof/>
                <w:webHidden/>
              </w:rPr>
              <w:tab/>
            </w:r>
            <w:r w:rsidR="00AC7407">
              <w:rPr>
                <w:noProof/>
                <w:webHidden/>
              </w:rPr>
              <w:fldChar w:fldCharType="begin"/>
            </w:r>
            <w:r w:rsidR="00AC7407">
              <w:rPr>
                <w:noProof/>
                <w:webHidden/>
              </w:rPr>
              <w:instrText xml:space="preserve"> PAGEREF _Toc215942185 \h </w:instrText>
            </w:r>
            <w:r w:rsidR="00AC7407">
              <w:rPr>
                <w:noProof/>
                <w:webHidden/>
              </w:rPr>
            </w:r>
            <w:r w:rsidR="00AC7407">
              <w:rPr>
                <w:noProof/>
                <w:webHidden/>
              </w:rPr>
              <w:fldChar w:fldCharType="separate"/>
            </w:r>
            <w:r w:rsidR="00AC7407">
              <w:rPr>
                <w:noProof/>
                <w:webHidden/>
              </w:rPr>
              <w:t>6</w:t>
            </w:r>
            <w:r w:rsidR="00AC7407">
              <w:rPr>
                <w:noProof/>
                <w:webHidden/>
              </w:rPr>
              <w:fldChar w:fldCharType="end"/>
            </w:r>
          </w:hyperlink>
        </w:p>
        <w:p w14:paraId="294FA4CF" w14:textId="5DFD50E9" w:rsidR="00AC7407" w:rsidRDefault="00000000">
          <w:pPr>
            <w:pStyle w:val="TOC1"/>
            <w:tabs>
              <w:tab w:val="right" w:leader="dot" w:pos="9010"/>
            </w:tabs>
            <w:rPr>
              <w:rFonts w:eastAsiaTheme="minorEastAsia"/>
              <w:b w:val="0"/>
              <w:bCs w:val="0"/>
              <w:i w:val="0"/>
              <w:iCs w:val="0"/>
              <w:noProof/>
              <w:kern w:val="2"/>
              <w:szCs w:val="30"/>
              <w14:ligatures w14:val="standardContextual"/>
            </w:rPr>
          </w:pPr>
          <w:hyperlink w:anchor="_Toc215942186" w:history="1">
            <w:r w:rsidR="00AC7407" w:rsidRPr="000D6836">
              <w:rPr>
                <w:rStyle w:val="Hyperlink"/>
                <w:noProof/>
                <w:shd w:val="clear" w:color="auto" w:fill="FFFFFF"/>
                <w:lang w:val="en-US"/>
              </w:rPr>
              <w:t>3</w:t>
            </w:r>
            <w:r w:rsidR="00AC7407" w:rsidRPr="000D6836">
              <w:rPr>
                <w:rStyle w:val="Hyperlink"/>
                <w:noProof/>
                <w:shd w:val="clear" w:color="auto" w:fill="FFFFFF"/>
              </w:rPr>
              <w:t xml:space="preserve">. Element 2: Marketing Mix (4ps) For </w:t>
            </w:r>
            <w:r w:rsidR="00AC7407" w:rsidRPr="000D6836">
              <w:rPr>
                <w:rStyle w:val="Hyperlink"/>
                <w:noProof/>
                <w:shd w:val="clear" w:color="auto" w:fill="FFFFFF"/>
                <w:lang w:val="en-US"/>
              </w:rPr>
              <w:t>“</w:t>
            </w:r>
            <w:r w:rsidR="00AC7407" w:rsidRPr="000D6836">
              <w:rPr>
                <w:rStyle w:val="Hyperlink"/>
                <w:noProof/>
                <w:shd w:val="clear" w:color="auto" w:fill="FFFFFF"/>
              </w:rPr>
              <w:t>The Lumos</w:t>
            </w:r>
            <w:r w:rsidR="00AC7407" w:rsidRPr="000D6836">
              <w:rPr>
                <w:rStyle w:val="Hyperlink"/>
                <w:noProof/>
                <w:shd w:val="clear" w:color="auto" w:fill="FFFFFF"/>
                <w:lang w:val="en-US"/>
              </w:rPr>
              <w:t>”</w:t>
            </w:r>
            <w:r w:rsidR="00AC7407" w:rsidRPr="000D6836">
              <w:rPr>
                <w:rStyle w:val="Hyperlink"/>
                <w:noProof/>
                <w:shd w:val="clear" w:color="auto" w:fill="FFFFFF"/>
              </w:rPr>
              <w:t xml:space="preserve"> Circadian Mood Lamp</w:t>
            </w:r>
            <w:r w:rsidR="00AC7407">
              <w:rPr>
                <w:noProof/>
                <w:webHidden/>
              </w:rPr>
              <w:tab/>
            </w:r>
            <w:r w:rsidR="00AC7407">
              <w:rPr>
                <w:noProof/>
                <w:webHidden/>
              </w:rPr>
              <w:fldChar w:fldCharType="begin"/>
            </w:r>
            <w:r w:rsidR="00AC7407">
              <w:rPr>
                <w:noProof/>
                <w:webHidden/>
              </w:rPr>
              <w:instrText xml:space="preserve"> PAGEREF _Toc215942186 \h </w:instrText>
            </w:r>
            <w:r w:rsidR="00AC7407">
              <w:rPr>
                <w:noProof/>
                <w:webHidden/>
              </w:rPr>
            </w:r>
            <w:r w:rsidR="00AC7407">
              <w:rPr>
                <w:noProof/>
                <w:webHidden/>
              </w:rPr>
              <w:fldChar w:fldCharType="separate"/>
            </w:r>
            <w:r w:rsidR="00AC7407">
              <w:rPr>
                <w:noProof/>
                <w:webHidden/>
              </w:rPr>
              <w:t>6</w:t>
            </w:r>
            <w:r w:rsidR="00AC7407">
              <w:rPr>
                <w:noProof/>
                <w:webHidden/>
              </w:rPr>
              <w:fldChar w:fldCharType="end"/>
            </w:r>
          </w:hyperlink>
        </w:p>
        <w:p w14:paraId="6F725C1C" w14:textId="6A4246AB" w:rsidR="00AC7407" w:rsidRDefault="00000000">
          <w:pPr>
            <w:pStyle w:val="TOC2"/>
            <w:tabs>
              <w:tab w:val="right" w:leader="dot" w:pos="9010"/>
            </w:tabs>
            <w:rPr>
              <w:rFonts w:eastAsiaTheme="minorEastAsia"/>
              <w:b w:val="0"/>
              <w:bCs w:val="0"/>
              <w:noProof/>
              <w:kern w:val="2"/>
              <w:sz w:val="24"/>
              <w:szCs w:val="30"/>
              <w14:ligatures w14:val="standardContextual"/>
            </w:rPr>
          </w:pPr>
          <w:hyperlink w:anchor="_Toc215942187" w:history="1">
            <w:r w:rsidR="00AC7407" w:rsidRPr="000D6836">
              <w:rPr>
                <w:rStyle w:val="Hyperlink"/>
                <w:noProof/>
                <w:shd w:val="clear" w:color="auto" w:fill="FFFFFF"/>
                <w:lang w:val="en-US"/>
              </w:rPr>
              <w:t>3</w:t>
            </w:r>
            <w:r w:rsidR="00AC7407" w:rsidRPr="000D6836">
              <w:rPr>
                <w:rStyle w:val="Hyperlink"/>
                <w:noProof/>
                <w:shd w:val="clear" w:color="auto" w:fill="FFFFFF"/>
              </w:rPr>
              <w:t>.1 Product Strategy</w:t>
            </w:r>
            <w:r w:rsidR="00AC7407">
              <w:rPr>
                <w:noProof/>
                <w:webHidden/>
              </w:rPr>
              <w:tab/>
            </w:r>
            <w:r w:rsidR="00AC7407">
              <w:rPr>
                <w:noProof/>
                <w:webHidden/>
              </w:rPr>
              <w:fldChar w:fldCharType="begin"/>
            </w:r>
            <w:r w:rsidR="00AC7407">
              <w:rPr>
                <w:noProof/>
                <w:webHidden/>
              </w:rPr>
              <w:instrText xml:space="preserve"> PAGEREF _Toc215942187 \h </w:instrText>
            </w:r>
            <w:r w:rsidR="00AC7407">
              <w:rPr>
                <w:noProof/>
                <w:webHidden/>
              </w:rPr>
            </w:r>
            <w:r w:rsidR="00AC7407">
              <w:rPr>
                <w:noProof/>
                <w:webHidden/>
              </w:rPr>
              <w:fldChar w:fldCharType="separate"/>
            </w:r>
            <w:r w:rsidR="00AC7407">
              <w:rPr>
                <w:noProof/>
                <w:webHidden/>
              </w:rPr>
              <w:t>6</w:t>
            </w:r>
            <w:r w:rsidR="00AC7407">
              <w:rPr>
                <w:noProof/>
                <w:webHidden/>
              </w:rPr>
              <w:fldChar w:fldCharType="end"/>
            </w:r>
          </w:hyperlink>
        </w:p>
        <w:p w14:paraId="11447FE2" w14:textId="124BB02E" w:rsidR="00AC7407" w:rsidRDefault="00000000">
          <w:pPr>
            <w:pStyle w:val="TOC2"/>
            <w:tabs>
              <w:tab w:val="right" w:leader="dot" w:pos="9010"/>
            </w:tabs>
            <w:rPr>
              <w:rFonts w:eastAsiaTheme="minorEastAsia"/>
              <w:b w:val="0"/>
              <w:bCs w:val="0"/>
              <w:noProof/>
              <w:kern w:val="2"/>
              <w:sz w:val="24"/>
              <w:szCs w:val="30"/>
              <w14:ligatures w14:val="standardContextual"/>
            </w:rPr>
          </w:pPr>
          <w:hyperlink w:anchor="_Toc215942188" w:history="1">
            <w:r w:rsidR="00AC7407" w:rsidRPr="000D6836">
              <w:rPr>
                <w:rStyle w:val="Hyperlink"/>
                <w:noProof/>
                <w:shd w:val="clear" w:color="auto" w:fill="FFFFFF"/>
                <w:lang w:val="en-US"/>
              </w:rPr>
              <w:t>3</w:t>
            </w:r>
            <w:r w:rsidR="00AC7407" w:rsidRPr="000D6836">
              <w:rPr>
                <w:rStyle w:val="Hyperlink"/>
                <w:noProof/>
                <w:shd w:val="clear" w:color="auto" w:fill="FFFFFF"/>
              </w:rPr>
              <w:t>.2 Price Strategy</w:t>
            </w:r>
            <w:r w:rsidR="00AC7407">
              <w:rPr>
                <w:noProof/>
                <w:webHidden/>
              </w:rPr>
              <w:tab/>
            </w:r>
            <w:r w:rsidR="00AC7407">
              <w:rPr>
                <w:noProof/>
                <w:webHidden/>
              </w:rPr>
              <w:fldChar w:fldCharType="begin"/>
            </w:r>
            <w:r w:rsidR="00AC7407">
              <w:rPr>
                <w:noProof/>
                <w:webHidden/>
              </w:rPr>
              <w:instrText xml:space="preserve"> PAGEREF _Toc215942188 \h </w:instrText>
            </w:r>
            <w:r w:rsidR="00AC7407">
              <w:rPr>
                <w:noProof/>
                <w:webHidden/>
              </w:rPr>
            </w:r>
            <w:r w:rsidR="00AC7407">
              <w:rPr>
                <w:noProof/>
                <w:webHidden/>
              </w:rPr>
              <w:fldChar w:fldCharType="separate"/>
            </w:r>
            <w:r w:rsidR="00AC7407">
              <w:rPr>
                <w:noProof/>
                <w:webHidden/>
              </w:rPr>
              <w:t>7</w:t>
            </w:r>
            <w:r w:rsidR="00AC7407">
              <w:rPr>
                <w:noProof/>
                <w:webHidden/>
              </w:rPr>
              <w:fldChar w:fldCharType="end"/>
            </w:r>
          </w:hyperlink>
        </w:p>
        <w:p w14:paraId="0BEAAF30" w14:textId="02B66F39" w:rsidR="00AC7407" w:rsidRDefault="00000000">
          <w:pPr>
            <w:pStyle w:val="TOC2"/>
            <w:tabs>
              <w:tab w:val="right" w:leader="dot" w:pos="9010"/>
            </w:tabs>
            <w:rPr>
              <w:rFonts w:eastAsiaTheme="minorEastAsia"/>
              <w:b w:val="0"/>
              <w:bCs w:val="0"/>
              <w:noProof/>
              <w:kern w:val="2"/>
              <w:sz w:val="24"/>
              <w:szCs w:val="30"/>
              <w14:ligatures w14:val="standardContextual"/>
            </w:rPr>
          </w:pPr>
          <w:hyperlink w:anchor="_Toc215942189" w:history="1">
            <w:r w:rsidR="00AC7407" w:rsidRPr="000D6836">
              <w:rPr>
                <w:rStyle w:val="Hyperlink"/>
                <w:noProof/>
                <w:shd w:val="clear" w:color="auto" w:fill="FFFFFF"/>
                <w:lang w:val="en-US"/>
              </w:rPr>
              <w:t>3</w:t>
            </w:r>
            <w:r w:rsidR="00AC7407" w:rsidRPr="000D6836">
              <w:rPr>
                <w:rStyle w:val="Hyperlink"/>
                <w:noProof/>
                <w:shd w:val="clear" w:color="auto" w:fill="FFFFFF"/>
              </w:rPr>
              <w:t>.3 Place Strategy (Distribution)</w:t>
            </w:r>
            <w:r w:rsidR="00AC7407">
              <w:rPr>
                <w:noProof/>
                <w:webHidden/>
              </w:rPr>
              <w:tab/>
            </w:r>
            <w:r w:rsidR="00AC7407">
              <w:rPr>
                <w:noProof/>
                <w:webHidden/>
              </w:rPr>
              <w:fldChar w:fldCharType="begin"/>
            </w:r>
            <w:r w:rsidR="00AC7407">
              <w:rPr>
                <w:noProof/>
                <w:webHidden/>
              </w:rPr>
              <w:instrText xml:space="preserve"> PAGEREF _Toc215942189 \h </w:instrText>
            </w:r>
            <w:r w:rsidR="00AC7407">
              <w:rPr>
                <w:noProof/>
                <w:webHidden/>
              </w:rPr>
            </w:r>
            <w:r w:rsidR="00AC7407">
              <w:rPr>
                <w:noProof/>
                <w:webHidden/>
              </w:rPr>
              <w:fldChar w:fldCharType="separate"/>
            </w:r>
            <w:r w:rsidR="00AC7407">
              <w:rPr>
                <w:noProof/>
                <w:webHidden/>
              </w:rPr>
              <w:t>7</w:t>
            </w:r>
            <w:r w:rsidR="00AC7407">
              <w:rPr>
                <w:noProof/>
                <w:webHidden/>
              </w:rPr>
              <w:fldChar w:fldCharType="end"/>
            </w:r>
          </w:hyperlink>
        </w:p>
        <w:p w14:paraId="454F6CC0" w14:textId="78E1CF01" w:rsidR="00AC7407" w:rsidRDefault="00000000">
          <w:pPr>
            <w:pStyle w:val="TOC2"/>
            <w:tabs>
              <w:tab w:val="right" w:leader="dot" w:pos="9010"/>
            </w:tabs>
            <w:rPr>
              <w:rFonts w:eastAsiaTheme="minorEastAsia"/>
              <w:b w:val="0"/>
              <w:bCs w:val="0"/>
              <w:noProof/>
              <w:kern w:val="2"/>
              <w:sz w:val="24"/>
              <w:szCs w:val="30"/>
              <w14:ligatures w14:val="standardContextual"/>
            </w:rPr>
          </w:pPr>
          <w:hyperlink w:anchor="_Toc215942190" w:history="1">
            <w:r w:rsidR="00AC7407" w:rsidRPr="000D6836">
              <w:rPr>
                <w:rStyle w:val="Hyperlink"/>
                <w:noProof/>
                <w:lang w:val="en-US"/>
              </w:rPr>
              <w:t>3</w:t>
            </w:r>
            <w:r w:rsidR="00AC7407" w:rsidRPr="000D6836">
              <w:rPr>
                <w:rStyle w:val="Hyperlink"/>
                <w:noProof/>
                <w:shd w:val="clear" w:color="auto" w:fill="FFFFFF"/>
              </w:rPr>
              <w:t>.4 Promotion Strategy</w:t>
            </w:r>
            <w:r w:rsidR="00AC7407">
              <w:rPr>
                <w:noProof/>
                <w:webHidden/>
              </w:rPr>
              <w:tab/>
            </w:r>
            <w:r w:rsidR="00AC7407">
              <w:rPr>
                <w:noProof/>
                <w:webHidden/>
              </w:rPr>
              <w:fldChar w:fldCharType="begin"/>
            </w:r>
            <w:r w:rsidR="00AC7407">
              <w:rPr>
                <w:noProof/>
                <w:webHidden/>
              </w:rPr>
              <w:instrText xml:space="preserve"> PAGEREF _Toc215942190 \h </w:instrText>
            </w:r>
            <w:r w:rsidR="00AC7407">
              <w:rPr>
                <w:noProof/>
                <w:webHidden/>
              </w:rPr>
            </w:r>
            <w:r w:rsidR="00AC7407">
              <w:rPr>
                <w:noProof/>
                <w:webHidden/>
              </w:rPr>
              <w:fldChar w:fldCharType="separate"/>
            </w:r>
            <w:r w:rsidR="00AC7407">
              <w:rPr>
                <w:noProof/>
                <w:webHidden/>
              </w:rPr>
              <w:t>8</w:t>
            </w:r>
            <w:r w:rsidR="00AC7407">
              <w:rPr>
                <w:noProof/>
                <w:webHidden/>
              </w:rPr>
              <w:fldChar w:fldCharType="end"/>
            </w:r>
          </w:hyperlink>
        </w:p>
        <w:p w14:paraId="130BD0F4" w14:textId="0841B614" w:rsidR="00AC7407" w:rsidRDefault="00000000">
          <w:pPr>
            <w:pStyle w:val="TOC1"/>
            <w:tabs>
              <w:tab w:val="right" w:leader="dot" w:pos="9010"/>
            </w:tabs>
            <w:rPr>
              <w:rFonts w:eastAsiaTheme="minorEastAsia"/>
              <w:b w:val="0"/>
              <w:bCs w:val="0"/>
              <w:i w:val="0"/>
              <w:iCs w:val="0"/>
              <w:noProof/>
              <w:kern w:val="2"/>
              <w:szCs w:val="30"/>
              <w14:ligatures w14:val="standardContextual"/>
            </w:rPr>
          </w:pPr>
          <w:hyperlink w:anchor="_Toc215942191" w:history="1">
            <w:r w:rsidR="00AC7407" w:rsidRPr="000D6836">
              <w:rPr>
                <w:rStyle w:val="Hyperlink"/>
                <w:noProof/>
                <w:shd w:val="clear" w:color="auto" w:fill="FFFFFF"/>
                <w:lang w:val="en-US"/>
              </w:rPr>
              <w:t xml:space="preserve">4. </w:t>
            </w:r>
            <w:r w:rsidR="00AC7407" w:rsidRPr="000D6836">
              <w:rPr>
                <w:rStyle w:val="Hyperlink"/>
                <w:noProof/>
                <w:shd w:val="clear" w:color="auto" w:fill="FFFFFF"/>
              </w:rPr>
              <w:t>Element 3 – Marketing Strategy Pitch</w:t>
            </w:r>
            <w:r w:rsidR="00AC7407">
              <w:rPr>
                <w:noProof/>
                <w:webHidden/>
              </w:rPr>
              <w:tab/>
            </w:r>
            <w:r w:rsidR="00AC7407">
              <w:rPr>
                <w:noProof/>
                <w:webHidden/>
              </w:rPr>
              <w:fldChar w:fldCharType="begin"/>
            </w:r>
            <w:r w:rsidR="00AC7407">
              <w:rPr>
                <w:noProof/>
                <w:webHidden/>
              </w:rPr>
              <w:instrText xml:space="preserve"> PAGEREF _Toc215942191 \h </w:instrText>
            </w:r>
            <w:r w:rsidR="00AC7407">
              <w:rPr>
                <w:noProof/>
                <w:webHidden/>
              </w:rPr>
            </w:r>
            <w:r w:rsidR="00AC7407">
              <w:rPr>
                <w:noProof/>
                <w:webHidden/>
              </w:rPr>
              <w:fldChar w:fldCharType="separate"/>
            </w:r>
            <w:r w:rsidR="00AC7407">
              <w:rPr>
                <w:noProof/>
                <w:webHidden/>
              </w:rPr>
              <w:t>9</w:t>
            </w:r>
            <w:r w:rsidR="00AC7407">
              <w:rPr>
                <w:noProof/>
                <w:webHidden/>
              </w:rPr>
              <w:fldChar w:fldCharType="end"/>
            </w:r>
          </w:hyperlink>
        </w:p>
        <w:p w14:paraId="475BD3E4" w14:textId="5AF219CD" w:rsidR="00AC7407" w:rsidRDefault="00000000">
          <w:pPr>
            <w:pStyle w:val="TOC1"/>
            <w:tabs>
              <w:tab w:val="right" w:leader="dot" w:pos="9010"/>
            </w:tabs>
            <w:rPr>
              <w:rFonts w:eastAsiaTheme="minorEastAsia"/>
              <w:b w:val="0"/>
              <w:bCs w:val="0"/>
              <w:i w:val="0"/>
              <w:iCs w:val="0"/>
              <w:noProof/>
              <w:kern w:val="2"/>
              <w:szCs w:val="30"/>
              <w14:ligatures w14:val="standardContextual"/>
            </w:rPr>
          </w:pPr>
          <w:hyperlink w:anchor="_Toc215942192" w:history="1">
            <w:r w:rsidR="00AC7407" w:rsidRPr="000D6836">
              <w:rPr>
                <w:rStyle w:val="Hyperlink"/>
                <w:noProof/>
                <w:shd w:val="clear" w:color="auto" w:fill="FFFFFF"/>
                <w:lang w:val="en-US"/>
              </w:rPr>
              <w:t xml:space="preserve">5. </w:t>
            </w:r>
            <w:r w:rsidR="00AC7407" w:rsidRPr="000D6836">
              <w:rPr>
                <w:rStyle w:val="Hyperlink"/>
                <w:noProof/>
                <w:shd w:val="clear" w:color="auto" w:fill="FFFFFF"/>
              </w:rPr>
              <w:t>Element 4: Refl</w:t>
            </w:r>
            <w:r w:rsidR="00AC7407" w:rsidRPr="000D6836">
              <w:rPr>
                <w:rStyle w:val="Hyperlink"/>
                <w:noProof/>
                <w:shd w:val="clear" w:color="auto" w:fill="FFFFFF"/>
                <w:lang w:val="en-US"/>
              </w:rPr>
              <w:t>e</w:t>
            </w:r>
            <w:r w:rsidR="00AC7407" w:rsidRPr="000D6836">
              <w:rPr>
                <w:rStyle w:val="Hyperlink"/>
                <w:noProof/>
                <w:shd w:val="clear" w:color="auto" w:fill="FFFFFF"/>
              </w:rPr>
              <w:t>ction -Gibbs Reflective Cycle</w:t>
            </w:r>
            <w:r w:rsidR="00AC7407">
              <w:rPr>
                <w:noProof/>
                <w:webHidden/>
              </w:rPr>
              <w:tab/>
            </w:r>
            <w:r w:rsidR="00AC7407">
              <w:rPr>
                <w:noProof/>
                <w:webHidden/>
              </w:rPr>
              <w:fldChar w:fldCharType="begin"/>
            </w:r>
            <w:r w:rsidR="00AC7407">
              <w:rPr>
                <w:noProof/>
                <w:webHidden/>
              </w:rPr>
              <w:instrText xml:space="preserve"> PAGEREF _Toc215942192 \h </w:instrText>
            </w:r>
            <w:r w:rsidR="00AC7407">
              <w:rPr>
                <w:noProof/>
                <w:webHidden/>
              </w:rPr>
            </w:r>
            <w:r w:rsidR="00AC7407">
              <w:rPr>
                <w:noProof/>
                <w:webHidden/>
              </w:rPr>
              <w:fldChar w:fldCharType="separate"/>
            </w:r>
            <w:r w:rsidR="00AC7407">
              <w:rPr>
                <w:noProof/>
                <w:webHidden/>
              </w:rPr>
              <w:t>10</w:t>
            </w:r>
            <w:r w:rsidR="00AC7407">
              <w:rPr>
                <w:noProof/>
                <w:webHidden/>
              </w:rPr>
              <w:fldChar w:fldCharType="end"/>
            </w:r>
          </w:hyperlink>
        </w:p>
        <w:p w14:paraId="28DCB4F6" w14:textId="67328E66" w:rsidR="00AC7407" w:rsidRDefault="00000000">
          <w:pPr>
            <w:pStyle w:val="TOC2"/>
            <w:tabs>
              <w:tab w:val="right" w:leader="dot" w:pos="9010"/>
            </w:tabs>
            <w:rPr>
              <w:rFonts w:eastAsiaTheme="minorEastAsia"/>
              <w:b w:val="0"/>
              <w:bCs w:val="0"/>
              <w:noProof/>
              <w:kern w:val="2"/>
              <w:sz w:val="24"/>
              <w:szCs w:val="30"/>
              <w14:ligatures w14:val="standardContextual"/>
            </w:rPr>
          </w:pPr>
          <w:hyperlink w:anchor="_Toc215942193" w:history="1">
            <w:r w:rsidR="00AC7407" w:rsidRPr="000D6836">
              <w:rPr>
                <w:rStyle w:val="Hyperlink"/>
                <w:noProof/>
                <w:shd w:val="clear" w:color="auto" w:fill="FFFFFF"/>
                <w:lang w:val="en-US"/>
              </w:rPr>
              <w:t>5</w:t>
            </w:r>
            <w:r w:rsidR="00AC7407" w:rsidRPr="000D6836">
              <w:rPr>
                <w:rStyle w:val="Hyperlink"/>
                <w:noProof/>
                <w:shd w:val="clear" w:color="auto" w:fill="FFFFFF"/>
              </w:rPr>
              <w:t>.1 Description</w:t>
            </w:r>
            <w:r w:rsidR="00AC7407">
              <w:rPr>
                <w:noProof/>
                <w:webHidden/>
              </w:rPr>
              <w:tab/>
            </w:r>
            <w:r w:rsidR="00AC7407">
              <w:rPr>
                <w:noProof/>
                <w:webHidden/>
              </w:rPr>
              <w:fldChar w:fldCharType="begin"/>
            </w:r>
            <w:r w:rsidR="00AC7407">
              <w:rPr>
                <w:noProof/>
                <w:webHidden/>
              </w:rPr>
              <w:instrText xml:space="preserve"> PAGEREF _Toc215942193 \h </w:instrText>
            </w:r>
            <w:r w:rsidR="00AC7407">
              <w:rPr>
                <w:noProof/>
                <w:webHidden/>
              </w:rPr>
            </w:r>
            <w:r w:rsidR="00AC7407">
              <w:rPr>
                <w:noProof/>
                <w:webHidden/>
              </w:rPr>
              <w:fldChar w:fldCharType="separate"/>
            </w:r>
            <w:r w:rsidR="00AC7407">
              <w:rPr>
                <w:noProof/>
                <w:webHidden/>
              </w:rPr>
              <w:t>10</w:t>
            </w:r>
            <w:r w:rsidR="00AC7407">
              <w:rPr>
                <w:noProof/>
                <w:webHidden/>
              </w:rPr>
              <w:fldChar w:fldCharType="end"/>
            </w:r>
          </w:hyperlink>
        </w:p>
        <w:p w14:paraId="361700C2" w14:textId="301FFF27" w:rsidR="00AC7407" w:rsidRDefault="00000000">
          <w:pPr>
            <w:pStyle w:val="TOC2"/>
            <w:tabs>
              <w:tab w:val="right" w:leader="dot" w:pos="9010"/>
            </w:tabs>
            <w:rPr>
              <w:rFonts w:eastAsiaTheme="minorEastAsia"/>
              <w:b w:val="0"/>
              <w:bCs w:val="0"/>
              <w:noProof/>
              <w:kern w:val="2"/>
              <w:sz w:val="24"/>
              <w:szCs w:val="30"/>
              <w14:ligatures w14:val="standardContextual"/>
            </w:rPr>
          </w:pPr>
          <w:hyperlink w:anchor="_Toc215942194" w:history="1">
            <w:r w:rsidR="00AC7407" w:rsidRPr="000D6836">
              <w:rPr>
                <w:rStyle w:val="Hyperlink"/>
                <w:noProof/>
                <w:shd w:val="clear" w:color="auto" w:fill="FFFFFF"/>
                <w:lang w:val="en-US"/>
              </w:rPr>
              <w:t>5</w:t>
            </w:r>
            <w:r w:rsidR="00AC7407" w:rsidRPr="000D6836">
              <w:rPr>
                <w:rStyle w:val="Hyperlink"/>
                <w:noProof/>
                <w:shd w:val="clear" w:color="auto" w:fill="FFFFFF"/>
              </w:rPr>
              <w:t>.2 Feelings</w:t>
            </w:r>
            <w:r w:rsidR="00AC7407">
              <w:rPr>
                <w:noProof/>
                <w:webHidden/>
              </w:rPr>
              <w:tab/>
            </w:r>
            <w:r w:rsidR="00AC7407">
              <w:rPr>
                <w:noProof/>
                <w:webHidden/>
              </w:rPr>
              <w:fldChar w:fldCharType="begin"/>
            </w:r>
            <w:r w:rsidR="00AC7407">
              <w:rPr>
                <w:noProof/>
                <w:webHidden/>
              </w:rPr>
              <w:instrText xml:space="preserve"> PAGEREF _Toc215942194 \h </w:instrText>
            </w:r>
            <w:r w:rsidR="00AC7407">
              <w:rPr>
                <w:noProof/>
                <w:webHidden/>
              </w:rPr>
            </w:r>
            <w:r w:rsidR="00AC7407">
              <w:rPr>
                <w:noProof/>
                <w:webHidden/>
              </w:rPr>
              <w:fldChar w:fldCharType="separate"/>
            </w:r>
            <w:r w:rsidR="00AC7407">
              <w:rPr>
                <w:noProof/>
                <w:webHidden/>
              </w:rPr>
              <w:t>10</w:t>
            </w:r>
            <w:r w:rsidR="00AC7407">
              <w:rPr>
                <w:noProof/>
                <w:webHidden/>
              </w:rPr>
              <w:fldChar w:fldCharType="end"/>
            </w:r>
          </w:hyperlink>
        </w:p>
        <w:p w14:paraId="2B84DF94" w14:textId="1A8E8DA1" w:rsidR="00AC7407" w:rsidRDefault="00000000">
          <w:pPr>
            <w:pStyle w:val="TOC2"/>
            <w:tabs>
              <w:tab w:val="right" w:leader="dot" w:pos="9010"/>
            </w:tabs>
            <w:rPr>
              <w:rFonts w:eastAsiaTheme="minorEastAsia"/>
              <w:b w:val="0"/>
              <w:bCs w:val="0"/>
              <w:noProof/>
              <w:kern w:val="2"/>
              <w:sz w:val="24"/>
              <w:szCs w:val="30"/>
              <w14:ligatures w14:val="standardContextual"/>
            </w:rPr>
          </w:pPr>
          <w:hyperlink w:anchor="_Toc215942195" w:history="1">
            <w:r w:rsidR="00AC7407" w:rsidRPr="000D6836">
              <w:rPr>
                <w:rStyle w:val="Hyperlink"/>
                <w:noProof/>
                <w:shd w:val="clear" w:color="auto" w:fill="FFFFFF"/>
                <w:lang w:val="en-US"/>
              </w:rPr>
              <w:t>5</w:t>
            </w:r>
            <w:r w:rsidR="00AC7407" w:rsidRPr="000D6836">
              <w:rPr>
                <w:rStyle w:val="Hyperlink"/>
                <w:noProof/>
                <w:shd w:val="clear" w:color="auto" w:fill="FFFFFF"/>
              </w:rPr>
              <w:t>.3 Evaluation</w:t>
            </w:r>
            <w:r w:rsidR="00AC7407">
              <w:rPr>
                <w:noProof/>
                <w:webHidden/>
              </w:rPr>
              <w:tab/>
            </w:r>
            <w:r w:rsidR="00AC7407">
              <w:rPr>
                <w:noProof/>
                <w:webHidden/>
              </w:rPr>
              <w:fldChar w:fldCharType="begin"/>
            </w:r>
            <w:r w:rsidR="00AC7407">
              <w:rPr>
                <w:noProof/>
                <w:webHidden/>
              </w:rPr>
              <w:instrText xml:space="preserve"> PAGEREF _Toc215942195 \h </w:instrText>
            </w:r>
            <w:r w:rsidR="00AC7407">
              <w:rPr>
                <w:noProof/>
                <w:webHidden/>
              </w:rPr>
            </w:r>
            <w:r w:rsidR="00AC7407">
              <w:rPr>
                <w:noProof/>
                <w:webHidden/>
              </w:rPr>
              <w:fldChar w:fldCharType="separate"/>
            </w:r>
            <w:r w:rsidR="00AC7407">
              <w:rPr>
                <w:noProof/>
                <w:webHidden/>
              </w:rPr>
              <w:t>11</w:t>
            </w:r>
            <w:r w:rsidR="00AC7407">
              <w:rPr>
                <w:noProof/>
                <w:webHidden/>
              </w:rPr>
              <w:fldChar w:fldCharType="end"/>
            </w:r>
          </w:hyperlink>
        </w:p>
        <w:p w14:paraId="23820716" w14:textId="79F171B3" w:rsidR="00AC7407" w:rsidRDefault="00000000">
          <w:pPr>
            <w:pStyle w:val="TOC2"/>
            <w:tabs>
              <w:tab w:val="right" w:leader="dot" w:pos="9010"/>
            </w:tabs>
            <w:rPr>
              <w:rFonts w:eastAsiaTheme="minorEastAsia"/>
              <w:b w:val="0"/>
              <w:bCs w:val="0"/>
              <w:noProof/>
              <w:kern w:val="2"/>
              <w:sz w:val="24"/>
              <w:szCs w:val="30"/>
              <w14:ligatures w14:val="standardContextual"/>
            </w:rPr>
          </w:pPr>
          <w:hyperlink w:anchor="_Toc215942196" w:history="1">
            <w:r w:rsidR="00AC7407" w:rsidRPr="000D6836">
              <w:rPr>
                <w:rStyle w:val="Hyperlink"/>
                <w:noProof/>
                <w:shd w:val="clear" w:color="auto" w:fill="FFFFFF"/>
                <w:lang w:val="en-US"/>
              </w:rPr>
              <w:t>5</w:t>
            </w:r>
            <w:r w:rsidR="00AC7407" w:rsidRPr="000D6836">
              <w:rPr>
                <w:rStyle w:val="Hyperlink"/>
                <w:noProof/>
                <w:shd w:val="clear" w:color="auto" w:fill="FFFFFF"/>
              </w:rPr>
              <w:t>.4 Analysis</w:t>
            </w:r>
            <w:r w:rsidR="00AC7407">
              <w:rPr>
                <w:noProof/>
                <w:webHidden/>
              </w:rPr>
              <w:tab/>
            </w:r>
            <w:r w:rsidR="00AC7407">
              <w:rPr>
                <w:noProof/>
                <w:webHidden/>
              </w:rPr>
              <w:fldChar w:fldCharType="begin"/>
            </w:r>
            <w:r w:rsidR="00AC7407">
              <w:rPr>
                <w:noProof/>
                <w:webHidden/>
              </w:rPr>
              <w:instrText xml:space="preserve"> PAGEREF _Toc215942196 \h </w:instrText>
            </w:r>
            <w:r w:rsidR="00AC7407">
              <w:rPr>
                <w:noProof/>
                <w:webHidden/>
              </w:rPr>
            </w:r>
            <w:r w:rsidR="00AC7407">
              <w:rPr>
                <w:noProof/>
                <w:webHidden/>
              </w:rPr>
              <w:fldChar w:fldCharType="separate"/>
            </w:r>
            <w:r w:rsidR="00AC7407">
              <w:rPr>
                <w:noProof/>
                <w:webHidden/>
              </w:rPr>
              <w:t>11</w:t>
            </w:r>
            <w:r w:rsidR="00AC7407">
              <w:rPr>
                <w:noProof/>
                <w:webHidden/>
              </w:rPr>
              <w:fldChar w:fldCharType="end"/>
            </w:r>
          </w:hyperlink>
        </w:p>
        <w:p w14:paraId="4E56940F" w14:textId="7A05F079" w:rsidR="00AC7407" w:rsidRDefault="00000000">
          <w:pPr>
            <w:pStyle w:val="TOC2"/>
            <w:tabs>
              <w:tab w:val="right" w:leader="dot" w:pos="9010"/>
            </w:tabs>
            <w:rPr>
              <w:rFonts w:eastAsiaTheme="minorEastAsia"/>
              <w:b w:val="0"/>
              <w:bCs w:val="0"/>
              <w:noProof/>
              <w:kern w:val="2"/>
              <w:sz w:val="24"/>
              <w:szCs w:val="30"/>
              <w14:ligatures w14:val="standardContextual"/>
            </w:rPr>
          </w:pPr>
          <w:hyperlink w:anchor="_Toc215942197" w:history="1">
            <w:r w:rsidR="00AC7407" w:rsidRPr="000D6836">
              <w:rPr>
                <w:rStyle w:val="Hyperlink"/>
                <w:noProof/>
                <w:shd w:val="clear" w:color="auto" w:fill="FFFFFF"/>
                <w:lang w:val="en-US"/>
              </w:rPr>
              <w:t>5</w:t>
            </w:r>
            <w:r w:rsidR="00AC7407" w:rsidRPr="000D6836">
              <w:rPr>
                <w:rStyle w:val="Hyperlink"/>
                <w:noProof/>
                <w:shd w:val="clear" w:color="auto" w:fill="FFFFFF"/>
              </w:rPr>
              <w:t>.5 Conclusion</w:t>
            </w:r>
            <w:r w:rsidR="00AC7407">
              <w:rPr>
                <w:noProof/>
                <w:webHidden/>
              </w:rPr>
              <w:tab/>
            </w:r>
            <w:r w:rsidR="00AC7407">
              <w:rPr>
                <w:noProof/>
                <w:webHidden/>
              </w:rPr>
              <w:fldChar w:fldCharType="begin"/>
            </w:r>
            <w:r w:rsidR="00AC7407">
              <w:rPr>
                <w:noProof/>
                <w:webHidden/>
              </w:rPr>
              <w:instrText xml:space="preserve"> PAGEREF _Toc215942197 \h </w:instrText>
            </w:r>
            <w:r w:rsidR="00AC7407">
              <w:rPr>
                <w:noProof/>
                <w:webHidden/>
              </w:rPr>
            </w:r>
            <w:r w:rsidR="00AC7407">
              <w:rPr>
                <w:noProof/>
                <w:webHidden/>
              </w:rPr>
              <w:fldChar w:fldCharType="separate"/>
            </w:r>
            <w:r w:rsidR="00AC7407">
              <w:rPr>
                <w:noProof/>
                <w:webHidden/>
              </w:rPr>
              <w:t>11</w:t>
            </w:r>
            <w:r w:rsidR="00AC7407">
              <w:rPr>
                <w:noProof/>
                <w:webHidden/>
              </w:rPr>
              <w:fldChar w:fldCharType="end"/>
            </w:r>
          </w:hyperlink>
        </w:p>
        <w:p w14:paraId="6A7ADEB6" w14:textId="64B1D6EC" w:rsidR="00AC7407" w:rsidRDefault="00000000">
          <w:pPr>
            <w:pStyle w:val="TOC2"/>
            <w:tabs>
              <w:tab w:val="right" w:leader="dot" w:pos="9010"/>
            </w:tabs>
            <w:rPr>
              <w:rFonts w:eastAsiaTheme="minorEastAsia"/>
              <w:b w:val="0"/>
              <w:bCs w:val="0"/>
              <w:noProof/>
              <w:kern w:val="2"/>
              <w:sz w:val="24"/>
              <w:szCs w:val="30"/>
              <w14:ligatures w14:val="standardContextual"/>
            </w:rPr>
          </w:pPr>
          <w:hyperlink w:anchor="_Toc215942198" w:history="1">
            <w:r w:rsidR="00AC7407" w:rsidRPr="000D6836">
              <w:rPr>
                <w:rStyle w:val="Hyperlink"/>
                <w:noProof/>
                <w:shd w:val="clear" w:color="auto" w:fill="FFFFFF"/>
                <w:lang w:val="en-US"/>
              </w:rPr>
              <w:t>5</w:t>
            </w:r>
            <w:r w:rsidR="00AC7407" w:rsidRPr="000D6836">
              <w:rPr>
                <w:rStyle w:val="Hyperlink"/>
                <w:noProof/>
                <w:shd w:val="clear" w:color="auto" w:fill="FFFFFF"/>
              </w:rPr>
              <w:t>.6 Action Plan</w:t>
            </w:r>
            <w:r w:rsidR="00AC7407">
              <w:rPr>
                <w:noProof/>
                <w:webHidden/>
              </w:rPr>
              <w:tab/>
            </w:r>
            <w:r w:rsidR="00AC7407">
              <w:rPr>
                <w:noProof/>
                <w:webHidden/>
              </w:rPr>
              <w:fldChar w:fldCharType="begin"/>
            </w:r>
            <w:r w:rsidR="00AC7407">
              <w:rPr>
                <w:noProof/>
                <w:webHidden/>
              </w:rPr>
              <w:instrText xml:space="preserve"> PAGEREF _Toc215942198 \h </w:instrText>
            </w:r>
            <w:r w:rsidR="00AC7407">
              <w:rPr>
                <w:noProof/>
                <w:webHidden/>
              </w:rPr>
            </w:r>
            <w:r w:rsidR="00AC7407">
              <w:rPr>
                <w:noProof/>
                <w:webHidden/>
              </w:rPr>
              <w:fldChar w:fldCharType="separate"/>
            </w:r>
            <w:r w:rsidR="00AC7407">
              <w:rPr>
                <w:noProof/>
                <w:webHidden/>
              </w:rPr>
              <w:t>12</w:t>
            </w:r>
            <w:r w:rsidR="00AC7407">
              <w:rPr>
                <w:noProof/>
                <w:webHidden/>
              </w:rPr>
              <w:fldChar w:fldCharType="end"/>
            </w:r>
          </w:hyperlink>
        </w:p>
        <w:p w14:paraId="06BECF1A" w14:textId="6B845644" w:rsidR="00AC7407" w:rsidRDefault="00000000">
          <w:pPr>
            <w:pStyle w:val="TOC1"/>
            <w:tabs>
              <w:tab w:val="right" w:leader="dot" w:pos="9010"/>
            </w:tabs>
            <w:rPr>
              <w:rFonts w:eastAsiaTheme="minorEastAsia"/>
              <w:b w:val="0"/>
              <w:bCs w:val="0"/>
              <w:i w:val="0"/>
              <w:iCs w:val="0"/>
              <w:noProof/>
              <w:kern w:val="2"/>
              <w:szCs w:val="30"/>
              <w14:ligatures w14:val="standardContextual"/>
            </w:rPr>
          </w:pPr>
          <w:hyperlink w:anchor="_Toc215942199" w:history="1">
            <w:r w:rsidR="00AC7407" w:rsidRPr="000D6836">
              <w:rPr>
                <w:rStyle w:val="Hyperlink"/>
                <w:noProof/>
                <w:shd w:val="clear" w:color="auto" w:fill="FFFFFF"/>
                <w:lang w:val="en-US"/>
              </w:rPr>
              <w:t xml:space="preserve">6. </w:t>
            </w:r>
            <w:r w:rsidR="00AC7407" w:rsidRPr="000D6836">
              <w:rPr>
                <w:rStyle w:val="Hyperlink"/>
                <w:noProof/>
                <w:shd w:val="clear" w:color="auto" w:fill="FFFFFF"/>
              </w:rPr>
              <w:t>Conclusion</w:t>
            </w:r>
            <w:r w:rsidR="00AC7407">
              <w:rPr>
                <w:noProof/>
                <w:webHidden/>
              </w:rPr>
              <w:tab/>
            </w:r>
            <w:r w:rsidR="00AC7407">
              <w:rPr>
                <w:noProof/>
                <w:webHidden/>
              </w:rPr>
              <w:fldChar w:fldCharType="begin"/>
            </w:r>
            <w:r w:rsidR="00AC7407">
              <w:rPr>
                <w:noProof/>
                <w:webHidden/>
              </w:rPr>
              <w:instrText xml:space="preserve"> PAGEREF _Toc215942199 \h </w:instrText>
            </w:r>
            <w:r w:rsidR="00AC7407">
              <w:rPr>
                <w:noProof/>
                <w:webHidden/>
              </w:rPr>
            </w:r>
            <w:r w:rsidR="00AC7407">
              <w:rPr>
                <w:noProof/>
                <w:webHidden/>
              </w:rPr>
              <w:fldChar w:fldCharType="separate"/>
            </w:r>
            <w:r w:rsidR="00AC7407">
              <w:rPr>
                <w:noProof/>
                <w:webHidden/>
              </w:rPr>
              <w:t>13</w:t>
            </w:r>
            <w:r w:rsidR="00AC7407">
              <w:rPr>
                <w:noProof/>
                <w:webHidden/>
              </w:rPr>
              <w:fldChar w:fldCharType="end"/>
            </w:r>
          </w:hyperlink>
        </w:p>
        <w:p w14:paraId="611BC9E5" w14:textId="5B0975D3" w:rsidR="00AC7407" w:rsidRDefault="00000000">
          <w:pPr>
            <w:pStyle w:val="TOC1"/>
            <w:tabs>
              <w:tab w:val="right" w:leader="dot" w:pos="9010"/>
            </w:tabs>
            <w:rPr>
              <w:rFonts w:eastAsiaTheme="minorEastAsia"/>
              <w:b w:val="0"/>
              <w:bCs w:val="0"/>
              <w:i w:val="0"/>
              <w:iCs w:val="0"/>
              <w:noProof/>
              <w:kern w:val="2"/>
              <w:szCs w:val="30"/>
              <w14:ligatures w14:val="standardContextual"/>
            </w:rPr>
          </w:pPr>
          <w:hyperlink w:anchor="_Toc215942200" w:history="1">
            <w:r w:rsidR="00AC7407" w:rsidRPr="000D6836">
              <w:rPr>
                <w:rStyle w:val="Hyperlink"/>
                <w:noProof/>
                <w:lang w:val="en-US"/>
              </w:rPr>
              <w:t>7. Reference</w:t>
            </w:r>
            <w:r w:rsidR="00AC7407">
              <w:rPr>
                <w:noProof/>
                <w:webHidden/>
              </w:rPr>
              <w:tab/>
            </w:r>
            <w:r w:rsidR="00AC7407">
              <w:rPr>
                <w:noProof/>
                <w:webHidden/>
              </w:rPr>
              <w:fldChar w:fldCharType="begin"/>
            </w:r>
            <w:r w:rsidR="00AC7407">
              <w:rPr>
                <w:noProof/>
                <w:webHidden/>
              </w:rPr>
              <w:instrText xml:space="preserve"> PAGEREF _Toc215942200 \h </w:instrText>
            </w:r>
            <w:r w:rsidR="00AC7407">
              <w:rPr>
                <w:noProof/>
                <w:webHidden/>
              </w:rPr>
            </w:r>
            <w:r w:rsidR="00AC7407">
              <w:rPr>
                <w:noProof/>
                <w:webHidden/>
              </w:rPr>
              <w:fldChar w:fldCharType="separate"/>
            </w:r>
            <w:r w:rsidR="00AC7407">
              <w:rPr>
                <w:noProof/>
                <w:webHidden/>
              </w:rPr>
              <w:t>14</w:t>
            </w:r>
            <w:r w:rsidR="00AC7407">
              <w:rPr>
                <w:noProof/>
                <w:webHidden/>
              </w:rPr>
              <w:fldChar w:fldCharType="end"/>
            </w:r>
          </w:hyperlink>
        </w:p>
        <w:p w14:paraId="5AF82100" w14:textId="021D51E7" w:rsidR="003E46B1" w:rsidRDefault="003E46B1">
          <w:r w:rsidRPr="003E46B1">
            <w:rPr>
              <w:noProof/>
            </w:rPr>
            <w:fldChar w:fldCharType="end"/>
          </w:r>
        </w:p>
      </w:sdtContent>
    </w:sdt>
    <w:p w14:paraId="721669E5" w14:textId="11B2CA6A" w:rsidR="004D4551" w:rsidRPr="004D4551" w:rsidRDefault="004D4551" w:rsidP="0056231A">
      <w:r w:rsidRPr="004D4551">
        <w:br w:type="page"/>
      </w:r>
    </w:p>
    <w:p w14:paraId="2C61149E" w14:textId="050D06EC" w:rsidR="004D4551" w:rsidRPr="004D4551" w:rsidRDefault="004D4551" w:rsidP="004D4551">
      <w:pPr>
        <w:pStyle w:val="Heading1"/>
      </w:pPr>
      <w:bookmarkStart w:id="0" w:name="_Toc215942178"/>
      <w:r>
        <w:rPr>
          <w:lang w:val="en-US"/>
        </w:rPr>
        <w:lastRenderedPageBreak/>
        <w:t xml:space="preserve">1. </w:t>
      </w:r>
      <w:r w:rsidRPr="004D4551">
        <w:t>Introduction</w:t>
      </w:r>
      <w:bookmarkEnd w:id="0"/>
    </w:p>
    <w:p w14:paraId="2360CBFD" w14:textId="5D41E3E6" w:rsidR="004D4551" w:rsidRPr="004D4551" w:rsidRDefault="004D4551" w:rsidP="004D4551">
      <w:pPr>
        <w:rPr>
          <w:color w:val="000000"/>
        </w:rPr>
      </w:pPr>
      <w:r w:rsidRPr="004D4551">
        <w:rPr>
          <w:color w:val="000000"/>
        </w:rPr>
        <w:t>The assignment develops a wellness-technology concept of Marks and Spencer through the application of STDP and marketing mix in a systematic manner. It introduces Lumos line, an extension of the brand that meets the increased demands of consumers to have better sleep, less stress, and wellbeing at home</w:t>
      </w:r>
      <w:r w:rsidR="00963219">
        <w:rPr>
          <w:color w:val="000000"/>
          <w:lang w:val="en-US"/>
        </w:rPr>
        <w:t xml:space="preserve"> </w:t>
      </w:r>
      <w:r w:rsidR="00963219">
        <w:rPr>
          <w:color w:val="000000"/>
        </w:rPr>
        <w:t>(Hanaysha, Al Shaikh and Alzoubi, 2021)</w:t>
      </w:r>
      <w:r w:rsidRPr="004D4551">
        <w:rPr>
          <w:color w:val="000000"/>
        </w:rPr>
        <w:t>. The project analyses the target market, competition and differentiation opportunities and develops a product, price, place and promotion strategy. These insights are condensed into a rich</w:t>
      </w:r>
      <w:r>
        <w:rPr>
          <w:color w:val="000000"/>
          <w:lang w:val="en-US"/>
        </w:rPr>
        <w:t>,</w:t>
      </w:r>
      <w:r w:rsidRPr="004D4551">
        <w:rPr>
          <w:color w:val="000000"/>
        </w:rPr>
        <w:t xml:space="preserve"> convincing communication by way of a poster and a pitch. They all demonstrate that M&amp;S can penetrate a rapidly developing category with a luxury, science-based wellness brand.  </w:t>
      </w:r>
    </w:p>
    <w:p w14:paraId="537E738A" w14:textId="77777777" w:rsidR="004D4551" w:rsidRPr="004D4551" w:rsidRDefault="004D4551" w:rsidP="004D4551">
      <w:pPr>
        <w:rPr>
          <w:color w:val="000000"/>
        </w:rPr>
      </w:pPr>
    </w:p>
    <w:p w14:paraId="6E4482E8" w14:textId="77777777" w:rsidR="00040F86" w:rsidRDefault="00040F86">
      <w:pPr>
        <w:spacing w:after="160" w:line="259" w:lineRule="auto"/>
        <w:jc w:val="left"/>
        <w:rPr>
          <w:rFonts w:cstheme="majorBidi"/>
          <w:b/>
          <w:sz w:val="32"/>
          <w:szCs w:val="32"/>
          <w:shd w:val="clear" w:color="auto" w:fill="FFFFFF"/>
          <w:lang w:val="en-US" w:eastAsia="en-US"/>
        </w:rPr>
      </w:pPr>
      <w:r>
        <w:rPr>
          <w:shd w:val="clear" w:color="auto" w:fill="FFFFFF"/>
          <w:lang w:val="en-US"/>
        </w:rPr>
        <w:br w:type="page"/>
      </w:r>
    </w:p>
    <w:p w14:paraId="35234BAD" w14:textId="0701E1EA" w:rsidR="004D4551" w:rsidRPr="004D4551" w:rsidRDefault="004D4551" w:rsidP="004D4551">
      <w:pPr>
        <w:pStyle w:val="Heading1"/>
      </w:pPr>
      <w:bookmarkStart w:id="1" w:name="_Toc215942179"/>
      <w:r>
        <w:rPr>
          <w:shd w:val="clear" w:color="auto" w:fill="FFFFFF"/>
          <w:lang w:val="en-US"/>
        </w:rPr>
        <w:lastRenderedPageBreak/>
        <w:t xml:space="preserve">2. </w:t>
      </w:r>
      <w:r w:rsidRPr="004D4551">
        <w:rPr>
          <w:shd w:val="clear" w:color="auto" w:fill="FFFFFF"/>
        </w:rPr>
        <w:t>Element 1: S</w:t>
      </w:r>
      <w:r>
        <w:rPr>
          <w:shd w:val="clear" w:color="auto" w:fill="FFFFFF"/>
        </w:rPr>
        <w:t>TDP</w:t>
      </w:r>
      <w:r w:rsidRPr="004D4551">
        <w:rPr>
          <w:shd w:val="clear" w:color="auto" w:fill="FFFFFF"/>
        </w:rPr>
        <w:t xml:space="preserve"> Analysis For “The Lumos Line”</w:t>
      </w:r>
      <w:bookmarkEnd w:id="1"/>
    </w:p>
    <w:p w14:paraId="261AFDD2" w14:textId="520418F2" w:rsidR="004D4551" w:rsidRPr="004D4551" w:rsidRDefault="004D4551" w:rsidP="004D4551">
      <w:pPr>
        <w:pStyle w:val="Heading2"/>
      </w:pPr>
      <w:bookmarkStart w:id="2" w:name="_Toc215942180"/>
      <w:r>
        <w:rPr>
          <w:shd w:val="clear" w:color="auto" w:fill="FFFFFF"/>
          <w:lang w:val="en-US"/>
        </w:rPr>
        <w:t>2</w:t>
      </w:r>
      <w:r w:rsidRPr="004D4551">
        <w:rPr>
          <w:shd w:val="clear" w:color="auto" w:fill="FFFFFF"/>
        </w:rPr>
        <w:t>.1 Company Overview – Marks &amp; Spencer (M&amp;S)</w:t>
      </w:r>
      <w:bookmarkEnd w:id="2"/>
    </w:p>
    <w:p w14:paraId="27AD858B" w14:textId="525A2557" w:rsidR="004D4551" w:rsidRPr="004D4551" w:rsidRDefault="004D4551" w:rsidP="004D4551">
      <w:pPr>
        <w:rPr>
          <w:color w:val="000000"/>
        </w:rPr>
      </w:pPr>
      <w:r w:rsidRPr="004D4551">
        <w:rPr>
          <w:color w:val="000000"/>
          <w:shd w:val="clear" w:color="auto" w:fill="FFFFFF"/>
        </w:rPr>
        <w:t>The reputation of Marks and Spencer (M&amp;S) has a history of quality, trust and luxury lifestyle positioning of the brand in clothing, food and homeware. The brand appeals to the customers who value reliability, high-end design and a balanced way of life; however, the company has not penetrated the market of Health and Wellness Electronics, yet the market is characteri</w:t>
      </w:r>
      <w:r>
        <w:rPr>
          <w:color w:val="000000"/>
          <w:shd w:val="clear" w:color="auto" w:fill="FFFFFF"/>
          <w:lang w:val="en-US"/>
        </w:rPr>
        <w:t>s</w:t>
      </w:r>
      <w:r w:rsidRPr="004D4551">
        <w:rPr>
          <w:color w:val="000000"/>
          <w:shd w:val="clear" w:color="auto" w:fill="FFFFFF"/>
        </w:rPr>
        <w:t>ed by a significant increase in sleep products, mood</w:t>
      </w:r>
      <w:r>
        <w:rPr>
          <w:color w:val="000000"/>
          <w:shd w:val="clear" w:color="auto" w:fill="FFFFFF"/>
          <w:lang w:val="en-US"/>
        </w:rPr>
        <w:t>-</w:t>
      </w:r>
      <w:r w:rsidRPr="004D4551">
        <w:rPr>
          <w:color w:val="000000"/>
          <w:shd w:val="clear" w:color="auto" w:fill="FFFFFF"/>
        </w:rPr>
        <w:t>regulating gadgets, and home-based wellbeing systems</w:t>
      </w:r>
      <w:r w:rsidR="00963219">
        <w:rPr>
          <w:color w:val="000000"/>
          <w:shd w:val="clear" w:color="auto" w:fill="FFFFFF"/>
          <w:lang w:val="en-US"/>
        </w:rPr>
        <w:t xml:space="preserve"> </w:t>
      </w:r>
      <w:r w:rsidR="00963219">
        <w:rPr>
          <w:color w:val="000000"/>
        </w:rPr>
        <w:t>(Caliskan, Özkan Özen and Ozturkoglu, 2021)</w:t>
      </w:r>
      <w:r w:rsidRPr="004D4551">
        <w:rPr>
          <w:color w:val="000000"/>
          <w:shd w:val="clear" w:color="auto" w:fill="FFFFFF"/>
        </w:rPr>
        <w:t>. The move into this category will be consistent with the changing consumer behaviour, where wellbeing, stress alleviation, and smart home regimes are increasingly prioriti</w:t>
      </w:r>
      <w:r>
        <w:rPr>
          <w:color w:val="000000"/>
          <w:shd w:val="clear" w:color="auto" w:fill="FFFFFF"/>
          <w:lang w:val="en-US"/>
        </w:rPr>
        <w:t>s</w:t>
      </w:r>
      <w:r w:rsidRPr="004D4551">
        <w:rPr>
          <w:color w:val="000000"/>
          <w:shd w:val="clear" w:color="auto" w:fill="FFFFFF"/>
        </w:rPr>
        <w:t>ed. Launching a wellness-technology product would thus allow M&amp;S to strengthen its relevance in the modern-day home life and cash in on its brand equity in home comfort, security and design.</w:t>
      </w:r>
    </w:p>
    <w:p w14:paraId="46E8F2BF" w14:textId="4330880E" w:rsidR="004D4551" w:rsidRPr="004D4551" w:rsidRDefault="004D4551" w:rsidP="004D4551">
      <w:pPr>
        <w:pStyle w:val="Heading2"/>
      </w:pPr>
      <w:bookmarkStart w:id="3" w:name="_Toc215942181"/>
      <w:r>
        <w:rPr>
          <w:shd w:val="clear" w:color="auto" w:fill="FFFFFF"/>
          <w:lang w:val="en-US"/>
        </w:rPr>
        <w:t>2</w:t>
      </w:r>
      <w:r w:rsidRPr="004D4551">
        <w:rPr>
          <w:shd w:val="clear" w:color="auto" w:fill="FFFFFF"/>
        </w:rPr>
        <w:t>.2 New Brand Concept – The Lumos Line</w:t>
      </w:r>
      <w:bookmarkEnd w:id="3"/>
    </w:p>
    <w:p w14:paraId="36BF143E" w14:textId="5C724527" w:rsidR="004D4551" w:rsidRPr="00AC7407" w:rsidRDefault="004D4551" w:rsidP="004D4551">
      <w:pPr>
        <w:rPr>
          <w:color w:val="000000"/>
          <w:shd w:val="clear" w:color="auto" w:fill="FFFFFF"/>
        </w:rPr>
      </w:pPr>
      <w:r w:rsidRPr="004D4551">
        <w:rPr>
          <w:color w:val="000000"/>
          <w:shd w:val="clear" w:color="auto" w:fill="FFFFFF"/>
        </w:rPr>
        <w:t>The Lumos Line marks the foray of Marks and Spencer into the world of technologies in wellness</w:t>
      </w:r>
      <w:r>
        <w:rPr>
          <w:color w:val="000000"/>
          <w:shd w:val="clear" w:color="auto" w:fill="FFFFFF"/>
          <w:lang w:val="en-US"/>
        </w:rPr>
        <w:t>,</w:t>
      </w:r>
      <w:r w:rsidRPr="004D4551">
        <w:rPr>
          <w:color w:val="000000"/>
          <w:shd w:val="clear" w:color="auto" w:fill="FFFFFF"/>
        </w:rPr>
        <w:t xml:space="preserve"> which is rapidly developing. The first product of the line is the Lumos Circadian Mood Lamp. It incorporates cutting-edge lighting science with calming aromatherapy to assist individuals in creating healthier daily habits. It employs an LED spectrum according to the circadian rhythm of the body</w:t>
      </w:r>
      <w:r w:rsidR="00963219">
        <w:rPr>
          <w:color w:val="000000"/>
          <w:shd w:val="clear" w:color="auto" w:fill="FFFFFF"/>
          <w:lang w:val="en-US"/>
        </w:rPr>
        <w:t xml:space="preserve"> </w:t>
      </w:r>
      <w:r w:rsidR="00963219">
        <w:rPr>
          <w:color w:val="000000"/>
        </w:rPr>
        <w:t>(Idogawa, Bizarrias and Câmara, 2023)</w:t>
      </w:r>
      <w:r w:rsidRPr="004D4551">
        <w:rPr>
          <w:color w:val="000000"/>
          <w:shd w:val="clear" w:color="auto" w:fill="FFFFFF"/>
        </w:rPr>
        <w:t>. The coolness of the colo</w:t>
      </w:r>
      <w:r>
        <w:rPr>
          <w:color w:val="000000"/>
          <w:shd w:val="clear" w:color="auto" w:fill="FFFFFF"/>
          <w:lang w:val="en-US"/>
        </w:rPr>
        <w:t>u</w:t>
      </w:r>
      <w:r w:rsidRPr="004D4551">
        <w:rPr>
          <w:color w:val="000000"/>
          <w:shd w:val="clear" w:color="auto" w:fill="FFFFFF"/>
        </w:rPr>
        <w:t>r refreshes you in the morning, the warmness of the colo</w:t>
      </w:r>
      <w:r>
        <w:rPr>
          <w:color w:val="000000"/>
          <w:shd w:val="clear" w:color="auto" w:fill="FFFFFF"/>
          <w:lang w:val="en-US"/>
        </w:rPr>
        <w:t>u</w:t>
      </w:r>
      <w:r w:rsidRPr="004D4551">
        <w:rPr>
          <w:color w:val="000000"/>
          <w:shd w:val="clear" w:color="auto" w:fill="FFFFFF"/>
        </w:rPr>
        <w:t>r relaxes you before going to sleep</w:t>
      </w:r>
      <w:r>
        <w:rPr>
          <w:color w:val="000000"/>
          <w:shd w:val="clear" w:color="auto" w:fill="FFFFFF"/>
          <w:lang w:val="en-US"/>
        </w:rPr>
        <w:t>,</w:t>
      </w:r>
      <w:r w:rsidRPr="004D4551">
        <w:rPr>
          <w:color w:val="000000"/>
          <w:shd w:val="clear" w:color="auto" w:fill="FFFFFF"/>
        </w:rPr>
        <w:t xml:space="preserve"> and the amber light with a low stimulus level conditioning makes you sleepy. Its colour-temperature cycle is automatically managed, and it maintains your energy level as well as enhancing sleep hygiene. The lamp also has a heatless aromatherapy diffuser</w:t>
      </w:r>
      <w:r>
        <w:rPr>
          <w:color w:val="000000"/>
          <w:shd w:val="clear" w:color="auto" w:fill="FFFFFF"/>
          <w:lang w:val="en-US"/>
        </w:rPr>
        <w:t>,</w:t>
      </w:r>
      <w:r w:rsidRPr="004D4551">
        <w:rPr>
          <w:color w:val="000000"/>
          <w:shd w:val="clear" w:color="auto" w:fill="FFFFFF"/>
        </w:rPr>
        <w:t xml:space="preserve"> which emits essential oils without heating them. This maintains the purity of the oils, provides a consistent smell and gets rid of the dangers of heated diffusers</w:t>
      </w:r>
      <w:r w:rsidR="00963219">
        <w:rPr>
          <w:color w:val="000000"/>
          <w:shd w:val="clear" w:color="auto" w:fill="FFFFFF"/>
          <w:lang w:val="en-US"/>
        </w:rPr>
        <w:t xml:space="preserve"> </w:t>
      </w:r>
      <w:r w:rsidR="00963219">
        <w:rPr>
          <w:color w:val="000000"/>
        </w:rPr>
        <w:t>(Das</w:t>
      </w:r>
      <w:r w:rsidR="00963219">
        <w:rPr>
          <w:rStyle w:val="apple-converted-space"/>
          <w:rFonts w:eastAsiaTheme="majorEastAsia"/>
          <w:color w:val="000000"/>
        </w:rPr>
        <w:t> </w:t>
      </w:r>
      <w:r w:rsidR="00963219">
        <w:rPr>
          <w:i/>
          <w:iCs/>
          <w:color w:val="000000"/>
        </w:rPr>
        <w:t>et al.</w:t>
      </w:r>
      <w:r w:rsidR="00963219">
        <w:rPr>
          <w:color w:val="000000"/>
        </w:rPr>
        <w:t>, 2021)</w:t>
      </w:r>
      <w:r w:rsidRPr="004D4551">
        <w:rPr>
          <w:color w:val="000000"/>
          <w:shd w:val="clear" w:color="auto" w:fill="FFFFFF"/>
        </w:rPr>
        <w:t>. The combination of scientifically based wellness attributes and sophisticated design, the Lumos Line marks the apparent departure of the traditional ornamental lighting of M&amp;S. It utili</w:t>
      </w:r>
      <w:r>
        <w:rPr>
          <w:color w:val="000000"/>
          <w:shd w:val="clear" w:color="auto" w:fill="FFFFFF"/>
          <w:lang w:val="en-US"/>
        </w:rPr>
        <w:t>s</w:t>
      </w:r>
      <w:r w:rsidRPr="004D4551">
        <w:rPr>
          <w:color w:val="000000"/>
          <w:shd w:val="clear" w:color="auto" w:fill="FFFFFF"/>
        </w:rPr>
        <w:t>es rising consumer interest in relieving stress, being mindful, and getting better sleep, particularly in the current post-pandemic lifestyle.</w:t>
      </w:r>
    </w:p>
    <w:p w14:paraId="583C07C4" w14:textId="67B33812" w:rsidR="004D4551" w:rsidRPr="004D4551" w:rsidRDefault="004D4551" w:rsidP="004D4551">
      <w:pPr>
        <w:pStyle w:val="Heading2"/>
      </w:pPr>
      <w:bookmarkStart w:id="4" w:name="_Toc215942182"/>
      <w:r>
        <w:rPr>
          <w:shd w:val="clear" w:color="auto" w:fill="FFFFFF"/>
          <w:lang w:val="en-US"/>
        </w:rPr>
        <w:t>2</w:t>
      </w:r>
      <w:r w:rsidRPr="004D4551">
        <w:rPr>
          <w:shd w:val="clear" w:color="auto" w:fill="FFFFFF"/>
        </w:rPr>
        <w:t>.3 Segmentation</w:t>
      </w:r>
      <w:bookmarkEnd w:id="4"/>
    </w:p>
    <w:p w14:paraId="1202C64B" w14:textId="77777777" w:rsidR="004D4551" w:rsidRPr="004D4551" w:rsidRDefault="004D4551" w:rsidP="004D4551">
      <w:pPr>
        <w:rPr>
          <w:color w:val="000000"/>
        </w:rPr>
      </w:pPr>
      <w:r w:rsidRPr="004D4551">
        <w:rPr>
          <w:color w:val="000000"/>
          <w:shd w:val="clear" w:color="auto" w:fill="FFFFFF"/>
        </w:rPr>
        <w:t>The UK wellness-tech market can be segmented into three dimensions.</w:t>
      </w:r>
    </w:p>
    <w:p w14:paraId="0F7DE7CB" w14:textId="69AC7167" w:rsidR="004D4551" w:rsidRPr="004D4551" w:rsidRDefault="004D4551" w:rsidP="004D4551">
      <w:pPr>
        <w:rPr>
          <w:color w:val="000000"/>
        </w:rPr>
      </w:pPr>
      <w:r w:rsidRPr="004D4551">
        <w:rPr>
          <w:b/>
          <w:bCs/>
          <w:color w:val="000000"/>
          <w:shd w:val="clear" w:color="auto" w:fill="FFFFFF"/>
        </w:rPr>
        <w:lastRenderedPageBreak/>
        <w:t>Demographic Segmentation:</w:t>
      </w:r>
      <w:r w:rsidRPr="004D4551">
        <w:rPr>
          <w:color w:val="000000"/>
          <w:shd w:val="clear" w:color="auto" w:fill="FFFFFF"/>
        </w:rPr>
        <w:t xml:space="preserve"> Demographic segmentation is the definition of adults between the ages of 25 and 55 with upper-middle income, including working professionals, remote workers, families with young children, and environmentally-conscious shoppers who spend on </w:t>
      </w:r>
      <w:r>
        <w:rPr>
          <w:color w:val="000000"/>
          <w:shd w:val="clear" w:color="auto" w:fill="FFFFFF"/>
        </w:rPr>
        <w:t xml:space="preserve">high-quality </w:t>
      </w:r>
      <w:r w:rsidRPr="004D4551">
        <w:rPr>
          <w:color w:val="000000"/>
          <w:shd w:val="clear" w:color="auto" w:fill="FFFFFF"/>
        </w:rPr>
        <w:t>home products of high-quality</w:t>
      </w:r>
      <w:r w:rsidR="00963219">
        <w:rPr>
          <w:color w:val="000000"/>
          <w:shd w:val="clear" w:color="auto" w:fill="FFFFFF"/>
          <w:lang w:val="en-US"/>
        </w:rPr>
        <w:t xml:space="preserve"> </w:t>
      </w:r>
      <w:r w:rsidR="00963219">
        <w:rPr>
          <w:color w:val="000000"/>
        </w:rPr>
        <w:t>(Kwok, Tang and Yu, 2020)</w:t>
      </w:r>
      <w:r w:rsidRPr="004D4551">
        <w:rPr>
          <w:color w:val="000000"/>
          <w:shd w:val="clear" w:color="auto" w:fill="FFFFFF"/>
        </w:rPr>
        <w:t>.</w:t>
      </w:r>
    </w:p>
    <w:p w14:paraId="6C32013A" w14:textId="7DB6276E" w:rsidR="004D4551" w:rsidRPr="004D4551" w:rsidRDefault="004D4551" w:rsidP="004D4551">
      <w:pPr>
        <w:rPr>
          <w:color w:val="000000"/>
        </w:rPr>
      </w:pPr>
      <w:r w:rsidRPr="004D4551">
        <w:rPr>
          <w:b/>
          <w:bCs/>
          <w:color w:val="000000"/>
          <w:shd w:val="clear" w:color="auto" w:fill="FFFFFF"/>
        </w:rPr>
        <w:t xml:space="preserve">Psychographic Segmentation: </w:t>
      </w:r>
      <w:r w:rsidRPr="004D4551">
        <w:rPr>
          <w:color w:val="000000"/>
          <w:shd w:val="clear" w:color="auto" w:fill="FFFFFF"/>
        </w:rPr>
        <w:t>Psychographic segmentation identifies those who want to improve their sleep, those who are wellness-lifestyle adopters, mindfulness-oriented consumers and those who are tech-comfy users</w:t>
      </w:r>
      <w:r w:rsidR="00963219">
        <w:rPr>
          <w:color w:val="000000"/>
          <w:shd w:val="clear" w:color="auto" w:fill="FFFFFF"/>
          <w:lang w:val="en-US"/>
        </w:rPr>
        <w:t xml:space="preserve"> </w:t>
      </w:r>
      <w:r w:rsidR="00963219">
        <w:rPr>
          <w:color w:val="000000"/>
        </w:rPr>
        <w:t>(Dora</w:t>
      </w:r>
      <w:r w:rsidR="00963219">
        <w:rPr>
          <w:rStyle w:val="apple-converted-space"/>
          <w:rFonts w:eastAsiaTheme="majorEastAsia"/>
          <w:color w:val="000000"/>
        </w:rPr>
        <w:t> </w:t>
      </w:r>
      <w:r w:rsidR="00963219">
        <w:rPr>
          <w:i/>
          <w:iCs/>
          <w:color w:val="000000"/>
        </w:rPr>
        <w:t>et al.</w:t>
      </w:r>
      <w:r w:rsidR="00963219">
        <w:rPr>
          <w:color w:val="000000"/>
        </w:rPr>
        <w:t>, 2022)</w:t>
      </w:r>
      <w:r w:rsidRPr="004D4551">
        <w:rPr>
          <w:color w:val="000000"/>
          <w:shd w:val="clear" w:color="auto" w:fill="FFFFFF"/>
        </w:rPr>
        <w:t>. These customers treasure tranquil environments, high-end design, and wellness solutions founded on science, and they are most likely to buy products that will augment routine, serenity, and personal well</w:t>
      </w:r>
      <w:r>
        <w:rPr>
          <w:color w:val="000000"/>
          <w:shd w:val="clear" w:color="auto" w:fill="FFFFFF"/>
          <w:lang w:val="en-US"/>
        </w:rPr>
        <w:t>-</w:t>
      </w:r>
      <w:r w:rsidRPr="004D4551">
        <w:rPr>
          <w:color w:val="000000"/>
          <w:shd w:val="clear" w:color="auto" w:fill="FFFFFF"/>
        </w:rPr>
        <w:t>being.</w:t>
      </w:r>
    </w:p>
    <w:p w14:paraId="473005BF" w14:textId="039F2494" w:rsidR="004D4551" w:rsidRPr="004D4551" w:rsidRDefault="004D4551" w:rsidP="004D4551">
      <w:pPr>
        <w:rPr>
          <w:color w:val="000000"/>
        </w:rPr>
      </w:pPr>
      <w:r w:rsidRPr="004D4551">
        <w:rPr>
          <w:b/>
          <w:bCs/>
          <w:color w:val="000000"/>
          <w:shd w:val="clear" w:color="auto" w:fill="FFFFFF"/>
        </w:rPr>
        <w:t xml:space="preserve">Behavioural Segmentation: </w:t>
      </w:r>
      <w:r w:rsidRPr="004D4551">
        <w:rPr>
          <w:color w:val="000000"/>
          <w:shd w:val="clear" w:color="auto" w:fill="FFFFFF"/>
        </w:rPr>
        <w:t xml:space="preserve">Behavioural segmentation describes consumers who were driven by the need to sleep better, regulate moods, relax, and even use aromatherapy. Their consumer behaviour involves research on wellness products online, subscribing to routine-based influencers, and the preference </w:t>
      </w:r>
      <w:r w:rsidR="00963219">
        <w:rPr>
          <w:color w:val="000000"/>
          <w:shd w:val="clear" w:color="auto" w:fill="FFFFFF"/>
        </w:rPr>
        <w:t>for</w:t>
      </w:r>
      <w:r w:rsidRPr="004D4551">
        <w:rPr>
          <w:color w:val="000000"/>
          <w:shd w:val="clear" w:color="auto" w:fill="FFFFFF"/>
        </w:rPr>
        <w:t xml:space="preserve"> those items that enhance the mood at home</w:t>
      </w:r>
      <w:r w:rsidR="00963219">
        <w:rPr>
          <w:color w:val="000000"/>
          <w:shd w:val="clear" w:color="auto" w:fill="FFFFFF"/>
          <w:lang w:val="en-US"/>
        </w:rPr>
        <w:t xml:space="preserve"> </w:t>
      </w:r>
      <w:r w:rsidR="00963219">
        <w:rPr>
          <w:color w:val="000000"/>
        </w:rPr>
        <w:t>(Kwok, Tang and Yu, 2020)</w:t>
      </w:r>
      <w:r w:rsidRPr="004D4551">
        <w:rPr>
          <w:color w:val="000000"/>
          <w:shd w:val="clear" w:color="auto" w:fill="FFFFFF"/>
        </w:rPr>
        <w:t>. One of the attributes is reliability, which has led to most people relying on brands which are reputed to deliver quality.</w:t>
      </w:r>
    </w:p>
    <w:p w14:paraId="18595E62" w14:textId="6084C067" w:rsidR="004D4551" w:rsidRPr="004D4551" w:rsidRDefault="004D4551" w:rsidP="004D4551">
      <w:pPr>
        <w:pStyle w:val="Heading2"/>
      </w:pPr>
      <w:bookmarkStart w:id="5" w:name="_Toc215942183"/>
      <w:r>
        <w:rPr>
          <w:shd w:val="clear" w:color="auto" w:fill="FFFFFF"/>
          <w:lang w:val="en-US"/>
        </w:rPr>
        <w:t>2</w:t>
      </w:r>
      <w:r w:rsidRPr="004D4551">
        <w:rPr>
          <w:shd w:val="clear" w:color="auto" w:fill="FFFFFF"/>
        </w:rPr>
        <w:t>.4 Targeting Strategy</w:t>
      </w:r>
      <w:bookmarkEnd w:id="5"/>
    </w:p>
    <w:p w14:paraId="42FFEB00" w14:textId="1EE0BBFB" w:rsidR="004D4551" w:rsidRPr="004D4551" w:rsidRDefault="004D4551" w:rsidP="004D4551">
      <w:pPr>
        <w:rPr>
          <w:color w:val="000000"/>
        </w:rPr>
      </w:pPr>
      <w:r w:rsidRPr="004D4551">
        <w:rPr>
          <w:color w:val="000000"/>
          <w:shd w:val="clear" w:color="auto" w:fill="FFFFFF"/>
        </w:rPr>
        <w:t>The main target group will include health-conscious working individuals between the age</w:t>
      </w:r>
      <w:r>
        <w:rPr>
          <w:color w:val="000000"/>
          <w:shd w:val="clear" w:color="auto" w:fill="FFFFFF"/>
          <w:lang w:val="en-US"/>
        </w:rPr>
        <w:t>s</w:t>
      </w:r>
      <w:r w:rsidRPr="004D4551">
        <w:rPr>
          <w:color w:val="000000"/>
          <w:shd w:val="clear" w:color="auto" w:fill="FFFFFF"/>
        </w:rPr>
        <w:t xml:space="preserve"> of 25 and 45 </w:t>
      </w:r>
      <w:r>
        <w:rPr>
          <w:color w:val="000000"/>
          <w:shd w:val="clear" w:color="auto" w:fill="FFFFFF"/>
        </w:rPr>
        <w:t>who</w:t>
      </w:r>
      <w:r w:rsidRPr="004D4551">
        <w:rPr>
          <w:color w:val="000000"/>
          <w:shd w:val="clear" w:color="auto" w:fill="FFFFFF"/>
        </w:rPr>
        <w:t xml:space="preserve"> have job-related stress and enjoy organi</w:t>
      </w:r>
      <w:r>
        <w:rPr>
          <w:color w:val="000000"/>
          <w:shd w:val="clear" w:color="auto" w:fill="FFFFFF"/>
          <w:lang w:val="en-US"/>
        </w:rPr>
        <w:t>s</w:t>
      </w:r>
      <w:r w:rsidRPr="004D4551">
        <w:rPr>
          <w:color w:val="000000"/>
          <w:shd w:val="clear" w:color="auto" w:fill="FFFFFF"/>
        </w:rPr>
        <w:t xml:space="preserve">ed schedules. They are high-income, tech-savvy, and buy wellness subscriptions and smart devices </w:t>
      </w:r>
      <w:r>
        <w:rPr>
          <w:color w:val="000000"/>
          <w:shd w:val="clear" w:color="auto" w:fill="FFFFFF"/>
        </w:rPr>
        <w:t>for</w:t>
      </w:r>
      <w:r w:rsidRPr="004D4551">
        <w:rPr>
          <w:color w:val="000000"/>
          <w:shd w:val="clear" w:color="auto" w:fill="FFFFFF"/>
        </w:rPr>
        <w:t xml:space="preserve"> their homes on a regular basis. The secondary target market will be lifestyle-conscious consumers aged between 30 and 55 years who regularly purchase M&amp;S Home products</w:t>
      </w:r>
      <w:r w:rsidR="00963219">
        <w:rPr>
          <w:color w:val="000000"/>
          <w:shd w:val="clear" w:color="auto" w:fill="FFFFFF"/>
          <w:lang w:val="en-US"/>
        </w:rPr>
        <w:t xml:space="preserve"> </w:t>
      </w:r>
      <w:r w:rsidR="00963219">
        <w:rPr>
          <w:color w:val="000000"/>
        </w:rPr>
        <w:t>(Marion and Fixson, 2021)</w:t>
      </w:r>
      <w:r w:rsidR="00963219">
        <w:rPr>
          <w:color w:val="000000"/>
          <w:shd w:val="clear" w:color="auto" w:fill="FFFFFF"/>
          <w:lang w:val="en-US"/>
        </w:rPr>
        <w:t>. T</w:t>
      </w:r>
      <w:r w:rsidRPr="004D4551">
        <w:rPr>
          <w:color w:val="000000"/>
          <w:shd w:val="clear" w:color="auto" w:fill="FFFFFF"/>
        </w:rPr>
        <w:t>hey are concerned about appearance and prefer high-quality products that will improve the atmosphere of the interiors. The two segments have strong commercial potential due to their spending power, desire to take care of themselves, and confidence in the quality of M&amp;S products.</w:t>
      </w:r>
    </w:p>
    <w:p w14:paraId="6EE74546" w14:textId="7CD94B18" w:rsidR="004D4551" w:rsidRPr="004D4551" w:rsidRDefault="004D4551" w:rsidP="004D4551">
      <w:pPr>
        <w:pStyle w:val="Heading2"/>
      </w:pPr>
      <w:bookmarkStart w:id="6" w:name="_Toc215942184"/>
      <w:r>
        <w:rPr>
          <w:shd w:val="clear" w:color="auto" w:fill="FFFFFF"/>
          <w:lang w:val="en-US"/>
        </w:rPr>
        <w:t>2</w:t>
      </w:r>
      <w:r w:rsidRPr="004D4551">
        <w:rPr>
          <w:shd w:val="clear" w:color="auto" w:fill="FFFFFF"/>
        </w:rPr>
        <w:t>.5 Differentiation Strategy</w:t>
      </w:r>
      <w:bookmarkEnd w:id="6"/>
    </w:p>
    <w:p w14:paraId="39598C4F" w14:textId="30A507EB" w:rsidR="004D4551" w:rsidRPr="004D4551" w:rsidRDefault="004D4551" w:rsidP="004D4551">
      <w:pPr>
        <w:rPr>
          <w:color w:val="000000"/>
        </w:rPr>
      </w:pPr>
      <w:r w:rsidRPr="004D4551">
        <w:rPr>
          <w:color w:val="000000"/>
          <w:shd w:val="clear" w:color="auto" w:fill="FFFFFF"/>
        </w:rPr>
        <w:t>The Lumos Circadian Mood Lamp stands out with a set of qualities: credibility of the M&amp;S brand, the use of circadian lighting and aromatherapy, a heatless perfume system maintaining the purity of essential oils, and a modern minimalist design, which is consistent with M&amp;S Home</w:t>
      </w:r>
      <w:r w:rsidR="00963219">
        <w:rPr>
          <w:color w:val="000000"/>
          <w:shd w:val="clear" w:color="auto" w:fill="FFFFFF"/>
          <w:lang w:val="en-US"/>
        </w:rPr>
        <w:t xml:space="preserve"> </w:t>
      </w:r>
      <w:r w:rsidR="00963219">
        <w:rPr>
          <w:color w:val="000000"/>
        </w:rPr>
        <w:t>(Yusuf and Matiin, 2022)</w:t>
      </w:r>
      <w:r w:rsidRPr="004D4551">
        <w:rPr>
          <w:color w:val="000000"/>
          <w:shd w:val="clear" w:color="auto" w:fill="FFFFFF"/>
        </w:rPr>
        <w:t>. The personalisation is provided by optional smart-app connectivity</w:t>
      </w:r>
      <w:r>
        <w:rPr>
          <w:color w:val="000000"/>
          <w:shd w:val="clear" w:color="auto" w:fill="FFFFFF"/>
          <w:lang w:val="en-US"/>
        </w:rPr>
        <w:t>,</w:t>
      </w:r>
      <w:r w:rsidRPr="004D4551">
        <w:rPr>
          <w:color w:val="000000"/>
          <w:shd w:val="clear" w:color="auto" w:fill="FFFFFF"/>
        </w:rPr>
        <w:t xml:space="preserve"> whereas the basis of the lamp in light science and circadian health provides the lamp with a better wellness offering compared to generic decorative lamps or diffusers.</w:t>
      </w:r>
    </w:p>
    <w:p w14:paraId="3B689288" w14:textId="77777777" w:rsidR="004D4551" w:rsidRPr="004D4551" w:rsidRDefault="004D4551" w:rsidP="004D4551">
      <w:pPr>
        <w:rPr>
          <w:color w:val="000000"/>
        </w:rPr>
      </w:pPr>
    </w:p>
    <w:p w14:paraId="35CA5176" w14:textId="1AC4E0FB" w:rsidR="004D4551" w:rsidRPr="004D4551" w:rsidRDefault="004D4551" w:rsidP="004D4551">
      <w:pPr>
        <w:pStyle w:val="Heading2"/>
      </w:pPr>
      <w:bookmarkStart w:id="7" w:name="_Toc215942185"/>
      <w:r>
        <w:rPr>
          <w:shd w:val="clear" w:color="auto" w:fill="FFFFFF"/>
          <w:lang w:val="en-US"/>
        </w:rPr>
        <w:lastRenderedPageBreak/>
        <w:t>2</w:t>
      </w:r>
      <w:r w:rsidRPr="004D4551">
        <w:rPr>
          <w:shd w:val="clear" w:color="auto" w:fill="FFFFFF"/>
        </w:rPr>
        <w:t>.6 Positioning Strategy</w:t>
      </w:r>
      <w:bookmarkEnd w:id="7"/>
    </w:p>
    <w:p w14:paraId="029ADA85" w14:textId="11CB7C87" w:rsidR="004D4551" w:rsidRPr="004D4551" w:rsidRDefault="004D4551" w:rsidP="004D4551">
      <w:pPr>
        <w:rPr>
          <w:color w:val="000000"/>
        </w:rPr>
      </w:pPr>
      <w:r w:rsidRPr="004D4551">
        <w:rPr>
          <w:color w:val="000000"/>
          <w:shd w:val="clear" w:color="auto" w:fill="FFFFFF"/>
        </w:rPr>
        <w:t>Positioning Statement: To wellness-conscious consumers who demand better sleep and relaxing routines, the Lumos Circadian Mood Lamp is the high-end mood-changing light offered by M&amp;S to balance circadian rhythm and provide natural aroma, thus combining scientific wellness with the luxurious interior design</w:t>
      </w:r>
      <w:r w:rsidR="00963219">
        <w:rPr>
          <w:color w:val="000000"/>
          <w:shd w:val="clear" w:color="auto" w:fill="FFFFFF"/>
          <w:lang w:val="en-US"/>
        </w:rPr>
        <w:t xml:space="preserve"> </w:t>
      </w:r>
      <w:r w:rsidR="00963219">
        <w:rPr>
          <w:color w:val="000000"/>
        </w:rPr>
        <w:t>(Nguyen-Viet, 2023)</w:t>
      </w:r>
      <w:r w:rsidRPr="004D4551">
        <w:rPr>
          <w:color w:val="000000"/>
          <w:shd w:val="clear" w:color="auto" w:fill="FFFFFF"/>
        </w:rPr>
        <w:t>. Competitors of the product include Philips Wake-Up Light, Hatch Restore, and generic Amazon diffusers, where the product will offer better aesthetic appeal and science. The product would be positioned on a perceptual map as a high wellness science and high aesthetic luxury merge point, which would highlight its two competitive advantages.</w:t>
      </w:r>
    </w:p>
    <w:p w14:paraId="09BDDEE3" w14:textId="3FAA7D46" w:rsidR="004D4551" w:rsidRDefault="004D4551" w:rsidP="004D4551">
      <w:pPr>
        <w:pStyle w:val="Heading1"/>
        <w:rPr>
          <w:shd w:val="clear" w:color="auto" w:fill="FFFFFF"/>
        </w:rPr>
      </w:pPr>
      <w:bookmarkStart w:id="8" w:name="_Toc215942186"/>
      <w:r>
        <w:rPr>
          <w:shd w:val="clear" w:color="auto" w:fill="FFFFFF"/>
          <w:lang w:val="en-US"/>
        </w:rPr>
        <w:t>3</w:t>
      </w:r>
      <w:r w:rsidRPr="004D4551">
        <w:rPr>
          <w:shd w:val="clear" w:color="auto" w:fill="FFFFFF"/>
        </w:rPr>
        <w:t xml:space="preserve">. Element 2: Marketing Mix (4ps) For </w:t>
      </w:r>
      <w:r>
        <w:rPr>
          <w:shd w:val="clear" w:color="auto" w:fill="FFFFFF"/>
          <w:lang w:val="en-US"/>
        </w:rPr>
        <w:t>“</w:t>
      </w:r>
      <w:r w:rsidRPr="004D4551">
        <w:rPr>
          <w:shd w:val="clear" w:color="auto" w:fill="FFFFFF"/>
        </w:rPr>
        <w:t>The Lumos</w:t>
      </w:r>
      <w:r>
        <w:rPr>
          <w:shd w:val="clear" w:color="auto" w:fill="FFFFFF"/>
          <w:lang w:val="en-US"/>
        </w:rPr>
        <w:t>”</w:t>
      </w:r>
      <w:r w:rsidRPr="004D4551">
        <w:rPr>
          <w:shd w:val="clear" w:color="auto" w:fill="FFFFFF"/>
        </w:rPr>
        <w:t xml:space="preserve"> Circadian Mood Lamp</w:t>
      </w:r>
      <w:bookmarkEnd w:id="8"/>
    </w:p>
    <w:p w14:paraId="68F7A163" w14:textId="77777777" w:rsidR="0056231A" w:rsidRDefault="0056231A" w:rsidP="0056231A">
      <w:pPr>
        <w:keepNext/>
        <w:jc w:val="center"/>
      </w:pPr>
      <w:r>
        <w:fldChar w:fldCharType="begin"/>
      </w:r>
      <w:r>
        <w:instrText xml:space="preserve"> INCLUDEPICTURE "https://www.business.org/app/uploads/2022/10/Blue-Minimalist-Four-Steps-Infographic-1.png" \* MERGEFORMATINET </w:instrText>
      </w:r>
      <w:r>
        <w:fldChar w:fldCharType="separate"/>
      </w:r>
      <w:r>
        <w:rPr>
          <w:noProof/>
        </w:rPr>
        <w:drawing>
          <wp:inline distT="0" distB="0" distL="0" distR="0" wp14:anchorId="17C56496" wp14:editId="74FDE3A5">
            <wp:extent cx="5084142" cy="3811979"/>
            <wp:effectExtent l="0" t="0" r="0" b="0"/>
            <wp:docPr id="1045446669" name="Picture 2" descr="What is the 4P Marketing Matrix? | Business.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the 4P Marketing Matrix? | Business.or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91872" cy="3817774"/>
                    </a:xfrm>
                    <a:prstGeom prst="rect">
                      <a:avLst/>
                    </a:prstGeom>
                    <a:noFill/>
                    <a:ln>
                      <a:noFill/>
                    </a:ln>
                  </pic:spPr>
                </pic:pic>
              </a:graphicData>
            </a:graphic>
          </wp:inline>
        </w:drawing>
      </w:r>
      <w:r>
        <w:fldChar w:fldCharType="end"/>
      </w:r>
    </w:p>
    <w:p w14:paraId="1F85DAC2" w14:textId="77777777" w:rsidR="0056231A" w:rsidRDefault="0056231A" w:rsidP="0056231A">
      <w:pPr>
        <w:pStyle w:val="Caption"/>
        <w:rPr>
          <w:lang w:val="en-US"/>
        </w:rPr>
      </w:pPr>
      <w:r>
        <w:t xml:space="preserve">Figure </w:t>
      </w:r>
      <w:r>
        <w:fldChar w:fldCharType="begin"/>
      </w:r>
      <w:r>
        <w:instrText xml:space="preserve"> SEQ Figure \* ARABIC </w:instrText>
      </w:r>
      <w:r>
        <w:fldChar w:fldCharType="separate"/>
      </w:r>
      <w:r>
        <w:rPr>
          <w:noProof/>
        </w:rPr>
        <w:t>1</w:t>
      </w:r>
      <w:r>
        <w:fldChar w:fldCharType="end"/>
      </w:r>
      <w:r>
        <w:rPr>
          <w:lang w:val="en-US"/>
        </w:rPr>
        <w:t xml:space="preserve">: </w:t>
      </w:r>
      <w:r w:rsidRPr="0056231A">
        <w:rPr>
          <w:lang w:val="en-US"/>
        </w:rPr>
        <w:t>Marketing Mix (4ps)</w:t>
      </w:r>
    </w:p>
    <w:p w14:paraId="6BDE17DD" w14:textId="33BE1DB1" w:rsidR="0056231A" w:rsidRPr="0056231A" w:rsidRDefault="0056231A" w:rsidP="0056231A">
      <w:pPr>
        <w:pStyle w:val="Caption"/>
      </w:pPr>
      <w:r>
        <w:rPr>
          <w:lang w:val="en-US"/>
        </w:rPr>
        <w:t>Source:</w:t>
      </w:r>
    </w:p>
    <w:p w14:paraId="541C5147" w14:textId="4E832C83" w:rsidR="004D4551" w:rsidRPr="004D4551" w:rsidRDefault="004D4551" w:rsidP="004D4551">
      <w:pPr>
        <w:pStyle w:val="Heading2"/>
      </w:pPr>
      <w:bookmarkStart w:id="9" w:name="_Toc215942187"/>
      <w:r>
        <w:rPr>
          <w:shd w:val="clear" w:color="auto" w:fill="FFFFFF"/>
          <w:lang w:val="en-US"/>
        </w:rPr>
        <w:t>3</w:t>
      </w:r>
      <w:r w:rsidRPr="004D4551">
        <w:rPr>
          <w:shd w:val="clear" w:color="auto" w:fill="FFFFFF"/>
        </w:rPr>
        <w:t>.1 Product Strategy</w:t>
      </w:r>
      <w:bookmarkEnd w:id="9"/>
    </w:p>
    <w:p w14:paraId="5D670512" w14:textId="09F47AA3" w:rsidR="004D4551" w:rsidRPr="004D4551" w:rsidRDefault="004D4551" w:rsidP="004D4551">
      <w:pPr>
        <w:rPr>
          <w:color w:val="000000"/>
        </w:rPr>
      </w:pPr>
      <w:r w:rsidRPr="004D4551">
        <w:rPr>
          <w:color w:val="000000"/>
          <w:shd w:val="clear" w:color="auto" w:fill="FFFFFF"/>
        </w:rPr>
        <w:t xml:space="preserve">Lumos Circadian Mood Lamp is an expensive wellness device combining evidence-based light therapy with clinically safe aromatherapy. It enhances the quality of sleep, mood, stress and </w:t>
      </w:r>
      <w:r w:rsidRPr="004D4551">
        <w:rPr>
          <w:color w:val="000000"/>
          <w:shd w:val="clear" w:color="auto" w:fill="FFFFFF"/>
        </w:rPr>
        <w:lastRenderedPageBreak/>
        <w:t xml:space="preserve">promotes a healthy circadian rhythm-values that consumers are increasingly demanding in their homes </w:t>
      </w:r>
      <w:r>
        <w:rPr>
          <w:color w:val="000000"/>
          <w:shd w:val="clear" w:color="auto" w:fill="FFFFFF"/>
        </w:rPr>
        <w:t>about</w:t>
      </w:r>
      <w:r w:rsidRPr="004D4551">
        <w:rPr>
          <w:color w:val="000000"/>
          <w:shd w:val="clear" w:color="auto" w:fill="FFFFFF"/>
        </w:rPr>
        <w:t xml:space="preserve"> wellness products. The lamp has a circadian LED spectrum which changes over the day to help focus </w:t>
      </w:r>
      <w:proofErr w:type="spellStart"/>
      <w:r>
        <w:rPr>
          <w:color w:val="000000"/>
          <w:shd w:val="clear" w:color="auto" w:fill="FFFFFF"/>
          <w:lang w:val="en-US"/>
        </w:rPr>
        <w:t>i</w:t>
      </w:r>
      <w:proofErr w:type="spellEnd"/>
      <w:r w:rsidRPr="004D4551">
        <w:rPr>
          <w:color w:val="000000"/>
          <w:shd w:val="clear" w:color="auto" w:fill="FFFFFF"/>
        </w:rPr>
        <w:t>n the morning, be awake in the afternoon and relax in the evening</w:t>
      </w:r>
      <w:r w:rsidR="00963219">
        <w:rPr>
          <w:color w:val="000000"/>
          <w:shd w:val="clear" w:color="auto" w:fill="FFFFFF"/>
          <w:lang w:val="en-US"/>
        </w:rPr>
        <w:t xml:space="preserve"> </w:t>
      </w:r>
      <w:r w:rsidR="00963219">
        <w:rPr>
          <w:color w:val="000000"/>
        </w:rPr>
        <w:t>(Rehan, Thorpe and Heravi, 2024)</w:t>
      </w:r>
      <w:r w:rsidRPr="004D4551">
        <w:rPr>
          <w:color w:val="000000"/>
          <w:shd w:val="clear" w:color="auto" w:fill="FFFFFF"/>
        </w:rPr>
        <w:t xml:space="preserve">. There is a special Sleep Mode that employs low stimulation amber light to ensure that the levels of melatonin are preserved. The heatless aromatherapy system dispenses essential oils without burning, therefore keeping purity and maintaining </w:t>
      </w:r>
      <w:r>
        <w:rPr>
          <w:color w:val="000000"/>
          <w:shd w:val="clear" w:color="auto" w:fill="FFFFFF"/>
          <w:lang w:val="en-US"/>
        </w:rPr>
        <w:t xml:space="preserve">an </w:t>
      </w:r>
      <w:r w:rsidRPr="004D4551">
        <w:rPr>
          <w:color w:val="000000"/>
          <w:shd w:val="clear" w:color="auto" w:fill="FFFFFF"/>
        </w:rPr>
        <w:t>even spread of diffusion. It is made with a matte ceramic base, soft-feeling fabric shade, and smooth lines, which match the M&amp;S Home aesthetics</w:t>
      </w:r>
      <w:r w:rsidR="00963219">
        <w:rPr>
          <w:color w:val="000000"/>
          <w:shd w:val="clear" w:color="auto" w:fill="FFFFFF"/>
          <w:lang w:val="en-US"/>
        </w:rPr>
        <w:t xml:space="preserve"> </w:t>
      </w:r>
      <w:r w:rsidR="00963219">
        <w:rPr>
          <w:color w:val="000000"/>
        </w:rPr>
        <w:t>(Othman</w:t>
      </w:r>
      <w:r w:rsidR="00963219">
        <w:rPr>
          <w:rStyle w:val="apple-converted-space"/>
          <w:rFonts w:eastAsiaTheme="majorEastAsia"/>
          <w:color w:val="000000"/>
        </w:rPr>
        <w:t> </w:t>
      </w:r>
      <w:r w:rsidR="00963219">
        <w:rPr>
          <w:i/>
          <w:iCs/>
          <w:color w:val="000000"/>
        </w:rPr>
        <w:t>et al.</w:t>
      </w:r>
      <w:r w:rsidR="00963219">
        <w:rPr>
          <w:color w:val="000000"/>
        </w:rPr>
        <w:t>, 2021)</w:t>
      </w:r>
      <w:r w:rsidRPr="004D4551">
        <w:rPr>
          <w:color w:val="000000"/>
          <w:shd w:val="clear" w:color="auto" w:fill="FFFFFF"/>
        </w:rPr>
        <w:t xml:space="preserve">. Other values include two years of warranty, replaceable fragrance pods, digital instructions via QR, in-store demonstrations, customer services, and </w:t>
      </w:r>
      <w:r>
        <w:rPr>
          <w:color w:val="000000"/>
          <w:shd w:val="clear" w:color="auto" w:fill="FFFFFF"/>
          <w:lang w:val="en-US"/>
        </w:rPr>
        <w:t xml:space="preserve">the </w:t>
      </w:r>
      <w:r w:rsidRPr="004D4551">
        <w:rPr>
          <w:color w:val="000000"/>
          <w:shd w:val="clear" w:color="auto" w:fill="FFFFFF"/>
        </w:rPr>
        <w:t>Sparks reward loyalty program. The combination of these factors makes Lumos a worthy and valuable participant in the wellness-technology market.</w:t>
      </w:r>
    </w:p>
    <w:p w14:paraId="61088249" w14:textId="71143E1F" w:rsidR="004D4551" w:rsidRPr="004D4551" w:rsidRDefault="004D4551" w:rsidP="004D4551">
      <w:pPr>
        <w:pStyle w:val="Heading2"/>
      </w:pPr>
      <w:bookmarkStart w:id="10" w:name="_Toc215942188"/>
      <w:r>
        <w:rPr>
          <w:shd w:val="clear" w:color="auto" w:fill="FFFFFF"/>
          <w:lang w:val="en-US"/>
        </w:rPr>
        <w:t>3</w:t>
      </w:r>
      <w:r w:rsidRPr="004D4551">
        <w:rPr>
          <w:shd w:val="clear" w:color="auto" w:fill="FFFFFF"/>
        </w:rPr>
        <w:t>.2 Price Strategy</w:t>
      </w:r>
      <w:bookmarkEnd w:id="10"/>
    </w:p>
    <w:p w14:paraId="1E7B069C" w14:textId="45C975BC" w:rsidR="004D4551" w:rsidRPr="004D4551" w:rsidRDefault="004D4551" w:rsidP="004D4551">
      <w:pPr>
        <w:rPr>
          <w:color w:val="000000"/>
        </w:rPr>
      </w:pPr>
      <w:r w:rsidRPr="004D4551">
        <w:rPr>
          <w:color w:val="000000"/>
          <w:shd w:val="clear" w:color="auto" w:fill="FFFFFF"/>
        </w:rPr>
        <w:t>Lumos employs a value</w:t>
      </w:r>
      <w:r>
        <w:rPr>
          <w:color w:val="000000"/>
          <w:shd w:val="clear" w:color="auto" w:fill="FFFFFF"/>
          <w:lang w:val="en-US"/>
        </w:rPr>
        <w:t>-</w:t>
      </w:r>
      <w:r w:rsidRPr="004D4551">
        <w:rPr>
          <w:color w:val="000000"/>
          <w:shd w:val="clear" w:color="auto" w:fill="FFFFFF"/>
        </w:rPr>
        <w:t>based premium pricing strategy that considers its superior design and multi-purpose. Wellness-tech shoppers not only assess products based on the cost, but also on the perceived value</w:t>
      </w:r>
      <w:r w:rsidR="00963219">
        <w:rPr>
          <w:color w:val="000000"/>
          <w:shd w:val="clear" w:color="auto" w:fill="FFFFFF"/>
          <w:lang w:val="en-US"/>
        </w:rPr>
        <w:t xml:space="preserve"> </w:t>
      </w:r>
      <w:r w:rsidR="00963219">
        <w:rPr>
          <w:color w:val="000000"/>
        </w:rPr>
        <w:t>(Rehan, Thorpe and Heravi, 2024)</w:t>
      </w:r>
      <w:r w:rsidRPr="004D4551">
        <w:rPr>
          <w:color w:val="000000"/>
          <w:shd w:val="clear" w:color="auto" w:fill="FFFFFF"/>
        </w:rPr>
        <w:t xml:space="preserve">. The availability of such competitor products as the Hatch Restore (£129- £149) and the Philips Wake-Up Light (£120- 160) demonstrates that people can spend more money on products with scientifically supported sleep and mood solutions. M&amp;S </w:t>
      </w:r>
      <w:r>
        <w:rPr>
          <w:color w:val="000000"/>
          <w:shd w:val="clear" w:color="auto" w:fill="FFFFFF"/>
        </w:rPr>
        <w:t>can</w:t>
      </w:r>
      <w:r w:rsidRPr="004D4551">
        <w:rPr>
          <w:color w:val="000000"/>
          <w:shd w:val="clear" w:color="auto" w:fill="FFFFFF"/>
        </w:rPr>
        <w:t xml:space="preserve"> offer a quality and differentiated launch price of £149- £569 due to its strong brand.  </w:t>
      </w:r>
    </w:p>
    <w:p w14:paraId="0F874DD5" w14:textId="4C9A945B" w:rsidR="004D4551" w:rsidRPr="004D4551" w:rsidRDefault="004D4551" w:rsidP="004D4551">
      <w:pPr>
        <w:rPr>
          <w:color w:val="000000"/>
        </w:rPr>
      </w:pPr>
      <w:r w:rsidRPr="004D4551">
        <w:rPr>
          <w:color w:val="000000"/>
          <w:shd w:val="clear" w:color="auto" w:fill="FFFFFF"/>
        </w:rPr>
        <w:t>Lumos combines intelligent circadian light and heat-free aromatherapy and is placed above standard diffusers (£30-£60) and decorative lamps (£40-£90). The consumers would take the price premium due to the benefits of daily wellness, high level of safety and long-term benefits. The plan is in line with the habits of self-care consumers who invest in the products</w:t>
      </w:r>
      <w:r>
        <w:rPr>
          <w:color w:val="000000"/>
          <w:shd w:val="clear" w:color="auto" w:fill="FFFFFF"/>
          <w:lang w:val="en-US"/>
        </w:rPr>
        <w:t>,</w:t>
      </w:r>
      <w:r w:rsidRPr="004D4551">
        <w:rPr>
          <w:color w:val="000000"/>
          <w:shd w:val="clear" w:color="auto" w:fill="FFFFFF"/>
        </w:rPr>
        <w:t xml:space="preserve"> enhancing routine and wellbeing</w:t>
      </w:r>
      <w:r w:rsidR="00963219">
        <w:rPr>
          <w:color w:val="000000"/>
          <w:shd w:val="clear" w:color="auto" w:fill="FFFFFF"/>
          <w:lang w:val="en-US"/>
        </w:rPr>
        <w:t xml:space="preserve"> </w:t>
      </w:r>
      <w:r w:rsidR="00963219">
        <w:rPr>
          <w:color w:val="000000"/>
        </w:rPr>
        <w:t>(Qin, Wang and Luo, 2022)</w:t>
      </w:r>
      <w:r w:rsidRPr="004D4551">
        <w:rPr>
          <w:color w:val="000000"/>
          <w:shd w:val="clear" w:color="auto" w:fill="FFFFFF"/>
        </w:rPr>
        <w:t>. Affordability may be boosted by innovation of loyalty reward</w:t>
      </w:r>
      <w:r>
        <w:rPr>
          <w:color w:val="000000"/>
          <w:shd w:val="clear" w:color="auto" w:fill="FFFFFF"/>
          <w:lang w:val="en-US"/>
        </w:rPr>
        <w:t>s</w:t>
      </w:r>
      <w:r w:rsidRPr="004D4551">
        <w:rPr>
          <w:color w:val="000000"/>
          <w:shd w:val="clear" w:color="auto" w:fill="FFFFFF"/>
        </w:rPr>
        <w:t>, first mover offers and member benefits without diminishing the perceived premium value. In general, this pricing strategy makes Lumos compete and allows maintain good margins.</w:t>
      </w:r>
    </w:p>
    <w:p w14:paraId="54C1978E" w14:textId="1AE34C0C" w:rsidR="004D4551" w:rsidRPr="004D4551" w:rsidRDefault="004D4551" w:rsidP="004D4551">
      <w:pPr>
        <w:pStyle w:val="Heading2"/>
      </w:pPr>
      <w:bookmarkStart w:id="11" w:name="_Toc215942189"/>
      <w:r>
        <w:rPr>
          <w:shd w:val="clear" w:color="auto" w:fill="FFFFFF"/>
          <w:lang w:val="en-US"/>
        </w:rPr>
        <w:t>3</w:t>
      </w:r>
      <w:r w:rsidRPr="004D4551">
        <w:rPr>
          <w:shd w:val="clear" w:color="auto" w:fill="FFFFFF"/>
        </w:rPr>
        <w:t>.3 Place Strategy (Distribution)</w:t>
      </w:r>
      <w:bookmarkEnd w:id="11"/>
    </w:p>
    <w:p w14:paraId="21DFFEC0" w14:textId="0F01D7D9" w:rsidR="004D4551" w:rsidRPr="004D4551" w:rsidRDefault="004D4551" w:rsidP="004D4551">
      <w:pPr>
        <w:rPr>
          <w:color w:val="000000"/>
        </w:rPr>
      </w:pPr>
      <w:r w:rsidRPr="004D4551">
        <w:rPr>
          <w:color w:val="000000"/>
          <w:shd w:val="clear" w:color="auto" w:fill="FFFFFF"/>
        </w:rPr>
        <w:t xml:space="preserve">Lumos Lamp will have an omnichannel distribution strategy that will ensure that the product is sold on the internet and in physical locations. The main platforms are the websites and mobile applications used by M&amp;S that provide an attractive product story, 360-degree product </w:t>
      </w:r>
      <w:r w:rsidRPr="004D4551">
        <w:rPr>
          <w:color w:val="000000"/>
          <w:shd w:val="clear" w:color="auto" w:fill="FFFFFF"/>
        </w:rPr>
        <w:lastRenderedPageBreak/>
        <w:t>imagery, and customer reviews that push wellness-tech product purchasing</w:t>
      </w:r>
      <w:r w:rsidR="00963219">
        <w:rPr>
          <w:color w:val="000000"/>
          <w:shd w:val="clear" w:color="auto" w:fill="FFFFFF"/>
          <w:lang w:val="en-US"/>
        </w:rPr>
        <w:t xml:space="preserve"> </w:t>
      </w:r>
      <w:r w:rsidR="00963219">
        <w:rPr>
          <w:color w:val="000000"/>
        </w:rPr>
        <w:t>(Othman</w:t>
      </w:r>
      <w:r w:rsidR="00963219">
        <w:rPr>
          <w:rStyle w:val="apple-converted-space"/>
          <w:rFonts w:eastAsiaTheme="majorEastAsia"/>
          <w:color w:val="000000"/>
        </w:rPr>
        <w:t> </w:t>
      </w:r>
      <w:r w:rsidR="00963219">
        <w:rPr>
          <w:i/>
          <w:iCs/>
          <w:color w:val="000000"/>
        </w:rPr>
        <w:t>et al.</w:t>
      </w:r>
      <w:r w:rsidR="00963219">
        <w:rPr>
          <w:color w:val="000000"/>
        </w:rPr>
        <w:t>, 2021)</w:t>
      </w:r>
      <w:r w:rsidRPr="004D4551">
        <w:rPr>
          <w:color w:val="000000"/>
          <w:shd w:val="clear" w:color="auto" w:fill="FFFFFF"/>
        </w:rPr>
        <w:t xml:space="preserve">. M&amp;S has </w:t>
      </w:r>
      <w:r>
        <w:rPr>
          <w:color w:val="000000"/>
          <w:shd w:val="clear" w:color="auto" w:fill="FFFFFF"/>
          <w:lang w:val="en-US"/>
        </w:rPr>
        <w:t xml:space="preserve">a </w:t>
      </w:r>
      <w:r w:rsidRPr="004D4551">
        <w:rPr>
          <w:color w:val="000000"/>
          <w:shd w:val="clear" w:color="auto" w:fill="FFFFFF"/>
        </w:rPr>
        <w:t>well-developed e-commerce platform that simplifies shipping, click-and-collect and returns to new customers. In-store distribution will be done by selected M&amp;S Home flagship stores that have leisure and bedding facilities. The lamp will be displayed by retailers in interactive wellness zones where the client will be able to try lighting settings and aroma pods</w:t>
      </w:r>
      <w:r>
        <w:rPr>
          <w:color w:val="000000"/>
          <w:shd w:val="clear" w:color="auto" w:fill="FFFFFF"/>
          <w:lang w:val="en-US"/>
        </w:rPr>
        <w:t>,</w:t>
      </w:r>
      <w:r w:rsidRPr="004D4551">
        <w:rPr>
          <w:color w:val="000000"/>
          <w:shd w:val="clear" w:color="auto" w:fill="FFFFFF"/>
        </w:rPr>
        <w:t xml:space="preserve"> and thereby differentiate the product </w:t>
      </w:r>
      <w:r>
        <w:rPr>
          <w:color w:val="000000"/>
          <w:shd w:val="clear" w:color="auto" w:fill="FFFFFF"/>
        </w:rPr>
        <w:t>from</w:t>
      </w:r>
      <w:r w:rsidRPr="004D4551">
        <w:rPr>
          <w:color w:val="000000"/>
          <w:shd w:val="clear" w:color="auto" w:fill="FFFFFF"/>
        </w:rPr>
        <w:t xml:space="preserve"> conventional lighting and prove its scientific and aesthetic value. During Sleep Well with M&amp;S or Winter Wellness campaigns, it can enhance reach by having pop-up installations, which will be located next to bedding, home fragrances, and relaxation products as a form of cross-category targets</w:t>
      </w:r>
      <w:r w:rsidR="00963219">
        <w:rPr>
          <w:color w:val="000000"/>
          <w:shd w:val="clear" w:color="auto" w:fill="FFFFFF"/>
          <w:lang w:val="en-US"/>
        </w:rPr>
        <w:t xml:space="preserve"> </w:t>
      </w:r>
      <w:r w:rsidR="00963219">
        <w:rPr>
          <w:color w:val="000000"/>
        </w:rPr>
        <w:t>(Yusuf and Matiin, 2022)</w:t>
      </w:r>
      <w:r w:rsidRPr="004D4551">
        <w:rPr>
          <w:color w:val="000000"/>
          <w:shd w:val="clear" w:color="auto" w:fill="FFFFFF"/>
        </w:rPr>
        <w:t>. M&amp;S has a good brand recognition and distribution network and, therefore, does not require external store relationships at the time of introduction</w:t>
      </w:r>
      <w:r>
        <w:rPr>
          <w:color w:val="000000"/>
          <w:shd w:val="clear" w:color="auto" w:fill="FFFFFF"/>
          <w:lang w:val="en-US"/>
        </w:rPr>
        <w:t>,</w:t>
      </w:r>
      <w:r w:rsidRPr="004D4551">
        <w:rPr>
          <w:color w:val="000000"/>
          <w:shd w:val="clear" w:color="auto" w:fill="FFFFFF"/>
        </w:rPr>
        <w:t xml:space="preserve"> and the omnichannel strategy will connect Lumos with digital and physical in-store lifestyle shoppers.</w:t>
      </w:r>
    </w:p>
    <w:p w14:paraId="1CE80A12" w14:textId="57226387" w:rsidR="004D4551" w:rsidRPr="004D4551" w:rsidRDefault="004D4551" w:rsidP="004D4551">
      <w:pPr>
        <w:pStyle w:val="Heading2"/>
      </w:pPr>
      <w:bookmarkStart w:id="12" w:name="_Toc215942190"/>
      <w:r>
        <w:rPr>
          <w:lang w:val="en-US"/>
        </w:rPr>
        <w:t>3</w:t>
      </w:r>
      <w:r w:rsidRPr="004D4551">
        <w:rPr>
          <w:shd w:val="clear" w:color="auto" w:fill="FFFFFF"/>
        </w:rPr>
        <w:t>.4 Promotion Strategy</w:t>
      </w:r>
      <w:bookmarkEnd w:id="12"/>
    </w:p>
    <w:p w14:paraId="0CD70805" w14:textId="4A127375" w:rsidR="004D4551" w:rsidRDefault="004D4551" w:rsidP="004D4551">
      <w:pPr>
        <w:rPr>
          <w:color w:val="000000"/>
          <w:shd w:val="clear" w:color="auto" w:fill="FFFFFF"/>
        </w:rPr>
      </w:pPr>
      <w:r w:rsidRPr="004D4551">
        <w:rPr>
          <w:color w:val="000000"/>
          <w:shd w:val="clear" w:color="auto" w:fill="FFFFFF"/>
        </w:rPr>
        <w:t>A coordinated marketing strategy will market the Lumos Lamp with the use of digital content, influencer partnerships, in-store experience, and wellness stories. Specific Instagram, Facebook, and YouTube ads will showcase diffused circadian lighting and scent. Minimal videos demonstrating light changes and moods are productive. Wellness creators, sleep coaches, mindfulness practitioners, and interior designers will be the influencer marketing targets</w:t>
      </w:r>
      <w:r w:rsidR="00963219">
        <w:rPr>
          <w:color w:val="000000"/>
          <w:shd w:val="clear" w:color="auto" w:fill="FFFFFF"/>
          <w:lang w:val="en-US"/>
        </w:rPr>
        <w:t xml:space="preserve"> </w:t>
      </w:r>
      <w:r w:rsidR="00963219">
        <w:rPr>
          <w:color w:val="000000"/>
        </w:rPr>
        <w:t>(Marion and Fixson, 2021)</w:t>
      </w:r>
      <w:r w:rsidRPr="004D4551">
        <w:rPr>
          <w:color w:val="000000"/>
          <w:shd w:val="clear" w:color="auto" w:fill="FFFFFF"/>
        </w:rPr>
        <w:t>. Lumos is going to be promoted in their night- and morning-routine content as a visual and practical addition to healthy lifestyles. The partnerships with sleep therapists or relaxed-living blogs are supposed to enhance credibility. Display tables, aroma stations, and product walkthroughs guided by the staff will be offered in M&amp;S stores. The advantages will be rapid by word of shelf talkers and posters. The exposure may be augmented with special events like self-care month, back-to-work and Christmas gift-giving. Press releases can be sent to lifestyle magazines, interior decor magazines and health magazines</w:t>
      </w:r>
      <w:r w:rsidR="00963219">
        <w:rPr>
          <w:color w:val="000000"/>
          <w:shd w:val="clear" w:color="auto" w:fill="FFFFFF"/>
          <w:lang w:val="en-US"/>
        </w:rPr>
        <w:t xml:space="preserve"> </w:t>
      </w:r>
      <w:r w:rsidR="00963219">
        <w:rPr>
          <w:color w:val="000000"/>
        </w:rPr>
        <w:t>(Idogawa, Bizarrias and Câmara, 2023)</w:t>
      </w:r>
      <w:r w:rsidRPr="004D4551">
        <w:rPr>
          <w:color w:val="000000"/>
          <w:shd w:val="clear" w:color="auto" w:fill="FFFFFF"/>
        </w:rPr>
        <w:t>. Motivating an emotional response and clarify</w:t>
      </w:r>
      <w:proofErr w:type="spellStart"/>
      <w:r>
        <w:rPr>
          <w:color w:val="000000"/>
          <w:shd w:val="clear" w:color="auto" w:fill="FFFFFF"/>
          <w:lang w:val="en-US"/>
        </w:rPr>
        <w:t>ing</w:t>
      </w:r>
      <w:proofErr w:type="spellEnd"/>
      <w:r w:rsidRPr="004D4551">
        <w:rPr>
          <w:color w:val="000000"/>
          <w:shd w:val="clear" w:color="auto" w:fill="FFFFFF"/>
        </w:rPr>
        <w:t xml:space="preserve"> circadian lighting science may be achieved by a Light That Restores launch campaign. Lastly, trial and repeat purchases will be encouraged by Sparks loyalty points, scent pod packages, and early-access offers.</w:t>
      </w:r>
    </w:p>
    <w:p w14:paraId="2BD5D167" w14:textId="77777777" w:rsidR="003E46B1" w:rsidRDefault="003E46B1">
      <w:pPr>
        <w:spacing w:after="160" w:line="259" w:lineRule="auto"/>
        <w:jc w:val="left"/>
        <w:rPr>
          <w:rFonts w:cstheme="majorBidi"/>
          <w:b/>
          <w:sz w:val="32"/>
          <w:szCs w:val="32"/>
          <w:shd w:val="clear" w:color="auto" w:fill="FFFFFF"/>
          <w:lang w:eastAsia="en-US"/>
        </w:rPr>
      </w:pPr>
      <w:r>
        <w:rPr>
          <w:shd w:val="clear" w:color="auto" w:fill="FFFFFF"/>
        </w:rPr>
        <w:br w:type="page"/>
      </w:r>
    </w:p>
    <w:p w14:paraId="3B94AF4A" w14:textId="04982AAB" w:rsidR="003E46B1" w:rsidRDefault="00AC7407" w:rsidP="003E46B1">
      <w:pPr>
        <w:pStyle w:val="Heading1"/>
        <w:rPr>
          <w:shd w:val="clear" w:color="auto" w:fill="FFFFFF"/>
        </w:rPr>
      </w:pPr>
      <w:bookmarkStart w:id="13" w:name="_Toc215942191"/>
      <w:r>
        <w:rPr>
          <w:shd w:val="clear" w:color="auto" w:fill="FFFFFF"/>
          <w:lang w:val="en-US"/>
        </w:rPr>
        <w:lastRenderedPageBreak/>
        <w:t xml:space="preserve">4. </w:t>
      </w:r>
      <w:r w:rsidR="003E46B1" w:rsidRPr="003E46B1">
        <w:rPr>
          <w:shd w:val="clear" w:color="auto" w:fill="FFFFFF"/>
        </w:rPr>
        <w:t>Element 3 – Marketing Strategy Pitch</w:t>
      </w:r>
      <w:bookmarkEnd w:id="13"/>
    </w:p>
    <w:p w14:paraId="1C48FA74" w14:textId="77777777" w:rsidR="003E46B1" w:rsidRDefault="003E46B1" w:rsidP="004D4551">
      <w:pPr>
        <w:rPr>
          <w:color w:val="000000"/>
          <w:shd w:val="clear" w:color="auto" w:fill="FFFFFF"/>
        </w:rPr>
      </w:pPr>
    </w:p>
    <w:p w14:paraId="0A58CFB1" w14:textId="6CDB1B0C" w:rsidR="003E46B1" w:rsidRPr="004D4551" w:rsidRDefault="003E46B1" w:rsidP="003E46B1">
      <w:pPr>
        <w:jc w:val="center"/>
        <w:rPr>
          <w:color w:val="000000"/>
        </w:rPr>
      </w:pPr>
      <w:r>
        <w:rPr>
          <w:noProof/>
          <w:color w:val="000000"/>
        </w:rPr>
        <w:drawing>
          <wp:inline distT="0" distB="0" distL="0" distR="0" wp14:anchorId="2CA997F7" wp14:editId="678CB4A6">
            <wp:extent cx="5533902" cy="7822454"/>
            <wp:effectExtent l="0" t="0" r="3810" b="1270"/>
            <wp:docPr id="915174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17465" name="Picture 91517465"/>
                    <pic:cNvPicPr/>
                  </pic:nvPicPr>
                  <pic:blipFill>
                    <a:blip r:embed="rId10">
                      <a:extLst>
                        <a:ext uri="{28A0092B-C50C-407E-A947-70E740481C1C}">
                          <a14:useLocalDpi xmlns:a14="http://schemas.microsoft.com/office/drawing/2010/main" val="0"/>
                        </a:ext>
                      </a:extLst>
                    </a:blip>
                    <a:stretch>
                      <a:fillRect/>
                    </a:stretch>
                  </pic:blipFill>
                  <pic:spPr>
                    <a:xfrm>
                      <a:off x="0" y="0"/>
                      <a:ext cx="5626167" cy="7952875"/>
                    </a:xfrm>
                    <a:prstGeom prst="rect">
                      <a:avLst/>
                    </a:prstGeom>
                  </pic:spPr>
                </pic:pic>
              </a:graphicData>
            </a:graphic>
          </wp:inline>
        </w:drawing>
      </w:r>
    </w:p>
    <w:p w14:paraId="305B5320" w14:textId="77777777" w:rsidR="004D4551" w:rsidRPr="004D4551" w:rsidRDefault="004D4551" w:rsidP="004D4551">
      <w:pPr>
        <w:rPr>
          <w:color w:val="000000"/>
        </w:rPr>
      </w:pPr>
    </w:p>
    <w:p w14:paraId="3A90CC04" w14:textId="7C464D05" w:rsidR="004D4551" w:rsidRDefault="004D4551" w:rsidP="004D4551">
      <w:pPr>
        <w:pStyle w:val="Heading1"/>
        <w:rPr>
          <w:shd w:val="clear" w:color="auto" w:fill="FFFFFF"/>
        </w:rPr>
      </w:pPr>
      <w:bookmarkStart w:id="14" w:name="_Toc215942192"/>
      <w:r>
        <w:rPr>
          <w:shd w:val="clear" w:color="auto" w:fill="FFFFFF"/>
          <w:lang w:val="en-US"/>
        </w:rPr>
        <w:lastRenderedPageBreak/>
        <w:t xml:space="preserve">5. </w:t>
      </w:r>
      <w:r w:rsidRPr="004D4551">
        <w:rPr>
          <w:shd w:val="clear" w:color="auto" w:fill="FFFFFF"/>
        </w:rPr>
        <w:t>Element 4: Refl</w:t>
      </w:r>
      <w:r>
        <w:rPr>
          <w:shd w:val="clear" w:color="auto" w:fill="FFFFFF"/>
          <w:lang w:val="en-US"/>
        </w:rPr>
        <w:t>e</w:t>
      </w:r>
      <w:r w:rsidRPr="004D4551">
        <w:rPr>
          <w:shd w:val="clear" w:color="auto" w:fill="FFFFFF"/>
        </w:rPr>
        <w:t>ction -Gibbs Reflective Cycle</w:t>
      </w:r>
      <w:bookmarkEnd w:id="14"/>
    </w:p>
    <w:p w14:paraId="18780A1C" w14:textId="77777777" w:rsidR="004D4551" w:rsidRDefault="004D4551" w:rsidP="004D4551">
      <w:pPr>
        <w:keepNext/>
        <w:jc w:val="center"/>
      </w:pPr>
      <w:r>
        <w:fldChar w:fldCharType="begin"/>
      </w:r>
      <w:r>
        <w:instrText xml:space="preserve"> INCLUDEPICTURE "https://communitymedicine4asses.wordpress.com/wp-content/uploads/2025/01/gibbs-cycle-1-1024x959-1.png" \* MERGEFORMATINET </w:instrText>
      </w:r>
      <w:r>
        <w:fldChar w:fldCharType="separate"/>
      </w:r>
      <w:r>
        <w:rPr>
          <w:noProof/>
        </w:rPr>
        <w:drawing>
          <wp:inline distT="0" distB="0" distL="0" distR="0" wp14:anchorId="0EF49245" wp14:editId="7CBC120D">
            <wp:extent cx="4545571" cy="3835730"/>
            <wp:effectExtent l="0" t="0" r="1270" b="0"/>
            <wp:docPr id="2056620178" name="Picture 1" descr="Gibbs' Reflective Cycle | communitymedicine4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communitymedicine4all"/>
                    <pic:cNvPicPr>
                      <a:picLocks noChangeAspect="1" noChangeArrowheads="1"/>
                    </pic:cNvPicPr>
                  </pic:nvPicPr>
                  <pic:blipFill rotWithShape="1">
                    <a:blip r:embed="rId11">
                      <a:extLst>
                        <a:ext uri="{28A0092B-C50C-407E-A947-70E740481C1C}">
                          <a14:useLocalDpi xmlns:a14="http://schemas.microsoft.com/office/drawing/2010/main" val="0"/>
                        </a:ext>
                      </a:extLst>
                    </a:blip>
                    <a:srcRect b="9946"/>
                    <a:stretch/>
                  </pic:blipFill>
                  <pic:spPr bwMode="auto">
                    <a:xfrm>
                      <a:off x="0" y="0"/>
                      <a:ext cx="4560028" cy="3847929"/>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63A373C3" w14:textId="25357102" w:rsidR="004D4551" w:rsidRDefault="004D4551" w:rsidP="004D4551">
      <w:pPr>
        <w:pStyle w:val="Caption"/>
        <w:rPr>
          <w:lang w:val="en-US"/>
        </w:rPr>
      </w:pPr>
      <w:r>
        <w:t xml:space="preserve">Figure </w:t>
      </w:r>
      <w:r>
        <w:fldChar w:fldCharType="begin"/>
      </w:r>
      <w:r>
        <w:instrText xml:space="preserve"> SEQ Figure \* ARABIC </w:instrText>
      </w:r>
      <w:r>
        <w:fldChar w:fldCharType="separate"/>
      </w:r>
      <w:r w:rsidR="0056231A">
        <w:rPr>
          <w:noProof/>
        </w:rPr>
        <w:t>2</w:t>
      </w:r>
      <w:r>
        <w:fldChar w:fldCharType="end"/>
      </w:r>
      <w:r>
        <w:rPr>
          <w:lang w:val="en-US"/>
        </w:rPr>
        <w:t xml:space="preserve">: </w:t>
      </w:r>
      <w:r w:rsidRPr="004D4551">
        <w:t>Gibbs Reflective Cycle</w:t>
      </w:r>
      <w:r w:rsidRPr="004D4551">
        <w:rPr>
          <w:lang w:val="en-US"/>
        </w:rPr>
        <w:t xml:space="preserve"> </w:t>
      </w:r>
    </w:p>
    <w:p w14:paraId="6735DF60" w14:textId="68B0D9E1" w:rsidR="004D4551" w:rsidRPr="004D4551" w:rsidRDefault="004D4551" w:rsidP="004D4551">
      <w:pPr>
        <w:pStyle w:val="Caption"/>
      </w:pPr>
      <w:r>
        <w:rPr>
          <w:lang w:val="en-US"/>
        </w:rPr>
        <w:t>Source:</w:t>
      </w:r>
    </w:p>
    <w:p w14:paraId="5FEF83AD" w14:textId="495E8E1C" w:rsidR="004D4551" w:rsidRPr="004D4551" w:rsidRDefault="004D4551" w:rsidP="004D4551">
      <w:pPr>
        <w:pStyle w:val="Heading2"/>
      </w:pPr>
      <w:bookmarkStart w:id="15" w:name="_Toc215942193"/>
      <w:r>
        <w:rPr>
          <w:shd w:val="clear" w:color="auto" w:fill="FFFFFF"/>
          <w:lang w:val="en-US"/>
        </w:rPr>
        <w:t>5</w:t>
      </w:r>
      <w:r w:rsidRPr="004D4551">
        <w:rPr>
          <w:shd w:val="clear" w:color="auto" w:fill="FFFFFF"/>
        </w:rPr>
        <w:t>.1 Description</w:t>
      </w:r>
      <w:bookmarkEnd w:id="15"/>
    </w:p>
    <w:p w14:paraId="029B75F8" w14:textId="0624F6DB" w:rsidR="004D4551" w:rsidRPr="004D4551" w:rsidRDefault="004D4551" w:rsidP="004D4551">
      <w:pPr>
        <w:rPr>
          <w:color w:val="000000"/>
        </w:rPr>
      </w:pPr>
      <w:r w:rsidRPr="004D4551">
        <w:rPr>
          <w:color w:val="000000"/>
          <w:shd w:val="clear" w:color="auto" w:fill="FFFFFF"/>
        </w:rPr>
        <w:t>In this project, it was necessary to develop a new wellness-technology brand of Marks and Spencer, to create the Lumos Circadian Mood Lamp, and to build a marketing plan by using the STDP model and applying the 4P</w:t>
      </w:r>
      <w:r>
        <w:rPr>
          <w:color w:val="000000"/>
          <w:shd w:val="clear" w:color="auto" w:fill="FFFFFF"/>
          <w:lang w:val="en-US"/>
        </w:rPr>
        <w:t xml:space="preserve"> </w:t>
      </w:r>
      <w:r w:rsidRPr="004D4551">
        <w:rPr>
          <w:color w:val="000000"/>
          <w:shd w:val="clear" w:color="auto" w:fill="FFFFFF"/>
        </w:rPr>
        <w:t>model</w:t>
      </w:r>
      <w:r w:rsidR="00963219">
        <w:rPr>
          <w:color w:val="000000"/>
          <w:shd w:val="clear" w:color="auto" w:fill="FFFFFF"/>
          <w:lang w:val="en-US"/>
        </w:rPr>
        <w:t xml:space="preserve"> </w:t>
      </w:r>
      <w:r w:rsidR="00963219">
        <w:rPr>
          <w:color w:val="000000"/>
        </w:rPr>
        <w:t>(Das</w:t>
      </w:r>
      <w:r w:rsidR="00963219">
        <w:rPr>
          <w:rStyle w:val="apple-converted-space"/>
          <w:rFonts w:eastAsiaTheme="majorEastAsia"/>
          <w:color w:val="000000"/>
        </w:rPr>
        <w:t> </w:t>
      </w:r>
      <w:r w:rsidR="00963219">
        <w:rPr>
          <w:i/>
          <w:iCs/>
          <w:color w:val="000000"/>
        </w:rPr>
        <w:t>et al.</w:t>
      </w:r>
      <w:r w:rsidR="00963219">
        <w:rPr>
          <w:color w:val="000000"/>
        </w:rPr>
        <w:t>, 2021)</w:t>
      </w:r>
      <w:r w:rsidRPr="004D4551">
        <w:rPr>
          <w:color w:val="000000"/>
          <w:shd w:val="clear" w:color="auto" w:fill="FFFFFF"/>
        </w:rPr>
        <w:t>. As well, a poster and a pitch text were to be created and ready, which required the complicated ideas to be condensed into a short visual medi</w:t>
      </w:r>
      <w:r>
        <w:rPr>
          <w:color w:val="000000"/>
          <w:shd w:val="clear" w:color="auto" w:fill="FFFFFF"/>
        </w:rPr>
        <w:t>um</w:t>
      </w:r>
      <w:r w:rsidRPr="004D4551">
        <w:rPr>
          <w:color w:val="000000"/>
          <w:shd w:val="clear" w:color="auto" w:fill="FFFFFF"/>
        </w:rPr>
        <w:t>. An analytical rigo</w:t>
      </w:r>
      <w:r>
        <w:rPr>
          <w:color w:val="000000"/>
          <w:shd w:val="clear" w:color="auto" w:fill="FFFFFF"/>
          <w:lang w:val="en-US"/>
        </w:rPr>
        <w:t>u</w:t>
      </w:r>
      <w:r w:rsidRPr="004D4551">
        <w:rPr>
          <w:color w:val="000000"/>
          <w:shd w:val="clear" w:color="auto" w:fill="FFFFFF"/>
        </w:rPr>
        <w:t>r was a requirement of the task, as well as innovative decision-making</w:t>
      </w:r>
      <w:r>
        <w:rPr>
          <w:color w:val="000000"/>
          <w:shd w:val="clear" w:color="auto" w:fill="FFFFFF"/>
          <w:lang w:val="en-US"/>
        </w:rPr>
        <w:t>,</w:t>
      </w:r>
      <w:r w:rsidRPr="004D4551">
        <w:rPr>
          <w:color w:val="000000"/>
          <w:shd w:val="clear" w:color="auto" w:fill="FFFFFF"/>
        </w:rPr>
        <w:t xml:space="preserve"> because the brand idea was developed, market segments outlined, and the lamp was placed as a practical business prospect.</w:t>
      </w:r>
    </w:p>
    <w:p w14:paraId="210950B6" w14:textId="77777777" w:rsidR="004D4551" w:rsidRPr="004D4551" w:rsidRDefault="004D4551" w:rsidP="004D4551">
      <w:pPr>
        <w:rPr>
          <w:color w:val="000000"/>
        </w:rPr>
      </w:pPr>
    </w:p>
    <w:p w14:paraId="7D6A10A3" w14:textId="5214B60A" w:rsidR="004D4551" w:rsidRPr="004D4551" w:rsidRDefault="004D4551" w:rsidP="004D4551">
      <w:pPr>
        <w:pStyle w:val="Heading2"/>
      </w:pPr>
      <w:bookmarkStart w:id="16" w:name="_Toc215942194"/>
      <w:r>
        <w:rPr>
          <w:shd w:val="clear" w:color="auto" w:fill="FFFFFF"/>
          <w:lang w:val="en-US"/>
        </w:rPr>
        <w:t>5</w:t>
      </w:r>
      <w:r w:rsidRPr="004D4551">
        <w:rPr>
          <w:shd w:val="clear" w:color="auto" w:fill="FFFFFF"/>
        </w:rPr>
        <w:t>.2 Feelings</w:t>
      </w:r>
      <w:bookmarkEnd w:id="16"/>
    </w:p>
    <w:p w14:paraId="690D28BC" w14:textId="6019B19F" w:rsidR="004D4551" w:rsidRPr="004D4551" w:rsidRDefault="004D4551" w:rsidP="004D4551">
      <w:pPr>
        <w:rPr>
          <w:color w:val="000000"/>
        </w:rPr>
      </w:pPr>
      <w:r w:rsidRPr="004D4551">
        <w:rPr>
          <w:color w:val="000000"/>
          <w:shd w:val="clear" w:color="auto" w:fill="FFFFFF"/>
        </w:rPr>
        <w:t>Preliminary trust prevailed with regard to the partnership with Marks and Spencer</w:t>
      </w:r>
      <w:r>
        <w:rPr>
          <w:color w:val="000000"/>
          <w:shd w:val="clear" w:color="auto" w:fill="FFFFFF"/>
          <w:lang w:val="en-US"/>
        </w:rPr>
        <w:t>,</w:t>
      </w:r>
      <w:r w:rsidRPr="004D4551">
        <w:rPr>
          <w:color w:val="000000"/>
          <w:shd w:val="clear" w:color="auto" w:fill="FFFFFF"/>
        </w:rPr>
        <w:t xml:space="preserve"> considering the fact that the company had a strong brand identity, making the suggested growth possible. However, there were issues of whether the entry into the Health and Wellness Electronics </w:t>
      </w:r>
      <w:r w:rsidRPr="004D4551">
        <w:rPr>
          <w:color w:val="000000"/>
          <w:shd w:val="clear" w:color="auto" w:fill="FFFFFF"/>
        </w:rPr>
        <w:lastRenderedPageBreak/>
        <w:t>industry was feasible. This confidence was later enhanced by further research on sleep-related products. By defining the technological basis and design considerations of the lamp, it was possible to synthesi</w:t>
      </w:r>
      <w:r>
        <w:rPr>
          <w:color w:val="000000"/>
          <w:shd w:val="clear" w:color="auto" w:fill="FFFFFF"/>
          <w:lang w:val="en-US"/>
        </w:rPr>
        <w:t>s</w:t>
      </w:r>
      <w:r w:rsidRPr="004D4551">
        <w:rPr>
          <w:color w:val="000000"/>
          <w:shd w:val="clear" w:color="auto" w:fill="FFFFFF"/>
        </w:rPr>
        <w:t>e creativity and rationality</w:t>
      </w:r>
      <w:r>
        <w:rPr>
          <w:color w:val="000000"/>
          <w:shd w:val="clear" w:color="auto" w:fill="FFFFFF"/>
          <w:lang w:val="en-US"/>
        </w:rPr>
        <w:t>,</w:t>
      </w:r>
      <w:r w:rsidRPr="004D4551">
        <w:rPr>
          <w:color w:val="000000"/>
          <w:shd w:val="clear" w:color="auto" w:fill="FFFFFF"/>
        </w:rPr>
        <w:t xml:space="preserve"> and this was exhilarating</w:t>
      </w:r>
      <w:r w:rsidR="00963219">
        <w:rPr>
          <w:color w:val="000000"/>
          <w:shd w:val="clear" w:color="auto" w:fill="FFFFFF"/>
          <w:lang w:val="en-US"/>
        </w:rPr>
        <w:t xml:space="preserve"> </w:t>
      </w:r>
      <w:r w:rsidR="00963219">
        <w:rPr>
          <w:color w:val="000000"/>
        </w:rPr>
        <w:t>(Hanaysha, Al Shaikh and Alzoubi, 2021)</w:t>
      </w:r>
      <w:r w:rsidRPr="004D4551">
        <w:rPr>
          <w:color w:val="000000"/>
          <w:shd w:val="clear" w:color="auto" w:fill="FFFFFF"/>
        </w:rPr>
        <w:t>. Despite the limitations the poster and pitch had in terms of size, they created the inherent visual composition, which was valued after completion.</w:t>
      </w:r>
    </w:p>
    <w:p w14:paraId="38E0A750" w14:textId="77777777" w:rsidR="004D4551" w:rsidRPr="004D4551" w:rsidRDefault="004D4551" w:rsidP="004D4551">
      <w:pPr>
        <w:rPr>
          <w:color w:val="000000"/>
        </w:rPr>
      </w:pPr>
    </w:p>
    <w:p w14:paraId="1D7F7AF0" w14:textId="1909592A" w:rsidR="004D4551" w:rsidRPr="004D4551" w:rsidRDefault="004D4551" w:rsidP="004D4551">
      <w:pPr>
        <w:pStyle w:val="Heading2"/>
      </w:pPr>
      <w:bookmarkStart w:id="17" w:name="_Toc215942195"/>
      <w:r>
        <w:rPr>
          <w:shd w:val="clear" w:color="auto" w:fill="FFFFFF"/>
          <w:lang w:val="en-US"/>
        </w:rPr>
        <w:t>5</w:t>
      </w:r>
      <w:r w:rsidRPr="004D4551">
        <w:rPr>
          <w:shd w:val="clear" w:color="auto" w:fill="FFFFFF"/>
        </w:rPr>
        <w:t>.3 Evaluation</w:t>
      </w:r>
      <w:bookmarkEnd w:id="17"/>
    </w:p>
    <w:p w14:paraId="3E9BF89E" w14:textId="739CF67A" w:rsidR="004D4551" w:rsidRPr="004D4551" w:rsidRDefault="004D4551" w:rsidP="004D4551">
      <w:pPr>
        <w:rPr>
          <w:color w:val="000000"/>
        </w:rPr>
      </w:pPr>
      <w:r w:rsidRPr="004D4551">
        <w:rPr>
          <w:color w:val="000000"/>
          <w:shd w:val="clear" w:color="auto" w:fill="FFFFFF"/>
        </w:rPr>
        <w:t>Some of the project elements were implemented relatively easily. Demographic and psychographic trends were easily identifiable</w:t>
      </w:r>
      <w:r>
        <w:rPr>
          <w:color w:val="000000"/>
          <w:shd w:val="clear" w:color="auto" w:fill="FFFFFF"/>
          <w:lang w:val="en-US"/>
        </w:rPr>
        <w:t>,</w:t>
      </w:r>
      <w:r w:rsidRPr="004D4551">
        <w:rPr>
          <w:color w:val="000000"/>
          <w:shd w:val="clear" w:color="auto" w:fill="FFFFFF"/>
        </w:rPr>
        <w:t xml:space="preserve"> making it easy to categori</w:t>
      </w:r>
      <w:r>
        <w:rPr>
          <w:color w:val="000000"/>
          <w:shd w:val="clear" w:color="auto" w:fill="FFFFFF"/>
          <w:lang w:val="en-US"/>
        </w:rPr>
        <w:t>s</w:t>
      </w:r>
      <w:r w:rsidRPr="004D4551">
        <w:rPr>
          <w:color w:val="000000"/>
          <w:shd w:val="clear" w:color="auto" w:fill="FFFFFF"/>
        </w:rPr>
        <w:t xml:space="preserve">e the market </w:t>
      </w:r>
      <w:proofErr w:type="spellStart"/>
      <w:r>
        <w:rPr>
          <w:color w:val="000000"/>
          <w:shd w:val="clear" w:color="auto" w:fill="FFFFFF"/>
          <w:lang w:val="en-US"/>
        </w:rPr>
        <w:t>i</w:t>
      </w:r>
      <w:proofErr w:type="spellEnd"/>
      <w:r w:rsidRPr="004D4551">
        <w:rPr>
          <w:color w:val="000000"/>
          <w:shd w:val="clear" w:color="auto" w:fill="FFFFFF"/>
        </w:rPr>
        <w:t xml:space="preserve">n </w:t>
      </w:r>
      <w:r>
        <w:rPr>
          <w:color w:val="000000"/>
          <w:shd w:val="clear" w:color="auto" w:fill="FFFFFF"/>
        </w:rPr>
        <w:t>terms</w:t>
      </w:r>
      <w:r w:rsidRPr="004D4551">
        <w:rPr>
          <w:color w:val="000000"/>
          <w:shd w:val="clear" w:color="auto" w:fill="FFFFFF"/>
        </w:rPr>
        <w:t xml:space="preserve"> </w:t>
      </w:r>
      <w:r>
        <w:rPr>
          <w:color w:val="000000"/>
          <w:shd w:val="clear" w:color="auto" w:fill="FFFFFF"/>
        </w:rPr>
        <w:t>of</w:t>
      </w:r>
      <w:r w:rsidRPr="004D4551">
        <w:rPr>
          <w:color w:val="000000"/>
          <w:shd w:val="clear" w:color="auto" w:fill="FFFFFF"/>
        </w:rPr>
        <w:t xml:space="preserve"> </w:t>
      </w:r>
      <w:r>
        <w:rPr>
          <w:color w:val="000000"/>
          <w:shd w:val="clear" w:color="auto" w:fill="FFFFFF"/>
        </w:rPr>
        <w:t>wellness</w:t>
      </w:r>
      <w:r w:rsidRPr="004D4551">
        <w:rPr>
          <w:color w:val="000000"/>
          <w:shd w:val="clear" w:color="auto" w:fill="FFFFFF"/>
        </w:rPr>
        <w:t xml:space="preserve"> technology and enhancing the strength of the STDP analysis. The 4P elements were easily built by the nature of the product</w:t>
      </w:r>
      <w:r>
        <w:rPr>
          <w:color w:val="000000"/>
          <w:shd w:val="clear" w:color="auto" w:fill="FFFFFF"/>
          <w:lang w:val="en-US"/>
        </w:rPr>
        <w:t>,</w:t>
      </w:r>
      <w:r w:rsidRPr="004D4551">
        <w:rPr>
          <w:color w:val="000000"/>
          <w:shd w:val="clear" w:color="auto" w:fill="FFFFFF"/>
        </w:rPr>
        <w:t xml:space="preserve"> which was a good fit </w:t>
      </w:r>
      <w:r>
        <w:rPr>
          <w:color w:val="000000"/>
          <w:shd w:val="clear" w:color="auto" w:fill="FFFFFF"/>
        </w:rPr>
        <w:t>for</w:t>
      </w:r>
      <w:r w:rsidRPr="004D4551">
        <w:rPr>
          <w:color w:val="000000"/>
          <w:shd w:val="clear" w:color="auto" w:fill="FFFFFF"/>
        </w:rPr>
        <w:t xml:space="preserve"> a premium positioning. The imaginative process of the brand name and demonstration of the functionality of the lamp are the points of strength of the undertaking. On the other hand, some of the details were a challenge. The congestion in the market resulted in the process of positioning the light against the competitors taking longer than expected. Realistic evaluation requires careful narrowing down of scientific pronouncements. The time limitation did not allow </w:t>
      </w:r>
      <w:r>
        <w:rPr>
          <w:color w:val="000000"/>
          <w:shd w:val="clear" w:color="auto" w:fill="FFFFFF"/>
          <w:lang w:val="en-US"/>
        </w:rPr>
        <w:t xml:space="preserve">for </w:t>
      </w:r>
      <w:r w:rsidRPr="004D4551">
        <w:rPr>
          <w:color w:val="000000"/>
          <w:shd w:val="clear" w:color="auto" w:fill="FFFFFF"/>
        </w:rPr>
        <w:t>trying other poster styles.</w:t>
      </w:r>
    </w:p>
    <w:p w14:paraId="009D9E6B" w14:textId="77777777" w:rsidR="004D4551" w:rsidRPr="004D4551" w:rsidRDefault="004D4551" w:rsidP="004D4551">
      <w:pPr>
        <w:rPr>
          <w:color w:val="000000"/>
        </w:rPr>
      </w:pPr>
    </w:p>
    <w:p w14:paraId="39D31A41" w14:textId="39B51AA0" w:rsidR="004D4551" w:rsidRPr="004D4551" w:rsidRDefault="004D4551" w:rsidP="004D4551">
      <w:pPr>
        <w:pStyle w:val="Heading2"/>
      </w:pPr>
      <w:bookmarkStart w:id="18" w:name="_Toc215942196"/>
      <w:r>
        <w:rPr>
          <w:shd w:val="clear" w:color="auto" w:fill="FFFFFF"/>
          <w:lang w:val="en-US"/>
        </w:rPr>
        <w:t>5</w:t>
      </w:r>
      <w:r w:rsidRPr="004D4551">
        <w:rPr>
          <w:shd w:val="clear" w:color="auto" w:fill="FFFFFF"/>
        </w:rPr>
        <w:t>.4 Analysis</w:t>
      </w:r>
      <w:bookmarkEnd w:id="18"/>
    </w:p>
    <w:p w14:paraId="72A30FF8" w14:textId="44AF0B47" w:rsidR="004D4551" w:rsidRPr="004D4551" w:rsidRDefault="004D4551" w:rsidP="004D4551">
      <w:pPr>
        <w:rPr>
          <w:color w:val="000000"/>
        </w:rPr>
      </w:pPr>
      <w:r w:rsidRPr="004D4551">
        <w:rPr>
          <w:color w:val="000000"/>
          <w:shd w:val="clear" w:color="auto" w:fill="FFFFFF"/>
        </w:rPr>
        <w:t>Theoretical frameworks were used in making the decision. The STDP model explained the motivation of wellness buying, and the preservation of the premium image of Marks and Spencer was obtained through the organi</w:t>
      </w:r>
      <w:r>
        <w:rPr>
          <w:color w:val="000000"/>
          <w:shd w:val="clear" w:color="auto" w:fill="FFFFFF"/>
          <w:lang w:val="en-US"/>
        </w:rPr>
        <w:t>s</w:t>
      </w:r>
      <w:r w:rsidRPr="004D4551">
        <w:rPr>
          <w:color w:val="000000"/>
          <w:shd w:val="clear" w:color="auto" w:fill="FFFFFF"/>
        </w:rPr>
        <w:t>ation of the 4P components, which include product, price, distribution and promotion</w:t>
      </w:r>
      <w:r w:rsidR="00963219">
        <w:rPr>
          <w:color w:val="000000"/>
          <w:shd w:val="clear" w:color="auto" w:fill="FFFFFF"/>
          <w:lang w:val="en-US"/>
        </w:rPr>
        <w:t xml:space="preserve"> </w:t>
      </w:r>
      <w:r w:rsidR="00963219">
        <w:rPr>
          <w:color w:val="000000"/>
        </w:rPr>
        <w:t>(Das</w:t>
      </w:r>
      <w:r w:rsidR="00963219">
        <w:rPr>
          <w:rStyle w:val="apple-converted-space"/>
          <w:rFonts w:eastAsiaTheme="majorEastAsia"/>
          <w:color w:val="000000"/>
        </w:rPr>
        <w:t> </w:t>
      </w:r>
      <w:r w:rsidR="00963219">
        <w:rPr>
          <w:i/>
          <w:iCs/>
          <w:color w:val="000000"/>
        </w:rPr>
        <w:t>et al.</w:t>
      </w:r>
      <w:r w:rsidR="00963219">
        <w:rPr>
          <w:color w:val="000000"/>
        </w:rPr>
        <w:t>, 2021)</w:t>
      </w:r>
      <w:r w:rsidRPr="004D4551">
        <w:rPr>
          <w:color w:val="000000"/>
          <w:shd w:val="clear" w:color="auto" w:fill="FFFFFF"/>
        </w:rPr>
        <w:t>. To expand an established retail brand</w:t>
      </w:r>
      <w:r>
        <w:rPr>
          <w:color w:val="000000"/>
          <w:shd w:val="clear" w:color="auto" w:fill="FFFFFF"/>
          <w:lang w:val="en-US"/>
        </w:rPr>
        <w:t>,</w:t>
      </w:r>
      <w:r w:rsidRPr="004D4551">
        <w:rPr>
          <w:color w:val="000000"/>
          <w:shd w:val="clear" w:color="auto" w:fill="FFFFFF"/>
        </w:rPr>
        <w:t xml:space="preserve"> trust and consistency </w:t>
      </w:r>
      <w:r>
        <w:rPr>
          <w:color w:val="000000"/>
          <w:shd w:val="clear" w:color="auto" w:fill="FFFFFF"/>
        </w:rPr>
        <w:t>are</w:t>
      </w:r>
      <w:r w:rsidRPr="004D4551">
        <w:rPr>
          <w:color w:val="000000"/>
          <w:shd w:val="clear" w:color="auto" w:fill="FFFFFF"/>
        </w:rPr>
        <w:t xml:space="preserve"> necessary</w:t>
      </w:r>
      <w:r>
        <w:rPr>
          <w:color w:val="000000"/>
          <w:shd w:val="clear" w:color="auto" w:fill="FFFFFF"/>
          <w:lang w:val="en-US"/>
        </w:rPr>
        <w:t>,</w:t>
      </w:r>
      <w:r w:rsidRPr="004D4551">
        <w:rPr>
          <w:color w:val="000000"/>
          <w:shd w:val="clear" w:color="auto" w:fill="FFFFFF"/>
        </w:rPr>
        <w:t xml:space="preserve"> and this has been supported by the modern branding theory. Consumer behaviour principles helped to understand how the influence of habit, stress, and domestic wellness affect</w:t>
      </w:r>
      <w:r>
        <w:rPr>
          <w:color w:val="000000"/>
          <w:shd w:val="clear" w:color="auto" w:fill="FFFFFF"/>
          <w:lang w:val="en-US"/>
        </w:rPr>
        <w:t>s</w:t>
      </w:r>
      <w:r w:rsidRPr="004D4551">
        <w:rPr>
          <w:color w:val="000000"/>
          <w:shd w:val="clear" w:color="auto" w:fill="FFFFFF"/>
        </w:rPr>
        <w:t xml:space="preserve"> purchasing decisions. With these combined, one can learn a lesson of creating a high-quality wellness product that would appeal to both the emotional and the practical </w:t>
      </w:r>
      <w:r>
        <w:rPr>
          <w:color w:val="000000"/>
          <w:shd w:val="clear" w:color="auto" w:fill="FFFFFF"/>
        </w:rPr>
        <w:t>aspects</w:t>
      </w:r>
      <w:r w:rsidRPr="004D4551">
        <w:rPr>
          <w:color w:val="000000"/>
          <w:shd w:val="clear" w:color="auto" w:fill="FFFFFF"/>
        </w:rPr>
        <w:t>.</w:t>
      </w:r>
    </w:p>
    <w:p w14:paraId="74A89906" w14:textId="77777777" w:rsidR="004D4551" w:rsidRPr="004D4551" w:rsidRDefault="004D4551" w:rsidP="004D4551">
      <w:pPr>
        <w:rPr>
          <w:color w:val="000000"/>
        </w:rPr>
      </w:pPr>
    </w:p>
    <w:p w14:paraId="030365A8" w14:textId="54CCCE7E" w:rsidR="004D4551" w:rsidRPr="004D4551" w:rsidRDefault="004D4551" w:rsidP="004D4551">
      <w:pPr>
        <w:pStyle w:val="Heading2"/>
      </w:pPr>
      <w:bookmarkStart w:id="19" w:name="_Toc215942197"/>
      <w:r>
        <w:rPr>
          <w:shd w:val="clear" w:color="auto" w:fill="FFFFFF"/>
          <w:lang w:val="en-US"/>
        </w:rPr>
        <w:t>5</w:t>
      </w:r>
      <w:r w:rsidRPr="004D4551">
        <w:rPr>
          <w:shd w:val="clear" w:color="auto" w:fill="FFFFFF"/>
        </w:rPr>
        <w:t>.5 Conclusion</w:t>
      </w:r>
      <w:bookmarkEnd w:id="19"/>
    </w:p>
    <w:p w14:paraId="345F95DB" w14:textId="7FA371DE" w:rsidR="004D4551" w:rsidRPr="004D4551" w:rsidRDefault="004D4551" w:rsidP="004D4551">
      <w:pPr>
        <w:rPr>
          <w:color w:val="000000"/>
        </w:rPr>
      </w:pPr>
      <w:r w:rsidRPr="004D4551">
        <w:rPr>
          <w:color w:val="000000"/>
          <w:shd w:val="clear" w:color="auto" w:fill="FFFFFF"/>
        </w:rPr>
        <w:t xml:space="preserve">In </w:t>
      </w:r>
      <w:r>
        <w:rPr>
          <w:color w:val="000000"/>
          <w:shd w:val="clear" w:color="auto" w:fill="FFFFFF"/>
          <w:lang w:val="en-US"/>
        </w:rPr>
        <w:t xml:space="preserve">the </w:t>
      </w:r>
      <w:r w:rsidRPr="004D4551">
        <w:rPr>
          <w:color w:val="000000"/>
          <w:shd w:val="clear" w:color="auto" w:fill="FFFFFF"/>
        </w:rPr>
        <w:t>case of the project replication, a competitor analysis would be even more comprehensive</w:t>
      </w:r>
      <w:r>
        <w:rPr>
          <w:color w:val="000000"/>
          <w:shd w:val="clear" w:color="auto" w:fill="FFFFFF"/>
          <w:lang w:val="en-US"/>
        </w:rPr>
        <w:t>,</w:t>
      </w:r>
      <w:r w:rsidRPr="004D4551">
        <w:rPr>
          <w:color w:val="000000"/>
          <w:shd w:val="clear" w:color="auto" w:fill="FFFFFF"/>
        </w:rPr>
        <w:t xml:space="preserve"> and an investigation of the real user preferences would be revised to support feature sets</w:t>
      </w:r>
      <w:r w:rsidR="00963219">
        <w:rPr>
          <w:color w:val="000000"/>
          <w:shd w:val="clear" w:color="auto" w:fill="FFFFFF"/>
          <w:lang w:val="en-US"/>
        </w:rPr>
        <w:t xml:space="preserve"> </w:t>
      </w:r>
      <w:r w:rsidR="00963219">
        <w:rPr>
          <w:color w:val="000000"/>
        </w:rPr>
        <w:lastRenderedPageBreak/>
        <w:t>(Idogawa, Bizarrias and Câmara, 2023)</w:t>
      </w:r>
      <w:r w:rsidRPr="004D4551">
        <w:rPr>
          <w:color w:val="000000"/>
          <w:shd w:val="clear" w:color="auto" w:fill="FFFFFF"/>
        </w:rPr>
        <w:t>. Previous optimi</w:t>
      </w:r>
      <w:r>
        <w:rPr>
          <w:color w:val="000000"/>
          <w:shd w:val="clear" w:color="auto" w:fill="FFFFFF"/>
          <w:lang w:val="en-US"/>
        </w:rPr>
        <w:t>s</w:t>
      </w:r>
      <w:r w:rsidRPr="004D4551">
        <w:rPr>
          <w:color w:val="000000"/>
          <w:shd w:val="clear" w:color="auto" w:fill="FFFFFF"/>
        </w:rPr>
        <w:t>ation of the positioning statement would also be sought to set further strategic decisions in th</w:t>
      </w:r>
      <w:r>
        <w:rPr>
          <w:color w:val="000000"/>
          <w:shd w:val="clear" w:color="auto" w:fill="FFFFFF"/>
        </w:rPr>
        <w:t>at</w:t>
      </w:r>
      <w:r w:rsidRPr="004D4551">
        <w:rPr>
          <w:color w:val="000000"/>
          <w:shd w:val="clear" w:color="auto" w:fill="FFFFFF"/>
        </w:rPr>
        <w:t xml:space="preserve"> direction.</w:t>
      </w:r>
    </w:p>
    <w:p w14:paraId="5204B266" w14:textId="77777777" w:rsidR="004D4551" w:rsidRPr="004D4551" w:rsidRDefault="004D4551" w:rsidP="004D4551">
      <w:pPr>
        <w:rPr>
          <w:color w:val="000000"/>
        </w:rPr>
      </w:pPr>
    </w:p>
    <w:p w14:paraId="193CDA9C" w14:textId="5A051F87" w:rsidR="004D4551" w:rsidRPr="004D4551" w:rsidRDefault="004D4551" w:rsidP="004D4551">
      <w:pPr>
        <w:pStyle w:val="Heading2"/>
      </w:pPr>
      <w:bookmarkStart w:id="20" w:name="_Toc215942198"/>
      <w:r>
        <w:rPr>
          <w:shd w:val="clear" w:color="auto" w:fill="FFFFFF"/>
          <w:lang w:val="en-US"/>
        </w:rPr>
        <w:t>5</w:t>
      </w:r>
      <w:r w:rsidRPr="004D4551">
        <w:rPr>
          <w:shd w:val="clear" w:color="auto" w:fill="FFFFFF"/>
        </w:rPr>
        <w:t>.6 Action Plan</w:t>
      </w:r>
      <w:bookmarkEnd w:id="20"/>
    </w:p>
    <w:p w14:paraId="4E9B4732" w14:textId="2355930A" w:rsidR="004D4551" w:rsidRPr="004D4551" w:rsidRDefault="004D4551" w:rsidP="004D4551">
      <w:pPr>
        <w:rPr>
          <w:color w:val="000000"/>
        </w:rPr>
      </w:pPr>
      <w:r w:rsidRPr="004D4551">
        <w:rPr>
          <w:color w:val="000000"/>
          <w:shd w:val="clear" w:color="auto" w:fill="FFFFFF"/>
        </w:rPr>
        <w:t>The next set of activities will include accelerated prototyping, the gathering of primary feedback, and special attention to the repeated testing of pitch visuals</w:t>
      </w:r>
      <w:r w:rsidR="00963219">
        <w:rPr>
          <w:color w:val="000000"/>
          <w:shd w:val="clear" w:color="auto" w:fill="FFFFFF"/>
          <w:lang w:val="en-US"/>
        </w:rPr>
        <w:t xml:space="preserve"> </w:t>
      </w:r>
      <w:r w:rsidR="00963219">
        <w:rPr>
          <w:color w:val="000000"/>
        </w:rPr>
        <w:t>(Nguyen-Viet, 2023)</w:t>
      </w:r>
      <w:r w:rsidRPr="004D4551">
        <w:rPr>
          <w:color w:val="000000"/>
          <w:shd w:val="clear" w:color="auto" w:fill="FFFFFF"/>
        </w:rPr>
        <w:t>. Moreover, the utilisation of design tools will be improved in an attempt to produce more refined marketing artefacts.</w:t>
      </w:r>
    </w:p>
    <w:p w14:paraId="36072FAB" w14:textId="77777777" w:rsidR="004D4551" w:rsidRPr="004D4551" w:rsidRDefault="004D4551" w:rsidP="004D4551">
      <w:pPr>
        <w:rPr>
          <w:color w:val="000000"/>
        </w:rPr>
      </w:pPr>
      <w:r w:rsidRPr="004D4551">
        <w:rPr>
          <w:color w:val="000000"/>
        </w:rPr>
        <w:br/>
      </w:r>
      <w:r w:rsidRPr="004D4551">
        <w:rPr>
          <w:color w:val="000000"/>
        </w:rPr>
        <w:br/>
      </w:r>
    </w:p>
    <w:p w14:paraId="19B6D79F" w14:textId="77777777" w:rsidR="004D4551" w:rsidRDefault="004D4551">
      <w:pPr>
        <w:spacing w:after="160" w:line="259" w:lineRule="auto"/>
        <w:jc w:val="left"/>
        <w:rPr>
          <w:color w:val="000000"/>
          <w:shd w:val="clear" w:color="auto" w:fill="FFFFFF"/>
        </w:rPr>
      </w:pPr>
      <w:r>
        <w:rPr>
          <w:color w:val="000000"/>
          <w:shd w:val="clear" w:color="auto" w:fill="FFFFFF"/>
        </w:rPr>
        <w:br w:type="page"/>
      </w:r>
    </w:p>
    <w:p w14:paraId="4CBC792E" w14:textId="1332B7B7" w:rsidR="004D4551" w:rsidRPr="004D4551" w:rsidRDefault="004D4551" w:rsidP="004D4551">
      <w:pPr>
        <w:pStyle w:val="Heading1"/>
      </w:pPr>
      <w:bookmarkStart w:id="21" w:name="_Toc215942199"/>
      <w:r>
        <w:rPr>
          <w:shd w:val="clear" w:color="auto" w:fill="FFFFFF"/>
          <w:lang w:val="en-US"/>
        </w:rPr>
        <w:lastRenderedPageBreak/>
        <w:t xml:space="preserve">6. </w:t>
      </w:r>
      <w:r w:rsidRPr="004D4551">
        <w:rPr>
          <w:shd w:val="clear" w:color="auto" w:fill="FFFFFF"/>
        </w:rPr>
        <w:t>Conclusion</w:t>
      </w:r>
      <w:bookmarkEnd w:id="21"/>
    </w:p>
    <w:p w14:paraId="7581AD2E" w14:textId="0ECF55BE" w:rsidR="004D4551" w:rsidRPr="004D4551" w:rsidRDefault="004D4551" w:rsidP="004D4551">
      <w:pPr>
        <w:rPr>
          <w:color w:val="000000"/>
        </w:rPr>
      </w:pPr>
      <w:r w:rsidRPr="004D4551">
        <w:rPr>
          <w:color w:val="000000"/>
          <w:shd w:val="clear" w:color="auto" w:fill="FFFFFF"/>
        </w:rPr>
        <w:t>Marks and Spencer ha</w:t>
      </w:r>
      <w:r>
        <w:rPr>
          <w:color w:val="000000"/>
          <w:shd w:val="clear" w:color="auto" w:fill="FFFFFF"/>
          <w:lang w:val="en-US"/>
        </w:rPr>
        <w:t>s</w:t>
      </w:r>
      <w:r w:rsidRPr="004D4551">
        <w:rPr>
          <w:color w:val="000000"/>
          <w:shd w:val="clear" w:color="auto" w:fill="FFFFFF"/>
        </w:rPr>
        <w:t xml:space="preserve"> an opportunity to expand in the wellness-technology market with the introduction of the Lumos Circadian Mood Lamp, a high-end, science-based product. Such demand among wellness and design-oriented customers is proven by </w:t>
      </w:r>
      <w:r>
        <w:rPr>
          <w:color w:val="000000"/>
          <w:shd w:val="clear" w:color="auto" w:fill="FFFFFF"/>
          <w:lang w:val="en-US"/>
        </w:rPr>
        <w:t xml:space="preserve">the </w:t>
      </w:r>
      <w:r w:rsidRPr="004D4551">
        <w:rPr>
          <w:color w:val="000000"/>
          <w:shd w:val="clear" w:color="auto" w:fill="FFFFFF"/>
        </w:rPr>
        <w:t xml:space="preserve">analysis of STDP. The 4Ps form a consistent approach that enhances brand equity and positioning </w:t>
      </w:r>
      <w:r>
        <w:rPr>
          <w:color w:val="000000"/>
          <w:shd w:val="clear" w:color="auto" w:fill="FFFFFF"/>
        </w:rPr>
        <w:t>in</w:t>
      </w:r>
      <w:r w:rsidRPr="004D4551">
        <w:rPr>
          <w:color w:val="000000"/>
          <w:shd w:val="clear" w:color="auto" w:fill="FFFFFF"/>
        </w:rPr>
        <w:t xml:space="preserve"> the market of M&amp;S</w:t>
      </w:r>
      <w:r w:rsidR="00963219">
        <w:rPr>
          <w:color w:val="000000"/>
          <w:shd w:val="clear" w:color="auto" w:fill="FFFFFF"/>
          <w:lang w:val="en-US"/>
        </w:rPr>
        <w:t xml:space="preserve"> </w:t>
      </w:r>
      <w:r w:rsidR="00963219">
        <w:rPr>
          <w:color w:val="000000"/>
        </w:rPr>
        <w:t>(Caliskan, Özkan Özen and Ozturkoglu, 2021)</w:t>
      </w:r>
      <w:r w:rsidRPr="004D4551">
        <w:rPr>
          <w:color w:val="000000"/>
          <w:shd w:val="clear" w:color="auto" w:fill="FFFFFF"/>
        </w:rPr>
        <w:t>. The concept is communicated well and emotionally</w:t>
      </w:r>
      <w:r w:rsidR="00963219">
        <w:rPr>
          <w:color w:val="000000"/>
          <w:shd w:val="clear" w:color="auto" w:fill="FFFFFF"/>
          <w:lang w:val="en-US"/>
        </w:rPr>
        <w:t>,</w:t>
      </w:r>
      <w:r w:rsidRPr="004D4551">
        <w:rPr>
          <w:color w:val="000000"/>
          <w:shd w:val="clear" w:color="auto" w:fill="FFFFFF"/>
        </w:rPr>
        <w:t xml:space="preserve"> as seen in the poster and pitch. Altogether, the Lumos Line provides M&amp;S with a plausible opportunity to increase relevancy and draw younger clients aboard as well as compete in a rapidly expanding category that focuses on wellbeing, routine, and modern home lifestyle.</w:t>
      </w:r>
    </w:p>
    <w:p w14:paraId="0ADDA4E4" w14:textId="77777777" w:rsidR="004D4551" w:rsidRDefault="004D4551" w:rsidP="004D4551"/>
    <w:p w14:paraId="3CA9ECD8" w14:textId="77777777" w:rsidR="004D4551" w:rsidRDefault="004D4551" w:rsidP="004D4551"/>
    <w:p w14:paraId="564BF119" w14:textId="3A6D38F4" w:rsidR="004D4551" w:rsidRDefault="004D4551">
      <w:pPr>
        <w:spacing w:after="160" w:line="259" w:lineRule="auto"/>
        <w:jc w:val="left"/>
      </w:pPr>
      <w:r>
        <w:br w:type="page"/>
      </w:r>
    </w:p>
    <w:p w14:paraId="0B2EBF90" w14:textId="3FA72A98" w:rsidR="004D4551" w:rsidRDefault="004D4551" w:rsidP="004D4551">
      <w:pPr>
        <w:pStyle w:val="Heading1"/>
        <w:rPr>
          <w:lang w:val="en-US"/>
        </w:rPr>
      </w:pPr>
      <w:bookmarkStart w:id="22" w:name="_Toc215942200"/>
      <w:r>
        <w:rPr>
          <w:lang w:val="en-US"/>
        </w:rPr>
        <w:lastRenderedPageBreak/>
        <w:t>7. Reference</w:t>
      </w:r>
      <w:bookmarkEnd w:id="22"/>
    </w:p>
    <w:p w14:paraId="04911D22" w14:textId="77777777" w:rsidR="00963219" w:rsidRPr="00963219" w:rsidRDefault="00963219" w:rsidP="00963219">
      <w:r w:rsidRPr="00963219">
        <w:t>Caliskan, A., Özkan Özen, Y.D. and Ozturkoglu, Y. (2021) ‘Digital transformation of traditional marketing business model in new industry era’, </w:t>
      </w:r>
      <w:r w:rsidRPr="00963219">
        <w:rPr>
          <w:i/>
          <w:iCs/>
        </w:rPr>
        <w:t>Journal of Enterprise Information Management</w:t>
      </w:r>
      <w:r w:rsidRPr="00963219">
        <w:t>, 34(4), pp. 1252–1273.</w:t>
      </w:r>
    </w:p>
    <w:p w14:paraId="4E174850" w14:textId="77777777" w:rsidR="00963219" w:rsidRPr="00963219" w:rsidRDefault="00963219" w:rsidP="00963219">
      <w:r w:rsidRPr="00963219">
        <w:t>Das, G. </w:t>
      </w:r>
      <w:r w:rsidRPr="00963219">
        <w:rPr>
          <w:i/>
          <w:iCs/>
        </w:rPr>
        <w:t>et al.</w:t>
      </w:r>
      <w:r w:rsidRPr="00963219">
        <w:t> (2021) ‘Pandemics and marketing: insights, impacts, and Research Opportunities’, </w:t>
      </w:r>
      <w:r w:rsidRPr="00963219">
        <w:rPr>
          <w:i/>
          <w:iCs/>
        </w:rPr>
        <w:t>Journal of the Academy of Marketing Science</w:t>
      </w:r>
      <w:r w:rsidRPr="00963219">
        <w:t>, 49(5), pp. 835–854. Available at: https://doi.org/10.1007/s11747-021-00786-y.</w:t>
      </w:r>
    </w:p>
    <w:p w14:paraId="6E3E1048" w14:textId="77777777" w:rsidR="00963219" w:rsidRPr="00963219" w:rsidRDefault="00963219" w:rsidP="00963219">
      <w:r w:rsidRPr="00963219">
        <w:t>Dora, M. </w:t>
      </w:r>
      <w:r w:rsidRPr="00963219">
        <w:rPr>
          <w:i/>
          <w:iCs/>
        </w:rPr>
        <w:t>et al.</w:t>
      </w:r>
      <w:r w:rsidRPr="00963219">
        <w:t> (2022) ‘Critical success factors influencing artificial intelligence adoption in food supply chains’, </w:t>
      </w:r>
      <w:r w:rsidRPr="00963219">
        <w:rPr>
          <w:i/>
          <w:iCs/>
        </w:rPr>
        <w:t>International Journal of Production Research</w:t>
      </w:r>
      <w:r w:rsidRPr="00963219">
        <w:t>, 60(14), pp. 1–20. Available at: https://doi.org/10.1080/00207543.2021.1959665.</w:t>
      </w:r>
    </w:p>
    <w:p w14:paraId="5E039796" w14:textId="77777777" w:rsidR="00963219" w:rsidRPr="00963219" w:rsidRDefault="00963219" w:rsidP="00963219">
      <w:r w:rsidRPr="00963219">
        <w:t>Hanaysha, J.R., Al Shaikh, M.E. and Alzoubi, H.M. (2021) ‘Importance of Marketing Mix Elements in Determining Consumer Purchase Decision in the Retail Market’, </w:t>
      </w:r>
      <w:r w:rsidRPr="00963219">
        <w:rPr>
          <w:i/>
          <w:iCs/>
        </w:rPr>
        <w:t>International Journal of Service Science, Management, Engineering, and Technology</w:t>
      </w:r>
      <w:r w:rsidRPr="00963219">
        <w:t>, 12(6), pp. 56–72. Available at: https://www.igi-global.com/article/importance-of-marketing-mix-elements-in-determining-consumer-purchase-decision-in-the-retail-market/289416.</w:t>
      </w:r>
    </w:p>
    <w:p w14:paraId="4ADB31E1" w14:textId="77777777" w:rsidR="00963219" w:rsidRPr="00963219" w:rsidRDefault="00963219" w:rsidP="00963219">
      <w:r w:rsidRPr="00963219">
        <w:t>Idogawa, J., Bizarrias, F.S. and Câmara, R. (2023) ‘Critical Success Factors for Change Management in Business Process Management’, </w:t>
      </w:r>
      <w:r w:rsidRPr="00963219">
        <w:rPr>
          <w:i/>
          <w:iCs/>
        </w:rPr>
        <w:t>Business Process Management Journal</w:t>
      </w:r>
      <w:r w:rsidRPr="00963219">
        <w:t>, 29(7). Available at: https://doi.org/10.1108/bpmj-11-2022-0625.</w:t>
      </w:r>
    </w:p>
    <w:p w14:paraId="56155D27" w14:textId="77777777" w:rsidR="00963219" w:rsidRPr="00963219" w:rsidRDefault="00963219" w:rsidP="00963219">
      <w:r w:rsidRPr="00963219">
        <w:t>Kwok, L., Tang, Y. and Yu, B. (2020) ‘The 7 Ps Marketing Mix of home-sharing services: Mining Travelers’ Online Reviews on Airbnb’, </w:t>
      </w:r>
      <w:r w:rsidRPr="00963219">
        <w:rPr>
          <w:i/>
          <w:iCs/>
        </w:rPr>
        <w:t>International Journal of Hospitality Management</w:t>
      </w:r>
      <w:r w:rsidRPr="00963219">
        <w:t>, 90, pp. 102–616.</w:t>
      </w:r>
    </w:p>
    <w:p w14:paraId="0CA387E6" w14:textId="77777777" w:rsidR="00963219" w:rsidRPr="00963219" w:rsidRDefault="00963219" w:rsidP="00963219">
      <w:r w:rsidRPr="00963219">
        <w:t>Marion, T.J. and Fixson, S.K. (2021) ‘The Transformation of the Innovation Process: How Digital Tools Are Changing Work, Collaboration, and Organizations in New Product Development*’, </w:t>
      </w:r>
      <w:r w:rsidRPr="00963219">
        <w:rPr>
          <w:i/>
          <w:iCs/>
        </w:rPr>
        <w:t>Journal of Product Innovation Management</w:t>
      </w:r>
      <w:r w:rsidRPr="00963219">
        <w:t>, 38(1), pp. 192–215. Available at: https://doi.org/10.1111/jpim.12547.</w:t>
      </w:r>
    </w:p>
    <w:p w14:paraId="78A13727" w14:textId="77777777" w:rsidR="00963219" w:rsidRPr="00963219" w:rsidRDefault="00963219" w:rsidP="00963219">
      <w:r w:rsidRPr="00963219">
        <w:t>Nguyen-Viet, B. (2023) ‘The impact of green marketing mix elements on green customer based brand equity in an emerging market’, </w:t>
      </w:r>
      <w:r w:rsidRPr="00963219">
        <w:rPr>
          <w:i/>
          <w:iCs/>
        </w:rPr>
        <w:t>Asia-Pacific Journal of Business Administration</w:t>
      </w:r>
      <w:r w:rsidRPr="00963219">
        <w:t>, 15(1), pp. 96–116. Available at: https://doi.org/10.1108/apjba-08-2021-0398.</w:t>
      </w:r>
    </w:p>
    <w:p w14:paraId="5BCDC0A3" w14:textId="77777777" w:rsidR="00963219" w:rsidRPr="00963219" w:rsidRDefault="00963219" w:rsidP="00963219">
      <w:r w:rsidRPr="00963219">
        <w:t>Othman, B. </w:t>
      </w:r>
      <w:r w:rsidRPr="00963219">
        <w:rPr>
          <w:i/>
          <w:iCs/>
        </w:rPr>
        <w:t>et al.</w:t>
      </w:r>
      <w:r w:rsidRPr="00963219">
        <w:t> (2021) ‘The effects on service value and customer retention by integrating after sale service into the traditional marketing mix model of clothing store brands in China’, </w:t>
      </w:r>
      <w:r w:rsidRPr="00963219">
        <w:rPr>
          <w:i/>
          <w:iCs/>
        </w:rPr>
        <w:t>Environmental Technology &amp; Innovation</w:t>
      </w:r>
      <w:r w:rsidRPr="00963219">
        <w:t>, 23, pp. 101–784. Available at: https://doi.org/10.1016/j.eti.2021.101784.</w:t>
      </w:r>
    </w:p>
    <w:p w14:paraId="7F641596" w14:textId="77777777" w:rsidR="00963219" w:rsidRPr="00963219" w:rsidRDefault="00963219" w:rsidP="00963219">
      <w:r w:rsidRPr="00963219">
        <w:lastRenderedPageBreak/>
        <w:t>Qin, P., Wang, T. and Luo, Y. (2022) ‘A review on plant-based proteins from soybean: Health benefits and soy product development’, </w:t>
      </w:r>
      <w:r w:rsidRPr="00963219">
        <w:rPr>
          <w:i/>
          <w:iCs/>
        </w:rPr>
        <w:t>Journal of Agriculture and Food Research</w:t>
      </w:r>
      <w:r w:rsidRPr="00963219">
        <w:t>, 7, p. 100265. Available at: https://doi.org/10.1016/j.jafr.2021.100265.</w:t>
      </w:r>
    </w:p>
    <w:p w14:paraId="3D9D1CAB" w14:textId="77777777" w:rsidR="00963219" w:rsidRPr="00963219" w:rsidRDefault="00963219" w:rsidP="00963219">
      <w:r w:rsidRPr="00963219">
        <w:t>Rehan, A., Thorpe, D. and Heravi, A. (2024) ‘Project success factors for leadership practices and communication: challenges in the construction sector’, </w:t>
      </w:r>
      <w:r w:rsidRPr="00963219">
        <w:rPr>
          <w:i/>
          <w:iCs/>
        </w:rPr>
        <w:t>International Journal of Managing Projects in Business</w:t>
      </w:r>
      <w:r w:rsidRPr="00963219">
        <w:t>, 17(3), pp. 562–590. Available at: https://doi.org/10.1108/ijmpb-12-2023-0279.</w:t>
      </w:r>
    </w:p>
    <w:p w14:paraId="4F61ABA7" w14:textId="77777777" w:rsidR="00963219" w:rsidRPr="00963219" w:rsidRDefault="00963219" w:rsidP="00963219">
      <w:r w:rsidRPr="00963219">
        <w:t>Yusuf, M. and Matiin, N. (2022) ‘ANALYSIS OF THE EFFECT OF THE MARKETING MIX ON PURCHASING DECISIONS’, </w:t>
      </w:r>
      <w:r w:rsidRPr="00963219">
        <w:rPr>
          <w:i/>
          <w:iCs/>
        </w:rPr>
        <w:t>International Journal of Economics and Management Research</w:t>
      </w:r>
      <w:r w:rsidRPr="00963219">
        <w:t>, 1(3), pp. 177–182. Available at: https://doi.org/10.55606/ijemr.v1i3.56.</w:t>
      </w:r>
    </w:p>
    <w:p w14:paraId="740B76F2" w14:textId="77777777" w:rsidR="004D4551" w:rsidRPr="004D4551" w:rsidRDefault="004D4551" w:rsidP="00963219"/>
    <w:p w14:paraId="1CAA8411" w14:textId="77777777" w:rsidR="00834369" w:rsidRPr="004D4551" w:rsidRDefault="00834369" w:rsidP="004D4551"/>
    <w:sectPr w:rsidR="00834369" w:rsidRPr="004D4551" w:rsidSect="00562DF2">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5AE4EE" w14:textId="77777777" w:rsidR="00563326" w:rsidRDefault="00563326" w:rsidP="00CD3D2B">
      <w:r>
        <w:separator/>
      </w:r>
    </w:p>
  </w:endnote>
  <w:endnote w:type="continuationSeparator" w:id="0">
    <w:p w14:paraId="342FD41B" w14:textId="77777777" w:rsidR="00563326" w:rsidRDefault="00563326"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10DE4" w14:textId="77777777" w:rsidR="00563326" w:rsidRDefault="00563326" w:rsidP="00CD3D2B">
      <w:r>
        <w:separator/>
      </w:r>
    </w:p>
  </w:footnote>
  <w:footnote w:type="continuationSeparator" w:id="0">
    <w:p w14:paraId="0AC37A48" w14:textId="77777777" w:rsidR="00563326" w:rsidRDefault="00563326"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966905">
    <w:abstractNumId w:val="17"/>
  </w:num>
  <w:num w:numId="2" w16cid:durableId="2122604883">
    <w:abstractNumId w:val="1"/>
  </w:num>
  <w:num w:numId="3" w16cid:durableId="1286472407">
    <w:abstractNumId w:val="8"/>
  </w:num>
  <w:num w:numId="4" w16cid:durableId="331644281">
    <w:abstractNumId w:val="20"/>
  </w:num>
  <w:num w:numId="5" w16cid:durableId="980620283">
    <w:abstractNumId w:val="10"/>
  </w:num>
  <w:num w:numId="6" w16cid:durableId="1510290980">
    <w:abstractNumId w:val="18"/>
  </w:num>
  <w:num w:numId="7" w16cid:durableId="644555557">
    <w:abstractNumId w:val="5"/>
  </w:num>
  <w:num w:numId="8" w16cid:durableId="1079444970">
    <w:abstractNumId w:val="2"/>
  </w:num>
  <w:num w:numId="9" w16cid:durableId="697318361">
    <w:abstractNumId w:val="9"/>
  </w:num>
  <w:num w:numId="10" w16cid:durableId="1805997788">
    <w:abstractNumId w:val="6"/>
  </w:num>
  <w:num w:numId="11" w16cid:durableId="168755656">
    <w:abstractNumId w:val="4"/>
  </w:num>
  <w:num w:numId="12" w16cid:durableId="2027949617">
    <w:abstractNumId w:val="11"/>
  </w:num>
  <w:num w:numId="13" w16cid:durableId="49959725">
    <w:abstractNumId w:val="12"/>
  </w:num>
  <w:num w:numId="14" w16cid:durableId="1234389626">
    <w:abstractNumId w:val="19"/>
  </w:num>
  <w:num w:numId="15" w16cid:durableId="465972463">
    <w:abstractNumId w:val="3"/>
  </w:num>
  <w:num w:numId="16" w16cid:durableId="298726687">
    <w:abstractNumId w:val="15"/>
  </w:num>
  <w:num w:numId="17" w16cid:durableId="1875531569">
    <w:abstractNumId w:val="14"/>
  </w:num>
  <w:num w:numId="18" w16cid:durableId="950672849">
    <w:abstractNumId w:val="0"/>
  </w:num>
  <w:num w:numId="19" w16cid:durableId="1900554292">
    <w:abstractNumId w:val="13"/>
  </w:num>
  <w:num w:numId="20" w16cid:durableId="95445685">
    <w:abstractNumId w:val="16"/>
  </w:num>
  <w:num w:numId="21" w16cid:durableId="1028457272">
    <w:abstractNumId w:val="7"/>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C24"/>
    <w:rsid w:val="0000711F"/>
    <w:rsid w:val="00010D0B"/>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0F86"/>
    <w:rsid w:val="00041071"/>
    <w:rsid w:val="000456A2"/>
    <w:rsid w:val="000478F4"/>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C6A43"/>
    <w:rsid w:val="000D0BCC"/>
    <w:rsid w:val="000D3F3B"/>
    <w:rsid w:val="000D4C42"/>
    <w:rsid w:val="000D6BBB"/>
    <w:rsid w:val="000E11EE"/>
    <w:rsid w:val="000E2D38"/>
    <w:rsid w:val="000E2F56"/>
    <w:rsid w:val="000E628B"/>
    <w:rsid w:val="000E6A7E"/>
    <w:rsid w:val="000F1070"/>
    <w:rsid w:val="000F1833"/>
    <w:rsid w:val="000F2CC4"/>
    <w:rsid w:val="000F3F8E"/>
    <w:rsid w:val="000F50A3"/>
    <w:rsid w:val="000F7992"/>
    <w:rsid w:val="00101CD4"/>
    <w:rsid w:val="00101D2F"/>
    <w:rsid w:val="00102F07"/>
    <w:rsid w:val="00104DC2"/>
    <w:rsid w:val="00105CC4"/>
    <w:rsid w:val="00107786"/>
    <w:rsid w:val="00111E52"/>
    <w:rsid w:val="001127DF"/>
    <w:rsid w:val="0011301C"/>
    <w:rsid w:val="00115303"/>
    <w:rsid w:val="00120D5E"/>
    <w:rsid w:val="00121E0B"/>
    <w:rsid w:val="00125780"/>
    <w:rsid w:val="001274E4"/>
    <w:rsid w:val="00127A02"/>
    <w:rsid w:val="00130B02"/>
    <w:rsid w:val="0013127F"/>
    <w:rsid w:val="001354AC"/>
    <w:rsid w:val="00136215"/>
    <w:rsid w:val="001518FD"/>
    <w:rsid w:val="00152221"/>
    <w:rsid w:val="00152F46"/>
    <w:rsid w:val="001534BB"/>
    <w:rsid w:val="001547C8"/>
    <w:rsid w:val="0015619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1F4EB9"/>
    <w:rsid w:val="00202B71"/>
    <w:rsid w:val="00210E8D"/>
    <w:rsid w:val="00212737"/>
    <w:rsid w:val="00212E39"/>
    <w:rsid w:val="0021535A"/>
    <w:rsid w:val="002176C3"/>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8C2"/>
    <w:rsid w:val="002A30F5"/>
    <w:rsid w:val="002A4456"/>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1940"/>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65"/>
    <w:rsid w:val="00313FDD"/>
    <w:rsid w:val="00314E36"/>
    <w:rsid w:val="0031529F"/>
    <w:rsid w:val="0031571E"/>
    <w:rsid w:val="00315A36"/>
    <w:rsid w:val="0032195E"/>
    <w:rsid w:val="00324CCB"/>
    <w:rsid w:val="003272FE"/>
    <w:rsid w:val="0032761B"/>
    <w:rsid w:val="003278B5"/>
    <w:rsid w:val="00327CEC"/>
    <w:rsid w:val="0033254A"/>
    <w:rsid w:val="0033437C"/>
    <w:rsid w:val="00342503"/>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0CF2"/>
    <w:rsid w:val="00372838"/>
    <w:rsid w:val="00374568"/>
    <w:rsid w:val="00374EAF"/>
    <w:rsid w:val="00376B34"/>
    <w:rsid w:val="003818E0"/>
    <w:rsid w:val="00383851"/>
    <w:rsid w:val="003857BE"/>
    <w:rsid w:val="00387D87"/>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C6320"/>
    <w:rsid w:val="003C670C"/>
    <w:rsid w:val="003C68F3"/>
    <w:rsid w:val="003D00EB"/>
    <w:rsid w:val="003D2083"/>
    <w:rsid w:val="003D3B71"/>
    <w:rsid w:val="003D49E5"/>
    <w:rsid w:val="003D4CBD"/>
    <w:rsid w:val="003D5E48"/>
    <w:rsid w:val="003D6ACB"/>
    <w:rsid w:val="003E46B1"/>
    <w:rsid w:val="003E4F13"/>
    <w:rsid w:val="003E5020"/>
    <w:rsid w:val="003E655C"/>
    <w:rsid w:val="003E65F7"/>
    <w:rsid w:val="003E7E62"/>
    <w:rsid w:val="003F17FD"/>
    <w:rsid w:val="003F1F3F"/>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5AF"/>
    <w:rsid w:val="00423084"/>
    <w:rsid w:val="00427FF1"/>
    <w:rsid w:val="00434D3B"/>
    <w:rsid w:val="00436054"/>
    <w:rsid w:val="00437924"/>
    <w:rsid w:val="00440D09"/>
    <w:rsid w:val="00442F9A"/>
    <w:rsid w:val="00444398"/>
    <w:rsid w:val="004551F4"/>
    <w:rsid w:val="004579B0"/>
    <w:rsid w:val="004642B1"/>
    <w:rsid w:val="00465015"/>
    <w:rsid w:val="004658DA"/>
    <w:rsid w:val="00466DB2"/>
    <w:rsid w:val="00470982"/>
    <w:rsid w:val="00472709"/>
    <w:rsid w:val="004739CC"/>
    <w:rsid w:val="00474B8A"/>
    <w:rsid w:val="00476437"/>
    <w:rsid w:val="004765DC"/>
    <w:rsid w:val="0048190D"/>
    <w:rsid w:val="004820E6"/>
    <w:rsid w:val="00484F71"/>
    <w:rsid w:val="004852DE"/>
    <w:rsid w:val="00485C56"/>
    <w:rsid w:val="00493AB3"/>
    <w:rsid w:val="00496048"/>
    <w:rsid w:val="00496E37"/>
    <w:rsid w:val="004977F0"/>
    <w:rsid w:val="004A0610"/>
    <w:rsid w:val="004A07B7"/>
    <w:rsid w:val="004A0A2A"/>
    <w:rsid w:val="004A1A8B"/>
    <w:rsid w:val="004A4194"/>
    <w:rsid w:val="004A5F27"/>
    <w:rsid w:val="004A73F9"/>
    <w:rsid w:val="004B25C8"/>
    <w:rsid w:val="004B3FE1"/>
    <w:rsid w:val="004B5BBB"/>
    <w:rsid w:val="004B6856"/>
    <w:rsid w:val="004B686A"/>
    <w:rsid w:val="004B6DB5"/>
    <w:rsid w:val="004C12E2"/>
    <w:rsid w:val="004C2BBB"/>
    <w:rsid w:val="004C3B15"/>
    <w:rsid w:val="004C587F"/>
    <w:rsid w:val="004C682C"/>
    <w:rsid w:val="004D00D2"/>
    <w:rsid w:val="004D263B"/>
    <w:rsid w:val="004D4551"/>
    <w:rsid w:val="004D4734"/>
    <w:rsid w:val="004D53AE"/>
    <w:rsid w:val="004E4117"/>
    <w:rsid w:val="004E6475"/>
    <w:rsid w:val="004F3288"/>
    <w:rsid w:val="004F3B1E"/>
    <w:rsid w:val="004F3C71"/>
    <w:rsid w:val="004F427A"/>
    <w:rsid w:val="004F4DA3"/>
    <w:rsid w:val="004F50C5"/>
    <w:rsid w:val="004F7ABE"/>
    <w:rsid w:val="00504F04"/>
    <w:rsid w:val="0051180E"/>
    <w:rsid w:val="00522F49"/>
    <w:rsid w:val="00524792"/>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31A"/>
    <w:rsid w:val="00562DF2"/>
    <w:rsid w:val="00563326"/>
    <w:rsid w:val="005642A6"/>
    <w:rsid w:val="00567AAC"/>
    <w:rsid w:val="00570004"/>
    <w:rsid w:val="00570703"/>
    <w:rsid w:val="00572616"/>
    <w:rsid w:val="00580F4D"/>
    <w:rsid w:val="00582886"/>
    <w:rsid w:val="00584F7D"/>
    <w:rsid w:val="00585B3F"/>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6DD"/>
    <w:rsid w:val="005E3C11"/>
    <w:rsid w:val="005E3C32"/>
    <w:rsid w:val="005F3F80"/>
    <w:rsid w:val="005F4513"/>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35E30"/>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57739"/>
    <w:rsid w:val="0066047A"/>
    <w:rsid w:val="00662AAC"/>
    <w:rsid w:val="00665DCA"/>
    <w:rsid w:val="006724EE"/>
    <w:rsid w:val="00675B4E"/>
    <w:rsid w:val="0067630C"/>
    <w:rsid w:val="00677B0A"/>
    <w:rsid w:val="00677C83"/>
    <w:rsid w:val="006814B3"/>
    <w:rsid w:val="0068157A"/>
    <w:rsid w:val="00684E03"/>
    <w:rsid w:val="00685420"/>
    <w:rsid w:val="0068675F"/>
    <w:rsid w:val="00686AE8"/>
    <w:rsid w:val="0069152E"/>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27E3"/>
    <w:rsid w:val="00726153"/>
    <w:rsid w:val="00730A2D"/>
    <w:rsid w:val="00730BF6"/>
    <w:rsid w:val="007344FD"/>
    <w:rsid w:val="0073470F"/>
    <w:rsid w:val="007351CE"/>
    <w:rsid w:val="007402C4"/>
    <w:rsid w:val="0074349C"/>
    <w:rsid w:val="00744C21"/>
    <w:rsid w:val="00745234"/>
    <w:rsid w:val="00745DDA"/>
    <w:rsid w:val="00751E98"/>
    <w:rsid w:val="007571EC"/>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803358"/>
    <w:rsid w:val="0080705C"/>
    <w:rsid w:val="00813E37"/>
    <w:rsid w:val="00814C66"/>
    <w:rsid w:val="0081656D"/>
    <w:rsid w:val="0082028C"/>
    <w:rsid w:val="00820BB0"/>
    <w:rsid w:val="00826A9E"/>
    <w:rsid w:val="0083155B"/>
    <w:rsid w:val="00834355"/>
    <w:rsid w:val="00834369"/>
    <w:rsid w:val="00841149"/>
    <w:rsid w:val="00841A43"/>
    <w:rsid w:val="00842F6F"/>
    <w:rsid w:val="008437D5"/>
    <w:rsid w:val="00846A78"/>
    <w:rsid w:val="00850122"/>
    <w:rsid w:val="00850F09"/>
    <w:rsid w:val="00851A85"/>
    <w:rsid w:val="00852B2A"/>
    <w:rsid w:val="00856D27"/>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A2DF7"/>
    <w:rsid w:val="008A33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3790"/>
    <w:rsid w:val="008C48FB"/>
    <w:rsid w:val="008C4B68"/>
    <w:rsid w:val="008C4D88"/>
    <w:rsid w:val="008C6697"/>
    <w:rsid w:val="008D1F0B"/>
    <w:rsid w:val="008D2557"/>
    <w:rsid w:val="008E3AFC"/>
    <w:rsid w:val="008E715C"/>
    <w:rsid w:val="008F1AFB"/>
    <w:rsid w:val="008F2B5D"/>
    <w:rsid w:val="008F56F8"/>
    <w:rsid w:val="008F5E17"/>
    <w:rsid w:val="00905604"/>
    <w:rsid w:val="00911964"/>
    <w:rsid w:val="00915F23"/>
    <w:rsid w:val="00920EB4"/>
    <w:rsid w:val="009267F6"/>
    <w:rsid w:val="00932226"/>
    <w:rsid w:val="00932CD0"/>
    <w:rsid w:val="0093345A"/>
    <w:rsid w:val="00937668"/>
    <w:rsid w:val="00937D83"/>
    <w:rsid w:val="00950E92"/>
    <w:rsid w:val="00951717"/>
    <w:rsid w:val="00953DFE"/>
    <w:rsid w:val="00953E47"/>
    <w:rsid w:val="00954D27"/>
    <w:rsid w:val="009551B5"/>
    <w:rsid w:val="0095651D"/>
    <w:rsid w:val="009600F2"/>
    <w:rsid w:val="00963219"/>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C94"/>
    <w:rsid w:val="00A655B1"/>
    <w:rsid w:val="00A676C5"/>
    <w:rsid w:val="00A71DC1"/>
    <w:rsid w:val="00A74763"/>
    <w:rsid w:val="00A8106D"/>
    <w:rsid w:val="00A81911"/>
    <w:rsid w:val="00A86AFE"/>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59A3"/>
    <w:rsid w:val="00AB602C"/>
    <w:rsid w:val="00AB6E55"/>
    <w:rsid w:val="00AB763B"/>
    <w:rsid w:val="00AC16FD"/>
    <w:rsid w:val="00AC3C86"/>
    <w:rsid w:val="00AC6FF6"/>
    <w:rsid w:val="00AC7407"/>
    <w:rsid w:val="00AC7DA1"/>
    <w:rsid w:val="00AD0AE3"/>
    <w:rsid w:val="00AD0E98"/>
    <w:rsid w:val="00AD1988"/>
    <w:rsid w:val="00AD6F1A"/>
    <w:rsid w:val="00AE2187"/>
    <w:rsid w:val="00AE4145"/>
    <w:rsid w:val="00AE6DC5"/>
    <w:rsid w:val="00AF1197"/>
    <w:rsid w:val="00AF1605"/>
    <w:rsid w:val="00AF2E72"/>
    <w:rsid w:val="00AF3CC3"/>
    <w:rsid w:val="00AF44F5"/>
    <w:rsid w:val="00AF467F"/>
    <w:rsid w:val="00AF776C"/>
    <w:rsid w:val="00B00207"/>
    <w:rsid w:val="00B00255"/>
    <w:rsid w:val="00B0466E"/>
    <w:rsid w:val="00B05F1F"/>
    <w:rsid w:val="00B13DA3"/>
    <w:rsid w:val="00B175F4"/>
    <w:rsid w:val="00B25C5A"/>
    <w:rsid w:val="00B26738"/>
    <w:rsid w:val="00B3065D"/>
    <w:rsid w:val="00B31A73"/>
    <w:rsid w:val="00B31CFF"/>
    <w:rsid w:val="00B41166"/>
    <w:rsid w:val="00B4179B"/>
    <w:rsid w:val="00B435C3"/>
    <w:rsid w:val="00B4636E"/>
    <w:rsid w:val="00B46620"/>
    <w:rsid w:val="00B47A95"/>
    <w:rsid w:val="00B52E21"/>
    <w:rsid w:val="00B5396E"/>
    <w:rsid w:val="00B555C4"/>
    <w:rsid w:val="00B55873"/>
    <w:rsid w:val="00B55AAC"/>
    <w:rsid w:val="00B57F1F"/>
    <w:rsid w:val="00B60C75"/>
    <w:rsid w:val="00B60E56"/>
    <w:rsid w:val="00B6202C"/>
    <w:rsid w:val="00B643CD"/>
    <w:rsid w:val="00B650C1"/>
    <w:rsid w:val="00B67033"/>
    <w:rsid w:val="00B71066"/>
    <w:rsid w:val="00B7573B"/>
    <w:rsid w:val="00B764E7"/>
    <w:rsid w:val="00B77682"/>
    <w:rsid w:val="00B84D5D"/>
    <w:rsid w:val="00B85515"/>
    <w:rsid w:val="00B87777"/>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77A3"/>
    <w:rsid w:val="00BB7DB9"/>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732C"/>
    <w:rsid w:val="00C04405"/>
    <w:rsid w:val="00C05E74"/>
    <w:rsid w:val="00C0601A"/>
    <w:rsid w:val="00C12133"/>
    <w:rsid w:val="00C13FE0"/>
    <w:rsid w:val="00C14760"/>
    <w:rsid w:val="00C14A04"/>
    <w:rsid w:val="00C17F99"/>
    <w:rsid w:val="00C20625"/>
    <w:rsid w:val="00C22FB5"/>
    <w:rsid w:val="00C248F8"/>
    <w:rsid w:val="00C257A9"/>
    <w:rsid w:val="00C262EB"/>
    <w:rsid w:val="00C27B7A"/>
    <w:rsid w:val="00C27BD1"/>
    <w:rsid w:val="00C300FE"/>
    <w:rsid w:val="00C3035D"/>
    <w:rsid w:val="00C32B60"/>
    <w:rsid w:val="00C32F67"/>
    <w:rsid w:val="00C333D1"/>
    <w:rsid w:val="00C34E2B"/>
    <w:rsid w:val="00C353E5"/>
    <w:rsid w:val="00C36E91"/>
    <w:rsid w:val="00C4010E"/>
    <w:rsid w:val="00C40B40"/>
    <w:rsid w:val="00C4115F"/>
    <w:rsid w:val="00C42B4A"/>
    <w:rsid w:val="00C43091"/>
    <w:rsid w:val="00C47486"/>
    <w:rsid w:val="00C547DD"/>
    <w:rsid w:val="00C555A6"/>
    <w:rsid w:val="00C56940"/>
    <w:rsid w:val="00C5712E"/>
    <w:rsid w:val="00C57A23"/>
    <w:rsid w:val="00C57B90"/>
    <w:rsid w:val="00C57E63"/>
    <w:rsid w:val="00C608AB"/>
    <w:rsid w:val="00C63BD1"/>
    <w:rsid w:val="00C6529F"/>
    <w:rsid w:val="00C8004A"/>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6EC7"/>
    <w:rsid w:val="00CE23B6"/>
    <w:rsid w:val="00CE3782"/>
    <w:rsid w:val="00CE3C7D"/>
    <w:rsid w:val="00CE6659"/>
    <w:rsid w:val="00D02624"/>
    <w:rsid w:val="00D04575"/>
    <w:rsid w:val="00D10545"/>
    <w:rsid w:val="00D12D74"/>
    <w:rsid w:val="00D1368A"/>
    <w:rsid w:val="00D15A21"/>
    <w:rsid w:val="00D163EC"/>
    <w:rsid w:val="00D1723A"/>
    <w:rsid w:val="00D17F26"/>
    <w:rsid w:val="00D2004A"/>
    <w:rsid w:val="00D208F0"/>
    <w:rsid w:val="00D21B63"/>
    <w:rsid w:val="00D21F58"/>
    <w:rsid w:val="00D2264D"/>
    <w:rsid w:val="00D226C8"/>
    <w:rsid w:val="00D267D8"/>
    <w:rsid w:val="00D2773D"/>
    <w:rsid w:val="00D2773F"/>
    <w:rsid w:val="00D30363"/>
    <w:rsid w:val="00D306D7"/>
    <w:rsid w:val="00D32A58"/>
    <w:rsid w:val="00D37A37"/>
    <w:rsid w:val="00D4096B"/>
    <w:rsid w:val="00D4243C"/>
    <w:rsid w:val="00D43D1E"/>
    <w:rsid w:val="00D441E5"/>
    <w:rsid w:val="00D44743"/>
    <w:rsid w:val="00D44AAD"/>
    <w:rsid w:val="00D44D25"/>
    <w:rsid w:val="00D50E86"/>
    <w:rsid w:val="00D53FC3"/>
    <w:rsid w:val="00D555EE"/>
    <w:rsid w:val="00D5585D"/>
    <w:rsid w:val="00D565AE"/>
    <w:rsid w:val="00D5678C"/>
    <w:rsid w:val="00D60014"/>
    <w:rsid w:val="00D61D58"/>
    <w:rsid w:val="00D656D2"/>
    <w:rsid w:val="00D7245B"/>
    <w:rsid w:val="00D72C06"/>
    <w:rsid w:val="00D735D9"/>
    <w:rsid w:val="00D74165"/>
    <w:rsid w:val="00D77858"/>
    <w:rsid w:val="00D834C4"/>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C1557"/>
    <w:rsid w:val="00DC1948"/>
    <w:rsid w:val="00DD0ED6"/>
    <w:rsid w:val="00DD1F6B"/>
    <w:rsid w:val="00DD3F1F"/>
    <w:rsid w:val="00DD4713"/>
    <w:rsid w:val="00DD73F8"/>
    <w:rsid w:val="00DF11C2"/>
    <w:rsid w:val="00DF160C"/>
    <w:rsid w:val="00DF69A4"/>
    <w:rsid w:val="00DF7DB6"/>
    <w:rsid w:val="00E00AA0"/>
    <w:rsid w:val="00E01E4E"/>
    <w:rsid w:val="00E025AF"/>
    <w:rsid w:val="00E0357E"/>
    <w:rsid w:val="00E05A63"/>
    <w:rsid w:val="00E07946"/>
    <w:rsid w:val="00E13E31"/>
    <w:rsid w:val="00E14F7E"/>
    <w:rsid w:val="00E17279"/>
    <w:rsid w:val="00E21DE8"/>
    <w:rsid w:val="00E23490"/>
    <w:rsid w:val="00E2478C"/>
    <w:rsid w:val="00E33FFA"/>
    <w:rsid w:val="00E3464D"/>
    <w:rsid w:val="00E34ECA"/>
    <w:rsid w:val="00E35A1D"/>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55D62"/>
    <w:rsid w:val="00E56429"/>
    <w:rsid w:val="00E56898"/>
    <w:rsid w:val="00E601E6"/>
    <w:rsid w:val="00E60449"/>
    <w:rsid w:val="00E60832"/>
    <w:rsid w:val="00E6474C"/>
    <w:rsid w:val="00E66777"/>
    <w:rsid w:val="00E67525"/>
    <w:rsid w:val="00E70A93"/>
    <w:rsid w:val="00E717B3"/>
    <w:rsid w:val="00E72A13"/>
    <w:rsid w:val="00E72E51"/>
    <w:rsid w:val="00E7566F"/>
    <w:rsid w:val="00E76659"/>
    <w:rsid w:val="00E77829"/>
    <w:rsid w:val="00E8067B"/>
    <w:rsid w:val="00E80B25"/>
    <w:rsid w:val="00E82AAF"/>
    <w:rsid w:val="00E835BE"/>
    <w:rsid w:val="00E9001E"/>
    <w:rsid w:val="00E90713"/>
    <w:rsid w:val="00E94FB8"/>
    <w:rsid w:val="00E96693"/>
    <w:rsid w:val="00E96A34"/>
    <w:rsid w:val="00EA01F8"/>
    <w:rsid w:val="00EA04C6"/>
    <w:rsid w:val="00EA062E"/>
    <w:rsid w:val="00EA38FA"/>
    <w:rsid w:val="00EA4244"/>
    <w:rsid w:val="00EA440C"/>
    <w:rsid w:val="00EB40DB"/>
    <w:rsid w:val="00EB4CB9"/>
    <w:rsid w:val="00EB5017"/>
    <w:rsid w:val="00EB5C2B"/>
    <w:rsid w:val="00EC04FD"/>
    <w:rsid w:val="00EC19BC"/>
    <w:rsid w:val="00EC2245"/>
    <w:rsid w:val="00EC3472"/>
    <w:rsid w:val="00EC3E5B"/>
    <w:rsid w:val="00EC5168"/>
    <w:rsid w:val="00EC5D4E"/>
    <w:rsid w:val="00EC64DD"/>
    <w:rsid w:val="00ED0988"/>
    <w:rsid w:val="00ED389A"/>
    <w:rsid w:val="00ED49D0"/>
    <w:rsid w:val="00ED7454"/>
    <w:rsid w:val="00ED75E4"/>
    <w:rsid w:val="00EE0F8D"/>
    <w:rsid w:val="00EE270E"/>
    <w:rsid w:val="00EE5EF8"/>
    <w:rsid w:val="00EE6CBD"/>
    <w:rsid w:val="00EE7B7F"/>
    <w:rsid w:val="00EF03A1"/>
    <w:rsid w:val="00EF1036"/>
    <w:rsid w:val="00EF4094"/>
    <w:rsid w:val="00EF4802"/>
    <w:rsid w:val="00F02946"/>
    <w:rsid w:val="00F02DF8"/>
    <w:rsid w:val="00F03EE2"/>
    <w:rsid w:val="00F0796A"/>
    <w:rsid w:val="00F12722"/>
    <w:rsid w:val="00F13DD4"/>
    <w:rsid w:val="00F172B1"/>
    <w:rsid w:val="00F210AA"/>
    <w:rsid w:val="00F25C06"/>
    <w:rsid w:val="00F30805"/>
    <w:rsid w:val="00F366C1"/>
    <w:rsid w:val="00F45052"/>
    <w:rsid w:val="00F51DD9"/>
    <w:rsid w:val="00F54BFA"/>
    <w:rsid w:val="00F54FB4"/>
    <w:rsid w:val="00F5662B"/>
    <w:rsid w:val="00F61925"/>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774F"/>
    <w:rsid w:val="00FA2C9F"/>
    <w:rsid w:val="00FA40BF"/>
    <w:rsid w:val="00FA42AD"/>
    <w:rsid w:val="00FA4511"/>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55F"/>
    <w:pPr>
      <w:spacing w:after="0" w:line="360" w:lineRule="auto"/>
      <w:jc w:val="both"/>
    </w:pPr>
    <w:rPr>
      <w:rFonts w:ascii="Times New Roman" w:eastAsia="Times New Roman" w:hAnsi="Times New Roman" w:cs="Times New Roman"/>
      <w:sz w:val="24"/>
      <w:szCs w:val="24"/>
      <w:lang w:val="en-BD" w:eastAsia="en-GB"/>
    </w:rPr>
  </w:style>
  <w:style w:type="paragraph" w:styleId="Heading1">
    <w:name w:val="heading 1"/>
    <w:basedOn w:val="Normal"/>
    <w:next w:val="Normal"/>
    <w:link w:val="Heading1Char"/>
    <w:autoRedefine/>
    <w:uiPriority w:val="9"/>
    <w:qFormat/>
    <w:rsid w:val="008C3790"/>
    <w:pPr>
      <w:keepNext/>
      <w:keepLines/>
      <w:spacing w:before="240"/>
      <w:outlineLvl w:val="0"/>
    </w:pPr>
    <w:rPr>
      <w:rFonts w:cstheme="majorBidi"/>
      <w:b/>
      <w:sz w:val="32"/>
      <w:szCs w:val="32"/>
      <w:lang w:eastAsia="en-US"/>
    </w:rPr>
  </w:style>
  <w:style w:type="paragraph" w:styleId="Heading2">
    <w:name w:val="heading 2"/>
    <w:basedOn w:val="Normal"/>
    <w:next w:val="Normal"/>
    <w:link w:val="Heading2Char"/>
    <w:uiPriority w:val="9"/>
    <w:unhideWhenUsed/>
    <w:qFormat/>
    <w:rsid w:val="00365FC1"/>
    <w:pPr>
      <w:keepNext/>
      <w:keepLines/>
      <w:spacing w:before="40" w:line="480" w:lineRule="auto"/>
      <w:outlineLvl w:val="1"/>
    </w:pPr>
    <w:rPr>
      <w:rFonts w:eastAsiaTheme="majorEastAsia" w:cstheme="majorBidi"/>
      <w:b/>
      <w:sz w:val="26"/>
      <w:szCs w:val="33"/>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790"/>
    <w:rPr>
      <w:rFonts w:ascii="Times New Roman" w:eastAsia="Times New Roman" w:hAnsi="Times New Roman" w:cstheme="majorBidi"/>
      <w:b/>
      <w:sz w:val="32"/>
      <w:szCs w:val="32"/>
      <w:lang w:val="en-BD"/>
    </w:rPr>
  </w:style>
  <w:style w:type="character" w:customStyle="1" w:styleId="Heading2Char">
    <w:name w:val="Heading 2 Char"/>
    <w:basedOn w:val="DefaultParagraphFont"/>
    <w:link w:val="Heading2"/>
    <w:uiPriority w:val="9"/>
    <w:rsid w:val="00365FC1"/>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95028531">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6820793">
      <w:bodyDiv w:val="1"/>
      <w:marLeft w:val="0"/>
      <w:marRight w:val="0"/>
      <w:marTop w:val="0"/>
      <w:marBottom w:val="0"/>
      <w:divBdr>
        <w:top w:val="none" w:sz="0" w:space="0" w:color="auto"/>
        <w:left w:val="none" w:sz="0" w:space="0" w:color="auto"/>
        <w:bottom w:val="none" w:sz="0" w:space="0" w:color="auto"/>
        <w:right w:val="none" w:sz="0" w:space="0" w:color="auto"/>
      </w:divBdr>
      <w:divsChild>
        <w:div w:id="1753507624">
          <w:marLeft w:val="0"/>
          <w:marRight w:val="0"/>
          <w:marTop w:val="0"/>
          <w:marBottom w:val="0"/>
          <w:divBdr>
            <w:top w:val="none" w:sz="0" w:space="0" w:color="auto"/>
            <w:left w:val="none" w:sz="0" w:space="0" w:color="auto"/>
            <w:bottom w:val="none" w:sz="0" w:space="0" w:color="auto"/>
            <w:right w:val="none" w:sz="0" w:space="0" w:color="auto"/>
          </w:divBdr>
        </w:div>
      </w:divsChild>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5038112">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3361</Words>
  <Characters>19160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2025-12-06T13:24:00Z</dcterms:created>
  <dcterms:modified xsi:type="dcterms:W3CDTF">2025-12-06T16:07:00Z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ccec670a494470216933140929234bdd028601ea57bde86b2d05e010b5b04cec</vt:lpwstr>
  </property>
</Properties>
</file>