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C45D" w14:textId="77777777" w:rsidR="00A82B86" w:rsidRPr="00A82B86" w:rsidRDefault="00A82B86" w:rsidP="00A82B86">
      <w:pPr>
        <w:shd w:val="clear" w:color="auto" w:fill="FFFFFF"/>
        <w:spacing w:after="0" w:line="0" w:lineRule="auto"/>
        <w:rPr>
          <w:rFonts w:ascii="ff1" w:eastAsia="Times New Roman" w:hAnsi="ff1" w:cs="Times New Roman"/>
          <w:color w:val="000000"/>
          <w:sz w:val="72"/>
          <w:szCs w:val="72"/>
        </w:rPr>
      </w:pPr>
      <w:r w:rsidRPr="00A82B86">
        <w:rPr>
          <w:rFonts w:ascii="ff1" w:eastAsia="Times New Roman" w:hAnsi="ff1" w:cs="Times New Roman"/>
          <w:color w:val="000000"/>
          <w:sz w:val="72"/>
          <w:szCs w:val="72"/>
        </w:rPr>
        <w:t xml:space="preserve">Executive Summary  </w:t>
      </w:r>
    </w:p>
    <w:p w14:paraId="6528106E"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This report presents a general background of Nestlé and specific analysis about both external </w:t>
      </w:r>
    </w:p>
    <w:p w14:paraId="4D0B347C"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and internal environments for the company from the aspects of Porter’s five forces and the </w:t>
      </w:r>
    </w:p>
    <w:p w14:paraId="41E961CC"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proofErr w:type="gramStart"/>
      <w:r w:rsidRPr="00A82B86">
        <w:rPr>
          <w:rFonts w:ascii="ff2" w:eastAsia="Times New Roman" w:hAnsi="ff2" w:cs="Times New Roman"/>
          <w:color w:val="000000"/>
          <w:sz w:val="72"/>
          <w:szCs w:val="72"/>
        </w:rPr>
        <w:t>company  resources</w:t>
      </w:r>
      <w:proofErr w:type="gramEnd"/>
      <w:r w:rsidRPr="00A82B86">
        <w:rPr>
          <w:rFonts w:ascii="ff2" w:eastAsia="Times New Roman" w:hAnsi="ff2" w:cs="Times New Roman"/>
          <w:color w:val="000000"/>
          <w:sz w:val="72"/>
          <w:szCs w:val="72"/>
        </w:rPr>
        <w:t xml:space="preserve">  with  capacities  as  well  separately.  </w:t>
      </w:r>
      <w:proofErr w:type="gramStart"/>
      <w:r w:rsidRPr="00A82B86">
        <w:rPr>
          <w:rFonts w:ascii="ff2" w:eastAsia="Times New Roman" w:hAnsi="ff2" w:cs="Times New Roman"/>
          <w:color w:val="000000"/>
          <w:sz w:val="72"/>
          <w:szCs w:val="72"/>
        </w:rPr>
        <w:t>Since  Nestlé</w:t>
      </w:r>
      <w:proofErr w:type="gramEnd"/>
      <w:r w:rsidRPr="00A82B86">
        <w:rPr>
          <w:rFonts w:ascii="ff2" w:eastAsia="Times New Roman" w:hAnsi="ff2" w:cs="Times New Roman"/>
          <w:color w:val="000000"/>
          <w:sz w:val="72"/>
          <w:szCs w:val="72"/>
        </w:rPr>
        <w:t xml:space="preserve">  has  been  facing </w:t>
      </w:r>
    </w:p>
    <w:p w14:paraId="3159A667"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proofErr w:type="gramStart"/>
      <w:r w:rsidRPr="00A82B86">
        <w:rPr>
          <w:rFonts w:ascii="ff2" w:eastAsia="Times New Roman" w:hAnsi="ff2" w:cs="Times New Roman"/>
          <w:color w:val="000000"/>
          <w:sz w:val="72"/>
          <w:szCs w:val="72"/>
        </w:rPr>
        <w:t>challenges  due</w:t>
      </w:r>
      <w:proofErr w:type="gramEnd"/>
      <w:r w:rsidRPr="00A82B86">
        <w:rPr>
          <w:rFonts w:ascii="ff2" w:eastAsia="Times New Roman" w:hAnsi="ff2" w:cs="Times New Roman"/>
          <w:color w:val="000000"/>
          <w:sz w:val="72"/>
          <w:szCs w:val="72"/>
        </w:rPr>
        <w:t xml:space="preserve">  to  its  subcontracting  and  outsourcing  strategies  according  to  the  SWOT </w:t>
      </w:r>
    </w:p>
    <w:p w14:paraId="57518858"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analysis about the company, two new strategies are put up with. Specifically, Growth Strategy </w:t>
      </w:r>
    </w:p>
    <w:p w14:paraId="6DE88A62"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and Best-cost Strategy, which recommend Nestlé adopt self-planting of coffee beans to </w:t>
      </w:r>
      <w:proofErr w:type="gramStart"/>
      <w:r w:rsidRPr="00A82B86">
        <w:rPr>
          <w:rFonts w:ascii="ff2" w:eastAsia="Times New Roman" w:hAnsi="ff2" w:cs="Times New Roman"/>
          <w:color w:val="000000"/>
          <w:sz w:val="72"/>
          <w:szCs w:val="72"/>
        </w:rPr>
        <w:t>obtain</w:t>
      </w:r>
      <w:proofErr w:type="gramEnd"/>
      <w:r w:rsidRPr="00A82B86">
        <w:rPr>
          <w:rFonts w:ascii="ff2" w:eastAsia="Times New Roman" w:hAnsi="ff2" w:cs="Times New Roman"/>
          <w:color w:val="000000"/>
          <w:sz w:val="72"/>
          <w:szCs w:val="72"/>
        </w:rPr>
        <w:t xml:space="preserve"> </w:t>
      </w:r>
    </w:p>
    <w:p w14:paraId="0D11B975"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stable supply sources and offer low-price products with great differentiation. And a detailed </w:t>
      </w:r>
    </w:p>
    <w:p w14:paraId="7C0467AF"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implementation plan is also given in the </w:t>
      </w:r>
      <w:proofErr w:type="gramStart"/>
      <w:r w:rsidRPr="00A82B86">
        <w:rPr>
          <w:rFonts w:ascii="ff2" w:eastAsia="Times New Roman" w:hAnsi="ff2" w:cs="Times New Roman"/>
          <w:color w:val="000000"/>
          <w:sz w:val="72"/>
          <w:szCs w:val="72"/>
        </w:rPr>
        <w:t>end</w:t>
      </w:r>
      <w:proofErr w:type="gramEnd"/>
    </w:p>
    <w:p w14:paraId="69EBAC63" w14:textId="77777777" w:rsidR="00AC76DD" w:rsidRDefault="00A82B86" w:rsidP="00FB4A83">
      <w:pPr>
        <w:spacing w:line="480" w:lineRule="auto"/>
        <w:jc w:val="both"/>
        <w:rPr>
          <w:rFonts w:ascii="Arial" w:hAnsi="Arial" w:cs="Arial"/>
          <w:b/>
          <w:bCs/>
          <w:color w:val="000000" w:themeColor="text1"/>
          <w:sz w:val="24"/>
          <w:szCs w:val="24"/>
          <w:lang w:val="en-GB"/>
        </w:rPr>
      </w:pPr>
      <w:r w:rsidRPr="00A82B86">
        <w:rPr>
          <w:rFonts w:ascii="Arial" w:hAnsi="Arial" w:cs="Arial"/>
          <w:b/>
          <w:bCs/>
          <w:sz w:val="24"/>
          <w:szCs w:val="24"/>
          <w:lang w:val="en-GB"/>
        </w:rPr>
        <w:t xml:space="preserve">Executive </w:t>
      </w:r>
      <w:r w:rsidRPr="00870C61">
        <w:rPr>
          <w:rFonts w:ascii="Arial" w:hAnsi="Arial" w:cs="Arial"/>
          <w:b/>
          <w:bCs/>
          <w:color w:val="000000" w:themeColor="text1"/>
          <w:sz w:val="24"/>
          <w:szCs w:val="24"/>
          <w:lang w:val="en-GB"/>
        </w:rPr>
        <w:t>Summary</w:t>
      </w:r>
    </w:p>
    <w:p w14:paraId="171F8C8F" w14:textId="5A2D4585" w:rsidR="00AC76DD" w:rsidRPr="00AC76DD" w:rsidRDefault="00AC76DD" w:rsidP="00AC76DD">
      <w:pPr>
        <w:spacing w:line="480" w:lineRule="auto"/>
        <w:jc w:val="both"/>
        <w:rPr>
          <w:rFonts w:ascii="Arial" w:hAnsi="Arial" w:cs="Arial"/>
          <w:color w:val="000000" w:themeColor="text1"/>
          <w:sz w:val="24"/>
          <w:szCs w:val="24"/>
          <w:lang w:val="en-GB"/>
        </w:rPr>
      </w:pPr>
      <w:r w:rsidRPr="00AC76DD">
        <w:rPr>
          <w:rFonts w:ascii="Arial" w:hAnsi="Arial" w:cs="Arial"/>
          <w:color w:val="000000" w:themeColor="text1"/>
          <w:sz w:val="24"/>
          <w:szCs w:val="24"/>
          <w:lang w:val="en-GB"/>
        </w:rPr>
        <w:t xml:space="preserve">This report will carry out a comprehensive strategic analysis regarding the Accor company. It provides an overview of Accor Hotels and the strategic management tools employed by the organization. The conceptual aspect of the research paper contains data pertaining to strategic planning, as well as the approach to assess was divided into improvement creation, SWOT analysis, Ansoff Matrix analysis, PESTE analysis, and omnichannel.  The study's final recommendations demonstrate that the hotel in question is maintaining its excellent name and customer service. Despite </w:t>
      </w:r>
      <w:r w:rsidR="005D05A0">
        <w:rPr>
          <w:rFonts w:ascii="Arial" w:hAnsi="Arial" w:cs="Arial"/>
          <w:color w:val="000000" w:themeColor="text1"/>
          <w:sz w:val="24"/>
          <w:szCs w:val="24"/>
          <w:lang w:val="en-GB"/>
        </w:rPr>
        <w:t xml:space="preserve">the </w:t>
      </w:r>
      <w:r w:rsidRPr="00AC76DD">
        <w:rPr>
          <w:rFonts w:ascii="Arial" w:hAnsi="Arial" w:cs="Arial"/>
          <w:color w:val="000000" w:themeColor="text1"/>
          <w:sz w:val="24"/>
          <w:szCs w:val="24"/>
          <w:lang w:val="en-GB"/>
        </w:rPr>
        <w:t>tools for strategic management appeared to have been a vital component of the growth of the business, they may be viewed as detrimental for the same.</w:t>
      </w:r>
    </w:p>
    <w:p w14:paraId="0FB79CDF" w14:textId="36E0D22C" w:rsidR="00A82B86" w:rsidRPr="00870C61" w:rsidRDefault="00A82B86" w:rsidP="00FB4A83">
      <w:pPr>
        <w:spacing w:line="480" w:lineRule="auto"/>
        <w:jc w:val="both"/>
        <w:rPr>
          <w:rFonts w:ascii="Arial" w:hAnsi="Arial" w:cs="Arial"/>
          <w:b/>
          <w:bCs/>
          <w:color w:val="000000" w:themeColor="text1"/>
          <w:sz w:val="24"/>
          <w:szCs w:val="24"/>
          <w:lang w:val="en-GB"/>
        </w:rPr>
      </w:pPr>
      <w:r w:rsidRPr="00870C61">
        <w:rPr>
          <w:rFonts w:ascii="Arial" w:hAnsi="Arial" w:cs="Arial"/>
          <w:b/>
          <w:bCs/>
          <w:color w:val="000000" w:themeColor="text1"/>
          <w:sz w:val="24"/>
          <w:szCs w:val="24"/>
          <w:lang w:val="en-GB"/>
        </w:rPr>
        <w:t xml:space="preserve"> </w:t>
      </w:r>
    </w:p>
    <w:p w14:paraId="0CFB2E0C" w14:textId="77777777" w:rsidR="004F118A" w:rsidRPr="00870C61" w:rsidRDefault="004F118A" w:rsidP="004F118A">
      <w:pPr>
        <w:spacing w:line="48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rPr>
        <w:t>Introduction</w:t>
      </w:r>
    </w:p>
    <w:p w14:paraId="154A0CE1" w14:textId="5B61F55F" w:rsidR="00AC76DD" w:rsidRPr="00AC76DD" w:rsidRDefault="00AC76DD" w:rsidP="00AC76DD">
      <w:pPr>
        <w:spacing w:line="480" w:lineRule="auto"/>
        <w:jc w:val="both"/>
        <w:rPr>
          <w:rFonts w:ascii="Arial" w:hAnsi="Arial" w:cs="Arial"/>
          <w:color w:val="000000" w:themeColor="text1"/>
          <w:sz w:val="24"/>
          <w:szCs w:val="24"/>
        </w:rPr>
      </w:pPr>
      <w:r w:rsidRPr="00AC76DD">
        <w:rPr>
          <w:rFonts w:ascii="Arial" w:hAnsi="Arial" w:cs="Arial"/>
          <w:color w:val="000000" w:themeColor="text1"/>
          <w:sz w:val="24"/>
          <w:szCs w:val="24"/>
        </w:rPr>
        <w:t xml:space="preserve">The study evaluates the Accor Hotel Group, a </w:t>
      </w:r>
      <w:r>
        <w:rPr>
          <w:rFonts w:ascii="Arial" w:hAnsi="Arial" w:cs="Arial"/>
          <w:color w:val="000000" w:themeColor="text1"/>
          <w:sz w:val="24"/>
          <w:szCs w:val="24"/>
        </w:rPr>
        <w:t>hospitality</w:t>
      </w:r>
      <w:r w:rsidRPr="00AC76DD">
        <w:rPr>
          <w:rFonts w:ascii="Arial" w:hAnsi="Arial" w:cs="Arial"/>
          <w:color w:val="000000" w:themeColor="text1"/>
          <w:sz w:val="24"/>
          <w:szCs w:val="24"/>
        </w:rPr>
        <w:t xml:space="preserve"> business with operations throughout many different regions of the globe. A report has been carried out to highlight its </w:t>
      </w:r>
      <w:r>
        <w:rPr>
          <w:rFonts w:ascii="Arial" w:hAnsi="Arial" w:cs="Arial"/>
          <w:color w:val="000000" w:themeColor="text1"/>
          <w:sz w:val="24"/>
          <w:szCs w:val="24"/>
        </w:rPr>
        <w:t xml:space="preserve">growth </w:t>
      </w:r>
      <w:r w:rsidRPr="00AC76DD">
        <w:rPr>
          <w:rFonts w:ascii="Arial" w:hAnsi="Arial" w:cs="Arial"/>
          <w:color w:val="000000" w:themeColor="text1"/>
          <w:sz w:val="24"/>
          <w:szCs w:val="24"/>
        </w:rPr>
        <w:t>improvement, SWOT, and PEST. The summary of the study also evaluates the business's operation regarding each of the stages of the strategic planning methods.</w:t>
      </w:r>
    </w:p>
    <w:p w14:paraId="59E8F058" w14:textId="12D5185E" w:rsidR="00A04AC0" w:rsidRPr="00A04AC0" w:rsidRDefault="00A82B86" w:rsidP="00A04AC0">
      <w:pPr>
        <w:spacing w:line="480" w:lineRule="auto"/>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Accord</w:t>
      </w:r>
      <w:r w:rsidR="00916281" w:rsidRPr="00870C61">
        <w:rPr>
          <w:rFonts w:ascii="Arial" w:hAnsi="Arial" w:cs="Arial"/>
          <w:color w:val="000000" w:themeColor="text1"/>
          <w:sz w:val="24"/>
          <w:szCs w:val="24"/>
          <w:lang w:val="en-GB"/>
        </w:rPr>
        <w:t xml:space="preserve">ing, </w:t>
      </w:r>
      <w:r w:rsidR="00716A84" w:rsidRPr="00870C61">
        <w:rPr>
          <w:rFonts w:ascii="Arial" w:hAnsi="Arial" w:cs="Arial"/>
          <w:color w:val="000000" w:themeColor="text1"/>
          <w:sz w:val="24"/>
          <w:szCs w:val="24"/>
          <w:lang w:val="en-GB"/>
        </w:rPr>
        <w:t>Alfred D. Chandler,</w:t>
      </w:r>
      <w:r w:rsidR="00916281" w:rsidRPr="00870C61">
        <w:rPr>
          <w:rFonts w:ascii="Arial" w:hAnsi="Arial" w:cs="Arial"/>
          <w:color w:val="000000" w:themeColor="text1"/>
          <w:sz w:val="24"/>
          <w:szCs w:val="24"/>
          <w:lang w:val="en-GB"/>
        </w:rPr>
        <w:t xml:space="preserve"> </w:t>
      </w:r>
      <w:r w:rsidR="00716A84" w:rsidRPr="00870C61">
        <w:rPr>
          <w:rFonts w:ascii="Arial" w:hAnsi="Arial" w:cs="Arial"/>
          <w:color w:val="000000" w:themeColor="text1"/>
          <w:sz w:val="24"/>
          <w:szCs w:val="24"/>
          <w:lang w:val="en-GB"/>
        </w:rPr>
        <w:t>Jr</w:t>
      </w:r>
      <w:r w:rsidR="00916281" w:rsidRPr="00870C61">
        <w:rPr>
          <w:rFonts w:ascii="Arial" w:hAnsi="Arial" w:cs="Arial"/>
          <w:color w:val="000000" w:themeColor="text1"/>
          <w:sz w:val="24"/>
          <w:szCs w:val="24"/>
          <w:lang w:val="en-GB"/>
        </w:rPr>
        <w:t xml:space="preserve"> </w:t>
      </w:r>
      <w:r w:rsidR="00716A84" w:rsidRPr="00870C61">
        <w:rPr>
          <w:rFonts w:ascii="Arial" w:hAnsi="Arial" w:cs="Arial"/>
          <w:color w:val="000000" w:themeColor="text1"/>
          <w:sz w:val="24"/>
          <w:szCs w:val="24"/>
          <w:lang w:val="en-GB"/>
        </w:rPr>
        <w:t>(1962), “</w:t>
      </w:r>
      <w:r w:rsidR="008877FA" w:rsidRPr="008877FA">
        <w:rPr>
          <w:rFonts w:ascii="Arial" w:hAnsi="Arial" w:cs="Arial"/>
          <w:color w:val="000000" w:themeColor="text1"/>
          <w:sz w:val="24"/>
          <w:szCs w:val="24"/>
          <w:lang w:val="en-GB"/>
        </w:rPr>
        <w:t xml:space="preserve">"the choice of a company's basic objectives and targets for the future, in addition to the implementation of programs to follow as well as the provision of resources to achieve these objectives."  While Kenneth Andrews (1980) </w:t>
      </w:r>
      <w:r w:rsidR="00C536E7">
        <w:rPr>
          <w:rFonts w:ascii="Arial" w:hAnsi="Arial" w:cs="Arial"/>
          <w:color w:val="000000" w:themeColor="text1"/>
          <w:sz w:val="24"/>
          <w:szCs w:val="24"/>
          <w:lang w:val="en-GB"/>
        </w:rPr>
        <w:t>stated</w:t>
      </w:r>
      <w:r w:rsidR="008877FA" w:rsidRPr="008877FA">
        <w:rPr>
          <w:rFonts w:ascii="Arial" w:hAnsi="Arial" w:cs="Arial"/>
          <w:color w:val="000000" w:themeColor="text1"/>
          <w:sz w:val="24"/>
          <w:szCs w:val="24"/>
          <w:lang w:val="en-GB"/>
        </w:rPr>
        <w:t xml:space="preserve"> strategy</w:t>
      </w:r>
      <w:r w:rsidR="00C536E7">
        <w:rPr>
          <w:rFonts w:ascii="Arial" w:hAnsi="Arial" w:cs="Arial"/>
          <w:color w:val="000000" w:themeColor="text1"/>
          <w:sz w:val="24"/>
          <w:szCs w:val="24"/>
          <w:lang w:val="en-GB"/>
        </w:rPr>
        <w:t xml:space="preserve"> to be</w:t>
      </w:r>
      <w:r w:rsidR="008877FA" w:rsidRPr="008877FA">
        <w:rPr>
          <w:rFonts w:ascii="Arial" w:hAnsi="Arial" w:cs="Arial"/>
          <w:color w:val="000000" w:themeColor="text1"/>
          <w:sz w:val="24"/>
          <w:szCs w:val="24"/>
          <w:lang w:val="en-GB"/>
        </w:rPr>
        <w:t xml:space="preserve"> sequence </w:t>
      </w:r>
      <w:r w:rsidR="00C536E7">
        <w:rPr>
          <w:rFonts w:ascii="Arial" w:hAnsi="Arial" w:cs="Arial"/>
          <w:color w:val="000000" w:themeColor="text1"/>
          <w:sz w:val="24"/>
          <w:szCs w:val="24"/>
          <w:lang w:val="en-GB"/>
        </w:rPr>
        <w:t>in</w:t>
      </w:r>
      <w:r w:rsidR="008877FA" w:rsidRPr="008877FA">
        <w:rPr>
          <w:rFonts w:ascii="Arial" w:hAnsi="Arial" w:cs="Arial"/>
          <w:color w:val="000000" w:themeColor="text1"/>
          <w:sz w:val="24"/>
          <w:szCs w:val="24"/>
          <w:lang w:val="en-GB"/>
        </w:rPr>
        <w:t xml:space="preserve"> choices </w:t>
      </w:r>
      <w:r w:rsidR="00C536E7">
        <w:rPr>
          <w:rFonts w:ascii="Arial" w:hAnsi="Arial" w:cs="Arial"/>
          <w:color w:val="000000" w:themeColor="text1"/>
          <w:sz w:val="24"/>
          <w:szCs w:val="24"/>
          <w:lang w:val="en-GB"/>
        </w:rPr>
        <w:t>of</w:t>
      </w:r>
      <w:r w:rsidR="008877FA" w:rsidRPr="008877FA">
        <w:rPr>
          <w:rFonts w:ascii="Arial" w:hAnsi="Arial" w:cs="Arial"/>
          <w:color w:val="000000" w:themeColor="text1"/>
          <w:sz w:val="24"/>
          <w:szCs w:val="24"/>
          <w:lang w:val="en-GB"/>
        </w:rPr>
        <w:t xml:space="preserve"> business </w:t>
      </w:r>
      <w:r w:rsidR="00C536E7">
        <w:rPr>
          <w:rFonts w:ascii="Arial" w:hAnsi="Arial" w:cs="Arial"/>
          <w:color w:val="000000" w:themeColor="text1"/>
          <w:sz w:val="24"/>
          <w:szCs w:val="24"/>
          <w:lang w:val="en-GB"/>
        </w:rPr>
        <w:t>which</w:t>
      </w:r>
      <w:r w:rsidR="008877FA" w:rsidRPr="008877FA">
        <w:rPr>
          <w:rFonts w:ascii="Arial" w:hAnsi="Arial" w:cs="Arial"/>
          <w:color w:val="000000" w:themeColor="text1"/>
          <w:sz w:val="24"/>
          <w:szCs w:val="24"/>
          <w:lang w:val="en-GB"/>
        </w:rPr>
        <w:t xml:space="preserve"> establishes as well as shows its aims, goals, or targets, generates the main plans and procedures to accomplish these targets, a</w:t>
      </w:r>
      <w:r w:rsidR="005D05A0">
        <w:rPr>
          <w:rFonts w:ascii="Arial" w:hAnsi="Arial" w:cs="Arial"/>
          <w:color w:val="000000" w:themeColor="text1"/>
          <w:sz w:val="24"/>
          <w:szCs w:val="24"/>
          <w:lang w:val="en-GB"/>
        </w:rPr>
        <w:t xml:space="preserve">s well as </w:t>
      </w:r>
      <w:r w:rsidR="008877FA" w:rsidRPr="008877FA">
        <w:rPr>
          <w:rFonts w:ascii="Arial" w:hAnsi="Arial" w:cs="Arial"/>
          <w:color w:val="000000" w:themeColor="text1"/>
          <w:sz w:val="24"/>
          <w:szCs w:val="24"/>
          <w:lang w:val="en-GB"/>
        </w:rPr>
        <w:t xml:space="preserve">determines the type of operations the business plans </w:t>
      </w:r>
      <w:r w:rsidR="008877FA" w:rsidRPr="008877FA">
        <w:rPr>
          <w:rFonts w:ascii="Arial" w:hAnsi="Arial" w:cs="Arial"/>
          <w:color w:val="000000" w:themeColor="text1"/>
          <w:sz w:val="24"/>
          <w:szCs w:val="24"/>
          <w:lang w:val="en-GB"/>
        </w:rPr>
        <w:lastRenderedPageBreak/>
        <w:t>to follow, the type of human and financial structure it is or aims to become, as well as financial and other benefits it plans to provide for its owners, staff, and creditors</w:t>
      </w:r>
      <w:r w:rsidR="008877FA">
        <w:rPr>
          <w:rFonts w:ascii="Arial" w:hAnsi="Arial" w:cs="Arial"/>
          <w:color w:val="000000" w:themeColor="text1"/>
          <w:sz w:val="24"/>
          <w:szCs w:val="24"/>
          <w:lang w:val="en-GB"/>
        </w:rPr>
        <w:t xml:space="preserve">. </w:t>
      </w:r>
      <w:r w:rsidR="00916281" w:rsidRPr="00870C61">
        <w:rPr>
          <w:rFonts w:ascii="Arial" w:hAnsi="Arial" w:cs="Arial"/>
          <w:color w:val="000000" w:themeColor="text1"/>
          <w:sz w:val="24"/>
          <w:szCs w:val="24"/>
          <w:lang w:val="en-GB"/>
        </w:rPr>
        <w:t>Whereas,</w:t>
      </w:r>
      <w:r w:rsidR="00F35D0F" w:rsidRPr="00870C61">
        <w:rPr>
          <w:rFonts w:ascii="Arial" w:hAnsi="Arial" w:cs="Arial"/>
          <w:color w:val="000000" w:themeColor="text1"/>
          <w:sz w:val="24"/>
          <w:szCs w:val="24"/>
          <w:lang w:val="en-GB"/>
        </w:rPr>
        <w:t xml:space="preserve"> </w:t>
      </w:r>
      <w:r w:rsidR="00916281" w:rsidRPr="00870C61">
        <w:rPr>
          <w:rFonts w:ascii="Arial" w:hAnsi="Arial" w:cs="Arial"/>
          <w:color w:val="000000" w:themeColor="text1"/>
          <w:sz w:val="24"/>
          <w:szCs w:val="24"/>
          <w:lang w:val="en-GB"/>
        </w:rPr>
        <w:t xml:space="preserve">John </w:t>
      </w:r>
      <w:r w:rsidR="000C3007" w:rsidRPr="00870C61">
        <w:rPr>
          <w:rFonts w:ascii="Arial" w:hAnsi="Arial" w:cs="Arial"/>
          <w:color w:val="000000" w:themeColor="text1"/>
          <w:sz w:val="24"/>
          <w:szCs w:val="24"/>
          <w:lang w:val="en-GB"/>
        </w:rPr>
        <w:t>Bryson, (</w:t>
      </w:r>
      <w:r w:rsidR="00916281" w:rsidRPr="00870C61">
        <w:rPr>
          <w:rFonts w:ascii="Arial" w:hAnsi="Arial" w:cs="Arial"/>
          <w:color w:val="000000" w:themeColor="text1"/>
          <w:sz w:val="24"/>
          <w:szCs w:val="24"/>
          <w:lang w:val="en-GB"/>
        </w:rPr>
        <w:t>1996</w:t>
      </w:r>
      <w:r w:rsidR="000C3007" w:rsidRPr="00870C61">
        <w:rPr>
          <w:rFonts w:ascii="Arial" w:hAnsi="Arial" w:cs="Arial"/>
          <w:color w:val="000000" w:themeColor="text1"/>
          <w:sz w:val="24"/>
          <w:szCs w:val="24"/>
          <w:lang w:val="en-GB"/>
        </w:rPr>
        <w:t xml:space="preserve">) defines </w:t>
      </w:r>
      <w:r w:rsidR="00317CD8" w:rsidRPr="00870C61">
        <w:rPr>
          <w:rFonts w:ascii="Arial" w:hAnsi="Arial" w:cs="Arial"/>
          <w:color w:val="000000" w:themeColor="text1"/>
          <w:sz w:val="24"/>
          <w:szCs w:val="24"/>
          <w:lang w:val="en-GB"/>
        </w:rPr>
        <w:t>strategy as “</w:t>
      </w:r>
      <w:r w:rsidR="00A04AC0" w:rsidRPr="00A04AC0">
        <w:rPr>
          <w:rFonts w:ascii="Arial" w:hAnsi="Arial" w:cs="Arial"/>
          <w:color w:val="000000" w:themeColor="text1"/>
          <w:sz w:val="24"/>
          <w:szCs w:val="24"/>
          <w:lang w:val="en-GB"/>
        </w:rPr>
        <w:t xml:space="preserve">a set of goals, procedures, initiatives, behaviours, choices, or distributions of resources which define a company's identity, what it </w:t>
      </w:r>
      <w:r w:rsidR="00C536E7" w:rsidRPr="00A04AC0">
        <w:rPr>
          <w:rFonts w:ascii="Arial" w:hAnsi="Arial" w:cs="Arial"/>
          <w:color w:val="000000" w:themeColor="text1"/>
          <w:sz w:val="24"/>
          <w:szCs w:val="24"/>
          <w:lang w:val="en-GB"/>
        </w:rPr>
        <w:t>does</w:t>
      </w:r>
      <w:r w:rsidR="00A04AC0" w:rsidRPr="00A04AC0">
        <w:rPr>
          <w:rFonts w:ascii="Arial" w:hAnsi="Arial" w:cs="Arial"/>
          <w:color w:val="000000" w:themeColor="text1"/>
          <w:sz w:val="24"/>
          <w:szCs w:val="24"/>
          <w:lang w:val="en-GB"/>
        </w:rPr>
        <w:t>, and the reason it does it.</w:t>
      </w:r>
    </w:p>
    <w:p w14:paraId="519E507A" w14:textId="7FD2AA83" w:rsidR="00DC21B9" w:rsidRPr="00870C61" w:rsidRDefault="00317CD8" w:rsidP="00FB4A83">
      <w:pPr>
        <w:spacing w:line="480" w:lineRule="auto"/>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 xml:space="preserve">On the other hand, </w:t>
      </w:r>
      <w:r w:rsidR="00DC21B9" w:rsidRPr="00870C61">
        <w:rPr>
          <w:rFonts w:ascii="Arial" w:hAnsi="Arial" w:cs="Arial"/>
          <w:color w:val="000000" w:themeColor="text1"/>
          <w:sz w:val="24"/>
          <w:szCs w:val="24"/>
          <w:lang w:val="en-GB"/>
        </w:rPr>
        <w:t xml:space="preserve">Ansoff H. </w:t>
      </w:r>
      <w:r w:rsidRPr="00870C61">
        <w:rPr>
          <w:rFonts w:ascii="Arial" w:hAnsi="Arial" w:cs="Arial"/>
          <w:color w:val="000000" w:themeColor="text1"/>
          <w:sz w:val="24"/>
          <w:szCs w:val="24"/>
          <w:lang w:val="en-GB"/>
        </w:rPr>
        <w:t>(1972)</w:t>
      </w:r>
      <w:r w:rsidR="00FB4A83" w:rsidRPr="00870C61">
        <w:rPr>
          <w:rFonts w:ascii="Arial" w:hAnsi="Arial" w:cs="Arial"/>
          <w:color w:val="000000" w:themeColor="text1"/>
          <w:sz w:val="24"/>
          <w:szCs w:val="24"/>
          <w:lang w:val="en-GB"/>
        </w:rPr>
        <w:t xml:space="preserve"> described strategic </w:t>
      </w:r>
      <w:proofErr w:type="gramStart"/>
      <w:r w:rsidR="00A04AC0" w:rsidRPr="00870C61">
        <w:rPr>
          <w:rFonts w:ascii="Arial" w:hAnsi="Arial" w:cs="Arial"/>
          <w:color w:val="000000" w:themeColor="text1"/>
          <w:sz w:val="24"/>
          <w:szCs w:val="24"/>
          <w:lang w:val="en-GB"/>
        </w:rPr>
        <w:t>management</w:t>
      </w:r>
      <w:r w:rsidR="00A04AC0">
        <w:rPr>
          <w:rFonts w:ascii="Arial" w:hAnsi="Arial" w:cs="Arial"/>
          <w:color w:val="000000" w:themeColor="text1"/>
          <w:sz w:val="24"/>
          <w:szCs w:val="24"/>
          <w:lang w:val="en-GB"/>
        </w:rPr>
        <w:t>;</w:t>
      </w:r>
      <w:proofErr w:type="gramEnd"/>
    </w:p>
    <w:p w14:paraId="4969DA1A" w14:textId="1E6A0CBF" w:rsidR="00DC21B9" w:rsidRPr="00870C61" w:rsidRDefault="00E4517A" w:rsidP="00E4517A">
      <w:pPr>
        <w:spacing w:line="240" w:lineRule="auto"/>
        <w:ind w:left="360" w:right="720"/>
        <w:jc w:val="both"/>
        <w:rPr>
          <w:rFonts w:ascii="Arial" w:hAnsi="Arial" w:cs="Arial"/>
          <w:color w:val="000000" w:themeColor="text1"/>
          <w:sz w:val="24"/>
          <w:szCs w:val="24"/>
          <w:lang w:val="en-GB"/>
        </w:rPr>
      </w:pPr>
      <w:r w:rsidRPr="00E4517A">
        <w:rPr>
          <w:rFonts w:ascii="Arial" w:hAnsi="Arial" w:cs="Arial"/>
          <w:color w:val="000000" w:themeColor="text1"/>
          <w:sz w:val="24"/>
          <w:szCs w:val="24"/>
          <w:lang w:val="en-GB"/>
        </w:rPr>
        <w:t xml:space="preserve">Because the new managerial position necessitates leaders to be innovative and directive to arranging and overseeing the company's modification to an inconsistent and unstable future. It needed the creative development of fresh firm methods, the establishment of new organizational strengths, along with the direction for the company's growth into a brand-new important position. The term "strategic management" refers to the integration of all these company-changing initiatives. </w:t>
      </w:r>
      <w:r w:rsidR="00FB4A83" w:rsidRPr="00870C61">
        <w:rPr>
          <w:rFonts w:ascii="Arial" w:hAnsi="Arial" w:cs="Arial"/>
          <w:color w:val="000000" w:themeColor="text1"/>
          <w:sz w:val="24"/>
          <w:szCs w:val="24"/>
          <w:lang w:val="en-GB"/>
        </w:rPr>
        <w:t>(p. 7).</w:t>
      </w:r>
    </w:p>
    <w:p w14:paraId="0ACDB0EE" w14:textId="735C857A" w:rsidR="00DC21B9" w:rsidRPr="00870C61" w:rsidRDefault="00B428D4" w:rsidP="00B428D4">
      <w:pPr>
        <w:spacing w:after="0" w:line="480" w:lineRule="auto"/>
        <w:ind w:right="810"/>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 xml:space="preserve">Whereas, Stonehouse and Pemberton (2002), </w:t>
      </w:r>
      <w:r w:rsidR="00E4517A" w:rsidRPr="00E4517A">
        <w:rPr>
          <w:rFonts w:ascii="Arial" w:hAnsi="Arial" w:cs="Arial"/>
          <w:color w:val="000000" w:themeColor="text1"/>
          <w:sz w:val="24"/>
          <w:szCs w:val="24"/>
          <w:lang w:val="en-GB"/>
        </w:rPr>
        <w:t>The term strategic management</w:t>
      </w:r>
      <w:r w:rsidR="005D05A0">
        <w:rPr>
          <w:rFonts w:ascii="Arial" w:hAnsi="Arial" w:cs="Arial"/>
          <w:color w:val="000000" w:themeColor="text1"/>
          <w:sz w:val="24"/>
          <w:szCs w:val="24"/>
          <w:lang w:val="en-GB"/>
        </w:rPr>
        <w:t xml:space="preserve"> </w:t>
      </w:r>
      <w:r w:rsidR="00E4517A" w:rsidRPr="00E4517A">
        <w:rPr>
          <w:rFonts w:ascii="Arial" w:hAnsi="Arial" w:cs="Arial"/>
          <w:color w:val="000000" w:themeColor="text1"/>
          <w:sz w:val="24"/>
          <w:szCs w:val="24"/>
          <w:lang w:val="en-GB"/>
        </w:rPr>
        <w:t>may</w:t>
      </w:r>
      <w:r w:rsidR="00C536E7">
        <w:rPr>
          <w:rFonts w:ascii="Arial" w:hAnsi="Arial" w:cs="Arial"/>
          <w:color w:val="000000" w:themeColor="text1"/>
          <w:sz w:val="24"/>
          <w:szCs w:val="24"/>
          <w:lang w:val="en-GB"/>
        </w:rPr>
        <w:t xml:space="preserve"> </w:t>
      </w:r>
      <w:proofErr w:type="gramStart"/>
      <w:r w:rsidR="00E4517A" w:rsidRPr="00E4517A">
        <w:rPr>
          <w:rFonts w:ascii="Arial" w:hAnsi="Arial" w:cs="Arial"/>
          <w:color w:val="000000" w:themeColor="text1"/>
          <w:sz w:val="24"/>
          <w:szCs w:val="24"/>
          <w:lang w:val="en-GB"/>
        </w:rPr>
        <w:t>characterized</w:t>
      </w:r>
      <w:proofErr w:type="gramEnd"/>
      <w:r w:rsidR="00E4517A" w:rsidRPr="00E4517A">
        <w:rPr>
          <w:rFonts w:ascii="Arial" w:hAnsi="Arial" w:cs="Arial"/>
          <w:color w:val="000000" w:themeColor="text1"/>
          <w:sz w:val="24"/>
          <w:szCs w:val="24"/>
          <w:lang w:val="en-GB"/>
        </w:rPr>
        <w:t xml:space="preserve"> </w:t>
      </w:r>
      <w:r w:rsidR="00C536E7">
        <w:rPr>
          <w:rFonts w:ascii="Arial" w:hAnsi="Arial" w:cs="Arial"/>
          <w:color w:val="000000" w:themeColor="text1"/>
          <w:sz w:val="24"/>
          <w:szCs w:val="24"/>
          <w:lang w:val="en-GB"/>
        </w:rPr>
        <w:t>in</w:t>
      </w:r>
      <w:r w:rsidR="00E4517A" w:rsidRPr="00E4517A">
        <w:rPr>
          <w:rFonts w:ascii="Arial" w:hAnsi="Arial" w:cs="Arial"/>
          <w:color w:val="000000" w:themeColor="text1"/>
          <w:sz w:val="24"/>
          <w:szCs w:val="24"/>
          <w:lang w:val="en-GB"/>
        </w:rPr>
        <w:t xml:space="preserve"> an assortment </w:t>
      </w:r>
      <w:r w:rsidR="00C536E7">
        <w:rPr>
          <w:rFonts w:ascii="Arial" w:hAnsi="Arial" w:cs="Arial"/>
          <w:color w:val="000000" w:themeColor="text1"/>
          <w:sz w:val="24"/>
          <w:szCs w:val="24"/>
          <w:lang w:val="en-GB"/>
        </w:rPr>
        <w:t>in</w:t>
      </w:r>
      <w:r w:rsidR="00E4517A" w:rsidRPr="00E4517A">
        <w:rPr>
          <w:rFonts w:ascii="Arial" w:hAnsi="Arial" w:cs="Arial"/>
          <w:color w:val="000000" w:themeColor="text1"/>
          <w:sz w:val="24"/>
          <w:szCs w:val="24"/>
          <w:lang w:val="en-GB"/>
        </w:rPr>
        <w:t xml:space="preserve"> concepts as well as structures, complemented by methods and instruments that are intended to help leaders in organizations formulate strategies as well as perform effectively.</w:t>
      </w:r>
      <w:r w:rsidRPr="00870C61">
        <w:rPr>
          <w:rFonts w:ascii="Arial" w:hAnsi="Arial" w:cs="Arial"/>
          <w:color w:val="000000" w:themeColor="text1"/>
          <w:sz w:val="24"/>
          <w:szCs w:val="24"/>
          <w:lang w:val="en-GB"/>
        </w:rPr>
        <w:t xml:space="preserve"> </w:t>
      </w:r>
      <w:r w:rsidR="00317CD8" w:rsidRPr="00870C61">
        <w:rPr>
          <w:rFonts w:ascii="Arial" w:hAnsi="Arial" w:cs="Arial"/>
          <w:color w:val="000000" w:themeColor="text1"/>
          <w:sz w:val="24"/>
          <w:szCs w:val="24"/>
          <w:lang w:val="en-GB"/>
        </w:rPr>
        <w:t xml:space="preserve">While </w:t>
      </w:r>
      <w:r w:rsidR="00FB4A83" w:rsidRPr="00870C61">
        <w:rPr>
          <w:rFonts w:ascii="Arial" w:hAnsi="Arial" w:cs="Arial"/>
          <w:color w:val="000000" w:themeColor="text1"/>
          <w:sz w:val="24"/>
          <w:szCs w:val="24"/>
          <w:lang w:val="en-GB"/>
        </w:rPr>
        <w:t>Johnson and Scholes</w:t>
      </w:r>
      <w:r w:rsidR="00317CD8" w:rsidRPr="00870C61">
        <w:rPr>
          <w:rFonts w:ascii="Arial" w:hAnsi="Arial" w:cs="Arial"/>
          <w:color w:val="000000" w:themeColor="text1"/>
          <w:sz w:val="24"/>
          <w:szCs w:val="24"/>
          <w:lang w:val="en-GB"/>
        </w:rPr>
        <w:t xml:space="preserve"> (1984)</w:t>
      </w:r>
      <w:r w:rsidR="00FB4A83" w:rsidRPr="00870C61">
        <w:rPr>
          <w:rFonts w:ascii="Arial" w:hAnsi="Arial" w:cs="Arial"/>
          <w:color w:val="000000" w:themeColor="text1"/>
          <w:sz w:val="24"/>
          <w:szCs w:val="24"/>
          <w:lang w:val="en-GB"/>
        </w:rPr>
        <w:t xml:space="preserve"> argued that </w:t>
      </w:r>
      <w:r w:rsidR="00317CD8" w:rsidRPr="00870C61">
        <w:rPr>
          <w:rFonts w:ascii="Arial" w:hAnsi="Arial" w:cs="Arial"/>
          <w:color w:val="000000" w:themeColor="text1"/>
          <w:sz w:val="24"/>
          <w:szCs w:val="24"/>
          <w:lang w:val="en-GB"/>
        </w:rPr>
        <w:t>s</w:t>
      </w:r>
      <w:r w:rsidR="00FB4A83" w:rsidRPr="00870C61">
        <w:rPr>
          <w:rFonts w:ascii="Arial" w:hAnsi="Arial" w:cs="Arial"/>
          <w:color w:val="000000" w:themeColor="text1"/>
          <w:sz w:val="24"/>
          <w:szCs w:val="24"/>
          <w:lang w:val="en-GB"/>
        </w:rPr>
        <w:t xml:space="preserve">trategic </w:t>
      </w:r>
      <w:proofErr w:type="gramStart"/>
      <w:r w:rsidR="00DC21B9" w:rsidRPr="00870C61">
        <w:rPr>
          <w:rFonts w:ascii="Arial" w:hAnsi="Arial" w:cs="Arial"/>
          <w:color w:val="000000" w:themeColor="text1"/>
          <w:sz w:val="24"/>
          <w:szCs w:val="24"/>
          <w:lang w:val="en-GB"/>
        </w:rPr>
        <w:t>management</w:t>
      </w:r>
      <w:r w:rsidRPr="00870C61">
        <w:rPr>
          <w:rFonts w:ascii="Arial" w:hAnsi="Arial" w:cs="Arial"/>
          <w:color w:val="000000" w:themeColor="text1"/>
          <w:sz w:val="24"/>
          <w:szCs w:val="24"/>
          <w:lang w:val="en-GB"/>
        </w:rPr>
        <w:t>;</w:t>
      </w:r>
      <w:proofErr w:type="gramEnd"/>
    </w:p>
    <w:p w14:paraId="3675114D" w14:textId="007F05D3" w:rsidR="00DC21B9" w:rsidRPr="00870C61" w:rsidRDefault="004B6787" w:rsidP="004B6787">
      <w:pPr>
        <w:spacing w:after="0" w:line="240" w:lineRule="auto"/>
        <w:ind w:left="360" w:right="810"/>
        <w:jc w:val="both"/>
        <w:rPr>
          <w:rFonts w:ascii="Arial" w:hAnsi="Arial" w:cs="Arial"/>
          <w:color w:val="000000" w:themeColor="text1"/>
          <w:sz w:val="24"/>
          <w:szCs w:val="24"/>
          <w:lang w:val="en-GB"/>
        </w:rPr>
      </w:pPr>
      <w:r w:rsidRPr="004B6787">
        <w:rPr>
          <w:rFonts w:ascii="Arial" w:hAnsi="Arial" w:cs="Arial"/>
          <w:color w:val="000000" w:themeColor="text1"/>
          <w:sz w:val="24"/>
          <w:szCs w:val="24"/>
          <w:lang w:val="en-GB"/>
        </w:rPr>
        <w:t xml:space="preserve">It has to do with developing an approach and determining the way that plan of action will be implemented. It is composed of three major components...It involves strategic analysis, whereby the analyst requires to gain insight into the company's tactical position. There is a decision-making phase that deals with the creation of prospective plans of action, their assessment, and choosing of one of them. Lastly, there is a tactical execution phase, and this is concerned in organizing the way the strategy that has been selected will be implemented. </w:t>
      </w:r>
      <w:r w:rsidR="00FB4A83" w:rsidRPr="00870C61">
        <w:rPr>
          <w:rFonts w:ascii="Arial" w:hAnsi="Arial" w:cs="Arial"/>
          <w:color w:val="000000" w:themeColor="text1"/>
          <w:sz w:val="24"/>
          <w:szCs w:val="24"/>
          <w:lang w:val="en-GB"/>
        </w:rPr>
        <w:t>(p. 10).</w:t>
      </w:r>
    </w:p>
    <w:p w14:paraId="1249320C" w14:textId="77777777" w:rsidR="004F118A" w:rsidRPr="00870C61" w:rsidRDefault="004F118A" w:rsidP="00B428D4">
      <w:pPr>
        <w:spacing w:after="0" w:line="240" w:lineRule="auto"/>
        <w:ind w:left="360" w:right="810"/>
        <w:jc w:val="both"/>
        <w:rPr>
          <w:rFonts w:ascii="Arial" w:hAnsi="Arial" w:cs="Arial"/>
          <w:color w:val="000000" w:themeColor="text1"/>
          <w:sz w:val="24"/>
          <w:szCs w:val="24"/>
          <w:lang w:val="en-GB"/>
        </w:rPr>
      </w:pPr>
    </w:p>
    <w:p w14:paraId="50BA8B62" w14:textId="37B5B369" w:rsidR="00385697" w:rsidRPr="00385697" w:rsidRDefault="004F118A" w:rsidP="00385697">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lang w:val="en-GB"/>
        </w:rPr>
        <w:t xml:space="preserve">On the other hand, </w:t>
      </w:r>
      <w:r w:rsidR="00385697">
        <w:rPr>
          <w:rFonts w:ascii="Arial" w:hAnsi="Arial" w:cs="Arial"/>
          <w:color w:val="000000" w:themeColor="text1"/>
          <w:sz w:val="24"/>
          <w:szCs w:val="24"/>
        </w:rPr>
        <w:t>t</w:t>
      </w:r>
      <w:r w:rsidR="00385697" w:rsidRPr="00385697">
        <w:rPr>
          <w:rFonts w:ascii="Arial" w:hAnsi="Arial" w:cs="Arial"/>
          <w:color w:val="000000" w:themeColor="text1"/>
          <w:sz w:val="24"/>
          <w:szCs w:val="24"/>
        </w:rPr>
        <w:t>he strategic management resources, and methods, constitute essential components of the procedure for strategic management. Any process, theory, skills, tool, technology, structure, procedure, or conduct utilized for assisting the execution of strategies is referred to as a plan of action tool.</w:t>
      </w:r>
      <w:r w:rsidR="00385697">
        <w:rPr>
          <w:rFonts w:ascii="Arial" w:hAnsi="Arial" w:cs="Arial"/>
          <w:color w:val="000000" w:themeColor="text1"/>
          <w:sz w:val="24"/>
          <w:szCs w:val="24"/>
        </w:rPr>
        <w:t xml:space="preserve"> </w:t>
      </w:r>
      <w:r w:rsidRPr="00870C61">
        <w:rPr>
          <w:rFonts w:ascii="Arial" w:hAnsi="Arial" w:cs="Arial"/>
          <w:color w:val="000000" w:themeColor="text1"/>
          <w:sz w:val="24"/>
          <w:szCs w:val="24"/>
        </w:rPr>
        <w:t>(</w:t>
      </w:r>
      <w:proofErr w:type="spellStart"/>
      <w:r w:rsidRPr="00870C61">
        <w:rPr>
          <w:rFonts w:ascii="Arial" w:hAnsi="Arial" w:cs="Arial"/>
          <w:color w:val="000000" w:themeColor="text1"/>
          <w:sz w:val="24"/>
          <w:szCs w:val="24"/>
        </w:rPr>
        <w:t>Stenfors</w:t>
      </w:r>
      <w:proofErr w:type="spellEnd"/>
      <w:r w:rsidRPr="00870C61">
        <w:rPr>
          <w:rFonts w:ascii="Arial" w:hAnsi="Arial" w:cs="Arial"/>
          <w:color w:val="000000" w:themeColor="text1"/>
          <w:sz w:val="24"/>
          <w:szCs w:val="24"/>
        </w:rPr>
        <w:t xml:space="preserve">, </w:t>
      </w:r>
      <w:proofErr w:type="spellStart"/>
      <w:r w:rsidRPr="00870C61">
        <w:rPr>
          <w:rFonts w:ascii="Arial" w:hAnsi="Arial" w:cs="Arial"/>
          <w:color w:val="000000" w:themeColor="text1"/>
          <w:sz w:val="24"/>
          <w:szCs w:val="24"/>
        </w:rPr>
        <w:t>Syrjänen</w:t>
      </w:r>
      <w:proofErr w:type="spellEnd"/>
      <w:r w:rsidRPr="00870C61">
        <w:rPr>
          <w:rFonts w:ascii="Arial" w:hAnsi="Arial" w:cs="Arial"/>
          <w:color w:val="000000" w:themeColor="text1"/>
          <w:sz w:val="24"/>
          <w:szCs w:val="24"/>
        </w:rPr>
        <w:t xml:space="preserve">, </w:t>
      </w:r>
      <w:proofErr w:type="spellStart"/>
      <w:r w:rsidRPr="00870C61">
        <w:rPr>
          <w:rFonts w:ascii="Arial" w:hAnsi="Arial" w:cs="Arial"/>
          <w:color w:val="000000" w:themeColor="text1"/>
          <w:sz w:val="24"/>
          <w:szCs w:val="24"/>
        </w:rPr>
        <w:t>Seppälä</w:t>
      </w:r>
      <w:proofErr w:type="spellEnd"/>
      <w:r w:rsidRPr="00870C61">
        <w:rPr>
          <w:rFonts w:ascii="Arial" w:hAnsi="Arial" w:cs="Arial"/>
          <w:color w:val="000000" w:themeColor="text1"/>
          <w:sz w:val="24"/>
          <w:szCs w:val="24"/>
        </w:rPr>
        <w:t xml:space="preserve"> and </w:t>
      </w:r>
      <w:proofErr w:type="spellStart"/>
      <w:r w:rsidRPr="00870C61">
        <w:rPr>
          <w:rFonts w:ascii="Arial" w:hAnsi="Arial" w:cs="Arial"/>
          <w:color w:val="000000" w:themeColor="text1"/>
          <w:sz w:val="24"/>
          <w:szCs w:val="24"/>
        </w:rPr>
        <w:lastRenderedPageBreak/>
        <w:t>Haapalinna</w:t>
      </w:r>
      <w:proofErr w:type="spellEnd"/>
      <w:r w:rsidRPr="00870C61">
        <w:rPr>
          <w:rFonts w:ascii="Arial" w:hAnsi="Arial" w:cs="Arial"/>
          <w:color w:val="000000" w:themeColor="text1"/>
          <w:sz w:val="24"/>
          <w:szCs w:val="24"/>
        </w:rPr>
        <w:t xml:space="preserve">, 2007). Even Gunn and Williams (2007) </w:t>
      </w:r>
      <w:r w:rsidR="00C536E7" w:rsidRPr="00870C61">
        <w:rPr>
          <w:rFonts w:ascii="Arial" w:hAnsi="Arial" w:cs="Arial"/>
          <w:color w:val="000000" w:themeColor="text1"/>
          <w:sz w:val="24"/>
          <w:szCs w:val="24"/>
        </w:rPr>
        <w:t>explained</w:t>
      </w:r>
      <w:r w:rsidRPr="00870C61">
        <w:rPr>
          <w:rFonts w:ascii="Arial" w:hAnsi="Arial" w:cs="Arial"/>
          <w:color w:val="000000" w:themeColor="text1"/>
          <w:sz w:val="24"/>
          <w:szCs w:val="24"/>
        </w:rPr>
        <w:t xml:space="preserve"> </w:t>
      </w:r>
      <w:r w:rsidR="00385697">
        <w:rPr>
          <w:rFonts w:ascii="Arial" w:hAnsi="Arial" w:cs="Arial"/>
          <w:color w:val="000000" w:themeColor="text1"/>
          <w:sz w:val="24"/>
          <w:szCs w:val="24"/>
        </w:rPr>
        <w:t>s</w:t>
      </w:r>
      <w:r w:rsidR="00385697" w:rsidRPr="00385697">
        <w:rPr>
          <w:rFonts w:ascii="Arial" w:hAnsi="Arial" w:cs="Arial"/>
          <w:color w:val="000000" w:themeColor="text1"/>
          <w:sz w:val="24"/>
          <w:szCs w:val="24"/>
        </w:rPr>
        <w:t xml:space="preserve">trategies tools are ideas which aid managers of strategy make decisions. While Clark (1997) claims that tactical instruments may be used throughout all phases of the procedure for strategic management, including circumstance evaluation, strategic evaluation of choices, and execution of strategies.  </w:t>
      </w:r>
    </w:p>
    <w:p w14:paraId="1F820ED0" w14:textId="77777777" w:rsidR="00385697" w:rsidRPr="00385697" w:rsidRDefault="00385697" w:rsidP="00385697">
      <w:pPr>
        <w:spacing w:line="480" w:lineRule="auto"/>
        <w:jc w:val="both"/>
        <w:rPr>
          <w:rFonts w:ascii="Arial" w:hAnsi="Arial" w:cs="Arial"/>
          <w:color w:val="000000" w:themeColor="text1"/>
          <w:sz w:val="24"/>
          <w:szCs w:val="24"/>
        </w:rPr>
      </w:pPr>
    </w:p>
    <w:p w14:paraId="4C945560" w14:textId="5B7EFDBB" w:rsidR="00A83EAD" w:rsidRPr="00385697" w:rsidRDefault="00A83EAD" w:rsidP="00BB6A61">
      <w:pPr>
        <w:spacing w:line="480" w:lineRule="auto"/>
        <w:jc w:val="both"/>
        <w:rPr>
          <w:rFonts w:ascii="Arial" w:hAnsi="Arial" w:cs="Arial"/>
          <w:color w:val="000000" w:themeColor="text1"/>
          <w:sz w:val="24"/>
          <w:szCs w:val="24"/>
        </w:rPr>
      </w:pPr>
    </w:p>
    <w:p w14:paraId="017BA0CA" w14:textId="52D6EFF8" w:rsidR="00A9741D" w:rsidRPr="00870C61" w:rsidRDefault="00A9741D" w:rsidP="00BB6A61">
      <w:pPr>
        <w:spacing w:line="48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lang w:val="en-GB"/>
        </w:rPr>
        <w:t>Main Findings</w:t>
      </w:r>
    </w:p>
    <w:p w14:paraId="40631FDE" w14:textId="6F68CB9E" w:rsidR="000562F3" w:rsidRDefault="00834AE8" w:rsidP="000562F3">
      <w:pPr>
        <w:spacing w:line="480" w:lineRule="auto"/>
        <w:jc w:val="both"/>
        <w:rPr>
          <w:rFonts w:ascii="Arial" w:hAnsi="Arial" w:cs="Arial"/>
          <w:color w:val="000000" w:themeColor="text1"/>
          <w:sz w:val="24"/>
          <w:szCs w:val="24"/>
        </w:rPr>
      </w:pPr>
      <w:r w:rsidRPr="00834AE8">
        <w:rPr>
          <w:rFonts w:ascii="Arial" w:hAnsi="Arial" w:cs="Arial"/>
          <w:color w:val="000000" w:themeColor="text1"/>
          <w:sz w:val="24"/>
          <w:szCs w:val="24"/>
        </w:rPr>
        <w:t xml:space="preserve">The execution of a combined entity method drives Accor's development system. According to </w:t>
      </w:r>
      <w:proofErr w:type="spellStart"/>
      <w:r w:rsidRPr="00834AE8">
        <w:rPr>
          <w:rFonts w:ascii="Arial" w:hAnsi="Arial" w:cs="Arial"/>
          <w:color w:val="000000" w:themeColor="text1"/>
          <w:sz w:val="24"/>
          <w:szCs w:val="24"/>
        </w:rPr>
        <w:t>Sudarsanam</w:t>
      </w:r>
      <w:proofErr w:type="spellEnd"/>
      <w:r w:rsidRPr="00834AE8">
        <w:rPr>
          <w:rFonts w:ascii="Arial" w:hAnsi="Arial" w:cs="Arial"/>
          <w:color w:val="000000" w:themeColor="text1"/>
          <w:sz w:val="24"/>
          <w:szCs w:val="24"/>
        </w:rPr>
        <w:t xml:space="preserve"> (1995), a merger occurs when multiple businesses join forces to offer and exchange assets to accomplish common goals. According to Sherman and Hart (2006), a merger is an arrangement of more than one business whereby the acquiring businesses financial resources and assets are taken over by the company that purchases them. According to </w:t>
      </w:r>
      <w:proofErr w:type="spellStart"/>
      <w:r w:rsidRPr="00834AE8">
        <w:rPr>
          <w:rFonts w:ascii="Arial" w:hAnsi="Arial" w:cs="Arial"/>
          <w:color w:val="000000" w:themeColor="text1"/>
          <w:sz w:val="24"/>
          <w:szCs w:val="24"/>
        </w:rPr>
        <w:t>Gaughan</w:t>
      </w:r>
      <w:proofErr w:type="spellEnd"/>
      <w:r w:rsidRPr="00834AE8">
        <w:rPr>
          <w:rFonts w:ascii="Arial" w:hAnsi="Arial" w:cs="Arial"/>
          <w:color w:val="000000" w:themeColor="text1"/>
          <w:sz w:val="24"/>
          <w:szCs w:val="24"/>
        </w:rPr>
        <w:t xml:space="preserve"> (2002), a merger is a procedure in wherein two businesses blend until just one continues to exist while the merged business becomes extinct. It is also appropriate to say that occasionally an agreement among two businesses occurs, in which both stop functioning while an entirely different business is formed.</w:t>
      </w:r>
      <w:r>
        <w:rPr>
          <w:rFonts w:ascii="Arial" w:hAnsi="Arial" w:cs="Arial"/>
          <w:color w:val="000000" w:themeColor="text1"/>
          <w:sz w:val="24"/>
          <w:szCs w:val="24"/>
        </w:rPr>
        <w:t xml:space="preserve"> </w:t>
      </w:r>
      <w:proofErr w:type="spellStart"/>
      <w:r w:rsidR="003E5142" w:rsidRPr="003E5142">
        <w:rPr>
          <w:rFonts w:ascii="Arial" w:hAnsi="Arial" w:cs="Arial"/>
          <w:color w:val="000000" w:themeColor="text1"/>
          <w:sz w:val="24"/>
          <w:szCs w:val="24"/>
        </w:rPr>
        <w:t>Sudarsanam</w:t>
      </w:r>
      <w:proofErr w:type="spellEnd"/>
      <w:r w:rsidR="003E5142" w:rsidRPr="003E5142">
        <w:rPr>
          <w:rFonts w:ascii="Arial" w:hAnsi="Arial" w:cs="Arial"/>
          <w:color w:val="000000" w:themeColor="text1"/>
          <w:sz w:val="24"/>
          <w:szCs w:val="24"/>
        </w:rPr>
        <w:t xml:space="preserve"> (1995) defines acquisition as a "arms-length agreement" in which a single business buys the stock from a different business while the newly acquired business ceases to owns the business in question. This has assisted Accor enhance its position in new economies, which included when the initial Novotel block was placed in Beijing, China in 1984 (2022). Furthermore, according to </w:t>
      </w:r>
      <w:proofErr w:type="spellStart"/>
      <w:r w:rsidR="003E5142" w:rsidRPr="003E5142">
        <w:rPr>
          <w:rFonts w:ascii="Arial" w:hAnsi="Arial" w:cs="Arial"/>
          <w:color w:val="000000" w:themeColor="text1"/>
          <w:sz w:val="24"/>
          <w:szCs w:val="24"/>
        </w:rPr>
        <w:t>Gaughan</w:t>
      </w:r>
      <w:proofErr w:type="spellEnd"/>
      <w:r w:rsidR="003E5142" w:rsidRPr="003E5142">
        <w:rPr>
          <w:rFonts w:ascii="Arial" w:hAnsi="Arial" w:cs="Arial"/>
          <w:color w:val="000000" w:themeColor="text1"/>
          <w:sz w:val="24"/>
          <w:szCs w:val="24"/>
        </w:rPr>
        <w:t xml:space="preserve"> (2002), mergers and </w:t>
      </w:r>
      <w:r w:rsidR="003E5142" w:rsidRPr="003E5142">
        <w:rPr>
          <w:rFonts w:ascii="Arial" w:hAnsi="Arial" w:cs="Arial"/>
          <w:color w:val="000000" w:themeColor="text1"/>
          <w:sz w:val="24"/>
          <w:szCs w:val="24"/>
        </w:rPr>
        <w:lastRenderedPageBreak/>
        <w:t xml:space="preserve">purchases have been beneficial deals wherein the top leadership for both businesses </w:t>
      </w:r>
      <w:r w:rsidR="000562F3" w:rsidRPr="003E5142">
        <w:rPr>
          <w:rFonts w:ascii="Arial" w:hAnsi="Arial" w:cs="Arial"/>
          <w:color w:val="000000" w:themeColor="text1"/>
          <w:sz w:val="24"/>
          <w:szCs w:val="24"/>
        </w:rPr>
        <w:t>bargain</w:t>
      </w:r>
      <w:r w:rsidR="003E5142" w:rsidRPr="003E5142">
        <w:rPr>
          <w:rFonts w:ascii="Arial" w:hAnsi="Arial" w:cs="Arial"/>
          <w:color w:val="000000" w:themeColor="text1"/>
          <w:sz w:val="24"/>
          <w:szCs w:val="24"/>
        </w:rPr>
        <w:t xml:space="preserve"> the specifics for the purchase, and the terms are subsequently put forward before the owners of the newly acquired business to earn go-ahead. </w:t>
      </w:r>
      <w:r w:rsidR="000562F3" w:rsidRPr="000562F3">
        <w:rPr>
          <w:rFonts w:ascii="Arial" w:hAnsi="Arial" w:cs="Arial"/>
          <w:color w:val="000000" w:themeColor="text1"/>
          <w:sz w:val="24"/>
          <w:szCs w:val="24"/>
        </w:rPr>
        <w:t> </w:t>
      </w:r>
      <w:r w:rsidR="000562F3">
        <w:rPr>
          <w:rFonts w:ascii="Arial" w:hAnsi="Arial" w:cs="Arial"/>
          <w:color w:val="000000" w:themeColor="text1"/>
          <w:sz w:val="24"/>
          <w:szCs w:val="24"/>
        </w:rPr>
        <w:t xml:space="preserve">This </w:t>
      </w:r>
      <w:r w:rsidR="000562F3" w:rsidRPr="000562F3">
        <w:rPr>
          <w:rFonts w:ascii="Arial" w:hAnsi="Arial" w:cs="Arial"/>
          <w:color w:val="000000" w:themeColor="text1"/>
          <w:sz w:val="24"/>
          <w:szCs w:val="24"/>
        </w:rPr>
        <w:t xml:space="preserve">strategy has also resulted in the company achieving a 3% net revenue increase in 2021; the business's 2021 growth rates had been especially powerful in Europe, China, and the Middle East. Given </w:t>
      </w:r>
      <w:r w:rsidR="00C536E7">
        <w:rPr>
          <w:rFonts w:ascii="Arial" w:hAnsi="Arial" w:cs="Arial"/>
          <w:color w:val="000000" w:themeColor="text1"/>
          <w:sz w:val="24"/>
          <w:szCs w:val="24"/>
        </w:rPr>
        <w:t xml:space="preserve">one hundred and </w:t>
      </w:r>
      <w:proofErr w:type="gramStart"/>
      <w:r w:rsidR="00C536E7">
        <w:rPr>
          <w:rFonts w:ascii="Arial" w:hAnsi="Arial" w:cs="Arial"/>
          <w:color w:val="000000" w:themeColor="text1"/>
          <w:sz w:val="24"/>
          <w:szCs w:val="24"/>
        </w:rPr>
        <w:t>fifty three</w:t>
      </w:r>
      <w:proofErr w:type="gramEnd"/>
      <w:r w:rsidR="00C536E7">
        <w:rPr>
          <w:rFonts w:ascii="Arial" w:hAnsi="Arial" w:cs="Arial"/>
          <w:color w:val="000000" w:themeColor="text1"/>
          <w:sz w:val="24"/>
          <w:szCs w:val="24"/>
        </w:rPr>
        <w:t xml:space="preserve"> </w:t>
      </w:r>
      <w:r w:rsidR="00C536E7" w:rsidRPr="000562F3">
        <w:rPr>
          <w:rFonts w:ascii="Arial" w:hAnsi="Arial" w:cs="Arial"/>
          <w:color w:val="000000" w:themeColor="text1"/>
          <w:sz w:val="24"/>
          <w:szCs w:val="24"/>
        </w:rPr>
        <w:t>additional</w:t>
      </w:r>
      <w:r w:rsidR="000562F3" w:rsidRPr="000562F3">
        <w:rPr>
          <w:rFonts w:ascii="Arial" w:hAnsi="Arial" w:cs="Arial"/>
          <w:color w:val="000000" w:themeColor="text1"/>
          <w:sz w:val="24"/>
          <w:szCs w:val="24"/>
        </w:rPr>
        <w:t xml:space="preserve"> hotels </w:t>
      </w:r>
      <w:r w:rsidR="00C536E7" w:rsidRPr="000562F3">
        <w:rPr>
          <w:rFonts w:ascii="Arial" w:hAnsi="Arial" w:cs="Arial"/>
          <w:color w:val="000000" w:themeColor="text1"/>
          <w:sz w:val="24"/>
          <w:szCs w:val="24"/>
        </w:rPr>
        <w:t>contracted</w:t>
      </w:r>
      <w:r w:rsidR="000562F3" w:rsidRPr="000562F3">
        <w:rPr>
          <w:rFonts w:ascii="Arial" w:hAnsi="Arial" w:cs="Arial"/>
          <w:color w:val="000000" w:themeColor="text1"/>
          <w:sz w:val="24"/>
          <w:szCs w:val="24"/>
        </w:rPr>
        <w:t xml:space="preserve">, Europe </w:t>
      </w:r>
      <w:r w:rsidR="00C536E7">
        <w:rPr>
          <w:rFonts w:ascii="Arial" w:hAnsi="Arial" w:cs="Arial"/>
          <w:color w:val="000000" w:themeColor="text1"/>
          <w:sz w:val="24"/>
          <w:szCs w:val="24"/>
        </w:rPr>
        <w:t xml:space="preserve">being </w:t>
      </w:r>
      <w:r w:rsidR="000562F3" w:rsidRPr="000562F3">
        <w:rPr>
          <w:rFonts w:ascii="Arial" w:hAnsi="Arial" w:cs="Arial"/>
          <w:color w:val="000000" w:themeColor="text1"/>
          <w:sz w:val="24"/>
          <w:szCs w:val="24"/>
        </w:rPr>
        <w:t xml:space="preserve">Accor's </w:t>
      </w:r>
      <w:r w:rsidR="00C536E7" w:rsidRPr="000562F3">
        <w:rPr>
          <w:rFonts w:ascii="Arial" w:hAnsi="Arial" w:cs="Arial"/>
          <w:color w:val="000000" w:themeColor="text1"/>
          <w:sz w:val="24"/>
          <w:szCs w:val="24"/>
        </w:rPr>
        <w:t>principal</w:t>
      </w:r>
      <w:r w:rsidR="000562F3" w:rsidRPr="000562F3">
        <w:rPr>
          <w:rFonts w:ascii="Arial" w:hAnsi="Arial" w:cs="Arial"/>
          <w:color w:val="000000" w:themeColor="text1"/>
          <w:sz w:val="24"/>
          <w:szCs w:val="24"/>
        </w:rPr>
        <w:t xml:space="preserve"> marketplace, corresponding to a +20% increase over 2020. (Accor, 2022). Therefore, the business's expansion is fueled through the outstanding client service this offers, the outcomes that in client inquiries being quickly settled and guests being satisfied not merely about the experience, but additionally with all that the resorts are able to provide. As a result, once someone staying </w:t>
      </w:r>
      <w:r w:rsidR="005953B4">
        <w:rPr>
          <w:rFonts w:ascii="Arial" w:hAnsi="Arial" w:cs="Arial"/>
          <w:color w:val="000000" w:themeColor="text1"/>
          <w:sz w:val="24"/>
          <w:szCs w:val="24"/>
        </w:rPr>
        <w:t>in the hotel</w:t>
      </w:r>
      <w:r w:rsidR="000562F3" w:rsidRPr="000562F3">
        <w:rPr>
          <w:rFonts w:ascii="Arial" w:hAnsi="Arial" w:cs="Arial"/>
          <w:color w:val="000000" w:themeColor="text1"/>
          <w:sz w:val="24"/>
          <w:szCs w:val="24"/>
        </w:rPr>
        <w:t xml:space="preserve"> is satisfied with their stay, they grow into advocates who promotes beneficial word of mouth regarding the facilities and amenities of the establishment. As a result, it broadens the limits and deepens its bottom</w:t>
      </w:r>
      <w:r w:rsidR="000562F3">
        <w:rPr>
          <w:rFonts w:ascii="Arial" w:hAnsi="Arial" w:cs="Arial"/>
          <w:color w:val="000000" w:themeColor="text1"/>
          <w:sz w:val="24"/>
          <w:szCs w:val="24"/>
        </w:rPr>
        <w:t xml:space="preserve"> line</w:t>
      </w:r>
      <w:r w:rsidR="000562F3" w:rsidRPr="000562F3">
        <w:rPr>
          <w:rFonts w:ascii="Arial" w:hAnsi="Arial" w:cs="Arial"/>
          <w:color w:val="000000" w:themeColor="text1"/>
          <w:sz w:val="24"/>
          <w:szCs w:val="24"/>
        </w:rPr>
        <w:t>.</w:t>
      </w:r>
    </w:p>
    <w:p w14:paraId="222EA475" w14:textId="662A5F01" w:rsidR="000562F3" w:rsidRDefault="000562F3" w:rsidP="00AA73B3">
      <w:pPr>
        <w:spacing w:line="480" w:lineRule="auto"/>
        <w:jc w:val="both"/>
        <w:rPr>
          <w:rFonts w:ascii="Arial" w:hAnsi="Arial" w:cs="Arial"/>
          <w:color w:val="000000" w:themeColor="text1"/>
          <w:sz w:val="24"/>
          <w:szCs w:val="24"/>
        </w:rPr>
      </w:pPr>
      <w:r w:rsidRPr="000562F3">
        <w:rPr>
          <w:rFonts w:ascii="Arial" w:hAnsi="Arial" w:cs="Arial"/>
          <w:color w:val="000000" w:themeColor="text1"/>
          <w:sz w:val="24"/>
          <w:szCs w:val="24"/>
        </w:rPr>
        <w:t xml:space="preserve">Nevertheless, the analysis of SWOT is a tried-and-true strategic tool that allows a </w:t>
      </w:r>
      <w:r w:rsidR="005953B4" w:rsidRPr="000562F3">
        <w:rPr>
          <w:rFonts w:ascii="Arial" w:hAnsi="Arial" w:cs="Arial"/>
          <w:color w:val="000000" w:themeColor="text1"/>
          <w:sz w:val="24"/>
          <w:szCs w:val="24"/>
        </w:rPr>
        <w:t>business-like</w:t>
      </w:r>
      <w:r w:rsidRPr="000562F3">
        <w:rPr>
          <w:rFonts w:ascii="Arial" w:hAnsi="Arial" w:cs="Arial"/>
          <w:color w:val="000000" w:themeColor="text1"/>
          <w:sz w:val="24"/>
          <w:szCs w:val="24"/>
        </w:rPr>
        <w:t xml:space="preserve"> Accor Hotels to compare its very own effectiveness to that of its competitors. Accor Hotels is a global leader in tourism and hospitality. SWOT analysis, according to Kotler and Armstrong (2012: 53-54), is a methodical evaluation of multiple variables to develop a business's approach by considering the business's strengths, weaknesses, opportunities, and threats to evaluate the outside as well as inside marketing circumstances. </w:t>
      </w:r>
    </w:p>
    <w:p w14:paraId="3055F2E0" w14:textId="011A0F72" w:rsidR="00C218B8" w:rsidRDefault="00C218B8" w:rsidP="00AA73B3">
      <w:pPr>
        <w:spacing w:line="480" w:lineRule="auto"/>
        <w:jc w:val="both"/>
        <w:rPr>
          <w:rFonts w:ascii="Arial" w:hAnsi="Arial" w:cs="Arial"/>
          <w:color w:val="000000" w:themeColor="text1"/>
          <w:sz w:val="24"/>
          <w:szCs w:val="24"/>
        </w:rPr>
      </w:pPr>
      <w:r w:rsidRPr="00C218B8">
        <w:rPr>
          <w:rFonts w:ascii="Arial" w:hAnsi="Arial" w:cs="Arial"/>
          <w:color w:val="000000" w:themeColor="text1"/>
          <w:sz w:val="24"/>
          <w:szCs w:val="24"/>
        </w:rPr>
        <w:t xml:space="preserve">However, as stated by </w:t>
      </w:r>
      <w:proofErr w:type="spellStart"/>
      <w:r w:rsidRPr="00C218B8">
        <w:rPr>
          <w:rFonts w:ascii="Arial" w:hAnsi="Arial" w:cs="Arial"/>
          <w:color w:val="000000" w:themeColor="text1"/>
          <w:sz w:val="24"/>
          <w:szCs w:val="24"/>
        </w:rPr>
        <w:t>Rozmi</w:t>
      </w:r>
      <w:proofErr w:type="spellEnd"/>
      <w:r w:rsidRPr="00C218B8">
        <w:rPr>
          <w:rFonts w:ascii="Arial" w:hAnsi="Arial" w:cs="Arial"/>
          <w:color w:val="000000" w:themeColor="text1"/>
          <w:sz w:val="24"/>
          <w:szCs w:val="24"/>
        </w:rPr>
        <w:t xml:space="preserve"> et al., 2018; Wu, 2020, SWOT analysis has evolved into a fundamental tool that allows businesses to assess their competitive edge and is </w:t>
      </w:r>
      <w:r w:rsidRPr="00C218B8">
        <w:rPr>
          <w:rFonts w:ascii="Arial" w:hAnsi="Arial" w:cs="Arial"/>
          <w:color w:val="000000" w:themeColor="text1"/>
          <w:sz w:val="24"/>
          <w:szCs w:val="24"/>
        </w:rPr>
        <w:lastRenderedPageBreak/>
        <w:t xml:space="preserve">frequently utilized for assessing both the internal and external surroundings of businesses throughout periods of uncertainty. </w:t>
      </w:r>
      <w:r w:rsidR="00501A61" w:rsidRPr="00C218B8">
        <w:rPr>
          <w:rFonts w:ascii="Arial" w:hAnsi="Arial" w:cs="Arial"/>
          <w:color w:val="000000" w:themeColor="text1"/>
          <w:sz w:val="24"/>
          <w:szCs w:val="24"/>
        </w:rPr>
        <w:t>Even though</w:t>
      </w:r>
      <w:r w:rsidRPr="00C218B8">
        <w:rPr>
          <w:rFonts w:ascii="Arial" w:hAnsi="Arial" w:cs="Arial"/>
          <w:color w:val="000000" w:themeColor="text1"/>
          <w:sz w:val="24"/>
          <w:szCs w:val="24"/>
        </w:rPr>
        <w:t xml:space="preserve"> </w:t>
      </w:r>
      <w:proofErr w:type="spellStart"/>
      <w:r w:rsidRPr="00C218B8">
        <w:rPr>
          <w:rFonts w:ascii="Arial" w:hAnsi="Arial" w:cs="Arial"/>
          <w:color w:val="000000" w:themeColor="text1"/>
          <w:sz w:val="24"/>
          <w:szCs w:val="24"/>
        </w:rPr>
        <w:t>Aldehayyat</w:t>
      </w:r>
      <w:proofErr w:type="spellEnd"/>
      <w:r w:rsidRPr="00C218B8">
        <w:rPr>
          <w:rFonts w:ascii="Arial" w:hAnsi="Arial" w:cs="Arial"/>
          <w:color w:val="000000" w:themeColor="text1"/>
          <w:sz w:val="24"/>
          <w:szCs w:val="24"/>
        </w:rPr>
        <w:t xml:space="preserve"> and Anchor (2008), Fleisher and Bensoussan (2003), Lee and Lin (2008), and Shrestha et al. (2004) stated that </w:t>
      </w:r>
      <w:r w:rsidR="00501A61">
        <w:rPr>
          <w:rFonts w:ascii="Arial" w:hAnsi="Arial" w:cs="Arial"/>
          <w:color w:val="000000" w:themeColor="text1"/>
          <w:sz w:val="24"/>
          <w:szCs w:val="24"/>
        </w:rPr>
        <w:t>four</w:t>
      </w:r>
      <w:r w:rsidRPr="00C218B8">
        <w:rPr>
          <w:rFonts w:ascii="Arial" w:hAnsi="Arial" w:cs="Arial"/>
          <w:color w:val="000000" w:themeColor="text1"/>
          <w:sz w:val="24"/>
          <w:szCs w:val="24"/>
        </w:rPr>
        <w:t xml:space="preserve"> elements recognize both external </w:t>
      </w:r>
      <w:r w:rsidR="00501A61" w:rsidRPr="00C218B8">
        <w:rPr>
          <w:rFonts w:ascii="Arial" w:hAnsi="Arial" w:cs="Arial"/>
          <w:color w:val="000000" w:themeColor="text1"/>
          <w:sz w:val="24"/>
          <w:szCs w:val="24"/>
        </w:rPr>
        <w:t>and</w:t>
      </w:r>
      <w:r w:rsidRPr="00C218B8">
        <w:rPr>
          <w:rFonts w:ascii="Arial" w:hAnsi="Arial" w:cs="Arial"/>
          <w:color w:val="000000" w:themeColor="text1"/>
          <w:sz w:val="24"/>
          <w:szCs w:val="24"/>
        </w:rPr>
        <w:t xml:space="preserve"> internal factors to consider. The internal aspects of a business which aid in accomplishing its objective are referred to as strengths, whereas inside factors which hinder the company's achievement are now referred to as </w:t>
      </w:r>
      <w:r w:rsidR="005953B4">
        <w:rPr>
          <w:rFonts w:ascii="Arial" w:hAnsi="Arial" w:cs="Arial"/>
          <w:color w:val="000000" w:themeColor="text1"/>
          <w:sz w:val="24"/>
          <w:szCs w:val="24"/>
        </w:rPr>
        <w:t>weaknesses</w:t>
      </w:r>
      <w:r w:rsidRPr="00C218B8">
        <w:rPr>
          <w:rFonts w:ascii="Arial" w:hAnsi="Arial" w:cs="Arial"/>
          <w:color w:val="000000" w:themeColor="text1"/>
          <w:sz w:val="24"/>
          <w:szCs w:val="24"/>
        </w:rPr>
        <w:t>. Opportunities—external factors which assist a business achieve its goals—include a variety of beneficial external variables, as well as prospects to fill discrepancies and launch new initiatives. Threats, on the contrary, have been elements of the outside world of the company that pose a risk or could be obstacles to achieving its objectives.</w:t>
      </w:r>
    </w:p>
    <w:p w14:paraId="173D3900" w14:textId="555BDB05" w:rsidR="00AA73B3" w:rsidRPr="00870C61" w:rsidRDefault="00C218B8" w:rsidP="00AA73B3">
      <w:pPr>
        <w:spacing w:line="480" w:lineRule="auto"/>
        <w:jc w:val="both"/>
        <w:rPr>
          <w:rFonts w:ascii="Arial" w:hAnsi="Arial" w:cs="Arial"/>
          <w:color w:val="000000" w:themeColor="text1"/>
          <w:sz w:val="24"/>
          <w:szCs w:val="24"/>
        </w:rPr>
      </w:pPr>
      <w:r w:rsidRPr="00C218B8">
        <w:rPr>
          <w:rFonts w:ascii="Arial" w:hAnsi="Arial" w:cs="Arial"/>
          <w:color w:val="000000" w:themeColor="text1"/>
          <w:sz w:val="24"/>
          <w:szCs w:val="24"/>
        </w:rPr>
        <w:t xml:space="preserve"> </w:t>
      </w:r>
      <w:r w:rsidR="000634FA" w:rsidRPr="000634FA">
        <w:rPr>
          <w:rFonts w:ascii="Arial" w:hAnsi="Arial" w:cs="Arial"/>
          <w:color w:val="000000" w:themeColor="text1"/>
          <w:sz w:val="24"/>
          <w:szCs w:val="24"/>
        </w:rPr>
        <w:t xml:space="preserve">The advantages in the Accor hotels SWOT analysis consist of decades of experience and understanding within the tourism industry. Furthermore, it has accepted technological advancement and has begun to concentrate upon sales through the internet, and this will attract consumers. Moreover, based on </w:t>
      </w:r>
      <w:r w:rsidR="005953B4" w:rsidRPr="000634FA">
        <w:rPr>
          <w:rFonts w:ascii="Arial" w:hAnsi="Arial" w:cs="Arial"/>
          <w:color w:val="000000" w:themeColor="text1"/>
          <w:sz w:val="24"/>
          <w:szCs w:val="24"/>
        </w:rPr>
        <w:t>classification</w:t>
      </w:r>
      <w:r w:rsidR="000634FA" w:rsidRPr="000634FA">
        <w:rPr>
          <w:rFonts w:ascii="Arial" w:hAnsi="Arial" w:cs="Arial"/>
          <w:color w:val="000000" w:themeColor="text1"/>
          <w:sz w:val="24"/>
          <w:szCs w:val="24"/>
        </w:rPr>
        <w:t>, the business provides its clients with efficient and cost-effective financial planning. Furthermore, excellent interaction with customers as well as service to clients constitutes one among the establishment's most significant resources while they aim to keep those who stay satisfied. The following appears to have become the company's main objective, ensuring clients truly have a connection with the business.</w:t>
      </w:r>
    </w:p>
    <w:p w14:paraId="6E9D9278" w14:textId="65FDB9FB" w:rsidR="00BE3DDD" w:rsidRDefault="00BE3DDD" w:rsidP="00A51372">
      <w:pPr>
        <w:spacing w:line="480" w:lineRule="auto"/>
        <w:jc w:val="both"/>
        <w:rPr>
          <w:rFonts w:ascii="Arial" w:hAnsi="Arial" w:cs="Arial"/>
          <w:color w:val="000000" w:themeColor="text1"/>
          <w:sz w:val="24"/>
          <w:szCs w:val="24"/>
        </w:rPr>
      </w:pPr>
      <w:r w:rsidRPr="00BE3DDD">
        <w:rPr>
          <w:rFonts w:ascii="Arial" w:hAnsi="Arial" w:cs="Arial"/>
          <w:color w:val="000000" w:themeColor="text1"/>
          <w:sz w:val="24"/>
          <w:szCs w:val="24"/>
        </w:rPr>
        <w:t xml:space="preserve">Due to of the attraction of the rewards program, a couple among every five tourists coming from hotel chains chose to reserve a reservation at that accommodation (Barsky &amp; Nash, 2002; O'Neill et al., 2008). While O'Neill and </w:t>
      </w:r>
      <w:proofErr w:type="spellStart"/>
      <w:r w:rsidRPr="00BE3DDD">
        <w:rPr>
          <w:rFonts w:ascii="Arial" w:hAnsi="Arial" w:cs="Arial"/>
          <w:color w:val="000000" w:themeColor="text1"/>
          <w:sz w:val="24"/>
          <w:szCs w:val="24"/>
        </w:rPr>
        <w:t>Carlback</w:t>
      </w:r>
      <w:proofErr w:type="spellEnd"/>
      <w:r w:rsidRPr="00BE3DDD">
        <w:rPr>
          <w:rFonts w:ascii="Arial" w:hAnsi="Arial" w:cs="Arial"/>
          <w:color w:val="000000" w:themeColor="text1"/>
          <w:sz w:val="24"/>
          <w:szCs w:val="24"/>
        </w:rPr>
        <w:t xml:space="preserve"> (2011) stated the fact getting larger business accounts within rewards programs offered greater certainty of use for branded </w:t>
      </w:r>
      <w:r w:rsidRPr="00BE3DDD">
        <w:rPr>
          <w:rFonts w:ascii="Arial" w:hAnsi="Arial" w:cs="Arial"/>
          <w:color w:val="000000" w:themeColor="text1"/>
          <w:sz w:val="24"/>
          <w:szCs w:val="24"/>
        </w:rPr>
        <w:lastRenderedPageBreak/>
        <w:t xml:space="preserve">accommodations throughout financial crises while business and authorities are searching for worth and reliability. Within the choices available to guests are economically viable loyalty programs, that can be awarded using </w:t>
      </w:r>
      <w:r w:rsidR="00501A61">
        <w:rPr>
          <w:rFonts w:ascii="Arial" w:hAnsi="Arial" w:cs="Arial"/>
          <w:color w:val="000000" w:themeColor="text1"/>
          <w:sz w:val="24"/>
          <w:szCs w:val="24"/>
        </w:rPr>
        <w:t>the loyalty reward being</w:t>
      </w:r>
      <w:r w:rsidRPr="00BE3DDD">
        <w:rPr>
          <w:rFonts w:ascii="Arial" w:hAnsi="Arial" w:cs="Arial"/>
          <w:color w:val="000000" w:themeColor="text1"/>
          <w:sz w:val="24"/>
          <w:szCs w:val="24"/>
        </w:rPr>
        <w:t xml:space="preserve"> an active member of ALL Accor Live Limitless, </w:t>
      </w:r>
      <w:proofErr w:type="spellStart"/>
      <w:r w:rsidR="00501A61">
        <w:rPr>
          <w:rFonts w:ascii="Arial" w:hAnsi="Arial" w:cs="Arial"/>
          <w:color w:val="000000" w:themeColor="text1"/>
          <w:sz w:val="24"/>
          <w:szCs w:val="24"/>
        </w:rPr>
        <w:t>its</w:t>
      </w:r>
      <w:proofErr w:type="spellEnd"/>
      <w:r w:rsidR="0057344E">
        <w:rPr>
          <w:rFonts w:ascii="Arial" w:hAnsi="Arial" w:cs="Arial"/>
          <w:color w:val="000000" w:themeColor="text1"/>
          <w:sz w:val="24"/>
          <w:szCs w:val="24"/>
        </w:rPr>
        <w:t xml:space="preserve"> a</w:t>
      </w:r>
      <w:r w:rsidRPr="00BE3DDD">
        <w:rPr>
          <w:rFonts w:ascii="Arial" w:hAnsi="Arial" w:cs="Arial"/>
          <w:color w:val="000000" w:themeColor="text1"/>
          <w:sz w:val="24"/>
          <w:szCs w:val="24"/>
        </w:rPr>
        <w:t xml:space="preserve"> lifestyle loyalty program, according to Accor Plus (2022).</w:t>
      </w:r>
    </w:p>
    <w:p w14:paraId="392C88E3" w14:textId="30639224" w:rsidR="00A51372" w:rsidRPr="00870C61" w:rsidRDefault="00707513" w:rsidP="00A51372">
      <w:pPr>
        <w:spacing w:line="480" w:lineRule="auto"/>
        <w:jc w:val="both"/>
        <w:rPr>
          <w:rFonts w:ascii="Arial" w:hAnsi="Arial" w:cs="Arial"/>
          <w:color w:val="000000" w:themeColor="text1"/>
          <w:sz w:val="24"/>
          <w:szCs w:val="24"/>
        </w:rPr>
      </w:pPr>
      <w:r w:rsidRPr="00707513">
        <w:rPr>
          <w:rFonts w:ascii="Arial" w:hAnsi="Arial" w:cs="Arial"/>
          <w:color w:val="000000" w:themeColor="text1"/>
          <w:sz w:val="24"/>
          <w:szCs w:val="24"/>
        </w:rPr>
        <w:t xml:space="preserve">On the other hand, loyalty programs provide, along with the benefits they offer differ based in the hotel where you stay. For example, Hilton Hotels' loyalty program is known as Hilton Honors. The participants can take advantage of fantastic benefits such as the most affordable room rates, free internet access, as well as being able to regulate the booking as well as unlocking their rooms via the Hilton mobile app. The participants are also awarded points whenever they book a booking at a Hilton hotel as well as utilize a Hilton credit card. </w:t>
      </w:r>
      <w:r w:rsidR="005953B4">
        <w:rPr>
          <w:rFonts w:ascii="Arial" w:hAnsi="Arial" w:cs="Arial"/>
          <w:color w:val="000000" w:themeColor="text1"/>
          <w:sz w:val="24"/>
          <w:szCs w:val="24"/>
        </w:rPr>
        <w:t>W</w:t>
      </w:r>
      <w:r w:rsidRPr="00707513">
        <w:rPr>
          <w:rFonts w:ascii="Arial" w:hAnsi="Arial" w:cs="Arial"/>
          <w:color w:val="000000" w:themeColor="text1"/>
          <w:sz w:val="24"/>
          <w:szCs w:val="24"/>
        </w:rPr>
        <w:t xml:space="preserve">hen points are accumulated, access is gained to additional amazing perks via Hilton's elite status tiers. Points will be able to utilize to receive complimentary accommodations in Hilton properties that include affordable brands like Hampton by Hilton to opulent hotels such as Waldorf Astoria Hotels and Resorts. </w:t>
      </w:r>
      <w:r w:rsidR="00501EDD" w:rsidRPr="00870C61">
        <w:rPr>
          <w:rFonts w:ascii="Arial" w:hAnsi="Arial" w:cs="Arial"/>
          <w:color w:val="000000" w:themeColor="text1"/>
          <w:sz w:val="24"/>
          <w:szCs w:val="24"/>
        </w:rPr>
        <w:t>(</w:t>
      </w:r>
      <w:proofErr w:type="spellStart"/>
      <w:r w:rsidR="00501EDD" w:rsidRPr="00870C61">
        <w:rPr>
          <w:rFonts w:ascii="Arial" w:hAnsi="Arial" w:cs="Arial"/>
          <w:color w:val="000000" w:themeColor="text1"/>
          <w:sz w:val="24"/>
          <w:szCs w:val="24"/>
        </w:rPr>
        <w:t>Wack.M</w:t>
      </w:r>
      <w:proofErr w:type="spellEnd"/>
      <w:r w:rsidR="00501EDD" w:rsidRPr="00870C61">
        <w:rPr>
          <w:rFonts w:ascii="Arial" w:hAnsi="Arial" w:cs="Arial"/>
          <w:color w:val="000000" w:themeColor="text1"/>
          <w:sz w:val="24"/>
          <w:szCs w:val="24"/>
        </w:rPr>
        <w:t>, 2022)</w:t>
      </w:r>
      <w:r w:rsidR="00A51372" w:rsidRPr="00870C61">
        <w:rPr>
          <w:rFonts w:ascii="Arial" w:hAnsi="Arial" w:cs="Arial"/>
          <w:color w:val="000000" w:themeColor="text1"/>
          <w:sz w:val="24"/>
          <w:szCs w:val="24"/>
        </w:rPr>
        <w:t>.</w:t>
      </w:r>
    </w:p>
    <w:p w14:paraId="424CA921" w14:textId="04996405" w:rsidR="005F2BAC" w:rsidRPr="00870C61" w:rsidRDefault="006D56C8" w:rsidP="00AA73B3">
      <w:pPr>
        <w:spacing w:line="480" w:lineRule="auto"/>
        <w:jc w:val="both"/>
        <w:rPr>
          <w:rFonts w:ascii="Arial" w:hAnsi="Arial" w:cs="Arial"/>
          <w:color w:val="000000" w:themeColor="text1"/>
          <w:sz w:val="24"/>
          <w:szCs w:val="24"/>
        </w:rPr>
      </w:pPr>
      <w:r w:rsidRPr="006D56C8">
        <w:rPr>
          <w:rFonts w:ascii="Arial" w:hAnsi="Arial" w:cs="Arial"/>
          <w:color w:val="000000" w:themeColor="text1"/>
          <w:sz w:val="24"/>
          <w:szCs w:val="24"/>
        </w:rPr>
        <w:t xml:space="preserve">Additionally, Online check-in, on the contrary, involves an electronic request for carrying out the online form a couple of days beforehand. By utilizing the ALL card, the visitor will conserve additional valuable time. The visitor's data is already filled in. On the actual day of getting here, the visitor gets a text message with transportation-related details. </w:t>
      </w:r>
      <w:r w:rsidR="005953B4">
        <w:rPr>
          <w:rFonts w:ascii="Arial" w:hAnsi="Arial" w:cs="Arial"/>
          <w:color w:val="000000" w:themeColor="text1"/>
          <w:sz w:val="24"/>
          <w:szCs w:val="24"/>
        </w:rPr>
        <w:t xml:space="preserve">Check-in </w:t>
      </w:r>
      <w:r w:rsidRPr="006D56C8">
        <w:rPr>
          <w:rFonts w:ascii="Arial" w:hAnsi="Arial" w:cs="Arial"/>
          <w:color w:val="000000" w:themeColor="text1"/>
          <w:sz w:val="24"/>
          <w:szCs w:val="24"/>
        </w:rPr>
        <w:t xml:space="preserve">will be available also the rooms department will meticulously set up the arrival of the guests, as well as their room key will be prepared. </w:t>
      </w:r>
      <w:r w:rsidR="00093F8F">
        <w:rPr>
          <w:rFonts w:ascii="Arial" w:hAnsi="Arial" w:cs="Arial"/>
          <w:color w:val="000000" w:themeColor="text1"/>
          <w:sz w:val="24"/>
          <w:szCs w:val="24"/>
        </w:rPr>
        <w:t>A</w:t>
      </w:r>
      <w:r w:rsidRPr="006D56C8">
        <w:rPr>
          <w:rFonts w:ascii="Arial" w:hAnsi="Arial" w:cs="Arial"/>
          <w:color w:val="000000" w:themeColor="text1"/>
          <w:sz w:val="24"/>
          <w:szCs w:val="24"/>
        </w:rPr>
        <w:t xml:space="preserve">dditionally, </w:t>
      </w:r>
      <w:r w:rsidR="00093F8F">
        <w:rPr>
          <w:rFonts w:ascii="Arial" w:hAnsi="Arial" w:cs="Arial"/>
          <w:color w:val="000000" w:themeColor="text1"/>
          <w:sz w:val="24"/>
          <w:szCs w:val="24"/>
        </w:rPr>
        <w:t>th</w:t>
      </w:r>
      <w:r w:rsidRPr="006D56C8">
        <w:rPr>
          <w:rFonts w:ascii="Arial" w:hAnsi="Arial" w:cs="Arial"/>
          <w:color w:val="000000" w:themeColor="text1"/>
          <w:sz w:val="24"/>
          <w:szCs w:val="24"/>
        </w:rPr>
        <w:t>e visitor can drop off the key without needing to worry</w:t>
      </w:r>
      <w:r w:rsidR="00093F8F">
        <w:rPr>
          <w:rFonts w:ascii="Arial" w:hAnsi="Arial" w:cs="Arial"/>
          <w:color w:val="000000" w:themeColor="text1"/>
          <w:sz w:val="24"/>
          <w:szCs w:val="24"/>
        </w:rPr>
        <w:t xml:space="preserve"> </w:t>
      </w:r>
      <w:r w:rsidR="002B45AE">
        <w:rPr>
          <w:rFonts w:ascii="Arial" w:hAnsi="Arial" w:cs="Arial"/>
          <w:color w:val="000000" w:themeColor="text1"/>
          <w:sz w:val="24"/>
          <w:szCs w:val="24"/>
        </w:rPr>
        <w:t>about guest check out</w:t>
      </w:r>
      <w:r w:rsidRPr="006D56C8">
        <w:rPr>
          <w:rFonts w:ascii="Arial" w:hAnsi="Arial" w:cs="Arial"/>
          <w:color w:val="000000" w:themeColor="text1"/>
          <w:sz w:val="24"/>
          <w:szCs w:val="24"/>
        </w:rPr>
        <w:t xml:space="preserve">. </w:t>
      </w:r>
      <w:r w:rsidR="00A014D4" w:rsidRPr="00870C61">
        <w:rPr>
          <w:rFonts w:ascii="Arial" w:hAnsi="Arial" w:cs="Arial"/>
          <w:color w:val="000000" w:themeColor="text1"/>
          <w:sz w:val="24"/>
          <w:szCs w:val="24"/>
        </w:rPr>
        <w:t xml:space="preserve">(All Accor, 2022) </w:t>
      </w:r>
      <w:r w:rsidR="002B45AE">
        <w:rPr>
          <w:rFonts w:ascii="Arial" w:hAnsi="Arial" w:cs="Arial"/>
          <w:color w:val="000000" w:themeColor="text1"/>
          <w:sz w:val="24"/>
          <w:szCs w:val="24"/>
        </w:rPr>
        <w:t>Additionally</w:t>
      </w:r>
      <w:r w:rsidR="00093F8F" w:rsidRPr="00093F8F">
        <w:rPr>
          <w:rFonts w:ascii="Arial" w:hAnsi="Arial" w:cs="Arial"/>
          <w:color w:val="000000" w:themeColor="text1"/>
          <w:sz w:val="24"/>
          <w:szCs w:val="24"/>
        </w:rPr>
        <w:t>, the hotel keeps every aspect for interaction, from reservations to departure, managed and diligently chosen for ongoing enhancement of quality.</w:t>
      </w:r>
      <w:r w:rsidR="00E15207" w:rsidRPr="00870C61">
        <w:rPr>
          <w:rFonts w:ascii="Arial" w:hAnsi="Arial" w:cs="Arial"/>
          <w:color w:val="000000" w:themeColor="text1"/>
          <w:sz w:val="24"/>
          <w:szCs w:val="24"/>
        </w:rPr>
        <w:t xml:space="preserve"> </w:t>
      </w:r>
    </w:p>
    <w:p w14:paraId="00A7B63C" w14:textId="0B9EC4AC" w:rsidR="00AB43A5" w:rsidRDefault="00640FAF" w:rsidP="0083294F">
      <w:pPr>
        <w:spacing w:line="480" w:lineRule="auto"/>
        <w:jc w:val="both"/>
        <w:rPr>
          <w:rFonts w:ascii="Arial" w:hAnsi="Arial" w:cs="Arial"/>
          <w:color w:val="000000" w:themeColor="text1"/>
          <w:sz w:val="24"/>
          <w:szCs w:val="24"/>
        </w:rPr>
      </w:pPr>
      <w:r w:rsidRPr="00640FAF">
        <w:rPr>
          <w:rFonts w:ascii="Arial" w:hAnsi="Arial" w:cs="Arial"/>
          <w:color w:val="000000" w:themeColor="text1"/>
          <w:sz w:val="24"/>
          <w:szCs w:val="24"/>
        </w:rPr>
        <w:lastRenderedPageBreak/>
        <w:t>While this represents an excellent effort by the Accor group, it does have some drawbacks. According to the President's Identity Theft Task Force 2007, the crime of identity theft is defined as "the improper utilization of someone else private data to engage in deception." This implies that resorts frequently are attacked based on their guests' identities as well as banking data.</w:t>
      </w:r>
      <w:r w:rsidR="009D5D88" w:rsidRPr="00870C61">
        <w:rPr>
          <w:rFonts w:ascii="Arial" w:hAnsi="Arial" w:cs="Arial"/>
          <w:color w:val="000000" w:themeColor="text1"/>
          <w:sz w:val="24"/>
          <w:szCs w:val="24"/>
        </w:rPr>
        <w:t xml:space="preserve"> </w:t>
      </w:r>
      <w:r w:rsidR="00AB43A5" w:rsidRPr="00AB43A5">
        <w:rPr>
          <w:rFonts w:ascii="Arial" w:hAnsi="Arial" w:cs="Arial"/>
          <w:color w:val="000000" w:themeColor="text1"/>
          <w:sz w:val="24"/>
          <w:szCs w:val="24"/>
        </w:rPr>
        <w:t xml:space="preserve">In the words of Stephens M.2018, the Federal Trade Commission (FTC) submitted a complaint toward Wyndham hotels at the month of June 2012, stating Wyndham distorted its security measures to avoid hacking through hacker groups. According to the FTC, Wyndham subjected consumers' information under an inadequate security, resulting in </w:t>
      </w:r>
      <w:r w:rsidR="005D05A0" w:rsidRPr="00AB43A5">
        <w:rPr>
          <w:rFonts w:ascii="Arial" w:hAnsi="Arial" w:cs="Arial"/>
          <w:color w:val="000000" w:themeColor="text1"/>
          <w:sz w:val="24"/>
          <w:szCs w:val="24"/>
        </w:rPr>
        <w:t>several</w:t>
      </w:r>
      <w:r w:rsidR="00AB43A5" w:rsidRPr="00AB43A5">
        <w:rPr>
          <w:rFonts w:ascii="Arial" w:hAnsi="Arial" w:cs="Arial"/>
          <w:color w:val="000000" w:themeColor="text1"/>
          <w:sz w:val="24"/>
          <w:szCs w:val="24"/>
        </w:rPr>
        <w:t xml:space="preserve"> incidents in Wyndham hotels as well as several branches. Starting in the year 2008, the resort chain as well as its affiliates were subjected to several crimes, the initial one of which damaged five hundred thousand credit card information saved by the business, which was then further attempts which harmed a different fifty thousand as well as sixty-nine thousand accounts on additional branches.</w:t>
      </w:r>
    </w:p>
    <w:p w14:paraId="107969C2" w14:textId="4B9EA43C" w:rsidR="00AB43A5" w:rsidRDefault="0050423E" w:rsidP="00CC1A2E">
      <w:pPr>
        <w:spacing w:line="480" w:lineRule="auto"/>
        <w:jc w:val="both"/>
        <w:rPr>
          <w:rFonts w:ascii="Arial" w:hAnsi="Arial" w:cs="Arial"/>
          <w:color w:val="000000" w:themeColor="text1"/>
          <w:sz w:val="24"/>
          <w:szCs w:val="24"/>
        </w:rPr>
      </w:pPr>
      <w:r w:rsidRPr="0050423E">
        <w:rPr>
          <w:rFonts w:ascii="Arial" w:hAnsi="Arial" w:cs="Arial"/>
          <w:color w:val="000000" w:themeColor="text1"/>
          <w:sz w:val="24"/>
          <w:szCs w:val="24"/>
        </w:rPr>
        <w:t xml:space="preserve">As a result, the internet check in as well as swift check out save time as well were necessary when the pandemic struck for reasons of social distance as well as encourage protection, they come with drawbacks that could make clients believe </w:t>
      </w:r>
      <w:r w:rsidR="002B45AE" w:rsidRPr="0050423E">
        <w:rPr>
          <w:rFonts w:ascii="Arial" w:hAnsi="Arial" w:cs="Arial"/>
          <w:color w:val="000000" w:themeColor="text1"/>
          <w:sz w:val="24"/>
          <w:szCs w:val="24"/>
        </w:rPr>
        <w:t>it’s</w:t>
      </w:r>
      <w:r w:rsidRPr="0050423E">
        <w:rPr>
          <w:rFonts w:ascii="Arial" w:hAnsi="Arial" w:cs="Arial"/>
          <w:color w:val="000000" w:themeColor="text1"/>
          <w:sz w:val="24"/>
          <w:szCs w:val="24"/>
        </w:rPr>
        <w:t xml:space="preserve"> risky and consider multiple times </w:t>
      </w:r>
      <w:r w:rsidR="002B45AE">
        <w:rPr>
          <w:rFonts w:ascii="Arial" w:hAnsi="Arial" w:cs="Arial"/>
          <w:color w:val="000000" w:themeColor="text1"/>
          <w:sz w:val="24"/>
          <w:szCs w:val="24"/>
        </w:rPr>
        <w:t>before</w:t>
      </w:r>
      <w:r w:rsidRPr="0050423E">
        <w:rPr>
          <w:rFonts w:ascii="Arial" w:hAnsi="Arial" w:cs="Arial"/>
          <w:color w:val="000000" w:themeColor="text1"/>
          <w:sz w:val="24"/>
          <w:szCs w:val="24"/>
        </w:rPr>
        <w:t xml:space="preserve"> reserving a booking.</w:t>
      </w:r>
    </w:p>
    <w:p w14:paraId="6A6C7B14" w14:textId="0162A686" w:rsidR="003E052A" w:rsidRDefault="003E052A" w:rsidP="00CC1A2E">
      <w:pPr>
        <w:spacing w:line="480" w:lineRule="auto"/>
        <w:jc w:val="both"/>
        <w:rPr>
          <w:rFonts w:ascii="Arial" w:hAnsi="Arial" w:cs="Arial"/>
          <w:color w:val="000000" w:themeColor="text1"/>
          <w:sz w:val="24"/>
          <w:szCs w:val="24"/>
        </w:rPr>
      </w:pPr>
      <w:r w:rsidRPr="003E052A">
        <w:rPr>
          <w:rFonts w:ascii="Arial" w:hAnsi="Arial" w:cs="Arial"/>
          <w:color w:val="000000" w:themeColor="text1"/>
          <w:sz w:val="24"/>
          <w:szCs w:val="24"/>
        </w:rPr>
        <w:t xml:space="preserve">The </w:t>
      </w:r>
      <w:r w:rsidR="002B45AE" w:rsidRPr="003E052A">
        <w:rPr>
          <w:rFonts w:ascii="Arial" w:hAnsi="Arial" w:cs="Arial"/>
          <w:color w:val="000000" w:themeColor="text1"/>
          <w:sz w:val="24"/>
          <w:szCs w:val="24"/>
        </w:rPr>
        <w:t>weakness</w:t>
      </w:r>
      <w:r w:rsidRPr="003E052A">
        <w:rPr>
          <w:rFonts w:ascii="Arial" w:hAnsi="Arial" w:cs="Arial"/>
          <w:color w:val="000000" w:themeColor="text1"/>
          <w:sz w:val="24"/>
          <w:szCs w:val="24"/>
        </w:rPr>
        <w:t xml:space="preserve"> of an organization </w:t>
      </w:r>
      <w:r w:rsidR="002B45AE">
        <w:rPr>
          <w:rFonts w:ascii="Arial" w:hAnsi="Arial" w:cs="Arial"/>
          <w:color w:val="000000" w:themeColor="text1"/>
          <w:sz w:val="24"/>
          <w:szCs w:val="24"/>
        </w:rPr>
        <w:t xml:space="preserve">is said </w:t>
      </w:r>
      <w:r w:rsidRPr="003E052A">
        <w:rPr>
          <w:rFonts w:ascii="Arial" w:hAnsi="Arial" w:cs="Arial"/>
          <w:color w:val="000000" w:themeColor="text1"/>
          <w:sz w:val="24"/>
          <w:szCs w:val="24"/>
        </w:rPr>
        <w:t>to be capable to strengthen or to boost its positioned more significantly. According to Investopedia (2022), Accor Hotels' shortcomings include creative internet-based companies which include Airbnb, that operates a website which links those that are interested in renting off their residences to individuals that are searching to stay</w:t>
      </w:r>
      <w:r w:rsidR="002B45AE">
        <w:rPr>
          <w:rFonts w:ascii="Arial" w:hAnsi="Arial" w:cs="Arial"/>
          <w:color w:val="000000" w:themeColor="text1"/>
          <w:sz w:val="24"/>
          <w:szCs w:val="24"/>
        </w:rPr>
        <w:t xml:space="preserve"> at new</w:t>
      </w:r>
      <w:r w:rsidRPr="003E052A">
        <w:rPr>
          <w:rFonts w:ascii="Arial" w:hAnsi="Arial" w:cs="Arial"/>
          <w:color w:val="000000" w:themeColor="text1"/>
          <w:sz w:val="24"/>
          <w:szCs w:val="24"/>
        </w:rPr>
        <w:t xml:space="preserve"> locations. Secondly, clients who use the Accor Hotels brand have difficulty connecting to the company given that it is tailored for </w:t>
      </w:r>
      <w:r w:rsidR="002B45AE">
        <w:rPr>
          <w:rFonts w:ascii="Arial" w:hAnsi="Arial" w:cs="Arial"/>
          <w:color w:val="000000" w:themeColor="text1"/>
          <w:sz w:val="24"/>
          <w:szCs w:val="24"/>
        </w:rPr>
        <w:lastRenderedPageBreak/>
        <w:t>segments</w:t>
      </w:r>
      <w:r w:rsidRPr="003E052A">
        <w:rPr>
          <w:rFonts w:ascii="Arial" w:hAnsi="Arial" w:cs="Arial"/>
          <w:color w:val="000000" w:themeColor="text1"/>
          <w:sz w:val="24"/>
          <w:szCs w:val="24"/>
        </w:rPr>
        <w:t>. According to Economic Times (N.A), segmentation is the breakdown for a sector in sections, or as categories, that are easily definable, readily available, useful, lucrative, and possess an opportunity for development.</w:t>
      </w:r>
    </w:p>
    <w:p w14:paraId="4C46A2B5" w14:textId="77777777" w:rsidR="00DD5F0E" w:rsidRDefault="0022075B" w:rsidP="00DD5F0E">
      <w:pPr>
        <w:spacing w:line="480" w:lineRule="auto"/>
        <w:jc w:val="both"/>
        <w:rPr>
          <w:rFonts w:ascii="Arial" w:hAnsi="Arial" w:cs="Arial"/>
          <w:color w:val="000000" w:themeColor="text1"/>
          <w:sz w:val="24"/>
          <w:szCs w:val="24"/>
        </w:rPr>
      </w:pPr>
      <w:r w:rsidRPr="0022075B">
        <w:rPr>
          <w:rFonts w:ascii="Arial" w:hAnsi="Arial" w:cs="Arial"/>
          <w:color w:val="000000" w:themeColor="text1"/>
          <w:sz w:val="24"/>
          <w:szCs w:val="24"/>
        </w:rPr>
        <w:t xml:space="preserve">Opportunities have been techniques for an organization to enhance itself. For example, Accor might </w:t>
      </w:r>
      <w:r w:rsidR="00DD5F0E">
        <w:rPr>
          <w:rFonts w:ascii="Arial" w:hAnsi="Arial" w:cs="Arial"/>
          <w:color w:val="000000" w:themeColor="text1"/>
          <w:sz w:val="24"/>
          <w:szCs w:val="24"/>
        </w:rPr>
        <w:t xml:space="preserve">can </w:t>
      </w:r>
      <w:r w:rsidRPr="0022075B">
        <w:rPr>
          <w:rFonts w:ascii="Arial" w:hAnsi="Arial" w:cs="Arial"/>
          <w:color w:val="000000" w:themeColor="text1"/>
          <w:sz w:val="24"/>
          <w:szCs w:val="24"/>
        </w:rPr>
        <w:t xml:space="preserve">create additional training programs within several nations to offer those who graduate a well-rounded hospitality training, allowing everybody to gain advantages in global-level customer service. According to Accor (2018), the Group is dedicated to developing prospective employees who would like to become part of AccorHotels. INSPIRE provides numerous possibilities for leaders of the future. The program is geared to enthusiastic, inspired, as well as adaptable students, which gives them the chance to begin their professional development with AccorHotels, laying the groundwork for developing a managerial </w:t>
      </w:r>
      <w:r w:rsidR="00DD5F0E" w:rsidRPr="0022075B">
        <w:rPr>
          <w:rFonts w:ascii="Arial" w:hAnsi="Arial" w:cs="Arial"/>
          <w:color w:val="000000" w:themeColor="text1"/>
          <w:sz w:val="24"/>
          <w:szCs w:val="24"/>
        </w:rPr>
        <w:t>foundation</w:t>
      </w:r>
      <w:r w:rsidRPr="0022075B">
        <w:rPr>
          <w:rFonts w:ascii="Arial" w:hAnsi="Arial" w:cs="Arial"/>
          <w:color w:val="000000" w:themeColor="text1"/>
          <w:sz w:val="24"/>
          <w:szCs w:val="24"/>
        </w:rPr>
        <w:t xml:space="preserve"> by means of meaningful endeavors.  </w:t>
      </w:r>
    </w:p>
    <w:p w14:paraId="5BE67A39" w14:textId="23FD88FE" w:rsidR="00AA73B3" w:rsidRPr="00870C61" w:rsidRDefault="0022075B" w:rsidP="00CC1A2E">
      <w:pPr>
        <w:spacing w:line="480" w:lineRule="auto"/>
        <w:jc w:val="both"/>
        <w:rPr>
          <w:rFonts w:ascii="Arial" w:hAnsi="Arial" w:cs="Arial"/>
          <w:color w:val="000000" w:themeColor="text1"/>
          <w:sz w:val="24"/>
          <w:szCs w:val="24"/>
        </w:rPr>
      </w:pPr>
      <w:r w:rsidRPr="0022075B">
        <w:rPr>
          <w:rFonts w:ascii="Arial" w:hAnsi="Arial" w:cs="Arial"/>
          <w:color w:val="000000" w:themeColor="text1"/>
          <w:sz w:val="24"/>
          <w:szCs w:val="24"/>
        </w:rPr>
        <w:t xml:space="preserve">Any business's </w:t>
      </w:r>
      <w:r w:rsidR="00DD5F0E">
        <w:rPr>
          <w:rFonts w:ascii="Arial" w:hAnsi="Arial" w:cs="Arial"/>
          <w:color w:val="000000" w:themeColor="text1"/>
          <w:sz w:val="24"/>
          <w:szCs w:val="24"/>
        </w:rPr>
        <w:t>weakness</w:t>
      </w:r>
      <w:r w:rsidRPr="0022075B">
        <w:rPr>
          <w:rFonts w:ascii="Arial" w:hAnsi="Arial" w:cs="Arial"/>
          <w:color w:val="000000" w:themeColor="text1"/>
          <w:sz w:val="24"/>
          <w:szCs w:val="24"/>
        </w:rPr>
        <w:t xml:space="preserve"> may include problems which are having an unfavorable impact on the way it runs. </w:t>
      </w:r>
      <w:r w:rsidR="00283B63" w:rsidRPr="00870C61">
        <w:rPr>
          <w:rFonts w:ascii="Arial" w:hAnsi="Arial" w:cs="Arial"/>
          <w:color w:val="000000" w:themeColor="text1"/>
          <w:sz w:val="24"/>
          <w:szCs w:val="24"/>
        </w:rPr>
        <w:t xml:space="preserve"> </w:t>
      </w:r>
      <w:r w:rsidR="00372896" w:rsidRPr="00372896">
        <w:rPr>
          <w:rFonts w:ascii="Arial" w:hAnsi="Arial" w:cs="Arial"/>
          <w:color w:val="000000" w:themeColor="text1"/>
          <w:sz w:val="24"/>
          <w:szCs w:val="24"/>
        </w:rPr>
        <w:t xml:space="preserve">One of the major challenges for the company has been the state of the world's economy, which might impose a negative effect in revenues within what are known as the luxury and upscale segments. According to IMS Marketing (NA), when advertisers utilize market divisions, it renders executing a campaign effortless because it assists in concentrating the business on clientele rather than focusing on the general consumer base. Marketing professionals can be more productive </w:t>
      </w:r>
      <w:r w:rsidR="005D05A0" w:rsidRPr="00372896">
        <w:rPr>
          <w:rFonts w:ascii="Arial" w:hAnsi="Arial" w:cs="Arial"/>
          <w:color w:val="000000" w:themeColor="text1"/>
          <w:sz w:val="24"/>
          <w:szCs w:val="24"/>
        </w:rPr>
        <w:t>regarding</w:t>
      </w:r>
      <w:r w:rsidR="00372896" w:rsidRPr="00372896">
        <w:rPr>
          <w:rFonts w:ascii="Arial" w:hAnsi="Arial" w:cs="Arial"/>
          <w:color w:val="000000" w:themeColor="text1"/>
          <w:sz w:val="24"/>
          <w:szCs w:val="24"/>
        </w:rPr>
        <w:t xml:space="preserve"> labor, capital, and additional things by using segmentation. Segmented market enables businesses to understand those they serve. The company develop an improved knowledge of their consumers preferences and requirements, allowing them to customize initiatives to specific audiences.</w:t>
      </w:r>
    </w:p>
    <w:p w14:paraId="36DBD869" w14:textId="77777777" w:rsidR="00372896" w:rsidRDefault="00372896" w:rsidP="00A9741D">
      <w:pPr>
        <w:spacing w:line="480" w:lineRule="auto"/>
        <w:jc w:val="both"/>
        <w:rPr>
          <w:rFonts w:ascii="Arial" w:hAnsi="Arial" w:cs="Arial"/>
          <w:color w:val="000000" w:themeColor="text1"/>
          <w:sz w:val="24"/>
          <w:szCs w:val="24"/>
        </w:rPr>
      </w:pPr>
      <w:r w:rsidRPr="00372896">
        <w:rPr>
          <w:rFonts w:ascii="Arial" w:hAnsi="Arial" w:cs="Arial"/>
          <w:color w:val="000000" w:themeColor="text1"/>
          <w:sz w:val="24"/>
          <w:szCs w:val="24"/>
        </w:rPr>
        <w:lastRenderedPageBreak/>
        <w:t xml:space="preserve">According to </w:t>
      </w:r>
      <w:proofErr w:type="spellStart"/>
      <w:r w:rsidRPr="00372896">
        <w:rPr>
          <w:rFonts w:ascii="Arial" w:hAnsi="Arial" w:cs="Arial"/>
          <w:color w:val="000000" w:themeColor="text1"/>
          <w:sz w:val="24"/>
          <w:szCs w:val="24"/>
        </w:rPr>
        <w:t>Abbasov</w:t>
      </w:r>
      <w:proofErr w:type="spellEnd"/>
      <w:r w:rsidRPr="00372896">
        <w:rPr>
          <w:rFonts w:ascii="Arial" w:hAnsi="Arial" w:cs="Arial"/>
          <w:color w:val="000000" w:themeColor="text1"/>
          <w:sz w:val="24"/>
          <w:szCs w:val="24"/>
        </w:rPr>
        <w:t xml:space="preserve">. N, 2019 SWOT analysis cannot be utilized for assessing the achievement of a company. As a result, the effectiveness of a business may serve as its weakness, and an organization's opportunity may pose a challenge. An additional variable which may impact the SWOT analysis's limitations involves its ability to identify circumstances that are beneficial and end up biased to specific interests. </w:t>
      </w:r>
    </w:p>
    <w:p w14:paraId="5BC4D9C8" w14:textId="6327ED28" w:rsidR="00A9741D" w:rsidRPr="00870C61" w:rsidRDefault="00A9741D" w:rsidP="00A9741D">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According to CIPD (2021) </w:t>
      </w:r>
      <w:r w:rsidR="006B6A3B" w:rsidRPr="006B6A3B">
        <w:rPr>
          <w:rFonts w:ascii="Arial" w:hAnsi="Arial" w:cs="Arial"/>
          <w:color w:val="000000" w:themeColor="text1"/>
          <w:sz w:val="24"/>
          <w:szCs w:val="24"/>
        </w:rPr>
        <w:t xml:space="preserve">A PESTLE analysis investigates the main exterior influences which impact a company (political, economic, sociological, technological, legal, and environmental). This will be utilized in an assortment of circumstances and may assist individuals as well as executives make choices that are strategic. Whereas the Pestle analysis serves to be a tool for contextual assessment for company assessment goals and constitutes one for the approaches most frequently employed in evaluating for an especially dynamic outside world of business (Gupta, 2013). As a result, the advantages of this kind of structure for an organization are enormous (Dwyer &amp; Tanner, 2002). However, restrictions ought to be indicated, as well as actions are required to lessen any gaps within what the model produces for efficient evaluation usages. </w:t>
      </w:r>
      <w:r w:rsidRPr="00870C61">
        <w:rPr>
          <w:rFonts w:ascii="Arial" w:hAnsi="Arial" w:cs="Arial"/>
          <w:color w:val="000000" w:themeColor="text1"/>
          <w:sz w:val="24"/>
          <w:szCs w:val="24"/>
        </w:rPr>
        <w:t xml:space="preserve">(Thomas, 2007). </w:t>
      </w:r>
    </w:p>
    <w:p w14:paraId="387C9B8D" w14:textId="1E765D19" w:rsidR="00296A82" w:rsidRDefault="00296A82" w:rsidP="00A9741D">
      <w:pPr>
        <w:spacing w:line="480" w:lineRule="auto"/>
        <w:jc w:val="both"/>
        <w:rPr>
          <w:rFonts w:ascii="Arial" w:hAnsi="Arial" w:cs="Arial"/>
          <w:color w:val="000000" w:themeColor="text1"/>
          <w:sz w:val="24"/>
          <w:szCs w:val="24"/>
        </w:rPr>
      </w:pPr>
      <w:r w:rsidRPr="00296A82">
        <w:rPr>
          <w:rFonts w:ascii="Arial" w:hAnsi="Arial" w:cs="Arial"/>
          <w:color w:val="000000" w:themeColor="text1"/>
          <w:sz w:val="24"/>
          <w:szCs w:val="24"/>
        </w:rPr>
        <w:t xml:space="preserve">The Pestle implementation in the Accor group benefits the business in general. As a result, the political factor can be beneficial or a challenge in the company. Accor is a global brand that has encountered a few difficulties of politics because of its participation in governance. Political factors such as the government regulation labor laws, taxation prices, all have an impact on the hotel industry. Mind Tools (2012) While, being one of the globe's biggest hotel operators, AccorHotels creates and employs a total of 230 thousand hospitality professionals in 100 and 10 (110) countries (Accor,2022). </w:t>
      </w:r>
    </w:p>
    <w:p w14:paraId="2E05B86A" w14:textId="60C8482B" w:rsidR="0031304E" w:rsidRDefault="00AB322B" w:rsidP="00CC1A2E">
      <w:pPr>
        <w:spacing w:line="480" w:lineRule="auto"/>
        <w:jc w:val="both"/>
        <w:rPr>
          <w:rFonts w:ascii="Arial" w:eastAsia="MS Gothic" w:hAnsi="Arial" w:cs="Arial"/>
          <w:color w:val="000000" w:themeColor="text1"/>
          <w:sz w:val="24"/>
          <w:szCs w:val="24"/>
        </w:rPr>
      </w:pPr>
      <w:r w:rsidRPr="00AB322B">
        <w:rPr>
          <w:rFonts w:ascii="Arial" w:eastAsia="MS Gothic" w:hAnsi="Arial" w:cs="Arial"/>
          <w:color w:val="000000" w:themeColor="text1"/>
          <w:sz w:val="24"/>
          <w:szCs w:val="24"/>
        </w:rPr>
        <w:lastRenderedPageBreak/>
        <w:t xml:space="preserve">In contrast, </w:t>
      </w:r>
      <w:proofErr w:type="spellStart"/>
      <w:proofErr w:type="gramStart"/>
      <w:r w:rsidRPr="00AB322B">
        <w:rPr>
          <w:rFonts w:ascii="Arial" w:eastAsia="MS Gothic" w:hAnsi="Arial" w:cs="Arial"/>
          <w:color w:val="000000" w:themeColor="text1"/>
          <w:sz w:val="24"/>
          <w:szCs w:val="24"/>
        </w:rPr>
        <w:t>Shaw,A</w:t>
      </w:r>
      <w:proofErr w:type="spellEnd"/>
      <w:r w:rsidRPr="00AB322B">
        <w:rPr>
          <w:rFonts w:ascii="Arial" w:eastAsia="MS Gothic" w:hAnsi="Arial" w:cs="Arial"/>
          <w:color w:val="000000" w:themeColor="text1"/>
          <w:sz w:val="24"/>
          <w:szCs w:val="24"/>
        </w:rPr>
        <w:t>.</w:t>
      </w:r>
      <w:proofErr w:type="gramEnd"/>
      <w:r w:rsidRPr="00AB322B">
        <w:rPr>
          <w:rFonts w:ascii="Arial" w:eastAsia="MS Gothic" w:hAnsi="Arial" w:cs="Arial"/>
          <w:color w:val="000000" w:themeColor="text1"/>
          <w:sz w:val="24"/>
          <w:szCs w:val="24"/>
        </w:rPr>
        <w:t xml:space="preserve"> 2022 describes the negative aspects of pestle analysis as the business being able to execute the research using little information and consumers oversimplifying things whilst making decisions. Second, if too much information is made accessible, the business might get confused about all the information. Third, the investigation focuses on speculations instead of real uncertainties and challenges they could encounter. Fourth, the business is required to execute the investigation on an ongoing schedule, instead of just sometimes, because it can be challenging to estimate an approaching advancement and how it will affect the company.  </w:t>
      </w:r>
      <w:r w:rsidR="0031304E" w:rsidRPr="0031304E">
        <w:rPr>
          <w:rFonts w:ascii="Arial" w:eastAsia="MS Gothic" w:hAnsi="Arial" w:cs="Arial"/>
          <w:color w:val="000000" w:themeColor="text1"/>
          <w:sz w:val="24"/>
          <w:szCs w:val="24"/>
        </w:rPr>
        <w:t xml:space="preserve">As a result, the PESTLE analysis is an excellent tool for companies that can benefit from an array of resources. It contains details regarding how effectively unforeseen events may affect a company. As a result, businesses can simply prepare for any issues caused through the PESTLE factors, while they are capable to come up with </w:t>
      </w:r>
      <w:r w:rsidR="0057344E">
        <w:rPr>
          <w:rFonts w:ascii="Arial" w:eastAsia="MS Gothic" w:hAnsi="Arial" w:cs="Arial"/>
          <w:color w:val="000000" w:themeColor="text1"/>
          <w:sz w:val="24"/>
          <w:szCs w:val="24"/>
        </w:rPr>
        <w:t>options</w:t>
      </w:r>
      <w:r w:rsidR="0031304E" w:rsidRPr="0031304E">
        <w:rPr>
          <w:rFonts w:ascii="Arial" w:eastAsia="MS Gothic" w:hAnsi="Arial" w:cs="Arial"/>
          <w:color w:val="000000" w:themeColor="text1"/>
          <w:sz w:val="24"/>
          <w:szCs w:val="24"/>
        </w:rPr>
        <w:t xml:space="preserve">. </w:t>
      </w:r>
    </w:p>
    <w:p w14:paraId="7B78B542" w14:textId="1EB0BB1C" w:rsidR="00777711" w:rsidRDefault="00777711" w:rsidP="00777711">
      <w:pPr>
        <w:spacing w:line="480" w:lineRule="auto"/>
        <w:jc w:val="both"/>
        <w:rPr>
          <w:rFonts w:ascii="Arial" w:hAnsi="Arial" w:cs="Arial"/>
          <w:color w:val="000000" w:themeColor="text1"/>
          <w:sz w:val="24"/>
          <w:szCs w:val="24"/>
        </w:rPr>
      </w:pPr>
      <w:r w:rsidRPr="00777711">
        <w:rPr>
          <w:rFonts w:ascii="Arial" w:hAnsi="Arial" w:cs="Arial"/>
          <w:color w:val="000000" w:themeColor="text1"/>
          <w:sz w:val="24"/>
          <w:szCs w:val="24"/>
        </w:rPr>
        <w:t xml:space="preserve">Market penetration, market development, product development, and diversification are four </w:t>
      </w:r>
      <w:r w:rsidR="0057344E" w:rsidRPr="00777711">
        <w:rPr>
          <w:rFonts w:ascii="Arial" w:hAnsi="Arial" w:cs="Arial"/>
          <w:color w:val="000000" w:themeColor="text1"/>
          <w:sz w:val="24"/>
          <w:szCs w:val="24"/>
        </w:rPr>
        <w:t>main</w:t>
      </w:r>
      <w:r w:rsidRPr="00777711">
        <w:rPr>
          <w:rFonts w:ascii="Arial" w:hAnsi="Arial" w:cs="Arial"/>
          <w:color w:val="000000" w:themeColor="text1"/>
          <w:sz w:val="24"/>
          <w:szCs w:val="24"/>
        </w:rPr>
        <w:t xml:space="preserve"> </w:t>
      </w:r>
      <w:r w:rsidR="0057344E" w:rsidRPr="00777711">
        <w:rPr>
          <w:rFonts w:ascii="Arial" w:hAnsi="Arial" w:cs="Arial"/>
          <w:color w:val="000000" w:themeColor="text1"/>
          <w:sz w:val="24"/>
          <w:szCs w:val="24"/>
        </w:rPr>
        <w:t>stages</w:t>
      </w:r>
      <w:r w:rsidRPr="00777711">
        <w:rPr>
          <w:rFonts w:ascii="Arial" w:hAnsi="Arial" w:cs="Arial"/>
          <w:color w:val="000000" w:themeColor="text1"/>
          <w:sz w:val="24"/>
          <w:szCs w:val="24"/>
        </w:rPr>
        <w:t xml:space="preserve"> of </w:t>
      </w:r>
      <w:r w:rsidR="0057344E">
        <w:rPr>
          <w:rFonts w:ascii="Arial" w:hAnsi="Arial" w:cs="Arial"/>
          <w:color w:val="000000" w:themeColor="text1"/>
          <w:sz w:val="24"/>
          <w:szCs w:val="24"/>
        </w:rPr>
        <w:t>the d</w:t>
      </w:r>
      <w:r w:rsidRPr="00777711">
        <w:rPr>
          <w:rFonts w:ascii="Arial" w:hAnsi="Arial" w:cs="Arial"/>
          <w:color w:val="000000" w:themeColor="text1"/>
          <w:sz w:val="24"/>
          <w:szCs w:val="24"/>
        </w:rPr>
        <w:t xml:space="preserve">evelopment </w:t>
      </w:r>
      <w:r w:rsidR="0057344E">
        <w:rPr>
          <w:rFonts w:ascii="Arial" w:hAnsi="Arial" w:cs="Arial"/>
          <w:color w:val="000000" w:themeColor="text1"/>
          <w:sz w:val="24"/>
          <w:szCs w:val="24"/>
        </w:rPr>
        <w:t xml:space="preserve">of business </w:t>
      </w:r>
      <w:r w:rsidRPr="00777711">
        <w:rPr>
          <w:rFonts w:ascii="Arial" w:hAnsi="Arial" w:cs="Arial"/>
          <w:color w:val="000000" w:themeColor="text1"/>
          <w:sz w:val="24"/>
          <w:szCs w:val="24"/>
        </w:rPr>
        <w:t xml:space="preserve">identified by the Ansoff matrix (Mukherjee 2016; Lawley &amp; </w:t>
      </w:r>
      <w:proofErr w:type="spellStart"/>
      <w:r w:rsidRPr="00777711">
        <w:rPr>
          <w:rFonts w:ascii="Arial" w:hAnsi="Arial" w:cs="Arial"/>
          <w:color w:val="000000" w:themeColor="text1"/>
          <w:sz w:val="24"/>
          <w:szCs w:val="24"/>
        </w:rPr>
        <w:t>Schure</w:t>
      </w:r>
      <w:proofErr w:type="spellEnd"/>
      <w:r w:rsidRPr="00777711">
        <w:rPr>
          <w:rFonts w:ascii="Arial" w:hAnsi="Arial" w:cs="Arial"/>
          <w:color w:val="000000" w:themeColor="text1"/>
          <w:sz w:val="24"/>
          <w:szCs w:val="24"/>
        </w:rPr>
        <w:t xml:space="preserve"> 2017). </w:t>
      </w:r>
      <w:r w:rsidR="0057344E">
        <w:rPr>
          <w:rFonts w:ascii="Arial" w:hAnsi="Arial" w:cs="Arial"/>
          <w:color w:val="000000" w:themeColor="text1"/>
          <w:sz w:val="24"/>
          <w:szCs w:val="24"/>
        </w:rPr>
        <w:t xml:space="preserve">Therefore, </w:t>
      </w:r>
      <w:r w:rsidRPr="00777711">
        <w:rPr>
          <w:rFonts w:ascii="Arial" w:hAnsi="Arial" w:cs="Arial"/>
          <w:color w:val="000000" w:themeColor="text1"/>
          <w:sz w:val="24"/>
          <w:szCs w:val="24"/>
        </w:rPr>
        <w:t xml:space="preserve">the first stage, a business seeks to broaden its presently available products in the current market to thrive. If groups desire to broaden their customer base into abroad, they enter an additional phase in expanding its market. This is frequently achieved once a company expands its product throughout various market categories, enters new segments or parts of the industry, or plans to branch out into unfamiliar territories (Kim &amp; Mauborgne 2015). </w:t>
      </w:r>
      <w:r w:rsidR="00E172F6" w:rsidRPr="00777711">
        <w:rPr>
          <w:rFonts w:ascii="Arial" w:hAnsi="Arial" w:cs="Arial"/>
          <w:color w:val="000000" w:themeColor="text1"/>
          <w:sz w:val="24"/>
          <w:szCs w:val="24"/>
        </w:rPr>
        <w:t xml:space="preserve">The </w:t>
      </w:r>
      <w:r w:rsidR="00E172F6">
        <w:rPr>
          <w:rFonts w:ascii="Arial" w:hAnsi="Arial" w:cs="Arial"/>
          <w:color w:val="000000" w:themeColor="text1"/>
          <w:sz w:val="24"/>
          <w:szCs w:val="24"/>
        </w:rPr>
        <w:t>creation</w:t>
      </w:r>
      <w:r>
        <w:rPr>
          <w:rFonts w:ascii="Arial" w:hAnsi="Arial" w:cs="Arial"/>
          <w:color w:val="000000" w:themeColor="text1"/>
          <w:sz w:val="24"/>
          <w:szCs w:val="24"/>
        </w:rPr>
        <w:t xml:space="preserve"> </w:t>
      </w:r>
      <w:r w:rsidR="00DD5F0E">
        <w:rPr>
          <w:rFonts w:ascii="Arial" w:hAnsi="Arial" w:cs="Arial"/>
          <w:color w:val="000000" w:themeColor="text1"/>
          <w:sz w:val="24"/>
          <w:szCs w:val="24"/>
        </w:rPr>
        <w:t>of goods</w:t>
      </w:r>
      <w:r w:rsidR="00FA070B">
        <w:rPr>
          <w:rFonts w:ascii="Arial" w:hAnsi="Arial" w:cs="Arial"/>
          <w:color w:val="000000" w:themeColor="text1"/>
          <w:sz w:val="24"/>
          <w:szCs w:val="24"/>
        </w:rPr>
        <w:t xml:space="preserve"> and services is being represented </w:t>
      </w:r>
      <w:r w:rsidR="00DD5F0E">
        <w:rPr>
          <w:rFonts w:ascii="Arial" w:hAnsi="Arial" w:cs="Arial"/>
          <w:color w:val="000000" w:themeColor="text1"/>
          <w:sz w:val="24"/>
          <w:szCs w:val="24"/>
        </w:rPr>
        <w:t>by the</w:t>
      </w:r>
      <w:r w:rsidR="00FA070B">
        <w:rPr>
          <w:rFonts w:ascii="Arial" w:hAnsi="Arial" w:cs="Arial"/>
          <w:color w:val="000000" w:themeColor="text1"/>
          <w:sz w:val="24"/>
          <w:szCs w:val="24"/>
        </w:rPr>
        <w:t xml:space="preserve"> prod</w:t>
      </w:r>
      <w:r w:rsidRPr="00777711">
        <w:rPr>
          <w:rFonts w:ascii="Arial" w:hAnsi="Arial" w:cs="Arial"/>
          <w:color w:val="000000" w:themeColor="text1"/>
          <w:sz w:val="24"/>
          <w:szCs w:val="24"/>
        </w:rPr>
        <w:t xml:space="preserve">uct growth phase of the Ansoff matrix (Lawley &amp; </w:t>
      </w:r>
      <w:proofErr w:type="spellStart"/>
      <w:r w:rsidRPr="00777711">
        <w:rPr>
          <w:rFonts w:ascii="Arial" w:hAnsi="Arial" w:cs="Arial"/>
          <w:color w:val="000000" w:themeColor="text1"/>
          <w:sz w:val="24"/>
          <w:szCs w:val="24"/>
        </w:rPr>
        <w:t>Schure</w:t>
      </w:r>
      <w:proofErr w:type="spellEnd"/>
      <w:r w:rsidRPr="00777711">
        <w:rPr>
          <w:rFonts w:ascii="Arial" w:hAnsi="Arial" w:cs="Arial"/>
          <w:color w:val="000000" w:themeColor="text1"/>
          <w:sz w:val="24"/>
          <w:szCs w:val="24"/>
        </w:rPr>
        <w:t xml:space="preserve"> 2017). </w:t>
      </w:r>
    </w:p>
    <w:p w14:paraId="130D42C0" w14:textId="2402BB23" w:rsidR="00C53475" w:rsidRDefault="00C53475" w:rsidP="006118FB">
      <w:pPr>
        <w:spacing w:line="480" w:lineRule="auto"/>
        <w:jc w:val="both"/>
        <w:rPr>
          <w:rFonts w:ascii="Arial" w:hAnsi="Arial" w:cs="Arial"/>
          <w:color w:val="000000" w:themeColor="text1"/>
          <w:sz w:val="24"/>
          <w:szCs w:val="24"/>
        </w:rPr>
      </w:pPr>
      <w:r w:rsidRPr="00C53475">
        <w:rPr>
          <w:rFonts w:ascii="Arial" w:hAnsi="Arial" w:cs="Arial"/>
          <w:color w:val="000000" w:themeColor="text1"/>
          <w:sz w:val="24"/>
          <w:szCs w:val="24"/>
        </w:rPr>
        <w:lastRenderedPageBreak/>
        <w:t xml:space="preserve">Accor's product development stage consists of expanding its brand. In the year 2021, Accor's team of developers accomplished several achievements, especially in China, in which the number of project agreements attained a record high, resulting in a total of 520 hotels now open in the area as well as a further 350 in progress. The initial agreement was reached for the construction of an </w:t>
      </w:r>
      <w:proofErr w:type="gramStart"/>
      <w:r w:rsidRPr="00C53475">
        <w:rPr>
          <w:rFonts w:ascii="Arial" w:hAnsi="Arial" w:cs="Arial"/>
          <w:color w:val="000000" w:themeColor="text1"/>
          <w:sz w:val="24"/>
          <w:szCs w:val="24"/>
        </w:rPr>
        <w:t>amazing  hotel</w:t>
      </w:r>
      <w:proofErr w:type="gramEnd"/>
      <w:r w:rsidRPr="00C53475">
        <w:rPr>
          <w:rFonts w:ascii="Arial" w:hAnsi="Arial" w:cs="Arial"/>
          <w:color w:val="000000" w:themeColor="text1"/>
          <w:sz w:val="24"/>
          <w:szCs w:val="24"/>
        </w:rPr>
        <w:t xml:space="preserve"> in Guizhou province for Accor's newest </w:t>
      </w:r>
      <w:r w:rsidR="0057344E">
        <w:rPr>
          <w:rFonts w:ascii="Arial" w:hAnsi="Arial" w:cs="Arial"/>
          <w:color w:val="000000" w:themeColor="text1"/>
          <w:sz w:val="24"/>
          <w:szCs w:val="24"/>
        </w:rPr>
        <w:t>hotel</w:t>
      </w:r>
      <w:r w:rsidRPr="00C53475">
        <w:rPr>
          <w:rFonts w:ascii="Arial" w:hAnsi="Arial" w:cs="Arial"/>
          <w:color w:val="000000" w:themeColor="text1"/>
          <w:sz w:val="24"/>
          <w:szCs w:val="24"/>
        </w:rPr>
        <w:t>, Emblems Collection: Guiyang Art Centre Hotel, Emblems Collection (Accor press, 2022).</w:t>
      </w:r>
    </w:p>
    <w:p w14:paraId="3D4A302A" w14:textId="7D763EC0" w:rsidR="00C53475" w:rsidRDefault="00C53475" w:rsidP="006118FB">
      <w:pPr>
        <w:spacing w:line="480" w:lineRule="auto"/>
        <w:jc w:val="both"/>
        <w:rPr>
          <w:rFonts w:ascii="Arial" w:hAnsi="Arial" w:cs="Arial"/>
          <w:color w:val="000000" w:themeColor="text1"/>
          <w:sz w:val="24"/>
          <w:szCs w:val="24"/>
        </w:rPr>
      </w:pPr>
      <w:r w:rsidRPr="00C53475">
        <w:rPr>
          <w:rFonts w:ascii="Arial" w:hAnsi="Arial" w:cs="Arial"/>
          <w:color w:val="000000" w:themeColor="text1"/>
          <w:sz w:val="24"/>
          <w:szCs w:val="24"/>
        </w:rPr>
        <w:t xml:space="preserve">Although the Ansoff Matrix is a useful tool for businesses in planning their expansion strategies. Businesses ought to be conscious of the Ansoff Matrix's drawbacks. These involve knowing that the Ansoff matrixes are impossible for predicting about their effect on the business revenue and sales, as well as that an evaluation of costs and benefits is required to defend its selected approach. (2022, </w:t>
      </w:r>
      <w:proofErr w:type="spellStart"/>
      <w:r w:rsidRPr="00C53475">
        <w:rPr>
          <w:rFonts w:ascii="Arial" w:hAnsi="Arial" w:cs="Arial"/>
          <w:color w:val="000000" w:themeColor="text1"/>
          <w:sz w:val="24"/>
          <w:szCs w:val="24"/>
        </w:rPr>
        <w:t>Innovolo</w:t>
      </w:r>
      <w:proofErr w:type="spellEnd"/>
      <w:r w:rsidRPr="00C53475">
        <w:rPr>
          <w:rFonts w:ascii="Arial" w:hAnsi="Arial" w:cs="Arial"/>
          <w:color w:val="000000" w:themeColor="text1"/>
          <w:sz w:val="24"/>
          <w:szCs w:val="24"/>
        </w:rPr>
        <w:t xml:space="preserve">).  One of the most important disadvantages for the Ansoff Matrix, according to </w:t>
      </w:r>
      <w:proofErr w:type="spellStart"/>
      <w:r w:rsidRPr="00C53475">
        <w:rPr>
          <w:rFonts w:ascii="Arial" w:hAnsi="Arial" w:cs="Arial"/>
          <w:color w:val="000000" w:themeColor="text1"/>
          <w:sz w:val="24"/>
          <w:szCs w:val="24"/>
        </w:rPr>
        <w:t>Innovolo</w:t>
      </w:r>
      <w:proofErr w:type="spellEnd"/>
      <w:r w:rsidRPr="00C53475">
        <w:rPr>
          <w:rFonts w:ascii="Arial" w:hAnsi="Arial" w:cs="Arial"/>
          <w:color w:val="000000" w:themeColor="text1"/>
          <w:sz w:val="24"/>
          <w:szCs w:val="24"/>
        </w:rPr>
        <w:t xml:space="preserve"> (2022), is the fact that other businesses are overlooked. </w:t>
      </w:r>
    </w:p>
    <w:p w14:paraId="484FD5F0" w14:textId="5AAB4024" w:rsidR="00C53475" w:rsidRDefault="00C53475" w:rsidP="006118FB">
      <w:pPr>
        <w:spacing w:line="480" w:lineRule="auto"/>
        <w:jc w:val="both"/>
        <w:rPr>
          <w:rFonts w:ascii="Arial" w:hAnsi="Arial" w:cs="Arial"/>
          <w:color w:val="000000" w:themeColor="text1"/>
          <w:sz w:val="24"/>
          <w:szCs w:val="24"/>
        </w:rPr>
      </w:pPr>
      <w:r w:rsidRPr="00C53475">
        <w:rPr>
          <w:rFonts w:ascii="Arial" w:hAnsi="Arial" w:cs="Arial"/>
          <w:color w:val="000000" w:themeColor="text1"/>
          <w:sz w:val="24"/>
          <w:szCs w:val="24"/>
        </w:rPr>
        <w:t xml:space="preserve">This matrix only depicts the approach while maintaining the organization's goods and customer base in mind. In actual life, other companies are present for each good and consumers. As a result, they play an important role in determining whether an organization's approach is effective. Second, the Ansoff Matrix fails to consider the cost-benefit comparison of different methods; therefore, if a business considers diversifying or creation of products strategy, it </w:t>
      </w:r>
      <w:proofErr w:type="gramStart"/>
      <w:r w:rsidRPr="00C53475">
        <w:rPr>
          <w:rFonts w:ascii="Arial" w:hAnsi="Arial" w:cs="Arial"/>
          <w:color w:val="000000" w:themeColor="text1"/>
          <w:sz w:val="24"/>
          <w:szCs w:val="24"/>
        </w:rPr>
        <w:t>has to</w:t>
      </w:r>
      <w:proofErr w:type="gramEnd"/>
      <w:r w:rsidRPr="00C53475">
        <w:rPr>
          <w:rFonts w:ascii="Arial" w:hAnsi="Arial" w:cs="Arial"/>
          <w:color w:val="000000" w:themeColor="text1"/>
          <w:sz w:val="24"/>
          <w:szCs w:val="24"/>
        </w:rPr>
        <w:t xml:space="preserve"> consider both the advantages and disadvantages of every possibility prior to deciding. To put it simply, a cost-benefit assessment is required for defending the business's selected approach. </w:t>
      </w:r>
    </w:p>
    <w:p w14:paraId="10FAE76F" w14:textId="77777777" w:rsidR="00CD5931" w:rsidRDefault="00CD5931" w:rsidP="00CC1A2E">
      <w:pPr>
        <w:spacing w:line="480" w:lineRule="auto"/>
        <w:jc w:val="both"/>
        <w:rPr>
          <w:rFonts w:ascii="Arial" w:hAnsi="Arial" w:cs="Arial"/>
          <w:color w:val="000000" w:themeColor="text1"/>
          <w:sz w:val="24"/>
          <w:szCs w:val="24"/>
        </w:rPr>
      </w:pPr>
      <w:r w:rsidRPr="00CD5931">
        <w:rPr>
          <w:rFonts w:ascii="Arial" w:hAnsi="Arial" w:cs="Arial"/>
          <w:color w:val="000000" w:themeColor="text1"/>
          <w:sz w:val="24"/>
          <w:szCs w:val="24"/>
        </w:rPr>
        <w:lastRenderedPageBreak/>
        <w:t xml:space="preserve">After all, every business choice is made to boost revenue and sales. It can be hard to predict the achievement of an approach without conducting an evaluation of costs and benefits. Third, the Ansoff matrix is a straightforward method for mapping out business development strategies. However, predicting the effect of Ansoff matrixes on business revenue and sales is difficult since one </w:t>
      </w:r>
      <w:proofErr w:type="gramStart"/>
      <w:r w:rsidRPr="00CD5931">
        <w:rPr>
          <w:rFonts w:ascii="Arial" w:hAnsi="Arial" w:cs="Arial"/>
          <w:color w:val="000000" w:themeColor="text1"/>
          <w:sz w:val="24"/>
          <w:szCs w:val="24"/>
        </w:rPr>
        <w:t>are</w:t>
      </w:r>
      <w:proofErr w:type="gramEnd"/>
      <w:r w:rsidRPr="00CD5931">
        <w:rPr>
          <w:rFonts w:ascii="Arial" w:hAnsi="Arial" w:cs="Arial"/>
          <w:color w:val="000000" w:themeColor="text1"/>
          <w:sz w:val="24"/>
          <w:szCs w:val="24"/>
        </w:rPr>
        <w:t xml:space="preserve"> unable to forecast customer and market responses with 100% accuracy.</w:t>
      </w:r>
    </w:p>
    <w:p w14:paraId="30B84998" w14:textId="699F07A2" w:rsidR="00CD5931" w:rsidRDefault="00CD5931" w:rsidP="00631F46">
      <w:pPr>
        <w:spacing w:line="480" w:lineRule="auto"/>
        <w:jc w:val="both"/>
        <w:rPr>
          <w:rFonts w:ascii="Arial" w:hAnsi="Arial" w:cs="Arial"/>
          <w:color w:val="000000" w:themeColor="text1"/>
          <w:sz w:val="24"/>
          <w:szCs w:val="24"/>
        </w:rPr>
      </w:pPr>
      <w:r w:rsidRPr="00CD5931">
        <w:rPr>
          <w:rFonts w:ascii="Arial" w:hAnsi="Arial" w:cs="Arial"/>
          <w:color w:val="000000" w:themeColor="text1"/>
          <w:sz w:val="24"/>
          <w:szCs w:val="24"/>
        </w:rPr>
        <w:t xml:space="preserve">As a result, every analysis can be thrown out. Businesses should remember this prior to making any choices according to Ansoff matrices. Ansoff matrices can be useful, however they ought not to be utilized thoughtlessly. Businesses ought to utilize them to begin more study and evaluation. Only after that will they have the capacity to make sound decisions regarding their expansion strategy. (2022 </w:t>
      </w:r>
      <w:proofErr w:type="spellStart"/>
      <w:r w:rsidRPr="00CD5931">
        <w:rPr>
          <w:rFonts w:ascii="Arial" w:hAnsi="Arial" w:cs="Arial"/>
          <w:color w:val="000000" w:themeColor="text1"/>
          <w:sz w:val="24"/>
          <w:szCs w:val="24"/>
        </w:rPr>
        <w:t>Innovolo</w:t>
      </w:r>
      <w:proofErr w:type="spellEnd"/>
      <w:r w:rsidRPr="00CD5931">
        <w:rPr>
          <w:rFonts w:ascii="Arial" w:hAnsi="Arial" w:cs="Arial"/>
          <w:color w:val="000000" w:themeColor="text1"/>
          <w:sz w:val="24"/>
          <w:szCs w:val="24"/>
        </w:rPr>
        <w:t xml:space="preserve">) As a result, while the Ansoff matrix is a helpful and advantageous tool for every business, including Accor, when assessing their approach to marketing, it is critical to think about every factor before </w:t>
      </w:r>
      <w:r w:rsidR="0057344E" w:rsidRPr="00CD5931">
        <w:rPr>
          <w:rFonts w:ascii="Arial" w:hAnsi="Arial" w:cs="Arial"/>
          <w:color w:val="000000" w:themeColor="text1"/>
          <w:sz w:val="24"/>
          <w:szCs w:val="24"/>
        </w:rPr>
        <w:t>deciding</w:t>
      </w:r>
      <w:r w:rsidRPr="00CD5931">
        <w:rPr>
          <w:rFonts w:ascii="Arial" w:hAnsi="Arial" w:cs="Arial"/>
          <w:color w:val="000000" w:themeColor="text1"/>
          <w:sz w:val="24"/>
          <w:szCs w:val="24"/>
        </w:rPr>
        <w:t>.</w:t>
      </w:r>
    </w:p>
    <w:p w14:paraId="1AE3F257" w14:textId="03570E21" w:rsidR="00CD5931" w:rsidRDefault="00CD5931" w:rsidP="00631F46">
      <w:pPr>
        <w:spacing w:line="480" w:lineRule="auto"/>
        <w:jc w:val="both"/>
        <w:rPr>
          <w:rFonts w:ascii="Arial" w:hAnsi="Arial" w:cs="Arial"/>
          <w:color w:val="000000" w:themeColor="text1"/>
          <w:sz w:val="24"/>
          <w:szCs w:val="24"/>
        </w:rPr>
      </w:pPr>
      <w:r w:rsidRPr="00CD5931">
        <w:rPr>
          <w:rFonts w:ascii="Arial" w:hAnsi="Arial" w:cs="Arial"/>
          <w:color w:val="000000" w:themeColor="text1"/>
          <w:sz w:val="24"/>
          <w:szCs w:val="24"/>
        </w:rPr>
        <w:t xml:space="preserve">In the Accor organization, omnichannel is a powerful tool. According to </w:t>
      </w:r>
      <w:proofErr w:type="spellStart"/>
      <w:r w:rsidRPr="00CD5931">
        <w:rPr>
          <w:rFonts w:ascii="Arial" w:hAnsi="Arial" w:cs="Arial"/>
          <w:color w:val="000000" w:themeColor="text1"/>
          <w:sz w:val="24"/>
          <w:szCs w:val="24"/>
        </w:rPr>
        <w:t>Juaneda-Ayensa</w:t>
      </w:r>
      <w:proofErr w:type="spellEnd"/>
      <w:r w:rsidRPr="00CD5931">
        <w:rPr>
          <w:rFonts w:ascii="Arial" w:hAnsi="Arial" w:cs="Arial"/>
          <w:color w:val="000000" w:themeColor="text1"/>
          <w:sz w:val="24"/>
          <w:szCs w:val="24"/>
        </w:rPr>
        <w:t xml:space="preserve"> et al. (2016), omnichannel can be described as a combination of technological systems," </w:t>
      </w:r>
      <w:r w:rsidR="0057344E">
        <w:rPr>
          <w:rFonts w:ascii="Arial" w:hAnsi="Arial" w:cs="Arial"/>
          <w:color w:val="000000" w:themeColor="text1"/>
          <w:sz w:val="24"/>
          <w:szCs w:val="24"/>
        </w:rPr>
        <w:t>therefore</w:t>
      </w:r>
      <w:r w:rsidRPr="00CD5931">
        <w:rPr>
          <w:rFonts w:ascii="Arial" w:hAnsi="Arial" w:cs="Arial"/>
          <w:color w:val="000000" w:themeColor="text1"/>
          <w:sz w:val="24"/>
          <w:szCs w:val="24"/>
        </w:rPr>
        <w:t xml:space="preserve"> from the international </w:t>
      </w:r>
      <w:r w:rsidR="00C17C13">
        <w:rPr>
          <w:rFonts w:ascii="Arial" w:hAnsi="Arial" w:cs="Arial"/>
          <w:color w:val="000000" w:themeColor="text1"/>
          <w:sz w:val="24"/>
          <w:szCs w:val="24"/>
        </w:rPr>
        <w:t xml:space="preserve">evolution of digital marketing. With an aim </w:t>
      </w:r>
      <w:r w:rsidRPr="00CD5931">
        <w:rPr>
          <w:rFonts w:ascii="Arial" w:hAnsi="Arial" w:cs="Arial"/>
          <w:color w:val="000000" w:themeColor="text1"/>
          <w:sz w:val="24"/>
          <w:szCs w:val="24"/>
        </w:rPr>
        <w:t xml:space="preserve">to </w:t>
      </w:r>
      <w:r w:rsidR="00C17C13" w:rsidRPr="00CD5931">
        <w:rPr>
          <w:rFonts w:ascii="Arial" w:hAnsi="Arial" w:cs="Arial"/>
          <w:color w:val="000000" w:themeColor="text1"/>
          <w:sz w:val="24"/>
          <w:szCs w:val="24"/>
        </w:rPr>
        <w:t>offer</w:t>
      </w:r>
      <w:r w:rsidRPr="00CD5931">
        <w:rPr>
          <w:rFonts w:ascii="Arial" w:hAnsi="Arial" w:cs="Arial"/>
          <w:color w:val="000000" w:themeColor="text1"/>
          <w:sz w:val="24"/>
          <w:szCs w:val="24"/>
        </w:rPr>
        <w:t xml:space="preserve"> ideal experiences while </w:t>
      </w:r>
      <w:r w:rsidR="00C17C13" w:rsidRPr="00CD5931">
        <w:rPr>
          <w:rFonts w:ascii="Arial" w:hAnsi="Arial" w:cs="Arial"/>
          <w:color w:val="000000" w:themeColor="text1"/>
          <w:sz w:val="24"/>
          <w:szCs w:val="24"/>
        </w:rPr>
        <w:t>spending</w:t>
      </w:r>
      <w:r w:rsidRPr="00CD5931">
        <w:rPr>
          <w:rFonts w:ascii="Arial" w:hAnsi="Arial" w:cs="Arial"/>
          <w:color w:val="000000" w:themeColor="text1"/>
          <w:sz w:val="24"/>
          <w:szCs w:val="24"/>
        </w:rPr>
        <w:t xml:space="preserve"> </w:t>
      </w:r>
      <w:r w:rsidR="00C17C13">
        <w:rPr>
          <w:rFonts w:ascii="Arial" w:hAnsi="Arial" w:cs="Arial"/>
          <w:color w:val="000000" w:themeColor="text1"/>
          <w:sz w:val="24"/>
          <w:szCs w:val="24"/>
        </w:rPr>
        <w:t xml:space="preserve">and are free from </w:t>
      </w:r>
      <w:r w:rsidRPr="00CD5931">
        <w:rPr>
          <w:rFonts w:ascii="Arial" w:hAnsi="Arial" w:cs="Arial"/>
          <w:color w:val="000000" w:themeColor="text1"/>
          <w:sz w:val="24"/>
          <w:szCs w:val="24"/>
        </w:rPr>
        <w:t xml:space="preserve">obstacles or functioning impact that </w:t>
      </w:r>
      <w:r w:rsidR="00C17C13">
        <w:rPr>
          <w:rFonts w:ascii="Arial" w:hAnsi="Arial" w:cs="Arial"/>
          <w:color w:val="000000" w:themeColor="text1"/>
          <w:sz w:val="24"/>
          <w:szCs w:val="24"/>
        </w:rPr>
        <w:t xml:space="preserve">can </w:t>
      </w:r>
      <w:r w:rsidR="00C17C13" w:rsidRPr="00CD5931">
        <w:rPr>
          <w:rFonts w:ascii="Arial" w:hAnsi="Arial" w:cs="Arial"/>
          <w:color w:val="000000" w:themeColor="text1"/>
          <w:sz w:val="24"/>
          <w:szCs w:val="24"/>
        </w:rPr>
        <w:t>happen</w:t>
      </w:r>
      <w:r w:rsidRPr="00CD5931">
        <w:rPr>
          <w:rFonts w:ascii="Arial" w:hAnsi="Arial" w:cs="Arial"/>
          <w:color w:val="000000" w:themeColor="text1"/>
          <w:sz w:val="24"/>
          <w:szCs w:val="24"/>
        </w:rPr>
        <w:t xml:space="preserve"> in many prevalent </w:t>
      </w:r>
      <w:r w:rsidR="00C17C13" w:rsidRPr="00CD5931">
        <w:rPr>
          <w:rFonts w:ascii="Arial" w:hAnsi="Arial" w:cs="Arial"/>
          <w:color w:val="000000" w:themeColor="text1"/>
          <w:sz w:val="24"/>
          <w:szCs w:val="24"/>
        </w:rPr>
        <w:t>buying</w:t>
      </w:r>
      <w:r w:rsidRPr="00CD5931">
        <w:rPr>
          <w:rFonts w:ascii="Arial" w:hAnsi="Arial" w:cs="Arial"/>
          <w:color w:val="000000" w:themeColor="text1"/>
          <w:sz w:val="24"/>
          <w:szCs w:val="24"/>
        </w:rPr>
        <w:t xml:space="preserve"> procedures. Th</w:t>
      </w:r>
      <w:r w:rsidR="00C17C13">
        <w:rPr>
          <w:rFonts w:ascii="Arial" w:hAnsi="Arial" w:cs="Arial"/>
          <w:color w:val="000000" w:themeColor="text1"/>
          <w:sz w:val="24"/>
          <w:szCs w:val="24"/>
        </w:rPr>
        <w:t>e</w:t>
      </w:r>
      <w:r w:rsidRPr="00CD5931">
        <w:rPr>
          <w:rFonts w:ascii="Arial" w:hAnsi="Arial" w:cs="Arial"/>
          <w:color w:val="000000" w:themeColor="text1"/>
          <w:sz w:val="24"/>
          <w:szCs w:val="24"/>
        </w:rPr>
        <w:t xml:space="preserve"> </w:t>
      </w:r>
      <w:proofErr w:type="gramStart"/>
      <w:r w:rsidRPr="00CD5931">
        <w:rPr>
          <w:rFonts w:ascii="Arial" w:hAnsi="Arial" w:cs="Arial"/>
          <w:color w:val="000000" w:themeColor="text1"/>
          <w:sz w:val="24"/>
          <w:szCs w:val="24"/>
        </w:rPr>
        <w:t xml:space="preserve">approach  </w:t>
      </w:r>
      <w:r w:rsidR="00C17C13">
        <w:rPr>
          <w:rFonts w:ascii="Arial" w:hAnsi="Arial" w:cs="Arial"/>
          <w:color w:val="000000" w:themeColor="text1"/>
          <w:sz w:val="24"/>
          <w:szCs w:val="24"/>
        </w:rPr>
        <w:t>will</w:t>
      </w:r>
      <w:proofErr w:type="gramEnd"/>
      <w:r w:rsidR="00C17C13">
        <w:rPr>
          <w:rFonts w:ascii="Arial" w:hAnsi="Arial" w:cs="Arial"/>
          <w:color w:val="000000" w:themeColor="text1"/>
          <w:sz w:val="24"/>
          <w:szCs w:val="24"/>
        </w:rPr>
        <w:t xml:space="preserve"> be </w:t>
      </w:r>
      <w:r w:rsidRPr="00CD5931">
        <w:rPr>
          <w:rFonts w:ascii="Arial" w:hAnsi="Arial" w:cs="Arial"/>
          <w:color w:val="000000" w:themeColor="text1"/>
          <w:sz w:val="24"/>
          <w:szCs w:val="24"/>
        </w:rPr>
        <w:t xml:space="preserve">enable </w:t>
      </w:r>
      <w:r w:rsidR="00C17C13" w:rsidRPr="00CD5931">
        <w:rPr>
          <w:rFonts w:ascii="Arial" w:hAnsi="Arial" w:cs="Arial"/>
          <w:color w:val="000000" w:themeColor="text1"/>
          <w:sz w:val="24"/>
          <w:szCs w:val="24"/>
        </w:rPr>
        <w:t>through</w:t>
      </w:r>
      <w:r w:rsidRPr="00CD5931">
        <w:rPr>
          <w:rFonts w:ascii="Arial" w:hAnsi="Arial" w:cs="Arial"/>
          <w:color w:val="000000" w:themeColor="text1"/>
          <w:sz w:val="24"/>
          <w:szCs w:val="24"/>
        </w:rPr>
        <w:t xml:space="preserve"> the combination of both digital </w:t>
      </w:r>
      <w:r w:rsidR="00C17C13" w:rsidRPr="00CD5931">
        <w:rPr>
          <w:rFonts w:ascii="Arial" w:hAnsi="Arial" w:cs="Arial"/>
          <w:color w:val="000000" w:themeColor="text1"/>
          <w:sz w:val="24"/>
          <w:szCs w:val="24"/>
        </w:rPr>
        <w:t>plus</w:t>
      </w:r>
      <w:r w:rsidRPr="00CD5931">
        <w:rPr>
          <w:rFonts w:ascii="Arial" w:hAnsi="Arial" w:cs="Arial"/>
          <w:color w:val="000000" w:themeColor="text1"/>
          <w:sz w:val="24"/>
          <w:szCs w:val="24"/>
        </w:rPr>
        <w:t xml:space="preserve"> physical channels via an involved combination of functional, technological, and operational systems, which is supplemented by the accessibility of easy-to-use consumers connection programs (Rigby, 2011).</w:t>
      </w:r>
    </w:p>
    <w:p w14:paraId="71FA8077" w14:textId="1310DA1D" w:rsidR="00E7336F" w:rsidRDefault="00E7336F" w:rsidP="00631F46">
      <w:pPr>
        <w:spacing w:line="480" w:lineRule="auto"/>
        <w:jc w:val="both"/>
        <w:rPr>
          <w:rFonts w:ascii="Arial" w:hAnsi="Arial" w:cs="Arial"/>
          <w:color w:val="000000" w:themeColor="text1"/>
          <w:sz w:val="24"/>
          <w:szCs w:val="24"/>
        </w:rPr>
      </w:pPr>
      <w:r w:rsidRPr="00E7336F">
        <w:rPr>
          <w:rFonts w:ascii="Arial" w:hAnsi="Arial" w:cs="Arial"/>
          <w:color w:val="000000" w:themeColor="text1"/>
          <w:sz w:val="24"/>
          <w:szCs w:val="24"/>
        </w:rPr>
        <w:t xml:space="preserve">After decades of depending on old-fashioned telephone and electronic mail channels, Accor Plus had been prepared to implement a case management solution which </w:t>
      </w:r>
      <w:r w:rsidRPr="00E7336F">
        <w:rPr>
          <w:rFonts w:ascii="Arial" w:hAnsi="Arial" w:cs="Arial"/>
          <w:color w:val="000000" w:themeColor="text1"/>
          <w:sz w:val="24"/>
          <w:szCs w:val="24"/>
        </w:rPr>
        <w:lastRenderedPageBreak/>
        <w:t xml:space="preserve">incorporated voice assistance as well as </w:t>
      </w:r>
      <w:r w:rsidR="00F27B49" w:rsidRPr="00E7336F">
        <w:rPr>
          <w:rFonts w:ascii="Arial" w:hAnsi="Arial" w:cs="Arial"/>
          <w:color w:val="000000" w:themeColor="text1"/>
          <w:sz w:val="24"/>
          <w:szCs w:val="24"/>
        </w:rPr>
        <w:t>released agents</w:t>
      </w:r>
      <w:r w:rsidRPr="00E7336F">
        <w:rPr>
          <w:rFonts w:ascii="Arial" w:hAnsi="Arial" w:cs="Arial"/>
          <w:color w:val="000000" w:themeColor="text1"/>
          <w:sz w:val="24"/>
          <w:szCs w:val="24"/>
        </w:rPr>
        <w:t xml:space="preserve"> from handwritten reservations. The</w:t>
      </w:r>
      <w:r w:rsidR="00F27B49">
        <w:rPr>
          <w:rFonts w:ascii="Arial" w:hAnsi="Arial" w:cs="Arial"/>
          <w:color w:val="000000" w:themeColor="text1"/>
          <w:sz w:val="24"/>
          <w:szCs w:val="24"/>
        </w:rPr>
        <w:t>y aim to</w:t>
      </w:r>
      <w:r w:rsidRPr="00E7336F">
        <w:rPr>
          <w:rFonts w:ascii="Arial" w:hAnsi="Arial" w:cs="Arial"/>
          <w:color w:val="000000" w:themeColor="text1"/>
          <w:sz w:val="24"/>
          <w:szCs w:val="24"/>
        </w:rPr>
        <w:t xml:space="preserve"> </w:t>
      </w:r>
      <w:r w:rsidR="00F27B49" w:rsidRPr="00E7336F">
        <w:rPr>
          <w:rFonts w:ascii="Arial" w:hAnsi="Arial" w:cs="Arial"/>
          <w:color w:val="000000" w:themeColor="text1"/>
          <w:sz w:val="24"/>
          <w:szCs w:val="24"/>
        </w:rPr>
        <w:t>provide</w:t>
      </w:r>
      <w:r w:rsidRPr="00E7336F">
        <w:rPr>
          <w:rFonts w:ascii="Arial" w:hAnsi="Arial" w:cs="Arial"/>
          <w:color w:val="000000" w:themeColor="text1"/>
          <w:sz w:val="24"/>
          <w:szCs w:val="24"/>
        </w:rPr>
        <w:t xml:space="preserve"> a more comprehensive package with features which could expand in company development as well as enhance customer experience.</w:t>
      </w:r>
    </w:p>
    <w:p w14:paraId="634390DB" w14:textId="6460C6D8" w:rsidR="008B3284" w:rsidRDefault="007752E9" w:rsidP="00631F46">
      <w:pPr>
        <w:spacing w:line="480" w:lineRule="auto"/>
        <w:jc w:val="both"/>
        <w:rPr>
          <w:rFonts w:ascii="Arial" w:hAnsi="Arial" w:cs="Arial"/>
          <w:color w:val="000000" w:themeColor="text1"/>
          <w:sz w:val="24"/>
          <w:szCs w:val="24"/>
        </w:rPr>
      </w:pPr>
      <w:r w:rsidRPr="007752E9">
        <w:rPr>
          <w:rFonts w:ascii="Arial" w:hAnsi="Arial" w:cs="Arial"/>
          <w:color w:val="000000" w:themeColor="text1"/>
          <w:sz w:val="24"/>
          <w:szCs w:val="24"/>
        </w:rPr>
        <w:t xml:space="preserve">AREA 17 and Accor collaborated through a </w:t>
      </w:r>
      <w:r>
        <w:rPr>
          <w:rFonts w:ascii="Arial" w:hAnsi="Arial" w:cs="Arial"/>
          <w:color w:val="000000" w:themeColor="text1"/>
          <w:sz w:val="24"/>
          <w:szCs w:val="24"/>
        </w:rPr>
        <w:t xml:space="preserve">new </w:t>
      </w:r>
      <w:r w:rsidRPr="007752E9">
        <w:rPr>
          <w:rFonts w:ascii="Arial" w:hAnsi="Arial" w:cs="Arial"/>
          <w:color w:val="000000" w:themeColor="text1"/>
          <w:sz w:val="24"/>
          <w:szCs w:val="24"/>
        </w:rPr>
        <w:t xml:space="preserve">developing method to provide a seamless customer experience that </w:t>
      </w:r>
      <w:r>
        <w:rPr>
          <w:rFonts w:ascii="Arial" w:hAnsi="Arial" w:cs="Arial"/>
          <w:color w:val="000000" w:themeColor="text1"/>
          <w:sz w:val="24"/>
          <w:szCs w:val="24"/>
        </w:rPr>
        <w:t>is being used to</w:t>
      </w:r>
      <w:r w:rsidRPr="007752E9">
        <w:rPr>
          <w:rFonts w:ascii="Arial" w:hAnsi="Arial" w:cs="Arial"/>
          <w:color w:val="000000" w:themeColor="text1"/>
          <w:sz w:val="24"/>
          <w:szCs w:val="24"/>
        </w:rPr>
        <w:t xml:space="preserve"> enhanced hospitality. (Area 17 2020) On the hand, the Marriott Group stated through its launch of the Marriott Media Network, </w:t>
      </w:r>
      <w:r>
        <w:rPr>
          <w:rFonts w:ascii="Arial" w:hAnsi="Arial" w:cs="Arial"/>
          <w:color w:val="000000" w:themeColor="text1"/>
          <w:sz w:val="24"/>
          <w:szCs w:val="24"/>
        </w:rPr>
        <w:t xml:space="preserve">of </w:t>
      </w:r>
      <w:r w:rsidRPr="007752E9">
        <w:rPr>
          <w:rFonts w:ascii="Arial" w:hAnsi="Arial" w:cs="Arial"/>
          <w:color w:val="000000" w:themeColor="text1"/>
          <w:sz w:val="24"/>
          <w:szCs w:val="24"/>
        </w:rPr>
        <w:t>an omnichannel multi-platform marketing</w:t>
      </w:r>
      <w:r>
        <w:rPr>
          <w:rFonts w:ascii="Arial" w:hAnsi="Arial" w:cs="Arial"/>
          <w:color w:val="000000" w:themeColor="text1"/>
          <w:sz w:val="24"/>
          <w:szCs w:val="24"/>
        </w:rPr>
        <w:t>, which is considered</w:t>
      </w:r>
      <w:r w:rsidRPr="007752E9">
        <w:rPr>
          <w:rFonts w:ascii="Arial" w:hAnsi="Arial" w:cs="Arial"/>
          <w:color w:val="000000" w:themeColor="text1"/>
          <w:sz w:val="24"/>
          <w:szCs w:val="24"/>
        </w:rPr>
        <w:t xml:space="preserve"> the solution for advertisers who promote brands, which </w:t>
      </w:r>
      <w:proofErr w:type="gramStart"/>
      <w:r w:rsidRPr="007752E9">
        <w:rPr>
          <w:rFonts w:ascii="Arial" w:hAnsi="Arial" w:cs="Arial"/>
          <w:color w:val="000000" w:themeColor="text1"/>
          <w:sz w:val="24"/>
          <w:szCs w:val="24"/>
        </w:rPr>
        <w:t>allows  customized</w:t>
      </w:r>
      <w:proofErr w:type="gramEnd"/>
      <w:r w:rsidRPr="007752E9">
        <w:rPr>
          <w:rFonts w:ascii="Arial" w:hAnsi="Arial" w:cs="Arial"/>
          <w:color w:val="000000" w:themeColor="text1"/>
          <w:sz w:val="24"/>
          <w:szCs w:val="24"/>
        </w:rPr>
        <w:t xml:space="preserve"> experiences to visitors </w:t>
      </w:r>
      <w:r>
        <w:rPr>
          <w:rFonts w:ascii="Arial" w:hAnsi="Arial" w:cs="Arial"/>
          <w:color w:val="000000" w:themeColor="text1"/>
          <w:sz w:val="24"/>
          <w:szCs w:val="24"/>
        </w:rPr>
        <w:t>throughout</w:t>
      </w:r>
      <w:r w:rsidRPr="007752E9">
        <w:rPr>
          <w:rFonts w:ascii="Arial" w:hAnsi="Arial" w:cs="Arial"/>
          <w:color w:val="000000" w:themeColor="text1"/>
          <w:sz w:val="24"/>
          <w:szCs w:val="24"/>
        </w:rPr>
        <w:t xml:space="preserve"> their vacation. Marriott </w:t>
      </w:r>
      <w:r>
        <w:rPr>
          <w:rFonts w:ascii="Arial" w:hAnsi="Arial" w:cs="Arial"/>
          <w:color w:val="000000" w:themeColor="text1"/>
          <w:sz w:val="24"/>
          <w:szCs w:val="24"/>
        </w:rPr>
        <w:t>partnered</w:t>
      </w:r>
      <w:r w:rsidRPr="007752E9">
        <w:rPr>
          <w:rFonts w:ascii="Arial" w:hAnsi="Arial" w:cs="Arial"/>
          <w:color w:val="000000" w:themeColor="text1"/>
          <w:sz w:val="24"/>
          <w:szCs w:val="24"/>
        </w:rPr>
        <w:t xml:space="preserve"> with Yahoo, a </w:t>
      </w:r>
      <w:r>
        <w:rPr>
          <w:rFonts w:ascii="Arial" w:hAnsi="Arial" w:cs="Arial"/>
          <w:color w:val="000000" w:themeColor="text1"/>
          <w:sz w:val="24"/>
          <w:szCs w:val="24"/>
        </w:rPr>
        <w:t>dignified</w:t>
      </w:r>
      <w:r w:rsidRPr="007752E9">
        <w:rPr>
          <w:rFonts w:ascii="Arial" w:hAnsi="Arial" w:cs="Arial"/>
          <w:color w:val="000000" w:themeColor="text1"/>
          <w:sz w:val="24"/>
          <w:szCs w:val="24"/>
        </w:rPr>
        <w:t> marketing platform, to manage its network.</w:t>
      </w:r>
      <w:r w:rsidR="008B3284">
        <w:rPr>
          <w:rFonts w:ascii="Arial" w:hAnsi="Arial" w:cs="Arial"/>
          <w:color w:val="000000" w:themeColor="text1"/>
          <w:sz w:val="24"/>
          <w:szCs w:val="24"/>
        </w:rPr>
        <w:t xml:space="preserve"> </w:t>
      </w:r>
      <w:r w:rsidR="008B3284" w:rsidRPr="008B3284">
        <w:rPr>
          <w:rFonts w:ascii="Arial" w:hAnsi="Arial" w:cs="Arial"/>
          <w:color w:val="000000" w:themeColor="text1"/>
          <w:sz w:val="24"/>
          <w:szCs w:val="24"/>
        </w:rPr>
        <w:t xml:space="preserve">The Marriott Media Network will start by offering marketers in the United States and Canada, </w:t>
      </w:r>
      <w:r w:rsidR="008B3284">
        <w:rPr>
          <w:rFonts w:ascii="Arial" w:hAnsi="Arial" w:cs="Arial"/>
          <w:color w:val="000000" w:themeColor="text1"/>
          <w:sz w:val="24"/>
          <w:szCs w:val="24"/>
        </w:rPr>
        <w:t xml:space="preserve">as well as </w:t>
      </w:r>
      <w:r w:rsidR="008B3284" w:rsidRPr="008B3284">
        <w:rPr>
          <w:rFonts w:ascii="Arial" w:hAnsi="Arial" w:cs="Arial"/>
          <w:color w:val="000000" w:themeColor="text1"/>
          <w:sz w:val="24"/>
          <w:szCs w:val="24"/>
        </w:rPr>
        <w:t xml:space="preserve">to include over 164 million </w:t>
      </w:r>
      <w:r w:rsidR="008B3284">
        <w:rPr>
          <w:rFonts w:ascii="Arial" w:hAnsi="Arial" w:cs="Arial"/>
          <w:color w:val="000000" w:themeColor="text1"/>
          <w:sz w:val="24"/>
          <w:szCs w:val="24"/>
        </w:rPr>
        <w:t>loyal guests</w:t>
      </w:r>
      <w:r w:rsidR="008B3284" w:rsidRPr="008B3284">
        <w:rPr>
          <w:rFonts w:ascii="Arial" w:hAnsi="Arial" w:cs="Arial"/>
          <w:color w:val="000000" w:themeColor="text1"/>
          <w:sz w:val="24"/>
          <w:szCs w:val="24"/>
        </w:rPr>
        <w:t xml:space="preserve"> who are members of Marriott Bonvoy, the organization's distinguished travel program. When fully established, the network is projected to offer exclusive content across its channels, through show</w:t>
      </w:r>
      <w:r w:rsidR="008B3284">
        <w:rPr>
          <w:rFonts w:ascii="Arial" w:hAnsi="Arial" w:cs="Arial"/>
          <w:color w:val="000000" w:themeColor="text1"/>
          <w:sz w:val="24"/>
          <w:szCs w:val="24"/>
        </w:rPr>
        <w:t>s</w:t>
      </w:r>
      <w:r w:rsidR="008B3284" w:rsidRPr="008B3284">
        <w:rPr>
          <w:rFonts w:ascii="Arial" w:hAnsi="Arial" w:cs="Arial"/>
          <w:color w:val="000000" w:themeColor="text1"/>
          <w:sz w:val="24"/>
          <w:szCs w:val="24"/>
        </w:rPr>
        <w:t>, mobile</w:t>
      </w:r>
      <w:r w:rsidR="008B3284">
        <w:rPr>
          <w:rFonts w:ascii="Arial" w:hAnsi="Arial" w:cs="Arial"/>
          <w:color w:val="000000" w:themeColor="text1"/>
          <w:sz w:val="24"/>
          <w:szCs w:val="24"/>
        </w:rPr>
        <w:t xml:space="preserve"> messages</w:t>
      </w:r>
      <w:r w:rsidR="008B3284" w:rsidRPr="008B3284">
        <w:rPr>
          <w:rFonts w:ascii="Arial" w:hAnsi="Arial" w:cs="Arial"/>
          <w:color w:val="000000" w:themeColor="text1"/>
          <w:sz w:val="24"/>
          <w:szCs w:val="24"/>
        </w:rPr>
        <w:t xml:space="preserve">, video, emails, and </w:t>
      </w:r>
      <w:r w:rsidR="008B3284">
        <w:rPr>
          <w:rFonts w:ascii="Arial" w:hAnsi="Arial" w:cs="Arial"/>
          <w:color w:val="000000" w:themeColor="text1"/>
          <w:sz w:val="24"/>
          <w:szCs w:val="24"/>
        </w:rPr>
        <w:t xml:space="preserve">magazine </w:t>
      </w:r>
      <w:r w:rsidR="008B3284" w:rsidRPr="008B3284">
        <w:rPr>
          <w:rFonts w:ascii="Arial" w:hAnsi="Arial" w:cs="Arial"/>
          <w:color w:val="000000" w:themeColor="text1"/>
          <w:sz w:val="24"/>
          <w:szCs w:val="24"/>
        </w:rPr>
        <w:t>advertisement.</w:t>
      </w:r>
      <w:r w:rsidR="008B3284">
        <w:rPr>
          <w:rFonts w:ascii="Arial" w:hAnsi="Arial" w:cs="Arial"/>
          <w:color w:val="000000" w:themeColor="text1"/>
          <w:sz w:val="24"/>
          <w:szCs w:val="24"/>
        </w:rPr>
        <w:t xml:space="preserve"> </w:t>
      </w:r>
      <w:r w:rsidR="008B3284" w:rsidRPr="008B3284">
        <w:rPr>
          <w:rFonts w:ascii="Arial" w:hAnsi="Arial" w:cs="Arial"/>
          <w:color w:val="000000" w:themeColor="text1"/>
          <w:sz w:val="24"/>
          <w:szCs w:val="24"/>
        </w:rPr>
        <w:t>(Marriott International</w:t>
      </w:r>
      <w:r w:rsidR="008B3284">
        <w:rPr>
          <w:rFonts w:ascii="Arial" w:hAnsi="Arial" w:cs="Arial"/>
          <w:color w:val="000000" w:themeColor="text1"/>
          <w:sz w:val="24"/>
          <w:szCs w:val="24"/>
        </w:rPr>
        <w:t>,2022</w:t>
      </w:r>
      <w:r w:rsidR="008B3284" w:rsidRPr="008B3284">
        <w:rPr>
          <w:rFonts w:ascii="Arial" w:hAnsi="Arial" w:cs="Arial"/>
          <w:color w:val="000000" w:themeColor="text1"/>
          <w:sz w:val="24"/>
          <w:szCs w:val="24"/>
        </w:rPr>
        <w:t>).</w:t>
      </w:r>
    </w:p>
    <w:p w14:paraId="560CBE20" w14:textId="47FF54E7" w:rsidR="00CB758B" w:rsidRDefault="00CB758B" w:rsidP="00631F46">
      <w:pPr>
        <w:spacing w:line="480" w:lineRule="auto"/>
        <w:jc w:val="both"/>
        <w:rPr>
          <w:rFonts w:ascii="Arial" w:hAnsi="Arial" w:cs="Arial"/>
          <w:color w:val="000000" w:themeColor="text1"/>
          <w:sz w:val="24"/>
          <w:szCs w:val="24"/>
        </w:rPr>
      </w:pPr>
      <w:r w:rsidRPr="00CB758B">
        <w:rPr>
          <w:rFonts w:ascii="Arial" w:hAnsi="Arial" w:cs="Arial"/>
          <w:color w:val="000000" w:themeColor="text1"/>
          <w:sz w:val="24"/>
          <w:szCs w:val="24"/>
        </w:rPr>
        <w:t xml:space="preserve">Despite understanding the advantages of an omnichannel strategy as well as its advertising resources and capabilities, marketing teams struggle to create an effortless visitor experience. This indicates a lack of ability for combining the elements together, according to </w:t>
      </w:r>
      <w:proofErr w:type="spellStart"/>
      <w:r w:rsidRPr="00CB758B">
        <w:rPr>
          <w:rFonts w:ascii="Arial" w:hAnsi="Arial" w:cs="Arial"/>
          <w:color w:val="000000" w:themeColor="text1"/>
          <w:sz w:val="24"/>
          <w:szCs w:val="24"/>
        </w:rPr>
        <w:t>Sripur</w:t>
      </w:r>
      <w:proofErr w:type="spellEnd"/>
      <w:r w:rsidRPr="00CB758B">
        <w:rPr>
          <w:rFonts w:ascii="Arial" w:hAnsi="Arial" w:cs="Arial"/>
          <w:color w:val="000000" w:themeColor="text1"/>
          <w:sz w:val="24"/>
          <w:szCs w:val="24"/>
        </w:rPr>
        <w:t>, A. (2022). The reason for this implies that advertisers have struggled with incorporating information from multiple sources to offer an effortless client experience. They are unable to create an individual interaction for the guests because of their incapacity to join the components together.</w:t>
      </w:r>
    </w:p>
    <w:p w14:paraId="7697573D" w14:textId="395687D9" w:rsidR="00A9741D" w:rsidRPr="00870C61" w:rsidRDefault="00D60D11" w:rsidP="00056E42">
      <w:pPr>
        <w:spacing w:line="480" w:lineRule="auto"/>
        <w:jc w:val="both"/>
        <w:rPr>
          <w:rFonts w:ascii="Arial" w:hAnsi="Arial" w:cs="Arial"/>
          <w:b/>
          <w:bCs/>
          <w:color w:val="000000" w:themeColor="text1"/>
          <w:sz w:val="24"/>
          <w:szCs w:val="24"/>
        </w:rPr>
      </w:pPr>
      <w:r w:rsidRPr="00D60D11">
        <w:rPr>
          <w:rFonts w:ascii="Arial" w:hAnsi="Arial" w:cs="Arial"/>
          <w:color w:val="000000" w:themeColor="text1"/>
          <w:sz w:val="24"/>
          <w:szCs w:val="24"/>
        </w:rPr>
        <w:lastRenderedPageBreak/>
        <w:t xml:space="preserve">Furthermore, competitive businesses struggle to keep consumers on their websites, particularly if other companies provide similar services at cheaper costs. As a result, implementing differentiation gets difficult. </w:t>
      </w:r>
      <w:r>
        <w:rPr>
          <w:rFonts w:ascii="Arial" w:hAnsi="Arial" w:cs="Arial"/>
          <w:color w:val="000000" w:themeColor="text1"/>
          <w:sz w:val="24"/>
          <w:szCs w:val="24"/>
        </w:rPr>
        <w:t>Also, c</w:t>
      </w:r>
      <w:r w:rsidRPr="00D60D11">
        <w:rPr>
          <w:rFonts w:ascii="Arial" w:hAnsi="Arial" w:cs="Arial"/>
          <w:color w:val="000000" w:themeColor="text1"/>
          <w:sz w:val="24"/>
          <w:szCs w:val="24"/>
        </w:rPr>
        <w:t>lients anticipat</w:t>
      </w:r>
      <w:r>
        <w:rPr>
          <w:rFonts w:ascii="Arial" w:hAnsi="Arial" w:cs="Arial"/>
          <w:color w:val="000000" w:themeColor="text1"/>
          <w:sz w:val="24"/>
          <w:szCs w:val="24"/>
        </w:rPr>
        <w:t>e</w:t>
      </w:r>
      <w:r w:rsidRPr="00D60D11">
        <w:rPr>
          <w:rFonts w:ascii="Arial" w:hAnsi="Arial" w:cs="Arial"/>
          <w:color w:val="000000" w:themeColor="text1"/>
          <w:sz w:val="24"/>
          <w:szCs w:val="24"/>
        </w:rPr>
        <w:t xml:space="preserve"> personalized </w:t>
      </w:r>
      <w:r>
        <w:rPr>
          <w:rFonts w:ascii="Arial" w:hAnsi="Arial" w:cs="Arial"/>
          <w:color w:val="000000" w:themeColor="text1"/>
          <w:sz w:val="24"/>
          <w:szCs w:val="24"/>
        </w:rPr>
        <w:t>service</w:t>
      </w:r>
      <w:r w:rsidRPr="00D60D11">
        <w:rPr>
          <w:rFonts w:ascii="Arial" w:hAnsi="Arial" w:cs="Arial"/>
          <w:color w:val="000000" w:themeColor="text1"/>
          <w:sz w:val="24"/>
          <w:szCs w:val="24"/>
        </w:rPr>
        <w:t xml:space="preserve">. A universal approach encounters are no longer available. If the services don't feel personalized for them, a client will not hesitate to move to </w:t>
      </w:r>
      <w:proofErr w:type="gramStart"/>
      <w:r w:rsidRPr="00D60D11">
        <w:rPr>
          <w:rFonts w:ascii="Arial" w:hAnsi="Arial" w:cs="Arial"/>
          <w:color w:val="000000" w:themeColor="text1"/>
          <w:sz w:val="24"/>
          <w:szCs w:val="24"/>
        </w:rPr>
        <w:t xml:space="preserve">a </w:t>
      </w:r>
      <w:r>
        <w:rPr>
          <w:rFonts w:ascii="Arial" w:hAnsi="Arial" w:cs="Arial"/>
          <w:color w:val="000000" w:themeColor="text1"/>
          <w:sz w:val="24"/>
          <w:szCs w:val="24"/>
        </w:rPr>
        <w:t>another</w:t>
      </w:r>
      <w:proofErr w:type="gramEnd"/>
      <w:r w:rsidRPr="00D60D11">
        <w:rPr>
          <w:rFonts w:ascii="Arial" w:hAnsi="Arial" w:cs="Arial"/>
          <w:color w:val="000000" w:themeColor="text1"/>
          <w:sz w:val="24"/>
          <w:szCs w:val="24"/>
        </w:rPr>
        <w:t xml:space="preserve"> website. Advertisers </w:t>
      </w:r>
      <w:proofErr w:type="gramStart"/>
      <w:r w:rsidRPr="00D60D11">
        <w:rPr>
          <w:rFonts w:ascii="Arial" w:hAnsi="Arial" w:cs="Arial"/>
          <w:color w:val="000000" w:themeColor="text1"/>
          <w:sz w:val="24"/>
          <w:szCs w:val="24"/>
        </w:rPr>
        <w:t>have to</w:t>
      </w:r>
      <w:proofErr w:type="gramEnd"/>
      <w:r w:rsidRPr="00D60D11">
        <w:rPr>
          <w:rFonts w:ascii="Arial" w:hAnsi="Arial" w:cs="Arial"/>
          <w:color w:val="000000" w:themeColor="text1"/>
          <w:sz w:val="24"/>
          <w:szCs w:val="24"/>
        </w:rPr>
        <w:t xml:space="preserve"> act like customers, a skill which many individuals have yet to learn. Lastly, </w:t>
      </w:r>
      <w:r>
        <w:rPr>
          <w:rFonts w:ascii="Arial" w:hAnsi="Arial" w:cs="Arial"/>
          <w:color w:val="000000" w:themeColor="text1"/>
          <w:sz w:val="24"/>
          <w:szCs w:val="24"/>
        </w:rPr>
        <w:t xml:space="preserve">the </w:t>
      </w:r>
      <w:r w:rsidRPr="00D60D11">
        <w:rPr>
          <w:rFonts w:ascii="Arial" w:hAnsi="Arial" w:cs="Arial"/>
          <w:color w:val="000000" w:themeColor="text1"/>
          <w:sz w:val="24"/>
          <w:szCs w:val="24"/>
        </w:rPr>
        <w:t>incorrect utilization of information provided by users. When guests communicate with the hotel, they leave a record of personal information that includes contact numbers, email addresses</w:t>
      </w:r>
      <w:r>
        <w:rPr>
          <w:rFonts w:ascii="Arial" w:hAnsi="Arial" w:cs="Arial"/>
          <w:color w:val="000000" w:themeColor="text1"/>
          <w:sz w:val="24"/>
          <w:szCs w:val="24"/>
        </w:rPr>
        <w:t>, this information can be stolen through identity thef</w:t>
      </w:r>
      <w:r w:rsidR="00056E42">
        <w:rPr>
          <w:rFonts w:ascii="Arial" w:hAnsi="Arial" w:cs="Arial"/>
          <w:color w:val="000000" w:themeColor="text1"/>
          <w:sz w:val="24"/>
          <w:szCs w:val="24"/>
        </w:rPr>
        <w:t>t</w:t>
      </w:r>
      <w:r w:rsidRPr="00D60D11">
        <w:rPr>
          <w:rFonts w:ascii="Arial" w:hAnsi="Arial" w:cs="Arial"/>
          <w:color w:val="000000" w:themeColor="text1"/>
          <w:sz w:val="24"/>
          <w:szCs w:val="24"/>
        </w:rPr>
        <w:t xml:space="preserve">. </w:t>
      </w:r>
      <w:r w:rsidR="00056E42" w:rsidRPr="00056E42">
        <w:rPr>
          <w:rFonts w:ascii="Arial" w:hAnsi="Arial" w:cs="Arial"/>
          <w:color w:val="000000" w:themeColor="text1"/>
          <w:sz w:val="24"/>
          <w:szCs w:val="24"/>
        </w:rPr>
        <w:t>Finally, while omni-channel provides exceptional possibilities for growth, it also presents unprecedented challenges.</w:t>
      </w:r>
    </w:p>
    <w:p w14:paraId="7AF116F3" w14:textId="77777777" w:rsidR="00A9741D" w:rsidRPr="00870C61" w:rsidRDefault="00A9741D" w:rsidP="00C5083C">
      <w:pPr>
        <w:spacing w:line="360" w:lineRule="auto"/>
        <w:jc w:val="both"/>
        <w:rPr>
          <w:rFonts w:ascii="Arial" w:hAnsi="Arial" w:cs="Arial"/>
          <w:b/>
          <w:bCs/>
          <w:color w:val="000000" w:themeColor="text1"/>
          <w:sz w:val="24"/>
          <w:szCs w:val="24"/>
        </w:rPr>
      </w:pPr>
    </w:p>
    <w:p w14:paraId="71E48EDE" w14:textId="26FAB4A6" w:rsidR="00AF5094" w:rsidRPr="00870C61" w:rsidRDefault="00AF5094" w:rsidP="00C5083C">
      <w:pPr>
        <w:spacing w:line="36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rPr>
        <w:t>Conclusion</w:t>
      </w:r>
    </w:p>
    <w:p w14:paraId="3F530F0D" w14:textId="23DEA6E2" w:rsidR="00657340" w:rsidRPr="00657340" w:rsidRDefault="000E6A15" w:rsidP="00056E42">
      <w:pPr>
        <w:spacing w:line="480" w:lineRule="auto"/>
        <w:jc w:val="both"/>
        <w:rPr>
          <w:rFonts w:ascii="Arial" w:hAnsi="Arial" w:cs="Arial"/>
          <w:sz w:val="24"/>
          <w:szCs w:val="24"/>
        </w:rPr>
      </w:pPr>
      <w:r w:rsidRPr="000E6A15">
        <w:rPr>
          <w:rFonts w:ascii="Arial" w:hAnsi="Arial" w:cs="Arial"/>
          <w:color w:val="000000" w:themeColor="text1"/>
          <w:sz w:val="24"/>
          <w:szCs w:val="24"/>
        </w:rPr>
        <w:t xml:space="preserve">The paper's concept is to offer the audience with a straightforward yet broad look at the tools for strategic management that have been utilized to evaluate and contrast how well they worked. </w:t>
      </w:r>
      <w:r w:rsidR="00AE3A4A">
        <w:rPr>
          <w:rFonts w:ascii="Arial" w:hAnsi="Arial" w:cs="Arial"/>
          <w:color w:val="000000" w:themeColor="text1"/>
          <w:sz w:val="24"/>
          <w:szCs w:val="24"/>
        </w:rPr>
        <w:t>Also, it</w:t>
      </w:r>
      <w:r w:rsidRPr="000E6A15">
        <w:rPr>
          <w:rFonts w:ascii="Arial" w:hAnsi="Arial" w:cs="Arial"/>
          <w:color w:val="000000" w:themeColor="text1"/>
          <w:sz w:val="24"/>
          <w:szCs w:val="24"/>
        </w:rPr>
        <w:t xml:space="preserve"> improved reader's comprehending because the paper included instruments for analysis utilized by the management of strategy. The findings led to a situational assessment in which, tactical instruments may be helpful for any business, they may also be ineffective. The information that was gathered will allow this business to evaluate its potential issues and identify areas for enhancements. It provides a great structure and foundation for </w:t>
      </w:r>
      <w:r w:rsidR="00AE3A4A">
        <w:rPr>
          <w:rFonts w:ascii="Arial" w:hAnsi="Arial" w:cs="Arial"/>
          <w:color w:val="000000" w:themeColor="text1"/>
          <w:sz w:val="24"/>
          <w:szCs w:val="24"/>
        </w:rPr>
        <w:t xml:space="preserve">its </w:t>
      </w:r>
      <w:r w:rsidRPr="000E6A15">
        <w:rPr>
          <w:rFonts w:ascii="Arial" w:hAnsi="Arial" w:cs="Arial"/>
          <w:color w:val="000000" w:themeColor="text1"/>
          <w:sz w:val="24"/>
          <w:szCs w:val="24"/>
        </w:rPr>
        <w:t>own official evaluation and comparison.</w:t>
      </w:r>
    </w:p>
    <w:p w14:paraId="5D4526C9" w14:textId="5DB88F6D" w:rsidR="00657340" w:rsidRPr="00657340" w:rsidRDefault="00657340" w:rsidP="00956D6F">
      <w:pPr>
        <w:spacing w:line="360" w:lineRule="auto"/>
        <w:rPr>
          <w:rFonts w:ascii="Arial" w:hAnsi="Arial" w:cs="Arial"/>
          <w:sz w:val="24"/>
          <w:szCs w:val="24"/>
        </w:rPr>
      </w:pPr>
      <w:r w:rsidRPr="00657340">
        <w:rPr>
          <w:rFonts w:ascii="Arial" w:hAnsi="Arial" w:cs="Arial"/>
          <w:b/>
          <w:bCs/>
          <w:spacing w:val="-15"/>
          <w:sz w:val="24"/>
          <w:szCs w:val="24"/>
        </w:rPr>
        <w:br/>
      </w:r>
    </w:p>
    <w:p w14:paraId="6891A4BD" w14:textId="2B8FADA5" w:rsidR="004C72A0" w:rsidRDefault="004C72A0" w:rsidP="00FB47E3">
      <w:pPr>
        <w:rPr>
          <w:rFonts w:ascii="Arial" w:hAnsi="Arial" w:cs="Arial"/>
          <w:sz w:val="24"/>
          <w:szCs w:val="24"/>
        </w:rPr>
      </w:pPr>
    </w:p>
    <w:p w14:paraId="42056417" w14:textId="63DD9554" w:rsidR="00956D6F" w:rsidRDefault="00956D6F" w:rsidP="00FB47E3">
      <w:pPr>
        <w:rPr>
          <w:rFonts w:ascii="Arial" w:hAnsi="Arial" w:cs="Arial"/>
          <w:sz w:val="24"/>
          <w:szCs w:val="24"/>
        </w:rPr>
      </w:pPr>
    </w:p>
    <w:p w14:paraId="46B6A297" w14:textId="678843FC" w:rsidR="00956D6F" w:rsidRDefault="00956D6F" w:rsidP="00FB47E3">
      <w:pPr>
        <w:rPr>
          <w:rFonts w:ascii="Arial" w:hAnsi="Arial" w:cs="Arial"/>
          <w:sz w:val="24"/>
          <w:szCs w:val="24"/>
        </w:rPr>
      </w:pPr>
    </w:p>
    <w:p w14:paraId="71A4FF2C" w14:textId="61DE3903" w:rsidR="00956D6F" w:rsidRDefault="00956D6F" w:rsidP="00FB47E3">
      <w:pPr>
        <w:rPr>
          <w:rFonts w:ascii="Arial" w:hAnsi="Arial" w:cs="Arial"/>
          <w:sz w:val="24"/>
          <w:szCs w:val="24"/>
        </w:rPr>
      </w:pPr>
    </w:p>
    <w:p w14:paraId="253E1603" w14:textId="59DF3679" w:rsidR="00956D6F" w:rsidRDefault="00956D6F" w:rsidP="00FB47E3">
      <w:pPr>
        <w:rPr>
          <w:rFonts w:ascii="Arial" w:hAnsi="Arial" w:cs="Arial"/>
          <w:sz w:val="24"/>
          <w:szCs w:val="24"/>
        </w:rPr>
      </w:pPr>
    </w:p>
    <w:p w14:paraId="6339A170" w14:textId="34F32B97" w:rsidR="00956D6F" w:rsidRDefault="00956D6F" w:rsidP="00FB47E3">
      <w:pPr>
        <w:rPr>
          <w:rFonts w:ascii="Arial" w:hAnsi="Arial" w:cs="Arial"/>
          <w:sz w:val="24"/>
          <w:szCs w:val="24"/>
        </w:rPr>
      </w:pPr>
    </w:p>
    <w:p w14:paraId="6FDC1AE4" w14:textId="6A009144" w:rsidR="00956D6F" w:rsidRDefault="00956D6F" w:rsidP="00FB47E3">
      <w:pPr>
        <w:rPr>
          <w:rFonts w:ascii="Arial" w:hAnsi="Arial" w:cs="Arial"/>
          <w:sz w:val="24"/>
          <w:szCs w:val="24"/>
        </w:rPr>
      </w:pPr>
    </w:p>
    <w:p w14:paraId="32D1C209" w14:textId="340D8F10" w:rsidR="00956D6F" w:rsidRDefault="00956D6F" w:rsidP="00FB47E3">
      <w:pPr>
        <w:rPr>
          <w:rFonts w:ascii="Arial" w:hAnsi="Arial" w:cs="Arial"/>
          <w:sz w:val="24"/>
          <w:szCs w:val="24"/>
        </w:rPr>
      </w:pPr>
    </w:p>
    <w:p w14:paraId="073630B5" w14:textId="44F745B4" w:rsidR="00956D6F" w:rsidRDefault="00956D6F" w:rsidP="00FB47E3">
      <w:pPr>
        <w:rPr>
          <w:rFonts w:ascii="Arial" w:hAnsi="Arial" w:cs="Arial"/>
          <w:sz w:val="24"/>
          <w:szCs w:val="24"/>
        </w:rPr>
      </w:pPr>
    </w:p>
    <w:p w14:paraId="5D39DBD6" w14:textId="0FB38B98" w:rsidR="00956D6F" w:rsidRDefault="00956D6F" w:rsidP="00FB47E3">
      <w:pPr>
        <w:rPr>
          <w:rFonts w:ascii="Arial" w:hAnsi="Arial" w:cs="Arial"/>
          <w:sz w:val="24"/>
          <w:szCs w:val="24"/>
        </w:rPr>
      </w:pPr>
    </w:p>
    <w:p w14:paraId="75FEFA71" w14:textId="51DAB20B" w:rsidR="00956D6F" w:rsidRDefault="00956D6F" w:rsidP="00FB47E3">
      <w:pPr>
        <w:rPr>
          <w:rFonts w:ascii="Arial" w:hAnsi="Arial" w:cs="Arial"/>
          <w:sz w:val="24"/>
          <w:szCs w:val="24"/>
        </w:rPr>
      </w:pPr>
    </w:p>
    <w:p w14:paraId="4DED268A" w14:textId="1DEC4E1B" w:rsidR="00956D6F" w:rsidRDefault="00956D6F" w:rsidP="00FB47E3">
      <w:pPr>
        <w:rPr>
          <w:rFonts w:ascii="Arial" w:hAnsi="Arial" w:cs="Arial"/>
          <w:sz w:val="24"/>
          <w:szCs w:val="24"/>
        </w:rPr>
      </w:pPr>
    </w:p>
    <w:p w14:paraId="0D7D30B6" w14:textId="16C273DC" w:rsidR="00956D6F" w:rsidRDefault="00956D6F" w:rsidP="00FB47E3">
      <w:pPr>
        <w:rPr>
          <w:rFonts w:ascii="Arial" w:hAnsi="Arial" w:cs="Arial"/>
          <w:sz w:val="24"/>
          <w:szCs w:val="24"/>
        </w:rPr>
      </w:pPr>
    </w:p>
    <w:p w14:paraId="3CE38C2C" w14:textId="0085583E" w:rsidR="00956D6F" w:rsidRDefault="00956D6F" w:rsidP="00FB47E3">
      <w:pPr>
        <w:rPr>
          <w:rFonts w:ascii="Arial" w:hAnsi="Arial" w:cs="Arial"/>
          <w:sz w:val="24"/>
          <w:szCs w:val="24"/>
        </w:rPr>
      </w:pPr>
    </w:p>
    <w:p w14:paraId="3DEAED7D" w14:textId="4F595386" w:rsidR="00A9741D" w:rsidRPr="00A9741D" w:rsidRDefault="00A9741D" w:rsidP="00A9741D">
      <w:pPr>
        <w:jc w:val="both"/>
        <w:rPr>
          <w:rFonts w:ascii="Arial" w:hAnsi="Arial" w:cs="Arial"/>
          <w:b/>
          <w:bCs/>
          <w:sz w:val="24"/>
          <w:szCs w:val="24"/>
        </w:rPr>
      </w:pPr>
      <w:r w:rsidRPr="00A9741D">
        <w:rPr>
          <w:rFonts w:ascii="Arial" w:hAnsi="Arial" w:cs="Arial"/>
          <w:b/>
          <w:bCs/>
          <w:sz w:val="24"/>
          <w:szCs w:val="24"/>
        </w:rPr>
        <w:t xml:space="preserve">Reference </w:t>
      </w:r>
    </w:p>
    <w:p w14:paraId="78A5B73D" w14:textId="19D17A6F" w:rsidR="00A9741D" w:rsidRPr="004D55BD" w:rsidRDefault="00A9741D" w:rsidP="00A9741D">
      <w:pPr>
        <w:jc w:val="both"/>
        <w:rPr>
          <w:rFonts w:ascii="Arial" w:hAnsi="Arial" w:cs="Arial"/>
          <w:color w:val="232323"/>
          <w:sz w:val="24"/>
          <w:szCs w:val="24"/>
          <w:shd w:val="clear" w:color="auto" w:fill="FFFFFF"/>
        </w:rPr>
      </w:pPr>
      <w:r w:rsidRPr="004D55BD">
        <w:rPr>
          <w:rFonts w:ascii="Arial" w:hAnsi="Arial" w:cs="Arial"/>
          <w:color w:val="333333"/>
          <w:sz w:val="24"/>
          <w:szCs w:val="24"/>
          <w:shd w:val="clear" w:color="auto" w:fill="FFFFFF"/>
        </w:rPr>
        <w:t>Accor - Our history (2022</w:t>
      </w:r>
      <w:r w:rsidR="004D55BD" w:rsidRPr="004D55BD">
        <w:rPr>
          <w:rFonts w:ascii="Arial" w:hAnsi="Arial" w:cs="Arial"/>
          <w:color w:val="333333"/>
          <w:sz w:val="24"/>
          <w:szCs w:val="24"/>
          <w:shd w:val="clear" w:color="auto" w:fill="FFFFFF"/>
        </w:rPr>
        <w:t>) available</w:t>
      </w:r>
      <w:r w:rsidRPr="004D55BD">
        <w:rPr>
          <w:rFonts w:ascii="Arial" w:hAnsi="Arial" w:cs="Arial"/>
          <w:color w:val="333333"/>
          <w:sz w:val="24"/>
          <w:szCs w:val="24"/>
          <w:shd w:val="clear" w:color="auto" w:fill="FFFFFF"/>
        </w:rPr>
        <w:t xml:space="preserve"> at https://group.accor.com/en/group/who-we-are/our-history</w:t>
      </w:r>
    </w:p>
    <w:p w14:paraId="08738F68" w14:textId="77777777" w:rsidR="00A9741D" w:rsidRPr="004D55BD" w:rsidRDefault="00A9741D" w:rsidP="00A9741D">
      <w:pPr>
        <w:jc w:val="both"/>
        <w:rPr>
          <w:rFonts w:ascii="Arial" w:hAnsi="Arial" w:cs="Arial"/>
          <w:sz w:val="24"/>
          <w:szCs w:val="24"/>
        </w:rPr>
      </w:pPr>
      <w:r w:rsidRPr="004D55BD">
        <w:rPr>
          <w:rFonts w:ascii="Arial" w:hAnsi="Arial" w:cs="Arial"/>
          <w:color w:val="333333"/>
          <w:sz w:val="24"/>
          <w:szCs w:val="24"/>
          <w:shd w:val="clear" w:color="auto" w:fill="FFFFFF"/>
        </w:rPr>
        <w:t>Accor (2022) Accor advances its global development strategy with robust line-up of signings, openings, and the world's most diverse brand portfolio: Accor – Newsroom available at https://press.accor.com/accor-advances-its-global-development-strategy-with-robust-line-up-of-signings-openings-and-the-worlds-most-diverse-brand-portfolio/?</w:t>
      </w:r>
    </w:p>
    <w:p w14:paraId="54514027"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Aldehayyat</w:t>
      </w:r>
      <w:proofErr w:type="spellEnd"/>
      <w:r w:rsidRPr="004D55BD">
        <w:rPr>
          <w:rFonts w:ascii="Arial" w:hAnsi="Arial" w:cs="Arial"/>
          <w:sz w:val="24"/>
          <w:szCs w:val="24"/>
        </w:rPr>
        <w:t>, J. S., &amp; Anchor, J. R. (2008). Strategic planning tools and techniques in Jordan: Awareness and use. Strategic Change, 17(7</w:t>
      </w:r>
      <w:r w:rsidRPr="004D55BD">
        <w:rPr>
          <w:rFonts w:ascii="Cambria Math" w:hAnsi="Cambria Math" w:cs="Cambria Math"/>
          <w:sz w:val="24"/>
          <w:szCs w:val="24"/>
        </w:rPr>
        <w:t>‐</w:t>
      </w:r>
      <w:r w:rsidRPr="004D55BD">
        <w:rPr>
          <w:rFonts w:ascii="Arial" w:hAnsi="Arial" w:cs="Arial"/>
          <w:sz w:val="24"/>
          <w:szCs w:val="24"/>
        </w:rPr>
        <w:t>8), 281-293</w:t>
      </w:r>
    </w:p>
    <w:p w14:paraId="4C16FAEC"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All Accor (2022) online check in fast check out. (n.d.). https://all.accor.com/gb/online-check-in-fast-check-out/index.shtml. </w:t>
      </w:r>
    </w:p>
    <w:p w14:paraId="28A51903"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Andrew Sherman and Milledge Hart. 2006. Mergers &amp; acquisitions from a to z, second edition. </w:t>
      </w:r>
      <w:proofErr w:type="spellStart"/>
      <w:r w:rsidRPr="004D55BD">
        <w:rPr>
          <w:rFonts w:ascii="Arial" w:hAnsi="Arial" w:cs="Arial"/>
          <w:sz w:val="24"/>
          <w:szCs w:val="24"/>
        </w:rPr>
        <w:t>Amacom</w:t>
      </w:r>
      <w:proofErr w:type="spellEnd"/>
      <w:r w:rsidRPr="004D55BD">
        <w:rPr>
          <w:rFonts w:ascii="Arial" w:hAnsi="Arial" w:cs="Arial"/>
          <w:sz w:val="24"/>
          <w:szCs w:val="24"/>
        </w:rPr>
        <w:t>, USA.</w:t>
      </w:r>
    </w:p>
    <w:p w14:paraId="60BD436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Andrews, Kenneth (1980). The Concept of Corporate Strategy, 2nd Edition.  Dow-Jones Irwin</w:t>
      </w:r>
    </w:p>
    <w:p w14:paraId="57D0CDC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Ansoff, H. I. ‘The Concept of Strategic Management’, Journal of Business Policy, 2, No. 4, Summer, 1972.</w:t>
      </w:r>
    </w:p>
    <w:p w14:paraId="0072CD3F"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lastRenderedPageBreak/>
        <w:t>Barsky, J., &amp; Nash, L. (2002). Evoking emotion: affective keys to hotel loyalty. The Cornell Hotel and Restaurant Administration Quarterly, 43(1), 39-46.</w:t>
      </w:r>
    </w:p>
    <w:p w14:paraId="4F3892B9" w14:textId="20F0CE8A"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Be the </w:t>
      </w:r>
      <w:r w:rsidR="004D55BD" w:rsidRPr="004D55BD">
        <w:rPr>
          <w:rFonts w:ascii="Arial" w:hAnsi="Arial" w:cs="Arial"/>
          <w:sz w:val="24"/>
          <w:szCs w:val="24"/>
        </w:rPr>
        <w:t>future (</w:t>
      </w:r>
      <w:r w:rsidRPr="004D55BD">
        <w:rPr>
          <w:rFonts w:ascii="Arial" w:hAnsi="Arial" w:cs="Arial"/>
          <w:sz w:val="24"/>
          <w:szCs w:val="24"/>
        </w:rPr>
        <w:t>2018). https://group.accor.com/en/Actualites/2018/10/inspire-programme-students-hospitality</w:t>
      </w:r>
    </w:p>
    <w:p w14:paraId="48619CD2"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Brost</w:t>
      </w:r>
      <w:proofErr w:type="spellEnd"/>
      <w:r w:rsidRPr="004D55BD">
        <w:rPr>
          <w:rFonts w:ascii="Arial" w:hAnsi="Arial" w:cs="Arial"/>
          <w:sz w:val="24"/>
          <w:szCs w:val="24"/>
        </w:rPr>
        <w:t>, M. A., &amp; Kleiner, B. H. (1995). New developments in corporate diversification strategies. Management Research News, 18(3-5), 24-33. http://dx.doi.org/10.1108/ eb028402.</w:t>
      </w:r>
    </w:p>
    <w:p w14:paraId="63CA12E2"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Bryson, John M. (1995). Strategic Planning for Public and Nonprofit Organizations.  Jossey-Bass</w:t>
      </w:r>
    </w:p>
    <w:p w14:paraId="5A4345D6"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Chand, S. (2014, February 24). Advantages and Disadvantages of Market Segmentation. Your Article Library. https://www.yourarticlelibrary.com/marketing/marketing-management/advantages-and-disadvantages-of-market-segmentation/27955</w:t>
      </w:r>
    </w:p>
    <w:p w14:paraId="61DB057F" w14:textId="177FBAF3"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Chandler, Alfred Jr.  (1962).    Strategy and Structure:  Chapters in </w:t>
      </w:r>
      <w:r w:rsidR="004D55BD" w:rsidRPr="004D55BD">
        <w:rPr>
          <w:rFonts w:ascii="Arial" w:hAnsi="Arial" w:cs="Arial"/>
          <w:sz w:val="24"/>
          <w:szCs w:val="24"/>
        </w:rPr>
        <w:t xml:space="preserve">the History </w:t>
      </w:r>
      <w:proofErr w:type="gramStart"/>
      <w:r w:rsidR="004D55BD" w:rsidRPr="004D55BD">
        <w:rPr>
          <w:rFonts w:ascii="Arial" w:hAnsi="Arial" w:cs="Arial"/>
          <w:sz w:val="24"/>
          <w:szCs w:val="24"/>
        </w:rPr>
        <w:t>of</w:t>
      </w:r>
      <w:r w:rsidRPr="004D55BD">
        <w:rPr>
          <w:rFonts w:ascii="Arial" w:hAnsi="Arial" w:cs="Arial"/>
          <w:sz w:val="24"/>
          <w:szCs w:val="24"/>
        </w:rPr>
        <w:t xml:space="preserve">  the</w:t>
      </w:r>
      <w:proofErr w:type="gramEnd"/>
      <w:r w:rsidRPr="004D55BD">
        <w:rPr>
          <w:rFonts w:ascii="Arial" w:hAnsi="Arial" w:cs="Arial"/>
          <w:sz w:val="24"/>
          <w:szCs w:val="24"/>
        </w:rPr>
        <w:t xml:space="preserve">  American Industrial Enterprise. MIT.</w:t>
      </w:r>
    </w:p>
    <w:p w14:paraId="2A6EC26A" w14:textId="33B8912B"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CLARK, D. N. 1997. Strategic management tool usage: a comparative study. Strategic </w:t>
      </w:r>
      <w:r w:rsidR="004D55BD" w:rsidRPr="004D55BD">
        <w:rPr>
          <w:rFonts w:ascii="Arial" w:hAnsi="Arial" w:cs="Arial"/>
          <w:sz w:val="24"/>
          <w:szCs w:val="24"/>
        </w:rPr>
        <w:t>Change, 6</w:t>
      </w:r>
      <w:r w:rsidRPr="004D55BD">
        <w:rPr>
          <w:rFonts w:ascii="Arial" w:hAnsi="Arial" w:cs="Arial"/>
          <w:sz w:val="24"/>
          <w:szCs w:val="24"/>
        </w:rPr>
        <w:t>(7):  417 – 427.</w:t>
      </w:r>
    </w:p>
    <w:p w14:paraId="762517D9" w14:textId="37A0C865" w:rsidR="00A9741D" w:rsidRPr="004D55BD" w:rsidRDefault="00A9741D" w:rsidP="00A9741D">
      <w:pPr>
        <w:jc w:val="both"/>
        <w:rPr>
          <w:rStyle w:val="publisher"/>
          <w:rFonts w:ascii="Arial" w:hAnsi="Arial" w:cs="Arial"/>
          <w:color w:val="000000"/>
          <w:sz w:val="24"/>
          <w:szCs w:val="24"/>
        </w:rPr>
      </w:pPr>
      <w:r w:rsidRPr="004D55BD">
        <w:rPr>
          <w:rStyle w:val="authors"/>
          <w:rFonts w:ascii="Arial" w:hAnsi="Arial" w:cs="Arial"/>
          <w:color w:val="000000"/>
          <w:sz w:val="24"/>
          <w:szCs w:val="24"/>
        </w:rPr>
        <w:t xml:space="preserve">Dwyer, F. Robert, Tanner, John </w:t>
      </w:r>
      <w:proofErr w:type="gramStart"/>
      <w:r w:rsidRPr="004D55BD">
        <w:rPr>
          <w:rStyle w:val="authors"/>
          <w:rFonts w:ascii="Arial" w:hAnsi="Arial" w:cs="Arial"/>
          <w:color w:val="000000"/>
          <w:sz w:val="24"/>
          <w:szCs w:val="24"/>
        </w:rPr>
        <w:t>F..</w:t>
      </w:r>
      <w:proofErr w:type="gramEnd"/>
      <w:r w:rsidRPr="004D55BD">
        <w:rPr>
          <w:rFonts w:ascii="Arial" w:hAnsi="Arial" w:cs="Arial"/>
          <w:color w:val="000000"/>
          <w:sz w:val="24"/>
          <w:szCs w:val="24"/>
        </w:rPr>
        <w:t> </w:t>
      </w:r>
      <w:r w:rsidRPr="004D55BD">
        <w:rPr>
          <w:rStyle w:val="year"/>
          <w:rFonts w:ascii="Arial" w:hAnsi="Arial" w:cs="Arial"/>
          <w:color w:val="000000"/>
          <w:sz w:val="24"/>
          <w:szCs w:val="24"/>
        </w:rPr>
        <w:t>(2002).</w:t>
      </w:r>
      <w:r w:rsidRPr="004D55BD">
        <w:rPr>
          <w:rFonts w:ascii="Arial" w:hAnsi="Arial" w:cs="Arial"/>
          <w:color w:val="000000"/>
          <w:sz w:val="24"/>
          <w:szCs w:val="24"/>
        </w:rPr>
        <w:t> </w:t>
      </w:r>
      <w:r w:rsidRPr="004D55BD">
        <w:rPr>
          <w:rStyle w:val="nfasis"/>
          <w:rFonts w:ascii="Arial" w:hAnsi="Arial" w:cs="Arial"/>
          <w:i w:val="0"/>
          <w:iCs w:val="0"/>
          <w:color w:val="000000"/>
          <w:sz w:val="24"/>
          <w:szCs w:val="24"/>
        </w:rPr>
        <w:t xml:space="preserve">Business </w:t>
      </w:r>
      <w:r w:rsidR="004D55BD" w:rsidRPr="004D55BD">
        <w:rPr>
          <w:rStyle w:val="nfasis"/>
          <w:rFonts w:ascii="Arial" w:hAnsi="Arial" w:cs="Arial"/>
          <w:i w:val="0"/>
          <w:iCs w:val="0"/>
          <w:color w:val="000000"/>
          <w:sz w:val="24"/>
          <w:szCs w:val="24"/>
        </w:rPr>
        <w:t>Marketing:</w:t>
      </w:r>
      <w:r w:rsidRPr="004D55BD">
        <w:rPr>
          <w:rStyle w:val="nfasis"/>
          <w:rFonts w:ascii="Arial" w:hAnsi="Arial" w:cs="Arial"/>
          <w:i w:val="0"/>
          <w:iCs w:val="0"/>
          <w:color w:val="000000"/>
          <w:sz w:val="24"/>
          <w:szCs w:val="24"/>
        </w:rPr>
        <w:t xml:space="preserve"> Connecting Strategy, Relationships, and Learning Second Edition (E-Book</w:t>
      </w:r>
      <w:proofErr w:type="gramStart"/>
      <w:r w:rsidRPr="004D55BD">
        <w:rPr>
          <w:rStyle w:val="nfasis"/>
          <w:rFonts w:ascii="Arial" w:hAnsi="Arial" w:cs="Arial"/>
          <w:i w:val="0"/>
          <w:iCs w:val="0"/>
          <w:color w:val="000000"/>
          <w:sz w:val="24"/>
          <w:szCs w:val="24"/>
        </w:rPr>
        <w:t>)</w:t>
      </w:r>
      <w:r w:rsidRPr="004D55BD">
        <w:rPr>
          <w:rStyle w:val="Ttulo10"/>
          <w:rFonts w:ascii="Arial" w:hAnsi="Arial" w:cs="Arial"/>
          <w:color w:val="000000"/>
          <w:sz w:val="24"/>
          <w:szCs w:val="24"/>
        </w:rPr>
        <w:t> .</w:t>
      </w:r>
      <w:proofErr w:type="gramEnd"/>
      <w:r w:rsidRPr="004D55BD">
        <w:rPr>
          <w:rFonts w:ascii="Arial" w:hAnsi="Arial" w:cs="Arial"/>
          <w:color w:val="000000"/>
          <w:sz w:val="24"/>
          <w:szCs w:val="24"/>
        </w:rPr>
        <w:t> </w:t>
      </w:r>
      <w:r w:rsidRPr="004D55BD">
        <w:rPr>
          <w:rStyle w:val="publishplace"/>
          <w:rFonts w:ascii="Arial" w:hAnsi="Arial" w:cs="Arial"/>
          <w:color w:val="000000"/>
          <w:sz w:val="24"/>
          <w:szCs w:val="24"/>
        </w:rPr>
        <w:t>New York:</w:t>
      </w:r>
      <w:r w:rsidRPr="004D55BD">
        <w:rPr>
          <w:rFonts w:ascii="Arial" w:hAnsi="Arial" w:cs="Arial"/>
          <w:color w:val="000000"/>
          <w:sz w:val="24"/>
          <w:szCs w:val="24"/>
        </w:rPr>
        <w:t> </w:t>
      </w:r>
      <w:r w:rsidRPr="004D55BD">
        <w:rPr>
          <w:rStyle w:val="publisher"/>
          <w:rFonts w:ascii="Arial" w:hAnsi="Arial" w:cs="Arial"/>
          <w:color w:val="000000"/>
          <w:sz w:val="24"/>
          <w:szCs w:val="24"/>
        </w:rPr>
        <w:t>McGraw-Hill.</w:t>
      </w:r>
    </w:p>
    <w:p w14:paraId="0810DAA5"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Fleisher, C. S., &amp; Bensoussan, B. E. (2003). Strategic and competitive analysis: Methods and techniques for analyzing business competition. Prentice Hall.</w:t>
      </w:r>
    </w:p>
    <w:p w14:paraId="09A09455" w14:textId="77777777" w:rsidR="00A9741D" w:rsidRPr="004D55BD" w:rsidRDefault="00A9741D" w:rsidP="00A9741D">
      <w:pPr>
        <w:jc w:val="both"/>
        <w:rPr>
          <w:rFonts w:ascii="Arial" w:hAnsi="Arial" w:cs="Arial"/>
          <w:color w:val="232323"/>
          <w:sz w:val="24"/>
          <w:szCs w:val="24"/>
          <w:shd w:val="clear" w:color="auto" w:fill="FFFFFF"/>
        </w:rPr>
      </w:pPr>
      <w:proofErr w:type="spellStart"/>
      <w:r w:rsidRPr="004D55BD">
        <w:rPr>
          <w:rFonts w:ascii="Arial" w:hAnsi="Arial" w:cs="Arial"/>
          <w:color w:val="232323"/>
          <w:sz w:val="24"/>
          <w:szCs w:val="24"/>
          <w:shd w:val="clear" w:color="auto" w:fill="FFFFFF"/>
        </w:rPr>
        <w:t>Gaughan</w:t>
      </w:r>
      <w:proofErr w:type="spellEnd"/>
      <w:r w:rsidRPr="004D55BD">
        <w:rPr>
          <w:rFonts w:ascii="Arial" w:hAnsi="Arial" w:cs="Arial"/>
          <w:color w:val="232323"/>
          <w:sz w:val="24"/>
          <w:szCs w:val="24"/>
          <w:shd w:val="clear" w:color="auto" w:fill="FFFFFF"/>
        </w:rPr>
        <w:t>, P., 2002. mergers, acquisitions, and corporate restructurings. New York: Wiley, pp.1-10.</w:t>
      </w:r>
    </w:p>
    <w:p w14:paraId="706730A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Group Accor, (2022) About Accor, available at https://group.accor.com/en/group/who-we-are/about-us</w:t>
      </w:r>
    </w:p>
    <w:p w14:paraId="41C37F11" w14:textId="4EFB0D7B"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GUNN, R. and WILLIAMS, W. 2007. Strategic tools: an empirical investigation into strategy in practice in the UK. Strategic </w:t>
      </w:r>
      <w:r w:rsidR="004D55BD" w:rsidRPr="004D55BD">
        <w:rPr>
          <w:rFonts w:ascii="Arial" w:hAnsi="Arial" w:cs="Arial"/>
          <w:sz w:val="24"/>
          <w:szCs w:val="24"/>
        </w:rPr>
        <w:t>Change, 16</w:t>
      </w:r>
      <w:r w:rsidRPr="004D55BD">
        <w:rPr>
          <w:rFonts w:ascii="Arial" w:hAnsi="Arial" w:cs="Arial"/>
          <w:sz w:val="24"/>
          <w:szCs w:val="24"/>
        </w:rPr>
        <w:t>(5):  201 – 216.</w:t>
      </w:r>
    </w:p>
    <w:p w14:paraId="03EE92C2" w14:textId="77777777" w:rsidR="00A9741D" w:rsidRPr="004D55BD" w:rsidRDefault="00A9741D" w:rsidP="00A9741D">
      <w:pPr>
        <w:jc w:val="both"/>
        <w:rPr>
          <w:rFonts w:ascii="Arial" w:hAnsi="Arial" w:cs="Arial"/>
          <w:color w:val="232323"/>
          <w:sz w:val="24"/>
          <w:szCs w:val="24"/>
          <w:shd w:val="clear" w:color="auto" w:fill="FFFFFF"/>
        </w:rPr>
      </w:pPr>
      <w:r w:rsidRPr="004D55BD">
        <w:rPr>
          <w:rFonts w:ascii="Arial" w:hAnsi="Arial" w:cs="Arial"/>
          <w:color w:val="232323"/>
          <w:sz w:val="24"/>
          <w:szCs w:val="24"/>
          <w:shd w:val="clear" w:color="auto" w:fill="FFFFFF"/>
        </w:rPr>
        <w:t>Gupta, B. (2013). Human Resource Information System (HRIS): Important Element of Current Scenario. IOSR Journal of Business and Management, 13, 41-46.</w:t>
      </w:r>
    </w:p>
    <w:p w14:paraId="7280DF4F" w14:textId="26F2F9BA" w:rsidR="00A9741D" w:rsidRPr="004D55BD" w:rsidRDefault="00A9741D" w:rsidP="00A9741D">
      <w:pPr>
        <w:jc w:val="both"/>
        <w:rPr>
          <w:rFonts w:ascii="Arial" w:hAnsi="Arial" w:cs="Arial"/>
          <w:sz w:val="24"/>
          <w:szCs w:val="24"/>
        </w:rPr>
      </w:pPr>
      <w:r w:rsidRPr="004D55BD">
        <w:rPr>
          <w:rFonts w:ascii="Arial" w:hAnsi="Arial" w:cs="Arial"/>
          <w:sz w:val="24"/>
          <w:szCs w:val="24"/>
        </w:rPr>
        <w:t>How Airbnb Works. (2022, July 8). Investopedia. https://www.investopedia.com/articles/personal-finance/032814/pros-and-cons-using-airbnb.asp</w:t>
      </w:r>
    </w:p>
    <w:p w14:paraId="5503DACD" w14:textId="3F82C024" w:rsidR="00A9741D" w:rsidRPr="004D55BD" w:rsidRDefault="00A9741D" w:rsidP="00A9741D">
      <w:pPr>
        <w:jc w:val="both"/>
        <w:rPr>
          <w:rFonts w:ascii="Arial" w:hAnsi="Arial" w:cs="Arial"/>
          <w:sz w:val="24"/>
          <w:szCs w:val="24"/>
        </w:rPr>
      </w:pPr>
      <w:r w:rsidRPr="004D55BD">
        <w:rPr>
          <w:rFonts w:ascii="Arial" w:hAnsi="Arial" w:cs="Arial"/>
          <w:sz w:val="24"/>
          <w:szCs w:val="24"/>
        </w:rPr>
        <w:t>IMS Marketing (NA) The Importance of Market Segmentation. IMS Marketing. https://www.imsmarketing.ie/business-strategy/the-importance-of-market-segmentation</w:t>
      </w:r>
    </w:p>
    <w:p w14:paraId="0FEDC31E" w14:textId="48A18F3F"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lastRenderedPageBreak/>
        <w:t>Innovolo</w:t>
      </w:r>
      <w:proofErr w:type="spellEnd"/>
      <w:r w:rsidRPr="004D55BD">
        <w:rPr>
          <w:rFonts w:ascii="Arial" w:hAnsi="Arial" w:cs="Arial"/>
          <w:sz w:val="24"/>
          <w:szCs w:val="24"/>
        </w:rPr>
        <w:t xml:space="preserve"> (2022) The Advantages and Disadvantages of the Ansoff Matrix. https://www.innovolo.co.uk/article/the-advantages-and-disadvantages-of-the-ansoff-matrix</w:t>
      </w:r>
    </w:p>
    <w:p w14:paraId="2F6304C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Johnson G. and Scholes, K. Exploring Corporate Strategy, Prentice Hall, London, 1984.</w:t>
      </w:r>
    </w:p>
    <w:p w14:paraId="04BC2171" w14:textId="77777777" w:rsidR="00A9741D" w:rsidRPr="004D55BD" w:rsidRDefault="00A9741D" w:rsidP="00A9741D">
      <w:pPr>
        <w:jc w:val="both"/>
        <w:rPr>
          <w:rFonts w:ascii="Arial" w:hAnsi="Arial" w:cs="Arial"/>
          <w:color w:val="000000" w:themeColor="text1"/>
          <w:sz w:val="24"/>
          <w:szCs w:val="24"/>
          <w:shd w:val="clear" w:color="auto" w:fill="FFFFFF"/>
        </w:rPr>
      </w:pPr>
      <w:proofErr w:type="spellStart"/>
      <w:r w:rsidRPr="004D55BD">
        <w:rPr>
          <w:rFonts w:ascii="Arial" w:hAnsi="Arial" w:cs="Arial"/>
          <w:color w:val="000000" w:themeColor="text1"/>
          <w:sz w:val="24"/>
          <w:szCs w:val="24"/>
          <w:shd w:val="clear" w:color="auto" w:fill="FFFFFF"/>
          <w:lang w:val="es-ES"/>
        </w:rPr>
        <w:t>Juaneda-Ayensa</w:t>
      </w:r>
      <w:proofErr w:type="spellEnd"/>
      <w:r w:rsidRPr="004D55BD">
        <w:rPr>
          <w:rFonts w:ascii="Arial" w:hAnsi="Arial" w:cs="Arial"/>
          <w:color w:val="000000" w:themeColor="text1"/>
          <w:sz w:val="24"/>
          <w:szCs w:val="24"/>
          <w:shd w:val="clear" w:color="auto" w:fill="FFFFFF"/>
          <w:lang w:val="es-ES"/>
        </w:rPr>
        <w:t xml:space="preserve">, E., Mosquera, A., &amp; Sierra Murillo, Y. (2016). </w:t>
      </w:r>
      <w:r w:rsidRPr="004D55BD">
        <w:rPr>
          <w:rFonts w:ascii="Arial" w:hAnsi="Arial" w:cs="Arial"/>
          <w:color w:val="000000" w:themeColor="text1"/>
          <w:sz w:val="24"/>
          <w:szCs w:val="24"/>
          <w:shd w:val="clear" w:color="auto" w:fill="FFFFFF"/>
        </w:rPr>
        <w:t>Omnichannel Customer Behavior: Key Drivers of Technology Acceptance and Use and Their Effects on Purchase Intention. </w:t>
      </w:r>
      <w:r w:rsidRPr="004D55BD">
        <w:rPr>
          <w:rStyle w:val="italica"/>
          <w:rFonts w:ascii="Arial" w:hAnsi="Arial" w:cs="Arial"/>
          <w:color w:val="000000" w:themeColor="text1"/>
          <w:sz w:val="24"/>
          <w:szCs w:val="24"/>
          <w:shd w:val="clear" w:color="auto" w:fill="FFFFFF"/>
        </w:rPr>
        <w:t>Frontiers in Psychology</w:t>
      </w:r>
      <w:r w:rsidRPr="004D55BD">
        <w:rPr>
          <w:rFonts w:ascii="Arial" w:hAnsi="Arial" w:cs="Arial"/>
          <w:color w:val="000000" w:themeColor="text1"/>
          <w:sz w:val="24"/>
          <w:szCs w:val="24"/>
          <w:shd w:val="clear" w:color="auto" w:fill="FFFFFF"/>
        </w:rPr>
        <w:t>, 7, 1117.</w:t>
      </w:r>
    </w:p>
    <w:p w14:paraId="405B8DEB"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Kotler, P., &amp; Keller, K. L.   (2016). Marketing Management (15th ed.). Pearson. Retrieved 2020</w:t>
      </w:r>
    </w:p>
    <w:p w14:paraId="13604E1C"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Lee, K. L., &amp; Lin, S. C. (2008). A fuzzy quantified SWOT procedure for environmental evaluation of an international distribution center. Information Sciences, 178(2), 531-549</w:t>
      </w:r>
    </w:p>
    <w:p w14:paraId="70A14490" w14:textId="77777777" w:rsidR="00A9741D" w:rsidRPr="004D55BD" w:rsidRDefault="00A9741D" w:rsidP="00A9741D">
      <w:pPr>
        <w:jc w:val="both"/>
        <w:rPr>
          <w:rFonts w:ascii="Arial" w:hAnsi="Arial" w:cs="Arial"/>
          <w:sz w:val="24"/>
          <w:szCs w:val="24"/>
        </w:rPr>
      </w:pPr>
      <w:bookmarkStart w:id="0" w:name="_Hlk120737327"/>
      <w:r w:rsidRPr="004D55BD">
        <w:rPr>
          <w:rFonts w:ascii="Arial" w:hAnsi="Arial" w:cs="Arial"/>
          <w:sz w:val="24"/>
          <w:szCs w:val="24"/>
        </w:rPr>
        <w:t xml:space="preserve">Marriott International Introduces Travel Media Network, Powered by Yahoo. (2022, May 16). Marriott International </w:t>
      </w:r>
      <w:proofErr w:type="spellStart"/>
      <w:r w:rsidRPr="004D55BD">
        <w:rPr>
          <w:rFonts w:ascii="Arial" w:hAnsi="Arial" w:cs="Arial"/>
          <w:sz w:val="24"/>
          <w:szCs w:val="24"/>
        </w:rPr>
        <w:t>Newscenter</w:t>
      </w:r>
      <w:proofErr w:type="spellEnd"/>
      <w:r w:rsidRPr="004D55BD">
        <w:rPr>
          <w:rFonts w:ascii="Arial" w:hAnsi="Arial" w:cs="Arial"/>
          <w:sz w:val="24"/>
          <w:szCs w:val="24"/>
        </w:rPr>
        <w:t xml:space="preserve"> (US). https://news.marriott.com/news/2022/05/16/marriott-international-introduces-travel-media-network-powered-by-yahoo</w:t>
      </w:r>
    </w:p>
    <w:p w14:paraId="75D03195" w14:textId="3E25CBB4" w:rsidR="00A9741D" w:rsidRPr="004D55BD" w:rsidRDefault="00A9741D" w:rsidP="00A9741D">
      <w:pPr>
        <w:jc w:val="both"/>
        <w:rPr>
          <w:rFonts w:ascii="Arial" w:hAnsi="Arial" w:cs="Arial"/>
          <w:sz w:val="24"/>
          <w:szCs w:val="24"/>
        </w:rPr>
      </w:pPr>
      <w:r w:rsidRPr="004D55BD">
        <w:rPr>
          <w:rFonts w:ascii="Arial" w:hAnsi="Arial" w:cs="Arial"/>
          <w:sz w:val="24"/>
          <w:szCs w:val="24"/>
        </w:rPr>
        <w:t>More Rewards. (2022, September 16). Accor Plus. https://www.accorplus.com/benefits/more-rewards/</w:t>
      </w:r>
    </w:p>
    <w:p w14:paraId="4F0B2946" w14:textId="067F54BC"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Namiq</w:t>
      </w:r>
      <w:proofErr w:type="spellEnd"/>
      <w:r w:rsidRPr="004D55BD">
        <w:rPr>
          <w:rFonts w:ascii="Arial" w:hAnsi="Arial" w:cs="Arial"/>
          <w:sz w:val="24"/>
          <w:szCs w:val="24"/>
        </w:rPr>
        <w:t xml:space="preserve"> </w:t>
      </w:r>
      <w:proofErr w:type="spellStart"/>
      <w:r w:rsidRPr="004D55BD">
        <w:rPr>
          <w:rFonts w:ascii="Arial" w:hAnsi="Arial" w:cs="Arial"/>
          <w:sz w:val="24"/>
          <w:szCs w:val="24"/>
        </w:rPr>
        <w:t>Abbasov</w:t>
      </w:r>
      <w:proofErr w:type="spellEnd"/>
      <w:r w:rsidRPr="004D55BD">
        <w:rPr>
          <w:rFonts w:ascii="Arial" w:hAnsi="Arial" w:cs="Arial"/>
          <w:sz w:val="24"/>
          <w:szCs w:val="24"/>
        </w:rPr>
        <w:t xml:space="preserve"> </w:t>
      </w:r>
      <w:proofErr w:type="gramStart"/>
      <w:r w:rsidRPr="004D55BD">
        <w:rPr>
          <w:rFonts w:ascii="Arial" w:hAnsi="Arial" w:cs="Arial"/>
          <w:sz w:val="24"/>
          <w:szCs w:val="24"/>
        </w:rPr>
        <w:t>( 2019</w:t>
      </w:r>
      <w:proofErr w:type="gramEnd"/>
      <w:r w:rsidRPr="004D55BD">
        <w:rPr>
          <w:rFonts w:ascii="Arial" w:hAnsi="Arial" w:cs="Arial"/>
          <w:sz w:val="24"/>
          <w:szCs w:val="24"/>
        </w:rPr>
        <w:t xml:space="preserve">). What are the limitations of SWOT analysis(es), </w:t>
      </w:r>
      <w:proofErr w:type="spellStart"/>
      <w:r w:rsidRPr="004D55BD">
        <w:rPr>
          <w:rFonts w:ascii="Arial" w:hAnsi="Arial" w:cs="Arial"/>
          <w:sz w:val="24"/>
          <w:szCs w:val="24"/>
        </w:rPr>
        <w:t>Retrived</w:t>
      </w:r>
      <w:proofErr w:type="spellEnd"/>
      <w:r w:rsidRPr="004D55BD">
        <w:rPr>
          <w:rFonts w:ascii="Arial" w:hAnsi="Arial" w:cs="Arial"/>
          <w:sz w:val="24"/>
          <w:szCs w:val="24"/>
        </w:rPr>
        <w:t xml:space="preserve"> From-https://www.researchgate.net/post/What_are_the_limitations_of_SWOT_analysises</w:t>
      </w:r>
    </w:p>
    <w:bookmarkEnd w:id="0"/>
    <w:p w14:paraId="7A3B3DEA"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O’Neill, J. W., &amp; </w:t>
      </w:r>
      <w:proofErr w:type="spellStart"/>
      <w:r w:rsidRPr="004D55BD">
        <w:rPr>
          <w:rFonts w:ascii="Arial" w:hAnsi="Arial" w:cs="Arial"/>
          <w:sz w:val="24"/>
          <w:szCs w:val="24"/>
        </w:rPr>
        <w:t>Carlbäck</w:t>
      </w:r>
      <w:proofErr w:type="spellEnd"/>
      <w:r w:rsidRPr="004D55BD">
        <w:rPr>
          <w:rFonts w:ascii="Arial" w:hAnsi="Arial" w:cs="Arial"/>
          <w:sz w:val="24"/>
          <w:szCs w:val="24"/>
        </w:rPr>
        <w:t>, M. (2011). Do brands matter? A comparison of branded and independent hotels’ performance during a full economic cycle. International Journal of Hospitality Management, 30(3), 515-521.</w:t>
      </w:r>
    </w:p>
    <w:p w14:paraId="4DC331E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Omnichannel (2020). Area 17 </w:t>
      </w:r>
      <w:proofErr w:type="spellStart"/>
      <w:r w:rsidRPr="004D55BD">
        <w:rPr>
          <w:rFonts w:ascii="Arial" w:hAnsi="Arial" w:cs="Arial"/>
          <w:sz w:val="24"/>
          <w:szCs w:val="24"/>
        </w:rPr>
        <w:t>avaliable</w:t>
      </w:r>
      <w:proofErr w:type="spellEnd"/>
      <w:r w:rsidRPr="004D55BD">
        <w:rPr>
          <w:rFonts w:ascii="Arial" w:hAnsi="Arial" w:cs="Arial"/>
          <w:sz w:val="24"/>
          <w:szCs w:val="24"/>
        </w:rPr>
        <w:t xml:space="preserve"> at Accor. https://area17.com/work/accor-live-limitless</w:t>
      </w:r>
    </w:p>
    <w:p w14:paraId="545DE9A5" w14:textId="187996AD" w:rsidR="00A9741D" w:rsidRPr="004D55BD" w:rsidRDefault="00A9741D" w:rsidP="00A9741D">
      <w:pPr>
        <w:jc w:val="both"/>
        <w:rPr>
          <w:rFonts w:ascii="Arial" w:hAnsi="Arial" w:cs="Arial"/>
          <w:color w:val="1F2024"/>
          <w:sz w:val="24"/>
          <w:szCs w:val="24"/>
          <w:shd w:val="clear" w:color="auto" w:fill="FFFFFF"/>
        </w:rPr>
      </w:pPr>
      <w:proofErr w:type="spellStart"/>
      <w:r w:rsidRPr="004D55BD">
        <w:rPr>
          <w:rFonts w:ascii="Arial" w:hAnsi="Arial" w:cs="Arial"/>
          <w:color w:val="1F2024"/>
          <w:sz w:val="24"/>
          <w:szCs w:val="24"/>
          <w:shd w:val="clear" w:color="auto" w:fill="FFFFFF"/>
        </w:rPr>
        <w:t>Pechlaner</w:t>
      </w:r>
      <w:proofErr w:type="spellEnd"/>
      <w:r w:rsidRPr="004D55BD">
        <w:rPr>
          <w:rFonts w:ascii="Arial" w:hAnsi="Arial" w:cs="Arial"/>
          <w:color w:val="1F2024"/>
          <w:sz w:val="24"/>
          <w:szCs w:val="24"/>
          <w:shd w:val="clear" w:color="auto" w:fill="FFFFFF"/>
        </w:rPr>
        <w:t xml:space="preserve">, H &amp; </w:t>
      </w:r>
      <w:proofErr w:type="spellStart"/>
      <w:r w:rsidRPr="004D55BD">
        <w:rPr>
          <w:rFonts w:ascii="Arial" w:hAnsi="Arial" w:cs="Arial"/>
          <w:color w:val="1F2024"/>
          <w:sz w:val="24"/>
          <w:szCs w:val="24"/>
          <w:shd w:val="clear" w:color="auto" w:fill="FFFFFF"/>
        </w:rPr>
        <w:t>Smeral</w:t>
      </w:r>
      <w:proofErr w:type="spellEnd"/>
      <w:r w:rsidRPr="004D55BD">
        <w:rPr>
          <w:rFonts w:ascii="Arial" w:hAnsi="Arial" w:cs="Arial"/>
          <w:color w:val="1F2024"/>
          <w:sz w:val="24"/>
          <w:szCs w:val="24"/>
          <w:shd w:val="clear" w:color="auto" w:fill="FFFFFF"/>
        </w:rPr>
        <w:t>, E 2014, </w:t>
      </w:r>
      <w:r w:rsidR="004D55BD" w:rsidRPr="004D55BD">
        <w:rPr>
          <w:rStyle w:val="nfasis"/>
          <w:rFonts w:ascii="Arial" w:hAnsi="Arial" w:cs="Arial"/>
          <w:i w:val="0"/>
          <w:iCs w:val="0"/>
          <w:color w:val="1F2024"/>
          <w:sz w:val="24"/>
          <w:szCs w:val="24"/>
          <w:shd w:val="clear" w:color="auto" w:fill="FFFFFF"/>
        </w:rPr>
        <w:t>Tourism,</w:t>
      </w:r>
      <w:r w:rsidRPr="004D55BD">
        <w:rPr>
          <w:rStyle w:val="nfasis"/>
          <w:rFonts w:ascii="Arial" w:hAnsi="Arial" w:cs="Arial"/>
          <w:i w:val="0"/>
          <w:iCs w:val="0"/>
          <w:color w:val="1F2024"/>
          <w:sz w:val="24"/>
          <w:szCs w:val="24"/>
          <w:shd w:val="clear" w:color="auto" w:fill="FFFFFF"/>
        </w:rPr>
        <w:t xml:space="preserve"> and leisure: current issues and perspectives of development</w:t>
      </w:r>
      <w:r w:rsidRPr="004D55BD">
        <w:rPr>
          <w:rFonts w:ascii="Arial" w:hAnsi="Arial" w:cs="Arial"/>
          <w:color w:val="1F2024"/>
          <w:sz w:val="24"/>
          <w:szCs w:val="24"/>
          <w:shd w:val="clear" w:color="auto" w:fill="FFFFFF"/>
        </w:rPr>
        <w:t>, Springer, New York, NY.</w:t>
      </w:r>
    </w:p>
    <w:p w14:paraId="31D93569" w14:textId="3F04C13E" w:rsidR="00A9741D" w:rsidRPr="004D55BD" w:rsidRDefault="00A9741D" w:rsidP="00A9741D">
      <w:pPr>
        <w:jc w:val="both"/>
        <w:rPr>
          <w:rFonts w:ascii="Arial" w:hAnsi="Arial" w:cs="Arial"/>
          <w:sz w:val="24"/>
          <w:szCs w:val="24"/>
        </w:rPr>
      </w:pPr>
      <w:r w:rsidRPr="004D55BD">
        <w:rPr>
          <w:rFonts w:ascii="Arial" w:hAnsi="Arial" w:cs="Arial"/>
          <w:sz w:val="24"/>
          <w:szCs w:val="24"/>
        </w:rPr>
        <w:t>PESTLE Analysis</w:t>
      </w:r>
      <w:r w:rsidR="004D55BD" w:rsidRPr="004D55BD">
        <w:rPr>
          <w:rFonts w:ascii="Arial" w:hAnsi="Arial" w:cs="Arial"/>
          <w:sz w:val="24"/>
          <w:szCs w:val="24"/>
        </w:rPr>
        <w:t xml:space="preserve"> </w:t>
      </w:r>
      <w:r w:rsidRPr="004D55BD">
        <w:rPr>
          <w:rFonts w:ascii="Arial" w:hAnsi="Arial" w:cs="Arial"/>
          <w:sz w:val="24"/>
          <w:szCs w:val="24"/>
        </w:rPr>
        <w:t>Factsheets. (n.d.). CIPD. https://www.cipd.co.uk/knowledge/strategy/organisational-development/pestle-analysis-factsheet</w:t>
      </w:r>
    </w:p>
    <w:p w14:paraId="74E2C825"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Reference </w:t>
      </w:r>
    </w:p>
    <w:p w14:paraId="3B252CD3" w14:textId="77777777" w:rsidR="00A9741D" w:rsidRPr="004D55BD" w:rsidRDefault="00A9741D" w:rsidP="00A9741D">
      <w:pPr>
        <w:jc w:val="both"/>
        <w:rPr>
          <w:rFonts w:ascii="Arial" w:hAnsi="Arial" w:cs="Arial"/>
          <w:color w:val="777777"/>
          <w:sz w:val="24"/>
          <w:szCs w:val="24"/>
          <w:shd w:val="clear" w:color="auto" w:fill="FFFFFF"/>
        </w:rPr>
      </w:pPr>
      <w:r w:rsidRPr="004D55BD">
        <w:rPr>
          <w:rFonts w:ascii="Arial" w:hAnsi="Arial" w:cs="Arial"/>
          <w:color w:val="000000" w:themeColor="text1"/>
          <w:sz w:val="24"/>
          <w:szCs w:val="24"/>
          <w:shd w:val="clear" w:color="auto" w:fill="FFFFFF"/>
        </w:rPr>
        <w:t>Rigby, Darrell (2011) The Future of Shopping. </w:t>
      </w:r>
      <w:r w:rsidRPr="004D55BD">
        <w:rPr>
          <w:rStyle w:val="italica"/>
          <w:rFonts w:ascii="Arial" w:hAnsi="Arial" w:cs="Arial"/>
          <w:color w:val="000000" w:themeColor="text1"/>
          <w:sz w:val="24"/>
          <w:szCs w:val="24"/>
          <w:shd w:val="clear" w:color="auto" w:fill="FFFFFF"/>
        </w:rPr>
        <w:t>Harvard Business Review</w:t>
      </w:r>
      <w:r w:rsidRPr="004D55BD">
        <w:rPr>
          <w:rFonts w:ascii="Arial" w:hAnsi="Arial" w:cs="Arial"/>
          <w:color w:val="000000" w:themeColor="text1"/>
          <w:sz w:val="24"/>
          <w:szCs w:val="24"/>
          <w:shd w:val="clear" w:color="auto" w:fill="FFFFFF"/>
        </w:rPr>
        <w:t>. December 2011. p.64-76</w:t>
      </w:r>
      <w:r w:rsidRPr="004D55BD">
        <w:rPr>
          <w:rFonts w:ascii="Arial" w:hAnsi="Arial" w:cs="Arial"/>
          <w:color w:val="777777"/>
          <w:sz w:val="24"/>
          <w:szCs w:val="24"/>
          <w:shd w:val="clear" w:color="auto" w:fill="FFFFFF"/>
        </w:rPr>
        <w:t>.</w:t>
      </w:r>
    </w:p>
    <w:p w14:paraId="1C357E62"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Rozmi</w:t>
      </w:r>
      <w:proofErr w:type="spellEnd"/>
      <w:r w:rsidRPr="004D55BD">
        <w:rPr>
          <w:rFonts w:ascii="Arial" w:hAnsi="Arial" w:cs="Arial"/>
          <w:sz w:val="24"/>
          <w:szCs w:val="24"/>
        </w:rPr>
        <w:t xml:space="preserve">, A. N. A., </w:t>
      </w:r>
      <w:proofErr w:type="spellStart"/>
      <w:r w:rsidRPr="004D55BD">
        <w:rPr>
          <w:rFonts w:ascii="Arial" w:hAnsi="Arial" w:cs="Arial"/>
          <w:sz w:val="24"/>
          <w:szCs w:val="24"/>
        </w:rPr>
        <w:t>Nordin</w:t>
      </w:r>
      <w:proofErr w:type="spellEnd"/>
      <w:r w:rsidRPr="004D55BD">
        <w:rPr>
          <w:rFonts w:ascii="Arial" w:hAnsi="Arial" w:cs="Arial"/>
          <w:sz w:val="24"/>
          <w:szCs w:val="24"/>
        </w:rPr>
        <w:t>, A., &amp; Bakar, M. I. A. (2018). The perception of ICT adoption in small medium enterprise: A SWOT analysis. International Journal of Innovation Business Strategy, 19(1), 69-79.</w:t>
      </w:r>
    </w:p>
    <w:p w14:paraId="4B3E4660"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lastRenderedPageBreak/>
        <w:t>Shaw, A. A. (2022). Importance of Pestle Analysis, Uses, Advantages &amp; Disadvantages. Business Management &amp; Marketing. https://swotandpestleanalysis.com/importance-of-pestle-analysis-uses-advantages-disadvantages/</w:t>
      </w:r>
    </w:p>
    <w:p w14:paraId="2F1EA35F" w14:textId="77777777" w:rsidR="00A9741D" w:rsidRPr="004D55BD" w:rsidRDefault="00A9741D" w:rsidP="00A9741D">
      <w:pPr>
        <w:jc w:val="both"/>
        <w:rPr>
          <w:rFonts w:ascii="Arial" w:hAnsi="Arial" w:cs="Arial"/>
          <w:color w:val="777777"/>
          <w:sz w:val="24"/>
          <w:szCs w:val="24"/>
          <w:shd w:val="clear" w:color="auto" w:fill="FFFFFF"/>
        </w:rPr>
      </w:pPr>
      <w:r w:rsidRPr="004D55BD">
        <w:rPr>
          <w:rFonts w:ascii="Arial" w:hAnsi="Arial" w:cs="Arial"/>
          <w:sz w:val="24"/>
          <w:szCs w:val="24"/>
        </w:rPr>
        <w:t xml:space="preserve">Shrestha, R. K., </w:t>
      </w:r>
      <w:proofErr w:type="spellStart"/>
      <w:r w:rsidRPr="004D55BD">
        <w:rPr>
          <w:rFonts w:ascii="Arial" w:hAnsi="Arial" w:cs="Arial"/>
          <w:sz w:val="24"/>
          <w:szCs w:val="24"/>
        </w:rPr>
        <w:t>Alavalapati</w:t>
      </w:r>
      <w:proofErr w:type="spellEnd"/>
      <w:r w:rsidRPr="004D55BD">
        <w:rPr>
          <w:rFonts w:ascii="Arial" w:hAnsi="Arial" w:cs="Arial"/>
          <w:sz w:val="24"/>
          <w:szCs w:val="24"/>
        </w:rPr>
        <w:t xml:space="preserve">, J. R., &amp; </w:t>
      </w:r>
      <w:proofErr w:type="spellStart"/>
      <w:r w:rsidRPr="004D55BD">
        <w:rPr>
          <w:rFonts w:ascii="Arial" w:hAnsi="Arial" w:cs="Arial"/>
          <w:sz w:val="24"/>
          <w:szCs w:val="24"/>
        </w:rPr>
        <w:t>Kalmbacher</w:t>
      </w:r>
      <w:proofErr w:type="spellEnd"/>
      <w:r w:rsidRPr="004D55BD">
        <w:rPr>
          <w:rFonts w:ascii="Arial" w:hAnsi="Arial" w:cs="Arial"/>
          <w:sz w:val="24"/>
          <w:szCs w:val="24"/>
        </w:rPr>
        <w:t xml:space="preserve">, R. S. (2004). Exploring the potential for </w:t>
      </w:r>
      <w:proofErr w:type="spellStart"/>
      <w:r w:rsidRPr="004D55BD">
        <w:rPr>
          <w:rFonts w:ascii="Arial" w:hAnsi="Arial" w:cs="Arial"/>
          <w:sz w:val="24"/>
          <w:szCs w:val="24"/>
        </w:rPr>
        <w:t>Silvopasture</w:t>
      </w:r>
      <w:proofErr w:type="spellEnd"/>
      <w:r w:rsidRPr="004D55BD">
        <w:rPr>
          <w:rFonts w:ascii="Arial" w:hAnsi="Arial" w:cs="Arial"/>
          <w:sz w:val="24"/>
          <w:szCs w:val="24"/>
        </w:rPr>
        <w:t xml:space="preserve"> adoption in South-Central Florida: An application of SWOT–AHP method. Agricultural Systems, 81(3), 185-199.</w:t>
      </w:r>
    </w:p>
    <w:p w14:paraId="456E4CD4" w14:textId="362C902D"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Sripur</w:t>
      </w:r>
      <w:proofErr w:type="spellEnd"/>
      <w:r w:rsidRPr="004D55BD">
        <w:rPr>
          <w:rFonts w:ascii="Arial" w:hAnsi="Arial" w:cs="Arial"/>
          <w:sz w:val="24"/>
          <w:szCs w:val="24"/>
        </w:rPr>
        <w:t xml:space="preserve">, A. (2022). 7 Major Challenges in Omnichannel Marketing and How to Fix Them. </w:t>
      </w:r>
      <w:proofErr w:type="spellStart"/>
      <w:r w:rsidRPr="004D55BD">
        <w:rPr>
          <w:rFonts w:ascii="Arial" w:hAnsi="Arial" w:cs="Arial"/>
          <w:sz w:val="24"/>
          <w:szCs w:val="24"/>
        </w:rPr>
        <w:t>MoEngage</w:t>
      </w:r>
      <w:proofErr w:type="spellEnd"/>
      <w:r w:rsidRPr="004D55BD">
        <w:rPr>
          <w:rFonts w:ascii="Arial" w:hAnsi="Arial" w:cs="Arial"/>
          <w:sz w:val="24"/>
          <w:szCs w:val="24"/>
        </w:rPr>
        <w:t>. https://www.moengage.com/blog/7-biggest-mistakes-in-omnichannel-marketing-and-how-to-fix-it/</w:t>
      </w:r>
    </w:p>
    <w:p w14:paraId="33862846" w14:textId="1252F5EC"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STENFORS, S., TANNER, L., SYRJÄNEN, M., SEPPÄLÄ, T. and HAAPALINNA, I. 2007. Executive views concerning decision support tools. European Journal of Operational </w:t>
      </w:r>
      <w:r w:rsidR="004D55BD" w:rsidRPr="004D55BD">
        <w:rPr>
          <w:rFonts w:ascii="Arial" w:hAnsi="Arial" w:cs="Arial"/>
          <w:sz w:val="24"/>
          <w:szCs w:val="24"/>
        </w:rPr>
        <w:t>Research, 181</w:t>
      </w:r>
      <w:r w:rsidRPr="004D55BD">
        <w:rPr>
          <w:rFonts w:ascii="Arial" w:hAnsi="Arial" w:cs="Arial"/>
          <w:sz w:val="24"/>
          <w:szCs w:val="24"/>
        </w:rPr>
        <w:t>(2):  929 – 938.</w:t>
      </w:r>
    </w:p>
    <w:p w14:paraId="3CC3D54E" w14:textId="375D3EA3" w:rsidR="00A9741D" w:rsidRPr="004D55BD" w:rsidRDefault="00A9741D" w:rsidP="00A9741D">
      <w:pPr>
        <w:jc w:val="both"/>
        <w:rPr>
          <w:rFonts w:ascii="Arial" w:hAnsi="Arial" w:cs="Arial"/>
          <w:sz w:val="24"/>
          <w:szCs w:val="24"/>
        </w:rPr>
      </w:pPr>
      <w:r w:rsidRPr="004D55BD">
        <w:rPr>
          <w:rFonts w:ascii="Arial" w:hAnsi="Arial" w:cs="Arial"/>
          <w:sz w:val="24"/>
          <w:szCs w:val="24"/>
        </w:rPr>
        <w:t>Stephens, M. (2018). Hotel Liability for Guest Information -What You Need to Know and How to Avoid Liability. Insights. https://insights.ehotelier.com/news/2014/03/17/hotel-liability-for-guest-information-what-you-need-to-know-and-how-to-avoid-liability/</w:t>
      </w:r>
    </w:p>
    <w:p w14:paraId="3FDADCF0" w14:textId="0DEBB293" w:rsidR="00A9741D" w:rsidRPr="004D55BD" w:rsidRDefault="00A9741D" w:rsidP="00A9741D">
      <w:pPr>
        <w:jc w:val="both"/>
        <w:rPr>
          <w:rFonts w:ascii="Arial" w:hAnsi="Arial" w:cs="Arial"/>
          <w:sz w:val="24"/>
          <w:szCs w:val="24"/>
        </w:rPr>
      </w:pPr>
      <w:r w:rsidRPr="004D55BD">
        <w:rPr>
          <w:rFonts w:ascii="Arial" w:hAnsi="Arial" w:cs="Arial"/>
          <w:sz w:val="24"/>
          <w:szCs w:val="24"/>
        </w:rPr>
        <w:t>STONEHOUSE, G. and PEMBERTON, J. 2002. Strategic planning in SMEs</w:t>
      </w:r>
      <w:r w:rsidRPr="004D55BD">
        <w:rPr>
          <w:rFonts w:ascii="Cambria Math" w:hAnsi="Cambria Math" w:cs="Cambria Math"/>
          <w:sz w:val="24"/>
          <w:szCs w:val="24"/>
        </w:rPr>
        <w:t>‑</w:t>
      </w:r>
      <w:r w:rsidRPr="004D55BD">
        <w:rPr>
          <w:rFonts w:ascii="Arial" w:hAnsi="Arial" w:cs="Arial"/>
          <w:sz w:val="24"/>
          <w:szCs w:val="24"/>
        </w:rPr>
        <w:t xml:space="preserve">some empirical ﬁndings. Management </w:t>
      </w:r>
      <w:r w:rsidR="004D55BD" w:rsidRPr="004D55BD">
        <w:rPr>
          <w:rFonts w:ascii="Arial" w:hAnsi="Arial" w:cs="Arial"/>
          <w:sz w:val="24"/>
          <w:szCs w:val="24"/>
        </w:rPr>
        <w:t>Decision, 40</w:t>
      </w:r>
      <w:r w:rsidRPr="004D55BD">
        <w:rPr>
          <w:rFonts w:ascii="Arial" w:hAnsi="Arial" w:cs="Arial"/>
          <w:sz w:val="24"/>
          <w:szCs w:val="24"/>
        </w:rPr>
        <w:t>(9):  853 – 861</w:t>
      </w:r>
    </w:p>
    <w:p w14:paraId="4A5AC797" w14:textId="77777777" w:rsidR="00A9741D" w:rsidRPr="004D55BD" w:rsidRDefault="00A9741D" w:rsidP="00A9741D">
      <w:pPr>
        <w:jc w:val="both"/>
        <w:rPr>
          <w:rFonts w:ascii="Arial" w:hAnsi="Arial" w:cs="Arial"/>
          <w:color w:val="232323"/>
          <w:sz w:val="24"/>
          <w:szCs w:val="24"/>
          <w:shd w:val="clear" w:color="auto" w:fill="FFFFFF"/>
        </w:rPr>
      </w:pPr>
      <w:proofErr w:type="spellStart"/>
      <w:r w:rsidRPr="004D55BD">
        <w:rPr>
          <w:rFonts w:ascii="Arial" w:hAnsi="Arial" w:cs="Arial"/>
          <w:color w:val="232323"/>
          <w:sz w:val="24"/>
          <w:szCs w:val="24"/>
          <w:shd w:val="clear" w:color="auto" w:fill="FFFFFF"/>
        </w:rPr>
        <w:t>Sudarsanam</w:t>
      </w:r>
      <w:proofErr w:type="spellEnd"/>
      <w:r w:rsidRPr="004D55BD">
        <w:rPr>
          <w:rFonts w:ascii="Arial" w:hAnsi="Arial" w:cs="Arial"/>
          <w:color w:val="232323"/>
          <w:sz w:val="24"/>
          <w:szCs w:val="24"/>
          <w:shd w:val="clear" w:color="auto" w:fill="FFFFFF"/>
        </w:rPr>
        <w:t>, P.S. (1995) Essence of Mergers and Acquisitions, Great Britain. Prentice Hall International, Upper Saddle River.</w:t>
      </w:r>
    </w:p>
    <w:p w14:paraId="17A7D4FC" w14:textId="77777777" w:rsidR="00A9741D" w:rsidRPr="004D55BD" w:rsidRDefault="00A9741D" w:rsidP="00A9741D">
      <w:pPr>
        <w:jc w:val="both"/>
        <w:rPr>
          <w:rFonts w:ascii="Arial" w:hAnsi="Arial" w:cs="Arial"/>
          <w:sz w:val="24"/>
          <w:szCs w:val="24"/>
        </w:rPr>
      </w:pPr>
      <w:r w:rsidRPr="004D55BD">
        <w:rPr>
          <w:rFonts w:ascii="Arial" w:hAnsi="Arial" w:cs="Arial"/>
          <w:color w:val="232323"/>
          <w:sz w:val="24"/>
          <w:szCs w:val="24"/>
          <w:shd w:val="clear" w:color="auto" w:fill="FFFFFF"/>
        </w:rPr>
        <w:t xml:space="preserve">Thomas, A.R. (2007) The End of Mass Marketing: </w:t>
      </w:r>
      <w:proofErr w:type="gramStart"/>
      <w:r w:rsidRPr="004D55BD">
        <w:rPr>
          <w:rFonts w:ascii="Arial" w:hAnsi="Arial" w:cs="Arial"/>
          <w:color w:val="232323"/>
          <w:sz w:val="24"/>
          <w:szCs w:val="24"/>
          <w:shd w:val="clear" w:color="auto" w:fill="FFFFFF"/>
        </w:rPr>
        <w:t>Or,</w:t>
      </w:r>
      <w:proofErr w:type="gramEnd"/>
      <w:r w:rsidRPr="004D55BD">
        <w:rPr>
          <w:rFonts w:ascii="Arial" w:hAnsi="Arial" w:cs="Arial"/>
          <w:color w:val="232323"/>
          <w:sz w:val="24"/>
          <w:szCs w:val="24"/>
          <w:shd w:val="clear" w:color="auto" w:fill="FFFFFF"/>
        </w:rPr>
        <w:t xml:space="preserve"> Why All Successful Marketing Is Now Direct Marketing. Direct Marketing: An International Journal, 1, 6-16.</w:t>
      </w:r>
    </w:p>
    <w:p w14:paraId="1CA274F5"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Wack</w:t>
      </w:r>
      <w:proofErr w:type="spellEnd"/>
      <w:r w:rsidRPr="004D55BD">
        <w:rPr>
          <w:rFonts w:ascii="Arial" w:hAnsi="Arial" w:cs="Arial"/>
          <w:sz w:val="24"/>
          <w:szCs w:val="24"/>
        </w:rPr>
        <w:t>, M. (2022). Guide to the Hilton Honors rewards program. Bankrate. https://www.bankrate.com/finance/credit-cards/guide-to-hilton-honors-rewards-program/</w:t>
      </w:r>
    </w:p>
    <w:p w14:paraId="1F6D915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What is Segmentation? Definition of Segmentation, Segmentation Meaning. (n.d.). The Economic Times. https://economictimes.indiatimes.com/definition/segmentation</w:t>
      </w:r>
    </w:p>
    <w:p w14:paraId="496D1171"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Wu, Y. (2020, February 17). The marketing strategies of IKEA in China using tools of PESTEL, Five Forces Model and SWOT Analysis [Paper Presentation]. International Academic Conference on Frontiers in Social Sciences and Management Innovation, Beijing, China</w:t>
      </w:r>
    </w:p>
    <w:p w14:paraId="7842F24A" w14:textId="5BCA09F4" w:rsidR="00A9741D" w:rsidRPr="004D55BD" w:rsidRDefault="00A9741D" w:rsidP="00A9741D">
      <w:pPr>
        <w:jc w:val="both"/>
        <w:rPr>
          <w:rFonts w:ascii="Arial" w:hAnsi="Arial" w:cs="Arial"/>
          <w:sz w:val="24"/>
          <w:szCs w:val="24"/>
        </w:rPr>
      </w:pPr>
      <w:r w:rsidRPr="004D55BD">
        <w:rPr>
          <w:rFonts w:ascii="Arial" w:hAnsi="Arial" w:cs="Arial"/>
          <w:sz w:val="24"/>
          <w:szCs w:val="24"/>
        </w:rPr>
        <w:t>Zendesk. (2022). Accor Plus drives more revenue with a conversational strategy. https://www.zendesk.nl/customer/accor-plus/#georedirect</w:t>
      </w:r>
    </w:p>
    <w:p w14:paraId="401023FA" w14:textId="77777777" w:rsidR="00A9741D" w:rsidRDefault="00A9741D" w:rsidP="003D30CB">
      <w:pPr>
        <w:rPr>
          <w:rFonts w:ascii="Arial" w:hAnsi="Arial" w:cs="Arial"/>
          <w:b/>
          <w:bCs/>
          <w:sz w:val="24"/>
          <w:szCs w:val="24"/>
        </w:rPr>
      </w:pPr>
    </w:p>
    <w:p w14:paraId="4911A195" w14:textId="77777777" w:rsidR="00A9741D" w:rsidRDefault="00A9741D" w:rsidP="003D30CB">
      <w:pPr>
        <w:rPr>
          <w:rFonts w:ascii="Arial" w:hAnsi="Arial" w:cs="Arial"/>
          <w:b/>
          <w:bCs/>
          <w:sz w:val="24"/>
          <w:szCs w:val="24"/>
        </w:rPr>
      </w:pPr>
    </w:p>
    <w:p w14:paraId="311C809D" w14:textId="77777777" w:rsidR="00A9741D" w:rsidRDefault="00A9741D" w:rsidP="003D30CB">
      <w:pPr>
        <w:rPr>
          <w:rFonts w:ascii="Arial" w:hAnsi="Arial" w:cs="Arial"/>
          <w:b/>
          <w:bCs/>
          <w:sz w:val="24"/>
          <w:szCs w:val="24"/>
        </w:rPr>
      </w:pPr>
    </w:p>
    <w:p w14:paraId="73CB6DFB" w14:textId="77777777" w:rsidR="00A9741D" w:rsidRDefault="00A9741D" w:rsidP="003D30CB">
      <w:pPr>
        <w:rPr>
          <w:rFonts w:ascii="Arial" w:hAnsi="Arial" w:cs="Arial"/>
          <w:b/>
          <w:bCs/>
          <w:sz w:val="24"/>
          <w:szCs w:val="24"/>
        </w:rPr>
      </w:pPr>
    </w:p>
    <w:p w14:paraId="6AFE9CBB" w14:textId="77777777" w:rsidR="00A9741D" w:rsidRDefault="00A9741D" w:rsidP="003D30CB">
      <w:pPr>
        <w:rPr>
          <w:rFonts w:ascii="Arial" w:hAnsi="Arial" w:cs="Arial"/>
          <w:b/>
          <w:bCs/>
          <w:sz w:val="24"/>
          <w:szCs w:val="24"/>
        </w:rPr>
      </w:pPr>
    </w:p>
    <w:p w14:paraId="6ADE4954" w14:textId="77777777" w:rsidR="00A9741D" w:rsidRDefault="00A9741D" w:rsidP="003D30CB">
      <w:pPr>
        <w:rPr>
          <w:rFonts w:ascii="Arial" w:hAnsi="Arial" w:cs="Arial"/>
          <w:b/>
          <w:bCs/>
          <w:sz w:val="24"/>
          <w:szCs w:val="24"/>
        </w:rPr>
      </w:pPr>
    </w:p>
    <w:p w14:paraId="3B0A54D4" w14:textId="77777777" w:rsidR="00A9741D" w:rsidRDefault="00A9741D" w:rsidP="003D30CB">
      <w:pPr>
        <w:rPr>
          <w:rFonts w:ascii="Arial" w:hAnsi="Arial" w:cs="Arial"/>
          <w:b/>
          <w:bCs/>
          <w:sz w:val="24"/>
          <w:szCs w:val="24"/>
        </w:rPr>
      </w:pPr>
    </w:p>
    <w:p w14:paraId="42CE6805" w14:textId="77777777" w:rsidR="00A9741D" w:rsidRDefault="00A9741D" w:rsidP="003D30CB">
      <w:pPr>
        <w:rPr>
          <w:rFonts w:ascii="Arial" w:hAnsi="Arial" w:cs="Arial"/>
          <w:b/>
          <w:bCs/>
          <w:sz w:val="24"/>
          <w:szCs w:val="24"/>
        </w:rPr>
      </w:pPr>
    </w:p>
    <w:p w14:paraId="64C66321" w14:textId="77777777" w:rsidR="00A9741D" w:rsidRDefault="00A9741D" w:rsidP="003D30CB">
      <w:pPr>
        <w:rPr>
          <w:rFonts w:ascii="Arial" w:hAnsi="Arial" w:cs="Arial"/>
          <w:b/>
          <w:bCs/>
          <w:sz w:val="24"/>
          <w:szCs w:val="24"/>
        </w:rPr>
      </w:pPr>
    </w:p>
    <w:p w14:paraId="0BF2EA69" w14:textId="77777777" w:rsidR="00A9741D" w:rsidRDefault="00A9741D" w:rsidP="003D30CB">
      <w:pPr>
        <w:rPr>
          <w:rFonts w:ascii="Arial" w:hAnsi="Arial" w:cs="Arial"/>
          <w:b/>
          <w:bCs/>
          <w:sz w:val="24"/>
          <w:szCs w:val="24"/>
        </w:rPr>
      </w:pPr>
    </w:p>
    <w:p w14:paraId="7C8865C2" w14:textId="77777777" w:rsidR="00A9741D" w:rsidRDefault="00A9741D" w:rsidP="003D30CB">
      <w:pPr>
        <w:rPr>
          <w:rFonts w:ascii="Arial" w:hAnsi="Arial" w:cs="Arial"/>
          <w:b/>
          <w:bCs/>
          <w:sz w:val="24"/>
          <w:szCs w:val="24"/>
        </w:rPr>
      </w:pPr>
    </w:p>
    <w:p w14:paraId="09AA6B32" w14:textId="77777777" w:rsidR="00A9741D" w:rsidRDefault="00A9741D" w:rsidP="003D30CB">
      <w:pPr>
        <w:rPr>
          <w:rFonts w:ascii="Arial" w:hAnsi="Arial" w:cs="Arial"/>
          <w:b/>
          <w:bCs/>
          <w:sz w:val="24"/>
          <w:szCs w:val="24"/>
        </w:rPr>
      </w:pPr>
    </w:p>
    <w:p w14:paraId="2C5AA317" w14:textId="77777777" w:rsidR="00A9741D" w:rsidRDefault="00A9741D" w:rsidP="003D30CB">
      <w:pPr>
        <w:rPr>
          <w:rFonts w:ascii="Arial" w:hAnsi="Arial" w:cs="Arial"/>
          <w:b/>
          <w:bCs/>
          <w:sz w:val="24"/>
          <w:szCs w:val="24"/>
        </w:rPr>
      </w:pPr>
    </w:p>
    <w:p w14:paraId="32CF291C" w14:textId="77777777" w:rsidR="00A9741D" w:rsidRDefault="00A9741D" w:rsidP="003D30CB">
      <w:pPr>
        <w:rPr>
          <w:rFonts w:ascii="Arial" w:hAnsi="Arial" w:cs="Arial"/>
          <w:b/>
          <w:bCs/>
          <w:sz w:val="24"/>
          <w:szCs w:val="24"/>
        </w:rPr>
      </w:pPr>
    </w:p>
    <w:p w14:paraId="61D0D5D8" w14:textId="77777777" w:rsidR="00A9741D" w:rsidRDefault="00A9741D" w:rsidP="003D30CB">
      <w:pPr>
        <w:rPr>
          <w:rFonts w:ascii="Arial" w:hAnsi="Arial" w:cs="Arial"/>
          <w:b/>
          <w:bCs/>
          <w:sz w:val="24"/>
          <w:szCs w:val="24"/>
        </w:rPr>
      </w:pPr>
    </w:p>
    <w:p w14:paraId="15D1E017" w14:textId="77777777" w:rsidR="00A9741D" w:rsidRDefault="00A9741D" w:rsidP="003D30CB">
      <w:pPr>
        <w:rPr>
          <w:rFonts w:ascii="Arial" w:hAnsi="Arial" w:cs="Arial"/>
          <w:b/>
          <w:bCs/>
          <w:sz w:val="24"/>
          <w:szCs w:val="24"/>
        </w:rPr>
      </w:pPr>
    </w:p>
    <w:p w14:paraId="0B185DE3" w14:textId="77777777" w:rsidR="00A9741D" w:rsidRDefault="00A9741D" w:rsidP="003D30CB">
      <w:pPr>
        <w:rPr>
          <w:rFonts w:ascii="Arial" w:hAnsi="Arial" w:cs="Arial"/>
          <w:b/>
          <w:bCs/>
          <w:sz w:val="24"/>
          <w:szCs w:val="24"/>
        </w:rPr>
      </w:pPr>
    </w:p>
    <w:p w14:paraId="03566A1C" w14:textId="77777777" w:rsidR="00A9741D" w:rsidRDefault="00A9741D" w:rsidP="003D30CB">
      <w:pPr>
        <w:rPr>
          <w:rFonts w:ascii="Arial" w:hAnsi="Arial" w:cs="Arial"/>
          <w:b/>
          <w:bCs/>
          <w:sz w:val="24"/>
          <w:szCs w:val="24"/>
        </w:rPr>
      </w:pPr>
    </w:p>
    <w:p w14:paraId="744AF280" w14:textId="77777777" w:rsidR="00A9741D" w:rsidRDefault="00A9741D" w:rsidP="003D30CB">
      <w:pPr>
        <w:rPr>
          <w:rFonts w:ascii="Arial" w:hAnsi="Arial" w:cs="Arial"/>
          <w:b/>
          <w:bCs/>
          <w:sz w:val="24"/>
          <w:szCs w:val="24"/>
        </w:rPr>
      </w:pPr>
    </w:p>
    <w:p w14:paraId="42061330" w14:textId="3C0E28DE" w:rsidR="005D33DB" w:rsidRDefault="005D33DB" w:rsidP="003D30CB">
      <w:pPr>
        <w:rPr>
          <w:rFonts w:ascii="Arial" w:hAnsi="Arial" w:cs="Arial"/>
          <w:b/>
          <w:bCs/>
          <w:sz w:val="24"/>
          <w:szCs w:val="24"/>
        </w:rPr>
      </w:pPr>
      <w:r w:rsidRPr="00A9741D">
        <w:rPr>
          <w:rFonts w:ascii="Arial" w:hAnsi="Arial" w:cs="Arial"/>
          <w:b/>
          <w:bCs/>
          <w:sz w:val="24"/>
          <w:szCs w:val="24"/>
        </w:rPr>
        <w:t xml:space="preserve">Appendices </w:t>
      </w:r>
    </w:p>
    <w:p w14:paraId="06429C60" w14:textId="363B0B6F" w:rsidR="004D55BD" w:rsidRPr="004D55BD" w:rsidRDefault="004D55BD" w:rsidP="003D30CB">
      <w:pPr>
        <w:rPr>
          <w:rFonts w:ascii="Arial" w:hAnsi="Arial" w:cs="Arial"/>
          <w:sz w:val="24"/>
          <w:szCs w:val="24"/>
        </w:rPr>
      </w:pPr>
      <w:r w:rsidRPr="004D55BD">
        <w:rPr>
          <w:rFonts w:ascii="Arial" w:hAnsi="Arial" w:cs="Arial"/>
          <w:sz w:val="24"/>
          <w:szCs w:val="24"/>
        </w:rPr>
        <w:t>Appendix 1</w:t>
      </w:r>
    </w:p>
    <w:p w14:paraId="6AEFC214" w14:textId="77777777" w:rsidR="00E052AF" w:rsidRDefault="00E052AF" w:rsidP="003D30CB">
      <w:pPr>
        <w:rPr>
          <w:rFonts w:ascii="Arial" w:hAnsi="Arial" w:cs="Arial"/>
        </w:rPr>
      </w:pPr>
    </w:p>
    <w:p w14:paraId="611F9A38" w14:textId="120C1803" w:rsidR="005D33DB" w:rsidRDefault="005D33DB" w:rsidP="003D30CB">
      <w:pPr>
        <w:rPr>
          <w:rFonts w:ascii="Arial" w:hAnsi="Arial" w:cs="Arial"/>
        </w:rPr>
      </w:pPr>
      <w:r w:rsidRPr="005D33DB">
        <w:rPr>
          <w:rFonts w:ascii="Arial" w:hAnsi="Arial" w:cs="Arial"/>
          <w:noProof/>
        </w:rPr>
        <w:drawing>
          <wp:inline distT="0" distB="0" distL="0" distR="0" wp14:anchorId="60D23C85" wp14:editId="03B65935">
            <wp:extent cx="5524500" cy="29747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33107" cy="2979366"/>
                    </a:xfrm>
                    <a:prstGeom prst="rect">
                      <a:avLst/>
                    </a:prstGeom>
                  </pic:spPr>
                </pic:pic>
              </a:graphicData>
            </a:graphic>
          </wp:inline>
        </w:drawing>
      </w:r>
    </w:p>
    <w:p w14:paraId="7501DD5D" w14:textId="58B7A04A" w:rsidR="005F2BAC" w:rsidRPr="007757FE" w:rsidRDefault="005F2BAC" w:rsidP="003D30CB">
      <w:pPr>
        <w:rPr>
          <w:rFonts w:ascii="Arial" w:hAnsi="Arial" w:cs="Arial"/>
          <w:sz w:val="24"/>
          <w:szCs w:val="24"/>
        </w:rPr>
      </w:pPr>
      <w:r w:rsidRPr="007757FE">
        <w:rPr>
          <w:rFonts w:ascii="Arial" w:hAnsi="Arial" w:cs="Arial"/>
          <w:sz w:val="24"/>
          <w:szCs w:val="24"/>
        </w:rPr>
        <w:lastRenderedPageBreak/>
        <w:t xml:space="preserve">Figure 1: shows the </w:t>
      </w:r>
      <w:r w:rsidR="00A9741D" w:rsidRPr="007757FE">
        <w:rPr>
          <w:rFonts w:ascii="Arial" w:hAnsi="Arial" w:cs="Arial"/>
          <w:sz w:val="24"/>
          <w:szCs w:val="24"/>
        </w:rPr>
        <w:t>number</w:t>
      </w:r>
      <w:r w:rsidRPr="007757FE">
        <w:rPr>
          <w:rFonts w:ascii="Arial" w:hAnsi="Arial" w:cs="Arial"/>
          <w:sz w:val="24"/>
          <w:szCs w:val="24"/>
        </w:rPr>
        <w:t xml:space="preserve"> of hotels in the </w:t>
      </w:r>
      <w:r w:rsidR="00A9741D" w:rsidRPr="007757FE">
        <w:rPr>
          <w:rFonts w:ascii="Arial" w:hAnsi="Arial" w:cs="Arial"/>
          <w:sz w:val="24"/>
          <w:szCs w:val="24"/>
        </w:rPr>
        <w:t>Accor</w:t>
      </w:r>
      <w:r w:rsidRPr="007757FE">
        <w:rPr>
          <w:rFonts w:ascii="Arial" w:hAnsi="Arial" w:cs="Arial"/>
          <w:sz w:val="24"/>
          <w:szCs w:val="24"/>
        </w:rPr>
        <w:t xml:space="preserve"> company.</w:t>
      </w:r>
    </w:p>
    <w:p w14:paraId="178D2D93" w14:textId="1E1A148E" w:rsidR="004D55BD" w:rsidRPr="004D55BD" w:rsidRDefault="004D55BD" w:rsidP="004D55BD">
      <w:pPr>
        <w:rPr>
          <w:rFonts w:ascii="Arial" w:hAnsi="Arial" w:cs="Arial"/>
        </w:rPr>
      </w:pPr>
    </w:p>
    <w:p w14:paraId="69934F3E" w14:textId="5353FE8D" w:rsidR="004D55BD" w:rsidRDefault="004D55BD" w:rsidP="004D55BD">
      <w:pPr>
        <w:rPr>
          <w:rFonts w:ascii="Arial" w:hAnsi="Arial" w:cs="Arial"/>
        </w:rPr>
      </w:pPr>
    </w:p>
    <w:p w14:paraId="585938D2" w14:textId="119FF277" w:rsidR="004D55BD" w:rsidRDefault="004D55BD" w:rsidP="004D55BD">
      <w:pPr>
        <w:tabs>
          <w:tab w:val="left" w:pos="3780"/>
        </w:tabs>
        <w:rPr>
          <w:rFonts w:ascii="Arial" w:hAnsi="Arial" w:cs="Arial"/>
        </w:rPr>
      </w:pPr>
      <w:r>
        <w:rPr>
          <w:rFonts w:ascii="Arial" w:hAnsi="Arial" w:cs="Arial"/>
        </w:rPr>
        <w:tab/>
      </w:r>
    </w:p>
    <w:p w14:paraId="40258AAF" w14:textId="7B46320A" w:rsidR="004D55BD" w:rsidRDefault="004D55BD" w:rsidP="004D55BD">
      <w:pPr>
        <w:tabs>
          <w:tab w:val="left" w:pos="3780"/>
        </w:tabs>
        <w:rPr>
          <w:rFonts w:ascii="Arial" w:hAnsi="Arial" w:cs="Arial"/>
        </w:rPr>
      </w:pPr>
    </w:p>
    <w:p w14:paraId="4EFA9B00" w14:textId="7F192218" w:rsidR="004D55BD" w:rsidRDefault="004D55BD" w:rsidP="004D55BD">
      <w:pPr>
        <w:tabs>
          <w:tab w:val="left" w:pos="3780"/>
        </w:tabs>
        <w:rPr>
          <w:rFonts w:ascii="Arial" w:hAnsi="Arial" w:cs="Arial"/>
        </w:rPr>
      </w:pPr>
    </w:p>
    <w:p w14:paraId="023DDD6C" w14:textId="1A641E86" w:rsidR="004D55BD" w:rsidRDefault="004D55BD" w:rsidP="004D55BD">
      <w:pPr>
        <w:tabs>
          <w:tab w:val="left" w:pos="3780"/>
        </w:tabs>
        <w:rPr>
          <w:rFonts w:ascii="Arial" w:hAnsi="Arial" w:cs="Arial"/>
        </w:rPr>
      </w:pPr>
    </w:p>
    <w:p w14:paraId="0DF3CD8E" w14:textId="5D218704" w:rsidR="004D55BD" w:rsidRDefault="004D55BD" w:rsidP="004D55BD">
      <w:pPr>
        <w:tabs>
          <w:tab w:val="left" w:pos="3780"/>
        </w:tabs>
        <w:rPr>
          <w:rFonts w:ascii="Arial" w:hAnsi="Arial" w:cs="Arial"/>
        </w:rPr>
      </w:pPr>
    </w:p>
    <w:p w14:paraId="6A459AC3" w14:textId="0B4F23C7" w:rsidR="004D55BD" w:rsidRDefault="004D55BD" w:rsidP="004D55BD">
      <w:pPr>
        <w:tabs>
          <w:tab w:val="left" w:pos="3780"/>
        </w:tabs>
        <w:rPr>
          <w:rFonts w:ascii="Arial" w:hAnsi="Arial" w:cs="Arial"/>
        </w:rPr>
      </w:pPr>
    </w:p>
    <w:p w14:paraId="761C4336" w14:textId="354B581E" w:rsidR="004D55BD" w:rsidRDefault="004D55BD" w:rsidP="004D55BD">
      <w:pPr>
        <w:tabs>
          <w:tab w:val="left" w:pos="3780"/>
        </w:tabs>
        <w:rPr>
          <w:rFonts w:ascii="Arial" w:hAnsi="Arial" w:cs="Arial"/>
        </w:rPr>
      </w:pPr>
    </w:p>
    <w:p w14:paraId="26804726" w14:textId="223644E3" w:rsidR="004D55BD" w:rsidRDefault="004D55BD" w:rsidP="004D55BD">
      <w:pPr>
        <w:tabs>
          <w:tab w:val="left" w:pos="3780"/>
        </w:tabs>
        <w:rPr>
          <w:rFonts w:ascii="Arial" w:hAnsi="Arial" w:cs="Arial"/>
        </w:rPr>
      </w:pPr>
    </w:p>
    <w:p w14:paraId="16FD8844" w14:textId="17615D57" w:rsidR="004D55BD" w:rsidRDefault="004D55BD" w:rsidP="004D55BD">
      <w:pPr>
        <w:tabs>
          <w:tab w:val="left" w:pos="3780"/>
        </w:tabs>
        <w:rPr>
          <w:rFonts w:ascii="Arial" w:hAnsi="Arial" w:cs="Arial"/>
        </w:rPr>
      </w:pPr>
    </w:p>
    <w:p w14:paraId="0D4694C5" w14:textId="67C60BF3" w:rsidR="004D55BD" w:rsidRDefault="004D55BD" w:rsidP="004D55BD">
      <w:pPr>
        <w:tabs>
          <w:tab w:val="left" w:pos="3780"/>
        </w:tabs>
        <w:rPr>
          <w:rFonts w:ascii="Arial" w:hAnsi="Arial" w:cs="Arial"/>
        </w:rPr>
      </w:pPr>
    </w:p>
    <w:p w14:paraId="33C566EF" w14:textId="370AA9C1" w:rsidR="004D55BD" w:rsidRDefault="004D55BD" w:rsidP="004D55BD">
      <w:pPr>
        <w:tabs>
          <w:tab w:val="left" w:pos="3780"/>
        </w:tabs>
        <w:rPr>
          <w:rFonts w:ascii="Arial" w:hAnsi="Arial" w:cs="Arial"/>
        </w:rPr>
      </w:pPr>
    </w:p>
    <w:p w14:paraId="2D4BCEF7" w14:textId="77777777" w:rsidR="004D55BD" w:rsidRDefault="004D55BD" w:rsidP="004D55BD">
      <w:pPr>
        <w:tabs>
          <w:tab w:val="left" w:pos="3780"/>
        </w:tabs>
        <w:rPr>
          <w:rFonts w:ascii="Arial" w:hAnsi="Arial" w:cs="Arial"/>
        </w:rPr>
      </w:pPr>
    </w:p>
    <w:p w14:paraId="2F1F1D2B" w14:textId="5965B133" w:rsidR="004D55BD" w:rsidRPr="007757FE" w:rsidRDefault="004D55BD" w:rsidP="004D55BD">
      <w:pPr>
        <w:tabs>
          <w:tab w:val="left" w:pos="3780"/>
        </w:tabs>
        <w:rPr>
          <w:rFonts w:ascii="Arial" w:hAnsi="Arial" w:cs="Arial"/>
          <w:sz w:val="24"/>
          <w:szCs w:val="24"/>
        </w:rPr>
      </w:pPr>
      <w:r w:rsidRPr="007757FE">
        <w:rPr>
          <w:rFonts w:ascii="Arial" w:hAnsi="Arial" w:cs="Arial"/>
          <w:sz w:val="24"/>
          <w:szCs w:val="24"/>
        </w:rPr>
        <w:t>Appendix 3</w:t>
      </w:r>
    </w:p>
    <w:p w14:paraId="3453F2F6" w14:textId="78C82EC5" w:rsidR="00B12758" w:rsidRDefault="00B12758" w:rsidP="003D30CB">
      <w:pPr>
        <w:rPr>
          <w:rFonts w:ascii="Arial" w:hAnsi="Arial" w:cs="Arial"/>
        </w:rPr>
      </w:pPr>
      <w:r>
        <w:rPr>
          <w:noProof/>
        </w:rPr>
        <w:lastRenderedPageBreak/>
        <mc:AlternateContent>
          <mc:Choice Requires="wps">
            <w:drawing>
              <wp:inline distT="0" distB="0" distL="0" distR="0" wp14:anchorId="4221FF61" wp14:editId="5FC1095A">
                <wp:extent cx="304800" cy="304800"/>
                <wp:effectExtent l="0" t="0" r="0" b="0"/>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78FFC8" id="Rectá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anchor distT="0" distB="0" distL="114300" distR="114300" simplePos="0" relativeHeight="251658240" behindDoc="0" locked="0" layoutInCell="1" allowOverlap="1" wp14:anchorId="6A6D0116" wp14:editId="7C7CD93A">
            <wp:simplePos x="0" y="0"/>
            <wp:positionH relativeFrom="column">
              <wp:posOffset>304800</wp:posOffset>
            </wp:positionH>
            <wp:positionV relativeFrom="paragraph">
              <wp:posOffset>0</wp:posOffset>
            </wp:positionV>
            <wp:extent cx="4895850" cy="431419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4314190"/>
                    </a:xfrm>
                    <a:prstGeom prst="rect">
                      <a:avLst/>
                    </a:prstGeom>
                    <a:noFill/>
                  </pic:spPr>
                </pic:pic>
              </a:graphicData>
            </a:graphic>
          </wp:anchor>
        </w:drawing>
      </w:r>
    </w:p>
    <w:p w14:paraId="79E78F47" w14:textId="77777777" w:rsidR="004D55BD" w:rsidRDefault="004D55BD" w:rsidP="003D30CB">
      <w:pPr>
        <w:rPr>
          <w:rFonts w:ascii="Arial" w:hAnsi="Arial" w:cs="Arial"/>
        </w:rPr>
      </w:pPr>
    </w:p>
    <w:p w14:paraId="5291189F" w14:textId="77777777" w:rsidR="004D55BD" w:rsidRDefault="004D55BD" w:rsidP="003D30CB">
      <w:pPr>
        <w:rPr>
          <w:rFonts w:ascii="Arial" w:hAnsi="Arial" w:cs="Arial"/>
        </w:rPr>
      </w:pPr>
    </w:p>
    <w:p w14:paraId="42F6C00F" w14:textId="77777777" w:rsidR="004D55BD" w:rsidRDefault="004D55BD" w:rsidP="003D30CB">
      <w:pPr>
        <w:rPr>
          <w:rFonts w:ascii="Arial" w:hAnsi="Arial" w:cs="Arial"/>
        </w:rPr>
      </w:pPr>
    </w:p>
    <w:p w14:paraId="2BCCA8CF" w14:textId="77777777" w:rsidR="004D55BD" w:rsidRDefault="004D55BD" w:rsidP="003D30CB">
      <w:pPr>
        <w:rPr>
          <w:rFonts w:ascii="Arial" w:hAnsi="Arial" w:cs="Arial"/>
        </w:rPr>
      </w:pPr>
    </w:p>
    <w:p w14:paraId="4CFC0868" w14:textId="77777777" w:rsidR="004D55BD" w:rsidRDefault="004D55BD" w:rsidP="003D30CB">
      <w:pPr>
        <w:rPr>
          <w:rFonts w:ascii="Arial" w:hAnsi="Arial" w:cs="Arial"/>
        </w:rPr>
      </w:pPr>
    </w:p>
    <w:p w14:paraId="268CB9A7" w14:textId="77777777" w:rsidR="004D55BD" w:rsidRDefault="004D55BD" w:rsidP="003D30CB">
      <w:pPr>
        <w:rPr>
          <w:rFonts w:ascii="Arial" w:hAnsi="Arial" w:cs="Arial"/>
        </w:rPr>
      </w:pPr>
    </w:p>
    <w:p w14:paraId="46D8F209" w14:textId="77777777" w:rsidR="004D55BD" w:rsidRDefault="004D55BD" w:rsidP="003D30CB">
      <w:pPr>
        <w:rPr>
          <w:rFonts w:ascii="Arial" w:hAnsi="Arial" w:cs="Arial"/>
        </w:rPr>
      </w:pPr>
    </w:p>
    <w:p w14:paraId="6643F064" w14:textId="77777777" w:rsidR="004D55BD" w:rsidRDefault="004D55BD" w:rsidP="003D30CB">
      <w:pPr>
        <w:rPr>
          <w:rFonts w:ascii="Arial" w:hAnsi="Arial" w:cs="Arial"/>
        </w:rPr>
      </w:pPr>
    </w:p>
    <w:p w14:paraId="1B8699C2" w14:textId="77777777" w:rsidR="004D55BD" w:rsidRDefault="004D55BD" w:rsidP="003D30CB">
      <w:pPr>
        <w:rPr>
          <w:rFonts w:ascii="Arial" w:hAnsi="Arial" w:cs="Arial"/>
        </w:rPr>
      </w:pPr>
    </w:p>
    <w:p w14:paraId="51C2F758" w14:textId="77777777" w:rsidR="004D55BD" w:rsidRDefault="004D55BD" w:rsidP="003D30CB">
      <w:pPr>
        <w:rPr>
          <w:rFonts w:ascii="Arial" w:hAnsi="Arial" w:cs="Arial"/>
        </w:rPr>
      </w:pPr>
    </w:p>
    <w:p w14:paraId="3BF8CFC9" w14:textId="77777777" w:rsidR="004D55BD" w:rsidRDefault="004D55BD" w:rsidP="003D30CB">
      <w:pPr>
        <w:rPr>
          <w:rFonts w:ascii="Arial" w:hAnsi="Arial" w:cs="Arial"/>
        </w:rPr>
      </w:pPr>
    </w:p>
    <w:p w14:paraId="132EE3F1" w14:textId="77777777" w:rsidR="004D55BD" w:rsidRDefault="004D55BD" w:rsidP="003D30CB">
      <w:pPr>
        <w:rPr>
          <w:rFonts w:ascii="Arial" w:hAnsi="Arial" w:cs="Arial"/>
        </w:rPr>
      </w:pPr>
    </w:p>
    <w:p w14:paraId="45E93E32" w14:textId="77777777" w:rsidR="004D55BD" w:rsidRDefault="004D55BD" w:rsidP="003D30CB">
      <w:pPr>
        <w:rPr>
          <w:rFonts w:ascii="Arial" w:hAnsi="Arial" w:cs="Arial"/>
        </w:rPr>
      </w:pPr>
    </w:p>
    <w:p w14:paraId="514B884F" w14:textId="77777777" w:rsidR="004D55BD" w:rsidRDefault="004D55BD" w:rsidP="003D30CB">
      <w:pPr>
        <w:rPr>
          <w:rFonts w:ascii="Arial" w:hAnsi="Arial" w:cs="Arial"/>
        </w:rPr>
      </w:pPr>
    </w:p>
    <w:p w14:paraId="2C98FBB0" w14:textId="77777777" w:rsidR="004D55BD" w:rsidRDefault="004D55BD" w:rsidP="003D30CB">
      <w:pPr>
        <w:rPr>
          <w:rFonts w:ascii="Arial" w:hAnsi="Arial" w:cs="Arial"/>
        </w:rPr>
      </w:pPr>
    </w:p>
    <w:p w14:paraId="00C32037" w14:textId="77777777" w:rsidR="004D55BD" w:rsidRDefault="004D55BD" w:rsidP="003D30CB">
      <w:pPr>
        <w:rPr>
          <w:rFonts w:ascii="Arial" w:hAnsi="Arial" w:cs="Arial"/>
        </w:rPr>
      </w:pPr>
    </w:p>
    <w:p w14:paraId="32B73ED8" w14:textId="21D9952A" w:rsidR="005F2BAC" w:rsidRPr="007757FE" w:rsidRDefault="005F2BAC" w:rsidP="003D30CB">
      <w:pPr>
        <w:rPr>
          <w:rFonts w:ascii="Arial" w:hAnsi="Arial" w:cs="Arial"/>
          <w:sz w:val="24"/>
          <w:szCs w:val="24"/>
        </w:rPr>
      </w:pPr>
      <w:r w:rsidRPr="007757FE">
        <w:rPr>
          <w:rFonts w:ascii="Arial" w:hAnsi="Arial" w:cs="Arial"/>
          <w:sz w:val="24"/>
          <w:szCs w:val="24"/>
        </w:rPr>
        <w:t xml:space="preserve">Figure 2 </w:t>
      </w:r>
      <w:r w:rsidR="00A9741D" w:rsidRPr="007757FE">
        <w:rPr>
          <w:rFonts w:ascii="Arial" w:hAnsi="Arial" w:cs="Arial"/>
          <w:sz w:val="24"/>
          <w:szCs w:val="24"/>
        </w:rPr>
        <w:t>S</w:t>
      </w:r>
      <w:r w:rsidRPr="007757FE">
        <w:rPr>
          <w:rFonts w:ascii="Arial" w:hAnsi="Arial" w:cs="Arial"/>
          <w:sz w:val="24"/>
          <w:szCs w:val="24"/>
        </w:rPr>
        <w:t xml:space="preserve">how the segmentation of hotels </w:t>
      </w:r>
      <w:r w:rsidR="00A9741D" w:rsidRPr="007757FE">
        <w:rPr>
          <w:rFonts w:ascii="Arial" w:hAnsi="Arial" w:cs="Arial"/>
          <w:sz w:val="24"/>
          <w:szCs w:val="24"/>
        </w:rPr>
        <w:t xml:space="preserve">in the Accor </w:t>
      </w:r>
      <w:r w:rsidR="00956B5C" w:rsidRPr="007757FE">
        <w:rPr>
          <w:rFonts w:ascii="Arial" w:hAnsi="Arial" w:cs="Arial"/>
          <w:sz w:val="24"/>
          <w:szCs w:val="24"/>
        </w:rPr>
        <w:t>company.</w:t>
      </w:r>
      <w:r w:rsidR="00A9741D" w:rsidRPr="007757FE">
        <w:rPr>
          <w:rFonts w:ascii="Arial" w:hAnsi="Arial" w:cs="Arial"/>
          <w:sz w:val="24"/>
          <w:szCs w:val="24"/>
        </w:rPr>
        <w:t xml:space="preserve"> </w:t>
      </w:r>
    </w:p>
    <w:p w14:paraId="20F46B4B" w14:textId="5BC4CEAC" w:rsidR="00961B38" w:rsidRDefault="00961B38" w:rsidP="003D30CB">
      <w:pPr>
        <w:rPr>
          <w:rFonts w:ascii="Arial" w:hAnsi="Arial" w:cs="Arial"/>
        </w:rPr>
      </w:pPr>
    </w:p>
    <w:p w14:paraId="28397FB1" w14:textId="5F5E346D" w:rsidR="00961B38" w:rsidRDefault="004D55BD" w:rsidP="00961B38">
      <w:pPr>
        <w:jc w:val="both"/>
        <w:rPr>
          <w:rFonts w:ascii="Arial" w:hAnsi="Arial" w:cs="Arial"/>
        </w:rPr>
      </w:pPr>
      <w:r>
        <w:rPr>
          <w:rFonts w:ascii="Arial" w:hAnsi="Arial" w:cs="Arial"/>
        </w:rPr>
        <w:t>Appendix 3</w:t>
      </w:r>
    </w:p>
    <w:p w14:paraId="26CC1F27" w14:textId="77777777" w:rsidR="00961B38" w:rsidRPr="004D55BD" w:rsidRDefault="00961B38" w:rsidP="00961B38">
      <w:pPr>
        <w:spacing w:after="0" w:line="240" w:lineRule="auto"/>
        <w:ind w:right="810"/>
        <w:jc w:val="both"/>
        <w:rPr>
          <w:rFonts w:ascii="Arial" w:hAnsi="Arial" w:cs="Arial"/>
          <w:sz w:val="24"/>
          <w:szCs w:val="24"/>
          <w:lang w:val="en-GB"/>
        </w:rPr>
      </w:pPr>
      <w:r w:rsidRPr="004D55BD">
        <w:rPr>
          <w:rFonts w:ascii="Arial" w:hAnsi="Arial" w:cs="Arial"/>
          <w:sz w:val="24"/>
          <w:szCs w:val="24"/>
          <w:lang w:val="en-GB"/>
        </w:rPr>
        <w:t>Background of Accor</w:t>
      </w:r>
    </w:p>
    <w:p w14:paraId="7FD3D9A8" w14:textId="77777777" w:rsidR="00961B38" w:rsidRPr="001E69F0" w:rsidRDefault="00961B38" w:rsidP="00961B38">
      <w:pPr>
        <w:spacing w:after="0" w:line="240" w:lineRule="auto"/>
        <w:ind w:left="360" w:right="810"/>
        <w:jc w:val="both"/>
        <w:rPr>
          <w:rFonts w:ascii="Arial" w:hAnsi="Arial" w:cs="Arial"/>
          <w:sz w:val="24"/>
          <w:szCs w:val="24"/>
          <w:lang w:val="en-GB"/>
        </w:rPr>
      </w:pPr>
    </w:p>
    <w:p w14:paraId="259F7CE3" w14:textId="2117C42B" w:rsidR="00956B5C" w:rsidRDefault="00956B5C" w:rsidP="007757FE">
      <w:pPr>
        <w:spacing w:line="480" w:lineRule="auto"/>
        <w:jc w:val="both"/>
        <w:rPr>
          <w:rFonts w:ascii="Arial" w:hAnsi="Arial" w:cs="Arial"/>
          <w:sz w:val="24"/>
          <w:szCs w:val="24"/>
          <w:lang w:val="en-GB"/>
        </w:rPr>
      </w:pPr>
      <w:r w:rsidRPr="00956B5C">
        <w:rPr>
          <w:rFonts w:ascii="Arial" w:hAnsi="Arial" w:cs="Arial"/>
          <w:sz w:val="24"/>
          <w:szCs w:val="24"/>
          <w:lang w:val="en-GB"/>
        </w:rPr>
        <w:t xml:space="preserve">Accor </w:t>
      </w:r>
      <w:r w:rsidR="00170760">
        <w:rPr>
          <w:rFonts w:ascii="Arial" w:hAnsi="Arial" w:cs="Arial"/>
          <w:sz w:val="24"/>
          <w:szCs w:val="24"/>
          <w:lang w:val="en-GB"/>
        </w:rPr>
        <w:t xml:space="preserve">all </w:t>
      </w:r>
      <w:r w:rsidRPr="00956B5C">
        <w:rPr>
          <w:rFonts w:ascii="Arial" w:hAnsi="Arial" w:cs="Arial"/>
          <w:sz w:val="24"/>
          <w:szCs w:val="24"/>
          <w:lang w:val="en-GB"/>
        </w:rPr>
        <w:t>beg</w:t>
      </w:r>
      <w:r>
        <w:rPr>
          <w:rFonts w:ascii="Arial" w:hAnsi="Arial" w:cs="Arial"/>
          <w:sz w:val="24"/>
          <w:szCs w:val="24"/>
          <w:lang w:val="en-GB"/>
        </w:rPr>
        <w:t>an</w:t>
      </w:r>
      <w:r w:rsidRPr="00956B5C">
        <w:rPr>
          <w:rFonts w:ascii="Arial" w:hAnsi="Arial" w:cs="Arial"/>
          <w:sz w:val="24"/>
          <w:szCs w:val="24"/>
          <w:lang w:val="en-GB"/>
        </w:rPr>
        <w:t xml:space="preserve"> </w:t>
      </w:r>
      <w:r w:rsidR="00170760">
        <w:rPr>
          <w:rFonts w:ascii="Arial" w:hAnsi="Arial" w:cs="Arial"/>
          <w:sz w:val="24"/>
          <w:szCs w:val="24"/>
          <w:lang w:val="en-GB"/>
        </w:rPr>
        <w:t>as</w:t>
      </w:r>
      <w:r w:rsidRPr="00956B5C">
        <w:rPr>
          <w:rFonts w:ascii="Arial" w:hAnsi="Arial" w:cs="Arial"/>
          <w:sz w:val="24"/>
          <w:szCs w:val="24"/>
          <w:lang w:val="en-GB"/>
        </w:rPr>
        <w:t xml:space="preserve"> a pair of </w:t>
      </w:r>
      <w:r w:rsidR="00170760" w:rsidRPr="00956B5C">
        <w:rPr>
          <w:rFonts w:ascii="Arial" w:hAnsi="Arial" w:cs="Arial"/>
          <w:sz w:val="24"/>
          <w:szCs w:val="24"/>
          <w:lang w:val="en-GB"/>
        </w:rPr>
        <w:t>buddies</w:t>
      </w:r>
      <w:r w:rsidRPr="00956B5C">
        <w:rPr>
          <w:rFonts w:ascii="Arial" w:hAnsi="Arial" w:cs="Arial"/>
          <w:sz w:val="24"/>
          <w:szCs w:val="24"/>
          <w:lang w:val="en-GB"/>
        </w:rPr>
        <w:t xml:space="preserve">, Paul </w:t>
      </w:r>
      <w:proofErr w:type="spellStart"/>
      <w:proofErr w:type="gramStart"/>
      <w:r w:rsidRPr="00956B5C">
        <w:rPr>
          <w:rFonts w:ascii="Arial" w:hAnsi="Arial" w:cs="Arial"/>
          <w:sz w:val="24"/>
          <w:szCs w:val="24"/>
          <w:lang w:val="en-GB"/>
        </w:rPr>
        <w:t>Dubrule</w:t>
      </w:r>
      <w:proofErr w:type="spellEnd"/>
      <w:proofErr w:type="gramEnd"/>
      <w:r w:rsidRPr="00956B5C">
        <w:rPr>
          <w:rFonts w:ascii="Arial" w:hAnsi="Arial" w:cs="Arial"/>
          <w:sz w:val="24"/>
          <w:szCs w:val="24"/>
          <w:lang w:val="en-GB"/>
        </w:rPr>
        <w:t xml:space="preserve"> and Gérard </w:t>
      </w:r>
      <w:proofErr w:type="spellStart"/>
      <w:r w:rsidRPr="00956B5C">
        <w:rPr>
          <w:rFonts w:ascii="Arial" w:hAnsi="Arial" w:cs="Arial"/>
          <w:sz w:val="24"/>
          <w:szCs w:val="24"/>
          <w:lang w:val="en-GB"/>
        </w:rPr>
        <w:t>Pélisson</w:t>
      </w:r>
      <w:proofErr w:type="spellEnd"/>
      <w:r w:rsidRPr="00956B5C">
        <w:rPr>
          <w:rFonts w:ascii="Arial" w:hAnsi="Arial" w:cs="Arial"/>
          <w:sz w:val="24"/>
          <w:szCs w:val="24"/>
          <w:lang w:val="en-GB"/>
        </w:rPr>
        <w:t xml:space="preserve"> </w:t>
      </w:r>
      <w:r w:rsidR="00170760" w:rsidRPr="00956B5C">
        <w:rPr>
          <w:rFonts w:ascii="Arial" w:hAnsi="Arial" w:cs="Arial"/>
          <w:sz w:val="24"/>
          <w:szCs w:val="24"/>
          <w:lang w:val="en-GB"/>
        </w:rPr>
        <w:t>started</w:t>
      </w:r>
      <w:r w:rsidRPr="00956B5C">
        <w:rPr>
          <w:rFonts w:ascii="Arial" w:hAnsi="Arial" w:cs="Arial"/>
          <w:sz w:val="24"/>
          <w:szCs w:val="24"/>
          <w:lang w:val="en-GB"/>
        </w:rPr>
        <w:t xml:space="preserve"> their first </w:t>
      </w:r>
      <w:r w:rsidR="00170760">
        <w:rPr>
          <w:rFonts w:ascii="Arial" w:hAnsi="Arial" w:cs="Arial"/>
          <w:sz w:val="24"/>
          <w:szCs w:val="24"/>
          <w:lang w:val="en-GB"/>
        </w:rPr>
        <w:t xml:space="preserve">hotel called </w:t>
      </w:r>
      <w:r w:rsidRPr="00956B5C">
        <w:rPr>
          <w:rFonts w:ascii="Arial" w:hAnsi="Arial" w:cs="Arial"/>
          <w:sz w:val="24"/>
          <w:szCs w:val="24"/>
          <w:lang w:val="en-GB"/>
        </w:rPr>
        <w:t xml:space="preserve">Novotel in </w:t>
      </w:r>
      <w:r w:rsidR="00170760">
        <w:rPr>
          <w:rFonts w:ascii="Arial" w:hAnsi="Arial" w:cs="Arial"/>
          <w:sz w:val="24"/>
          <w:szCs w:val="24"/>
          <w:lang w:val="en-GB"/>
        </w:rPr>
        <w:t xml:space="preserve">the year </w:t>
      </w:r>
      <w:r w:rsidRPr="00956B5C">
        <w:rPr>
          <w:rFonts w:ascii="Arial" w:hAnsi="Arial" w:cs="Arial"/>
          <w:sz w:val="24"/>
          <w:szCs w:val="24"/>
          <w:lang w:val="en-GB"/>
        </w:rPr>
        <w:t xml:space="preserve">1967, while nobody in France </w:t>
      </w:r>
      <w:r w:rsidR="00170760">
        <w:rPr>
          <w:rFonts w:ascii="Arial" w:hAnsi="Arial" w:cs="Arial"/>
          <w:sz w:val="24"/>
          <w:szCs w:val="24"/>
          <w:lang w:val="en-GB"/>
        </w:rPr>
        <w:t>had hoped of this</w:t>
      </w:r>
      <w:r w:rsidRPr="00956B5C">
        <w:rPr>
          <w:rFonts w:ascii="Arial" w:hAnsi="Arial" w:cs="Arial"/>
          <w:sz w:val="24"/>
          <w:szCs w:val="24"/>
          <w:lang w:val="en-GB"/>
        </w:rPr>
        <w:t xml:space="preserve"> concept hotel business model. They </w:t>
      </w:r>
      <w:r>
        <w:rPr>
          <w:rFonts w:ascii="Arial" w:hAnsi="Arial" w:cs="Arial"/>
          <w:sz w:val="24"/>
          <w:szCs w:val="24"/>
          <w:lang w:val="en-GB"/>
        </w:rPr>
        <w:t>achieve</w:t>
      </w:r>
      <w:r w:rsidRPr="00956B5C">
        <w:rPr>
          <w:rFonts w:ascii="Arial" w:hAnsi="Arial" w:cs="Arial"/>
          <w:sz w:val="24"/>
          <w:szCs w:val="24"/>
          <w:lang w:val="en-GB"/>
        </w:rPr>
        <w:t xml:space="preserve"> the limits that define</w:t>
      </w:r>
      <w:r>
        <w:rPr>
          <w:rFonts w:ascii="Arial" w:hAnsi="Arial" w:cs="Arial"/>
          <w:sz w:val="24"/>
          <w:szCs w:val="24"/>
          <w:lang w:val="en-GB"/>
        </w:rPr>
        <w:t>d</w:t>
      </w:r>
      <w:r w:rsidRPr="00956B5C">
        <w:rPr>
          <w:rFonts w:ascii="Arial" w:hAnsi="Arial" w:cs="Arial"/>
          <w:sz w:val="24"/>
          <w:szCs w:val="24"/>
          <w:lang w:val="en-GB"/>
        </w:rPr>
        <w:t xml:space="preserve"> what could be accomplished with their innovative thinking as well as bravery. </w:t>
      </w:r>
      <w:r w:rsidR="00A216DB">
        <w:rPr>
          <w:rFonts w:ascii="Arial" w:hAnsi="Arial" w:cs="Arial"/>
          <w:sz w:val="24"/>
          <w:szCs w:val="24"/>
          <w:lang w:val="en-GB"/>
        </w:rPr>
        <w:t>P</w:t>
      </w:r>
      <w:r w:rsidRPr="00956B5C">
        <w:rPr>
          <w:rFonts w:ascii="Arial" w:hAnsi="Arial" w:cs="Arial"/>
          <w:sz w:val="24"/>
          <w:szCs w:val="24"/>
          <w:lang w:val="en-GB"/>
        </w:rPr>
        <w:t>resently their hospitality dream is known as Accor.</w:t>
      </w:r>
      <w:r w:rsidR="00A216DB">
        <w:rPr>
          <w:rFonts w:ascii="Arial" w:hAnsi="Arial" w:cs="Arial"/>
          <w:sz w:val="24"/>
          <w:szCs w:val="24"/>
          <w:lang w:val="en-GB"/>
        </w:rPr>
        <w:t xml:space="preserve"> The company </w:t>
      </w:r>
      <w:r w:rsidRPr="00956B5C">
        <w:rPr>
          <w:rFonts w:ascii="Arial" w:hAnsi="Arial" w:cs="Arial"/>
          <w:sz w:val="24"/>
          <w:szCs w:val="24"/>
          <w:lang w:val="en-GB"/>
        </w:rPr>
        <w:t>continues to spread, which include</w:t>
      </w:r>
      <w:r w:rsidR="00A216DB">
        <w:rPr>
          <w:rFonts w:ascii="Arial" w:hAnsi="Arial" w:cs="Arial"/>
          <w:sz w:val="24"/>
          <w:szCs w:val="24"/>
          <w:lang w:val="en-GB"/>
        </w:rPr>
        <w:t xml:space="preserve"> more than </w:t>
      </w:r>
      <w:r w:rsidRPr="00956B5C">
        <w:rPr>
          <w:rFonts w:ascii="Arial" w:hAnsi="Arial" w:cs="Arial"/>
          <w:sz w:val="24"/>
          <w:szCs w:val="24"/>
          <w:lang w:val="en-GB"/>
        </w:rPr>
        <w:t xml:space="preserve">five thousand places in more than 110 nations. </w:t>
      </w:r>
      <w:r w:rsidR="00A216DB" w:rsidRPr="00956B5C">
        <w:rPr>
          <w:rFonts w:ascii="Arial" w:hAnsi="Arial" w:cs="Arial"/>
          <w:sz w:val="24"/>
          <w:szCs w:val="24"/>
          <w:lang w:val="en-GB"/>
        </w:rPr>
        <w:t>Daily</w:t>
      </w:r>
      <w:r w:rsidRPr="00956B5C">
        <w:rPr>
          <w:rFonts w:ascii="Arial" w:hAnsi="Arial" w:cs="Arial"/>
          <w:sz w:val="24"/>
          <w:szCs w:val="24"/>
          <w:lang w:val="en-GB"/>
        </w:rPr>
        <w:t xml:space="preserve">, nearly 230 thousand skilled individuals keep on </w:t>
      </w:r>
      <w:r w:rsidRPr="00956B5C">
        <w:rPr>
          <w:rFonts w:ascii="Arial" w:hAnsi="Arial" w:cs="Arial"/>
          <w:sz w:val="24"/>
          <w:szCs w:val="24"/>
          <w:lang w:val="en-GB"/>
        </w:rPr>
        <w:lastRenderedPageBreak/>
        <w:t xml:space="preserve">creating the hospitality of the future, bringing reality to their </w:t>
      </w:r>
      <w:r w:rsidR="00A216DB" w:rsidRPr="00956B5C">
        <w:rPr>
          <w:rFonts w:ascii="Arial" w:hAnsi="Arial" w:cs="Arial"/>
          <w:sz w:val="24"/>
          <w:szCs w:val="24"/>
          <w:lang w:val="en-GB"/>
        </w:rPr>
        <w:t>passion</w:t>
      </w:r>
      <w:r w:rsidRPr="00956B5C">
        <w:rPr>
          <w:rFonts w:ascii="Arial" w:hAnsi="Arial" w:cs="Arial"/>
          <w:sz w:val="24"/>
          <w:szCs w:val="24"/>
          <w:lang w:val="en-GB"/>
        </w:rPr>
        <w:t xml:space="preserve"> for the guest and fostering </w:t>
      </w:r>
      <w:proofErr w:type="gramStart"/>
      <w:r w:rsidRPr="00956B5C">
        <w:rPr>
          <w:rFonts w:ascii="Arial" w:hAnsi="Arial" w:cs="Arial"/>
          <w:sz w:val="24"/>
          <w:szCs w:val="24"/>
          <w:lang w:val="en-GB"/>
        </w:rPr>
        <w:t>an</w:t>
      </w:r>
      <w:proofErr w:type="gramEnd"/>
      <w:r w:rsidRPr="00956B5C">
        <w:rPr>
          <w:rFonts w:ascii="Arial" w:hAnsi="Arial" w:cs="Arial"/>
          <w:sz w:val="24"/>
          <w:szCs w:val="24"/>
          <w:lang w:val="en-GB"/>
        </w:rPr>
        <w:t xml:space="preserve"> </w:t>
      </w:r>
      <w:r w:rsidR="00A216DB">
        <w:rPr>
          <w:rFonts w:ascii="Arial" w:hAnsi="Arial" w:cs="Arial"/>
          <w:sz w:val="24"/>
          <w:szCs w:val="24"/>
          <w:lang w:val="en-GB"/>
        </w:rPr>
        <w:t>dedication</w:t>
      </w:r>
      <w:r w:rsidRPr="00956B5C">
        <w:rPr>
          <w:rFonts w:ascii="Arial" w:hAnsi="Arial" w:cs="Arial"/>
          <w:sz w:val="24"/>
          <w:szCs w:val="24"/>
          <w:lang w:val="en-GB"/>
        </w:rPr>
        <w:t xml:space="preserve"> for service and success beyond boundaries.  </w:t>
      </w:r>
    </w:p>
    <w:p w14:paraId="169C6F61" w14:textId="568AC76D" w:rsidR="00961B38" w:rsidRDefault="005D0863" w:rsidP="007757FE">
      <w:pPr>
        <w:spacing w:line="480" w:lineRule="auto"/>
        <w:jc w:val="both"/>
        <w:rPr>
          <w:rFonts w:ascii="Arial" w:hAnsi="Arial" w:cs="Arial"/>
        </w:rPr>
      </w:pPr>
      <w:r w:rsidRPr="005D0863">
        <w:rPr>
          <w:rFonts w:ascii="Arial" w:hAnsi="Arial" w:cs="Arial"/>
          <w:sz w:val="24"/>
          <w:szCs w:val="24"/>
          <w:lang w:val="en-GB"/>
        </w:rPr>
        <w:t>Th</w:t>
      </w:r>
      <w:r>
        <w:rPr>
          <w:rFonts w:ascii="Arial" w:hAnsi="Arial" w:cs="Arial"/>
          <w:sz w:val="24"/>
          <w:szCs w:val="24"/>
          <w:lang w:val="en-GB"/>
        </w:rPr>
        <w:t>ere is</w:t>
      </w:r>
      <w:r w:rsidRPr="005D0863">
        <w:rPr>
          <w:rFonts w:ascii="Arial" w:hAnsi="Arial" w:cs="Arial"/>
          <w:sz w:val="24"/>
          <w:szCs w:val="24"/>
          <w:lang w:val="en-GB"/>
        </w:rPr>
        <w:t xml:space="preserve"> a lot more creative way</w:t>
      </w:r>
      <w:r w:rsidR="005D05A0">
        <w:rPr>
          <w:rFonts w:ascii="Arial" w:hAnsi="Arial" w:cs="Arial"/>
          <w:sz w:val="24"/>
          <w:szCs w:val="24"/>
          <w:lang w:val="en-GB"/>
        </w:rPr>
        <w:t>s</w:t>
      </w:r>
      <w:r w:rsidRPr="005D0863">
        <w:rPr>
          <w:rFonts w:ascii="Arial" w:hAnsi="Arial" w:cs="Arial"/>
          <w:sz w:val="24"/>
          <w:szCs w:val="24"/>
          <w:lang w:val="en-GB"/>
        </w:rPr>
        <w:t xml:space="preserve"> of life experiences, whether for living, working, or playing. With over 40 hotel brands, 5300 hotels, and 110 countries. The company's goal is to established </w:t>
      </w:r>
      <w:r w:rsidR="005D05A0">
        <w:rPr>
          <w:rFonts w:ascii="Arial" w:hAnsi="Arial" w:cs="Arial"/>
          <w:sz w:val="24"/>
          <w:szCs w:val="24"/>
          <w:lang w:val="en-GB"/>
        </w:rPr>
        <w:t>a</w:t>
      </w:r>
      <w:r w:rsidRPr="005D0863">
        <w:rPr>
          <w:rFonts w:ascii="Arial" w:hAnsi="Arial" w:cs="Arial"/>
          <w:sz w:val="24"/>
          <w:szCs w:val="24"/>
          <w:lang w:val="en-GB"/>
        </w:rPr>
        <w:t xml:space="preserve"> redefining hospitality as well as promote fresh approaches of interacting globally by capitalizing on the capabilities of its </w:t>
      </w:r>
      <w:r w:rsidR="005D05A0" w:rsidRPr="005D0863">
        <w:rPr>
          <w:rFonts w:ascii="Arial" w:hAnsi="Arial" w:cs="Arial"/>
          <w:sz w:val="24"/>
          <w:szCs w:val="24"/>
          <w:lang w:val="en-GB"/>
        </w:rPr>
        <w:t>staff along</w:t>
      </w:r>
      <w:r w:rsidRPr="005D0863">
        <w:rPr>
          <w:rFonts w:ascii="Arial" w:hAnsi="Arial" w:cs="Arial"/>
          <w:sz w:val="24"/>
          <w:szCs w:val="24"/>
          <w:lang w:val="en-GB"/>
        </w:rPr>
        <w:t xml:space="preserve"> with an ecosystem of leading brands, customized support, and specialist </w:t>
      </w:r>
      <w:proofErr w:type="gramStart"/>
      <w:r w:rsidRPr="005D0863">
        <w:rPr>
          <w:rFonts w:ascii="Arial" w:hAnsi="Arial" w:cs="Arial"/>
          <w:sz w:val="24"/>
          <w:szCs w:val="24"/>
          <w:lang w:val="en-GB"/>
        </w:rPr>
        <w:t>solutions.(</w:t>
      </w:r>
      <w:proofErr w:type="gramEnd"/>
      <w:r w:rsidRPr="005D0863">
        <w:rPr>
          <w:rFonts w:ascii="Arial" w:hAnsi="Arial" w:cs="Arial"/>
          <w:sz w:val="24"/>
          <w:szCs w:val="24"/>
          <w:lang w:val="en-GB"/>
        </w:rPr>
        <w:t>Accor, 2022).</w:t>
      </w:r>
    </w:p>
    <w:p w14:paraId="0E427696" w14:textId="77777777" w:rsidR="00961B38" w:rsidRPr="00FB4A83" w:rsidRDefault="00961B38" w:rsidP="003D30CB">
      <w:pPr>
        <w:rPr>
          <w:rFonts w:ascii="Arial" w:hAnsi="Arial" w:cs="Arial"/>
        </w:rPr>
      </w:pPr>
    </w:p>
    <w:sectPr w:rsidR="00961B38" w:rsidRPr="00FB4A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549A9" w14:textId="77777777" w:rsidR="003A0C71" w:rsidRDefault="003A0C71" w:rsidP="00A82B86">
      <w:pPr>
        <w:spacing w:after="0" w:line="240" w:lineRule="auto"/>
      </w:pPr>
      <w:r>
        <w:separator/>
      </w:r>
    </w:p>
  </w:endnote>
  <w:endnote w:type="continuationSeparator" w:id="0">
    <w:p w14:paraId="69777F90" w14:textId="77777777" w:rsidR="003A0C71" w:rsidRDefault="003A0C71" w:rsidP="00A82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9C61" w14:textId="77777777" w:rsidR="003A0C71" w:rsidRDefault="003A0C71" w:rsidP="00A82B86">
      <w:pPr>
        <w:spacing w:after="0" w:line="240" w:lineRule="auto"/>
      </w:pPr>
      <w:r>
        <w:separator/>
      </w:r>
    </w:p>
  </w:footnote>
  <w:footnote w:type="continuationSeparator" w:id="0">
    <w:p w14:paraId="287A1FCE" w14:textId="77777777" w:rsidR="003A0C71" w:rsidRDefault="003A0C71" w:rsidP="00A82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EA0"/>
    <w:multiLevelType w:val="multilevel"/>
    <w:tmpl w:val="136E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4175"/>
    <w:multiLevelType w:val="multilevel"/>
    <w:tmpl w:val="B948A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94671"/>
    <w:multiLevelType w:val="multilevel"/>
    <w:tmpl w:val="2E24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937EA"/>
    <w:multiLevelType w:val="multilevel"/>
    <w:tmpl w:val="782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F5F0B"/>
    <w:multiLevelType w:val="multilevel"/>
    <w:tmpl w:val="D1CA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D4179"/>
    <w:multiLevelType w:val="multilevel"/>
    <w:tmpl w:val="F0A4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75C89"/>
    <w:multiLevelType w:val="multilevel"/>
    <w:tmpl w:val="66B8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F14FEF"/>
    <w:multiLevelType w:val="multilevel"/>
    <w:tmpl w:val="B706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0470F5"/>
    <w:multiLevelType w:val="multilevel"/>
    <w:tmpl w:val="85F4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2210F"/>
    <w:multiLevelType w:val="multilevel"/>
    <w:tmpl w:val="C8E0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603222">
    <w:abstractNumId w:val="4"/>
  </w:num>
  <w:num w:numId="2" w16cid:durableId="196697461">
    <w:abstractNumId w:val="1"/>
  </w:num>
  <w:num w:numId="3" w16cid:durableId="454251536">
    <w:abstractNumId w:val="6"/>
  </w:num>
  <w:num w:numId="4" w16cid:durableId="782923230">
    <w:abstractNumId w:val="2"/>
  </w:num>
  <w:num w:numId="5" w16cid:durableId="552547626">
    <w:abstractNumId w:val="7"/>
  </w:num>
  <w:num w:numId="6" w16cid:durableId="555624215">
    <w:abstractNumId w:val="8"/>
  </w:num>
  <w:num w:numId="7" w16cid:durableId="1511144393">
    <w:abstractNumId w:val="9"/>
  </w:num>
  <w:num w:numId="8" w16cid:durableId="1026828008">
    <w:abstractNumId w:val="3"/>
  </w:num>
  <w:num w:numId="9" w16cid:durableId="191189135">
    <w:abstractNumId w:val="0"/>
  </w:num>
  <w:num w:numId="10" w16cid:durableId="796482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84"/>
    <w:rsid w:val="000051F2"/>
    <w:rsid w:val="000562F3"/>
    <w:rsid w:val="000563C3"/>
    <w:rsid w:val="00056E42"/>
    <w:rsid w:val="000634FA"/>
    <w:rsid w:val="00066B66"/>
    <w:rsid w:val="00067B78"/>
    <w:rsid w:val="00070437"/>
    <w:rsid w:val="00093F8F"/>
    <w:rsid w:val="000C3007"/>
    <w:rsid w:val="000E6A15"/>
    <w:rsid w:val="000F5CAF"/>
    <w:rsid w:val="00102017"/>
    <w:rsid w:val="001163D6"/>
    <w:rsid w:val="0016301E"/>
    <w:rsid w:val="00170760"/>
    <w:rsid w:val="001E69F0"/>
    <w:rsid w:val="001F3CE7"/>
    <w:rsid w:val="00202A05"/>
    <w:rsid w:val="00211374"/>
    <w:rsid w:val="0022075B"/>
    <w:rsid w:val="00262727"/>
    <w:rsid w:val="00283B63"/>
    <w:rsid w:val="0028685A"/>
    <w:rsid w:val="00296A82"/>
    <w:rsid w:val="002A5E0B"/>
    <w:rsid w:val="002B15E2"/>
    <w:rsid w:val="002B45AE"/>
    <w:rsid w:val="002C1B32"/>
    <w:rsid w:val="00304AEA"/>
    <w:rsid w:val="003102F2"/>
    <w:rsid w:val="0031304E"/>
    <w:rsid w:val="00314356"/>
    <w:rsid w:val="00317CD8"/>
    <w:rsid w:val="003525E6"/>
    <w:rsid w:val="00372896"/>
    <w:rsid w:val="00383EC9"/>
    <w:rsid w:val="00385697"/>
    <w:rsid w:val="003A0483"/>
    <w:rsid w:val="003A0C71"/>
    <w:rsid w:val="003B5378"/>
    <w:rsid w:val="003D30CB"/>
    <w:rsid w:val="003E052A"/>
    <w:rsid w:val="003E5142"/>
    <w:rsid w:val="003E7B8A"/>
    <w:rsid w:val="003F1493"/>
    <w:rsid w:val="00406AF4"/>
    <w:rsid w:val="0047175D"/>
    <w:rsid w:val="004B6787"/>
    <w:rsid w:val="004C72A0"/>
    <w:rsid w:val="004D55BD"/>
    <w:rsid w:val="004E6C9F"/>
    <w:rsid w:val="004F118A"/>
    <w:rsid w:val="004F33A7"/>
    <w:rsid w:val="00501A61"/>
    <w:rsid w:val="00501EDD"/>
    <w:rsid w:val="0050423E"/>
    <w:rsid w:val="005065EF"/>
    <w:rsid w:val="00513A57"/>
    <w:rsid w:val="005356B2"/>
    <w:rsid w:val="00541E17"/>
    <w:rsid w:val="0057344E"/>
    <w:rsid w:val="00575E5B"/>
    <w:rsid w:val="005946E1"/>
    <w:rsid w:val="005953B4"/>
    <w:rsid w:val="005D05A0"/>
    <w:rsid w:val="005D0863"/>
    <w:rsid w:val="005D33DB"/>
    <w:rsid w:val="005F2BAC"/>
    <w:rsid w:val="005F6343"/>
    <w:rsid w:val="006118FB"/>
    <w:rsid w:val="00631F46"/>
    <w:rsid w:val="00640FAF"/>
    <w:rsid w:val="006534FB"/>
    <w:rsid w:val="00657340"/>
    <w:rsid w:val="00661E3B"/>
    <w:rsid w:val="0066426E"/>
    <w:rsid w:val="006668FE"/>
    <w:rsid w:val="00686811"/>
    <w:rsid w:val="006B6A3B"/>
    <w:rsid w:val="006D56C8"/>
    <w:rsid w:val="006F12D5"/>
    <w:rsid w:val="007066A2"/>
    <w:rsid w:val="00707513"/>
    <w:rsid w:val="00716A84"/>
    <w:rsid w:val="00721B15"/>
    <w:rsid w:val="00733315"/>
    <w:rsid w:val="007500D2"/>
    <w:rsid w:val="00761328"/>
    <w:rsid w:val="00764652"/>
    <w:rsid w:val="007752E9"/>
    <w:rsid w:val="007757FE"/>
    <w:rsid w:val="00777711"/>
    <w:rsid w:val="00792AB1"/>
    <w:rsid w:val="007C40E0"/>
    <w:rsid w:val="0083294F"/>
    <w:rsid w:val="00834AE8"/>
    <w:rsid w:val="008372E2"/>
    <w:rsid w:val="00855FA9"/>
    <w:rsid w:val="00870C61"/>
    <w:rsid w:val="008877FA"/>
    <w:rsid w:val="008A7426"/>
    <w:rsid w:val="008B3284"/>
    <w:rsid w:val="008E39ED"/>
    <w:rsid w:val="00905801"/>
    <w:rsid w:val="00916281"/>
    <w:rsid w:val="0095181F"/>
    <w:rsid w:val="00956B5C"/>
    <w:rsid w:val="00956D6F"/>
    <w:rsid w:val="00961B38"/>
    <w:rsid w:val="00974E54"/>
    <w:rsid w:val="00984B5E"/>
    <w:rsid w:val="009918D7"/>
    <w:rsid w:val="00992FD1"/>
    <w:rsid w:val="00996F0D"/>
    <w:rsid w:val="009D5D88"/>
    <w:rsid w:val="009E03BB"/>
    <w:rsid w:val="009F2B06"/>
    <w:rsid w:val="00A014D4"/>
    <w:rsid w:val="00A04AC0"/>
    <w:rsid w:val="00A07D10"/>
    <w:rsid w:val="00A17578"/>
    <w:rsid w:val="00A216DB"/>
    <w:rsid w:val="00A321A9"/>
    <w:rsid w:val="00A51372"/>
    <w:rsid w:val="00A82B86"/>
    <w:rsid w:val="00A83EAD"/>
    <w:rsid w:val="00A86EC6"/>
    <w:rsid w:val="00A9741D"/>
    <w:rsid w:val="00AA73B3"/>
    <w:rsid w:val="00AB322B"/>
    <w:rsid w:val="00AB43A5"/>
    <w:rsid w:val="00AC76DD"/>
    <w:rsid w:val="00AD6F0E"/>
    <w:rsid w:val="00AE3A4A"/>
    <w:rsid w:val="00AE6878"/>
    <w:rsid w:val="00AF5094"/>
    <w:rsid w:val="00AF7E42"/>
    <w:rsid w:val="00B0456A"/>
    <w:rsid w:val="00B12758"/>
    <w:rsid w:val="00B428D4"/>
    <w:rsid w:val="00B549BF"/>
    <w:rsid w:val="00B55523"/>
    <w:rsid w:val="00B8184C"/>
    <w:rsid w:val="00BB6A61"/>
    <w:rsid w:val="00BC0C36"/>
    <w:rsid w:val="00BE3DDD"/>
    <w:rsid w:val="00BE5C55"/>
    <w:rsid w:val="00BF025B"/>
    <w:rsid w:val="00BF2EB2"/>
    <w:rsid w:val="00BF61D0"/>
    <w:rsid w:val="00C02C9B"/>
    <w:rsid w:val="00C058BC"/>
    <w:rsid w:val="00C12EEF"/>
    <w:rsid w:val="00C16E28"/>
    <w:rsid w:val="00C17C13"/>
    <w:rsid w:val="00C218B8"/>
    <w:rsid w:val="00C3174A"/>
    <w:rsid w:val="00C367BA"/>
    <w:rsid w:val="00C4202C"/>
    <w:rsid w:val="00C5083C"/>
    <w:rsid w:val="00C5271A"/>
    <w:rsid w:val="00C53475"/>
    <w:rsid w:val="00C536E7"/>
    <w:rsid w:val="00C753A7"/>
    <w:rsid w:val="00C90921"/>
    <w:rsid w:val="00CB758B"/>
    <w:rsid w:val="00CC1A2E"/>
    <w:rsid w:val="00CD3DBE"/>
    <w:rsid w:val="00CD5931"/>
    <w:rsid w:val="00D109B6"/>
    <w:rsid w:val="00D13B0F"/>
    <w:rsid w:val="00D30379"/>
    <w:rsid w:val="00D32734"/>
    <w:rsid w:val="00D60D11"/>
    <w:rsid w:val="00D81B3C"/>
    <w:rsid w:val="00D96B4A"/>
    <w:rsid w:val="00DA439D"/>
    <w:rsid w:val="00DB2BD7"/>
    <w:rsid w:val="00DB67A9"/>
    <w:rsid w:val="00DC21B9"/>
    <w:rsid w:val="00DD5F0E"/>
    <w:rsid w:val="00E04963"/>
    <w:rsid w:val="00E052AF"/>
    <w:rsid w:val="00E14EDB"/>
    <w:rsid w:val="00E15207"/>
    <w:rsid w:val="00E172F6"/>
    <w:rsid w:val="00E272D2"/>
    <w:rsid w:val="00E4517A"/>
    <w:rsid w:val="00E47035"/>
    <w:rsid w:val="00E50026"/>
    <w:rsid w:val="00E71CF4"/>
    <w:rsid w:val="00E7336F"/>
    <w:rsid w:val="00EF19A6"/>
    <w:rsid w:val="00F2317A"/>
    <w:rsid w:val="00F23C29"/>
    <w:rsid w:val="00F27B49"/>
    <w:rsid w:val="00F35D0F"/>
    <w:rsid w:val="00F54C7A"/>
    <w:rsid w:val="00F66622"/>
    <w:rsid w:val="00FA070B"/>
    <w:rsid w:val="00FB47E3"/>
    <w:rsid w:val="00FB4A83"/>
    <w:rsid w:val="00FC5855"/>
    <w:rsid w:val="00FC7A8F"/>
    <w:rsid w:val="00FF4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F5AF5"/>
  <w15:chartTrackingRefBased/>
  <w15:docId w15:val="{C2D2229A-F36F-426B-8F38-32E1F24C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B4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991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9918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f2">
    <w:name w:val="ff2"/>
    <w:basedOn w:val="Fuentedeprrafopredeter"/>
    <w:rsid w:val="00716A84"/>
  </w:style>
  <w:style w:type="character" w:customStyle="1" w:styleId="a">
    <w:name w:val="_"/>
    <w:basedOn w:val="Fuentedeprrafopredeter"/>
    <w:rsid w:val="00716A84"/>
  </w:style>
  <w:style w:type="character" w:customStyle="1" w:styleId="ff6">
    <w:name w:val="ff6"/>
    <w:basedOn w:val="Fuentedeprrafopredeter"/>
    <w:rsid w:val="00716A84"/>
  </w:style>
  <w:style w:type="character" w:styleId="nfasis">
    <w:name w:val="Emphasis"/>
    <w:basedOn w:val="Fuentedeprrafopredeter"/>
    <w:uiPriority w:val="20"/>
    <w:qFormat/>
    <w:rsid w:val="00513A57"/>
    <w:rPr>
      <w:i/>
      <w:iCs/>
    </w:rPr>
  </w:style>
  <w:style w:type="paragraph" w:styleId="NormalWeb">
    <w:name w:val="Normal (Web)"/>
    <w:basedOn w:val="Normal"/>
    <w:uiPriority w:val="99"/>
    <w:semiHidden/>
    <w:unhideWhenUsed/>
    <w:rsid w:val="009918D7"/>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9918D7"/>
    <w:rPr>
      <w:color w:val="0000FF"/>
      <w:u w:val="single"/>
    </w:rPr>
  </w:style>
  <w:style w:type="character" w:customStyle="1" w:styleId="Ttulo2Car">
    <w:name w:val="Título 2 Car"/>
    <w:basedOn w:val="Fuentedeprrafopredeter"/>
    <w:link w:val="Ttulo2"/>
    <w:uiPriority w:val="9"/>
    <w:rsid w:val="009918D7"/>
    <w:rPr>
      <w:rFonts w:ascii="Times New Roman" w:eastAsia="Times New Roman" w:hAnsi="Times New Roman" w:cs="Times New Roman"/>
      <w:b/>
      <w:bCs/>
      <w:sz w:val="36"/>
      <w:szCs w:val="36"/>
    </w:rPr>
  </w:style>
  <w:style w:type="character" w:customStyle="1" w:styleId="Ttulo3Car">
    <w:name w:val="Título 3 Car"/>
    <w:basedOn w:val="Fuentedeprrafopredeter"/>
    <w:link w:val="Ttulo3"/>
    <w:uiPriority w:val="9"/>
    <w:semiHidden/>
    <w:rsid w:val="009918D7"/>
    <w:rPr>
      <w:rFonts w:asciiTheme="majorHAnsi" w:eastAsiaTheme="majorEastAsia" w:hAnsiTheme="majorHAnsi" w:cstheme="majorBidi"/>
      <w:color w:val="1F3763" w:themeColor="accent1" w:themeShade="7F"/>
      <w:sz w:val="24"/>
      <w:szCs w:val="24"/>
    </w:rPr>
  </w:style>
  <w:style w:type="character" w:styleId="Textoennegrita">
    <w:name w:val="Strong"/>
    <w:basedOn w:val="Fuentedeprrafopredeter"/>
    <w:uiPriority w:val="22"/>
    <w:qFormat/>
    <w:rsid w:val="005356B2"/>
    <w:rPr>
      <w:b/>
      <w:bCs/>
    </w:rPr>
  </w:style>
  <w:style w:type="paragraph" w:styleId="Encabezado">
    <w:name w:val="header"/>
    <w:basedOn w:val="Normal"/>
    <w:link w:val="EncabezadoCar"/>
    <w:uiPriority w:val="99"/>
    <w:unhideWhenUsed/>
    <w:rsid w:val="00A82B8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82B86"/>
  </w:style>
  <w:style w:type="paragraph" w:styleId="Piedepgina">
    <w:name w:val="footer"/>
    <w:basedOn w:val="Normal"/>
    <w:link w:val="PiedepginaCar"/>
    <w:uiPriority w:val="99"/>
    <w:unhideWhenUsed/>
    <w:rsid w:val="00A82B8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82B86"/>
  </w:style>
  <w:style w:type="character" w:customStyle="1" w:styleId="italica">
    <w:name w:val="italica"/>
    <w:basedOn w:val="Fuentedeprrafopredeter"/>
    <w:rsid w:val="00FB47E3"/>
  </w:style>
  <w:style w:type="character" w:customStyle="1" w:styleId="Ttulo1Car">
    <w:name w:val="Título 1 Car"/>
    <w:basedOn w:val="Fuentedeprrafopredeter"/>
    <w:link w:val="Ttulo1"/>
    <w:uiPriority w:val="9"/>
    <w:rsid w:val="00FB47E3"/>
    <w:rPr>
      <w:rFonts w:asciiTheme="majorHAnsi" w:eastAsiaTheme="majorEastAsia" w:hAnsiTheme="majorHAnsi" w:cstheme="majorBidi"/>
      <w:color w:val="2F5496" w:themeColor="accent1" w:themeShade="BF"/>
      <w:sz w:val="32"/>
      <w:szCs w:val="32"/>
    </w:rPr>
  </w:style>
  <w:style w:type="character" w:styleId="Mencinsinresolver">
    <w:name w:val="Unresolved Mention"/>
    <w:basedOn w:val="Fuentedeprrafopredeter"/>
    <w:uiPriority w:val="99"/>
    <w:semiHidden/>
    <w:unhideWhenUsed/>
    <w:rsid w:val="00C4202C"/>
    <w:rPr>
      <w:color w:val="605E5C"/>
      <w:shd w:val="clear" w:color="auto" w:fill="E1DFDD"/>
    </w:rPr>
  </w:style>
  <w:style w:type="character" w:customStyle="1" w:styleId="authors">
    <w:name w:val="authors"/>
    <w:basedOn w:val="Fuentedeprrafopredeter"/>
    <w:rsid w:val="00406AF4"/>
  </w:style>
  <w:style w:type="character" w:customStyle="1" w:styleId="year">
    <w:name w:val="year"/>
    <w:basedOn w:val="Fuentedeprrafopredeter"/>
    <w:rsid w:val="00406AF4"/>
  </w:style>
  <w:style w:type="character" w:customStyle="1" w:styleId="Ttulo10">
    <w:name w:val="Título1"/>
    <w:basedOn w:val="Fuentedeprrafopredeter"/>
    <w:rsid w:val="00406AF4"/>
  </w:style>
  <w:style w:type="character" w:customStyle="1" w:styleId="publishplace">
    <w:name w:val="publish_place"/>
    <w:basedOn w:val="Fuentedeprrafopredeter"/>
    <w:rsid w:val="00406AF4"/>
  </w:style>
  <w:style w:type="character" w:customStyle="1" w:styleId="publisher">
    <w:name w:val="publisher"/>
    <w:basedOn w:val="Fuentedeprrafopredeter"/>
    <w:rsid w:val="00406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6266">
      <w:bodyDiv w:val="1"/>
      <w:marLeft w:val="0"/>
      <w:marRight w:val="0"/>
      <w:marTop w:val="0"/>
      <w:marBottom w:val="0"/>
      <w:divBdr>
        <w:top w:val="none" w:sz="0" w:space="0" w:color="auto"/>
        <w:left w:val="none" w:sz="0" w:space="0" w:color="auto"/>
        <w:bottom w:val="none" w:sz="0" w:space="0" w:color="auto"/>
        <w:right w:val="none" w:sz="0" w:space="0" w:color="auto"/>
      </w:divBdr>
    </w:div>
    <w:div w:id="84963526">
      <w:bodyDiv w:val="1"/>
      <w:marLeft w:val="0"/>
      <w:marRight w:val="0"/>
      <w:marTop w:val="0"/>
      <w:marBottom w:val="0"/>
      <w:divBdr>
        <w:top w:val="none" w:sz="0" w:space="0" w:color="auto"/>
        <w:left w:val="none" w:sz="0" w:space="0" w:color="auto"/>
        <w:bottom w:val="none" w:sz="0" w:space="0" w:color="auto"/>
        <w:right w:val="none" w:sz="0" w:space="0" w:color="auto"/>
      </w:divBdr>
    </w:div>
    <w:div w:id="100758932">
      <w:bodyDiv w:val="1"/>
      <w:marLeft w:val="0"/>
      <w:marRight w:val="0"/>
      <w:marTop w:val="0"/>
      <w:marBottom w:val="0"/>
      <w:divBdr>
        <w:top w:val="none" w:sz="0" w:space="0" w:color="auto"/>
        <w:left w:val="none" w:sz="0" w:space="0" w:color="auto"/>
        <w:bottom w:val="none" w:sz="0" w:space="0" w:color="auto"/>
        <w:right w:val="none" w:sz="0" w:space="0" w:color="auto"/>
      </w:divBdr>
    </w:div>
    <w:div w:id="101145480">
      <w:bodyDiv w:val="1"/>
      <w:marLeft w:val="0"/>
      <w:marRight w:val="0"/>
      <w:marTop w:val="0"/>
      <w:marBottom w:val="0"/>
      <w:divBdr>
        <w:top w:val="none" w:sz="0" w:space="0" w:color="auto"/>
        <w:left w:val="none" w:sz="0" w:space="0" w:color="auto"/>
        <w:bottom w:val="none" w:sz="0" w:space="0" w:color="auto"/>
        <w:right w:val="none" w:sz="0" w:space="0" w:color="auto"/>
      </w:divBdr>
    </w:div>
    <w:div w:id="118496135">
      <w:bodyDiv w:val="1"/>
      <w:marLeft w:val="0"/>
      <w:marRight w:val="0"/>
      <w:marTop w:val="0"/>
      <w:marBottom w:val="0"/>
      <w:divBdr>
        <w:top w:val="none" w:sz="0" w:space="0" w:color="auto"/>
        <w:left w:val="none" w:sz="0" w:space="0" w:color="auto"/>
        <w:bottom w:val="none" w:sz="0" w:space="0" w:color="auto"/>
        <w:right w:val="none" w:sz="0" w:space="0" w:color="auto"/>
      </w:divBdr>
      <w:divsChild>
        <w:div w:id="1963803690">
          <w:marLeft w:val="0"/>
          <w:marRight w:val="0"/>
          <w:marTop w:val="0"/>
          <w:marBottom w:val="0"/>
          <w:divBdr>
            <w:top w:val="none" w:sz="0" w:space="0" w:color="auto"/>
            <w:left w:val="none" w:sz="0" w:space="0" w:color="auto"/>
            <w:bottom w:val="none" w:sz="0" w:space="0" w:color="auto"/>
            <w:right w:val="none" w:sz="0" w:space="0" w:color="auto"/>
          </w:divBdr>
          <w:divsChild>
            <w:div w:id="1118988782">
              <w:marLeft w:val="300"/>
              <w:marRight w:val="300"/>
              <w:marTop w:val="0"/>
              <w:marBottom w:val="0"/>
              <w:divBdr>
                <w:top w:val="none" w:sz="0" w:space="0" w:color="auto"/>
                <w:left w:val="none" w:sz="0" w:space="0" w:color="auto"/>
                <w:bottom w:val="none" w:sz="0" w:space="0" w:color="auto"/>
                <w:right w:val="none" w:sz="0" w:space="0" w:color="auto"/>
              </w:divBdr>
            </w:div>
          </w:divsChild>
        </w:div>
        <w:div w:id="965311997">
          <w:marLeft w:val="0"/>
          <w:marRight w:val="0"/>
          <w:marTop w:val="985"/>
          <w:marBottom w:val="1516"/>
          <w:divBdr>
            <w:top w:val="none" w:sz="0" w:space="0" w:color="auto"/>
            <w:left w:val="none" w:sz="0" w:space="0" w:color="auto"/>
            <w:bottom w:val="none" w:sz="0" w:space="0" w:color="auto"/>
            <w:right w:val="none" w:sz="0" w:space="0" w:color="auto"/>
          </w:divBdr>
          <w:divsChild>
            <w:div w:id="187866030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209727939">
      <w:bodyDiv w:val="1"/>
      <w:marLeft w:val="0"/>
      <w:marRight w:val="0"/>
      <w:marTop w:val="0"/>
      <w:marBottom w:val="0"/>
      <w:divBdr>
        <w:top w:val="none" w:sz="0" w:space="0" w:color="auto"/>
        <w:left w:val="none" w:sz="0" w:space="0" w:color="auto"/>
        <w:bottom w:val="none" w:sz="0" w:space="0" w:color="auto"/>
        <w:right w:val="none" w:sz="0" w:space="0" w:color="auto"/>
      </w:divBdr>
    </w:div>
    <w:div w:id="270743028">
      <w:bodyDiv w:val="1"/>
      <w:marLeft w:val="0"/>
      <w:marRight w:val="0"/>
      <w:marTop w:val="0"/>
      <w:marBottom w:val="0"/>
      <w:divBdr>
        <w:top w:val="none" w:sz="0" w:space="0" w:color="auto"/>
        <w:left w:val="none" w:sz="0" w:space="0" w:color="auto"/>
        <w:bottom w:val="none" w:sz="0" w:space="0" w:color="auto"/>
        <w:right w:val="none" w:sz="0" w:space="0" w:color="auto"/>
      </w:divBdr>
    </w:div>
    <w:div w:id="274218373">
      <w:bodyDiv w:val="1"/>
      <w:marLeft w:val="0"/>
      <w:marRight w:val="0"/>
      <w:marTop w:val="0"/>
      <w:marBottom w:val="0"/>
      <w:divBdr>
        <w:top w:val="none" w:sz="0" w:space="0" w:color="auto"/>
        <w:left w:val="none" w:sz="0" w:space="0" w:color="auto"/>
        <w:bottom w:val="none" w:sz="0" w:space="0" w:color="auto"/>
        <w:right w:val="none" w:sz="0" w:space="0" w:color="auto"/>
      </w:divBdr>
    </w:div>
    <w:div w:id="293298388">
      <w:bodyDiv w:val="1"/>
      <w:marLeft w:val="0"/>
      <w:marRight w:val="0"/>
      <w:marTop w:val="0"/>
      <w:marBottom w:val="0"/>
      <w:divBdr>
        <w:top w:val="none" w:sz="0" w:space="0" w:color="auto"/>
        <w:left w:val="none" w:sz="0" w:space="0" w:color="auto"/>
        <w:bottom w:val="none" w:sz="0" w:space="0" w:color="auto"/>
        <w:right w:val="none" w:sz="0" w:space="0" w:color="auto"/>
      </w:divBdr>
    </w:div>
    <w:div w:id="409233874">
      <w:bodyDiv w:val="1"/>
      <w:marLeft w:val="0"/>
      <w:marRight w:val="0"/>
      <w:marTop w:val="0"/>
      <w:marBottom w:val="0"/>
      <w:divBdr>
        <w:top w:val="none" w:sz="0" w:space="0" w:color="auto"/>
        <w:left w:val="none" w:sz="0" w:space="0" w:color="auto"/>
        <w:bottom w:val="none" w:sz="0" w:space="0" w:color="auto"/>
        <w:right w:val="none" w:sz="0" w:space="0" w:color="auto"/>
      </w:divBdr>
    </w:div>
    <w:div w:id="439640715">
      <w:bodyDiv w:val="1"/>
      <w:marLeft w:val="0"/>
      <w:marRight w:val="0"/>
      <w:marTop w:val="0"/>
      <w:marBottom w:val="0"/>
      <w:divBdr>
        <w:top w:val="none" w:sz="0" w:space="0" w:color="auto"/>
        <w:left w:val="none" w:sz="0" w:space="0" w:color="auto"/>
        <w:bottom w:val="none" w:sz="0" w:space="0" w:color="auto"/>
        <w:right w:val="none" w:sz="0" w:space="0" w:color="auto"/>
      </w:divBdr>
    </w:div>
    <w:div w:id="524560365">
      <w:bodyDiv w:val="1"/>
      <w:marLeft w:val="0"/>
      <w:marRight w:val="0"/>
      <w:marTop w:val="0"/>
      <w:marBottom w:val="0"/>
      <w:divBdr>
        <w:top w:val="none" w:sz="0" w:space="0" w:color="auto"/>
        <w:left w:val="none" w:sz="0" w:space="0" w:color="auto"/>
        <w:bottom w:val="none" w:sz="0" w:space="0" w:color="auto"/>
        <w:right w:val="none" w:sz="0" w:space="0" w:color="auto"/>
      </w:divBdr>
    </w:div>
    <w:div w:id="528644783">
      <w:bodyDiv w:val="1"/>
      <w:marLeft w:val="0"/>
      <w:marRight w:val="0"/>
      <w:marTop w:val="0"/>
      <w:marBottom w:val="0"/>
      <w:divBdr>
        <w:top w:val="none" w:sz="0" w:space="0" w:color="auto"/>
        <w:left w:val="none" w:sz="0" w:space="0" w:color="auto"/>
        <w:bottom w:val="none" w:sz="0" w:space="0" w:color="auto"/>
        <w:right w:val="none" w:sz="0" w:space="0" w:color="auto"/>
      </w:divBdr>
      <w:divsChild>
        <w:div w:id="633759686">
          <w:marLeft w:val="0"/>
          <w:marRight w:val="15"/>
          <w:marTop w:val="0"/>
          <w:marBottom w:val="0"/>
          <w:divBdr>
            <w:top w:val="none" w:sz="0" w:space="0" w:color="auto"/>
            <w:left w:val="none" w:sz="0" w:space="0" w:color="auto"/>
            <w:bottom w:val="none" w:sz="0" w:space="0" w:color="auto"/>
            <w:right w:val="none" w:sz="0" w:space="0" w:color="auto"/>
          </w:divBdr>
        </w:div>
        <w:div w:id="1250894537">
          <w:marLeft w:val="0"/>
          <w:marRight w:val="15"/>
          <w:marTop w:val="0"/>
          <w:marBottom w:val="0"/>
          <w:divBdr>
            <w:top w:val="none" w:sz="0" w:space="0" w:color="auto"/>
            <w:left w:val="none" w:sz="0" w:space="0" w:color="auto"/>
            <w:bottom w:val="none" w:sz="0" w:space="0" w:color="auto"/>
            <w:right w:val="none" w:sz="0" w:space="0" w:color="auto"/>
          </w:divBdr>
        </w:div>
        <w:div w:id="507596934">
          <w:marLeft w:val="0"/>
          <w:marRight w:val="15"/>
          <w:marTop w:val="0"/>
          <w:marBottom w:val="0"/>
          <w:divBdr>
            <w:top w:val="none" w:sz="0" w:space="0" w:color="auto"/>
            <w:left w:val="none" w:sz="0" w:space="0" w:color="auto"/>
            <w:bottom w:val="none" w:sz="0" w:space="0" w:color="auto"/>
            <w:right w:val="none" w:sz="0" w:space="0" w:color="auto"/>
          </w:divBdr>
        </w:div>
        <w:div w:id="1078558429">
          <w:marLeft w:val="0"/>
          <w:marRight w:val="15"/>
          <w:marTop w:val="0"/>
          <w:marBottom w:val="0"/>
          <w:divBdr>
            <w:top w:val="none" w:sz="0" w:space="0" w:color="auto"/>
            <w:left w:val="none" w:sz="0" w:space="0" w:color="auto"/>
            <w:bottom w:val="none" w:sz="0" w:space="0" w:color="auto"/>
            <w:right w:val="none" w:sz="0" w:space="0" w:color="auto"/>
          </w:divBdr>
        </w:div>
      </w:divsChild>
    </w:div>
    <w:div w:id="565722164">
      <w:bodyDiv w:val="1"/>
      <w:marLeft w:val="0"/>
      <w:marRight w:val="0"/>
      <w:marTop w:val="0"/>
      <w:marBottom w:val="0"/>
      <w:divBdr>
        <w:top w:val="none" w:sz="0" w:space="0" w:color="auto"/>
        <w:left w:val="none" w:sz="0" w:space="0" w:color="auto"/>
        <w:bottom w:val="none" w:sz="0" w:space="0" w:color="auto"/>
        <w:right w:val="none" w:sz="0" w:space="0" w:color="auto"/>
      </w:divBdr>
    </w:div>
    <w:div w:id="585114004">
      <w:bodyDiv w:val="1"/>
      <w:marLeft w:val="0"/>
      <w:marRight w:val="0"/>
      <w:marTop w:val="0"/>
      <w:marBottom w:val="0"/>
      <w:divBdr>
        <w:top w:val="none" w:sz="0" w:space="0" w:color="auto"/>
        <w:left w:val="none" w:sz="0" w:space="0" w:color="auto"/>
        <w:bottom w:val="none" w:sz="0" w:space="0" w:color="auto"/>
        <w:right w:val="none" w:sz="0" w:space="0" w:color="auto"/>
      </w:divBdr>
    </w:div>
    <w:div w:id="632636220">
      <w:bodyDiv w:val="1"/>
      <w:marLeft w:val="0"/>
      <w:marRight w:val="0"/>
      <w:marTop w:val="0"/>
      <w:marBottom w:val="0"/>
      <w:divBdr>
        <w:top w:val="none" w:sz="0" w:space="0" w:color="auto"/>
        <w:left w:val="none" w:sz="0" w:space="0" w:color="auto"/>
        <w:bottom w:val="none" w:sz="0" w:space="0" w:color="auto"/>
        <w:right w:val="none" w:sz="0" w:space="0" w:color="auto"/>
      </w:divBdr>
    </w:div>
    <w:div w:id="669213423">
      <w:bodyDiv w:val="1"/>
      <w:marLeft w:val="0"/>
      <w:marRight w:val="0"/>
      <w:marTop w:val="0"/>
      <w:marBottom w:val="0"/>
      <w:divBdr>
        <w:top w:val="none" w:sz="0" w:space="0" w:color="auto"/>
        <w:left w:val="none" w:sz="0" w:space="0" w:color="auto"/>
        <w:bottom w:val="none" w:sz="0" w:space="0" w:color="auto"/>
        <w:right w:val="none" w:sz="0" w:space="0" w:color="auto"/>
      </w:divBdr>
      <w:divsChild>
        <w:div w:id="1667396503">
          <w:marLeft w:val="0"/>
          <w:marRight w:val="0"/>
          <w:marTop w:val="0"/>
          <w:marBottom w:val="0"/>
          <w:divBdr>
            <w:top w:val="none" w:sz="0" w:space="0" w:color="auto"/>
            <w:left w:val="none" w:sz="0" w:space="0" w:color="auto"/>
            <w:bottom w:val="none" w:sz="0" w:space="0" w:color="auto"/>
            <w:right w:val="none" w:sz="0" w:space="0" w:color="auto"/>
          </w:divBdr>
        </w:div>
        <w:div w:id="420183072">
          <w:marLeft w:val="0"/>
          <w:marRight w:val="0"/>
          <w:marTop w:val="0"/>
          <w:marBottom w:val="0"/>
          <w:divBdr>
            <w:top w:val="none" w:sz="0" w:space="0" w:color="auto"/>
            <w:left w:val="none" w:sz="0" w:space="0" w:color="auto"/>
            <w:bottom w:val="none" w:sz="0" w:space="0" w:color="auto"/>
            <w:right w:val="none" w:sz="0" w:space="0" w:color="auto"/>
          </w:divBdr>
        </w:div>
        <w:div w:id="297607906">
          <w:marLeft w:val="0"/>
          <w:marRight w:val="0"/>
          <w:marTop w:val="0"/>
          <w:marBottom w:val="0"/>
          <w:divBdr>
            <w:top w:val="none" w:sz="0" w:space="0" w:color="auto"/>
            <w:left w:val="none" w:sz="0" w:space="0" w:color="auto"/>
            <w:bottom w:val="none" w:sz="0" w:space="0" w:color="auto"/>
            <w:right w:val="none" w:sz="0" w:space="0" w:color="auto"/>
          </w:divBdr>
        </w:div>
        <w:div w:id="1238050978">
          <w:marLeft w:val="0"/>
          <w:marRight w:val="0"/>
          <w:marTop w:val="0"/>
          <w:marBottom w:val="0"/>
          <w:divBdr>
            <w:top w:val="none" w:sz="0" w:space="0" w:color="auto"/>
            <w:left w:val="none" w:sz="0" w:space="0" w:color="auto"/>
            <w:bottom w:val="none" w:sz="0" w:space="0" w:color="auto"/>
            <w:right w:val="none" w:sz="0" w:space="0" w:color="auto"/>
          </w:divBdr>
        </w:div>
        <w:div w:id="1728608757">
          <w:marLeft w:val="0"/>
          <w:marRight w:val="0"/>
          <w:marTop w:val="0"/>
          <w:marBottom w:val="0"/>
          <w:divBdr>
            <w:top w:val="none" w:sz="0" w:space="0" w:color="auto"/>
            <w:left w:val="none" w:sz="0" w:space="0" w:color="auto"/>
            <w:bottom w:val="none" w:sz="0" w:space="0" w:color="auto"/>
            <w:right w:val="none" w:sz="0" w:space="0" w:color="auto"/>
          </w:divBdr>
        </w:div>
        <w:div w:id="1301493890">
          <w:marLeft w:val="0"/>
          <w:marRight w:val="0"/>
          <w:marTop w:val="0"/>
          <w:marBottom w:val="0"/>
          <w:divBdr>
            <w:top w:val="none" w:sz="0" w:space="0" w:color="auto"/>
            <w:left w:val="none" w:sz="0" w:space="0" w:color="auto"/>
            <w:bottom w:val="none" w:sz="0" w:space="0" w:color="auto"/>
            <w:right w:val="none" w:sz="0" w:space="0" w:color="auto"/>
          </w:divBdr>
        </w:div>
        <w:div w:id="2007785257">
          <w:marLeft w:val="0"/>
          <w:marRight w:val="0"/>
          <w:marTop w:val="0"/>
          <w:marBottom w:val="0"/>
          <w:divBdr>
            <w:top w:val="none" w:sz="0" w:space="0" w:color="auto"/>
            <w:left w:val="none" w:sz="0" w:space="0" w:color="auto"/>
            <w:bottom w:val="none" w:sz="0" w:space="0" w:color="auto"/>
            <w:right w:val="none" w:sz="0" w:space="0" w:color="auto"/>
          </w:divBdr>
        </w:div>
        <w:div w:id="1587494087">
          <w:marLeft w:val="0"/>
          <w:marRight w:val="0"/>
          <w:marTop w:val="0"/>
          <w:marBottom w:val="0"/>
          <w:divBdr>
            <w:top w:val="none" w:sz="0" w:space="0" w:color="auto"/>
            <w:left w:val="none" w:sz="0" w:space="0" w:color="auto"/>
            <w:bottom w:val="none" w:sz="0" w:space="0" w:color="auto"/>
            <w:right w:val="none" w:sz="0" w:space="0" w:color="auto"/>
          </w:divBdr>
        </w:div>
        <w:div w:id="889994362">
          <w:marLeft w:val="0"/>
          <w:marRight w:val="0"/>
          <w:marTop w:val="0"/>
          <w:marBottom w:val="0"/>
          <w:divBdr>
            <w:top w:val="none" w:sz="0" w:space="0" w:color="auto"/>
            <w:left w:val="none" w:sz="0" w:space="0" w:color="auto"/>
            <w:bottom w:val="none" w:sz="0" w:space="0" w:color="auto"/>
            <w:right w:val="none" w:sz="0" w:space="0" w:color="auto"/>
          </w:divBdr>
        </w:div>
      </w:divsChild>
    </w:div>
    <w:div w:id="670645015">
      <w:bodyDiv w:val="1"/>
      <w:marLeft w:val="0"/>
      <w:marRight w:val="0"/>
      <w:marTop w:val="0"/>
      <w:marBottom w:val="0"/>
      <w:divBdr>
        <w:top w:val="none" w:sz="0" w:space="0" w:color="auto"/>
        <w:left w:val="none" w:sz="0" w:space="0" w:color="auto"/>
        <w:bottom w:val="none" w:sz="0" w:space="0" w:color="auto"/>
        <w:right w:val="none" w:sz="0" w:space="0" w:color="auto"/>
      </w:divBdr>
    </w:div>
    <w:div w:id="687830359">
      <w:bodyDiv w:val="1"/>
      <w:marLeft w:val="0"/>
      <w:marRight w:val="0"/>
      <w:marTop w:val="0"/>
      <w:marBottom w:val="0"/>
      <w:divBdr>
        <w:top w:val="none" w:sz="0" w:space="0" w:color="auto"/>
        <w:left w:val="none" w:sz="0" w:space="0" w:color="auto"/>
        <w:bottom w:val="none" w:sz="0" w:space="0" w:color="auto"/>
        <w:right w:val="none" w:sz="0" w:space="0" w:color="auto"/>
      </w:divBdr>
    </w:div>
    <w:div w:id="707952027">
      <w:bodyDiv w:val="1"/>
      <w:marLeft w:val="0"/>
      <w:marRight w:val="0"/>
      <w:marTop w:val="0"/>
      <w:marBottom w:val="0"/>
      <w:divBdr>
        <w:top w:val="none" w:sz="0" w:space="0" w:color="auto"/>
        <w:left w:val="none" w:sz="0" w:space="0" w:color="auto"/>
        <w:bottom w:val="none" w:sz="0" w:space="0" w:color="auto"/>
        <w:right w:val="none" w:sz="0" w:space="0" w:color="auto"/>
      </w:divBdr>
    </w:div>
    <w:div w:id="737631946">
      <w:bodyDiv w:val="1"/>
      <w:marLeft w:val="0"/>
      <w:marRight w:val="0"/>
      <w:marTop w:val="0"/>
      <w:marBottom w:val="0"/>
      <w:divBdr>
        <w:top w:val="none" w:sz="0" w:space="0" w:color="auto"/>
        <w:left w:val="none" w:sz="0" w:space="0" w:color="auto"/>
        <w:bottom w:val="none" w:sz="0" w:space="0" w:color="auto"/>
        <w:right w:val="none" w:sz="0" w:space="0" w:color="auto"/>
      </w:divBdr>
    </w:div>
    <w:div w:id="862401602">
      <w:bodyDiv w:val="1"/>
      <w:marLeft w:val="0"/>
      <w:marRight w:val="0"/>
      <w:marTop w:val="0"/>
      <w:marBottom w:val="0"/>
      <w:divBdr>
        <w:top w:val="none" w:sz="0" w:space="0" w:color="auto"/>
        <w:left w:val="none" w:sz="0" w:space="0" w:color="auto"/>
        <w:bottom w:val="none" w:sz="0" w:space="0" w:color="auto"/>
        <w:right w:val="none" w:sz="0" w:space="0" w:color="auto"/>
      </w:divBdr>
    </w:div>
    <w:div w:id="916015535">
      <w:bodyDiv w:val="1"/>
      <w:marLeft w:val="0"/>
      <w:marRight w:val="0"/>
      <w:marTop w:val="0"/>
      <w:marBottom w:val="0"/>
      <w:divBdr>
        <w:top w:val="none" w:sz="0" w:space="0" w:color="auto"/>
        <w:left w:val="none" w:sz="0" w:space="0" w:color="auto"/>
        <w:bottom w:val="none" w:sz="0" w:space="0" w:color="auto"/>
        <w:right w:val="none" w:sz="0" w:space="0" w:color="auto"/>
      </w:divBdr>
      <w:divsChild>
        <w:div w:id="2137405578">
          <w:marLeft w:val="0"/>
          <w:marRight w:val="0"/>
          <w:marTop w:val="0"/>
          <w:marBottom w:val="0"/>
          <w:divBdr>
            <w:top w:val="none" w:sz="0" w:space="0" w:color="auto"/>
            <w:left w:val="none" w:sz="0" w:space="0" w:color="auto"/>
            <w:bottom w:val="none" w:sz="0" w:space="0" w:color="auto"/>
            <w:right w:val="none" w:sz="0" w:space="0" w:color="auto"/>
          </w:divBdr>
        </w:div>
        <w:div w:id="299774311">
          <w:marLeft w:val="0"/>
          <w:marRight w:val="0"/>
          <w:marTop w:val="0"/>
          <w:marBottom w:val="0"/>
          <w:divBdr>
            <w:top w:val="none" w:sz="0" w:space="0" w:color="auto"/>
            <w:left w:val="none" w:sz="0" w:space="0" w:color="auto"/>
            <w:bottom w:val="none" w:sz="0" w:space="0" w:color="auto"/>
            <w:right w:val="none" w:sz="0" w:space="0" w:color="auto"/>
          </w:divBdr>
        </w:div>
        <w:div w:id="1203060518">
          <w:marLeft w:val="0"/>
          <w:marRight w:val="0"/>
          <w:marTop w:val="0"/>
          <w:marBottom w:val="0"/>
          <w:divBdr>
            <w:top w:val="none" w:sz="0" w:space="0" w:color="auto"/>
            <w:left w:val="none" w:sz="0" w:space="0" w:color="auto"/>
            <w:bottom w:val="none" w:sz="0" w:space="0" w:color="auto"/>
            <w:right w:val="none" w:sz="0" w:space="0" w:color="auto"/>
          </w:divBdr>
        </w:div>
        <w:div w:id="914824547">
          <w:marLeft w:val="0"/>
          <w:marRight w:val="0"/>
          <w:marTop w:val="0"/>
          <w:marBottom w:val="0"/>
          <w:divBdr>
            <w:top w:val="none" w:sz="0" w:space="0" w:color="auto"/>
            <w:left w:val="none" w:sz="0" w:space="0" w:color="auto"/>
            <w:bottom w:val="none" w:sz="0" w:space="0" w:color="auto"/>
            <w:right w:val="none" w:sz="0" w:space="0" w:color="auto"/>
          </w:divBdr>
        </w:div>
        <w:div w:id="1567647568">
          <w:marLeft w:val="0"/>
          <w:marRight w:val="0"/>
          <w:marTop w:val="0"/>
          <w:marBottom w:val="0"/>
          <w:divBdr>
            <w:top w:val="none" w:sz="0" w:space="0" w:color="auto"/>
            <w:left w:val="none" w:sz="0" w:space="0" w:color="auto"/>
            <w:bottom w:val="none" w:sz="0" w:space="0" w:color="auto"/>
            <w:right w:val="none" w:sz="0" w:space="0" w:color="auto"/>
          </w:divBdr>
        </w:div>
        <w:div w:id="444278615">
          <w:marLeft w:val="0"/>
          <w:marRight w:val="0"/>
          <w:marTop w:val="0"/>
          <w:marBottom w:val="0"/>
          <w:divBdr>
            <w:top w:val="none" w:sz="0" w:space="0" w:color="auto"/>
            <w:left w:val="none" w:sz="0" w:space="0" w:color="auto"/>
            <w:bottom w:val="none" w:sz="0" w:space="0" w:color="auto"/>
            <w:right w:val="none" w:sz="0" w:space="0" w:color="auto"/>
          </w:divBdr>
        </w:div>
        <w:div w:id="1173572506">
          <w:marLeft w:val="0"/>
          <w:marRight w:val="0"/>
          <w:marTop w:val="0"/>
          <w:marBottom w:val="0"/>
          <w:divBdr>
            <w:top w:val="none" w:sz="0" w:space="0" w:color="auto"/>
            <w:left w:val="none" w:sz="0" w:space="0" w:color="auto"/>
            <w:bottom w:val="none" w:sz="0" w:space="0" w:color="auto"/>
            <w:right w:val="none" w:sz="0" w:space="0" w:color="auto"/>
          </w:divBdr>
        </w:div>
        <w:div w:id="1886797095">
          <w:marLeft w:val="0"/>
          <w:marRight w:val="0"/>
          <w:marTop w:val="0"/>
          <w:marBottom w:val="0"/>
          <w:divBdr>
            <w:top w:val="none" w:sz="0" w:space="0" w:color="auto"/>
            <w:left w:val="none" w:sz="0" w:space="0" w:color="auto"/>
            <w:bottom w:val="none" w:sz="0" w:space="0" w:color="auto"/>
            <w:right w:val="none" w:sz="0" w:space="0" w:color="auto"/>
          </w:divBdr>
        </w:div>
        <w:div w:id="463698704">
          <w:marLeft w:val="0"/>
          <w:marRight w:val="0"/>
          <w:marTop w:val="0"/>
          <w:marBottom w:val="0"/>
          <w:divBdr>
            <w:top w:val="none" w:sz="0" w:space="0" w:color="auto"/>
            <w:left w:val="none" w:sz="0" w:space="0" w:color="auto"/>
            <w:bottom w:val="none" w:sz="0" w:space="0" w:color="auto"/>
            <w:right w:val="none" w:sz="0" w:space="0" w:color="auto"/>
          </w:divBdr>
        </w:div>
      </w:divsChild>
    </w:div>
    <w:div w:id="1022634037">
      <w:bodyDiv w:val="1"/>
      <w:marLeft w:val="0"/>
      <w:marRight w:val="0"/>
      <w:marTop w:val="0"/>
      <w:marBottom w:val="0"/>
      <w:divBdr>
        <w:top w:val="none" w:sz="0" w:space="0" w:color="auto"/>
        <w:left w:val="none" w:sz="0" w:space="0" w:color="auto"/>
        <w:bottom w:val="none" w:sz="0" w:space="0" w:color="auto"/>
        <w:right w:val="none" w:sz="0" w:space="0" w:color="auto"/>
      </w:divBdr>
    </w:div>
    <w:div w:id="1074625266">
      <w:bodyDiv w:val="1"/>
      <w:marLeft w:val="0"/>
      <w:marRight w:val="0"/>
      <w:marTop w:val="0"/>
      <w:marBottom w:val="0"/>
      <w:divBdr>
        <w:top w:val="none" w:sz="0" w:space="0" w:color="auto"/>
        <w:left w:val="none" w:sz="0" w:space="0" w:color="auto"/>
        <w:bottom w:val="none" w:sz="0" w:space="0" w:color="auto"/>
        <w:right w:val="none" w:sz="0" w:space="0" w:color="auto"/>
      </w:divBdr>
    </w:div>
    <w:div w:id="1079331905">
      <w:bodyDiv w:val="1"/>
      <w:marLeft w:val="0"/>
      <w:marRight w:val="0"/>
      <w:marTop w:val="0"/>
      <w:marBottom w:val="0"/>
      <w:divBdr>
        <w:top w:val="none" w:sz="0" w:space="0" w:color="auto"/>
        <w:left w:val="none" w:sz="0" w:space="0" w:color="auto"/>
        <w:bottom w:val="none" w:sz="0" w:space="0" w:color="auto"/>
        <w:right w:val="none" w:sz="0" w:space="0" w:color="auto"/>
      </w:divBdr>
    </w:div>
    <w:div w:id="1106314536">
      <w:bodyDiv w:val="1"/>
      <w:marLeft w:val="0"/>
      <w:marRight w:val="0"/>
      <w:marTop w:val="0"/>
      <w:marBottom w:val="0"/>
      <w:divBdr>
        <w:top w:val="none" w:sz="0" w:space="0" w:color="auto"/>
        <w:left w:val="none" w:sz="0" w:space="0" w:color="auto"/>
        <w:bottom w:val="none" w:sz="0" w:space="0" w:color="auto"/>
        <w:right w:val="none" w:sz="0" w:space="0" w:color="auto"/>
      </w:divBdr>
    </w:div>
    <w:div w:id="1151947030">
      <w:bodyDiv w:val="1"/>
      <w:marLeft w:val="0"/>
      <w:marRight w:val="0"/>
      <w:marTop w:val="0"/>
      <w:marBottom w:val="0"/>
      <w:divBdr>
        <w:top w:val="none" w:sz="0" w:space="0" w:color="auto"/>
        <w:left w:val="none" w:sz="0" w:space="0" w:color="auto"/>
        <w:bottom w:val="none" w:sz="0" w:space="0" w:color="auto"/>
        <w:right w:val="none" w:sz="0" w:space="0" w:color="auto"/>
      </w:divBdr>
    </w:div>
    <w:div w:id="1156650619">
      <w:bodyDiv w:val="1"/>
      <w:marLeft w:val="0"/>
      <w:marRight w:val="0"/>
      <w:marTop w:val="0"/>
      <w:marBottom w:val="0"/>
      <w:divBdr>
        <w:top w:val="none" w:sz="0" w:space="0" w:color="auto"/>
        <w:left w:val="none" w:sz="0" w:space="0" w:color="auto"/>
        <w:bottom w:val="none" w:sz="0" w:space="0" w:color="auto"/>
        <w:right w:val="none" w:sz="0" w:space="0" w:color="auto"/>
      </w:divBdr>
    </w:div>
    <w:div w:id="1173957551">
      <w:bodyDiv w:val="1"/>
      <w:marLeft w:val="0"/>
      <w:marRight w:val="0"/>
      <w:marTop w:val="0"/>
      <w:marBottom w:val="0"/>
      <w:divBdr>
        <w:top w:val="none" w:sz="0" w:space="0" w:color="auto"/>
        <w:left w:val="none" w:sz="0" w:space="0" w:color="auto"/>
        <w:bottom w:val="none" w:sz="0" w:space="0" w:color="auto"/>
        <w:right w:val="none" w:sz="0" w:space="0" w:color="auto"/>
      </w:divBdr>
    </w:div>
    <w:div w:id="1182628205">
      <w:bodyDiv w:val="1"/>
      <w:marLeft w:val="0"/>
      <w:marRight w:val="0"/>
      <w:marTop w:val="0"/>
      <w:marBottom w:val="0"/>
      <w:divBdr>
        <w:top w:val="none" w:sz="0" w:space="0" w:color="auto"/>
        <w:left w:val="none" w:sz="0" w:space="0" w:color="auto"/>
        <w:bottom w:val="none" w:sz="0" w:space="0" w:color="auto"/>
        <w:right w:val="none" w:sz="0" w:space="0" w:color="auto"/>
      </w:divBdr>
    </w:div>
    <w:div w:id="1184052897">
      <w:bodyDiv w:val="1"/>
      <w:marLeft w:val="0"/>
      <w:marRight w:val="0"/>
      <w:marTop w:val="0"/>
      <w:marBottom w:val="0"/>
      <w:divBdr>
        <w:top w:val="none" w:sz="0" w:space="0" w:color="auto"/>
        <w:left w:val="none" w:sz="0" w:space="0" w:color="auto"/>
        <w:bottom w:val="none" w:sz="0" w:space="0" w:color="auto"/>
        <w:right w:val="none" w:sz="0" w:space="0" w:color="auto"/>
      </w:divBdr>
    </w:div>
    <w:div w:id="1227452679">
      <w:bodyDiv w:val="1"/>
      <w:marLeft w:val="0"/>
      <w:marRight w:val="0"/>
      <w:marTop w:val="0"/>
      <w:marBottom w:val="0"/>
      <w:divBdr>
        <w:top w:val="none" w:sz="0" w:space="0" w:color="auto"/>
        <w:left w:val="none" w:sz="0" w:space="0" w:color="auto"/>
        <w:bottom w:val="none" w:sz="0" w:space="0" w:color="auto"/>
        <w:right w:val="none" w:sz="0" w:space="0" w:color="auto"/>
      </w:divBdr>
    </w:div>
    <w:div w:id="1247617371">
      <w:bodyDiv w:val="1"/>
      <w:marLeft w:val="0"/>
      <w:marRight w:val="0"/>
      <w:marTop w:val="0"/>
      <w:marBottom w:val="0"/>
      <w:divBdr>
        <w:top w:val="none" w:sz="0" w:space="0" w:color="auto"/>
        <w:left w:val="none" w:sz="0" w:space="0" w:color="auto"/>
        <w:bottom w:val="none" w:sz="0" w:space="0" w:color="auto"/>
        <w:right w:val="none" w:sz="0" w:space="0" w:color="auto"/>
      </w:divBdr>
      <w:divsChild>
        <w:div w:id="1721902055">
          <w:marLeft w:val="0"/>
          <w:marRight w:val="0"/>
          <w:marTop w:val="0"/>
          <w:marBottom w:val="300"/>
          <w:divBdr>
            <w:top w:val="single" w:sz="6" w:space="0" w:color="C1C1C1"/>
            <w:left w:val="single" w:sz="6" w:space="0" w:color="C1C1C1"/>
            <w:bottom w:val="single" w:sz="6" w:space="0" w:color="C1C1C1"/>
            <w:right w:val="single" w:sz="6" w:space="0" w:color="C1C1C1"/>
          </w:divBdr>
          <w:divsChild>
            <w:div w:id="364671937">
              <w:marLeft w:val="0"/>
              <w:marRight w:val="0"/>
              <w:marTop w:val="0"/>
              <w:marBottom w:val="0"/>
              <w:divBdr>
                <w:top w:val="none" w:sz="0" w:space="0" w:color="auto"/>
                <w:left w:val="none" w:sz="0" w:space="0" w:color="auto"/>
                <w:bottom w:val="none" w:sz="0" w:space="0" w:color="auto"/>
                <w:right w:val="none" w:sz="0" w:space="0" w:color="auto"/>
              </w:divBdr>
              <w:divsChild>
                <w:div w:id="897472909">
                  <w:marLeft w:val="0"/>
                  <w:marRight w:val="0"/>
                  <w:marTop w:val="0"/>
                  <w:marBottom w:val="0"/>
                  <w:divBdr>
                    <w:top w:val="none" w:sz="0" w:space="0" w:color="auto"/>
                    <w:left w:val="none" w:sz="0" w:space="0" w:color="auto"/>
                    <w:bottom w:val="none" w:sz="0" w:space="0" w:color="auto"/>
                    <w:right w:val="none" w:sz="0" w:space="0" w:color="auto"/>
                  </w:divBdr>
                  <w:divsChild>
                    <w:div w:id="84569500">
                      <w:marLeft w:val="0"/>
                      <w:marRight w:val="0"/>
                      <w:marTop w:val="0"/>
                      <w:marBottom w:val="0"/>
                      <w:divBdr>
                        <w:top w:val="none" w:sz="0" w:space="0" w:color="auto"/>
                        <w:left w:val="none" w:sz="0" w:space="0" w:color="auto"/>
                        <w:bottom w:val="none" w:sz="0" w:space="0" w:color="auto"/>
                        <w:right w:val="none" w:sz="0" w:space="0" w:color="auto"/>
                      </w:divBdr>
                      <w:divsChild>
                        <w:div w:id="732658109">
                          <w:marLeft w:val="0"/>
                          <w:marRight w:val="0"/>
                          <w:marTop w:val="0"/>
                          <w:marBottom w:val="0"/>
                          <w:divBdr>
                            <w:top w:val="none" w:sz="0" w:space="0" w:color="auto"/>
                            <w:left w:val="none" w:sz="0" w:space="0" w:color="auto"/>
                            <w:bottom w:val="none" w:sz="0" w:space="0" w:color="auto"/>
                            <w:right w:val="none" w:sz="0" w:space="0" w:color="auto"/>
                          </w:divBdr>
                          <w:divsChild>
                            <w:div w:id="529613453">
                              <w:marLeft w:val="0"/>
                              <w:marRight w:val="0"/>
                              <w:marTop w:val="0"/>
                              <w:marBottom w:val="0"/>
                              <w:divBdr>
                                <w:top w:val="none" w:sz="0" w:space="0" w:color="auto"/>
                                <w:left w:val="none" w:sz="0" w:space="0" w:color="auto"/>
                                <w:bottom w:val="none" w:sz="0" w:space="0" w:color="auto"/>
                                <w:right w:val="none" w:sz="0" w:space="0" w:color="auto"/>
                              </w:divBdr>
                              <w:divsChild>
                                <w:div w:id="2003436028">
                                  <w:marLeft w:val="0"/>
                                  <w:marRight w:val="0"/>
                                  <w:marTop w:val="0"/>
                                  <w:marBottom w:val="0"/>
                                  <w:divBdr>
                                    <w:top w:val="none" w:sz="0" w:space="0" w:color="auto"/>
                                    <w:left w:val="none" w:sz="0" w:space="0" w:color="auto"/>
                                    <w:bottom w:val="none" w:sz="0" w:space="0" w:color="auto"/>
                                    <w:right w:val="none" w:sz="0" w:space="0" w:color="auto"/>
                                  </w:divBdr>
                                  <w:divsChild>
                                    <w:div w:id="468480268">
                                      <w:marLeft w:val="0"/>
                                      <w:marRight w:val="0"/>
                                      <w:marTop w:val="0"/>
                                      <w:marBottom w:val="0"/>
                                      <w:divBdr>
                                        <w:top w:val="none" w:sz="0" w:space="0" w:color="auto"/>
                                        <w:left w:val="none" w:sz="0" w:space="0" w:color="auto"/>
                                        <w:bottom w:val="none" w:sz="0" w:space="0" w:color="auto"/>
                                        <w:right w:val="none" w:sz="0" w:space="0" w:color="auto"/>
                                      </w:divBdr>
                                      <w:divsChild>
                                        <w:div w:id="83648269">
                                          <w:marLeft w:val="0"/>
                                          <w:marRight w:val="0"/>
                                          <w:marTop w:val="0"/>
                                          <w:marBottom w:val="0"/>
                                          <w:divBdr>
                                            <w:top w:val="none" w:sz="0" w:space="0" w:color="auto"/>
                                            <w:left w:val="none" w:sz="0" w:space="0" w:color="auto"/>
                                            <w:bottom w:val="none" w:sz="0" w:space="0" w:color="auto"/>
                                            <w:right w:val="none" w:sz="0" w:space="0" w:color="auto"/>
                                          </w:divBdr>
                                          <w:divsChild>
                                            <w:div w:id="1759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420434">
          <w:marLeft w:val="0"/>
          <w:marRight w:val="0"/>
          <w:marTop w:val="300"/>
          <w:marBottom w:val="300"/>
          <w:divBdr>
            <w:top w:val="single" w:sz="6" w:space="0" w:color="C1C1C1"/>
            <w:left w:val="single" w:sz="6" w:space="0" w:color="C1C1C1"/>
            <w:bottom w:val="single" w:sz="6" w:space="0" w:color="C1C1C1"/>
            <w:right w:val="single" w:sz="6" w:space="0" w:color="C1C1C1"/>
          </w:divBdr>
          <w:divsChild>
            <w:div w:id="1251355145">
              <w:marLeft w:val="0"/>
              <w:marRight w:val="0"/>
              <w:marTop w:val="0"/>
              <w:marBottom w:val="0"/>
              <w:divBdr>
                <w:top w:val="none" w:sz="0" w:space="0" w:color="auto"/>
                <w:left w:val="none" w:sz="0" w:space="0" w:color="auto"/>
                <w:bottom w:val="none" w:sz="0" w:space="0" w:color="auto"/>
                <w:right w:val="none" w:sz="0" w:space="0" w:color="auto"/>
              </w:divBdr>
              <w:divsChild>
                <w:div w:id="319313314">
                  <w:marLeft w:val="0"/>
                  <w:marRight w:val="0"/>
                  <w:marTop w:val="0"/>
                  <w:marBottom w:val="0"/>
                  <w:divBdr>
                    <w:top w:val="none" w:sz="0" w:space="0" w:color="auto"/>
                    <w:left w:val="none" w:sz="0" w:space="0" w:color="auto"/>
                    <w:bottom w:val="none" w:sz="0" w:space="0" w:color="auto"/>
                    <w:right w:val="none" w:sz="0" w:space="0" w:color="auto"/>
                  </w:divBdr>
                  <w:divsChild>
                    <w:div w:id="1283145219">
                      <w:marLeft w:val="0"/>
                      <w:marRight w:val="0"/>
                      <w:marTop w:val="0"/>
                      <w:marBottom w:val="0"/>
                      <w:divBdr>
                        <w:top w:val="none" w:sz="0" w:space="0" w:color="auto"/>
                        <w:left w:val="none" w:sz="0" w:space="0" w:color="auto"/>
                        <w:bottom w:val="none" w:sz="0" w:space="0" w:color="auto"/>
                        <w:right w:val="none" w:sz="0" w:space="0" w:color="auto"/>
                      </w:divBdr>
                      <w:divsChild>
                        <w:div w:id="53504933">
                          <w:marLeft w:val="0"/>
                          <w:marRight w:val="0"/>
                          <w:marTop w:val="0"/>
                          <w:marBottom w:val="0"/>
                          <w:divBdr>
                            <w:top w:val="none" w:sz="0" w:space="0" w:color="auto"/>
                            <w:left w:val="none" w:sz="0" w:space="0" w:color="auto"/>
                            <w:bottom w:val="none" w:sz="0" w:space="0" w:color="auto"/>
                            <w:right w:val="none" w:sz="0" w:space="0" w:color="auto"/>
                          </w:divBdr>
                          <w:divsChild>
                            <w:div w:id="517699422">
                              <w:marLeft w:val="0"/>
                              <w:marRight w:val="0"/>
                              <w:marTop w:val="0"/>
                              <w:marBottom w:val="0"/>
                              <w:divBdr>
                                <w:top w:val="none" w:sz="0" w:space="0" w:color="auto"/>
                                <w:left w:val="none" w:sz="0" w:space="0" w:color="auto"/>
                                <w:bottom w:val="none" w:sz="0" w:space="0" w:color="auto"/>
                                <w:right w:val="none" w:sz="0" w:space="0" w:color="auto"/>
                              </w:divBdr>
                              <w:divsChild>
                                <w:div w:id="1411005054">
                                  <w:marLeft w:val="0"/>
                                  <w:marRight w:val="0"/>
                                  <w:marTop w:val="0"/>
                                  <w:marBottom w:val="0"/>
                                  <w:divBdr>
                                    <w:top w:val="none" w:sz="0" w:space="0" w:color="auto"/>
                                    <w:left w:val="none" w:sz="0" w:space="0" w:color="auto"/>
                                    <w:bottom w:val="none" w:sz="0" w:space="0" w:color="auto"/>
                                    <w:right w:val="none" w:sz="0" w:space="0" w:color="auto"/>
                                  </w:divBdr>
                                  <w:divsChild>
                                    <w:div w:id="582763113">
                                      <w:marLeft w:val="0"/>
                                      <w:marRight w:val="0"/>
                                      <w:marTop w:val="0"/>
                                      <w:marBottom w:val="0"/>
                                      <w:divBdr>
                                        <w:top w:val="none" w:sz="0" w:space="0" w:color="auto"/>
                                        <w:left w:val="none" w:sz="0" w:space="0" w:color="auto"/>
                                        <w:bottom w:val="none" w:sz="0" w:space="0" w:color="auto"/>
                                        <w:right w:val="none" w:sz="0" w:space="0" w:color="auto"/>
                                      </w:divBdr>
                                      <w:divsChild>
                                        <w:div w:id="49036693">
                                          <w:marLeft w:val="0"/>
                                          <w:marRight w:val="0"/>
                                          <w:marTop w:val="0"/>
                                          <w:marBottom w:val="0"/>
                                          <w:divBdr>
                                            <w:top w:val="none" w:sz="0" w:space="0" w:color="auto"/>
                                            <w:left w:val="none" w:sz="0" w:space="0" w:color="auto"/>
                                            <w:bottom w:val="none" w:sz="0" w:space="0" w:color="auto"/>
                                            <w:right w:val="none" w:sz="0" w:space="0" w:color="auto"/>
                                          </w:divBdr>
                                          <w:divsChild>
                                            <w:div w:id="18872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492326">
      <w:bodyDiv w:val="1"/>
      <w:marLeft w:val="0"/>
      <w:marRight w:val="0"/>
      <w:marTop w:val="0"/>
      <w:marBottom w:val="0"/>
      <w:divBdr>
        <w:top w:val="none" w:sz="0" w:space="0" w:color="auto"/>
        <w:left w:val="none" w:sz="0" w:space="0" w:color="auto"/>
        <w:bottom w:val="none" w:sz="0" w:space="0" w:color="auto"/>
        <w:right w:val="none" w:sz="0" w:space="0" w:color="auto"/>
      </w:divBdr>
    </w:div>
    <w:div w:id="1298878700">
      <w:bodyDiv w:val="1"/>
      <w:marLeft w:val="0"/>
      <w:marRight w:val="0"/>
      <w:marTop w:val="0"/>
      <w:marBottom w:val="0"/>
      <w:divBdr>
        <w:top w:val="none" w:sz="0" w:space="0" w:color="auto"/>
        <w:left w:val="none" w:sz="0" w:space="0" w:color="auto"/>
        <w:bottom w:val="none" w:sz="0" w:space="0" w:color="auto"/>
        <w:right w:val="none" w:sz="0" w:space="0" w:color="auto"/>
      </w:divBdr>
    </w:div>
    <w:div w:id="1344895383">
      <w:bodyDiv w:val="1"/>
      <w:marLeft w:val="0"/>
      <w:marRight w:val="0"/>
      <w:marTop w:val="0"/>
      <w:marBottom w:val="0"/>
      <w:divBdr>
        <w:top w:val="none" w:sz="0" w:space="0" w:color="auto"/>
        <w:left w:val="none" w:sz="0" w:space="0" w:color="auto"/>
        <w:bottom w:val="none" w:sz="0" w:space="0" w:color="auto"/>
        <w:right w:val="none" w:sz="0" w:space="0" w:color="auto"/>
      </w:divBdr>
    </w:div>
    <w:div w:id="1526476403">
      <w:bodyDiv w:val="1"/>
      <w:marLeft w:val="0"/>
      <w:marRight w:val="0"/>
      <w:marTop w:val="0"/>
      <w:marBottom w:val="0"/>
      <w:divBdr>
        <w:top w:val="none" w:sz="0" w:space="0" w:color="auto"/>
        <w:left w:val="none" w:sz="0" w:space="0" w:color="auto"/>
        <w:bottom w:val="none" w:sz="0" w:space="0" w:color="auto"/>
        <w:right w:val="none" w:sz="0" w:space="0" w:color="auto"/>
      </w:divBdr>
      <w:divsChild>
        <w:div w:id="88159788">
          <w:marLeft w:val="0"/>
          <w:marRight w:val="150"/>
          <w:marTop w:val="75"/>
          <w:marBottom w:val="300"/>
          <w:divBdr>
            <w:top w:val="single" w:sz="6" w:space="6" w:color="EEEEEE"/>
            <w:left w:val="none" w:sz="0" w:space="0" w:color="auto"/>
            <w:bottom w:val="single" w:sz="6" w:space="8" w:color="EEEEEE"/>
            <w:right w:val="none" w:sz="0" w:space="0" w:color="auto"/>
          </w:divBdr>
        </w:div>
      </w:divsChild>
    </w:div>
    <w:div w:id="1530332584">
      <w:bodyDiv w:val="1"/>
      <w:marLeft w:val="0"/>
      <w:marRight w:val="0"/>
      <w:marTop w:val="0"/>
      <w:marBottom w:val="0"/>
      <w:divBdr>
        <w:top w:val="none" w:sz="0" w:space="0" w:color="auto"/>
        <w:left w:val="none" w:sz="0" w:space="0" w:color="auto"/>
        <w:bottom w:val="none" w:sz="0" w:space="0" w:color="auto"/>
        <w:right w:val="none" w:sz="0" w:space="0" w:color="auto"/>
      </w:divBdr>
    </w:div>
    <w:div w:id="1545601961">
      <w:bodyDiv w:val="1"/>
      <w:marLeft w:val="0"/>
      <w:marRight w:val="0"/>
      <w:marTop w:val="0"/>
      <w:marBottom w:val="0"/>
      <w:divBdr>
        <w:top w:val="none" w:sz="0" w:space="0" w:color="auto"/>
        <w:left w:val="none" w:sz="0" w:space="0" w:color="auto"/>
        <w:bottom w:val="none" w:sz="0" w:space="0" w:color="auto"/>
        <w:right w:val="none" w:sz="0" w:space="0" w:color="auto"/>
      </w:divBdr>
    </w:div>
    <w:div w:id="1555964495">
      <w:bodyDiv w:val="1"/>
      <w:marLeft w:val="0"/>
      <w:marRight w:val="0"/>
      <w:marTop w:val="0"/>
      <w:marBottom w:val="0"/>
      <w:divBdr>
        <w:top w:val="none" w:sz="0" w:space="0" w:color="auto"/>
        <w:left w:val="none" w:sz="0" w:space="0" w:color="auto"/>
        <w:bottom w:val="none" w:sz="0" w:space="0" w:color="auto"/>
        <w:right w:val="none" w:sz="0" w:space="0" w:color="auto"/>
      </w:divBdr>
    </w:div>
    <w:div w:id="1586064052">
      <w:bodyDiv w:val="1"/>
      <w:marLeft w:val="0"/>
      <w:marRight w:val="0"/>
      <w:marTop w:val="0"/>
      <w:marBottom w:val="0"/>
      <w:divBdr>
        <w:top w:val="none" w:sz="0" w:space="0" w:color="auto"/>
        <w:left w:val="none" w:sz="0" w:space="0" w:color="auto"/>
        <w:bottom w:val="none" w:sz="0" w:space="0" w:color="auto"/>
        <w:right w:val="none" w:sz="0" w:space="0" w:color="auto"/>
      </w:divBdr>
      <w:divsChild>
        <w:div w:id="1554341343">
          <w:marLeft w:val="0"/>
          <w:marRight w:val="0"/>
          <w:marTop w:val="0"/>
          <w:marBottom w:val="450"/>
          <w:divBdr>
            <w:top w:val="none" w:sz="0" w:space="0" w:color="auto"/>
            <w:left w:val="none" w:sz="0" w:space="0" w:color="auto"/>
            <w:bottom w:val="none" w:sz="0" w:space="0" w:color="auto"/>
            <w:right w:val="none" w:sz="0" w:space="0" w:color="auto"/>
          </w:divBdr>
        </w:div>
      </w:divsChild>
    </w:div>
    <w:div w:id="1591700898">
      <w:bodyDiv w:val="1"/>
      <w:marLeft w:val="0"/>
      <w:marRight w:val="0"/>
      <w:marTop w:val="0"/>
      <w:marBottom w:val="0"/>
      <w:divBdr>
        <w:top w:val="none" w:sz="0" w:space="0" w:color="auto"/>
        <w:left w:val="none" w:sz="0" w:space="0" w:color="auto"/>
        <w:bottom w:val="none" w:sz="0" w:space="0" w:color="auto"/>
        <w:right w:val="none" w:sz="0" w:space="0" w:color="auto"/>
      </w:divBdr>
    </w:div>
    <w:div w:id="1728995719">
      <w:bodyDiv w:val="1"/>
      <w:marLeft w:val="0"/>
      <w:marRight w:val="0"/>
      <w:marTop w:val="0"/>
      <w:marBottom w:val="0"/>
      <w:divBdr>
        <w:top w:val="none" w:sz="0" w:space="0" w:color="auto"/>
        <w:left w:val="none" w:sz="0" w:space="0" w:color="auto"/>
        <w:bottom w:val="none" w:sz="0" w:space="0" w:color="auto"/>
        <w:right w:val="none" w:sz="0" w:space="0" w:color="auto"/>
      </w:divBdr>
    </w:div>
    <w:div w:id="1799644288">
      <w:bodyDiv w:val="1"/>
      <w:marLeft w:val="0"/>
      <w:marRight w:val="0"/>
      <w:marTop w:val="0"/>
      <w:marBottom w:val="0"/>
      <w:divBdr>
        <w:top w:val="none" w:sz="0" w:space="0" w:color="auto"/>
        <w:left w:val="none" w:sz="0" w:space="0" w:color="auto"/>
        <w:bottom w:val="none" w:sz="0" w:space="0" w:color="auto"/>
        <w:right w:val="none" w:sz="0" w:space="0" w:color="auto"/>
      </w:divBdr>
    </w:div>
    <w:div w:id="1825664265">
      <w:bodyDiv w:val="1"/>
      <w:marLeft w:val="0"/>
      <w:marRight w:val="0"/>
      <w:marTop w:val="0"/>
      <w:marBottom w:val="0"/>
      <w:divBdr>
        <w:top w:val="none" w:sz="0" w:space="0" w:color="auto"/>
        <w:left w:val="none" w:sz="0" w:space="0" w:color="auto"/>
        <w:bottom w:val="none" w:sz="0" w:space="0" w:color="auto"/>
        <w:right w:val="none" w:sz="0" w:space="0" w:color="auto"/>
      </w:divBdr>
    </w:div>
    <w:div w:id="1839230495">
      <w:bodyDiv w:val="1"/>
      <w:marLeft w:val="0"/>
      <w:marRight w:val="0"/>
      <w:marTop w:val="0"/>
      <w:marBottom w:val="0"/>
      <w:divBdr>
        <w:top w:val="none" w:sz="0" w:space="0" w:color="auto"/>
        <w:left w:val="none" w:sz="0" w:space="0" w:color="auto"/>
        <w:bottom w:val="none" w:sz="0" w:space="0" w:color="auto"/>
        <w:right w:val="none" w:sz="0" w:space="0" w:color="auto"/>
      </w:divBdr>
    </w:div>
    <w:div w:id="1983195869">
      <w:bodyDiv w:val="1"/>
      <w:marLeft w:val="0"/>
      <w:marRight w:val="0"/>
      <w:marTop w:val="0"/>
      <w:marBottom w:val="0"/>
      <w:divBdr>
        <w:top w:val="none" w:sz="0" w:space="0" w:color="auto"/>
        <w:left w:val="none" w:sz="0" w:space="0" w:color="auto"/>
        <w:bottom w:val="none" w:sz="0" w:space="0" w:color="auto"/>
        <w:right w:val="none" w:sz="0" w:space="0" w:color="auto"/>
      </w:divBdr>
    </w:div>
    <w:div w:id="2019186466">
      <w:bodyDiv w:val="1"/>
      <w:marLeft w:val="0"/>
      <w:marRight w:val="0"/>
      <w:marTop w:val="0"/>
      <w:marBottom w:val="0"/>
      <w:divBdr>
        <w:top w:val="none" w:sz="0" w:space="0" w:color="auto"/>
        <w:left w:val="none" w:sz="0" w:space="0" w:color="auto"/>
        <w:bottom w:val="none" w:sz="0" w:space="0" w:color="auto"/>
        <w:right w:val="none" w:sz="0" w:space="0" w:color="auto"/>
      </w:divBdr>
    </w:div>
    <w:div w:id="2100717309">
      <w:bodyDiv w:val="1"/>
      <w:marLeft w:val="0"/>
      <w:marRight w:val="0"/>
      <w:marTop w:val="0"/>
      <w:marBottom w:val="0"/>
      <w:divBdr>
        <w:top w:val="none" w:sz="0" w:space="0" w:color="auto"/>
        <w:left w:val="none" w:sz="0" w:space="0" w:color="auto"/>
        <w:bottom w:val="none" w:sz="0" w:space="0" w:color="auto"/>
        <w:right w:val="none" w:sz="0" w:space="0" w:color="auto"/>
      </w:divBdr>
    </w:div>
    <w:div w:id="212141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3261</TotalTime>
  <Pages>22</Pages>
  <Words>5262</Words>
  <Characters>29994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25</cp:revision>
  <dcterms:created xsi:type="dcterms:W3CDTF">2023-04-22T02:54:00Z</dcterms:created>
  <dcterms:modified xsi:type="dcterms:W3CDTF">2023-04-24T21:52:00Z</dcterms:modified>
</cp:coreProperties>
</file>