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44E282" w14:textId="426228CB" w:rsidR="00EE5287" w:rsidRDefault="00EE5287" w:rsidP="00EE5287">
      <w:r>
        <w:rPr>
          <w:rFonts w:ascii="Segoe UI" w:hAnsi="Segoe UI" w:cs="Segoe UI"/>
          <w:color w:val="1D2125"/>
          <w:sz w:val="23"/>
          <w:szCs w:val="23"/>
          <w:shd w:val="clear" w:color="auto" w:fill="FFFFFF"/>
        </w:rPr>
        <w:t>4000 words, 60% of the final mark, due Friday 3 May 2024, 23:59 pm.</w:t>
      </w:r>
      <w:r>
        <w:rPr>
          <w:rFonts w:ascii="Segoe UI" w:hAnsi="Segoe UI" w:cs="Segoe UI"/>
          <w:color w:val="1D2125"/>
          <w:sz w:val="23"/>
          <w:szCs w:val="23"/>
        </w:rPr>
        <w:br/>
      </w:r>
      <w:r>
        <w:rPr>
          <w:rFonts w:ascii="Segoe UI" w:hAnsi="Segoe UI" w:cs="Segoe UI"/>
          <w:color w:val="1D2125"/>
          <w:sz w:val="23"/>
          <w:szCs w:val="23"/>
          <w:shd w:val="clear" w:color="auto" w:fill="FFFFFF"/>
        </w:rPr>
        <w:t>Comparative Essay</w:t>
      </w:r>
    </w:p>
    <w:p w14:paraId="76FF609B" w14:textId="2B489EF4" w:rsidR="00EF474D" w:rsidRDefault="00653804" w:rsidP="001418DE">
      <w:pPr>
        <w:spacing w:line="480" w:lineRule="auto"/>
        <w:rPr>
          <w:rFonts w:ascii="Times New Roman" w:hAnsi="Times New Roman" w:cs="Times New Roman"/>
          <w:sz w:val="24"/>
          <w:szCs w:val="24"/>
        </w:rPr>
      </w:pPr>
      <w:r>
        <w:rPr>
          <w:rFonts w:ascii="Times New Roman" w:hAnsi="Times New Roman" w:cs="Times New Roman"/>
          <w:sz w:val="24"/>
          <w:szCs w:val="24"/>
        </w:rPr>
        <w:t xml:space="preserve">On the </w:t>
      </w:r>
      <w:r w:rsidR="009103A2">
        <w:rPr>
          <w:rFonts w:ascii="Times New Roman" w:hAnsi="Times New Roman" w:cs="Times New Roman"/>
          <w:sz w:val="24"/>
          <w:szCs w:val="24"/>
        </w:rPr>
        <w:t>14</w:t>
      </w:r>
      <w:r w:rsidR="009103A2" w:rsidRPr="009103A2">
        <w:rPr>
          <w:rFonts w:ascii="Times New Roman" w:hAnsi="Times New Roman" w:cs="Times New Roman"/>
          <w:sz w:val="24"/>
          <w:szCs w:val="24"/>
          <w:vertAlign w:val="superscript"/>
        </w:rPr>
        <w:t>th</w:t>
      </w:r>
      <w:r w:rsidR="009103A2">
        <w:rPr>
          <w:rFonts w:ascii="Times New Roman" w:hAnsi="Times New Roman" w:cs="Times New Roman"/>
          <w:sz w:val="24"/>
          <w:szCs w:val="24"/>
        </w:rPr>
        <w:t xml:space="preserve"> of </w:t>
      </w:r>
      <w:r w:rsidR="00354B7A">
        <w:rPr>
          <w:rFonts w:ascii="Times New Roman" w:hAnsi="Times New Roman" w:cs="Times New Roman"/>
          <w:sz w:val="24"/>
          <w:szCs w:val="24"/>
        </w:rPr>
        <w:t>November</w:t>
      </w:r>
      <w:r w:rsidR="009103A2">
        <w:rPr>
          <w:rFonts w:ascii="Times New Roman" w:hAnsi="Times New Roman" w:cs="Times New Roman"/>
          <w:sz w:val="24"/>
          <w:szCs w:val="24"/>
        </w:rPr>
        <w:t xml:space="preserve"> 1940, the city of Coventry</w:t>
      </w:r>
      <w:r w:rsidR="00916135">
        <w:rPr>
          <w:rFonts w:ascii="Times New Roman" w:hAnsi="Times New Roman" w:cs="Times New Roman"/>
          <w:sz w:val="24"/>
          <w:szCs w:val="24"/>
        </w:rPr>
        <w:t xml:space="preserve"> in the midlands of England quickly</w:t>
      </w:r>
      <w:r w:rsidR="009103A2">
        <w:rPr>
          <w:rFonts w:ascii="Times New Roman" w:hAnsi="Times New Roman" w:cs="Times New Roman"/>
          <w:sz w:val="24"/>
          <w:szCs w:val="24"/>
        </w:rPr>
        <w:t xml:space="preserve"> </w:t>
      </w:r>
      <w:r w:rsidR="00E10182">
        <w:rPr>
          <w:rFonts w:ascii="Times New Roman" w:hAnsi="Times New Roman" w:cs="Times New Roman"/>
          <w:sz w:val="24"/>
          <w:szCs w:val="24"/>
        </w:rPr>
        <w:t>became a site of immense destruction</w:t>
      </w:r>
      <w:r w:rsidR="00354B7A">
        <w:rPr>
          <w:rFonts w:ascii="Times New Roman" w:hAnsi="Times New Roman" w:cs="Times New Roman"/>
          <w:sz w:val="24"/>
          <w:szCs w:val="24"/>
        </w:rPr>
        <w:t>.</w:t>
      </w:r>
      <w:r w:rsidR="00AC3003" w:rsidRPr="00AC3003">
        <w:rPr>
          <w:rFonts w:ascii="Times New Roman" w:hAnsi="Times New Roman" w:cs="Times New Roman"/>
          <w:sz w:val="24"/>
          <w:szCs w:val="24"/>
        </w:rPr>
        <w:t xml:space="preserve"> </w:t>
      </w:r>
      <w:r w:rsidR="00AC3003">
        <w:rPr>
          <w:rFonts w:ascii="Times New Roman" w:hAnsi="Times New Roman" w:cs="Times New Roman"/>
          <w:sz w:val="24"/>
          <w:szCs w:val="24"/>
        </w:rPr>
        <w:t>Intent on destroying Coventry’s extensive industrial centre, a</w:t>
      </w:r>
      <w:r w:rsidR="00354B7A">
        <w:rPr>
          <w:rFonts w:ascii="Times New Roman" w:hAnsi="Times New Roman" w:cs="Times New Roman"/>
          <w:sz w:val="24"/>
          <w:szCs w:val="24"/>
        </w:rPr>
        <w:t xml:space="preserve"> German air raid </w:t>
      </w:r>
      <w:r w:rsidR="000774C2">
        <w:rPr>
          <w:rFonts w:ascii="Times New Roman" w:hAnsi="Times New Roman" w:cs="Times New Roman"/>
          <w:sz w:val="24"/>
          <w:szCs w:val="24"/>
        </w:rPr>
        <w:t>descended o</w:t>
      </w:r>
      <w:r w:rsidR="00AC3003">
        <w:rPr>
          <w:rFonts w:ascii="Times New Roman" w:hAnsi="Times New Roman" w:cs="Times New Roman"/>
          <w:sz w:val="24"/>
          <w:szCs w:val="24"/>
        </w:rPr>
        <w:t>ver</w:t>
      </w:r>
      <w:r w:rsidR="000774C2">
        <w:rPr>
          <w:rFonts w:ascii="Times New Roman" w:hAnsi="Times New Roman" w:cs="Times New Roman"/>
          <w:sz w:val="24"/>
          <w:szCs w:val="24"/>
        </w:rPr>
        <w:t xml:space="preserve"> the city</w:t>
      </w:r>
      <w:r w:rsidR="00AC3003">
        <w:rPr>
          <w:rFonts w:ascii="Times New Roman" w:hAnsi="Times New Roman" w:cs="Times New Roman"/>
          <w:sz w:val="24"/>
          <w:szCs w:val="24"/>
        </w:rPr>
        <w:t xml:space="preserve">. </w:t>
      </w:r>
      <w:r w:rsidR="00B157C0">
        <w:rPr>
          <w:rFonts w:ascii="Times New Roman" w:hAnsi="Times New Roman" w:cs="Times New Roman"/>
          <w:sz w:val="24"/>
          <w:szCs w:val="24"/>
        </w:rPr>
        <w:t>The Luftwaffe dropped five hundred tons of high explosive and thirty thousand incendiary bombs</w:t>
      </w:r>
      <w:r w:rsidR="00274098">
        <w:rPr>
          <w:rFonts w:ascii="Times New Roman" w:hAnsi="Times New Roman" w:cs="Times New Roman"/>
          <w:sz w:val="24"/>
          <w:szCs w:val="24"/>
        </w:rPr>
        <w:t xml:space="preserve">, destroying not only Coventry’s </w:t>
      </w:r>
      <w:r w:rsidR="006438C5">
        <w:rPr>
          <w:rFonts w:ascii="Times New Roman" w:hAnsi="Times New Roman" w:cs="Times New Roman"/>
          <w:sz w:val="24"/>
          <w:szCs w:val="24"/>
        </w:rPr>
        <w:t>industr</w:t>
      </w:r>
      <w:r w:rsidR="00151819">
        <w:rPr>
          <w:rFonts w:ascii="Times New Roman" w:hAnsi="Times New Roman" w:cs="Times New Roman"/>
          <w:sz w:val="24"/>
          <w:szCs w:val="24"/>
        </w:rPr>
        <w:t>ial capabilities</w:t>
      </w:r>
      <w:r w:rsidR="006438C5">
        <w:rPr>
          <w:rFonts w:ascii="Times New Roman" w:hAnsi="Times New Roman" w:cs="Times New Roman"/>
          <w:sz w:val="24"/>
          <w:szCs w:val="24"/>
        </w:rPr>
        <w:t xml:space="preserve">, </w:t>
      </w:r>
      <w:r w:rsidR="004F14B0">
        <w:rPr>
          <w:rFonts w:ascii="Times New Roman" w:hAnsi="Times New Roman" w:cs="Times New Roman"/>
          <w:sz w:val="24"/>
          <w:szCs w:val="24"/>
        </w:rPr>
        <w:t>but also</w:t>
      </w:r>
      <w:r w:rsidR="006438C5">
        <w:rPr>
          <w:rFonts w:ascii="Times New Roman" w:hAnsi="Times New Roman" w:cs="Times New Roman"/>
          <w:sz w:val="24"/>
          <w:szCs w:val="24"/>
        </w:rPr>
        <w:t xml:space="preserve"> </w:t>
      </w:r>
      <w:r w:rsidR="005A3EB0">
        <w:rPr>
          <w:rFonts w:ascii="Times New Roman" w:hAnsi="Times New Roman" w:cs="Times New Roman"/>
          <w:sz w:val="24"/>
          <w:szCs w:val="24"/>
        </w:rPr>
        <w:t>damag</w:t>
      </w:r>
      <w:r w:rsidR="004F14B0">
        <w:rPr>
          <w:rFonts w:ascii="Times New Roman" w:hAnsi="Times New Roman" w:cs="Times New Roman"/>
          <w:sz w:val="24"/>
          <w:szCs w:val="24"/>
        </w:rPr>
        <w:t>ing</w:t>
      </w:r>
      <w:r w:rsidR="005A3EB0">
        <w:rPr>
          <w:rFonts w:ascii="Times New Roman" w:hAnsi="Times New Roman" w:cs="Times New Roman"/>
          <w:sz w:val="24"/>
          <w:szCs w:val="24"/>
        </w:rPr>
        <w:t xml:space="preserve"> or destroy</w:t>
      </w:r>
      <w:r w:rsidR="004F14B0">
        <w:rPr>
          <w:rFonts w:ascii="Times New Roman" w:hAnsi="Times New Roman" w:cs="Times New Roman"/>
          <w:sz w:val="24"/>
          <w:szCs w:val="24"/>
        </w:rPr>
        <w:t xml:space="preserve">ing </w:t>
      </w:r>
      <w:r w:rsidR="009B42EB">
        <w:rPr>
          <w:rFonts w:ascii="Times New Roman" w:hAnsi="Times New Roman" w:cs="Times New Roman"/>
          <w:sz w:val="24"/>
          <w:szCs w:val="24"/>
        </w:rPr>
        <w:t>forty-three</w:t>
      </w:r>
      <w:r w:rsidR="005A3EB0">
        <w:rPr>
          <w:rFonts w:ascii="Times New Roman" w:hAnsi="Times New Roman" w:cs="Times New Roman"/>
          <w:sz w:val="24"/>
          <w:szCs w:val="24"/>
        </w:rPr>
        <w:t xml:space="preserve"> thousand homes, </w:t>
      </w:r>
      <w:r w:rsidR="00DF7F34">
        <w:rPr>
          <w:rFonts w:ascii="Times New Roman" w:hAnsi="Times New Roman" w:cs="Times New Roman"/>
          <w:sz w:val="24"/>
          <w:szCs w:val="24"/>
        </w:rPr>
        <w:t xml:space="preserve">hundreds of shops and public buildings, </w:t>
      </w:r>
      <w:r w:rsidR="00CC00CC">
        <w:rPr>
          <w:rFonts w:ascii="Times New Roman" w:hAnsi="Times New Roman" w:cs="Times New Roman"/>
          <w:sz w:val="24"/>
          <w:szCs w:val="24"/>
        </w:rPr>
        <w:t>and</w:t>
      </w:r>
      <w:r w:rsidR="00C7503A">
        <w:rPr>
          <w:rFonts w:ascii="Times New Roman" w:hAnsi="Times New Roman" w:cs="Times New Roman"/>
          <w:sz w:val="24"/>
          <w:szCs w:val="24"/>
        </w:rPr>
        <w:t xml:space="preserve"> </w:t>
      </w:r>
      <w:r w:rsidR="00CC00CC">
        <w:rPr>
          <w:rFonts w:ascii="Times New Roman" w:hAnsi="Times New Roman" w:cs="Times New Roman"/>
          <w:sz w:val="24"/>
          <w:szCs w:val="24"/>
        </w:rPr>
        <w:t>the Cathedral Church of St Michael</w:t>
      </w:r>
      <w:r w:rsidR="00DF7F34">
        <w:rPr>
          <w:rFonts w:ascii="Times New Roman" w:hAnsi="Times New Roman" w:cs="Times New Roman"/>
          <w:sz w:val="24"/>
          <w:szCs w:val="24"/>
        </w:rPr>
        <w:t xml:space="preserve">. </w:t>
      </w:r>
      <w:r w:rsidR="005E7A5A">
        <w:rPr>
          <w:rFonts w:ascii="Times New Roman" w:hAnsi="Times New Roman" w:cs="Times New Roman"/>
          <w:sz w:val="24"/>
          <w:szCs w:val="24"/>
        </w:rPr>
        <w:t>Correspondingly, o</w:t>
      </w:r>
      <w:r w:rsidR="009B42EB">
        <w:rPr>
          <w:rFonts w:ascii="Times New Roman" w:hAnsi="Times New Roman" w:cs="Times New Roman"/>
          <w:sz w:val="24"/>
          <w:szCs w:val="24"/>
        </w:rPr>
        <w:t xml:space="preserve">n the </w:t>
      </w:r>
      <w:r w:rsidR="00094D5A">
        <w:rPr>
          <w:rFonts w:ascii="Times New Roman" w:hAnsi="Times New Roman" w:cs="Times New Roman"/>
          <w:sz w:val="24"/>
          <w:szCs w:val="24"/>
        </w:rPr>
        <w:t>13</w:t>
      </w:r>
      <w:r w:rsidR="00094D5A" w:rsidRPr="00094D5A">
        <w:rPr>
          <w:rFonts w:ascii="Times New Roman" w:hAnsi="Times New Roman" w:cs="Times New Roman"/>
          <w:sz w:val="24"/>
          <w:szCs w:val="24"/>
          <w:vertAlign w:val="superscript"/>
        </w:rPr>
        <w:t>th</w:t>
      </w:r>
      <w:r w:rsidR="00094D5A">
        <w:rPr>
          <w:rFonts w:ascii="Times New Roman" w:hAnsi="Times New Roman" w:cs="Times New Roman"/>
          <w:sz w:val="24"/>
          <w:szCs w:val="24"/>
        </w:rPr>
        <w:t xml:space="preserve"> of February 1945, the city of Dresden in </w:t>
      </w:r>
      <w:r w:rsidR="005E4907">
        <w:rPr>
          <w:rFonts w:ascii="Times New Roman" w:hAnsi="Times New Roman" w:cs="Times New Roman"/>
          <w:sz w:val="24"/>
          <w:szCs w:val="24"/>
        </w:rPr>
        <w:t xml:space="preserve">the Saxony region of Germany </w:t>
      </w:r>
      <w:r w:rsidR="00DA6F40">
        <w:rPr>
          <w:rFonts w:ascii="Times New Roman" w:hAnsi="Times New Roman" w:cs="Times New Roman"/>
          <w:sz w:val="24"/>
          <w:szCs w:val="24"/>
        </w:rPr>
        <w:t xml:space="preserve">quickly became </w:t>
      </w:r>
      <w:r w:rsidR="00DB3E21">
        <w:rPr>
          <w:rFonts w:ascii="Times New Roman" w:hAnsi="Times New Roman" w:cs="Times New Roman"/>
          <w:sz w:val="24"/>
          <w:szCs w:val="24"/>
        </w:rPr>
        <w:t>a site</w:t>
      </w:r>
      <w:r w:rsidR="00B10FAD">
        <w:rPr>
          <w:rFonts w:ascii="Times New Roman" w:hAnsi="Times New Roman" w:cs="Times New Roman"/>
          <w:sz w:val="24"/>
          <w:szCs w:val="24"/>
        </w:rPr>
        <w:t xml:space="preserve"> of </w:t>
      </w:r>
      <w:r w:rsidR="00DB3E21">
        <w:rPr>
          <w:rFonts w:ascii="Times New Roman" w:hAnsi="Times New Roman" w:cs="Times New Roman"/>
          <w:sz w:val="24"/>
          <w:szCs w:val="24"/>
        </w:rPr>
        <w:t>catastroph</w:t>
      </w:r>
      <w:r w:rsidR="00B10FAD">
        <w:rPr>
          <w:rFonts w:ascii="Times New Roman" w:hAnsi="Times New Roman" w:cs="Times New Roman"/>
          <w:sz w:val="24"/>
          <w:szCs w:val="24"/>
        </w:rPr>
        <w:t xml:space="preserve">ic </w:t>
      </w:r>
      <w:r w:rsidR="00EE689F">
        <w:rPr>
          <w:rFonts w:ascii="Times New Roman" w:hAnsi="Times New Roman" w:cs="Times New Roman"/>
          <w:sz w:val="24"/>
          <w:szCs w:val="24"/>
        </w:rPr>
        <w:t>devastation</w:t>
      </w:r>
      <w:r w:rsidR="00DB3E21">
        <w:rPr>
          <w:rFonts w:ascii="Times New Roman" w:hAnsi="Times New Roman" w:cs="Times New Roman"/>
          <w:sz w:val="24"/>
          <w:szCs w:val="24"/>
        </w:rPr>
        <w:t xml:space="preserve">. </w:t>
      </w:r>
      <w:r w:rsidR="00B10FAD">
        <w:rPr>
          <w:rFonts w:ascii="Times New Roman" w:hAnsi="Times New Roman" w:cs="Times New Roman"/>
          <w:sz w:val="24"/>
          <w:szCs w:val="24"/>
        </w:rPr>
        <w:t>A</w:t>
      </w:r>
      <w:r w:rsidR="00150DB9">
        <w:rPr>
          <w:rFonts w:ascii="Times New Roman" w:hAnsi="Times New Roman" w:cs="Times New Roman"/>
          <w:sz w:val="24"/>
          <w:szCs w:val="24"/>
        </w:rPr>
        <w:t xml:space="preserve"> joint operation between the RAF and the USA</w:t>
      </w:r>
      <w:r w:rsidR="0048328A">
        <w:rPr>
          <w:rFonts w:ascii="Times New Roman" w:hAnsi="Times New Roman" w:cs="Times New Roman"/>
          <w:sz w:val="24"/>
          <w:szCs w:val="24"/>
        </w:rPr>
        <w:t>AF</w:t>
      </w:r>
      <w:r w:rsidR="006A50B5">
        <w:rPr>
          <w:rFonts w:ascii="Times New Roman" w:hAnsi="Times New Roman" w:cs="Times New Roman"/>
          <w:sz w:val="24"/>
          <w:szCs w:val="24"/>
        </w:rPr>
        <w:t xml:space="preserve"> </w:t>
      </w:r>
      <w:r w:rsidR="000938F4">
        <w:rPr>
          <w:rFonts w:ascii="Times New Roman" w:hAnsi="Times New Roman" w:cs="Times New Roman"/>
          <w:sz w:val="24"/>
          <w:szCs w:val="24"/>
        </w:rPr>
        <w:t>descended over the city,</w:t>
      </w:r>
      <w:r w:rsidR="009E4527">
        <w:rPr>
          <w:rFonts w:ascii="Times New Roman" w:hAnsi="Times New Roman" w:cs="Times New Roman"/>
          <w:sz w:val="24"/>
          <w:szCs w:val="24"/>
        </w:rPr>
        <w:t xml:space="preserve"> officially</w:t>
      </w:r>
      <w:r w:rsidR="000938F4">
        <w:rPr>
          <w:rFonts w:ascii="Times New Roman" w:hAnsi="Times New Roman" w:cs="Times New Roman"/>
          <w:sz w:val="24"/>
          <w:szCs w:val="24"/>
        </w:rPr>
        <w:t xml:space="preserve"> intent on </w:t>
      </w:r>
      <w:r w:rsidR="008D0283">
        <w:rPr>
          <w:rFonts w:ascii="Times New Roman" w:hAnsi="Times New Roman" w:cs="Times New Roman"/>
          <w:sz w:val="24"/>
          <w:szCs w:val="24"/>
        </w:rPr>
        <w:t xml:space="preserve">faltering </w:t>
      </w:r>
      <w:r w:rsidR="00BF6ACD">
        <w:rPr>
          <w:rFonts w:ascii="Times New Roman" w:hAnsi="Times New Roman" w:cs="Times New Roman"/>
          <w:sz w:val="24"/>
          <w:szCs w:val="24"/>
        </w:rPr>
        <w:t xml:space="preserve">German </w:t>
      </w:r>
      <w:r w:rsidR="00D73C7B">
        <w:rPr>
          <w:rFonts w:ascii="Times New Roman" w:hAnsi="Times New Roman" w:cs="Times New Roman"/>
          <w:sz w:val="24"/>
          <w:szCs w:val="24"/>
        </w:rPr>
        <w:t>endeavours</w:t>
      </w:r>
      <w:r w:rsidR="00BF6ACD">
        <w:rPr>
          <w:rFonts w:ascii="Times New Roman" w:hAnsi="Times New Roman" w:cs="Times New Roman"/>
          <w:sz w:val="24"/>
          <w:szCs w:val="24"/>
        </w:rPr>
        <w:t xml:space="preserve"> </w:t>
      </w:r>
      <w:r w:rsidR="00800649">
        <w:rPr>
          <w:rFonts w:ascii="Times New Roman" w:hAnsi="Times New Roman" w:cs="Times New Roman"/>
          <w:sz w:val="24"/>
          <w:szCs w:val="24"/>
        </w:rPr>
        <w:t>on</w:t>
      </w:r>
      <w:r w:rsidR="00BF6ACD">
        <w:rPr>
          <w:rFonts w:ascii="Times New Roman" w:hAnsi="Times New Roman" w:cs="Times New Roman"/>
          <w:sz w:val="24"/>
          <w:szCs w:val="24"/>
        </w:rPr>
        <w:t xml:space="preserve"> the east</w:t>
      </w:r>
      <w:r w:rsidR="00800649">
        <w:rPr>
          <w:rFonts w:ascii="Times New Roman" w:hAnsi="Times New Roman" w:cs="Times New Roman"/>
          <w:sz w:val="24"/>
          <w:szCs w:val="24"/>
        </w:rPr>
        <w:t>ern front</w:t>
      </w:r>
      <w:r w:rsidR="00680C39">
        <w:rPr>
          <w:rFonts w:ascii="Times New Roman" w:hAnsi="Times New Roman" w:cs="Times New Roman"/>
          <w:sz w:val="24"/>
          <w:szCs w:val="24"/>
        </w:rPr>
        <w:t xml:space="preserve">. </w:t>
      </w:r>
      <w:r w:rsidR="001F64D5">
        <w:rPr>
          <w:rFonts w:ascii="Times New Roman" w:hAnsi="Times New Roman" w:cs="Times New Roman"/>
          <w:sz w:val="24"/>
          <w:szCs w:val="24"/>
        </w:rPr>
        <w:t>It aimed</w:t>
      </w:r>
      <w:r w:rsidR="00680C39">
        <w:rPr>
          <w:rFonts w:ascii="Times New Roman" w:hAnsi="Times New Roman" w:cs="Times New Roman"/>
          <w:sz w:val="24"/>
          <w:szCs w:val="24"/>
        </w:rPr>
        <w:t xml:space="preserve"> to </w:t>
      </w:r>
      <w:r w:rsidR="00BF6ACD">
        <w:rPr>
          <w:rFonts w:ascii="Times New Roman" w:hAnsi="Times New Roman" w:cs="Times New Roman"/>
          <w:sz w:val="24"/>
          <w:szCs w:val="24"/>
        </w:rPr>
        <w:t>destroy</w:t>
      </w:r>
      <w:r w:rsidR="00680C39">
        <w:rPr>
          <w:rFonts w:ascii="Times New Roman" w:hAnsi="Times New Roman" w:cs="Times New Roman"/>
          <w:sz w:val="24"/>
          <w:szCs w:val="24"/>
        </w:rPr>
        <w:t xml:space="preserve"> </w:t>
      </w:r>
      <w:r w:rsidR="00BF6ACD">
        <w:rPr>
          <w:rFonts w:ascii="Times New Roman" w:hAnsi="Times New Roman" w:cs="Times New Roman"/>
          <w:sz w:val="24"/>
          <w:szCs w:val="24"/>
        </w:rPr>
        <w:t xml:space="preserve">multiple factories </w:t>
      </w:r>
      <w:r w:rsidR="001E5C81">
        <w:rPr>
          <w:rFonts w:ascii="Times New Roman" w:hAnsi="Times New Roman" w:cs="Times New Roman"/>
          <w:sz w:val="24"/>
          <w:szCs w:val="24"/>
        </w:rPr>
        <w:t xml:space="preserve">and railway lines </w:t>
      </w:r>
      <w:r w:rsidR="006F502C">
        <w:rPr>
          <w:rFonts w:ascii="Times New Roman" w:hAnsi="Times New Roman" w:cs="Times New Roman"/>
          <w:sz w:val="24"/>
          <w:szCs w:val="24"/>
        </w:rPr>
        <w:t>key to the German war effort</w:t>
      </w:r>
      <w:r w:rsidR="0083216A">
        <w:rPr>
          <w:rFonts w:ascii="Times New Roman" w:hAnsi="Times New Roman" w:cs="Times New Roman"/>
          <w:sz w:val="24"/>
          <w:szCs w:val="24"/>
        </w:rPr>
        <w:t xml:space="preserve">, </w:t>
      </w:r>
      <w:r w:rsidR="00766A35">
        <w:rPr>
          <w:rFonts w:ascii="Times New Roman" w:hAnsi="Times New Roman" w:cs="Times New Roman"/>
          <w:sz w:val="24"/>
          <w:szCs w:val="24"/>
        </w:rPr>
        <w:t xml:space="preserve">although controversially </w:t>
      </w:r>
      <w:r w:rsidR="000B724D">
        <w:rPr>
          <w:rFonts w:ascii="Times New Roman" w:hAnsi="Times New Roman" w:cs="Times New Roman"/>
          <w:sz w:val="24"/>
          <w:szCs w:val="24"/>
        </w:rPr>
        <w:t>target</w:t>
      </w:r>
      <w:r w:rsidR="00680C39">
        <w:rPr>
          <w:rFonts w:ascii="Times New Roman" w:hAnsi="Times New Roman" w:cs="Times New Roman"/>
          <w:sz w:val="24"/>
          <w:szCs w:val="24"/>
        </w:rPr>
        <w:t>ed</w:t>
      </w:r>
      <w:r w:rsidR="000B724D">
        <w:rPr>
          <w:rFonts w:ascii="Times New Roman" w:hAnsi="Times New Roman" w:cs="Times New Roman"/>
          <w:sz w:val="24"/>
          <w:szCs w:val="24"/>
        </w:rPr>
        <w:t xml:space="preserve"> a highly </w:t>
      </w:r>
      <w:r w:rsidR="00BE5608">
        <w:rPr>
          <w:rFonts w:ascii="Times New Roman" w:hAnsi="Times New Roman" w:cs="Times New Roman"/>
          <w:sz w:val="24"/>
          <w:szCs w:val="24"/>
        </w:rPr>
        <w:t>populated</w:t>
      </w:r>
      <w:r w:rsidR="000B724D">
        <w:rPr>
          <w:rFonts w:ascii="Times New Roman" w:hAnsi="Times New Roman" w:cs="Times New Roman"/>
          <w:sz w:val="24"/>
          <w:szCs w:val="24"/>
        </w:rPr>
        <w:t xml:space="preserve"> region</w:t>
      </w:r>
      <w:r w:rsidR="008600DE">
        <w:rPr>
          <w:rFonts w:ascii="Times New Roman" w:hAnsi="Times New Roman" w:cs="Times New Roman"/>
          <w:sz w:val="24"/>
          <w:szCs w:val="24"/>
        </w:rPr>
        <w:t>.</w:t>
      </w:r>
      <w:r w:rsidR="007116A6">
        <w:rPr>
          <w:rFonts w:ascii="Times New Roman" w:hAnsi="Times New Roman" w:cs="Times New Roman"/>
          <w:sz w:val="24"/>
          <w:szCs w:val="24"/>
        </w:rPr>
        <w:t xml:space="preserve"> Over three </w:t>
      </w:r>
      <w:r w:rsidR="00B217B7">
        <w:rPr>
          <w:rFonts w:ascii="Times New Roman" w:hAnsi="Times New Roman" w:cs="Times New Roman"/>
          <w:sz w:val="24"/>
          <w:szCs w:val="24"/>
        </w:rPr>
        <w:t>days, until the 15</w:t>
      </w:r>
      <w:r w:rsidR="00B217B7" w:rsidRPr="00B217B7">
        <w:rPr>
          <w:rFonts w:ascii="Times New Roman" w:hAnsi="Times New Roman" w:cs="Times New Roman"/>
          <w:sz w:val="24"/>
          <w:szCs w:val="24"/>
          <w:vertAlign w:val="superscript"/>
        </w:rPr>
        <w:t>th</w:t>
      </w:r>
      <w:r w:rsidR="00B217B7">
        <w:rPr>
          <w:rFonts w:ascii="Times New Roman" w:hAnsi="Times New Roman" w:cs="Times New Roman"/>
          <w:sz w:val="24"/>
          <w:szCs w:val="24"/>
        </w:rPr>
        <w:t xml:space="preserve"> of February, </w:t>
      </w:r>
      <w:r w:rsidR="00915291">
        <w:rPr>
          <w:rFonts w:ascii="Times New Roman" w:hAnsi="Times New Roman" w:cs="Times New Roman"/>
          <w:sz w:val="24"/>
          <w:szCs w:val="24"/>
        </w:rPr>
        <w:t xml:space="preserve">1,952 </w:t>
      </w:r>
      <w:r w:rsidR="002F162D">
        <w:rPr>
          <w:rFonts w:ascii="Times New Roman" w:hAnsi="Times New Roman" w:cs="Times New Roman"/>
          <w:sz w:val="24"/>
          <w:szCs w:val="24"/>
        </w:rPr>
        <w:t xml:space="preserve">tons of high explosive and 1,477 tons of incendiary bombs </w:t>
      </w:r>
      <w:r w:rsidR="00F8299C">
        <w:rPr>
          <w:rFonts w:ascii="Times New Roman" w:hAnsi="Times New Roman" w:cs="Times New Roman"/>
          <w:sz w:val="24"/>
          <w:szCs w:val="24"/>
        </w:rPr>
        <w:t>fell over Dresden</w:t>
      </w:r>
      <w:r w:rsidR="00773373">
        <w:rPr>
          <w:rFonts w:ascii="Times New Roman" w:hAnsi="Times New Roman" w:cs="Times New Roman"/>
          <w:sz w:val="24"/>
          <w:szCs w:val="24"/>
        </w:rPr>
        <w:t>. This</w:t>
      </w:r>
      <w:r w:rsidR="00F8299C">
        <w:rPr>
          <w:rFonts w:ascii="Times New Roman" w:hAnsi="Times New Roman" w:cs="Times New Roman"/>
          <w:sz w:val="24"/>
          <w:szCs w:val="24"/>
        </w:rPr>
        <w:t xml:space="preserve"> destroy</w:t>
      </w:r>
      <w:r w:rsidR="00773373">
        <w:rPr>
          <w:rFonts w:ascii="Times New Roman" w:hAnsi="Times New Roman" w:cs="Times New Roman"/>
          <w:sz w:val="24"/>
          <w:szCs w:val="24"/>
        </w:rPr>
        <w:t xml:space="preserve">ed </w:t>
      </w:r>
      <w:r w:rsidR="00F8299C">
        <w:rPr>
          <w:rFonts w:ascii="Times New Roman" w:hAnsi="Times New Roman" w:cs="Times New Roman"/>
          <w:sz w:val="24"/>
          <w:szCs w:val="24"/>
        </w:rPr>
        <w:t>not only its wartime industry but</w:t>
      </w:r>
      <w:r w:rsidR="003F2730">
        <w:rPr>
          <w:rFonts w:ascii="Times New Roman" w:hAnsi="Times New Roman" w:cs="Times New Roman"/>
          <w:sz w:val="24"/>
          <w:szCs w:val="24"/>
        </w:rPr>
        <w:t xml:space="preserve"> purposefully</w:t>
      </w:r>
      <w:r w:rsidR="00F8299C">
        <w:rPr>
          <w:rFonts w:ascii="Times New Roman" w:hAnsi="Times New Roman" w:cs="Times New Roman"/>
          <w:sz w:val="24"/>
          <w:szCs w:val="24"/>
        </w:rPr>
        <w:t xml:space="preserve"> decimat</w:t>
      </w:r>
      <w:r w:rsidR="00773373">
        <w:rPr>
          <w:rFonts w:ascii="Times New Roman" w:hAnsi="Times New Roman" w:cs="Times New Roman"/>
          <w:sz w:val="24"/>
          <w:szCs w:val="24"/>
        </w:rPr>
        <w:t xml:space="preserve">ed </w:t>
      </w:r>
      <w:r w:rsidR="00F8299C">
        <w:rPr>
          <w:rFonts w:ascii="Times New Roman" w:hAnsi="Times New Roman" w:cs="Times New Roman"/>
          <w:sz w:val="24"/>
          <w:szCs w:val="24"/>
        </w:rPr>
        <w:t>its city centre</w:t>
      </w:r>
      <w:r w:rsidR="00F74DF6">
        <w:rPr>
          <w:rFonts w:ascii="Times New Roman" w:hAnsi="Times New Roman" w:cs="Times New Roman"/>
          <w:sz w:val="24"/>
          <w:szCs w:val="24"/>
        </w:rPr>
        <w:t>,</w:t>
      </w:r>
      <w:r w:rsidR="00E26E4E">
        <w:rPr>
          <w:rFonts w:ascii="Times New Roman" w:hAnsi="Times New Roman" w:cs="Times New Roman"/>
          <w:sz w:val="24"/>
          <w:szCs w:val="24"/>
        </w:rPr>
        <w:t xml:space="preserve"> </w:t>
      </w:r>
      <w:r w:rsidR="00F74DF6">
        <w:rPr>
          <w:rFonts w:ascii="Times New Roman" w:hAnsi="Times New Roman" w:cs="Times New Roman"/>
          <w:sz w:val="24"/>
          <w:szCs w:val="24"/>
        </w:rPr>
        <w:t xml:space="preserve">including </w:t>
      </w:r>
      <w:r w:rsidR="005776A3">
        <w:rPr>
          <w:rFonts w:ascii="Times New Roman" w:hAnsi="Times New Roman" w:cs="Times New Roman"/>
          <w:sz w:val="24"/>
          <w:szCs w:val="24"/>
        </w:rPr>
        <w:t>Dresden’</w:t>
      </w:r>
      <w:r w:rsidR="00773373">
        <w:rPr>
          <w:rFonts w:ascii="Times New Roman" w:hAnsi="Times New Roman" w:cs="Times New Roman"/>
          <w:sz w:val="24"/>
          <w:szCs w:val="24"/>
        </w:rPr>
        <w:t>s</w:t>
      </w:r>
      <w:r w:rsidR="00F74DF6">
        <w:rPr>
          <w:rFonts w:ascii="Times New Roman" w:hAnsi="Times New Roman" w:cs="Times New Roman"/>
          <w:sz w:val="24"/>
          <w:szCs w:val="24"/>
        </w:rPr>
        <w:t xml:space="preserve"> Frauenkirche</w:t>
      </w:r>
      <w:r w:rsidR="00620686">
        <w:rPr>
          <w:rFonts w:ascii="Times New Roman" w:hAnsi="Times New Roman" w:cs="Times New Roman"/>
          <w:sz w:val="24"/>
          <w:szCs w:val="24"/>
        </w:rPr>
        <w:t>.</w:t>
      </w:r>
      <w:r w:rsidR="00575FA4">
        <w:rPr>
          <w:rFonts w:ascii="Times New Roman" w:hAnsi="Times New Roman" w:cs="Times New Roman"/>
          <w:sz w:val="24"/>
          <w:szCs w:val="24"/>
        </w:rPr>
        <w:t xml:space="preserve"> Following the war, the attention of both cities</w:t>
      </w:r>
      <w:r w:rsidR="00463F6E">
        <w:rPr>
          <w:rFonts w:ascii="Times New Roman" w:hAnsi="Times New Roman" w:cs="Times New Roman"/>
          <w:sz w:val="24"/>
          <w:szCs w:val="24"/>
        </w:rPr>
        <w:t xml:space="preserve">’ </w:t>
      </w:r>
      <w:r w:rsidR="002178F9">
        <w:rPr>
          <w:rFonts w:ascii="Times New Roman" w:hAnsi="Times New Roman" w:cs="Times New Roman"/>
          <w:sz w:val="24"/>
          <w:szCs w:val="24"/>
        </w:rPr>
        <w:t>populations</w:t>
      </w:r>
      <w:r w:rsidR="00463F6E">
        <w:rPr>
          <w:rFonts w:ascii="Times New Roman" w:hAnsi="Times New Roman" w:cs="Times New Roman"/>
          <w:sz w:val="24"/>
          <w:szCs w:val="24"/>
        </w:rPr>
        <w:t xml:space="preserve"> and governments</w:t>
      </w:r>
      <w:r w:rsidR="00575FA4">
        <w:rPr>
          <w:rFonts w:ascii="Times New Roman" w:hAnsi="Times New Roman" w:cs="Times New Roman"/>
          <w:sz w:val="24"/>
          <w:szCs w:val="24"/>
        </w:rPr>
        <w:t xml:space="preserve"> </w:t>
      </w:r>
      <w:r w:rsidR="00FB15FA">
        <w:rPr>
          <w:rFonts w:ascii="Times New Roman" w:hAnsi="Times New Roman" w:cs="Times New Roman"/>
          <w:sz w:val="24"/>
          <w:szCs w:val="24"/>
        </w:rPr>
        <w:t>focused on</w:t>
      </w:r>
      <w:r w:rsidR="00463F6E">
        <w:rPr>
          <w:rFonts w:ascii="Times New Roman" w:hAnsi="Times New Roman" w:cs="Times New Roman"/>
          <w:sz w:val="24"/>
          <w:szCs w:val="24"/>
        </w:rPr>
        <w:t xml:space="preserve"> </w:t>
      </w:r>
      <w:r w:rsidR="00575FA4">
        <w:rPr>
          <w:rFonts w:ascii="Times New Roman" w:hAnsi="Times New Roman" w:cs="Times New Roman"/>
          <w:sz w:val="24"/>
          <w:szCs w:val="24"/>
        </w:rPr>
        <w:t>reconstruction and regeneration</w:t>
      </w:r>
      <w:r w:rsidR="00463F6E">
        <w:rPr>
          <w:rFonts w:ascii="Times New Roman" w:hAnsi="Times New Roman" w:cs="Times New Roman"/>
          <w:sz w:val="24"/>
          <w:szCs w:val="24"/>
        </w:rPr>
        <w:t xml:space="preserve"> efforts</w:t>
      </w:r>
      <w:r w:rsidR="00831AE7">
        <w:rPr>
          <w:rFonts w:ascii="Times New Roman" w:hAnsi="Times New Roman" w:cs="Times New Roman"/>
          <w:sz w:val="24"/>
          <w:szCs w:val="24"/>
        </w:rPr>
        <w:t xml:space="preserve">, </w:t>
      </w:r>
      <w:r w:rsidR="00AB16DB">
        <w:rPr>
          <w:rFonts w:ascii="Times New Roman" w:hAnsi="Times New Roman" w:cs="Times New Roman"/>
          <w:sz w:val="24"/>
          <w:szCs w:val="24"/>
        </w:rPr>
        <w:t xml:space="preserve">as well as </w:t>
      </w:r>
      <w:r w:rsidR="00FB15FA">
        <w:rPr>
          <w:rFonts w:ascii="Times New Roman" w:hAnsi="Times New Roman" w:cs="Times New Roman"/>
          <w:sz w:val="24"/>
          <w:szCs w:val="24"/>
        </w:rPr>
        <w:t xml:space="preserve">questions concerning </w:t>
      </w:r>
      <w:r w:rsidR="00F852DF">
        <w:rPr>
          <w:rFonts w:ascii="Times New Roman" w:hAnsi="Times New Roman" w:cs="Times New Roman"/>
          <w:sz w:val="24"/>
          <w:szCs w:val="24"/>
        </w:rPr>
        <w:t xml:space="preserve">war memorialisation and </w:t>
      </w:r>
      <w:r w:rsidR="00A162B0">
        <w:rPr>
          <w:rFonts w:ascii="Times New Roman" w:hAnsi="Times New Roman" w:cs="Times New Roman"/>
          <w:sz w:val="24"/>
          <w:szCs w:val="24"/>
        </w:rPr>
        <w:t xml:space="preserve">the heritage </w:t>
      </w:r>
      <w:r w:rsidR="000E697E">
        <w:rPr>
          <w:rFonts w:ascii="Times New Roman" w:hAnsi="Times New Roman" w:cs="Times New Roman"/>
          <w:sz w:val="24"/>
          <w:szCs w:val="24"/>
        </w:rPr>
        <w:t xml:space="preserve">of </w:t>
      </w:r>
      <w:r w:rsidR="00F852DF">
        <w:rPr>
          <w:rFonts w:ascii="Times New Roman" w:hAnsi="Times New Roman" w:cs="Times New Roman"/>
          <w:sz w:val="24"/>
          <w:szCs w:val="24"/>
        </w:rPr>
        <w:t>destruction</w:t>
      </w:r>
      <w:r w:rsidR="00575FA4">
        <w:rPr>
          <w:rFonts w:ascii="Times New Roman" w:hAnsi="Times New Roman" w:cs="Times New Roman"/>
          <w:sz w:val="24"/>
          <w:szCs w:val="24"/>
        </w:rPr>
        <w:t>.</w:t>
      </w:r>
      <w:r w:rsidR="00FE3A3E">
        <w:rPr>
          <w:rFonts w:ascii="Times New Roman" w:hAnsi="Times New Roman" w:cs="Times New Roman"/>
          <w:sz w:val="24"/>
          <w:szCs w:val="24"/>
        </w:rPr>
        <w:t xml:space="preserve"> </w:t>
      </w:r>
      <w:r w:rsidR="00363252" w:rsidRPr="00275638">
        <w:rPr>
          <w:rFonts w:ascii="Times New Roman" w:hAnsi="Times New Roman" w:cs="Times New Roman"/>
          <w:sz w:val="24"/>
          <w:szCs w:val="24"/>
        </w:rPr>
        <w:t>This essay then shall focus on the following strategies Britain, East Germany, and the reunified Federal Republic of Germany pursued to memorialise Coventry Cathedral and Dresden’s Frauenkirche.</w:t>
      </w:r>
    </w:p>
    <w:p w14:paraId="41813DF2" w14:textId="4E3F1231" w:rsidR="00275638" w:rsidRDefault="0065274E" w:rsidP="00840D4A">
      <w:pPr>
        <w:spacing w:line="480" w:lineRule="auto"/>
        <w:ind w:firstLine="720"/>
        <w:rPr>
          <w:rFonts w:ascii="Times New Roman" w:hAnsi="Times New Roman" w:cs="Times New Roman"/>
          <w:sz w:val="24"/>
          <w:szCs w:val="24"/>
        </w:rPr>
      </w:pPr>
      <w:r>
        <w:rPr>
          <w:rFonts w:ascii="Times New Roman" w:hAnsi="Times New Roman" w:cs="Times New Roman"/>
          <w:sz w:val="24"/>
          <w:szCs w:val="24"/>
        </w:rPr>
        <w:t>M</w:t>
      </w:r>
      <w:r w:rsidR="00E750AE">
        <w:rPr>
          <w:rFonts w:ascii="Times New Roman" w:hAnsi="Times New Roman" w:cs="Times New Roman"/>
          <w:sz w:val="24"/>
          <w:szCs w:val="24"/>
        </w:rPr>
        <w:t xml:space="preserve">emory studies can assist in analysing with greater depth the approaches to </w:t>
      </w:r>
      <w:r w:rsidR="002C01D7">
        <w:rPr>
          <w:rFonts w:ascii="Times New Roman" w:hAnsi="Times New Roman" w:cs="Times New Roman"/>
          <w:sz w:val="24"/>
          <w:szCs w:val="24"/>
        </w:rPr>
        <w:t xml:space="preserve">memory and </w:t>
      </w:r>
      <w:r w:rsidR="00E750AE">
        <w:rPr>
          <w:rFonts w:ascii="Times New Roman" w:hAnsi="Times New Roman" w:cs="Times New Roman"/>
          <w:sz w:val="24"/>
          <w:szCs w:val="24"/>
        </w:rPr>
        <w:t>heritage both Coventry Cathedral and Dresden's Frauenkirche</w:t>
      </w:r>
      <w:r w:rsidR="00311A3B">
        <w:rPr>
          <w:rFonts w:ascii="Times New Roman" w:hAnsi="Times New Roman" w:cs="Times New Roman"/>
          <w:sz w:val="24"/>
          <w:szCs w:val="24"/>
        </w:rPr>
        <w:t xml:space="preserve"> envisaged</w:t>
      </w:r>
      <w:r w:rsidR="002C01D7">
        <w:rPr>
          <w:rFonts w:ascii="Times New Roman" w:hAnsi="Times New Roman" w:cs="Times New Roman"/>
          <w:sz w:val="24"/>
          <w:szCs w:val="24"/>
        </w:rPr>
        <w:t xml:space="preserve"> and embarked on</w:t>
      </w:r>
      <w:r w:rsidR="00E750AE">
        <w:rPr>
          <w:rFonts w:ascii="Times New Roman" w:hAnsi="Times New Roman" w:cs="Times New Roman"/>
          <w:sz w:val="24"/>
          <w:szCs w:val="24"/>
        </w:rPr>
        <w:t xml:space="preserve">. </w:t>
      </w:r>
      <w:r w:rsidR="00100EBA">
        <w:rPr>
          <w:rFonts w:ascii="Times New Roman" w:hAnsi="Times New Roman" w:cs="Times New Roman"/>
          <w:sz w:val="24"/>
          <w:szCs w:val="24"/>
        </w:rPr>
        <w:t>As Geoffrey Cubi</w:t>
      </w:r>
      <w:r w:rsidR="00844078">
        <w:rPr>
          <w:rFonts w:ascii="Times New Roman" w:hAnsi="Times New Roman" w:cs="Times New Roman"/>
          <w:sz w:val="24"/>
          <w:szCs w:val="24"/>
        </w:rPr>
        <w:t>t</w:t>
      </w:r>
      <w:r w:rsidR="00100EBA">
        <w:rPr>
          <w:rFonts w:ascii="Times New Roman" w:hAnsi="Times New Roman" w:cs="Times New Roman"/>
          <w:sz w:val="24"/>
          <w:szCs w:val="24"/>
        </w:rPr>
        <w:t xml:space="preserve">t notes </w:t>
      </w:r>
      <w:r w:rsidR="00D518CD">
        <w:rPr>
          <w:rFonts w:ascii="Times New Roman" w:hAnsi="Times New Roman" w:cs="Times New Roman"/>
          <w:sz w:val="24"/>
          <w:szCs w:val="24"/>
        </w:rPr>
        <w:t xml:space="preserve">concerning methods of remembering in a society </w:t>
      </w:r>
      <w:r w:rsidR="006D0C45">
        <w:rPr>
          <w:rFonts w:ascii="Times New Roman" w:hAnsi="Times New Roman" w:cs="Times New Roman"/>
          <w:sz w:val="24"/>
          <w:szCs w:val="24"/>
        </w:rPr>
        <w:t>‘</w:t>
      </w:r>
      <w:r w:rsidR="00B541AE">
        <w:rPr>
          <w:rFonts w:ascii="Times New Roman" w:hAnsi="Times New Roman" w:cs="Times New Roman"/>
          <w:sz w:val="24"/>
          <w:szCs w:val="24"/>
        </w:rPr>
        <w:t>w</w:t>
      </w:r>
      <w:r w:rsidR="00201807" w:rsidRPr="00201807">
        <w:rPr>
          <w:rFonts w:ascii="Times New Roman" w:hAnsi="Times New Roman" w:cs="Times New Roman"/>
          <w:sz w:val="24"/>
          <w:szCs w:val="24"/>
        </w:rPr>
        <w:t>hen we remember, furthermore, we draw, as has already been</w:t>
      </w:r>
      <w:r w:rsidR="00201807">
        <w:rPr>
          <w:rFonts w:ascii="Times New Roman" w:hAnsi="Times New Roman" w:cs="Times New Roman"/>
          <w:sz w:val="24"/>
          <w:szCs w:val="24"/>
        </w:rPr>
        <w:t xml:space="preserve"> </w:t>
      </w:r>
      <w:r w:rsidR="00201807" w:rsidRPr="00201807">
        <w:rPr>
          <w:rFonts w:ascii="Times New Roman" w:hAnsi="Times New Roman" w:cs="Times New Roman"/>
          <w:sz w:val="24"/>
          <w:szCs w:val="24"/>
        </w:rPr>
        <w:t>seen, on cultural resources that we have access to as members</w:t>
      </w:r>
      <w:r w:rsidR="00201807">
        <w:rPr>
          <w:rFonts w:ascii="Times New Roman" w:hAnsi="Times New Roman" w:cs="Times New Roman"/>
          <w:sz w:val="24"/>
          <w:szCs w:val="24"/>
        </w:rPr>
        <w:t xml:space="preserve"> </w:t>
      </w:r>
      <w:r w:rsidR="00201807" w:rsidRPr="00201807">
        <w:rPr>
          <w:rFonts w:ascii="Times New Roman" w:hAnsi="Times New Roman" w:cs="Times New Roman"/>
          <w:sz w:val="24"/>
          <w:szCs w:val="24"/>
        </w:rPr>
        <w:t>of particular groups or societies, and that permit us to articulate</w:t>
      </w:r>
      <w:r w:rsidR="00201807">
        <w:rPr>
          <w:rFonts w:ascii="Times New Roman" w:hAnsi="Times New Roman" w:cs="Times New Roman"/>
          <w:sz w:val="24"/>
          <w:szCs w:val="24"/>
        </w:rPr>
        <w:t xml:space="preserve"> </w:t>
      </w:r>
      <w:r w:rsidR="00201807" w:rsidRPr="00201807">
        <w:rPr>
          <w:rFonts w:ascii="Times New Roman" w:hAnsi="Times New Roman" w:cs="Times New Roman"/>
          <w:sz w:val="24"/>
          <w:szCs w:val="24"/>
        </w:rPr>
        <w:t>our memories in forms that are comprehensible to others who</w:t>
      </w:r>
      <w:r w:rsidR="00207BF9">
        <w:rPr>
          <w:rFonts w:ascii="Times New Roman" w:hAnsi="Times New Roman" w:cs="Times New Roman"/>
          <w:sz w:val="24"/>
          <w:szCs w:val="24"/>
        </w:rPr>
        <w:t xml:space="preserve"> </w:t>
      </w:r>
      <w:r w:rsidR="00D518CD" w:rsidRPr="00D518CD">
        <w:rPr>
          <w:rFonts w:ascii="Times New Roman" w:hAnsi="Times New Roman" w:cs="Times New Roman"/>
          <w:sz w:val="24"/>
          <w:szCs w:val="24"/>
        </w:rPr>
        <w:t xml:space="preserve">have a similar cultural </w:t>
      </w:r>
      <w:r w:rsidR="00D518CD" w:rsidRPr="00D518CD">
        <w:rPr>
          <w:rFonts w:ascii="Times New Roman" w:hAnsi="Times New Roman" w:cs="Times New Roman"/>
          <w:sz w:val="24"/>
          <w:szCs w:val="24"/>
        </w:rPr>
        <w:lastRenderedPageBreak/>
        <w:t>endowment</w:t>
      </w:r>
      <w:r w:rsidR="00D518CD">
        <w:rPr>
          <w:rFonts w:ascii="Times New Roman" w:hAnsi="Times New Roman" w:cs="Times New Roman"/>
          <w:sz w:val="24"/>
          <w:szCs w:val="24"/>
        </w:rPr>
        <w:t>.’</w:t>
      </w:r>
      <w:r w:rsidR="00D518CD">
        <w:rPr>
          <w:rStyle w:val="FootnoteReference"/>
          <w:rFonts w:ascii="Times New Roman" w:hAnsi="Times New Roman" w:cs="Times New Roman"/>
          <w:sz w:val="24"/>
          <w:szCs w:val="24"/>
        </w:rPr>
        <w:footnoteReference w:id="1"/>
      </w:r>
      <w:r w:rsidR="00207BF9">
        <w:rPr>
          <w:rFonts w:ascii="Times New Roman" w:hAnsi="Times New Roman" w:cs="Times New Roman"/>
          <w:sz w:val="24"/>
          <w:szCs w:val="24"/>
        </w:rPr>
        <w:t xml:space="preserve"> </w:t>
      </w:r>
      <w:r w:rsidR="00D3430F">
        <w:rPr>
          <w:rFonts w:ascii="Times New Roman" w:hAnsi="Times New Roman" w:cs="Times New Roman"/>
          <w:sz w:val="24"/>
          <w:szCs w:val="24"/>
        </w:rPr>
        <w:t xml:space="preserve">Both Coventry Cathedral and Dresden’s Frauenkirche </w:t>
      </w:r>
      <w:r w:rsidR="00192CA8">
        <w:rPr>
          <w:rFonts w:ascii="Times New Roman" w:hAnsi="Times New Roman" w:cs="Times New Roman"/>
          <w:sz w:val="24"/>
          <w:szCs w:val="24"/>
        </w:rPr>
        <w:t>satisfy Cubit’s criteria as cultural resource</w:t>
      </w:r>
      <w:r w:rsidR="00CE7A3F">
        <w:rPr>
          <w:rFonts w:ascii="Times New Roman" w:hAnsi="Times New Roman" w:cs="Times New Roman"/>
          <w:sz w:val="24"/>
          <w:szCs w:val="24"/>
        </w:rPr>
        <w:t>s</w:t>
      </w:r>
      <w:r w:rsidR="00192CA8">
        <w:rPr>
          <w:rFonts w:ascii="Times New Roman" w:hAnsi="Times New Roman" w:cs="Times New Roman"/>
          <w:sz w:val="24"/>
          <w:szCs w:val="24"/>
        </w:rPr>
        <w:t xml:space="preserve"> </w:t>
      </w:r>
      <w:r w:rsidR="00CE7A3F">
        <w:rPr>
          <w:rFonts w:ascii="Times New Roman" w:hAnsi="Times New Roman" w:cs="Times New Roman"/>
          <w:sz w:val="24"/>
          <w:szCs w:val="24"/>
        </w:rPr>
        <w:t xml:space="preserve">that facilitate </w:t>
      </w:r>
      <w:r w:rsidR="002178F9">
        <w:rPr>
          <w:rFonts w:ascii="Times New Roman" w:hAnsi="Times New Roman" w:cs="Times New Roman"/>
          <w:sz w:val="24"/>
          <w:szCs w:val="24"/>
        </w:rPr>
        <w:t>the</w:t>
      </w:r>
      <w:r w:rsidR="00CE7A3F">
        <w:rPr>
          <w:rFonts w:ascii="Times New Roman" w:hAnsi="Times New Roman" w:cs="Times New Roman"/>
          <w:sz w:val="24"/>
          <w:szCs w:val="24"/>
        </w:rPr>
        <w:t xml:space="preserve"> articulation of memories within a cultural environment. </w:t>
      </w:r>
      <w:r w:rsidR="00E53DA8">
        <w:rPr>
          <w:rFonts w:ascii="Times New Roman" w:hAnsi="Times New Roman" w:cs="Times New Roman"/>
          <w:sz w:val="24"/>
          <w:szCs w:val="24"/>
        </w:rPr>
        <w:t xml:space="preserve">This is because, as Jason James notes, </w:t>
      </w:r>
      <w:r w:rsidR="008A2AAA">
        <w:rPr>
          <w:rFonts w:ascii="Times New Roman" w:hAnsi="Times New Roman" w:cs="Times New Roman"/>
          <w:sz w:val="24"/>
          <w:szCs w:val="24"/>
        </w:rPr>
        <w:t>‘</w:t>
      </w:r>
      <w:r w:rsidR="00E53DA8">
        <w:rPr>
          <w:rFonts w:ascii="Times New Roman" w:hAnsi="Times New Roman" w:cs="Times New Roman"/>
          <w:sz w:val="24"/>
          <w:szCs w:val="24"/>
        </w:rPr>
        <w:t>b</w:t>
      </w:r>
      <w:r w:rsidR="008A2AAA">
        <w:rPr>
          <w:rFonts w:ascii="Times New Roman" w:hAnsi="Times New Roman" w:cs="Times New Roman"/>
          <w:sz w:val="24"/>
          <w:szCs w:val="24"/>
        </w:rPr>
        <w:t>uilt structures often serve as sacred icons and precious objects. Their tangibility, apparent physical integrity, and relative durability provide ideal and often imposing symbolic form to claims of collective identity and continuity.’</w:t>
      </w:r>
      <w:r w:rsidR="008A2AAA">
        <w:rPr>
          <w:rStyle w:val="FootnoteReference"/>
          <w:rFonts w:ascii="Times New Roman" w:hAnsi="Times New Roman" w:cs="Times New Roman"/>
          <w:sz w:val="24"/>
          <w:szCs w:val="24"/>
        </w:rPr>
        <w:footnoteReference w:id="2"/>
      </w:r>
      <w:r w:rsidR="004B5FBA">
        <w:rPr>
          <w:rFonts w:ascii="Times New Roman" w:hAnsi="Times New Roman" w:cs="Times New Roman"/>
          <w:sz w:val="24"/>
          <w:szCs w:val="24"/>
        </w:rPr>
        <w:t xml:space="preserve"> </w:t>
      </w:r>
      <w:r w:rsidR="002E14A6">
        <w:rPr>
          <w:rFonts w:ascii="Times New Roman" w:hAnsi="Times New Roman" w:cs="Times New Roman"/>
          <w:sz w:val="24"/>
          <w:szCs w:val="24"/>
        </w:rPr>
        <w:t>Adding to this quote, r</w:t>
      </w:r>
      <w:r w:rsidR="00747FFD">
        <w:rPr>
          <w:rFonts w:ascii="Times New Roman" w:hAnsi="Times New Roman" w:cs="Times New Roman"/>
          <w:sz w:val="24"/>
          <w:szCs w:val="24"/>
        </w:rPr>
        <w:t>uins</w:t>
      </w:r>
      <w:r w:rsidR="00B541AE">
        <w:rPr>
          <w:rFonts w:ascii="Times New Roman" w:hAnsi="Times New Roman" w:cs="Times New Roman"/>
          <w:sz w:val="24"/>
          <w:szCs w:val="24"/>
        </w:rPr>
        <w:t xml:space="preserve">, like </w:t>
      </w:r>
      <w:r w:rsidR="00747FFD">
        <w:rPr>
          <w:rFonts w:ascii="Times New Roman" w:hAnsi="Times New Roman" w:cs="Times New Roman"/>
          <w:sz w:val="24"/>
          <w:szCs w:val="24"/>
        </w:rPr>
        <w:t xml:space="preserve">built </w:t>
      </w:r>
      <w:r w:rsidR="004B5FBA">
        <w:rPr>
          <w:rFonts w:ascii="Times New Roman" w:hAnsi="Times New Roman" w:cs="Times New Roman"/>
          <w:sz w:val="24"/>
          <w:szCs w:val="24"/>
        </w:rPr>
        <w:t>structures</w:t>
      </w:r>
      <w:r w:rsidR="00B541AE">
        <w:rPr>
          <w:rFonts w:ascii="Times New Roman" w:hAnsi="Times New Roman" w:cs="Times New Roman"/>
          <w:sz w:val="24"/>
          <w:szCs w:val="24"/>
        </w:rPr>
        <w:t xml:space="preserve">, </w:t>
      </w:r>
      <w:r w:rsidR="00A64CBE">
        <w:rPr>
          <w:rFonts w:ascii="Times New Roman" w:hAnsi="Times New Roman" w:cs="Times New Roman"/>
          <w:sz w:val="24"/>
          <w:szCs w:val="24"/>
        </w:rPr>
        <w:t xml:space="preserve">equally </w:t>
      </w:r>
      <w:r w:rsidR="00747FFD">
        <w:rPr>
          <w:rFonts w:ascii="Times New Roman" w:hAnsi="Times New Roman" w:cs="Times New Roman"/>
          <w:sz w:val="24"/>
          <w:szCs w:val="24"/>
        </w:rPr>
        <w:t>serve as precious objects of memory within a society</w:t>
      </w:r>
      <w:r w:rsidR="002E14A6">
        <w:rPr>
          <w:rFonts w:ascii="Times New Roman" w:hAnsi="Times New Roman" w:cs="Times New Roman"/>
          <w:sz w:val="24"/>
          <w:szCs w:val="24"/>
        </w:rPr>
        <w:t xml:space="preserve">. </w:t>
      </w:r>
      <w:r w:rsidR="0097057E">
        <w:rPr>
          <w:rFonts w:ascii="Times New Roman" w:hAnsi="Times New Roman" w:cs="Times New Roman"/>
          <w:sz w:val="24"/>
          <w:szCs w:val="24"/>
        </w:rPr>
        <w:t>Although</w:t>
      </w:r>
      <w:r w:rsidR="00EE3436">
        <w:rPr>
          <w:rFonts w:ascii="Times New Roman" w:hAnsi="Times New Roman" w:cs="Times New Roman"/>
          <w:sz w:val="24"/>
          <w:szCs w:val="24"/>
        </w:rPr>
        <w:t xml:space="preserve"> ruins cannot </w:t>
      </w:r>
      <w:r w:rsidR="00AD21B1">
        <w:rPr>
          <w:rFonts w:ascii="Times New Roman" w:hAnsi="Times New Roman" w:cs="Times New Roman"/>
          <w:sz w:val="24"/>
          <w:szCs w:val="24"/>
        </w:rPr>
        <w:t>be summarised</w:t>
      </w:r>
      <w:r w:rsidR="00347F97">
        <w:rPr>
          <w:rFonts w:ascii="Times New Roman" w:hAnsi="Times New Roman" w:cs="Times New Roman"/>
          <w:sz w:val="24"/>
          <w:szCs w:val="24"/>
        </w:rPr>
        <w:t xml:space="preserve"> as locations reflecting </w:t>
      </w:r>
      <w:r w:rsidR="00EE3436">
        <w:rPr>
          <w:rFonts w:ascii="Times New Roman" w:hAnsi="Times New Roman" w:cs="Times New Roman"/>
          <w:sz w:val="24"/>
          <w:szCs w:val="24"/>
        </w:rPr>
        <w:t>physical integrity</w:t>
      </w:r>
      <w:r w:rsidR="0097057E">
        <w:rPr>
          <w:rFonts w:ascii="Times New Roman" w:hAnsi="Times New Roman" w:cs="Times New Roman"/>
          <w:sz w:val="24"/>
          <w:szCs w:val="24"/>
        </w:rPr>
        <w:t xml:space="preserve"> and relative durability,</w:t>
      </w:r>
      <w:r w:rsidR="00EE3436">
        <w:rPr>
          <w:rFonts w:ascii="Times New Roman" w:hAnsi="Times New Roman" w:cs="Times New Roman"/>
          <w:sz w:val="24"/>
          <w:szCs w:val="24"/>
        </w:rPr>
        <w:t xml:space="preserve"> </w:t>
      </w:r>
      <w:r w:rsidR="00347F97">
        <w:rPr>
          <w:rFonts w:ascii="Times New Roman" w:hAnsi="Times New Roman" w:cs="Times New Roman"/>
          <w:sz w:val="24"/>
          <w:szCs w:val="24"/>
        </w:rPr>
        <w:t xml:space="preserve">often the </w:t>
      </w:r>
      <w:r w:rsidR="00CB498D">
        <w:rPr>
          <w:rFonts w:ascii="Times New Roman" w:hAnsi="Times New Roman" w:cs="Times New Roman"/>
          <w:sz w:val="24"/>
          <w:szCs w:val="24"/>
        </w:rPr>
        <w:t xml:space="preserve">remaining </w:t>
      </w:r>
      <w:r w:rsidR="00347F97">
        <w:rPr>
          <w:rFonts w:ascii="Times New Roman" w:hAnsi="Times New Roman" w:cs="Times New Roman"/>
          <w:sz w:val="24"/>
          <w:szCs w:val="24"/>
        </w:rPr>
        <w:t xml:space="preserve">rubble </w:t>
      </w:r>
      <w:r w:rsidR="00347CBE">
        <w:rPr>
          <w:rFonts w:ascii="Times New Roman" w:hAnsi="Times New Roman" w:cs="Times New Roman"/>
          <w:sz w:val="24"/>
          <w:szCs w:val="24"/>
        </w:rPr>
        <w:t xml:space="preserve">at the </w:t>
      </w:r>
      <w:r w:rsidR="00953B0E">
        <w:rPr>
          <w:rFonts w:ascii="Times New Roman" w:hAnsi="Times New Roman" w:cs="Times New Roman"/>
          <w:sz w:val="24"/>
          <w:szCs w:val="24"/>
        </w:rPr>
        <w:t>site</w:t>
      </w:r>
      <w:r w:rsidR="00347CBE">
        <w:rPr>
          <w:rFonts w:ascii="Times New Roman" w:hAnsi="Times New Roman" w:cs="Times New Roman"/>
          <w:sz w:val="24"/>
          <w:szCs w:val="24"/>
        </w:rPr>
        <w:t xml:space="preserve"> represent</w:t>
      </w:r>
      <w:r w:rsidR="00B93948">
        <w:rPr>
          <w:rFonts w:ascii="Times New Roman" w:hAnsi="Times New Roman" w:cs="Times New Roman"/>
          <w:sz w:val="24"/>
          <w:szCs w:val="24"/>
        </w:rPr>
        <w:t>s</w:t>
      </w:r>
      <w:r w:rsidR="000E4719">
        <w:rPr>
          <w:rFonts w:ascii="Times New Roman" w:hAnsi="Times New Roman" w:cs="Times New Roman"/>
          <w:sz w:val="24"/>
          <w:szCs w:val="24"/>
        </w:rPr>
        <w:t xml:space="preserve"> </w:t>
      </w:r>
      <w:r w:rsidR="00347CBE">
        <w:rPr>
          <w:rFonts w:ascii="Times New Roman" w:hAnsi="Times New Roman" w:cs="Times New Roman"/>
          <w:sz w:val="24"/>
          <w:szCs w:val="24"/>
        </w:rPr>
        <w:t>a</w:t>
      </w:r>
      <w:r w:rsidR="00B2377E">
        <w:rPr>
          <w:rFonts w:ascii="Times New Roman" w:hAnsi="Times New Roman" w:cs="Times New Roman"/>
          <w:sz w:val="24"/>
          <w:szCs w:val="24"/>
        </w:rPr>
        <w:t xml:space="preserve"> new</w:t>
      </w:r>
      <w:r w:rsidR="00FB5FC2">
        <w:rPr>
          <w:rFonts w:ascii="Times New Roman" w:hAnsi="Times New Roman" w:cs="Times New Roman"/>
          <w:sz w:val="24"/>
          <w:szCs w:val="24"/>
        </w:rPr>
        <w:t xml:space="preserve"> collective</w:t>
      </w:r>
      <w:r w:rsidR="00B93948">
        <w:rPr>
          <w:rFonts w:ascii="Times New Roman" w:hAnsi="Times New Roman" w:cs="Times New Roman"/>
          <w:sz w:val="24"/>
          <w:szCs w:val="24"/>
        </w:rPr>
        <w:t xml:space="preserve"> cultural and mnemonic</w:t>
      </w:r>
      <w:r w:rsidR="00347CBE">
        <w:rPr>
          <w:rFonts w:ascii="Times New Roman" w:hAnsi="Times New Roman" w:cs="Times New Roman"/>
          <w:sz w:val="24"/>
          <w:szCs w:val="24"/>
        </w:rPr>
        <w:t xml:space="preserve"> identity</w:t>
      </w:r>
      <w:r w:rsidR="00B2377E">
        <w:rPr>
          <w:rFonts w:ascii="Times New Roman" w:hAnsi="Times New Roman" w:cs="Times New Roman"/>
          <w:sz w:val="24"/>
          <w:szCs w:val="24"/>
        </w:rPr>
        <w:t xml:space="preserve"> that it previously did not possess</w:t>
      </w:r>
      <w:r w:rsidR="008B4966">
        <w:rPr>
          <w:rFonts w:ascii="Times New Roman" w:hAnsi="Times New Roman" w:cs="Times New Roman"/>
          <w:sz w:val="24"/>
          <w:szCs w:val="24"/>
        </w:rPr>
        <w:t xml:space="preserve">. </w:t>
      </w:r>
      <w:r w:rsidR="005B51F6">
        <w:rPr>
          <w:rFonts w:ascii="Times New Roman" w:hAnsi="Times New Roman" w:cs="Times New Roman"/>
          <w:sz w:val="24"/>
          <w:szCs w:val="24"/>
        </w:rPr>
        <w:t>As Gabriel Moshenska writes ‘r</w:t>
      </w:r>
      <w:r w:rsidR="005B51F6" w:rsidRPr="005B51F6">
        <w:rPr>
          <w:rFonts w:ascii="Times New Roman" w:hAnsi="Times New Roman" w:cs="Times New Roman"/>
          <w:sz w:val="24"/>
          <w:szCs w:val="24"/>
        </w:rPr>
        <w:t>uins have also attracted all kinds of curiosity and fascination as disordered spaces, aesthetic spaces, and as symbols of</w:t>
      </w:r>
      <w:r w:rsidR="005B51F6">
        <w:rPr>
          <w:rFonts w:ascii="Times New Roman" w:hAnsi="Times New Roman" w:cs="Times New Roman"/>
          <w:sz w:val="24"/>
          <w:szCs w:val="24"/>
        </w:rPr>
        <w:t xml:space="preserve"> </w:t>
      </w:r>
      <w:r w:rsidR="005B51F6" w:rsidRPr="005B51F6">
        <w:rPr>
          <w:rFonts w:ascii="Times New Roman" w:hAnsi="Times New Roman" w:cs="Times New Roman"/>
          <w:sz w:val="24"/>
          <w:szCs w:val="24"/>
        </w:rPr>
        <w:t>disaster and loss.</w:t>
      </w:r>
      <w:r w:rsidR="005B51F6">
        <w:rPr>
          <w:rFonts w:ascii="Times New Roman" w:hAnsi="Times New Roman" w:cs="Times New Roman"/>
          <w:sz w:val="24"/>
          <w:szCs w:val="24"/>
        </w:rPr>
        <w:t>’</w:t>
      </w:r>
      <w:r w:rsidR="005B51F6">
        <w:rPr>
          <w:rStyle w:val="FootnoteReference"/>
          <w:rFonts w:ascii="Times New Roman" w:hAnsi="Times New Roman" w:cs="Times New Roman"/>
          <w:sz w:val="24"/>
          <w:szCs w:val="24"/>
        </w:rPr>
        <w:footnoteReference w:id="3"/>
      </w:r>
      <w:r w:rsidR="00840D4A">
        <w:rPr>
          <w:rFonts w:ascii="Times New Roman" w:hAnsi="Times New Roman" w:cs="Times New Roman"/>
          <w:sz w:val="24"/>
          <w:szCs w:val="24"/>
        </w:rPr>
        <w:t xml:space="preserve"> </w:t>
      </w:r>
      <w:r w:rsidR="00275638" w:rsidRPr="00275638">
        <w:rPr>
          <w:rFonts w:ascii="Times New Roman" w:hAnsi="Times New Roman" w:cs="Times New Roman"/>
          <w:sz w:val="24"/>
          <w:szCs w:val="24"/>
        </w:rPr>
        <w:t xml:space="preserve">The </w:t>
      </w:r>
      <w:r w:rsidR="00840D4A">
        <w:rPr>
          <w:rFonts w:ascii="Times New Roman" w:hAnsi="Times New Roman" w:cs="Times New Roman"/>
          <w:sz w:val="24"/>
          <w:szCs w:val="24"/>
        </w:rPr>
        <w:t>destruction</w:t>
      </w:r>
      <w:r w:rsidR="00275638" w:rsidRPr="00275638">
        <w:rPr>
          <w:rFonts w:ascii="Times New Roman" w:hAnsi="Times New Roman" w:cs="Times New Roman"/>
          <w:sz w:val="24"/>
          <w:szCs w:val="24"/>
        </w:rPr>
        <w:t xml:space="preserve"> of two comparable landmarks fundamental to the physical and intangible identity of both cities </w:t>
      </w:r>
      <w:r w:rsidR="0028265A">
        <w:rPr>
          <w:rFonts w:ascii="Times New Roman" w:hAnsi="Times New Roman" w:cs="Times New Roman"/>
          <w:sz w:val="24"/>
          <w:szCs w:val="24"/>
        </w:rPr>
        <w:t>provides</w:t>
      </w:r>
      <w:r w:rsidR="00275638" w:rsidRPr="00275638">
        <w:rPr>
          <w:rFonts w:ascii="Times New Roman" w:hAnsi="Times New Roman" w:cs="Times New Roman"/>
          <w:sz w:val="24"/>
          <w:szCs w:val="24"/>
        </w:rPr>
        <w:t xml:space="preserve"> a pertinent example of how </w:t>
      </w:r>
      <w:r w:rsidR="00CE43D5">
        <w:rPr>
          <w:rFonts w:ascii="Times New Roman" w:hAnsi="Times New Roman" w:cs="Times New Roman"/>
          <w:sz w:val="24"/>
          <w:szCs w:val="24"/>
        </w:rPr>
        <w:t xml:space="preserve">collective </w:t>
      </w:r>
      <w:r w:rsidR="00697D04">
        <w:rPr>
          <w:rFonts w:ascii="Times New Roman" w:hAnsi="Times New Roman" w:cs="Times New Roman"/>
          <w:sz w:val="24"/>
          <w:szCs w:val="24"/>
        </w:rPr>
        <w:t xml:space="preserve">cultural and mnemonic identity </w:t>
      </w:r>
      <w:r w:rsidR="00523602">
        <w:rPr>
          <w:rFonts w:ascii="Times New Roman" w:hAnsi="Times New Roman" w:cs="Times New Roman"/>
          <w:sz w:val="24"/>
          <w:szCs w:val="24"/>
        </w:rPr>
        <w:t xml:space="preserve">forged under similar circumstances </w:t>
      </w:r>
      <w:r w:rsidR="00697D04">
        <w:rPr>
          <w:rFonts w:ascii="Times New Roman" w:hAnsi="Times New Roman" w:cs="Times New Roman"/>
          <w:sz w:val="24"/>
          <w:szCs w:val="24"/>
        </w:rPr>
        <w:t xml:space="preserve">can play out in </w:t>
      </w:r>
      <w:r w:rsidR="00275638" w:rsidRPr="00275638">
        <w:rPr>
          <w:rFonts w:ascii="Times New Roman" w:hAnsi="Times New Roman" w:cs="Times New Roman"/>
          <w:sz w:val="24"/>
          <w:szCs w:val="24"/>
        </w:rPr>
        <w:t>diametrically oppos</w:t>
      </w:r>
      <w:r w:rsidR="00697D04">
        <w:rPr>
          <w:rFonts w:ascii="Times New Roman" w:hAnsi="Times New Roman" w:cs="Times New Roman"/>
          <w:sz w:val="24"/>
          <w:szCs w:val="24"/>
        </w:rPr>
        <w:t xml:space="preserve">ing </w:t>
      </w:r>
      <w:r w:rsidR="0028265A">
        <w:rPr>
          <w:rFonts w:ascii="Times New Roman" w:hAnsi="Times New Roman" w:cs="Times New Roman"/>
          <w:sz w:val="24"/>
          <w:szCs w:val="24"/>
        </w:rPr>
        <w:t>ways across</w:t>
      </w:r>
      <w:r w:rsidR="00697D04">
        <w:rPr>
          <w:rFonts w:ascii="Times New Roman" w:hAnsi="Times New Roman" w:cs="Times New Roman"/>
          <w:sz w:val="24"/>
          <w:szCs w:val="24"/>
        </w:rPr>
        <w:t xml:space="preserve"> </w:t>
      </w:r>
      <w:r w:rsidR="0028265A">
        <w:rPr>
          <w:rFonts w:ascii="Times New Roman" w:hAnsi="Times New Roman" w:cs="Times New Roman"/>
          <w:sz w:val="24"/>
          <w:szCs w:val="24"/>
        </w:rPr>
        <w:t xml:space="preserve">differing </w:t>
      </w:r>
      <w:r w:rsidR="00275638" w:rsidRPr="00275638">
        <w:rPr>
          <w:rFonts w:ascii="Times New Roman" w:hAnsi="Times New Roman" w:cs="Times New Roman"/>
          <w:sz w:val="24"/>
          <w:szCs w:val="24"/>
        </w:rPr>
        <w:t xml:space="preserve">national contexts. </w:t>
      </w:r>
      <w:r w:rsidR="001E1A22">
        <w:rPr>
          <w:rFonts w:ascii="Times New Roman" w:hAnsi="Times New Roman" w:cs="Times New Roman"/>
          <w:sz w:val="24"/>
          <w:szCs w:val="24"/>
        </w:rPr>
        <w:t>Therefore, this essay</w:t>
      </w:r>
      <w:r w:rsidR="00275638" w:rsidRPr="00275638">
        <w:rPr>
          <w:rFonts w:ascii="Times New Roman" w:hAnsi="Times New Roman" w:cs="Times New Roman"/>
          <w:sz w:val="24"/>
          <w:szCs w:val="24"/>
        </w:rPr>
        <w:t xml:space="preserve"> will discuss what the different strategies</w:t>
      </w:r>
      <w:r w:rsidR="001E1A22">
        <w:rPr>
          <w:rFonts w:ascii="Times New Roman" w:hAnsi="Times New Roman" w:cs="Times New Roman"/>
          <w:sz w:val="24"/>
          <w:szCs w:val="24"/>
        </w:rPr>
        <w:t xml:space="preserve"> for</w:t>
      </w:r>
      <w:r w:rsidR="00275638" w:rsidRPr="00275638">
        <w:rPr>
          <w:rFonts w:ascii="Times New Roman" w:hAnsi="Times New Roman" w:cs="Times New Roman"/>
          <w:sz w:val="24"/>
          <w:szCs w:val="24"/>
        </w:rPr>
        <w:t xml:space="preserve"> both </w:t>
      </w:r>
      <w:r w:rsidR="001E1A22">
        <w:rPr>
          <w:rFonts w:ascii="Times New Roman" w:hAnsi="Times New Roman" w:cs="Times New Roman"/>
          <w:sz w:val="24"/>
          <w:szCs w:val="24"/>
        </w:rPr>
        <w:t xml:space="preserve">sites </w:t>
      </w:r>
      <w:r w:rsidR="00275638" w:rsidRPr="00275638">
        <w:rPr>
          <w:rFonts w:ascii="Times New Roman" w:hAnsi="Times New Roman" w:cs="Times New Roman"/>
          <w:sz w:val="24"/>
          <w:szCs w:val="24"/>
        </w:rPr>
        <w:t>were, how they</w:t>
      </w:r>
      <w:r w:rsidR="001E1A22">
        <w:rPr>
          <w:rFonts w:ascii="Times New Roman" w:hAnsi="Times New Roman" w:cs="Times New Roman"/>
          <w:sz w:val="24"/>
          <w:szCs w:val="24"/>
        </w:rPr>
        <w:t xml:space="preserve"> can be</w:t>
      </w:r>
      <w:r w:rsidR="00275638" w:rsidRPr="00275638">
        <w:rPr>
          <w:rFonts w:ascii="Times New Roman" w:hAnsi="Times New Roman" w:cs="Times New Roman"/>
          <w:sz w:val="24"/>
          <w:szCs w:val="24"/>
        </w:rPr>
        <w:t xml:space="preserve"> compare</w:t>
      </w:r>
      <w:r w:rsidR="001E1A22">
        <w:rPr>
          <w:rFonts w:ascii="Times New Roman" w:hAnsi="Times New Roman" w:cs="Times New Roman"/>
          <w:sz w:val="24"/>
          <w:szCs w:val="24"/>
        </w:rPr>
        <w:t>d</w:t>
      </w:r>
      <w:r w:rsidR="00275638" w:rsidRPr="00275638">
        <w:rPr>
          <w:rFonts w:ascii="Times New Roman" w:hAnsi="Times New Roman" w:cs="Times New Roman"/>
          <w:sz w:val="24"/>
          <w:szCs w:val="24"/>
        </w:rPr>
        <w:t xml:space="preserve">, and how they continue </w:t>
      </w:r>
      <w:r w:rsidR="001E1A22">
        <w:rPr>
          <w:rFonts w:ascii="Times New Roman" w:hAnsi="Times New Roman" w:cs="Times New Roman"/>
          <w:sz w:val="24"/>
          <w:szCs w:val="24"/>
        </w:rPr>
        <w:t>to be</w:t>
      </w:r>
      <w:r w:rsidR="00275638" w:rsidRPr="00275638">
        <w:rPr>
          <w:rFonts w:ascii="Times New Roman" w:hAnsi="Times New Roman" w:cs="Times New Roman"/>
          <w:sz w:val="24"/>
          <w:szCs w:val="24"/>
        </w:rPr>
        <w:t xml:space="preserve"> received by discussions surrounding heritage, urban regeneration, and memory studies.</w:t>
      </w:r>
    </w:p>
    <w:p w14:paraId="1DACFA03" w14:textId="4D9599F1" w:rsidR="009E1ED7" w:rsidRDefault="009A6EB9" w:rsidP="00CB58F5">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mentioned, on the night of the 14</w:t>
      </w:r>
      <w:r w:rsidRPr="009A6EB9">
        <w:rPr>
          <w:rFonts w:ascii="Times New Roman" w:hAnsi="Times New Roman" w:cs="Times New Roman"/>
          <w:sz w:val="24"/>
          <w:szCs w:val="24"/>
          <w:vertAlign w:val="superscript"/>
        </w:rPr>
        <w:t>th</w:t>
      </w:r>
      <w:r>
        <w:rPr>
          <w:rFonts w:ascii="Times New Roman" w:hAnsi="Times New Roman" w:cs="Times New Roman"/>
          <w:sz w:val="24"/>
          <w:szCs w:val="24"/>
        </w:rPr>
        <w:t xml:space="preserve"> of November </w:t>
      </w:r>
      <w:r w:rsidR="00B97CE4">
        <w:rPr>
          <w:rFonts w:ascii="Times New Roman" w:hAnsi="Times New Roman" w:cs="Times New Roman"/>
          <w:sz w:val="24"/>
          <w:szCs w:val="24"/>
        </w:rPr>
        <w:t>1940, Coventry’s</w:t>
      </w:r>
      <w:r w:rsidR="009E1ED7">
        <w:rPr>
          <w:rFonts w:ascii="Times New Roman" w:hAnsi="Times New Roman" w:cs="Times New Roman"/>
          <w:sz w:val="24"/>
          <w:szCs w:val="24"/>
        </w:rPr>
        <w:t xml:space="preserve"> Cathedral</w:t>
      </w:r>
      <w:r w:rsidR="00B97CE4">
        <w:rPr>
          <w:rFonts w:ascii="Times New Roman" w:hAnsi="Times New Roman" w:cs="Times New Roman"/>
          <w:sz w:val="24"/>
          <w:szCs w:val="24"/>
        </w:rPr>
        <w:t xml:space="preserve"> Church of St Michael</w:t>
      </w:r>
      <w:r w:rsidR="004112EA">
        <w:rPr>
          <w:rFonts w:ascii="Times New Roman" w:hAnsi="Times New Roman" w:cs="Times New Roman"/>
          <w:sz w:val="24"/>
          <w:szCs w:val="24"/>
        </w:rPr>
        <w:t xml:space="preserve"> </w:t>
      </w:r>
      <w:r w:rsidR="00F56443">
        <w:rPr>
          <w:rFonts w:ascii="Times New Roman" w:hAnsi="Times New Roman" w:cs="Times New Roman"/>
          <w:sz w:val="24"/>
          <w:szCs w:val="24"/>
        </w:rPr>
        <w:t xml:space="preserve">was subjected to extensive </w:t>
      </w:r>
      <w:r w:rsidR="002033DD">
        <w:rPr>
          <w:rFonts w:ascii="Times New Roman" w:hAnsi="Times New Roman" w:cs="Times New Roman"/>
          <w:sz w:val="24"/>
          <w:szCs w:val="24"/>
        </w:rPr>
        <w:t xml:space="preserve">bombing </w:t>
      </w:r>
      <w:r w:rsidR="00133510">
        <w:rPr>
          <w:rFonts w:ascii="Times New Roman" w:hAnsi="Times New Roman" w:cs="Times New Roman"/>
          <w:sz w:val="24"/>
          <w:szCs w:val="24"/>
        </w:rPr>
        <w:t xml:space="preserve">and a subsequent firestorm that engulfed the city. </w:t>
      </w:r>
      <w:r w:rsidR="00C0087A">
        <w:rPr>
          <w:rFonts w:ascii="Times New Roman" w:hAnsi="Times New Roman" w:cs="Times New Roman"/>
          <w:sz w:val="24"/>
          <w:szCs w:val="24"/>
        </w:rPr>
        <w:t xml:space="preserve">The provost of the </w:t>
      </w:r>
      <w:r w:rsidR="00CB58F5">
        <w:rPr>
          <w:rFonts w:ascii="Times New Roman" w:hAnsi="Times New Roman" w:cs="Times New Roman"/>
          <w:sz w:val="24"/>
          <w:szCs w:val="24"/>
        </w:rPr>
        <w:t>c</w:t>
      </w:r>
      <w:r w:rsidR="00C0087A">
        <w:rPr>
          <w:rFonts w:ascii="Times New Roman" w:hAnsi="Times New Roman" w:cs="Times New Roman"/>
          <w:sz w:val="24"/>
          <w:szCs w:val="24"/>
        </w:rPr>
        <w:t>athedral at the time</w:t>
      </w:r>
      <w:r w:rsidR="00B97CE4">
        <w:rPr>
          <w:rFonts w:ascii="Times New Roman" w:hAnsi="Times New Roman" w:cs="Times New Roman"/>
          <w:sz w:val="24"/>
          <w:szCs w:val="24"/>
        </w:rPr>
        <w:t>,</w:t>
      </w:r>
      <w:r w:rsidR="00C0087A">
        <w:rPr>
          <w:rFonts w:ascii="Times New Roman" w:hAnsi="Times New Roman" w:cs="Times New Roman"/>
          <w:sz w:val="24"/>
          <w:szCs w:val="24"/>
        </w:rPr>
        <w:t xml:space="preserve"> </w:t>
      </w:r>
      <w:r w:rsidR="00300FC2">
        <w:rPr>
          <w:rFonts w:ascii="Times New Roman" w:hAnsi="Times New Roman" w:cs="Times New Roman"/>
          <w:sz w:val="24"/>
          <w:szCs w:val="24"/>
        </w:rPr>
        <w:t xml:space="preserve">R.T Howard provides the most striking account of that night in a book he published in 1962, </w:t>
      </w:r>
      <w:r w:rsidR="008413AC">
        <w:rPr>
          <w:rFonts w:ascii="Times New Roman" w:hAnsi="Times New Roman" w:cs="Times New Roman"/>
          <w:sz w:val="24"/>
          <w:szCs w:val="24"/>
        </w:rPr>
        <w:t xml:space="preserve">describing </w:t>
      </w:r>
      <w:r w:rsidR="00F5292B">
        <w:rPr>
          <w:rFonts w:ascii="Times New Roman" w:hAnsi="Times New Roman" w:cs="Times New Roman"/>
          <w:sz w:val="24"/>
          <w:szCs w:val="24"/>
        </w:rPr>
        <w:t>the city and cathedral, h</w:t>
      </w:r>
      <w:r w:rsidR="008413AC">
        <w:rPr>
          <w:rFonts w:ascii="Times New Roman" w:hAnsi="Times New Roman" w:cs="Times New Roman"/>
          <w:sz w:val="24"/>
          <w:szCs w:val="24"/>
        </w:rPr>
        <w:t>e writes ‘</w:t>
      </w:r>
      <w:r w:rsidR="00F86A78">
        <w:rPr>
          <w:rFonts w:ascii="Times New Roman" w:hAnsi="Times New Roman" w:cs="Times New Roman"/>
          <w:sz w:val="24"/>
          <w:szCs w:val="24"/>
        </w:rPr>
        <w:t xml:space="preserve">all night long the city burned, and her </w:t>
      </w:r>
      <w:r w:rsidR="00CB58F5">
        <w:rPr>
          <w:rFonts w:ascii="Times New Roman" w:hAnsi="Times New Roman" w:cs="Times New Roman"/>
          <w:sz w:val="24"/>
          <w:szCs w:val="24"/>
        </w:rPr>
        <w:t>c</w:t>
      </w:r>
      <w:r w:rsidR="00F86A78">
        <w:rPr>
          <w:rFonts w:ascii="Times New Roman" w:hAnsi="Times New Roman" w:cs="Times New Roman"/>
          <w:sz w:val="24"/>
          <w:szCs w:val="24"/>
        </w:rPr>
        <w:t xml:space="preserve">athedral burned with her – </w:t>
      </w:r>
      <w:r w:rsidR="00F86A78">
        <w:rPr>
          <w:rFonts w:ascii="Times New Roman" w:hAnsi="Times New Roman" w:cs="Times New Roman"/>
          <w:sz w:val="24"/>
          <w:szCs w:val="24"/>
        </w:rPr>
        <w:lastRenderedPageBreak/>
        <w:t>emblem of the eternal truth that, when men suffer, God suffers</w:t>
      </w:r>
      <w:r w:rsidR="00FA1AAC">
        <w:rPr>
          <w:rFonts w:ascii="Times New Roman" w:hAnsi="Times New Roman" w:cs="Times New Roman"/>
          <w:sz w:val="24"/>
          <w:szCs w:val="24"/>
        </w:rPr>
        <w:t xml:space="preserve"> with them</w:t>
      </w:r>
      <w:r w:rsidR="00E22C78">
        <w:rPr>
          <w:rFonts w:ascii="Times New Roman" w:hAnsi="Times New Roman" w:cs="Times New Roman"/>
          <w:sz w:val="24"/>
          <w:szCs w:val="24"/>
        </w:rPr>
        <w:t xml:space="preserve">… </w:t>
      </w:r>
      <w:r w:rsidR="00D55D87">
        <w:rPr>
          <w:rFonts w:ascii="Times New Roman" w:hAnsi="Times New Roman" w:cs="Times New Roman"/>
          <w:sz w:val="24"/>
          <w:szCs w:val="24"/>
        </w:rPr>
        <w:t xml:space="preserve">By early morning the destruction was complete. Every roof was gone, and the whole </w:t>
      </w:r>
      <w:r w:rsidR="00CB58F5">
        <w:rPr>
          <w:rFonts w:ascii="Times New Roman" w:hAnsi="Times New Roman" w:cs="Times New Roman"/>
          <w:sz w:val="24"/>
          <w:szCs w:val="24"/>
        </w:rPr>
        <w:t>c</w:t>
      </w:r>
      <w:r w:rsidR="00D55D87">
        <w:rPr>
          <w:rFonts w:ascii="Times New Roman" w:hAnsi="Times New Roman" w:cs="Times New Roman"/>
          <w:sz w:val="24"/>
          <w:szCs w:val="24"/>
        </w:rPr>
        <w:t>athedral lay open to the sky.</w:t>
      </w:r>
      <w:r w:rsidR="00F5292B">
        <w:rPr>
          <w:rFonts w:ascii="Times New Roman" w:hAnsi="Times New Roman" w:cs="Times New Roman"/>
          <w:sz w:val="24"/>
          <w:szCs w:val="24"/>
        </w:rPr>
        <w:t>’</w:t>
      </w:r>
      <w:r w:rsidR="00F5292B">
        <w:rPr>
          <w:rStyle w:val="FootnoteReference"/>
          <w:rFonts w:ascii="Times New Roman" w:hAnsi="Times New Roman" w:cs="Times New Roman"/>
          <w:sz w:val="24"/>
          <w:szCs w:val="24"/>
        </w:rPr>
        <w:footnoteReference w:id="4"/>
      </w:r>
      <w:r w:rsidR="00F5292B">
        <w:rPr>
          <w:rFonts w:ascii="Times New Roman" w:hAnsi="Times New Roman" w:cs="Times New Roman"/>
          <w:sz w:val="24"/>
          <w:szCs w:val="24"/>
        </w:rPr>
        <w:t xml:space="preserve"> </w:t>
      </w:r>
      <w:r w:rsidR="00752BEA">
        <w:rPr>
          <w:rFonts w:ascii="Times New Roman" w:hAnsi="Times New Roman" w:cs="Times New Roman"/>
          <w:sz w:val="24"/>
          <w:szCs w:val="24"/>
        </w:rPr>
        <w:t xml:space="preserve">As its ruin was predominantly </w:t>
      </w:r>
      <w:r w:rsidR="0089444A">
        <w:rPr>
          <w:rFonts w:ascii="Times New Roman" w:hAnsi="Times New Roman" w:cs="Times New Roman"/>
          <w:sz w:val="24"/>
          <w:szCs w:val="24"/>
        </w:rPr>
        <w:t xml:space="preserve">caused by </w:t>
      </w:r>
      <w:r w:rsidR="00752BEA">
        <w:rPr>
          <w:rFonts w:ascii="Times New Roman" w:hAnsi="Times New Roman" w:cs="Times New Roman"/>
          <w:sz w:val="24"/>
          <w:szCs w:val="24"/>
        </w:rPr>
        <w:t xml:space="preserve">fire damage, the </w:t>
      </w:r>
      <w:r w:rsidR="000E1AE1">
        <w:rPr>
          <w:rFonts w:ascii="Times New Roman" w:hAnsi="Times New Roman" w:cs="Times New Roman"/>
          <w:sz w:val="24"/>
          <w:szCs w:val="24"/>
        </w:rPr>
        <w:t xml:space="preserve">masonry structures </w:t>
      </w:r>
      <w:r w:rsidR="00B7339E">
        <w:rPr>
          <w:rFonts w:ascii="Times New Roman" w:hAnsi="Times New Roman" w:cs="Times New Roman"/>
          <w:sz w:val="24"/>
          <w:szCs w:val="24"/>
        </w:rPr>
        <w:t xml:space="preserve">impervious to the </w:t>
      </w:r>
      <w:r w:rsidR="0071030B">
        <w:rPr>
          <w:rFonts w:ascii="Times New Roman" w:hAnsi="Times New Roman" w:cs="Times New Roman"/>
          <w:sz w:val="24"/>
          <w:szCs w:val="24"/>
        </w:rPr>
        <w:t>blaze</w:t>
      </w:r>
      <w:r w:rsidR="00B7339E">
        <w:rPr>
          <w:rFonts w:ascii="Times New Roman" w:hAnsi="Times New Roman" w:cs="Times New Roman"/>
          <w:sz w:val="24"/>
          <w:szCs w:val="24"/>
        </w:rPr>
        <w:t xml:space="preserve"> </w:t>
      </w:r>
      <w:r w:rsidR="000E1AE1">
        <w:rPr>
          <w:rFonts w:ascii="Times New Roman" w:hAnsi="Times New Roman" w:cs="Times New Roman"/>
          <w:sz w:val="24"/>
          <w:szCs w:val="24"/>
        </w:rPr>
        <w:t>remained standing</w:t>
      </w:r>
      <w:r w:rsidR="00416B83">
        <w:rPr>
          <w:rFonts w:ascii="Times New Roman" w:hAnsi="Times New Roman" w:cs="Times New Roman"/>
          <w:sz w:val="24"/>
          <w:szCs w:val="24"/>
        </w:rPr>
        <w:t xml:space="preserve">. </w:t>
      </w:r>
      <w:r w:rsidR="00B7339E">
        <w:rPr>
          <w:rFonts w:ascii="Times New Roman" w:hAnsi="Times New Roman" w:cs="Times New Roman"/>
          <w:sz w:val="24"/>
          <w:szCs w:val="24"/>
        </w:rPr>
        <w:t>This meant that ‘</w:t>
      </w:r>
      <w:r w:rsidR="00E94D31">
        <w:rPr>
          <w:rFonts w:ascii="Times New Roman" w:hAnsi="Times New Roman" w:cs="Times New Roman"/>
          <w:sz w:val="24"/>
          <w:szCs w:val="24"/>
        </w:rPr>
        <w:t>d</w:t>
      </w:r>
      <w:r w:rsidR="00E94D31" w:rsidRPr="00E94D31">
        <w:rPr>
          <w:rFonts w:ascii="Times New Roman" w:hAnsi="Times New Roman" w:cs="Times New Roman"/>
          <w:sz w:val="24"/>
          <w:szCs w:val="24"/>
        </w:rPr>
        <w:t>espite displaying physical scars, the tower</w:t>
      </w:r>
      <w:r w:rsidR="007E433A">
        <w:rPr>
          <w:rFonts w:ascii="Times New Roman" w:hAnsi="Times New Roman" w:cs="Times New Roman"/>
          <w:sz w:val="24"/>
          <w:szCs w:val="24"/>
        </w:rPr>
        <w:t>,</w:t>
      </w:r>
      <w:r w:rsidR="00E94D31" w:rsidRPr="00E94D31">
        <w:rPr>
          <w:rFonts w:ascii="Times New Roman" w:hAnsi="Times New Roman" w:cs="Times New Roman"/>
          <w:sz w:val="24"/>
          <w:szCs w:val="24"/>
        </w:rPr>
        <w:t xml:space="preserve"> and external walls, including the intricate stone tracery of its gothic windows, were clearly recogni</w:t>
      </w:r>
      <w:r w:rsidR="00E866EA">
        <w:rPr>
          <w:rFonts w:ascii="Times New Roman" w:hAnsi="Times New Roman" w:cs="Times New Roman"/>
          <w:sz w:val="24"/>
          <w:szCs w:val="24"/>
        </w:rPr>
        <w:t>s</w:t>
      </w:r>
      <w:r w:rsidR="00E94D31" w:rsidRPr="00E94D31">
        <w:rPr>
          <w:rFonts w:ascii="Times New Roman" w:hAnsi="Times New Roman" w:cs="Times New Roman"/>
          <w:sz w:val="24"/>
          <w:szCs w:val="24"/>
        </w:rPr>
        <w:t>able and retained</w:t>
      </w:r>
      <w:r w:rsidR="00E94D31">
        <w:rPr>
          <w:rFonts w:ascii="Times New Roman" w:hAnsi="Times New Roman" w:cs="Times New Roman"/>
          <w:sz w:val="24"/>
          <w:szCs w:val="24"/>
        </w:rPr>
        <w:t xml:space="preserve"> </w:t>
      </w:r>
      <w:r w:rsidR="00E94D31" w:rsidRPr="00E94D31">
        <w:rPr>
          <w:rFonts w:ascii="Times New Roman" w:hAnsi="Times New Roman" w:cs="Times New Roman"/>
          <w:sz w:val="24"/>
          <w:szCs w:val="24"/>
        </w:rPr>
        <w:t>a strong presence within the ruined landscape of the city around it</w:t>
      </w:r>
      <w:r w:rsidR="00E94D31">
        <w:rPr>
          <w:rFonts w:ascii="Times New Roman" w:hAnsi="Times New Roman" w:cs="Times New Roman"/>
          <w:sz w:val="24"/>
          <w:szCs w:val="24"/>
        </w:rPr>
        <w:t>.’</w:t>
      </w:r>
      <w:r w:rsidR="00E94D31">
        <w:rPr>
          <w:rStyle w:val="FootnoteReference"/>
          <w:rFonts w:ascii="Times New Roman" w:hAnsi="Times New Roman" w:cs="Times New Roman"/>
          <w:sz w:val="24"/>
          <w:szCs w:val="24"/>
        </w:rPr>
        <w:footnoteReference w:id="5"/>
      </w:r>
      <w:r w:rsidR="00E94D31">
        <w:rPr>
          <w:rFonts w:ascii="Times New Roman" w:hAnsi="Times New Roman" w:cs="Times New Roman"/>
          <w:sz w:val="24"/>
          <w:szCs w:val="24"/>
        </w:rPr>
        <w:t xml:space="preserve"> </w:t>
      </w:r>
      <w:r w:rsidR="00B577F4">
        <w:rPr>
          <w:rFonts w:ascii="Times New Roman" w:hAnsi="Times New Roman" w:cs="Times New Roman"/>
          <w:sz w:val="24"/>
          <w:szCs w:val="24"/>
        </w:rPr>
        <w:t xml:space="preserve">Because so much of the cathedral’s </w:t>
      </w:r>
      <w:r w:rsidR="00087A98">
        <w:rPr>
          <w:rFonts w:ascii="Times New Roman" w:hAnsi="Times New Roman" w:cs="Times New Roman"/>
          <w:sz w:val="24"/>
          <w:szCs w:val="24"/>
        </w:rPr>
        <w:t xml:space="preserve">tangible </w:t>
      </w:r>
      <w:r w:rsidR="00B577F4">
        <w:rPr>
          <w:rFonts w:ascii="Times New Roman" w:hAnsi="Times New Roman" w:cs="Times New Roman"/>
          <w:sz w:val="24"/>
          <w:szCs w:val="24"/>
        </w:rPr>
        <w:t xml:space="preserve">distinctiveness remained, </w:t>
      </w:r>
      <w:r w:rsidR="00D322F3">
        <w:rPr>
          <w:rFonts w:ascii="Times New Roman" w:hAnsi="Times New Roman" w:cs="Times New Roman"/>
          <w:sz w:val="24"/>
          <w:szCs w:val="24"/>
        </w:rPr>
        <w:t xml:space="preserve">the identification of it with </w:t>
      </w:r>
      <w:r w:rsidR="00064380">
        <w:rPr>
          <w:rFonts w:ascii="Times New Roman" w:hAnsi="Times New Roman" w:cs="Times New Roman"/>
          <w:sz w:val="24"/>
          <w:szCs w:val="24"/>
        </w:rPr>
        <w:t xml:space="preserve">metaphors concerning strength in the face of adversity could easily be applied.  </w:t>
      </w:r>
      <w:r w:rsidR="00B04F3A">
        <w:rPr>
          <w:rFonts w:ascii="Times New Roman" w:hAnsi="Times New Roman" w:cs="Times New Roman"/>
          <w:sz w:val="24"/>
          <w:szCs w:val="24"/>
        </w:rPr>
        <w:t>A remaining</w:t>
      </w:r>
      <w:r w:rsidR="00064380">
        <w:rPr>
          <w:rFonts w:ascii="Times New Roman" w:hAnsi="Times New Roman" w:cs="Times New Roman"/>
          <w:sz w:val="24"/>
          <w:szCs w:val="24"/>
        </w:rPr>
        <w:t xml:space="preserve"> physical </w:t>
      </w:r>
      <w:r w:rsidR="00C37632">
        <w:rPr>
          <w:rFonts w:ascii="Times New Roman" w:hAnsi="Times New Roman" w:cs="Times New Roman"/>
          <w:sz w:val="24"/>
          <w:szCs w:val="24"/>
        </w:rPr>
        <w:t>structure</w:t>
      </w:r>
      <w:r w:rsidR="009967B7">
        <w:rPr>
          <w:rFonts w:ascii="Times New Roman" w:hAnsi="Times New Roman" w:cs="Times New Roman"/>
          <w:sz w:val="24"/>
          <w:szCs w:val="24"/>
        </w:rPr>
        <w:t xml:space="preserve"> allowed the</w:t>
      </w:r>
      <w:r w:rsidR="00F5404A">
        <w:rPr>
          <w:rFonts w:ascii="Times New Roman" w:hAnsi="Times New Roman" w:cs="Times New Roman"/>
          <w:sz w:val="24"/>
          <w:szCs w:val="24"/>
        </w:rPr>
        <w:t xml:space="preserve"> people of Coventry</w:t>
      </w:r>
      <w:r w:rsidR="009967B7">
        <w:rPr>
          <w:rFonts w:ascii="Times New Roman" w:hAnsi="Times New Roman" w:cs="Times New Roman"/>
          <w:sz w:val="24"/>
          <w:szCs w:val="24"/>
        </w:rPr>
        <w:t xml:space="preserve"> </w:t>
      </w:r>
      <w:r w:rsidR="00F5404A">
        <w:rPr>
          <w:rFonts w:ascii="Times New Roman" w:hAnsi="Times New Roman" w:cs="Times New Roman"/>
          <w:sz w:val="24"/>
          <w:szCs w:val="24"/>
        </w:rPr>
        <w:t>to</w:t>
      </w:r>
      <w:r w:rsidR="009967B7">
        <w:rPr>
          <w:rFonts w:ascii="Times New Roman" w:hAnsi="Times New Roman" w:cs="Times New Roman"/>
          <w:sz w:val="24"/>
          <w:szCs w:val="24"/>
        </w:rPr>
        <w:t xml:space="preserve"> </w:t>
      </w:r>
      <w:r w:rsidR="00F5404A">
        <w:rPr>
          <w:rFonts w:ascii="Times New Roman" w:hAnsi="Times New Roman" w:cs="Times New Roman"/>
          <w:sz w:val="24"/>
          <w:szCs w:val="24"/>
        </w:rPr>
        <w:t xml:space="preserve">endow upon a site </w:t>
      </w:r>
      <w:r w:rsidR="009967B7">
        <w:rPr>
          <w:rFonts w:ascii="Times New Roman" w:hAnsi="Times New Roman" w:cs="Times New Roman"/>
          <w:sz w:val="24"/>
          <w:szCs w:val="24"/>
        </w:rPr>
        <w:t xml:space="preserve">an emotive response to </w:t>
      </w:r>
      <w:r w:rsidR="00F5404A">
        <w:rPr>
          <w:rFonts w:ascii="Times New Roman" w:hAnsi="Times New Roman" w:cs="Times New Roman"/>
          <w:sz w:val="24"/>
          <w:szCs w:val="24"/>
        </w:rPr>
        <w:t>their city’s</w:t>
      </w:r>
      <w:r w:rsidR="009967B7">
        <w:rPr>
          <w:rFonts w:ascii="Times New Roman" w:hAnsi="Times New Roman" w:cs="Times New Roman"/>
          <w:sz w:val="24"/>
          <w:szCs w:val="24"/>
        </w:rPr>
        <w:t xml:space="preserve"> destruction</w:t>
      </w:r>
      <w:r w:rsidR="00C37632">
        <w:rPr>
          <w:rFonts w:ascii="Times New Roman" w:hAnsi="Times New Roman" w:cs="Times New Roman"/>
          <w:sz w:val="24"/>
          <w:szCs w:val="24"/>
        </w:rPr>
        <w:t xml:space="preserve">. </w:t>
      </w:r>
    </w:p>
    <w:p w14:paraId="1371D854" w14:textId="6668DBBE" w:rsidR="00C439A0" w:rsidRDefault="009363C2" w:rsidP="001418DE">
      <w:pPr>
        <w:spacing w:line="480" w:lineRule="auto"/>
        <w:rPr>
          <w:rFonts w:ascii="Times New Roman" w:hAnsi="Times New Roman" w:cs="Times New Roman"/>
          <w:sz w:val="24"/>
          <w:szCs w:val="24"/>
        </w:rPr>
      </w:pPr>
      <w:r>
        <w:rPr>
          <w:rFonts w:ascii="Times New Roman" w:hAnsi="Times New Roman" w:cs="Times New Roman"/>
          <w:sz w:val="24"/>
          <w:szCs w:val="24"/>
        </w:rPr>
        <w:tab/>
      </w:r>
      <w:r w:rsidR="007B1CD3">
        <w:rPr>
          <w:rFonts w:ascii="Times New Roman" w:hAnsi="Times New Roman" w:cs="Times New Roman"/>
          <w:sz w:val="24"/>
          <w:szCs w:val="24"/>
        </w:rPr>
        <w:t>In the following days after the bombing campaign, t</w:t>
      </w:r>
      <w:r w:rsidR="0033731B">
        <w:rPr>
          <w:rFonts w:ascii="Times New Roman" w:hAnsi="Times New Roman" w:cs="Times New Roman"/>
          <w:sz w:val="24"/>
          <w:szCs w:val="24"/>
        </w:rPr>
        <w:t xml:space="preserve">he </w:t>
      </w:r>
      <w:r w:rsidR="00FC0E26">
        <w:rPr>
          <w:rFonts w:ascii="Times New Roman" w:hAnsi="Times New Roman" w:cs="Times New Roman"/>
          <w:sz w:val="24"/>
          <w:szCs w:val="24"/>
        </w:rPr>
        <w:t>ruin</w:t>
      </w:r>
      <w:r w:rsidR="0033731B">
        <w:rPr>
          <w:rFonts w:ascii="Times New Roman" w:hAnsi="Times New Roman" w:cs="Times New Roman"/>
          <w:sz w:val="24"/>
          <w:szCs w:val="24"/>
        </w:rPr>
        <w:t xml:space="preserve"> of the </w:t>
      </w:r>
      <w:r w:rsidR="00CB58F5">
        <w:rPr>
          <w:rFonts w:ascii="Times New Roman" w:hAnsi="Times New Roman" w:cs="Times New Roman"/>
          <w:sz w:val="24"/>
          <w:szCs w:val="24"/>
        </w:rPr>
        <w:t>c</w:t>
      </w:r>
      <w:r w:rsidR="0033731B">
        <w:rPr>
          <w:rFonts w:ascii="Times New Roman" w:hAnsi="Times New Roman" w:cs="Times New Roman"/>
          <w:sz w:val="24"/>
          <w:szCs w:val="24"/>
        </w:rPr>
        <w:t>athedral</w:t>
      </w:r>
      <w:r w:rsidR="00FC0E26">
        <w:rPr>
          <w:rFonts w:ascii="Times New Roman" w:hAnsi="Times New Roman" w:cs="Times New Roman"/>
          <w:sz w:val="24"/>
          <w:szCs w:val="24"/>
        </w:rPr>
        <w:t xml:space="preserve"> became</w:t>
      </w:r>
      <w:r w:rsidR="0033731B">
        <w:rPr>
          <w:rFonts w:ascii="Times New Roman" w:hAnsi="Times New Roman" w:cs="Times New Roman"/>
          <w:sz w:val="24"/>
          <w:szCs w:val="24"/>
        </w:rPr>
        <w:t xml:space="preserve"> </w:t>
      </w:r>
      <w:r w:rsidR="007B1CD3">
        <w:rPr>
          <w:rFonts w:ascii="Times New Roman" w:hAnsi="Times New Roman" w:cs="Times New Roman"/>
          <w:sz w:val="24"/>
          <w:szCs w:val="24"/>
        </w:rPr>
        <w:t xml:space="preserve">an international </w:t>
      </w:r>
      <w:r w:rsidR="0033731B">
        <w:rPr>
          <w:rFonts w:ascii="Times New Roman" w:hAnsi="Times New Roman" w:cs="Times New Roman"/>
          <w:sz w:val="24"/>
          <w:szCs w:val="24"/>
        </w:rPr>
        <w:t xml:space="preserve">symbol of </w:t>
      </w:r>
      <w:r w:rsidR="007B1CD3">
        <w:rPr>
          <w:rFonts w:ascii="Times New Roman" w:hAnsi="Times New Roman" w:cs="Times New Roman"/>
          <w:sz w:val="24"/>
          <w:szCs w:val="24"/>
        </w:rPr>
        <w:t xml:space="preserve">a </w:t>
      </w:r>
      <w:r w:rsidR="00051190">
        <w:rPr>
          <w:rFonts w:ascii="Times New Roman" w:hAnsi="Times New Roman" w:cs="Times New Roman"/>
          <w:sz w:val="24"/>
          <w:szCs w:val="24"/>
        </w:rPr>
        <w:t>war-stricken</w:t>
      </w:r>
      <w:r w:rsidR="007B1CD3">
        <w:rPr>
          <w:rFonts w:ascii="Times New Roman" w:hAnsi="Times New Roman" w:cs="Times New Roman"/>
          <w:sz w:val="24"/>
          <w:szCs w:val="24"/>
        </w:rPr>
        <w:t xml:space="preserve"> </w:t>
      </w:r>
      <w:r w:rsidR="0033731B">
        <w:rPr>
          <w:rFonts w:ascii="Times New Roman" w:hAnsi="Times New Roman" w:cs="Times New Roman"/>
          <w:sz w:val="24"/>
          <w:szCs w:val="24"/>
        </w:rPr>
        <w:t>Britain</w:t>
      </w:r>
      <w:r w:rsidR="007B1CD3">
        <w:rPr>
          <w:rFonts w:ascii="Times New Roman" w:hAnsi="Times New Roman" w:cs="Times New Roman"/>
          <w:sz w:val="24"/>
          <w:szCs w:val="24"/>
        </w:rPr>
        <w:t>, carrying on the fight.</w:t>
      </w:r>
      <w:r w:rsidR="0028618C">
        <w:rPr>
          <w:rFonts w:ascii="Times New Roman" w:hAnsi="Times New Roman" w:cs="Times New Roman"/>
          <w:sz w:val="24"/>
          <w:szCs w:val="24"/>
        </w:rPr>
        <w:t xml:space="preserve"> </w:t>
      </w:r>
      <w:r w:rsidR="00943AC6">
        <w:rPr>
          <w:rFonts w:ascii="Times New Roman" w:hAnsi="Times New Roman" w:cs="Times New Roman"/>
          <w:sz w:val="24"/>
          <w:szCs w:val="24"/>
        </w:rPr>
        <w:t xml:space="preserve">Provost Howard </w:t>
      </w:r>
      <w:r w:rsidR="00990409">
        <w:rPr>
          <w:rFonts w:ascii="Times New Roman" w:hAnsi="Times New Roman" w:cs="Times New Roman"/>
          <w:sz w:val="24"/>
          <w:szCs w:val="24"/>
        </w:rPr>
        <w:t>echoes this by writing</w:t>
      </w:r>
      <w:r w:rsidR="006942C6">
        <w:rPr>
          <w:rFonts w:ascii="Times New Roman" w:hAnsi="Times New Roman" w:cs="Times New Roman"/>
          <w:sz w:val="24"/>
          <w:szCs w:val="24"/>
        </w:rPr>
        <w:t xml:space="preserve"> </w:t>
      </w:r>
      <w:r w:rsidR="00732F7A">
        <w:rPr>
          <w:rFonts w:ascii="Times New Roman" w:hAnsi="Times New Roman" w:cs="Times New Roman"/>
          <w:sz w:val="24"/>
          <w:szCs w:val="24"/>
        </w:rPr>
        <w:t>‘“Coventry</w:t>
      </w:r>
      <w:r w:rsidR="006942C6">
        <w:rPr>
          <w:rFonts w:ascii="Times New Roman" w:hAnsi="Times New Roman" w:cs="Times New Roman"/>
          <w:sz w:val="24"/>
          <w:szCs w:val="24"/>
        </w:rPr>
        <w:t xml:space="preserve">” sprang into flame as a </w:t>
      </w:r>
      <w:r w:rsidR="00E866EA">
        <w:rPr>
          <w:rFonts w:ascii="Times New Roman" w:hAnsi="Times New Roman" w:cs="Times New Roman"/>
          <w:sz w:val="24"/>
          <w:szCs w:val="24"/>
        </w:rPr>
        <w:t>worldwide</w:t>
      </w:r>
      <w:r w:rsidR="006942C6">
        <w:rPr>
          <w:rFonts w:ascii="Times New Roman" w:hAnsi="Times New Roman" w:cs="Times New Roman"/>
          <w:sz w:val="24"/>
          <w:szCs w:val="24"/>
        </w:rPr>
        <w:t xml:space="preserve"> symbol of the sacrifices which the peoples of the free world would have to endure before victory could be won, and of the spirit in which those sufferings would be endured.’ </w:t>
      </w:r>
      <w:r w:rsidR="00732F7A">
        <w:rPr>
          <w:rStyle w:val="FootnoteReference"/>
          <w:rFonts w:ascii="Times New Roman" w:hAnsi="Times New Roman" w:cs="Times New Roman"/>
          <w:sz w:val="24"/>
          <w:szCs w:val="24"/>
        </w:rPr>
        <w:footnoteReference w:id="6"/>
      </w:r>
      <w:r w:rsidR="00281B74">
        <w:rPr>
          <w:rFonts w:ascii="Times New Roman" w:hAnsi="Times New Roman" w:cs="Times New Roman"/>
          <w:sz w:val="24"/>
          <w:szCs w:val="24"/>
        </w:rPr>
        <w:t xml:space="preserve"> </w:t>
      </w:r>
      <w:r w:rsidR="004053AD">
        <w:rPr>
          <w:rFonts w:ascii="Times New Roman" w:hAnsi="Times New Roman" w:cs="Times New Roman"/>
          <w:sz w:val="24"/>
          <w:szCs w:val="24"/>
        </w:rPr>
        <w:t xml:space="preserve">This message was indeed felt </w:t>
      </w:r>
      <w:r w:rsidR="00E866EA">
        <w:rPr>
          <w:rFonts w:ascii="Times New Roman" w:hAnsi="Times New Roman" w:cs="Times New Roman"/>
          <w:sz w:val="24"/>
          <w:szCs w:val="24"/>
        </w:rPr>
        <w:t>worldwide</w:t>
      </w:r>
      <w:r w:rsidR="0028618C">
        <w:rPr>
          <w:rFonts w:ascii="Times New Roman" w:hAnsi="Times New Roman" w:cs="Times New Roman"/>
          <w:sz w:val="24"/>
          <w:szCs w:val="24"/>
        </w:rPr>
        <w:t>, particularly in the United States</w:t>
      </w:r>
      <w:r w:rsidR="004053AD">
        <w:rPr>
          <w:rFonts w:ascii="Times New Roman" w:hAnsi="Times New Roman" w:cs="Times New Roman"/>
          <w:sz w:val="24"/>
          <w:szCs w:val="24"/>
        </w:rPr>
        <w:t xml:space="preserve">, as a </w:t>
      </w:r>
      <w:r w:rsidR="005F4351">
        <w:rPr>
          <w:rFonts w:ascii="Times New Roman" w:hAnsi="Times New Roman" w:cs="Times New Roman"/>
          <w:sz w:val="24"/>
          <w:szCs w:val="24"/>
        </w:rPr>
        <w:t>quote from the New York Times on the 17</w:t>
      </w:r>
      <w:r w:rsidR="005F4351" w:rsidRPr="005F4351">
        <w:rPr>
          <w:rFonts w:ascii="Times New Roman" w:hAnsi="Times New Roman" w:cs="Times New Roman"/>
          <w:sz w:val="24"/>
          <w:szCs w:val="24"/>
          <w:vertAlign w:val="superscript"/>
        </w:rPr>
        <w:t>th</w:t>
      </w:r>
      <w:r w:rsidR="005F4351">
        <w:rPr>
          <w:rFonts w:ascii="Times New Roman" w:hAnsi="Times New Roman" w:cs="Times New Roman"/>
          <w:sz w:val="24"/>
          <w:szCs w:val="24"/>
        </w:rPr>
        <w:t xml:space="preserve"> of November </w:t>
      </w:r>
      <w:r w:rsidR="004F75D0">
        <w:rPr>
          <w:rFonts w:ascii="Times New Roman" w:hAnsi="Times New Roman" w:cs="Times New Roman"/>
          <w:sz w:val="24"/>
          <w:szCs w:val="24"/>
        </w:rPr>
        <w:t>reads</w:t>
      </w:r>
      <w:r w:rsidR="005F4351">
        <w:rPr>
          <w:rFonts w:ascii="Times New Roman" w:hAnsi="Times New Roman" w:cs="Times New Roman"/>
          <w:sz w:val="24"/>
          <w:szCs w:val="24"/>
        </w:rPr>
        <w:t>, ‘</w:t>
      </w:r>
      <w:r w:rsidR="004F75D0">
        <w:rPr>
          <w:rFonts w:ascii="Times New Roman" w:hAnsi="Times New Roman" w:cs="Times New Roman"/>
          <w:sz w:val="24"/>
          <w:szCs w:val="24"/>
        </w:rPr>
        <w:t>t</w:t>
      </w:r>
      <w:r w:rsidR="00F03BDC">
        <w:rPr>
          <w:rFonts w:ascii="Times New Roman" w:hAnsi="Times New Roman" w:cs="Times New Roman"/>
          <w:sz w:val="24"/>
          <w:szCs w:val="24"/>
        </w:rPr>
        <w:t xml:space="preserve">here is no time for us to send it (aid) at our leisure… </w:t>
      </w:r>
      <w:r w:rsidR="005F4351">
        <w:rPr>
          <w:rFonts w:ascii="Times New Roman" w:hAnsi="Times New Roman" w:cs="Times New Roman"/>
          <w:sz w:val="24"/>
          <w:szCs w:val="24"/>
        </w:rPr>
        <w:t xml:space="preserve">If the destruction at Coventry awakens our people to a new sense of Britain’s danger the victims </w:t>
      </w:r>
      <w:r w:rsidR="00F03BDC">
        <w:rPr>
          <w:rFonts w:ascii="Times New Roman" w:hAnsi="Times New Roman" w:cs="Times New Roman"/>
          <w:sz w:val="24"/>
          <w:szCs w:val="24"/>
        </w:rPr>
        <w:t>of this horror will not have died in vain.’</w:t>
      </w:r>
      <w:r w:rsidR="000F6C23">
        <w:rPr>
          <w:rStyle w:val="FootnoteReference"/>
          <w:rFonts w:ascii="Times New Roman" w:hAnsi="Times New Roman" w:cs="Times New Roman"/>
          <w:sz w:val="24"/>
          <w:szCs w:val="24"/>
        </w:rPr>
        <w:footnoteReference w:id="7"/>
      </w:r>
      <w:r w:rsidR="00F03BDC">
        <w:rPr>
          <w:rFonts w:ascii="Times New Roman" w:hAnsi="Times New Roman" w:cs="Times New Roman"/>
          <w:sz w:val="24"/>
          <w:szCs w:val="24"/>
        </w:rPr>
        <w:t xml:space="preserve"> </w:t>
      </w:r>
      <w:r w:rsidR="006F123A">
        <w:rPr>
          <w:rFonts w:ascii="Times New Roman" w:hAnsi="Times New Roman" w:cs="Times New Roman"/>
          <w:sz w:val="24"/>
          <w:szCs w:val="24"/>
        </w:rPr>
        <w:t xml:space="preserve">The city and </w:t>
      </w:r>
      <w:r w:rsidR="004F75D0">
        <w:rPr>
          <w:rFonts w:ascii="Times New Roman" w:hAnsi="Times New Roman" w:cs="Times New Roman"/>
          <w:sz w:val="24"/>
          <w:szCs w:val="24"/>
        </w:rPr>
        <w:t>c</w:t>
      </w:r>
      <w:r w:rsidR="006F123A">
        <w:rPr>
          <w:rFonts w:ascii="Times New Roman" w:hAnsi="Times New Roman" w:cs="Times New Roman"/>
          <w:sz w:val="24"/>
          <w:szCs w:val="24"/>
        </w:rPr>
        <w:t xml:space="preserve">athedral’s destruction became </w:t>
      </w:r>
      <w:r w:rsidR="00522FDB">
        <w:rPr>
          <w:rFonts w:ascii="Times New Roman" w:hAnsi="Times New Roman" w:cs="Times New Roman"/>
          <w:sz w:val="24"/>
          <w:szCs w:val="24"/>
        </w:rPr>
        <w:t xml:space="preserve">symbols not of a defeated Britain nor </w:t>
      </w:r>
      <w:r w:rsidR="00A417FE">
        <w:rPr>
          <w:rFonts w:ascii="Times New Roman" w:hAnsi="Times New Roman" w:cs="Times New Roman"/>
          <w:sz w:val="24"/>
          <w:szCs w:val="24"/>
        </w:rPr>
        <w:t>a country stricken with anger and resentment</w:t>
      </w:r>
      <w:r w:rsidR="00522FDB">
        <w:rPr>
          <w:rFonts w:ascii="Times New Roman" w:hAnsi="Times New Roman" w:cs="Times New Roman"/>
          <w:sz w:val="24"/>
          <w:szCs w:val="24"/>
        </w:rPr>
        <w:t>.</w:t>
      </w:r>
      <w:r w:rsidR="00300E36">
        <w:rPr>
          <w:rFonts w:ascii="Times New Roman" w:hAnsi="Times New Roman" w:cs="Times New Roman"/>
          <w:sz w:val="24"/>
          <w:szCs w:val="24"/>
        </w:rPr>
        <w:t xml:space="preserve"> Instead, Coventry </w:t>
      </w:r>
      <w:r w:rsidR="00842858">
        <w:rPr>
          <w:rFonts w:ascii="Times New Roman" w:hAnsi="Times New Roman" w:cs="Times New Roman"/>
          <w:sz w:val="24"/>
          <w:szCs w:val="24"/>
        </w:rPr>
        <w:t xml:space="preserve">became an example of how </w:t>
      </w:r>
      <w:r w:rsidR="00E87B31">
        <w:rPr>
          <w:rFonts w:ascii="Times New Roman" w:hAnsi="Times New Roman" w:cs="Times New Roman"/>
          <w:sz w:val="24"/>
          <w:szCs w:val="24"/>
        </w:rPr>
        <w:t>memor</w:t>
      </w:r>
      <w:r w:rsidR="004037D9">
        <w:rPr>
          <w:rFonts w:ascii="Times New Roman" w:hAnsi="Times New Roman" w:cs="Times New Roman"/>
          <w:sz w:val="24"/>
          <w:szCs w:val="24"/>
        </w:rPr>
        <w:t>ies and sites</w:t>
      </w:r>
      <w:r w:rsidR="004F75D0">
        <w:rPr>
          <w:rFonts w:ascii="Times New Roman" w:hAnsi="Times New Roman" w:cs="Times New Roman"/>
          <w:sz w:val="24"/>
          <w:szCs w:val="24"/>
        </w:rPr>
        <w:t xml:space="preserve"> </w:t>
      </w:r>
      <w:r w:rsidR="004037D9">
        <w:rPr>
          <w:rFonts w:ascii="Times New Roman" w:hAnsi="Times New Roman" w:cs="Times New Roman"/>
          <w:sz w:val="24"/>
          <w:szCs w:val="24"/>
        </w:rPr>
        <w:t xml:space="preserve">of tangible ruin and destruction </w:t>
      </w:r>
      <w:r w:rsidR="00E87B31">
        <w:rPr>
          <w:rFonts w:ascii="Times New Roman" w:hAnsi="Times New Roman" w:cs="Times New Roman"/>
          <w:sz w:val="24"/>
          <w:szCs w:val="24"/>
        </w:rPr>
        <w:t xml:space="preserve">can be channelled to focus on reconciliation, not retaliation. </w:t>
      </w:r>
      <w:r w:rsidR="00415B7D">
        <w:rPr>
          <w:rFonts w:ascii="Times New Roman" w:hAnsi="Times New Roman" w:cs="Times New Roman"/>
          <w:sz w:val="24"/>
          <w:szCs w:val="24"/>
        </w:rPr>
        <w:t xml:space="preserve">Provost Howard’s actions </w:t>
      </w:r>
      <w:r w:rsidR="00A206B5">
        <w:rPr>
          <w:rFonts w:ascii="Times New Roman" w:hAnsi="Times New Roman" w:cs="Times New Roman"/>
          <w:sz w:val="24"/>
          <w:szCs w:val="24"/>
        </w:rPr>
        <w:t xml:space="preserve">following the bombing </w:t>
      </w:r>
      <w:r w:rsidR="00A206B5">
        <w:rPr>
          <w:rFonts w:ascii="Times New Roman" w:hAnsi="Times New Roman" w:cs="Times New Roman"/>
          <w:sz w:val="24"/>
          <w:szCs w:val="24"/>
        </w:rPr>
        <w:lastRenderedPageBreak/>
        <w:t xml:space="preserve">embody the spirit </w:t>
      </w:r>
      <w:r w:rsidR="00CD52FF">
        <w:rPr>
          <w:rFonts w:ascii="Times New Roman" w:hAnsi="Times New Roman" w:cs="Times New Roman"/>
          <w:sz w:val="24"/>
          <w:szCs w:val="24"/>
        </w:rPr>
        <w:t xml:space="preserve">of peace and resolution the </w:t>
      </w:r>
      <w:r w:rsidR="00CB58F5">
        <w:rPr>
          <w:rFonts w:ascii="Times New Roman" w:hAnsi="Times New Roman" w:cs="Times New Roman"/>
          <w:sz w:val="24"/>
          <w:szCs w:val="24"/>
        </w:rPr>
        <w:t>c</w:t>
      </w:r>
      <w:r w:rsidR="00CD52FF">
        <w:rPr>
          <w:rFonts w:ascii="Times New Roman" w:hAnsi="Times New Roman" w:cs="Times New Roman"/>
          <w:sz w:val="24"/>
          <w:szCs w:val="24"/>
        </w:rPr>
        <w:t>athedral</w:t>
      </w:r>
      <w:r w:rsidR="002428E0">
        <w:rPr>
          <w:rFonts w:ascii="Times New Roman" w:hAnsi="Times New Roman" w:cs="Times New Roman"/>
          <w:sz w:val="24"/>
          <w:szCs w:val="24"/>
        </w:rPr>
        <w:t xml:space="preserve"> ruins</w:t>
      </w:r>
      <w:r w:rsidR="00CD52FF">
        <w:rPr>
          <w:rFonts w:ascii="Times New Roman" w:hAnsi="Times New Roman" w:cs="Times New Roman"/>
          <w:sz w:val="24"/>
          <w:szCs w:val="24"/>
        </w:rPr>
        <w:t xml:space="preserve"> became a beacon for, as </w:t>
      </w:r>
      <w:r w:rsidR="00C439A0">
        <w:rPr>
          <w:rFonts w:ascii="Times New Roman" w:hAnsi="Times New Roman" w:cs="Times New Roman"/>
          <w:sz w:val="24"/>
          <w:szCs w:val="24"/>
        </w:rPr>
        <w:t>‘w</w:t>
      </w:r>
      <w:r w:rsidR="00C439A0" w:rsidRPr="00C439A0">
        <w:rPr>
          <w:rFonts w:ascii="Times New Roman" w:hAnsi="Times New Roman" w:cs="Times New Roman"/>
          <w:sz w:val="24"/>
          <w:szCs w:val="24"/>
        </w:rPr>
        <w:t xml:space="preserve">ith a piece of chalk, he added the words </w:t>
      </w:r>
      <w:r w:rsidR="00C439A0">
        <w:rPr>
          <w:rFonts w:ascii="Times New Roman" w:hAnsi="Times New Roman" w:cs="Times New Roman"/>
          <w:sz w:val="24"/>
          <w:szCs w:val="24"/>
        </w:rPr>
        <w:t>“</w:t>
      </w:r>
      <w:r w:rsidR="00C439A0" w:rsidRPr="00C439A0">
        <w:rPr>
          <w:rFonts w:ascii="Times New Roman" w:hAnsi="Times New Roman" w:cs="Times New Roman"/>
          <w:sz w:val="24"/>
          <w:szCs w:val="24"/>
        </w:rPr>
        <w:t>Father Forgive</w:t>
      </w:r>
      <w:r w:rsidR="00C439A0">
        <w:rPr>
          <w:rFonts w:ascii="Times New Roman" w:hAnsi="Times New Roman" w:cs="Times New Roman"/>
          <w:sz w:val="24"/>
          <w:szCs w:val="24"/>
        </w:rPr>
        <w:t xml:space="preserve">” </w:t>
      </w:r>
      <w:r w:rsidR="00C439A0" w:rsidRPr="00C439A0">
        <w:rPr>
          <w:rFonts w:ascii="Times New Roman" w:hAnsi="Times New Roman" w:cs="Times New Roman"/>
          <w:sz w:val="24"/>
          <w:szCs w:val="24"/>
        </w:rPr>
        <w:t>on the wall of the ruined apse, which was covered in black soot.</w:t>
      </w:r>
      <w:r w:rsidR="00C439A0">
        <w:rPr>
          <w:rFonts w:ascii="Times New Roman" w:hAnsi="Times New Roman" w:cs="Times New Roman"/>
          <w:sz w:val="24"/>
          <w:szCs w:val="24"/>
        </w:rPr>
        <w:t>’</w:t>
      </w:r>
      <w:r w:rsidR="00C439A0">
        <w:rPr>
          <w:rStyle w:val="FootnoteReference"/>
          <w:rFonts w:ascii="Times New Roman" w:hAnsi="Times New Roman" w:cs="Times New Roman"/>
          <w:sz w:val="24"/>
          <w:szCs w:val="24"/>
        </w:rPr>
        <w:footnoteReference w:id="8"/>
      </w:r>
      <w:r w:rsidR="00031548">
        <w:rPr>
          <w:rFonts w:ascii="Times New Roman" w:hAnsi="Times New Roman" w:cs="Times New Roman"/>
          <w:sz w:val="24"/>
          <w:szCs w:val="24"/>
        </w:rPr>
        <w:t xml:space="preserve"> </w:t>
      </w:r>
      <w:r w:rsidR="002428E0">
        <w:rPr>
          <w:rFonts w:ascii="Times New Roman" w:hAnsi="Times New Roman" w:cs="Times New Roman"/>
          <w:sz w:val="24"/>
          <w:szCs w:val="24"/>
        </w:rPr>
        <w:t xml:space="preserve"> </w:t>
      </w:r>
      <w:r w:rsidR="00E061C9">
        <w:rPr>
          <w:rFonts w:ascii="Times New Roman" w:hAnsi="Times New Roman" w:cs="Times New Roman"/>
          <w:sz w:val="24"/>
          <w:szCs w:val="24"/>
        </w:rPr>
        <w:t xml:space="preserve">On </w:t>
      </w:r>
      <w:r w:rsidR="00FB0756">
        <w:rPr>
          <w:rFonts w:ascii="Times New Roman" w:hAnsi="Times New Roman" w:cs="Times New Roman"/>
          <w:sz w:val="24"/>
          <w:szCs w:val="24"/>
        </w:rPr>
        <w:t>the 25</w:t>
      </w:r>
      <w:r w:rsidR="00FB0756" w:rsidRPr="00FB0756">
        <w:rPr>
          <w:rFonts w:ascii="Times New Roman" w:hAnsi="Times New Roman" w:cs="Times New Roman"/>
          <w:sz w:val="24"/>
          <w:szCs w:val="24"/>
          <w:vertAlign w:val="superscript"/>
        </w:rPr>
        <w:t>th</w:t>
      </w:r>
      <w:r w:rsidR="00FB0756">
        <w:rPr>
          <w:rFonts w:ascii="Times New Roman" w:hAnsi="Times New Roman" w:cs="Times New Roman"/>
          <w:sz w:val="24"/>
          <w:szCs w:val="24"/>
        </w:rPr>
        <w:t xml:space="preserve"> of December</w:t>
      </w:r>
      <w:r w:rsidR="00E061C9">
        <w:rPr>
          <w:rFonts w:ascii="Times New Roman" w:hAnsi="Times New Roman" w:cs="Times New Roman"/>
          <w:sz w:val="24"/>
          <w:szCs w:val="24"/>
        </w:rPr>
        <w:t xml:space="preserve"> </w:t>
      </w:r>
      <w:r w:rsidR="00B538A9">
        <w:rPr>
          <w:rFonts w:ascii="Times New Roman" w:hAnsi="Times New Roman" w:cs="Times New Roman"/>
          <w:sz w:val="24"/>
          <w:szCs w:val="24"/>
        </w:rPr>
        <w:t>1940, Coventry</w:t>
      </w:r>
      <w:r w:rsidR="00E061C9">
        <w:rPr>
          <w:rFonts w:ascii="Times New Roman" w:hAnsi="Times New Roman" w:cs="Times New Roman"/>
          <w:sz w:val="24"/>
          <w:szCs w:val="24"/>
        </w:rPr>
        <w:t xml:space="preserve"> </w:t>
      </w:r>
      <w:r w:rsidR="0096270A">
        <w:rPr>
          <w:rFonts w:ascii="Times New Roman" w:hAnsi="Times New Roman" w:cs="Times New Roman"/>
          <w:sz w:val="24"/>
          <w:szCs w:val="24"/>
        </w:rPr>
        <w:t>Cathedral</w:t>
      </w:r>
      <w:r w:rsidR="00E061C9">
        <w:rPr>
          <w:rFonts w:ascii="Times New Roman" w:hAnsi="Times New Roman" w:cs="Times New Roman"/>
          <w:sz w:val="24"/>
          <w:szCs w:val="24"/>
        </w:rPr>
        <w:t xml:space="preserve"> was chosen as the location to transmit the beginning of the </w:t>
      </w:r>
      <w:r w:rsidR="00FB0756">
        <w:rPr>
          <w:rFonts w:ascii="Times New Roman" w:hAnsi="Times New Roman" w:cs="Times New Roman"/>
          <w:sz w:val="24"/>
          <w:szCs w:val="24"/>
        </w:rPr>
        <w:t>British Empire’s Christmas broadcast</w:t>
      </w:r>
      <w:r w:rsidR="00B91AC0">
        <w:rPr>
          <w:rFonts w:ascii="Times New Roman" w:hAnsi="Times New Roman" w:cs="Times New Roman"/>
          <w:sz w:val="24"/>
          <w:szCs w:val="24"/>
        </w:rPr>
        <w:t xml:space="preserve">. During this </w:t>
      </w:r>
      <w:r w:rsidR="0096270A">
        <w:rPr>
          <w:rFonts w:ascii="Times New Roman" w:hAnsi="Times New Roman" w:cs="Times New Roman"/>
          <w:sz w:val="24"/>
          <w:szCs w:val="24"/>
        </w:rPr>
        <w:t>worldwide</w:t>
      </w:r>
      <w:r w:rsidR="00B91AC0">
        <w:rPr>
          <w:rFonts w:ascii="Times New Roman" w:hAnsi="Times New Roman" w:cs="Times New Roman"/>
          <w:sz w:val="24"/>
          <w:szCs w:val="24"/>
        </w:rPr>
        <w:t xml:space="preserve"> transmission</w:t>
      </w:r>
      <w:r w:rsidR="00B538A9">
        <w:rPr>
          <w:rFonts w:ascii="Times New Roman" w:hAnsi="Times New Roman" w:cs="Times New Roman"/>
          <w:sz w:val="24"/>
          <w:szCs w:val="24"/>
        </w:rPr>
        <w:t>,</w:t>
      </w:r>
      <w:r w:rsidR="00B91AC0">
        <w:rPr>
          <w:rFonts w:ascii="Times New Roman" w:hAnsi="Times New Roman" w:cs="Times New Roman"/>
          <w:sz w:val="24"/>
          <w:szCs w:val="24"/>
        </w:rPr>
        <w:t xml:space="preserve"> Provost Howard once again emphasised and solidified </w:t>
      </w:r>
      <w:r w:rsidR="00F979B0">
        <w:rPr>
          <w:rFonts w:ascii="Times New Roman" w:hAnsi="Times New Roman" w:cs="Times New Roman"/>
          <w:sz w:val="24"/>
          <w:szCs w:val="24"/>
        </w:rPr>
        <w:t>an official</w:t>
      </w:r>
      <w:r w:rsidR="00AB0B5F">
        <w:rPr>
          <w:rFonts w:ascii="Times New Roman" w:hAnsi="Times New Roman" w:cs="Times New Roman"/>
          <w:sz w:val="24"/>
          <w:szCs w:val="24"/>
        </w:rPr>
        <w:t xml:space="preserve"> </w:t>
      </w:r>
      <w:r w:rsidR="00F979B0">
        <w:rPr>
          <w:rFonts w:ascii="Times New Roman" w:hAnsi="Times New Roman" w:cs="Times New Roman"/>
          <w:sz w:val="24"/>
          <w:szCs w:val="24"/>
        </w:rPr>
        <w:t>peaceable</w:t>
      </w:r>
      <w:r w:rsidR="00AB0B5F">
        <w:rPr>
          <w:rFonts w:ascii="Times New Roman" w:hAnsi="Times New Roman" w:cs="Times New Roman"/>
          <w:sz w:val="24"/>
          <w:szCs w:val="24"/>
        </w:rPr>
        <w:t xml:space="preserve"> </w:t>
      </w:r>
      <w:r w:rsidR="00B538A9">
        <w:rPr>
          <w:rFonts w:ascii="Times New Roman" w:hAnsi="Times New Roman" w:cs="Times New Roman"/>
          <w:sz w:val="24"/>
          <w:szCs w:val="24"/>
        </w:rPr>
        <w:t xml:space="preserve">response </w:t>
      </w:r>
      <w:r w:rsidR="00AB0B5F">
        <w:rPr>
          <w:rFonts w:ascii="Times New Roman" w:hAnsi="Times New Roman" w:cs="Times New Roman"/>
          <w:sz w:val="24"/>
          <w:szCs w:val="24"/>
        </w:rPr>
        <w:t>to the bombing</w:t>
      </w:r>
      <w:r w:rsidR="00691A7C">
        <w:rPr>
          <w:rFonts w:ascii="Times New Roman" w:hAnsi="Times New Roman" w:cs="Times New Roman"/>
          <w:sz w:val="24"/>
          <w:szCs w:val="24"/>
        </w:rPr>
        <w:t>. He spoke</w:t>
      </w:r>
      <w:r w:rsidR="00E446A4">
        <w:rPr>
          <w:rFonts w:ascii="Times New Roman" w:hAnsi="Times New Roman" w:cs="Times New Roman"/>
          <w:sz w:val="24"/>
          <w:szCs w:val="24"/>
        </w:rPr>
        <w:t xml:space="preserve"> that day</w:t>
      </w:r>
      <w:r w:rsidR="00F979B0">
        <w:rPr>
          <w:rFonts w:ascii="Times New Roman" w:hAnsi="Times New Roman" w:cs="Times New Roman"/>
          <w:sz w:val="24"/>
          <w:szCs w:val="24"/>
        </w:rPr>
        <w:t>,</w:t>
      </w:r>
      <w:r w:rsidR="00691A7C">
        <w:rPr>
          <w:rFonts w:ascii="Times New Roman" w:hAnsi="Times New Roman" w:cs="Times New Roman"/>
          <w:sz w:val="24"/>
          <w:szCs w:val="24"/>
        </w:rPr>
        <w:t xml:space="preserve"> saying </w:t>
      </w:r>
      <w:r w:rsidR="00645EF2">
        <w:rPr>
          <w:rFonts w:ascii="Times New Roman" w:hAnsi="Times New Roman" w:cs="Times New Roman"/>
          <w:sz w:val="24"/>
          <w:szCs w:val="24"/>
        </w:rPr>
        <w:t>‘</w:t>
      </w:r>
      <w:r w:rsidR="002C4888">
        <w:rPr>
          <w:rFonts w:ascii="Times New Roman" w:hAnsi="Times New Roman" w:cs="Times New Roman"/>
          <w:sz w:val="24"/>
          <w:szCs w:val="24"/>
        </w:rPr>
        <w:t xml:space="preserve">we are trying hard as it may be, to banish all thoughts of revenge; we are bracing ourselves to finish the tremendous job of saving the world </w:t>
      </w:r>
      <w:r w:rsidR="00FD30E9">
        <w:rPr>
          <w:rFonts w:ascii="Times New Roman" w:hAnsi="Times New Roman" w:cs="Times New Roman"/>
          <w:sz w:val="24"/>
          <w:szCs w:val="24"/>
        </w:rPr>
        <w:t>from tyranny and cruelty; we are going to try to make a kinder, simpler – a more Christ-Child-like sort of world in the days beyond this strife.’</w:t>
      </w:r>
      <w:r w:rsidR="00FD30E9">
        <w:rPr>
          <w:rStyle w:val="FootnoteReference"/>
          <w:rFonts w:ascii="Times New Roman" w:hAnsi="Times New Roman" w:cs="Times New Roman"/>
          <w:sz w:val="24"/>
          <w:szCs w:val="24"/>
        </w:rPr>
        <w:footnoteReference w:id="9"/>
      </w:r>
      <w:r w:rsidR="00F370C0">
        <w:rPr>
          <w:rFonts w:ascii="Times New Roman" w:hAnsi="Times New Roman" w:cs="Times New Roman"/>
          <w:sz w:val="24"/>
          <w:szCs w:val="24"/>
        </w:rPr>
        <w:t xml:space="preserve"> </w:t>
      </w:r>
    </w:p>
    <w:p w14:paraId="42DD3EF4" w14:textId="77777777" w:rsidR="0054495B" w:rsidRDefault="006B0A84" w:rsidP="00E01511">
      <w:pPr>
        <w:spacing w:line="480" w:lineRule="auto"/>
        <w:ind w:firstLine="720"/>
        <w:rPr>
          <w:rFonts w:ascii="Times New Roman" w:hAnsi="Times New Roman" w:cs="Times New Roman"/>
          <w:sz w:val="24"/>
          <w:szCs w:val="24"/>
        </w:rPr>
      </w:pPr>
      <w:r>
        <w:rPr>
          <w:rFonts w:ascii="Times New Roman" w:hAnsi="Times New Roman" w:cs="Times New Roman"/>
          <w:sz w:val="24"/>
          <w:szCs w:val="24"/>
        </w:rPr>
        <w:t>However</w:t>
      </w:r>
      <w:r w:rsidR="001B4DE6">
        <w:rPr>
          <w:rFonts w:ascii="Times New Roman" w:hAnsi="Times New Roman" w:cs="Times New Roman"/>
          <w:sz w:val="24"/>
          <w:szCs w:val="24"/>
        </w:rPr>
        <w:t xml:space="preserve">, </w:t>
      </w:r>
      <w:r w:rsidR="00A8663F">
        <w:rPr>
          <w:rFonts w:ascii="Times New Roman" w:hAnsi="Times New Roman" w:cs="Times New Roman"/>
          <w:sz w:val="24"/>
          <w:szCs w:val="24"/>
        </w:rPr>
        <w:t>as the war progressed</w:t>
      </w:r>
      <w:r w:rsidR="008F3FA2">
        <w:rPr>
          <w:rFonts w:ascii="Times New Roman" w:hAnsi="Times New Roman" w:cs="Times New Roman"/>
          <w:sz w:val="24"/>
          <w:szCs w:val="24"/>
        </w:rPr>
        <w:t xml:space="preserve">, </w:t>
      </w:r>
      <w:r w:rsidR="00CB5578">
        <w:rPr>
          <w:rFonts w:ascii="Times New Roman" w:hAnsi="Times New Roman" w:cs="Times New Roman"/>
          <w:sz w:val="24"/>
          <w:szCs w:val="24"/>
        </w:rPr>
        <w:t xml:space="preserve">practical and commemorative </w:t>
      </w:r>
      <w:r w:rsidR="008F3FA2">
        <w:rPr>
          <w:rFonts w:ascii="Times New Roman" w:hAnsi="Times New Roman" w:cs="Times New Roman"/>
          <w:sz w:val="24"/>
          <w:szCs w:val="24"/>
        </w:rPr>
        <w:t xml:space="preserve">decisions concerning the </w:t>
      </w:r>
      <w:r>
        <w:rPr>
          <w:rFonts w:ascii="Times New Roman" w:hAnsi="Times New Roman" w:cs="Times New Roman"/>
          <w:sz w:val="24"/>
          <w:szCs w:val="24"/>
        </w:rPr>
        <w:t xml:space="preserve">site of the ruined </w:t>
      </w:r>
      <w:r w:rsidR="00CB58F5">
        <w:rPr>
          <w:rFonts w:ascii="Times New Roman" w:hAnsi="Times New Roman" w:cs="Times New Roman"/>
          <w:sz w:val="24"/>
          <w:szCs w:val="24"/>
        </w:rPr>
        <w:t>c</w:t>
      </w:r>
      <w:r w:rsidR="008F3FA2">
        <w:rPr>
          <w:rFonts w:ascii="Times New Roman" w:hAnsi="Times New Roman" w:cs="Times New Roman"/>
          <w:sz w:val="24"/>
          <w:szCs w:val="24"/>
        </w:rPr>
        <w:t>athedral had to be discussed</w:t>
      </w:r>
      <w:r w:rsidR="00B72464">
        <w:rPr>
          <w:rFonts w:ascii="Times New Roman" w:hAnsi="Times New Roman" w:cs="Times New Roman"/>
          <w:sz w:val="24"/>
          <w:szCs w:val="24"/>
        </w:rPr>
        <w:t xml:space="preserve">, </w:t>
      </w:r>
      <w:r w:rsidR="00CB5578">
        <w:rPr>
          <w:rFonts w:ascii="Times New Roman" w:hAnsi="Times New Roman" w:cs="Times New Roman"/>
          <w:sz w:val="24"/>
          <w:szCs w:val="24"/>
        </w:rPr>
        <w:t xml:space="preserve">The </w:t>
      </w:r>
      <w:r w:rsidR="00CB58F5">
        <w:rPr>
          <w:rFonts w:ascii="Times New Roman" w:hAnsi="Times New Roman" w:cs="Times New Roman"/>
          <w:sz w:val="24"/>
          <w:szCs w:val="24"/>
        </w:rPr>
        <w:t>c</w:t>
      </w:r>
      <w:r w:rsidR="00CB5578">
        <w:rPr>
          <w:rFonts w:ascii="Times New Roman" w:hAnsi="Times New Roman" w:cs="Times New Roman"/>
          <w:sz w:val="24"/>
          <w:szCs w:val="24"/>
        </w:rPr>
        <w:t xml:space="preserve">athedral’s newfound legacy </w:t>
      </w:r>
      <w:r w:rsidR="00B72464">
        <w:rPr>
          <w:rFonts w:ascii="Times New Roman" w:hAnsi="Times New Roman" w:cs="Times New Roman"/>
          <w:sz w:val="24"/>
          <w:szCs w:val="24"/>
        </w:rPr>
        <w:t xml:space="preserve">as a </w:t>
      </w:r>
      <w:r w:rsidR="00DC505B">
        <w:rPr>
          <w:rFonts w:ascii="Times New Roman" w:hAnsi="Times New Roman" w:cs="Times New Roman"/>
          <w:sz w:val="24"/>
          <w:szCs w:val="24"/>
        </w:rPr>
        <w:t>beacon</w:t>
      </w:r>
      <w:r w:rsidR="00CB5578">
        <w:rPr>
          <w:rFonts w:ascii="Times New Roman" w:hAnsi="Times New Roman" w:cs="Times New Roman"/>
          <w:sz w:val="24"/>
          <w:szCs w:val="24"/>
        </w:rPr>
        <w:t xml:space="preserve"> </w:t>
      </w:r>
      <w:r w:rsidR="00BA09C1">
        <w:rPr>
          <w:rFonts w:ascii="Times New Roman" w:hAnsi="Times New Roman" w:cs="Times New Roman"/>
          <w:sz w:val="24"/>
          <w:szCs w:val="24"/>
        </w:rPr>
        <w:t>of reconciliation</w:t>
      </w:r>
      <w:r w:rsidR="001B4DE6">
        <w:rPr>
          <w:rFonts w:ascii="Times New Roman" w:hAnsi="Times New Roman" w:cs="Times New Roman"/>
          <w:sz w:val="24"/>
          <w:szCs w:val="24"/>
        </w:rPr>
        <w:t xml:space="preserve"> </w:t>
      </w:r>
      <w:r w:rsidR="00B72464">
        <w:rPr>
          <w:rFonts w:ascii="Times New Roman" w:hAnsi="Times New Roman" w:cs="Times New Roman"/>
          <w:sz w:val="24"/>
          <w:szCs w:val="24"/>
        </w:rPr>
        <w:t>had already embedded itself into the discourse</w:t>
      </w:r>
      <w:r w:rsidR="00CB5578">
        <w:rPr>
          <w:rFonts w:ascii="Times New Roman" w:hAnsi="Times New Roman" w:cs="Times New Roman"/>
          <w:sz w:val="24"/>
          <w:szCs w:val="24"/>
        </w:rPr>
        <w:t>,</w:t>
      </w:r>
      <w:r w:rsidR="00510027">
        <w:rPr>
          <w:rFonts w:ascii="Times New Roman" w:hAnsi="Times New Roman" w:cs="Times New Roman"/>
          <w:sz w:val="24"/>
          <w:szCs w:val="24"/>
        </w:rPr>
        <w:t xml:space="preserve"> and soon came tangible steps to bolden this </w:t>
      </w:r>
      <w:r w:rsidR="009818B2">
        <w:rPr>
          <w:rFonts w:ascii="Times New Roman" w:hAnsi="Times New Roman" w:cs="Times New Roman"/>
          <w:sz w:val="24"/>
          <w:szCs w:val="24"/>
        </w:rPr>
        <w:t xml:space="preserve">identity. </w:t>
      </w:r>
      <w:r w:rsidR="00BC47B7">
        <w:rPr>
          <w:rFonts w:ascii="Times New Roman" w:hAnsi="Times New Roman" w:cs="Times New Roman"/>
          <w:sz w:val="24"/>
          <w:szCs w:val="24"/>
        </w:rPr>
        <w:t>Starting in 1941</w:t>
      </w:r>
      <w:r w:rsidR="003C743E">
        <w:rPr>
          <w:rFonts w:ascii="Times New Roman" w:hAnsi="Times New Roman" w:cs="Times New Roman"/>
          <w:sz w:val="24"/>
          <w:szCs w:val="24"/>
        </w:rPr>
        <w:t xml:space="preserve">, the </w:t>
      </w:r>
      <w:r w:rsidR="00CB58F5">
        <w:rPr>
          <w:rFonts w:ascii="Times New Roman" w:hAnsi="Times New Roman" w:cs="Times New Roman"/>
          <w:sz w:val="24"/>
          <w:szCs w:val="24"/>
        </w:rPr>
        <w:t>c</w:t>
      </w:r>
      <w:r w:rsidR="003C743E">
        <w:rPr>
          <w:rFonts w:ascii="Times New Roman" w:hAnsi="Times New Roman" w:cs="Times New Roman"/>
          <w:sz w:val="24"/>
          <w:szCs w:val="24"/>
        </w:rPr>
        <w:t xml:space="preserve">athedral began constructing </w:t>
      </w:r>
      <w:r w:rsidR="00CA3695">
        <w:rPr>
          <w:rFonts w:ascii="Times New Roman" w:hAnsi="Times New Roman" w:cs="Times New Roman"/>
          <w:sz w:val="24"/>
          <w:szCs w:val="24"/>
        </w:rPr>
        <w:t>‘</w:t>
      </w:r>
      <w:r w:rsidR="00CA3695" w:rsidRPr="00CA3695">
        <w:rPr>
          <w:rFonts w:ascii="Times New Roman" w:hAnsi="Times New Roman" w:cs="Times New Roman"/>
          <w:sz w:val="24"/>
          <w:szCs w:val="24"/>
        </w:rPr>
        <w:t>iron crosses, using medieval nails from the burnt rafters, which were adopted as a new symbol for Coventry and its ministry of reconciliation.</w:t>
      </w:r>
      <w:r w:rsidR="00CA3695">
        <w:rPr>
          <w:rFonts w:ascii="Times New Roman" w:hAnsi="Times New Roman" w:cs="Times New Roman"/>
          <w:sz w:val="24"/>
          <w:szCs w:val="24"/>
        </w:rPr>
        <w:t>’</w:t>
      </w:r>
      <w:r w:rsidR="00CA3695">
        <w:rPr>
          <w:rStyle w:val="FootnoteReference"/>
          <w:rFonts w:ascii="Times New Roman" w:hAnsi="Times New Roman" w:cs="Times New Roman"/>
          <w:sz w:val="24"/>
          <w:szCs w:val="24"/>
        </w:rPr>
        <w:footnoteReference w:id="10"/>
      </w:r>
      <w:r w:rsidR="00CA3695">
        <w:rPr>
          <w:rFonts w:ascii="Times New Roman" w:hAnsi="Times New Roman" w:cs="Times New Roman"/>
          <w:sz w:val="24"/>
          <w:szCs w:val="24"/>
        </w:rPr>
        <w:t xml:space="preserve"> </w:t>
      </w:r>
      <w:r w:rsidR="00F903F7">
        <w:rPr>
          <w:rFonts w:ascii="Times New Roman" w:hAnsi="Times New Roman" w:cs="Times New Roman"/>
          <w:sz w:val="24"/>
          <w:szCs w:val="24"/>
        </w:rPr>
        <w:t>T</w:t>
      </w:r>
      <w:r w:rsidR="000E7C84">
        <w:rPr>
          <w:rFonts w:ascii="Times New Roman" w:hAnsi="Times New Roman" w:cs="Times New Roman"/>
          <w:sz w:val="24"/>
          <w:szCs w:val="24"/>
        </w:rPr>
        <w:t xml:space="preserve">he rubble from the destruction </w:t>
      </w:r>
      <w:r w:rsidR="00C22856">
        <w:rPr>
          <w:rFonts w:ascii="Times New Roman" w:hAnsi="Times New Roman" w:cs="Times New Roman"/>
          <w:sz w:val="24"/>
          <w:szCs w:val="24"/>
        </w:rPr>
        <w:t xml:space="preserve">the </w:t>
      </w:r>
      <w:r w:rsidR="00CB58F5">
        <w:rPr>
          <w:rFonts w:ascii="Times New Roman" w:hAnsi="Times New Roman" w:cs="Times New Roman"/>
          <w:sz w:val="24"/>
          <w:szCs w:val="24"/>
        </w:rPr>
        <w:t>c</w:t>
      </w:r>
      <w:r w:rsidR="00C22856">
        <w:rPr>
          <w:rFonts w:ascii="Times New Roman" w:hAnsi="Times New Roman" w:cs="Times New Roman"/>
          <w:sz w:val="24"/>
          <w:szCs w:val="24"/>
        </w:rPr>
        <w:t xml:space="preserve">athedral </w:t>
      </w:r>
      <w:r w:rsidR="000E7C84">
        <w:rPr>
          <w:rFonts w:ascii="Times New Roman" w:hAnsi="Times New Roman" w:cs="Times New Roman"/>
          <w:sz w:val="24"/>
          <w:szCs w:val="24"/>
        </w:rPr>
        <w:t>create</w:t>
      </w:r>
      <w:r w:rsidR="00C22856">
        <w:rPr>
          <w:rFonts w:ascii="Times New Roman" w:hAnsi="Times New Roman" w:cs="Times New Roman"/>
          <w:sz w:val="24"/>
          <w:szCs w:val="24"/>
        </w:rPr>
        <w:t>d</w:t>
      </w:r>
      <w:r w:rsidR="000E7C84">
        <w:rPr>
          <w:rFonts w:ascii="Times New Roman" w:hAnsi="Times New Roman" w:cs="Times New Roman"/>
          <w:sz w:val="24"/>
          <w:szCs w:val="24"/>
        </w:rPr>
        <w:t xml:space="preserve"> </w:t>
      </w:r>
      <w:r w:rsidR="000E71F9">
        <w:rPr>
          <w:rFonts w:ascii="Times New Roman" w:hAnsi="Times New Roman" w:cs="Times New Roman"/>
          <w:sz w:val="24"/>
          <w:szCs w:val="24"/>
        </w:rPr>
        <w:t xml:space="preserve">an identifiable marker of Christian peace </w:t>
      </w:r>
      <w:r w:rsidR="00C22856">
        <w:rPr>
          <w:rFonts w:ascii="Times New Roman" w:hAnsi="Times New Roman" w:cs="Times New Roman"/>
          <w:sz w:val="24"/>
          <w:szCs w:val="24"/>
        </w:rPr>
        <w:t xml:space="preserve">that </w:t>
      </w:r>
      <w:r w:rsidR="000E71F9">
        <w:rPr>
          <w:rFonts w:ascii="Times New Roman" w:hAnsi="Times New Roman" w:cs="Times New Roman"/>
          <w:sz w:val="24"/>
          <w:szCs w:val="24"/>
        </w:rPr>
        <w:t>invokes highly emotive sentiments</w:t>
      </w:r>
      <w:r w:rsidR="00F903F7">
        <w:rPr>
          <w:rFonts w:ascii="Times New Roman" w:hAnsi="Times New Roman" w:cs="Times New Roman"/>
          <w:sz w:val="24"/>
          <w:szCs w:val="24"/>
        </w:rPr>
        <w:t>,</w:t>
      </w:r>
      <w:r w:rsidR="000E71F9">
        <w:rPr>
          <w:rFonts w:ascii="Times New Roman" w:hAnsi="Times New Roman" w:cs="Times New Roman"/>
          <w:sz w:val="24"/>
          <w:szCs w:val="24"/>
        </w:rPr>
        <w:t xml:space="preserve"> </w:t>
      </w:r>
      <w:r w:rsidR="00C22856">
        <w:rPr>
          <w:rFonts w:ascii="Times New Roman" w:hAnsi="Times New Roman" w:cs="Times New Roman"/>
          <w:sz w:val="24"/>
          <w:szCs w:val="24"/>
        </w:rPr>
        <w:t>reflect</w:t>
      </w:r>
      <w:r w:rsidR="00CB4312">
        <w:rPr>
          <w:rFonts w:ascii="Times New Roman" w:hAnsi="Times New Roman" w:cs="Times New Roman"/>
          <w:sz w:val="24"/>
          <w:szCs w:val="24"/>
        </w:rPr>
        <w:t xml:space="preserve">ing the site’s </w:t>
      </w:r>
      <w:r w:rsidR="00C22856">
        <w:rPr>
          <w:rFonts w:ascii="Times New Roman" w:hAnsi="Times New Roman" w:cs="Times New Roman"/>
          <w:sz w:val="24"/>
          <w:szCs w:val="24"/>
        </w:rPr>
        <w:t xml:space="preserve">emerging identity. </w:t>
      </w:r>
      <w:r w:rsidR="00CB4312">
        <w:rPr>
          <w:rFonts w:ascii="Times New Roman" w:hAnsi="Times New Roman" w:cs="Times New Roman"/>
          <w:sz w:val="24"/>
          <w:szCs w:val="24"/>
        </w:rPr>
        <w:t xml:space="preserve">More pressing though, was the uncertainty regarding </w:t>
      </w:r>
      <w:r w:rsidR="0070198E">
        <w:rPr>
          <w:rFonts w:ascii="Times New Roman" w:hAnsi="Times New Roman" w:cs="Times New Roman"/>
          <w:sz w:val="24"/>
          <w:szCs w:val="24"/>
        </w:rPr>
        <w:t xml:space="preserve">the </w:t>
      </w:r>
      <w:r w:rsidR="00CB58F5">
        <w:rPr>
          <w:rFonts w:ascii="Times New Roman" w:hAnsi="Times New Roman" w:cs="Times New Roman"/>
          <w:sz w:val="24"/>
          <w:szCs w:val="24"/>
        </w:rPr>
        <w:t>c</w:t>
      </w:r>
      <w:r w:rsidR="0070198E">
        <w:rPr>
          <w:rFonts w:ascii="Times New Roman" w:hAnsi="Times New Roman" w:cs="Times New Roman"/>
          <w:sz w:val="24"/>
          <w:szCs w:val="24"/>
        </w:rPr>
        <w:t xml:space="preserve">athedral’s future. </w:t>
      </w:r>
      <w:r w:rsidR="00AD7D05">
        <w:rPr>
          <w:rFonts w:ascii="Times New Roman" w:hAnsi="Times New Roman" w:cs="Times New Roman"/>
          <w:sz w:val="24"/>
          <w:szCs w:val="24"/>
        </w:rPr>
        <w:t>According to Provost Howard, the decision to rebuild a cathedral was quickly decided on</w:t>
      </w:r>
      <w:r w:rsidR="009767FC">
        <w:rPr>
          <w:rFonts w:ascii="Times New Roman" w:hAnsi="Times New Roman" w:cs="Times New Roman"/>
          <w:sz w:val="24"/>
          <w:szCs w:val="24"/>
        </w:rPr>
        <w:t>, as The Cathedral Council</w:t>
      </w:r>
      <w:r w:rsidR="00255725">
        <w:rPr>
          <w:rFonts w:ascii="Times New Roman" w:hAnsi="Times New Roman" w:cs="Times New Roman"/>
          <w:sz w:val="24"/>
          <w:szCs w:val="24"/>
        </w:rPr>
        <w:t xml:space="preserve"> in 1941 met and ‘decided to rebuild the </w:t>
      </w:r>
      <w:r w:rsidR="00CB58F5">
        <w:rPr>
          <w:rFonts w:ascii="Times New Roman" w:hAnsi="Times New Roman" w:cs="Times New Roman"/>
          <w:sz w:val="24"/>
          <w:szCs w:val="24"/>
        </w:rPr>
        <w:t>c</w:t>
      </w:r>
      <w:r w:rsidR="00255725">
        <w:rPr>
          <w:rFonts w:ascii="Times New Roman" w:hAnsi="Times New Roman" w:cs="Times New Roman"/>
          <w:sz w:val="24"/>
          <w:szCs w:val="24"/>
        </w:rPr>
        <w:t>athedral “on or near its present site.”’</w:t>
      </w:r>
      <w:r w:rsidR="00255725">
        <w:rPr>
          <w:rStyle w:val="FootnoteReference"/>
          <w:rFonts w:ascii="Times New Roman" w:hAnsi="Times New Roman" w:cs="Times New Roman"/>
          <w:sz w:val="24"/>
          <w:szCs w:val="24"/>
        </w:rPr>
        <w:footnoteReference w:id="11"/>
      </w:r>
      <w:r w:rsidR="00400792">
        <w:rPr>
          <w:rFonts w:ascii="Times New Roman" w:hAnsi="Times New Roman" w:cs="Times New Roman"/>
          <w:sz w:val="24"/>
          <w:szCs w:val="24"/>
        </w:rPr>
        <w:t xml:space="preserve"> However, as Howard notes, judgments regarding the </w:t>
      </w:r>
      <w:r w:rsidR="006B63FB">
        <w:rPr>
          <w:rFonts w:ascii="Times New Roman" w:hAnsi="Times New Roman" w:cs="Times New Roman"/>
          <w:sz w:val="24"/>
          <w:szCs w:val="24"/>
        </w:rPr>
        <w:t xml:space="preserve">style of the cathedral varied. </w:t>
      </w:r>
      <w:r w:rsidR="00264B49">
        <w:rPr>
          <w:rFonts w:ascii="Times New Roman" w:hAnsi="Times New Roman" w:cs="Times New Roman"/>
          <w:sz w:val="24"/>
          <w:szCs w:val="24"/>
        </w:rPr>
        <w:t xml:space="preserve">The mayor of Coventry at the time, </w:t>
      </w:r>
      <w:r w:rsidR="003871B3">
        <w:rPr>
          <w:rFonts w:ascii="Times New Roman" w:hAnsi="Times New Roman" w:cs="Times New Roman"/>
          <w:sz w:val="24"/>
          <w:szCs w:val="24"/>
        </w:rPr>
        <w:t>Joseph</w:t>
      </w:r>
      <w:r w:rsidR="00264B49">
        <w:rPr>
          <w:rFonts w:ascii="Times New Roman" w:hAnsi="Times New Roman" w:cs="Times New Roman"/>
          <w:sz w:val="24"/>
          <w:szCs w:val="24"/>
        </w:rPr>
        <w:t xml:space="preserve"> Holt </w:t>
      </w:r>
      <w:r w:rsidR="00FD5666">
        <w:rPr>
          <w:rFonts w:ascii="Times New Roman" w:hAnsi="Times New Roman" w:cs="Times New Roman"/>
          <w:sz w:val="24"/>
          <w:szCs w:val="24"/>
        </w:rPr>
        <w:t>believed a new building should ‘be a replica of the old, with improvements.’</w:t>
      </w:r>
      <w:r w:rsidR="00FD5666">
        <w:rPr>
          <w:rStyle w:val="FootnoteReference"/>
          <w:rFonts w:ascii="Times New Roman" w:hAnsi="Times New Roman" w:cs="Times New Roman"/>
          <w:sz w:val="24"/>
          <w:szCs w:val="24"/>
        </w:rPr>
        <w:footnoteReference w:id="12"/>
      </w:r>
      <w:r w:rsidR="00FD5666">
        <w:rPr>
          <w:rFonts w:ascii="Times New Roman" w:hAnsi="Times New Roman" w:cs="Times New Roman"/>
          <w:sz w:val="24"/>
          <w:szCs w:val="24"/>
        </w:rPr>
        <w:t xml:space="preserve"> </w:t>
      </w:r>
      <w:r w:rsidR="00C514B7">
        <w:rPr>
          <w:rFonts w:ascii="Times New Roman" w:hAnsi="Times New Roman" w:cs="Times New Roman"/>
          <w:sz w:val="24"/>
          <w:szCs w:val="24"/>
        </w:rPr>
        <w:t xml:space="preserve">The city engineer believed </w:t>
      </w:r>
      <w:r w:rsidR="00C514B7">
        <w:rPr>
          <w:rFonts w:ascii="Times New Roman" w:hAnsi="Times New Roman" w:cs="Times New Roman"/>
          <w:sz w:val="24"/>
          <w:szCs w:val="24"/>
        </w:rPr>
        <w:lastRenderedPageBreak/>
        <w:t xml:space="preserve">‘the new </w:t>
      </w:r>
      <w:r w:rsidR="00CB58F5">
        <w:rPr>
          <w:rFonts w:ascii="Times New Roman" w:hAnsi="Times New Roman" w:cs="Times New Roman"/>
          <w:sz w:val="24"/>
          <w:szCs w:val="24"/>
        </w:rPr>
        <w:t>c</w:t>
      </w:r>
      <w:r w:rsidR="00C514B7">
        <w:rPr>
          <w:rFonts w:ascii="Times New Roman" w:hAnsi="Times New Roman" w:cs="Times New Roman"/>
          <w:sz w:val="24"/>
          <w:szCs w:val="24"/>
        </w:rPr>
        <w:t>athedral should follow the lines and styles of the old one very closely.’</w:t>
      </w:r>
      <w:r w:rsidR="00C514B7">
        <w:rPr>
          <w:rStyle w:val="FootnoteReference"/>
          <w:rFonts w:ascii="Times New Roman" w:hAnsi="Times New Roman" w:cs="Times New Roman"/>
          <w:sz w:val="24"/>
          <w:szCs w:val="24"/>
        </w:rPr>
        <w:footnoteReference w:id="13"/>
      </w:r>
      <w:r w:rsidR="00C514B7">
        <w:rPr>
          <w:rFonts w:ascii="Times New Roman" w:hAnsi="Times New Roman" w:cs="Times New Roman"/>
          <w:sz w:val="24"/>
          <w:szCs w:val="24"/>
        </w:rPr>
        <w:t xml:space="preserve"> However, the City Architect, Donald Gibson </w:t>
      </w:r>
      <w:r w:rsidR="00400664">
        <w:rPr>
          <w:rFonts w:ascii="Times New Roman" w:hAnsi="Times New Roman" w:cs="Times New Roman"/>
          <w:sz w:val="24"/>
          <w:szCs w:val="24"/>
        </w:rPr>
        <w:t>‘argued in favour of a modern desig</w:t>
      </w:r>
      <w:r w:rsidR="00B81BEA">
        <w:rPr>
          <w:rFonts w:ascii="Times New Roman" w:hAnsi="Times New Roman" w:cs="Times New Roman"/>
          <w:sz w:val="24"/>
          <w:szCs w:val="24"/>
        </w:rPr>
        <w:t>n. He reminded us that the old cathedral-builders had never hesitated to make the fullest use of every architectural development</w:t>
      </w:r>
      <w:r w:rsidR="0089126B">
        <w:rPr>
          <w:rFonts w:ascii="Times New Roman" w:hAnsi="Times New Roman" w:cs="Times New Roman"/>
          <w:sz w:val="24"/>
          <w:szCs w:val="24"/>
        </w:rPr>
        <w:t xml:space="preserve">, nor </w:t>
      </w:r>
      <w:r w:rsidR="003871B3">
        <w:rPr>
          <w:rFonts w:ascii="Times New Roman" w:hAnsi="Times New Roman" w:cs="Times New Roman"/>
          <w:sz w:val="24"/>
          <w:szCs w:val="24"/>
        </w:rPr>
        <w:t>to</w:t>
      </w:r>
      <w:r w:rsidR="0089126B">
        <w:rPr>
          <w:rFonts w:ascii="Times New Roman" w:hAnsi="Times New Roman" w:cs="Times New Roman"/>
          <w:sz w:val="24"/>
          <w:szCs w:val="24"/>
        </w:rPr>
        <w:t xml:space="preserve"> use quite different styles in the same building.</w:t>
      </w:r>
      <w:r w:rsidR="00400664">
        <w:rPr>
          <w:rFonts w:ascii="Times New Roman" w:hAnsi="Times New Roman" w:cs="Times New Roman"/>
          <w:sz w:val="24"/>
          <w:szCs w:val="24"/>
        </w:rPr>
        <w:t>’</w:t>
      </w:r>
      <w:r w:rsidR="00400664">
        <w:rPr>
          <w:rStyle w:val="FootnoteReference"/>
          <w:rFonts w:ascii="Times New Roman" w:hAnsi="Times New Roman" w:cs="Times New Roman"/>
          <w:sz w:val="24"/>
          <w:szCs w:val="24"/>
        </w:rPr>
        <w:footnoteReference w:id="14"/>
      </w:r>
      <w:r w:rsidR="0050678F">
        <w:rPr>
          <w:rFonts w:ascii="Times New Roman" w:hAnsi="Times New Roman" w:cs="Times New Roman"/>
          <w:sz w:val="24"/>
          <w:szCs w:val="24"/>
        </w:rPr>
        <w:t xml:space="preserve"> </w:t>
      </w:r>
      <w:r w:rsidR="00B41E27">
        <w:rPr>
          <w:rFonts w:ascii="Times New Roman" w:hAnsi="Times New Roman" w:cs="Times New Roman"/>
          <w:sz w:val="24"/>
          <w:szCs w:val="24"/>
        </w:rPr>
        <w:t xml:space="preserve">An appointed architect by </w:t>
      </w:r>
      <w:r w:rsidR="00CB58F5">
        <w:rPr>
          <w:rFonts w:ascii="Times New Roman" w:hAnsi="Times New Roman" w:cs="Times New Roman"/>
          <w:sz w:val="24"/>
          <w:szCs w:val="24"/>
        </w:rPr>
        <w:t>T</w:t>
      </w:r>
      <w:r w:rsidR="00B41E27">
        <w:rPr>
          <w:rFonts w:ascii="Times New Roman" w:hAnsi="Times New Roman" w:cs="Times New Roman"/>
          <w:sz w:val="24"/>
          <w:szCs w:val="24"/>
        </w:rPr>
        <w:t>he Cathedral Council, Giles Gilbert Scott</w:t>
      </w:r>
      <w:r w:rsidR="007B0FF5">
        <w:rPr>
          <w:rFonts w:ascii="Times New Roman" w:hAnsi="Times New Roman" w:cs="Times New Roman"/>
          <w:sz w:val="24"/>
          <w:szCs w:val="24"/>
        </w:rPr>
        <w:t xml:space="preserve"> in his plan ‘</w:t>
      </w:r>
      <w:r w:rsidR="007B0FF5" w:rsidRPr="007B0FF5">
        <w:rPr>
          <w:rFonts w:ascii="Times New Roman" w:hAnsi="Times New Roman" w:cs="Times New Roman"/>
          <w:sz w:val="24"/>
          <w:szCs w:val="24"/>
        </w:rPr>
        <w:t>retained most of the historic fabric and the exterior of the new cathedral</w:t>
      </w:r>
      <w:r w:rsidR="009E309B">
        <w:rPr>
          <w:rFonts w:ascii="Times New Roman" w:hAnsi="Times New Roman" w:cs="Times New Roman"/>
          <w:sz w:val="24"/>
          <w:szCs w:val="24"/>
        </w:rPr>
        <w:t>..</w:t>
      </w:r>
      <w:r w:rsidR="007B0FF5">
        <w:rPr>
          <w:rFonts w:ascii="Times New Roman" w:hAnsi="Times New Roman" w:cs="Times New Roman"/>
          <w:sz w:val="24"/>
          <w:szCs w:val="24"/>
        </w:rPr>
        <w:t>.</w:t>
      </w:r>
      <w:r w:rsidR="009E309B">
        <w:rPr>
          <w:rFonts w:ascii="Times New Roman" w:hAnsi="Times New Roman" w:cs="Times New Roman"/>
          <w:sz w:val="24"/>
          <w:szCs w:val="24"/>
        </w:rPr>
        <w:t xml:space="preserve">Some parts of the scarred walls were </w:t>
      </w:r>
      <w:r w:rsidR="00D12980">
        <w:rPr>
          <w:rFonts w:ascii="Times New Roman" w:hAnsi="Times New Roman" w:cs="Times New Roman"/>
          <w:sz w:val="24"/>
          <w:szCs w:val="24"/>
        </w:rPr>
        <w:t>incorporated into the new building, while others were retained as ruins.’</w:t>
      </w:r>
      <w:r w:rsidR="007B0FF5">
        <w:rPr>
          <w:rStyle w:val="FootnoteReference"/>
          <w:rFonts w:ascii="Times New Roman" w:hAnsi="Times New Roman" w:cs="Times New Roman"/>
          <w:sz w:val="24"/>
          <w:szCs w:val="24"/>
        </w:rPr>
        <w:footnoteReference w:id="15"/>
      </w:r>
      <w:r w:rsidR="00D12980">
        <w:rPr>
          <w:rFonts w:ascii="Times New Roman" w:hAnsi="Times New Roman" w:cs="Times New Roman"/>
          <w:sz w:val="24"/>
          <w:szCs w:val="24"/>
        </w:rPr>
        <w:t xml:space="preserve"> This architectural approach satisfies </w:t>
      </w:r>
      <w:r w:rsidR="008821BD">
        <w:rPr>
          <w:rFonts w:ascii="Times New Roman" w:hAnsi="Times New Roman" w:cs="Times New Roman"/>
          <w:sz w:val="24"/>
          <w:szCs w:val="24"/>
        </w:rPr>
        <w:t xml:space="preserve">two predominant strands of thought. Equally, the destroyed Cathedral Church of St Michael had now </w:t>
      </w:r>
      <w:r w:rsidR="00E05FDE">
        <w:rPr>
          <w:rFonts w:ascii="Times New Roman" w:hAnsi="Times New Roman" w:cs="Times New Roman"/>
          <w:sz w:val="24"/>
          <w:szCs w:val="24"/>
        </w:rPr>
        <w:t>gained an independent identity as</w:t>
      </w:r>
      <w:r w:rsidR="001F5EE1">
        <w:rPr>
          <w:rFonts w:ascii="Times New Roman" w:hAnsi="Times New Roman" w:cs="Times New Roman"/>
          <w:sz w:val="24"/>
          <w:szCs w:val="24"/>
        </w:rPr>
        <w:t xml:space="preserve"> a site of trauma and war memory, yet the people of Coventry still desired a</w:t>
      </w:r>
      <w:r w:rsidR="00FA0913">
        <w:rPr>
          <w:rFonts w:ascii="Times New Roman" w:hAnsi="Times New Roman" w:cs="Times New Roman"/>
          <w:sz w:val="24"/>
          <w:szCs w:val="24"/>
        </w:rPr>
        <w:t xml:space="preserve"> living </w:t>
      </w:r>
      <w:r w:rsidR="00D555DF">
        <w:rPr>
          <w:rFonts w:ascii="Times New Roman" w:hAnsi="Times New Roman" w:cs="Times New Roman"/>
          <w:sz w:val="24"/>
          <w:szCs w:val="24"/>
        </w:rPr>
        <w:t>church</w:t>
      </w:r>
      <w:r w:rsidR="00FA0913">
        <w:rPr>
          <w:rFonts w:ascii="Times New Roman" w:hAnsi="Times New Roman" w:cs="Times New Roman"/>
          <w:sz w:val="24"/>
          <w:szCs w:val="24"/>
        </w:rPr>
        <w:t xml:space="preserve"> </w:t>
      </w:r>
      <w:r w:rsidR="001F5EE1">
        <w:rPr>
          <w:rFonts w:ascii="Times New Roman" w:hAnsi="Times New Roman" w:cs="Times New Roman"/>
          <w:sz w:val="24"/>
          <w:szCs w:val="24"/>
        </w:rPr>
        <w:t>building</w:t>
      </w:r>
      <w:r w:rsidR="00FA0913">
        <w:rPr>
          <w:rFonts w:ascii="Times New Roman" w:hAnsi="Times New Roman" w:cs="Times New Roman"/>
          <w:sz w:val="24"/>
          <w:szCs w:val="24"/>
        </w:rPr>
        <w:t xml:space="preserve">. </w:t>
      </w:r>
      <w:r w:rsidR="00D5363C">
        <w:rPr>
          <w:rFonts w:ascii="Times New Roman" w:hAnsi="Times New Roman" w:cs="Times New Roman"/>
          <w:sz w:val="24"/>
          <w:szCs w:val="24"/>
        </w:rPr>
        <w:t xml:space="preserve">However, this </w:t>
      </w:r>
      <w:r w:rsidR="00164F8A">
        <w:rPr>
          <w:rFonts w:ascii="Times New Roman" w:hAnsi="Times New Roman" w:cs="Times New Roman"/>
          <w:sz w:val="24"/>
          <w:szCs w:val="24"/>
        </w:rPr>
        <w:t>advance</w:t>
      </w:r>
      <w:r w:rsidR="00D5363C">
        <w:rPr>
          <w:rFonts w:ascii="Times New Roman" w:hAnsi="Times New Roman" w:cs="Times New Roman"/>
          <w:sz w:val="24"/>
          <w:szCs w:val="24"/>
        </w:rPr>
        <w:t xml:space="preserve"> was also forced to compromis</w:t>
      </w:r>
      <w:r w:rsidR="008A2122">
        <w:rPr>
          <w:rFonts w:ascii="Times New Roman" w:hAnsi="Times New Roman" w:cs="Times New Roman"/>
          <w:sz w:val="24"/>
          <w:szCs w:val="24"/>
        </w:rPr>
        <w:t>e</w:t>
      </w:r>
      <w:r w:rsidR="00D5363C">
        <w:rPr>
          <w:rFonts w:ascii="Times New Roman" w:hAnsi="Times New Roman" w:cs="Times New Roman"/>
          <w:sz w:val="24"/>
          <w:szCs w:val="24"/>
        </w:rPr>
        <w:t xml:space="preserve"> both considerations, as the ruin would not be left </w:t>
      </w:r>
      <w:r w:rsidR="007E267A">
        <w:rPr>
          <w:rFonts w:ascii="Times New Roman" w:hAnsi="Times New Roman" w:cs="Times New Roman"/>
          <w:sz w:val="24"/>
          <w:szCs w:val="24"/>
        </w:rPr>
        <w:t>entirely intact, and a new building was tied to the constraints of the old.</w:t>
      </w:r>
      <w:r w:rsidR="00D555DF">
        <w:rPr>
          <w:rFonts w:ascii="Times New Roman" w:hAnsi="Times New Roman" w:cs="Times New Roman"/>
          <w:sz w:val="24"/>
          <w:szCs w:val="24"/>
        </w:rPr>
        <w:t xml:space="preserve"> </w:t>
      </w:r>
    </w:p>
    <w:p w14:paraId="090A864B" w14:textId="714017C8" w:rsidR="00194868" w:rsidRDefault="00D555DF" w:rsidP="00E0151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Alongside architectural </w:t>
      </w:r>
      <w:r w:rsidR="003871B3">
        <w:rPr>
          <w:rFonts w:ascii="Times New Roman" w:hAnsi="Times New Roman" w:cs="Times New Roman"/>
          <w:sz w:val="24"/>
          <w:szCs w:val="24"/>
        </w:rPr>
        <w:t>decision-making</w:t>
      </w:r>
      <w:r>
        <w:rPr>
          <w:rFonts w:ascii="Times New Roman" w:hAnsi="Times New Roman" w:cs="Times New Roman"/>
          <w:sz w:val="24"/>
          <w:szCs w:val="24"/>
        </w:rPr>
        <w:t xml:space="preserve"> came ecclesiastical choices.</w:t>
      </w:r>
      <w:r w:rsidR="00513B11">
        <w:rPr>
          <w:rFonts w:ascii="Times New Roman" w:hAnsi="Times New Roman" w:cs="Times New Roman"/>
          <w:sz w:val="24"/>
          <w:szCs w:val="24"/>
        </w:rPr>
        <w:t xml:space="preserve"> Neville Gorton ascended to become the new Bishop of Coventry in 1943, and </w:t>
      </w:r>
      <w:r w:rsidR="00FD02B3">
        <w:rPr>
          <w:rFonts w:ascii="Times New Roman" w:hAnsi="Times New Roman" w:cs="Times New Roman"/>
          <w:sz w:val="24"/>
          <w:szCs w:val="24"/>
        </w:rPr>
        <w:t xml:space="preserve">following in the footsteps of Provost Howard, advanced the legacy of Coventry’s </w:t>
      </w:r>
      <w:r w:rsidR="0003177C">
        <w:rPr>
          <w:rFonts w:ascii="Times New Roman" w:hAnsi="Times New Roman" w:cs="Times New Roman"/>
          <w:sz w:val="24"/>
          <w:szCs w:val="24"/>
        </w:rPr>
        <w:t xml:space="preserve">mission of reconciliation. </w:t>
      </w:r>
      <w:r w:rsidR="00F16550">
        <w:rPr>
          <w:rFonts w:ascii="Times New Roman" w:hAnsi="Times New Roman" w:cs="Times New Roman"/>
          <w:sz w:val="24"/>
          <w:szCs w:val="24"/>
        </w:rPr>
        <w:t xml:space="preserve">As </w:t>
      </w:r>
      <w:r w:rsidR="00F16550" w:rsidRPr="00F16550">
        <w:rPr>
          <w:rFonts w:ascii="Times New Roman" w:hAnsi="Times New Roman" w:cs="Times New Roman"/>
          <w:sz w:val="24"/>
          <w:szCs w:val="24"/>
        </w:rPr>
        <w:t>Henrik Schoenefeldt</w:t>
      </w:r>
      <w:r w:rsidR="00F16550">
        <w:rPr>
          <w:rFonts w:ascii="Times New Roman" w:hAnsi="Times New Roman" w:cs="Times New Roman"/>
          <w:sz w:val="24"/>
          <w:szCs w:val="24"/>
        </w:rPr>
        <w:t xml:space="preserve"> writes</w:t>
      </w:r>
      <w:r w:rsidR="0003177C">
        <w:rPr>
          <w:rFonts w:ascii="Times New Roman" w:hAnsi="Times New Roman" w:cs="Times New Roman"/>
          <w:sz w:val="24"/>
          <w:szCs w:val="24"/>
        </w:rPr>
        <w:t>, ‘</w:t>
      </w:r>
      <w:r w:rsidR="00CB58F5">
        <w:rPr>
          <w:rFonts w:ascii="Times New Roman" w:hAnsi="Times New Roman" w:cs="Times New Roman"/>
          <w:sz w:val="24"/>
          <w:szCs w:val="24"/>
        </w:rPr>
        <w:t>d</w:t>
      </w:r>
      <w:r w:rsidR="00F51662" w:rsidRPr="00F51662">
        <w:rPr>
          <w:rFonts w:ascii="Times New Roman" w:hAnsi="Times New Roman" w:cs="Times New Roman"/>
          <w:sz w:val="24"/>
          <w:szCs w:val="24"/>
        </w:rPr>
        <w:t>uring his first public address to the city of Coventry on 26 March 1943, he argued that the cathedral should become a</w:t>
      </w:r>
      <w:r w:rsidR="00F51662">
        <w:rPr>
          <w:rFonts w:ascii="Times New Roman" w:hAnsi="Times New Roman" w:cs="Times New Roman"/>
          <w:sz w:val="24"/>
          <w:szCs w:val="24"/>
        </w:rPr>
        <w:t xml:space="preserve"> </w:t>
      </w:r>
      <w:r w:rsidR="00F51662" w:rsidRPr="00F51662">
        <w:rPr>
          <w:rFonts w:ascii="Times New Roman" w:hAnsi="Times New Roman" w:cs="Times New Roman"/>
          <w:sz w:val="24"/>
          <w:szCs w:val="24"/>
        </w:rPr>
        <w:t>space to be shared by Christians of different denominations.</w:t>
      </w:r>
      <w:r w:rsidR="00F51662">
        <w:rPr>
          <w:rFonts w:ascii="Times New Roman" w:hAnsi="Times New Roman" w:cs="Times New Roman"/>
          <w:sz w:val="24"/>
          <w:szCs w:val="24"/>
        </w:rPr>
        <w:t>’</w:t>
      </w:r>
      <w:r w:rsidR="00F51662">
        <w:rPr>
          <w:rStyle w:val="FootnoteReference"/>
          <w:rFonts w:ascii="Times New Roman" w:hAnsi="Times New Roman" w:cs="Times New Roman"/>
          <w:sz w:val="24"/>
          <w:szCs w:val="24"/>
        </w:rPr>
        <w:footnoteReference w:id="16"/>
      </w:r>
      <w:r w:rsidR="00F51662">
        <w:rPr>
          <w:rFonts w:ascii="Times New Roman" w:hAnsi="Times New Roman" w:cs="Times New Roman"/>
          <w:sz w:val="24"/>
          <w:szCs w:val="24"/>
        </w:rPr>
        <w:t xml:space="preserve"> </w:t>
      </w:r>
      <w:r w:rsidR="00D25F10">
        <w:rPr>
          <w:rFonts w:ascii="Times New Roman" w:hAnsi="Times New Roman" w:cs="Times New Roman"/>
          <w:sz w:val="24"/>
          <w:szCs w:val="24"/>
        </w:rPr>
        <w:t xml:space="preserve">An </w:t>
      </w:r>
      <w:r w:rsidR="00430A75">
        <w:rPr>
          <w:rFonts w:ascii="Times New Roman" w:hAnsi="Times New Roman" w:cs="Times New Roman"/>
          <w:sz w:val="24"/>
          <w:szCs w:val="24"/>
        </w:rPr>
        <w:t xml:space="preserve">interdenominational building had never been </w:t>
      </w:r>
      <w:r w:rsidR="000F0389">
        <w:rPr>
          <w:rFonts w:ascii="Times New Roman" w:hAnsi="Times New Roman" w:cs="Times New Roman"/>
          <w:sz w:val="24"/>
          <w:szCs w:val="24"/>
        </w:rPr>
        <w:t xml:space="preserve">attempted before, and as such </w:t>
      </w:r>
      <w:r w:rsidR="009C6244">
        <w:rPr>
          <w:rFonts w:ascii="Times New Roman" w:hAnsi="Times New Roman" w:cs="Times New Roman"/>
          <w:sz w:val="24"/>
          <w:szCs w:val="24"/>
        </w:rPr>
        <w:t>‘</w:t>
      </w:r>
      <w:r w:rsidR="000F0389" w:rsidRPr="000F0389">
        <w:rPr>
          <w:rFonts w:ascii="Times New Roman" w:hAnsi="Times New Roman" w:cs="Times New Roman"/>
          <w:sz w:val="24"/>
          <w:szCs w:val="24"/>
        </w:rPr>
        <w:t>ecclesiastical law did not permit Anglicans to sign formal agreements with other churches for the</w:t>
      </w:r>
      <w:r w:rsidR="000F0389">
        <w:rPr>
          <w:rFonts w:ascii="Times New Roman" w:hAnsi="Times New Roman" w:cs="Times New Roman"/>
          <w:sz w:val="24"/>
          <w:szCs w:val="24"/>
        </w:rPr>
        <w:t xml:space="preserve"> </w:t>
      </w:r>
      <w:r w:rsidR="000F0389" w:rsidRPr="000F0389">
        <w:rPr>
          <w:rFonts w:ascii="Times New Roman" w:hAnsi="Times New Roman" w:cs="Times New Roman"/>
          <w:sz w:val="24"/>
          <w:szCs w:val="24"/>
        </w:rPr>
        <w:t>joint use of church buildings</w:t>
      </w:r>
      <w:r w:rsidR="000F0389">
        <w:rPr>
          <w:rFonts w:ascii="Times New Roman" w:hAnsi="Times New Roman" w:cs="Times New Roman"/>
          <w:sz w:val="24"/>
          <w:szCs w:val="24"/>
        </w:rPr>
        <w:t>.’</w:t>
      </w:r>
      <w:r w:rsidR="000F0389">
        <w:rPr>
          <w:rStyle w:val="FootnoteReference"/>
          <w:rFonts w:ascii="Times New Roman" w:hAnsi="Times New Roman" w:cs="Times New Roman"/>
          <w:sz w:val="24"/>
          <w:szCs w:val="24"/>
        </w:rPr>
        <w:footnoteReference w:id="17"/>
      </w:r>
      <w:r w:rsidR="00AA13C9">
        <w:rPr>
          <w:rFonts w:ascii="Times New Roman" w:hAnsi="Times New Roman" w:cs="Times New Roman"/>
          <w:sz w:val="24"/>
          <w:szCs w:val="24"/>
        </w:rPr>
        <w:t xml:space="preserve"> These </w:t>
      </w:r>
      <w:r w:rsidR="00480C8B">
        <w:rPr>
          <w:rFonts w:ascii="Times New Roman" w:hAnsi="Times New Roman" w:cs="Times New Roman"/>
          <w:sz w:val="24"/>
          <w:szCs w:val="24"/>
        </w:rPr>
        <w:t>considerations</w:t>
      </w:r>
      <w:r w:rsidR="00AA13C9">
        <w:rPr>
          <w:rFonts w:ascii="Times New Roman" w:hAnsi="Times New Roman" w:cs="Times New Roman"/>
          <w:sz w:val="24"/>
          <w:szCs w:val="24"/>
        </w:rPr>
        <w:t xml:space="preserve"> all reflect </w:t>
      </w:r>
      <w:r w:rsidR="00480C8B">
        <w:rPr>
          <w:rFonts w:ascii="Times New Roman" w:hAnsi="Times New Roman" w:cs="Times New Roman"/>
          <w:sz w:val="24"/>
          <w:szCs w:val="24"/>
        </w:rPr>
        <w:t xml:space="preserve">the </w:t>
      </w:r>
      <w:r w:rsidR="00512808">
        <w:rPr>
          <w:rFonts w:ascii="Times New Roman" w:hAnsi="Times New Roman" w:cs="Times New Roman"/>
          <w:sz w:val="24"/>
          <w:szCs w:val="24"/>
        </w:rPr>
        <w:t xml:space="preserve">emerging </w:t>
      </w:r>
      <w:r w:rsidR="00AA13C9">
        <w:rPr>
          <w:rFonts w:ascii="Times New Roman" w:hAnsi="Times New Roman" w:cs="Times New Roman"/>
          <w:sz w:val="24"/>
          <w:szCs w:val="24"/>
        </w:rPr>
        <w:t xml:space="preserve">tensions </w:t>
      </w:r>
      <w:r w:rsidR="00512808">
        <w:rPr>
          <w:rFonts w:ascii="Times New Roman" w:hAnsi="Times New Roman" w:cs="Times New Roman"/>
          <w:sz w:val="24"/>
          <w:szCs w:val="24"/>
        </w:rPr>
        <w:t xml:space="preserve">present </w:t>
      </w:r>
      <w:r w:rsidR="00480C8B">
        <w:rPr>
          <w:rFonts w:ascii="Times New Roman" w:hAnsi="Times New Roman" w:cs="Times New Roman"/>
          <w:sz w:val="24"/>
          <w:szCs w:val="24"/>
        </w:rPr>
        <w:t xml:space="preserve">in </w:t>
      </w:r>
      <w:r w:rsidR="00512808">
        <w:rPr>
          <w:rFonts w:ascii="Times New Roman" w:hAnsi="Times New Roman" w:cs="Times New Roman"/>
          <w:sz w:val="24"/>
          <w:szCs w:val="24"/>
        </w:rPr>
        <w:t xml:space="preserve">the postwar period. </w:t>
      </w:r>
      <w:r w:rsidR="003D2F72">
        <w:rPr>
          <w:rFonts w:ascii="Times New Roman" w:hAnsi="Times New Roman" w:cs="Times New Roman"/>
          <w:sz w:val="24"/>
          <w:szCs w:val="24"/>
        </w:rPr>
        <w:t>In response to the devastation of war, t</w:t>
      </w:r>
      <w:r w:rsidR="00512808">
        <w:rPr>
          <w:rFonts w:ascii="Times New Roman" w:hAnsi="Times New Roman" w:cs="Times New Roman"/>
          <w:sz w:val="24"/>
          <w:szCs w:val="24"/>
        </w:rPr>
        <w:t xml:space="preserve">raditional Christianity was being </w:t>
      </w:r>
      <w:r w:rsidR="001861F8">
        <w:rPr>
          <w:rFonts w:ascii="Times New Roman" w:hAnsi="Times New Roman" w:cs="Times New Roman"/>
          <w:sz w:val="24"/>
          <w:szCs w:val="24"/>
        </w:rPr>
        <w:t>forgotten</w:t>
      </w:r>
      <w:r w:rsidR="00512808">
        <w:rPr>
          <w:rFonts w:ascii="Times New Roman" w:hAnsi="Times New Roman" w:cs="Times New Roman"/>
          <w:sz w:val="24"/>
          <w:szCs w:val="24"/>
        </w:rPr>
        <w:t xml:space="preserve"> </w:t>
      </w:r>
      <w:r w:rsidR="001861F8">
        <w:rPr>
          <w:rFonts w:ascii="Times New Roman" w:hAnsi="Times New Roman" w:cs="Times New Roman"/>
          <w:sz w:val="24"/>
          <w:szCs w:val="24"/>
        </w:rPr>
        <w:t xml:space="preserve">and substituted </w:t>
      </w:r>
      <w:r w:rsidR="00E34137">
        <w:rPr>
          <w:rFonts w:ascii="Times New Roman" w:hAnsi="Times New Roman" w:cs="Times New Roman"/>
          <w:sz w:val="24"/>
          <w:szCs w:val="24"/>
        </w:rPr>
        <w:t>for</w:t>
      </w:r>
      <w:r w:rsidR="00512808">
        <w:rPr>
          <w:rFonts w:ascii="Times New Roman" w:hAnsi="Times New Roman" w:cs="Times New Roman"/>
          <w:sz w:val="24"/>
          <w:szCs w:val="24"/>
        </w:rPr>
        <w:t xml:space="preserve"> international</w:t>
      </w:r>
      <w:r w:rsidR="00E34137">
        <w:rPr>
          <w:rFonts w:ascii="Times New Roman" w:hAnsi="Times New Roman" w:cs="Times New Roman"/>
          <w:sz w:val="24"/>
          <w:szCs w:val="24"/>
        </w:rPr>
        <w:t xml:space="preserve">ly focused </w:t>
      </w:r>
      <w:r w:rsidR="000E668E">
        <w:rPr>
          <w:rFonts w:ascii="Times New Roman" w:hAnsi="Times New Roman" w:cs="Times New Roman"/>
          <w:sz w:val="24"/>
          <w:szCs w:val="24"/>
        </w:rPr>
        <w:lastRenderedPageBreak/>
        <w:t xml:space="preserve">interfaith </w:t>
      </w:r>
      <w:r w:rsidR="00E34137">
        <w:rPr>
          <w:rFonts w:ascii="Times New Roman" w:hAnsi="Times New Roman" w:cs="Times New Roman"/>
          <w:sz w:val="24"/>
          <w:szCs w:val="24"/>
        </w:rPr>
        <w:t>dialogue</w:t>
      </w:r>
      <w:r w:rsidR="008D700D">
        <w:rPr>
          <w:rFonts w:ascii="Times New Roman" w:hAnsi="Times New Roman" w:cs="Times New Roman"/>
          <w:sz w:val="24"/>
          <w:szCs w:val="24"/>
        </w:rPr>
        <w:t xml:space="preserve">. </w:t>
      </w:r>
      <w:r w:rsidR="00684E25">
        <w:rPr>
          <w:rFonts w:ascii="Times New Roman" w:hAnsi="Times New Roman" w:cs="Times New Roman"/>
          <w:sz w:val="24"/>
          <w:szCs w:val="24"/>
        </w:rPr>
        <w:t>S</w:t>
      </w:r>
      <w:r w:rsidR="008D700D">
        <w:rPr>
          <w:rFonts w:ascii="Times New Roman" w:hAnsi="Times New Roman" w:cs="Times New Roman"/>
          <w:sz w:val="24"/>
          <w:szCs w:val="24"/>
        </w:rPr>
        <w:t>pearheaded by Coventry, this method</w:t>
      </w:r>
      <w:r w:rsidR="00E34137">
        <w:rPr>
          <w:rFonts w:ascii="Times New Roman" w:hAnsi="Times New Roman" w:cs="Times New Roman"/>
          <w:sz w:val="24"/>
          <w:szCs w:val="24"/>
        </w:rPr>
        <w:t xml:space="preserve"> </w:t>
      </w:r>
      <w:r w:rsidR="008D700D">
        <w:rPr>
          <w:rFonts w:ascii="Times New Roman" w:hAnsi="Times New Roman" w:cs="Times New Roman"/>
          <w:sz w:val="24"/>
          <w:szCs w:val="24"/>
        </w:rPr>
        <w:t>advanced</w:t>
      </w:r>
      <w:r w:rsidR="000E668E">
        <w:rPr>
          <w:rFonts w:ascii="Times New Roman" w:hAnsi="Times New Roman" w:cs="Times New Roman"/>
          <w:sz w:val="24"/>
          <w:szCs w:val="24"/>
        </w:rPr>
        <w:t xml:space="preserve"> peace and reconciliation</w:t>
      </w:r>
      <w:r w:rsidR="00E34137">
        <w:rPr>
          <w:rFonts w:ascii="Times New Roman" w:hAnsi="Times New Roman" w:cs="Times New Roman"/>
          <w:sz w:val="24"/>
          <w:szCs w:val="24"/>
        </w:rPr>
        <w:t xml:space="preserve"> holistically as a </w:t>
      </w:r>
      <w:r w:rsidR="008D700D">
        <w:rPr>
          <w:rFonts w:ascii="Times New Roman" w:hAnsi="Times New Roman" w:cs="Times New Roman"/>
          <w:sz w:val="24"/>
          <w:szCs w:val="24"/>
        </w:rPr>
        <w:t>tenant of humanity, not just Christ</w:t>
      </w:r>
      <w:r w:rsidR="000E668E">
        <w:rPr>
          <w:rFonts w:ascii="Times New Roman" w:hAnsi="Times New Roman" w:cs="Times New Roman"/>
          <w:sz w:val="24"/>
          <w:szCs w:val="24"/>
        </w:rPr>
        <w:t xml:space="preserve">. </w:t>
      </w:r>
      <w:r w:rsidR="00DB0E2D">
        <w:rPr>
          <w:rFonts w:ascii="Times New Roman" w:hAnsi="Times New Roman" w:cs="Times New Roman"/>
          <w:sz w:val="24"/>
          <w:szCs w:val="24"/>
        </w:rPr>
        <w:t>The ruin</w:t>
      </w:r>
      <w:r w:rsidR="005305E7">
        <w:rPr>
          <w:rFonts w:ascii="Times New Roman" w:hAnsi="Times New Roman" w:cs="Times New Roman"/>
          <w:sz w:val="24"/>
          <w:szCs w:val="24"/>
        </w:rPr>
        <w:t>ed</w:t>
      </w:r>
      <w:r w:rsidR="00DB0E2D">
        <w:rPr>
          <w:rFonts w:ascii="Times New Roman" w:hAnsi="Times New Roman" w:cs="Times New Roman"/>
          <w:sz w:val="24"/>
          <w:szCs w:val="24"/>
        </w:rPr>
        <w:t xml:space="preserve"> building was no longer an exclusively religious </w:t>
      </w:r>
      <w:r w:rsidR="005305E7">
        <w:rPr>
          <w:rFonts w:ascii="Times New Roman" w:hAnsi="Times New Roman" w:cs="Times New Roman"/>
          <w:sz w:val="24"/>
          <w:szCs w:val="24"/>
        </w:rPr>
        <w:t>place, but a municipal one</w:t>
      </w:r>
      <w:r w:rsidR="00EB117E">
        <w:rPr>
          <w:rFonts w:ascii="Times New Roman" w:hAnsi="Times New Roman" w:cs="Times New Roman"/>
          <w:sz w:val="24"/>
          <w:szCs w:val="24"/>
        </w:rPr>
        <w:t xml:space="preserve">, for all to identify the horror that warfare can bring. </w:t>
      </w:r>
    </w:p>
    <w:p w14:paraId="34A35E7F" w14:textId="6E0D170D" w:rsidR="00717D47" w:rsidRDefault="00B44E19" w:rsidP="009C6244">
      <w:pPr>
        <w:spacing w:line="480" w:lineRule="auto"/>
        <w:ind w:firstLine="720"/>
        <w:rPr>
          <w:rFonts w:ascii="Times New Roman" w:hAnsi="Times New Roman" w:cs="Times New Roman"/>
          <w:sz w:val="24"/>
          <w:szCs w:val="24"/>
        </w:rPr>
      </w:pPr>
      <w:r>
        <w:rPr>
          <w:rFonts w:ascii="Times New Roman" w:hAnsi="Times New Roman" w:cs="Times New Roman"/>
          <w:sz w:val="24"/>
          <w:szCs w:val="24"/>
        </w:rPr>
        <w:t>That said, a</w:t>
      </w:r>
      <w:r w:rsidR="008D683D">
        <w:rPr>
          <w:rFonts w:ascii="Times New Roman" w:hAnsi="Times New Roman" w:cs="Times New Roman"/>
          <w:sz w:val="24"/>
          <w:szCs w:val="24"/>
        </w:rPr>
        <w:t>n</w:t>
      </w:r>
      <w:r>
        <w:rPr>
          <w:rFonts w:ascii="Times New Roman" w:hAnsi="Times New Roman" w:cs="Times New Roman"/>
          <w:sz w:val="24"/>
          <w:szCs w:val="24"/>
        </w:rPr>
        <w:t xml:space="preserve"> interdenominational </w:t>
      </w:r>
      <w:r w:rsidR="008D683D">
        <w:rPr>
          <w:rFonts w:ascii="Times New Roman" w:hAnsi="Times New Roman" w:cs="Times New Roman"/>
          <w:sz w:val="24"/>
          <w:szCs w:val="24"/>
        </w:rPr>
        <w:t>site</w:t>
      </w:r>
      <w:r>
        <w:rPr>
          <w:rFonts w:ascii="Times New Roman" w:hAnsi="Times New Roman" w:cs="Times New Roman"/>
          <w:sz w:val="24"/>
          <w:szCs w:val="24"/>
        </w:rPr>
        <w:t xml:space="preserve"> was not </w:t>
      </w:r>
      <w:r w:rsidR="008D683D">
        <w:rPr>
          <w:rFonts w:ascii="Times New Roman" w:hAnsi="Times New Roman" w:cs="Times New Roman"/>
          <w:sz w:val="24"/>
          <w:szCs w:val="24"/>
        </w:rPr>
        <w:t xml:space="preserve">what succeeded </w:t>
      </w:r>
      <w:r w:rsidR="00C43FA7">
        <w:rPr>
          <w:rFonts w:ascii="Times New Roman" w:hAnsi="Times New Roman" w:cs="Times New Roman"/>
          <w:sz w:val="24"/>
          <w:szCs w:val="24"/>
        </w:rPr>
        <w:t xml:space="preserve">the ruined </w:t>
      </w:r>
      <w:r w:rsidR="008D683D">
        <w:rPr>
          <w:rFonts w:ascii="Times New Roman" w:hAnsi="Times New Roman" w:cs="Times New Roman"/>
          <w:sz w:val="24"/>
          <w:szCs w:val="24"/>
        </w:rPr>
        <w:t xml:space="preserve">Coventry Cathedral. </w:t>
      </w:r>
      <w:r w:rsidR="00562205">
        <w:rPr>
          <w:rFonts w:ascii="Times New Roman" w:hAnsi="Times New Roman" w:cs="Times New Roman"/>
          <w:sz w:val="24"/>
          <w:szCs w:val="24"/>
        </w:rPr>
        <w:t>F</w:t>
      </w:r>
      <w:r w:rsidR="00067809">
        <w:rPr>
          <w:rFonts w:ascii="Times New Roman" w:hAnsi="Times New Roman" w:cs="Times New Roman"/>
          <w:sz w:val="24"/>
          <w:szCs w:val="24"/>
        </w:rPr>
        <w:t xml:space="preserve">ollowing words from the </w:t>
      </w:r>
      <w:r w:rsidR="004C2261">
        <w:rPr>
          <w:rFonts w:ascii="Times New Roman" w:hAnsi="Times New Roman" w:cs="Times New Roman"/>
          <w:sz w:val="24"/>
          <w:szCs w:val="24"/>
        </w:rPr>
        <w:t>A</w:t>
      </w:r>
      <w:r w:rsidR="00067809">
        <w:rPr>
          <w:rFonts w:ascii="Times New Roman" w:hAnsi="Times New Roman" w:cs="Times New Roman"/>
          <w:sz w:val="24"/>
          <w:szCs w:val="24"/>
        </w:rPr>
        <w:t xml:space="preserve">rchbishop of </w:t>
      </w:r>
      <w:r w:rsidR="004C2261">
        <w:rPr>
          <w:rFonts w:ascii="Times New Roman" w:hAnsi="Times New Roman" w:cs="Times New Roman"/>
          <w:sz w:val="24"/>
          <w:szCs w:val="24"/>
        </w:rPr>
        <w:t>Canterbury</w:t>
      </w:r>
      <w:r w:rsidR="00067809">
        <w:rPr>
          <w:rFonts w:ascii="Times New Roman" w:hAnsi="Times New Roman" w:cs="Times New Roman"/>
          <w:sz w:val="24"/>
          <w:szCs w:val="24"/>
        </w:rPr>
        <w:t xml:space="preserve"> </w:t>
      </w:r>
      <w:r w:rsidR="004C2261">
        <w:rPr>
          <w:rFonts w:ascii="Times New Roman" w:hAnsi="Times New Roman" w:cs="Times New Roman"/>
          <w:sz w:val="24"/>
          <w:szCs w:val="24"/>
        </w:rPr>
        <w:t>at the time</w:t>
      </w:r>
      <w:r w:rsidR="00317D26">
        <w:rPr>
          <w:rFonts w:ascii="Times New Roman" w:hAnsi="Times New Roman" w:cs="Times New Roman"/>
          <w:sz w:val="24"/>
          <w:szCs w:val="24"/>
        </w:rPr>
        <w:t>,</w:t>
      </w:r>
      <w:r w:rsidR="00562205" w:rsidRPr="00562205">
        <w:t xml:space="preserve"> </w:t>
      </w:r>
      <w:r w:rsidR="00317D26">
        <w:rPr>
          <w:rFonts w:ascii="Times New Roman" w:hAnsi="Times New Roman" w:cs="Times New Roman"/>
          <w:sz w:val="24"/>
          <w:szCs w:val="24"/>
        </w:rPr>
        <w:t xml:space="preserve">who </w:t>
      </w:r>
      <w:r w:rsidR="00562205" w:rsidRPr="00562205">
        <w:rPr>
          <w:rFonts w:ascii="Times New Roman" w:hAnsi="Times New Roman" w:cs="Times New Roman"/>
          <w:sz w:val="24"/>
          <w:szCs w:val="24"/>
        </w:rPr>
        <w:t>maintained an endorsement for an interfaith ecumenical centre</w:t>
      </w:r>
      <w:r w:rsidR="00317D26">
        <w:rPr>
          <w:rFonts w:ascii="Times New Roman" w:hAnsi="Times New Roman" w:cs="Times New Roman"/>
          <w:sz w:val="24"/>
          <w:szCs w:val="24"/>
        </w:rPr>
        <w:t>, nevertheless stated that</w:t>
      </w:r>
      <w:r w:rsidR="007D47AE">
        <w:rPr>
          <w:rFonts w:ascii="Times New Roman" w:hAnsi="Times New Roman" w:cs="Times New Roman"/>
          <w:sz w:val="24"/>
          <w:szCs w:val="24"/>
        </w:rPr>
        <w:t xml:space="preserve"> </w:t>
      </w:r>
      <w:r w:rsidR="004C2261">
        <w:rPr>
          <w:rFonts w:ascii="Times New Roman" w:hAnsi="Times New Roman" w:cs="Times New Roman"/>
          <w:sz w:val="24"/>
          <w:szCs w:val="24"/>
        </w:rPr>
        <w:t>‘</w:t>
      </w:r>
      <w:r w:rsidR="00C43FA7">
        <w:rPr>
          <w:rFonts w:ascii="Times New Roman" w:hAnsi="Times New Roman" w:cs="Times New Roman"/>
          <w:sz w:val="24"/>
          <w:szCs w:val="24"/>
        </w:rPr>
        <w:t>it was “essential” that the cathedral remained “purely and definitely an Anglican Church</w:t>
      </w:r>
      <w:r w:rsidR="00DB0931">
        <w:rPr>
          <w:rFonts w:ascii="Times New Roman" w:hAnsi="Times New Roman" w:cs="Times New Roman"/>
          <w:sz w:val="24"/>
          <w:szCs w:val="24"/>
        </w:rPr>
        <w:t>.</w:t>
      </w:r>
      <w:r w:rsidR="00C43FA7">
        <w:rPr>
          <w:rFonts w:ascii="Times New Roman" w:hAnsi="Times New Roman" w:cs="Times New Roman"/>
          <w:sz w:val="24"/>
          <w:szCs w:val="24"/>
        </w:rPr>
        <w:t>”’</w:t>
      </w:r>
      <w:r w:rsidR="00C43FA7">
        <w:rPr>
          <w:rStyle w:val="FootnoteReference"/>
          <w:rFonts w:ascii="Times New Roman" w:hAnsi="Times New Roman" w:cs="Times New Roman"/>
          <w:sz w:val="24"/>
          <w:szCs w:val="24"/>
        </w:rPr>
        <w:footnoteReference w:id="18"/>
      </w:r>
      <w:r w:rsidR="007D47AE">
        <w:rPr>
          <w:rFonts w:ascii="Times New Roman" w:hAnsi="Times New Roman" w:cs="Times New Roman"/>
          <w:sz w:val="24"/>
          <w:szCs w:val="24"/>
        </w:rPr>
        <w:t xml:space="preserve"> </w:t>
      </w:r>
      <w:r w:rsidR="002C5503">
        <w:rPr>
          <w:rFonts w:ascii="Times New Roman" w:hAnsi="Times New Roman" w:cs="Times New Roman"/>
          <w:sz w:val="24"/>
          <w:szCs w:val="24"/>
        </w:rPr>
        <w:t xml:space="preserve">Instead of pursuing Giles </w:t>
      </w:r>
      <w:r w:rsidR="00941D55">
        <w:rPr>
          <w:rFonts w:ascii="Times New Roman" w:hAnsi="Times New Roman" w:cs="Times New Roman"/>
          <w:sz w:val="24"/>
          <w:szCs w:val="24"/>
        </w:rPr>
        <w:t xml:space="preserve">Gilbert </w:t>
      </w:r>
      <w:r w:rsidR="002C5503">
        <w:rPr>
          <w:rFonts w:ascii="Times New Roman" w:hAnsi="Times New Roman" w:cs="Times New Roman"/>
          <w:sz w:val="24"/>
          <w:szCs w:val="24"/>
        </w:rPr>
        <w:t>Scott’s vision</w:t>
      </w:r>
      <w:r w:rsidR="00941D55">
        <w:rPr>
          <w:rFonts w:ascii="Times New Roman" w:hAnsi="Times New Roman" w:cs="Times New Roman"/>
          <w:sz w:val="24"/>
          <w:szCs w:val="24"/>
        </w:rPr>
        <w:t>,</w:t>
      </w:r>
      <w:r w:rsidR="002C5503">
        <w:rPr>
          <w:rFonts w:ascii="Times New Roman" w:hAnsi="Times New Roman" w:cs="Times New Roman"/>
          <w:sz w:val="24"/>
          <w:szCs w:val="24"/>
        </w:rPr>
        <w:t xml:space="preserve"> </w:t>
      </w:r>
      <w:r w:rsidR="004E5188">
        <w:rPr>
          <w:rFonts w:ascii="Times New Roman" w:hAnsi="Times New Roman" w:cs="Times New Roman"/>
          <w:sz w:val="24"/>
          <w:szCs w:val="24"/>
        </w:rPr>
        <w:t>T</w:t>
      </w:r>
      <w:r w:rsidR="002C5503">
        <w:rPr>
          <w:rFonts w:ascii="Times New Roman" w:hAnsi="Times New Roman" w:cs="Times New Roman"/>
          <w:sz w:val="24"/>
          <w:szCs w:val="24"/>
        </w:rPr>
        <w:t xml:space="preserve">he Cathedral Council </w:t>
      </w:r>
      <w:r w:rsidR="00941D55">
        <w:rPr>
          <w:rFonts w:ascii="Times New Roman" w:hAnsi="Times New Roman" w:cs="Times New Roman"/>
          <w:sz w:val="24"/>
          <w:szCs w:val="24"/>
        </w:rPr>
        <w:t xml:space="preserve">decided </w:t>
      </w:r>
      <w:r w:rsidR="003871B3">
        <w:rPr>
          <w:rFonts w:ascii="Times New Roman" w:hAnsi="Times New Roman" w:cs="Times New Roman"/>
          <w:sz w:val="24"/>
          <w:szCs w:val="24"/>
        </w:rPr>
        <w:t>to run</w:t>
      </w:r>
      <w:r w:rsidR="00941D55">
        <w:rPr>
          <w:rFonts w:ascii="Times New Roman" w:hAnsi="Times New Roman" w:cs="Times New Roman"/>
          <w:sz w:val="24"/>
          <w:szCs w:val="24"/>
        </w:rPr>
        <w:t xml:space="preserve"> an architectural competition</w:t>
      </w:r>
      <w:r w:rsidR="00280EF0">
        <w:rPr>
          <w:rFonts w:ascii="Times New Roman" w:hAnsi="Times New Roman" w:cs="Times New Roman"/>
          <w:sz w:val="24"/>
          <w:szCs w:val="24"/>
        </w:rPr>
        <w:t xml:space="preserve">, recommending that </w:t>
      </w:r>
      <w:r w:rsidR="00EB2536">
        <w:rPr>
          <w:rFonts w:ascii="Times New Roman" w:hAnsi="Times New Roman" w:cs="Times New Roman"/>
          <w:sz w:val="24"/>
          <w:szCs w:val="24"/>
        </w:rPr>
        <w:t xml:space="preserve">a new building be commissioned as the ruined </w:t>
      </w:r>
      <w:r w:rsidR="00EA7671">
        <w:rPr>
          <w:rFonts w:ascii="Times New Roman" w:hAnsi="Times New Roman" w:cs="Times New Roman"/>
          <w:sz w:val="24"/>
          <w:szCs w:val="24"/>
        </w:rPr>
        <w:t>c</w:t>
      </w:r>
      <w:r w:rsidR="00EB2536">
        <w:rPr>
          <w:rFonts w:ascii="Times New Roman" w:hAnsi="Times New Roman" w:cs="Times New Roman"/>
          <w:sz w:val="24"/>
          <w:szCs w:val="24"/>
        </w:rPr>
        <w:t xml:space="preserve">athedral was quickly becoming structurally unsafe. </w:t>
      </w:r>
      <w:r w:rsidR="004037B5">
        <w:rPr>
          <w:rFonts w:ascii="Times New Roman" w:hAnsi="Times New Roman" w:cs="Times New Roman"/>
          <w:sz w:val="24"/>
          <w:szCs w:val="24"/>
        </w:rPr>
        <w:t xml:space="preserve">However, it maintained that </w:t>
      </w:r>
      <w:r w:rsidR="0020761D">
        <w:rPr>
          <w:rFonts w:ascii="Times New Roman" w:hAnsi="Times New Roman" w:cs="Times New Roman"/>
          <w:sz w:val="24"/>
          <w:szCs w:val="24"/>
        </w:rPr>
        <w:t xml:space="preserve">as well as incorporating the tower into the design </w:t>
      </w:r>
      <w:r w:rsidR="004037B5">
        <w:rPr>
          <w:rFonts w:ascii="Times New Roman" w:hAnsi="Times New Roman" w:cs="Times New Roman"/>
          <w:sz w:val="24"/>
          <w:szCs w:val="24"/>
        </w:rPr>
        <w:t>‘</w:t>
      </w:r>
      <w:r w:rsidR="004037B5" w:rsidRPr="004037B5">
        <w:rPr>
          <w:rFonts w:ascii="Times New Roman" w:hAnsi="Times New Roman" w:cs="Times New Roman"/>
          <w:sz w:val="24"/>
          <w:szCs w:val="24"/>
        </w:rPr>
        <w:t>the cathedral should be built as close as possible to the original site and in a gothic style</w:t>
      </w:r>
      <w:r w:rsidR="00EA7671">
        <w:rPr>
          <w:rFonts w:ascii="Times New Roman" w:hAnsi="Times New Roman" w:cs="Times New Roman"/>
          <w:sz w:val="24"/>
          <w:szCs w:val="24"/>
        </w:rPr>
        <w:t>.</w:t>
      </w:r>
      <w:r w:rsidR="004037B5">
        <w:rPr>
          <w:rFonts w:ascii="Times New Roman" w:hAnsi="Times New Roman" w:cs="Times New Roman"/>
          <w:sz w:val="24"/>
          <w:szCs w:val="24"/>
        </w:rPr>
        <w:t>’</w:t>
      </w:r>
      <w:r w:rsidR="004037B5">
        <w:rPr>
          <w:rStyle w:val="FootnoteReference"/>
          <w:rFonts w:ascii="Times New Roman" w:hAnsi="Times New Roman" w:cs="Times New Roman"/>
          <w:sz w:val="24"/>
          <w:szCs w:val="24"/>
        </w:rPr>
        <w:footnoteReference w:id="19"/>
      </w:r>
      <w:r w:rsidR="0020761D">
        <w:rPr>
          <w:rFonts w:ascii="Times New Roman" w:hAnsi="Times New Roman" w:cs="Times New Roman"/>
          <w:sz w:val="24"/>
          <w:szCs w:val="24"/>
        </w:rPr>
        <w:t xml:space="preserve"> </w:t>
      </w:r>
      <w:r w:rsidR="006C370A">
        <w:rPr>
          <w:rFonts w:ascii="Times New Roman" w:hAnsi="Times New Roman" w:cs="Times New Roman"/>
          <w:sz w:val="24"/>
          <w:szCs w:val="24"/>
        </w:rPr>
        <w:t xml:space="preserve">The latter recommendation was met with </w:t>
      </w:r>
      <w:r w:rsidR="00FE0B6A">
        <w:rPr>
          <w:rFonts w:ascii="Times New Roman" w:hAnsi="Times New Roman" w:cs="Times New Roman"/>
          <w:sz w:val="24"/>
          <w:szCs w:val="24"/>
        </w:rPr>
        <w:t xml:space="preserve">disdain </w:t>
      </w:r>
      <w:r w:rsidR="005F6B01">
        <w:rPr>
          <w:rFonts w:ascii="Times New Roman" w:hAnsi="Times New Roman" w:cs="Times New Roman"/>
          <w:sz w:val="24"/>
          <w:szCs w:val="24"/>
        </w:rPr>
        <w:t xml:space="preserve">by architects, most notably by Sir Basil Spence who wrote </w:t>
      </w:r>
      <w:r w:rsidR="009D68FD">
        <w:rPr>
          <w:rFonts w:ascii="Times New Roman" w:hAnsi="Times New Roman" w:cs="Times New Roman"/>
          <w:sz w:val="24"/>
          <w:szCs w:val="24"/>
        </w:rPr>
        <w:t>‘</w:t>
      </w:r>
      <w:r w:rsidR="00EA7671">
        <w:rPr>
          <w:rFonts w:ascii="Times New Roman" w:hAnsi="Times New Roman" w:cs="Times New Roman"/>
          <w:sz w:val="24"/>
          <w:szCs w:val="24"/>
        </w:rPr>
        <w:t>h</w:t>
      </w:r>
      <w:r w:rsidR="009D68FD">
        <w:rPr>
          <w:rFonts w:ascii="Times New Roman" w:hAnsi="Times New Roman" w:cs="Times New Roman"/>
          <w:sz w:val="24"/>
          <w:szCs w:val="24"/>
        </w:rPr>
        <w:t>ow is it, I wondered, that advocates of our national architecture consider a contemporary style to be completely wrong when applied to churches when it is clear that the whole character of our churches in the past has depended on integrity and a sense of adventure fro</w:t>
      </w:r>
      <w:r w:rsidR="00896D9E">
        <w:rPr>
          <w:rFonts w:ascii="Times New Roman" w:hAnsi="Times New Roman" w:cs="Times New Roman"/>
          <w:sz w:val="24"/>
          <w:szCs w:val="24"/>
        </w:rPr>
        <w:t>m</w:t>
      </w:r>
      <w:r w:rsidR="009D68FD">
        <w:rPr>
          <w:rFonts w:ascii="Times New Roman" w:hAnsi="Times New Roman" w:cs="Times New Roman"/>
          <w:sz w:val="24"/>
          <w:szCs w:val="24"/>
        </w:rPr>
        <w:t xml:space="preserve"> which sprang our native architecture?’</w:t>
      </w:r>
      <w:r w:rsidR="005F6B01">
        <w:rPr>
          <w:rStyle w:val="FootnoteReference"/>
          <w:rFonts w:ascii="Times New Roman" w:hAnsi="Times New Roman" w:cs="Times New Roman"/>
          <w:sz w:val="24"/>
          <w:szCs w:val="24"/>
        </w:rPr>
        <w:footnoteReference w:id="20"/>
      </w:r>
      <w:r w:rsidR="005F6B01">
        <w:rPr>
          <w:rFonts w:ascii="Times New Roman" w:hAnsi="Times New Roman" w:cs="Times New Roman"/>
          <w:sz w:val="24"/>
          <w:szCs w:val="24"/>
        </w:rPr>
        <w:t xml:space="preserve"> </w:t>
      </w:r>
      <w:r w:rsidR="00244428">
        <w:rPr>
          <w:rFonts w:ascii="Times New Roman" w:hAnsi="Times New Roman" w:cs="Times New Roman"/>
          <w:sz w:val="24"/>
          <w:szCs w:val="24"/>
        </w:rPr>
        <w:t>T</w:t>
      </w:r>
      <w:r w:rsidR="006837B5">
        <w:rPr>
          <w:rFonts w:ascii="Times New Roman" w:hAnsi="Times New Roman" w:cs="Times New Roman"/>
          <w:sz w:val="24"/>
          <w:szCs w:val="24"/>
        </w:rPr>
        <w:t xml:space="preserve">his points to an interesting intersection between </w:t>
      </w:r>
      <w:r w:rsidR="00244428">
        <w:rPr>
          <w:rFonts w:ascii="Times New Roman" w:hAnsi="Times New Roman" w:cs="Times New Roman"/>
          <w:sz w:val="24"/>
          <w:szCs w:val="24"/>
        </w:rPr>
        <w:t xml:space="preserve">heritage and memory. </w:t>
      </w:r>
      <w:r w:rsidR="00AB2BBD">
        <w:rPr>
          <w:rFonts w:ascii="Times New Roman" w:hAnsi="Times New Roman" w:cs="Times New Roman"/>
          <w:sz w:val="24"/>
          <w:szCs w:val="24"/>
        </w:rPr>
        <w:t xml:space="preserve">Would a new building amount to a restoration project </w:t>
      </w:r>
      <w:r w:rsidR="0011641A">
        <w:rPr>
          <w:rFonts w:ascii="Times New Roman" w:hAnsi="Times New Roman" w:cs="Times New Roman"/>
          <w:sz w:val="24"/>
          <w:szCs w:val="24"/>
        </w:rPr>
        <w:t xml:space="preserve">if it incorporated gothic design features </w:t>
      </w:r>
      <w:r w:rsidR="00152D12">
        <w:rPr>
          <w:rFonts w:ascii="Times New Roman" w:hAnsi="Times New Roman" w:cs="Times New Roman"/>
          <w:sz w:val="24"/>
          <w:szCs w:val="24"/>
        </w:rPr>
        <w:t xml:space="preserve">and the existing tower? If so, would the site maintain its identity as </w:t>
      </w:r>
      <w:r w:rsidR="00C95267">
        <w:rPr>
          <w:rFonts w:ascii="Times New Roman" w:hAnsi="Times New Roman" w:cs="Times New Roman"/>
          <w:sz w:val="24"/>
          <w:szCs w:val="24"/>
        </w:rPr>
        <w:t xml:space="preserve">a beacon for war memory? Was the collective identity and memory of the Coventry blitz imparted only on the ruins, or the nature of the </w:t>
      </w:r>
      <w:r w:rsidR="00EA7671">
        <w:rPr>
          <w:rFonts w:ascii="Times New Roman" w:hAnsi="Times New Roman" w:cs="Times New Roman"/>
          <w:sz w:val="24"/>
          <w:szCs w:val="24"/>
        </w:rPr>
        <w:t>c</w:t>
      </w:r>
      <w:r w:rsidR="00C95267">
        <w:rPr>
          <w:rFonts w:ascii="Times New Roman" w:hAnsi="Times New Roman" w:cs="Times New Roman"/>
          <w:sz w:val="24"/>
          <w:szCs w:val="24"/>
        </w:rPr>
        <w:t>athedral itself?</w:t>
      </w:r>
      <w:r w:rsidR="00717D47">
        <w:rPr>
          <w:rFonts w:ascii="Times New Roman" w:hAnsi="Times New Roman" w:cs="Times New Roman"/>
          <w:sz w:val="24"/>
          <w:szCs w:val="24"/>
        </w:rPr>
        <w:t xml:space="preserve"> </w:t>
      </w:r>
      <w:r w:rsidR="00C95267">
        <w:rPr>
          <w:rFonts w:ascii="Times New Roman" w:hAnsi="Times New Roman" w:cs="Times New Roman"/>
          <w:sz w:val="24"/>
          <w:szCs w:val="24"/>
        </w:rPr>
        <w:t xml:space="preserve">These questions were answered by Sir Basil Spence, who won </w:t>
      </w:r>
      <w:r w:rsidR="00775C3A">
        <w:rPr>
          <w:rFonts w:ascii="Times New Roman" w:hAnsi="Times New Roman" w:cs="Times New Roman"/>
          <w:sz w:val="24"/>
          <w:szCs w:val="24"/>
        </w:rPr>
        <w:t>the architectural competition in August 1951. Spence</w:t>
      </w:r>
      <w:r w:rsidR="006F3C71">
        <w:rPr>
          <w:rFonts w:ascii="Times New Roman" w:hAnsi="Times New Roman" w:cs="Times New Roman"/>
          <w:sz w:val="24"/>
          <w:szCs w:val="24"/>
        </w:rPr>
        <w:t>’s</w:t>
      </w:r>
      <w:r w:rsidR="00775C3A">
        <w:rPr>
          <w:rFonts w:ascii="Times New Roman" w:hAnsi="Times New Roman" w:cs="Times New Roman"/>
          <w:sz w:val="24"/>
          <w:szCs w:val="24"/>
        </w:rPr>
        <w:t xml:space="preserve"> </w:t>
      </w:r>
      <w:r w:rsidR="006F3C71">
        <w:rPr>
          <w:rFonts w:ascii="Times New Roman" w:hAnsi="Times New Roman" w:cs="Times New Roman"/>
          <w:sz w:val="24"/>
          <w:szCs w:val="24"/>
        </w:rPr>
        <w:t xml:space="preserve">design completely preserved the </w:t>
      </w:r>
      <w:r w:rsidR="006F3C71">
        <w:rPr>
          <w:rFonts w:ascii="Times New Roman" w:hAnsi="Times New Roman" w:cs="Times New Roman"/>
          <w:sz w:val="24"/>
          <w:szCs w:val="24"/>
        </w:rPr>
        <w:lastRenderedPageBreak/>
        <w:t xml:space="preserve">ruined shell of the old </w:t>
      </w:r>
      <w:r w:rsidR="004E5188">
        <w:rPr>
          <w:rFonts w:ascii="Times New Roman" w:hAnsi="Times New Roman" w:cs="Times New Roman"/>
          <w:sz w:val="24"/>
          <w:szCs w:val="24"/>
        </w:rPr>
        <w:t>c</w:t>
      </w:r>
      <w:r w:rsidR="006F3C71">
        <w:rPr>
          <w:rFonts w:ascii="Times New Roman" w:hAnsi="Times New Roman" w:cs="Times New Roman"/>
          <w:sz w:val="24"/>
          <w:szCs w:val="24"/>
        </w:rPr>
        <w:t xml:space="preserve">athedral, along with its tower, and opted to build </w:t>
      </w:r>
      <w:r w:rsidR="00294CBA">
        <w:rPr>
          <w:rFonts w:ascii="Times New Roman" w:hAnsi="Times New Roman" w:cs="Times New Roman"/>
          <w:sz w:val="24"/>
          <w:szCs w:val="24"/>
        </w:rPr>
        <w:t xml:space="preserve">an entirely new building, in a modernist style. </w:t>
      </w:r>
      <w:r w:rsidR="006A3786">
        <w:rPr>
          <w:rFonts w:ascii="Times New Roman" w:hAnsi="Times New Roman" w:cs="Times New Roman"/>
          <w:sz w:val="24"/>
          <w:szCs w:val="24"/>
        </w:rPr>
        <w:t xml:space="preserve">Arguably, Spence’s decision to </w:t>
      </w:r>
      <w:r w:rsidR="00A92751">
        <w:rPr>
          <w:rFonts w:ascii="Times New Roman" w:hAnsi="Times New Roman" w:cs="Times New Roman"/>
          <w:sz w:val="24"/>
          <w:szCs w:val="24"/>
        </w:rPr>
        <w:t>build an entirely new building</w:t>
      </w:r>
      <w:r w:rsidR="00BF2996">
        <w:rPr>
          <w:rFonts w:ascii="Times New Roman" w:hAnsi="Times New Roman" w:cs="Times New Roman"/>
          <w:sz w:val="24"/>
          <w:szCs w:val="24"/>
        </w:rPr>
        <w:t xml:space="preserve"> attentively satisfied</w:t>
      </w:r>
      <w:r w:rsidR="00A15CFB">
        <w:rPr>
          <w:rFonts w:ascii="Times New Roman" w:hAnsi="Times New Roman" w:cs="Times New Roman"/>
          <w:sz w:val="24"/>
          <w:szCs w:val="24"/>
        </w:rPr>
        <w:t xml:space="preserve"> </w:t>
      </w:r>
      <w:r w:rsidR="00BF2996">
        <w:rPr>
          <w:rFonts w:ascii="Times New Roman" w:hAnsi="Times New Roman" w:cs="Times New Roman"/>
          <w:sz w:val="24"/>
          <w:szCs w:val="24"/>
        </w:rPr>
        <w:t xml:space="preserve">the architectural </w:t>
      </w:r>
      <w:r w:rsidR="00A15CFB">
        <w:rPr>
          <w:rFonts w:ascii="Times New Roman" w:hAnsi="Times New Roman" w:cs="Times New Roman"/>
          <w:sz w:val="24"/>
          <w:szCs w:val="24"/>
        </w:rPr>
        <w:t>appeal</w:t>
      </w:r>
      <w:r w:rsidR="00BF2996">
        <w:rPr>
          <w:rFonts w:ascii="Times New Roman" w:hAnsi="Times New Roman" w:cs="Times New Roman"/>
          <w:sz w:val="24"/>
          <w:szCs w:val="24"/>
        </w:rPr>
        <w:t xml:space="preserve"> to build </w:t>
      </w:r>
      <w:r w:rsidR="00137880">
        <w:rPr>
          <w:rFonts w:ascii="Times New Roman" w:hAnsi="Times New Roman" w:cs="Times New Roman"/>
          <w:sz w:val="24"/>
          <w:szCs w:val="24"/>
        </w:rPr>
        <w:t>c</w:t>
      </w:r>
      <w:r w:rsidR="00BF2996">
        <w:rPr>
          <w:rFonts w:ascii="Times New Roman" w:hAnsi="Times New Roman" w:cs="Times New Roman"/>
          <w:sz w:val="24"/>
          <w:szCs w:val="24"/>
        </w:rPr>
        <w:t xml:space="preserve">athedrals in the most contemporary design, </w:t>
      </w:r>
      <w:r w:rsidR="00A15CFB">
        <w:rPr>
          <w:rFonts w:ascii="Times New Roman" w:hAnsi="Times New Roman" w:cs="Times New Roman"/>
          <w:sz w:val="24"/>
          <w:szCs w:val="24"/>
        </w:rPr>
        <w:t xml:space="preserve">the desire for a living Anglican Cathedral, </w:t>
      </w:r>
      <w:r w:rsidR="00AA0C1F">
        <w:rPr>
          <w:rFonts w:ascii="Times New Roman" w:hAnsi="Times New Roman" w:cs="Times New Roman"/>
          <w:sz w:val="24"/>
          <w:szCs w:val="24"/>
        </w:rPr>
        <w:t xml:space="preserve">and </w:t>
      </w:r>
      <w:r w:rsidR="00BF2996">
        <w:rPr>
          <w:rFonts w:ascii="Times New Roman" w:hAnsi="Times New Roman" w:cs="Times New Roman"/>
          <w:sz w:val="24"/>
          <w:szCs w:val="24"/>
        </w:rPr>
        <w:t>allow</w:t>
      </w:r>
      <w:r w:rsidR="00AA0C1F">
        <w:rPr>
          <w:rFonts w:ascii="Times New Roman" w:hAnsi="Times New Roman" w:cs="Times New Roman"/>
          <w:sz w:val="24"/>
          <w:szCs w:val="24"/>
        </w:rPr>
        <w:t>ed</w:t>
      </w:r>
      <w:r w:rsidR="00BF2996">
        <w:rPr>
          <w:rFonts w:ascii="Times New Roman" w:hAnsi="Times New Roman" w:cs="Times New Roman"/>
          <w:sz w:val="24"/>
          <w:szCs w:val="24"/>
        </w:rPr>
        <w:t xml:space="preserve"> an authentic</w:t>
      </w:r>
      <w:r w:rsidR="00A15CFB">
        <w:rPr>
          <w:rFonts w:ascii="Times New Roman" w:hAnsi="Times New Roman" w:cs="Times New Roman"/>
          <w:sz w:val="24"/>
          <w:szCs w:val="24"/>
        </w:rPr>
        <w:t xml:space="preserve"> municipal</w:t>
      </w:r>
      <w:r w:rsidR="00BF2996">
        <w:rPr>
          <w:rFonts w:ascii="Times New Roman" w:hAnsi="Times New Roman" w:cs="Times New Roman"/>
          <w:sz w:val="24"/>
          <w:szCs w:val="24"/>
        </w:rPr>
        <w:t xml:space="preserve"> space for war memory and heritage to </w:t>
      </w:r>
      <w:r w:rsidR="00A15CFB">
        <w:rPr>
          <w:rFonts w:ascii="Times New Roman" w:hAnsi="Times New Roman" w:cs="Times New Roman"/>
          <w:sz w:val="24"/>
          <w:szCs w:val="24"/>
        </w:rPr>
        <w:t xml:space="preserve">be maintained. </w:t>
      </w:r>
      <w:r w:rsidR="009B1AE0">
        <w:rPr>
          <w:rFonts w:ascii="Times New Roman" w:hAnsi="Times New Roman" w:cs="Times New Roman"/>
          <w:sz w:val="24"/>
          <w:szCs w:val="24"/>
        </w:rPr>
        <w:t>Spence’s own decision was almost certainly moulded by his experience of the ruined cathedral, as he writes, ‘</w:t>
      </w:r>
      <w:r w:rsidR="00983C9D">
        <w:rPr>
          <w:rFonts w:ascii="Times New Roman" w:hAnsi="Times New Roman" w:cs="Times New Roman"/>
          <w:sz w:val="24"/>
          <w:szCs w:val="24"/>
        </w:rPr>
        <w:t xml:space="preserve">as soon as I set foot on the ruined nave I felt the impact of delicate enclosure. It was still a </w:t>
      </w:r>
      <w:r w:rsidR="00AA0C1F">
        <w:rPr>
          <w:rFonts w:ascii="Times New Roman" w:hAnsi="Times New Roman" w:cs="Times New Roman"/>
          <w:sz w:val="24"/>
          <w:szCs w:val="24"/>
        </w:rPr>
        <w:t>c</w:t>
      </w:r>
      <w:r w:rsidR="00983C9D">
        <w:rPr>
          <w:rFonts w:ascii="Times New Roman" w:hAnsi="Times New Roman" w:cs="Times New Roman"/>
          <w:sz w:val="24"/>
          <w:szCs w:val="24"/>
        </w:rPr>
        <w:t>athedral</w:t>
      </w:r>
      <w:r w:rsidR="001A183A">
        <w:rPr>
          <w:rFonts w:ascii="Times New Roman" w:hAnsi="Times New Roman" w:cs="Times New Roman"/>
          <w:sz w:val="24"/>
          <w:szCs w:val="24"/>
        </w:rPr>
        <w:t xml:space="preserve">… I felt I could not destroy this beautiful place and that whatever else I </w:t>
      </w:r>
      <w:r w:rsidR="009B5430">
        <w:rPr>
          <w:rFonts w:ascii="Times New Roman" w:hAnsi="Times New Roman" w:cs="Times New Roman"/>
          <w:sz w:val="24"/>
          <w:szCs w:val="24"/>
        </w:rPr>
        <w:t>did,</w:t>
      </w:r>
      <w:r w:rsidR="001A183A">
        <w:rPr>
          <w:rFonts w:ascii="Times New Roman" w:hAnsi="Times New Roman" w:cs="Times New Roman"/>
          <w:sz w:val="24"/>
          <w:szCs w:val="24"/>
        </w:rPr>
        <w:t xml:space="preserve"> I would preserve as much of the old </w:t>
      </w:r>
      <w:r w:rsidR="00AA0C1F">
        <w:rPr>
          <w:rFonts w:ascii="Times New Roman" w:hAnsi="Times New Roman" w:cs="Times New Roman"/>
          <w:sz w:val="24"/>
          <w:szCs w:val="24"/>
        </w:rPr>
        <w:t>c</w:t>
      </w:r>
      <w:r w:rsidR="001A183A">
        <w:rPr>
          <w:rFonts w:ascii="Times New Roman" w:hAnsi="Times New Roman" w:cs="Times New Roman"/>
          <w:sz w:val="24"/>
          <w:szCs w:val="24"/>
        </w:rPr>
        <w:t>athedral as I could.</w:t>
      </w:r>
      <w:r w:rsidR="009B5430">
        <w:rPr>
          <w:rFonts w:ascii="Times New Roman" w:hAnsi="Times New Roman" w:cs="Times New Roman"/>
          <w:sz w:val="24"/>
          <w:szCs w:val="24"/>
        </w:rPr>
        <w:t>’</w:t>
      </w:r>
      <w:r w:rsidR="009B5430">
        <w:rPr>
          <w:rStyle w:val="FootnoteReference"/>
          <w:rFonts w:ascii="Times New Roman" w:hAnsi="Times New Roman" w:cs="Times New Roman"/>
          <w:sz w:val="24"/>
          <w:szCs w:val="24"/>
        </w:rPr>
        <w:footnoteReference w:id="21"/>
      </w:r>
      <w:r w:rsidR="00092805">
        <w:rPr>
          <w:rFonts w:ascii="Times New Roman" w:hAnsi="Times New Roman" w:cs="Times New Roman"/>
          <w:sz w:val="24"/>
          <w:szCs w:val="24"/>
        </w:rPr>
        <w:t xml:space="preserve"> </w:t>
      </w:r>
    </w:p>
    <w:p w14:paraId="7216A77A" w14:textId="4E9D112B" w:rsidR="00DB6A22" w:rsidRDefault="008E6846" w:rsidP="00717D4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Noticeably, coinciding with the Spence’s new cathedral was the </w:t>
      </w:r>
      <w:r w:rsidR="00A96721">
        <w:rPr>
          <w:rFonts w:ascii="Times New Roman" w:hAnsi="Times New Roman" w:cs="Times New Roman"/>
          <w:sz w:val="24"/>
          <w:szCs w:val="24"/>
        </w:rPr>
        <w:t>Venice Charter, ratified in 1964</w:t>
      </w:r>
      <w:r w:rsidR="00586629">
        <w:rPr>
          <w:rFonts w:ascii="Times New Roman" w:hAnsi="Times New Roman" w:cs="Times New Roman"/>
          <w:sz w:val="24"/>
          <w:szCs w:val="24"/>
        </w:rPr>
        <w:t xml:space="preserve"> by ICOMOS</w:t>
      </w:r>
      <w:r w:rsidR="00A96721">
        <w:rPr>
          <w:rFonts w:ascii="Times New Roman" w:hAnsi="Times New Roman" w:cs="Times New Roman"/>
          <w:sz w:val="24"/>
          <w:szCs w:val="24"/>
        </w:rPr>
        <w:t xml:space="preserve">, two years after the new Coventry </w:t>
      </w:r>
      <w:r w:rsidR="00AA0C1F">
        <w:rPr>
          <w:rFonts w:ascii="Times New Roman" w:hAnsi="Times New Roman" w:cs="Times New Roman"/>
          <w:sz w:val="24"/>
          <w:szCs w:val="24"/>
        </w:rPr>
        <w:t>C</w:t>
      </w:r>
      <w:r w:rsidR="00A96721">
        <w:rPr>
          <w:rFonts w:ascii="Times New Roman" w:hAnsi="Times New Roman" w:cs="Times New Roman"/>
          <w:sz w:val="24"/>
          <w:szCs w:val="24"/>
        </w:rPr>
        <w:t xml:space="preserve">athedral was finished. </w:t>
      </w:r>
      <w:r w:rsidR="00717D47">
        <w:rPr>
          <w:rFonts w:ascii="Times New Roman" w:hAnsi="Times New Roman" w:cs="Times New Roman"/>
          <w:sz w:val="24"/>
          <w:szCs w:val="24"/>
        </w:rPr>
        <w:t>Written by conservationists, i</w:t>
      </w:r>
      <w:r w:rsidR="00675E3D">
        <w:rPr>
          <w:rFonts w:ascii="Times New Roman" w:hAnsi="Times New Roman" w:cs="Times New Roman"/>
          <w:sz w:val="24"/>
          <w:szCs w:val="24"/>
        </w:rPr>
        <w:t>ts purpose was</w:t>
      </w:r>
      <w:r w:rsidR="006A0E5F">
        <w:rPr>
          <w:rFonts w:ascii="Times New Roman" w:hAnsi="Times New Roman" w:cs="Times New Roman"/>
          <w:sz w:val="24"/>
          <w:szCs w:val="24"/>
        </w:rPr>
        <w:t xml:space="preserve"> equally to maintain the authenticity of old monuments as well as </w:t>
      </w:r>
      <w:r w:rsidR="00D2218A">
        <w:rPr>
          <w:rFonts w:ascii="Times New Roman" w:hAnsi="Times New Roman" w:cs="Times New Roman"/>
          <w:sz w:val="24"/>
          <w:szCs w:val="24"/>
        </w:rPr>
        <w:t>detract</w:t>
      </w:r>
      <w:r w:rsidR="00FE7471">
        <w:rPr>
          <w:rFonts w:ascii="Times New Roman" w:hAnsi="Times New Roman" w:cs="Times New Roman"/>
          <w:sz w:val="24"/>
          <w:szCs w:val="24"/>
        </w:rPr>
        <w:t xml:space="preserve"> from decisions that would have rebuilt a </w:t>
      </w:r>
      <w:r w:rsidR="004A608E">
        <w:rPr>
          <w:rFonts w:ascii="Times New Roman" w:hAnsi="Times New Roman" w:cs="Times New Roman"/>
          <w:sz w:val="24"/>
          <w:szCs w:val="24"/>
        </w:rPr>
        <w:t>war-scarred</w:t>
      </w:r>
      <w:r w:rsidR="00FE7471">
        <w:rPr>
          <w:rFonts w:ascii="Times New Roman" w:hAnsi="Times New Roman" w:cs="Times New Roman"/>
          <w:sz w:val="24"/>
          <w:szCs w:val="24"/>
        </w:rPr>
        <w:t xml:space="preserve"> Europe in a way </w:t>
      </w:r>
      <w:r w:rsidR="00D2218A">
        <w:rPr>
          <w:rFonts w:ascii="Times New Roman" w:hAnsi="Times New Roman" w:cs="Times New Roman"/>
          <w:sz w:val="24"/>
          <w:szCs w:val="24"/>
        </w:rPr>
        <w:t xml:space="preserve">that </w:t>
      </w:r>
      <w:r w:rsidR="00013F4D">
        <w:rPr>
          <w:rFonts w:ascii="Times New Roman" w:hAnsi="Times New Roman" w:cs="Times New Roman"/>
          <w:sz w:val="24"/>
          <w:szCs w:val="24"/>
        </w:rPr>
        <w:t>attempted to</w:t>
      </w:r>
      <w:r w:rsidR="00FE7471">
        <w:rPr>
          <w:rFonts w:ascii="Times New Roman" w:hAnsi="Times New Roman" w:cs="Times New Roman"/>
          <w:sz w:val="24"/>
          <w:szCs w:val="24"/>
        </w:rPr>
        <w:t xml:space="preserve"> reflect</w:t>
      </w:r>
      <w:r w:rsidR="00013F4D">
        <w:rPr>
          <w:rFonts w:ascii="Times New Roman" w:hAnsi="Times New Roman" w:cs="Times New Roman"/>
          <w:sz w:val="24"/>
          <w:szCs w:val="24"/>
        </w:rPr>
        <w:t xml:space="preserve"> </w:t>
      </w:r>
      <w:r w:rsidR="00FE7471">
        <w:rPr>
          <w:rFonts w:ascii="Times New Roman" w:hAnsi="Times New Roman" w:cs="Times New Roman"/>
          <w:sz w:val="24"/>
          <w:szCs w:val="24"/>
        </w:rPr>
        <w:t xml:space="preserve">what it once was. </w:t>
      </w:r>
      <w:r w:rsidR="004A608E">
        <w:rPr>
          <w:rFonts w:ascii="Times New Roman" w:hAnsi="Times New Roman" w:cs="Times New Roman"/>
          <w:sz w:val="24"/>
          <w:szCs w:val="24"/>
        </w:rPr>
        <w:t xml:space="preserve">Article 9 of the charter reads, </w:t>
      </w:r>
      <w:r w:rsidR="0016410A">
        <w:rPr>
          <w:rFonts w:ascii="Times New Roman" w:hAnsi="Times New Roman" w:cs="Times New Roman"/>
          <w:sz w:val="24"/>
          <w:szCs w:val="24"/>
        </w:rPr>
        <w:t>‘t</w:t>
      </w:r>
      <w:r w:rsidR="0016410A" w:rsidRPr="0016410A">
        <w:rPr>
          <w:rFonts w:ascii="Times New Roman" w:hAnsi="Times New Roman" w:cs="Times New Roman"/>
          <w:sz w:val="24"/>
          <w:szCs w:val="24"/>
        </w:rPr>
        <w:t xml:space="preserve">he process of restoration is a highly specialized operation. </w:t>
      </w:r>
      <w:r w:rsidR="00D2218A">
        <w:rPr>
          <w:rFonts w:ascii="Times New Roman" w:hAnsi="Times New Roman" w:cs="Times New Roman"/>
          <w:sz w:val="24"/>
          <w:szCs w:val="24"/>
        </w:rPr>
        <w:t>It aims</w:t>
      </w:r>
      <w:r w:rsidR="0016410A" w:rsidRPr="0016410A">
        <w:rPr>
          <w:rFonts w:ascii="Times New Roman" w:hAnsi="Times New Roman" w:cs="Times New Roman"/>
          <w:sz w:val="24"/>
          <w:szCs w:val="24"/>
        </w:rPr>
        <w:t xml:space="preserve"> to preserve and reveal the aesthetic and historic value of the monument and is based on respect for original material and authentic documents. It must stop at the point where conjecture begins</w:t>
      </w:r>
      <w:r w:rsidR="0016410A">
        <w:rPr>
          <w:rFonts w:ascii="Times New Roman" w:hAnsi="Times New Roman" w:cs="Times New Roman"/>
          <w:sz w:val="24"/>
          <w:szCs w:val="24"/>
        </w:rPr>
        <w:t>.’</w:t>
      </w:r>
      <w:r w:rsidR="0016410A">
        <w:rPr>
          <w:rStyle w:val="FootnoteReference"/>
          <w:rFonts w:ascii="Times New Roman" w:hAnsi="Times New Roman" w:cs="Times New Roman"/>
          <w:sz w:val="24"/>
          <w:szCs w:val="24"/>
        </w:rPr>
        <w:footnoteReference w:id="22"/>
      </w:r>
      <w:r w:rsidR="0016410A">
        <w:rPr>
          <w:rFonts w:ascii="Times New Roman" w:hAnsi="Times New Roman" w:cs="Times New Roman"/>
          <w:sz w:val="24"/>
          <w:szCs w:val="24"/>
        </w:rPr>
        <w:t xml:space="preserve"> </w:t>
      </w:r>
      <w:r w:rsidR="00013F4D">
        <w:rPr>
          <w:rFonts w:ascii="Times New Roman" w:hAnsi="Times New Roman" w:cs="Times New Roman"/>
          <w:sz w:val="24"/>
          <w:szCs w:val="24"/>
        </w:rPr>
        <w:t xml:space="preserve">Although not enforced until after Coventry </w:t>
      </w:r>
      <w:r w:rsidR="00AA0C1F">
        <w:rPr>
          <w:rFonts w:ascii="Times New Roman" w:hAnsi="Times New Roman" w:cs="Times New Roman"/>
          <w:sz w:val="24"/>
          <w:szCs w:val="24"/>
        </w:rPr>
        <w:t>C</w:t>
      </w:r>
      <w:r w:rsidR="00013F4D">
        <w:rPr>
          <w:rFonts w:ascii="Times New Roman" w:hAnsi="Times New Roman" w:cs="Times New Roman"/>
          <w:sz w:val="24"/>
          <w:szCs w:val="24"/>
        </w:rPr>
        <w:t xml:space="preserve">athedral was finished, </w:t>
      </w:r>
      <w:r w:rsidR="001F64D5">
        <w:rPr>
          <w:rFonts w:ascii="Times New Roman" w:hAnsi="Times New Roman" w:cs="Times New Roman"/>
          <w:sz w:val="24"/>
          <w:szCs w:val="24"/>
        </w:rPr>
        <w:t>its rhetoric undoubtedly indicated</w:t>
      </w:r>
      <w:r w:rsidR="00013F4D">
        <w:rPr>
          <w:rFonts w:ascii="Times New Roman" w:hAnsi="Times New Roman" w:cs="Times New Roman"/>
          <w:sz w:val="24"/>
          <w:szCs w:val="24"/>
        </w:rPr>
        <w:t xml:space="preserve"> Spence’s </w:t>
      </w:r>
      <w:r w:rsidR="00EC7D5B">
        <w:rPr>
          <w:rFonts w:ascii="Times New Roman" w:hAnsi="Times New Roman" w:cs="Times New Roman"/>
          <w:sz w:val="24"/>
          <w:szCs w:val="24"/>
        </w:rPr>
        <w:t>thoughts</w:t>
      </w:r>
      <w:r w:rsidR="00013F4D">
        <w:rPr>
          <w:rFonts w:ascii="Times New Roman" w:hAnsi="Times New Roman" w:cs="Times New Roman"/>
          <w:sz w:val="24"/>
          <w:szCs w:val="24"/>
        </w:rPr>
        <w:t xml:space="preserve"> and </w:t>
      </w:r>
      <w:r w:rsidR="00EC7D5B">
        <w:rPr>
          <w:rFonts w:ascii="Times New Roman" w:hAnsi="Times New Roman" w:cs="Times New Roman"/>
          <w:sz w:val="24"/>
          <w:szCs w:val="24"/>
        </w:rPr>
        <w:t xml:space="preserve">those of </w:t>
      </w:r>
      <w:r w:rsidR="00013F4D">
        <w:rPr>
          <w:rFonts w:ascii="Times New Roman" w:hAnsi="Times New Roman" w:cs="Times New Roman"/>
          <w:sz w:val="24"/>
          <w:szCs w:val="24"/>
        </w:rPr>
        <w:t xml:space="preserve">his contemporaries. </w:t>
      </w:r>
      <w:r w:rsidR="00A61D21">
        <w:rPr>
          <w:rFonts w:ascii="Times New Roman" w:hAnsi="Times New Roman" w:cs="Times New Roman"/>
          <w:sz w:val="24"/>
          <w:szCs w:val="24"/>
        </w:rPr>
        <w:t xml:space="preserve">By building a new </w:t>
      </w:r>
      <w:r w:rsidR="00AA0C1F">
        <w:rPr>
          <w:rFonts w:ascii="Times New Roman" w:hAnsi="Times New Roman" w:cs="Times New Roman"/>
          <w:sz w:val="24"/>
          <w:szCs w:val="24"/>
        </w:rPr>
        <w:t>c</w:t>
      </w:r>
      <w:r w:rsidR="00A61D21">
        <w:rPr>
          <w:rFonts w:ascii="Times New Roman" w:hAnsi="Times New Roman" w:cs="Times New Roman"/>
          <w:sz w:val="24"/>
          <w:szCs w:val="24"/>
        </w:rPr>
        <w:t>athedral site adjacent to the old</w:t>
      </w:r>
      <w:r w:rsidR="004758BB">
        <w:rPr>
          <w:rFonts w:ascii="Times New Roman" w:hAnsi="Times New Roman" w:cs="Times New Roman"/>
          <w:sz w:val="24"/>
          <w:szCs w:val="24"/>
        </w:rPr>
        <w:t xml:space="preserve"> one</w:t>
      </w:r>
      <w:r w:rsidR="00A61D21">
        <w:rPr>
          <w:rFonts w:ascii="Times New Roman" w:hAnsi="Times New Roman" w:cs="Times New Roman"/>
          <w:sz w:val="24"/>
          <w:szCs w:val="24"/>
        </w:rPr>
        <w:t xml:space="preserve">, Spence could </w:t>
      </w:r>
      <w:r w:rsidR="00722F48">
        <w:rPr>
          <w:rFonts w:ascii="Times New Roman" w:hAnsi="Times New Roman" w:cs="Times New Roman"/>
          <w:sz w:val="24"/>
          <w:szCs w:val="24"/>
        </w:rPr>
        <w:t xml:space="preserve">satisfy </w:t>
      </w:r>
      <w:r w:rsidR="001717F4">
        <w:rPr>
          <w:rFonts w:ascii="Times New Roman" w:hAnsi="Times New Roman" w:cs="Times New Roman"/>
          <w:sz w:val="24"/>
          <w:szCs w:val="24"/>
        </w:rPr>
        <w:t>modernist and protectionist thoughts</w:t>
      </w:r>
      <w:r w:rsidR="00331649">
        <w:rPr>
          <w:rFonts w:ascii="Times New Roman" w:hAnsi="Times New Roman" w:cs="Times New Roman"/>
          <w:sz w:val="24"/>
          <w:szCs w:val="24"/>
        </w:rPr>
        <w:t xml:space="preserve">. </w:t>
      </w:r>
      <w:r w:rsidR="00A4102F">
        <w:rPr>
          <w:rFonts w:ascii="Times New Roman" w:hAnsi="Times New Roman" w:cs="Times New Roman"/>
          <w:sz w:val="24"/>
          <w:szCs w:val="24"/>
        </w:rPr>
        <w:t>His design</w:t>
      </w:r>
      <w:r w:rsidR="00B12178">
        <w:rPr>
          <w:rFonts w:ascii="Times New Roman" w:hAnsi="Times New Roman" w:cs="Times New Roman"/>
          <w:sz w:val="24"/>
          <w:szCs w:val="24"/>
        </w:rPr>
        <w:t xml:space="preserve">, incorporating a </w:t>
      </w:r>
      <w:r w:rsidR="006D5A47">
        <w:rPr>
          <w:rFonts w:ascii="Times New Roman" w:hAnsi="Times New Roman" w:cs="Times New Roman"/>
          <w:sz w:val="24"/>
          <w:szCs w:val="24"/>
        </w:rPr>
        <w:t xml:space="preserve">Chapel of Unity likewise contented calls for the space to serve both Anglicans and </w:t>
      </w:r>
      <w:r w:rsidR="00927B9A">
        <w:rPr>
          <w:rFonts w:ascii="Times New Roman" w:hAnsi="Times New Roman" w:cs="Times New Roman"/>
          <w:sz w:val="24"/>
          <w:szCs w:val="24"/>
        </w:rPr>
        <w:t>the union of other religious communions.</w:t>
      </w:r>
      <w:r w:rsidR="00503A13">
        <w:rPr>
          <w:rFonts w:ascii="Times New Roman" w:hAnsi="Times New Roman" w:cs="Times New Roman"/>
          <w:sz w:val="24"/>
          <w:szCs w:val="24"/>
        </w:rPr>
        <w:t xml:space="preserve"> The site </w:t>
      </w:r>
      <w:r w:rsidR="00476D72">
        <w:rPr>
          <w:rFonts w:ascii="Times New Roman" w:hAnsi="Times New Roman" w:cs="Times New Roman"/>
          <w:sz w:val="24"/>
          <w:szCs w:val="24"/>
        </w:rPr>
        <w:t xml:space="preserve">looked back and preserved </w:t>
      </w:r>
      <w:r w:rsidR="00E64F31">
        <w:rPr>
          <w:rFonts w:ascii="Times New Roman" w:hAnsi="Times New Roman" w:cs="Times New Roman"/>
          <w:sz w:val="24"/>
          <w:szCs w:val="24"/>
        </w:rPr>
        <w:t xml:space="preserve">its wartime legacy as equally as it served contemporary 60s cosmopolitan Britain. </w:t>
      </w:r>
    </w:p>
    <w:p w14:paraId="73573F57" w14:textId="74DBE4C7" w:rsidR="001572CC" w:rsidRDefault="00E64F31" w:rsidP="00C33EAD">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Overarching all </w:t>
      </w:r>
      <w:r w:rsidR="00B8258C">
        <w:rPr>
          <w:rFonts w:ascii="Times New Roman" w:hAnsi="Times New Roman" w:cs="Times New Roman"/>
          <w:sz w:val="24"/>
          <w:szCs w:val="24"/>
        </w:rPr>
        <w:t xml:space="preserve">these themes still runs Coventry’s most enduring wartime legacy, reconciliation. </w:t>
      </w:r>
      <w:r w:rsidR="0028416E">
        <w:rPr>
          <w:rFonts w:ascii="Times New Roman" w:hAnsi="Times New Roman" w:cs="Times New Roman"/>
          <w:sz w:val="24"/>
          <w:szCs w:val="24"/>
        </w:rPr>
        <w:t xml:space="preserve">The quote “Father Forgive” has since </w:t>
      </w:r>
      <w:r w:rsidR="004758BB">
        <w:rPr>
          <w:rFonts w:ascii="Times New Roman" w:hAnsi="Times New Roman" w:cs="Times New Roman"/>
          <w:sz w:val="24"/>
          <w:szCs w:val="24"/>
        </w:rPr>
        <w:t>been</w:t>
      </w:r>
      <w:r w:rsidR="0028416E">
        <w:rPr>
          <w:rFonts w:ascii="Times New Roman" w:hAnsi="Times New Roman" w:cs="Times New Roman"/>
          <w:sz w:val="24"/>
          <w:szCs w:val="24"/>
        </w:rPr>
        <w:t xml:space="preserve"> carved into the wall behind the altar </w:t>
      </w:r>
      <w:r w:rsidR="00437244">
        <w:rPr>
          <w:rFonts w:ascii="Times New Roman" w:hAnsi="Times New Roman" w:cs="Times New Roman"/>
          <w:sz w:val="24"/>
          <w:szCs w:val="24"/>
        </w:rPr>
        <w:t xml:space="preserve">in the ruins permanently. The cross of nails previously mentioned is now incorporated in the </w:t>
      </w:r>
      <w:r w:rsidR="002F7D1E">
        <w:rPr>
          <w:rFonts w:ascii="Times New Roman" w:hAnsi="Times New Roman" w:cs="Times New Roman"/>
          <w:sz w:val="24"/>
          <w:szCs w:val="24"/>
        </w:rPr>
        <w:t xml:space="preserve">altarpiece </w:t>
      </w:r>
      <w:r w:rsidR="004758BB">
        <w:rPr>
          <w:rFonts w:ascii="Times New Roman" w:hAnsi="Times New Roman" w:cs="Times New Roman"/>
          <w:sz w:val="24"/>
          <w:szCs w:val="24"/>
        </w:rPr>
        <w:t>of</w:t>
      </w:r>
      <w:r w:rsidR="002F7D1E">
        <w:rPr>
          <w:rFonts w:ascii="Times New Roman" w:hAnsi="Times New Roman" w:cs="Times New Roman"/>
          <w:sz w:val="24"/>
          <w:szCs w:val="24"/>
        </w:rPr>
        <w:t xml:space="preserve"> the new cathedral.</w:t>
      </w:r>
      <w:r w:rsidR="00AA0C1F" w:rsidRPr="00AA0C1F">
        <w:rPr>
          <w:rFonts w:ascii="Times New Roman" w:hAnsi="Times New Roman" w:cs="Times New Roman"/>
          <w:sz w:val="24"/>
          <w:szCs w:val="24"/>
        </w:rPr>
        <w:t xml:space="preserve"> </w:t>
      </w:r>
      <w:r w:rsidR="00AA0C1F">
        <w:rPr>
          <w:rFonts w:ascii="Times New Roman" w:hAnsi="Times New Roman" w:cs="Times New Roman"/>
          <w:sz w:val="24"/>
          <w:szCs w:val="24"/>
        </w:rPr>
        <w:t>The cathedral focuses</w:t>
      </w:r>
      <w:r w:rsidR="002F7D1E">
        <w:rPr>
          <w:rFonts w:ascii="Times New Roman" w:hAnsi="Times New Roman" w:cs="Times New Roman"/>
          <w:sz w:val="24"/>
          <w:szCs w:val="24"/>
        </w:rPr>
        <w:t xml:space="preserve"> </w:t>
      </w:r>
      <w:r w:rsidR="00AA0C1F">
        <w:rPr>
          <w:rFonts w:ascii="Times New Roman" w:hAnsi="Times New Roman" w:cs="Times New Roman"/>
          <w:sz w:val="24"/>
          <w:szCs w:val="24"/>
        </w:rPr>
        <w:t>on c</w:t>
      </w:r>
      <w:r w:rsidR="005D1511">
        <w:rPr>
          <w:rFonts w:ascii="Times New Roman" w:hAnsi="Times New Roman" w:cs="Times New Roman"/>
          <w:sz w:val="24"/>
          <w:szCs w:val="24"/>
        </w:rPr>
        <w:t xml:space="preserve">ontemporary projects </w:t>
      </w:r>
      <w:r w:rsidR="00AA0C1F">
        <w:rPr>
          <w:rFonts w:ascii="Times New Roman" w:hAnsi="Times New Roman" w:cs="Times New Roman"/>
          <w:sz w:val="24"/>
          <w:szCs w:val="24"/>
        </w:rPr>
        <w:t>such as</w:t>
      </w:r>
      <w:r w:rsidR="005B2DCB">
        <w:rPr>
          <w:rFonts w:ascii="Times New Roman" w:hAnsi="Times New Roman" w:cs="Times New Roman"/>
          <w:sz w:val="24"/>
          <w:szCs w:val="24"/>
        </w:rPr>
        <w:t xml:space="preserve"> the Community of the Cross of Nails, ‘</w:t>
      </w:r>
      <w:r w:rsidR="005B2DCB" w:rsidRPr="005B2DCB">
        <w:rPr>
          <w:rFonts w:ascii="Times New Roman" w:hAnsi="Times New Roman" w:cs="Times New Roman"/>
          <w:sz w:val="24"/>
          <w:szCs w:val="24"/>
        </w:rPr>
        <w:t>a worldwide network of some 260 churches, charities, chaplaincies, peace-building and retreat centres, schools and other educational and training organisations, all inspired by the Coventry story of destruction, rebuilding and renewal, and active in reconciliation in our own ways.</w:t>
      </w:r>
      <w:r w:rsidR="005B2DCB">
        <w:rPr>
          <w:rFonts w:ascii="Times New Roman" w:hAnsi="Times New Roman" w:cs="Times New Roman"/>
          <w:sz w:val="24"/>
          <w:szCs w:val="24"/>
        </w:rPr>
        <w:t>’</w:t>
      </w:r>
      <w:r w:rsidR="005B2DCB">
        <w:rPr>
          <w:rStyle w:val="FootnoteReference"/>
          <w:rFonts w:ascii="Times New Roman" w:hAnsi="Times New Roman" w:cs="Times New Roman"/>
          <w:sz w:val="24"/>
          <w:szCs w:val="24"/>
        </w:rPr>
        <w:footnoteReference w:id="23"/>
      </w:r>
      <w:r w:rsidR="00C94094">
        <w:rPr>
          <w:rFonts w:ascii="Times New Roman" w:hAnsi="Times New Roman" w:cs="Times New Roman"/>
          <w:sz w:val="24"/>
          <w:szCs w:val="24"/>
        </w:rPr>
        <w:t xml:space="preserve"> The </w:t>
      </w:r>
      <w:r w:rsidR="00AA0C1F">
        <w:rPr>
          <w:rFonts w:ascii="Times New Roman" w:hAnsi="Times New Roman" w:cs="Times New Roman"/>
          <w:sz w:val="24"/>
          <w:szCs w:val="24"/>
        </w:rPr>
        <w:t>c</w:t>
      </w:r>
      <w:r w:rsidR="00C94094">
        <w:rPr>
          <w:rFonts w:ascii="Times New Roman" w:hAnsi="Times New Roman" w:cs="Times New Roman"/>
          <w:sz w:val="24"/>
          <w:szCs w:val="24"/>
        </w:rPr>
        <w:t xml:space="preserve">athedral has entirely embraced </w:t>
      </w:r>
      <w:r w:rsidR="00157727">
        <w:rPr>
          <w:rFonts w:ascii="Times New Roman" w:hAnsi="Times New Roman" w:cs="Times New Roman"/>
          <w:sz w:val="24"/>
          <w:szCs w:val="24"/>
        </w:rPr>
        <w:t xml:space="preserve">the </w:t>
      </w:r>
      <w:r w:rsidR="00C94094">
        <w:rPr>
          <w:rFonts w:ascii="Times New Roman" w:hAnsi="Times New Roman" w:cs="Times New Roman"/>
          <w:sz w:val="24"/>
          <w:szCs w:val="24"/>
        </w:rPr>
        <w:t xml:space="preserve">collective identity </w:t>
      </w:r>
      <w:r w:rsidR="00D74C86">
        <w:rPr>
          <w:rFonts w:ascii="Times New Roman" w:hAnsi="Times New Roman" w:cs="Times New Roman"/>
          <w:sz w:val="24"/>
          <w:szCs w:val="24"/>
        </w:rPr>
        <w:t xml:space="preserve">granted to it </w:t>
      </w:r>
      <w:r w:rsidR="00781A7F">
        <w:rPr>
          <w:rFonts w:ascii="Times New Roman" w:hAnsi="Times New Roman" w:cs="Times New Roman"/>
          <w:sz w:val="24"/>
          <w:szCs w:val="24"/>
        </w:rPr>
        <w:t xml:space="preserve">in </w:t>
      </w:r>
      <w:r w:rsidR="00D74C86">
        <w:rPr>
          <w:rFonts w:ascii="Times New Roman" w:hAnsi="Times New Roman" w:cs="Times New Roman"/>
          <w:sz w:val="24"/>
          <w:szCs w:val="24"/>
        </w:rPr>
        <w:t xml:space="preserve">the days following the bombing, </w:t>
      </w:r>
      <w:r w:rsidR="00157727">
        <w:rPr>
          <w:rFonts w:ascii="Times New Roman" w:hAnsi="Times New Roman" w:cs="Times New Roman"/>
          <w:sz w:val="24"/>
          <w:szCs w:val="24"/>
        </w:rPr>
        <w:t xml:space="preserve">buying wholeheartedly into its mythmaking. </w:t>
      </w:r>
      <w:r w:rsidR="008473D4">
        <w:rPr>
          <w:rFonts w:ascii="Times New Roman" w:hAnsi="Times New Roman" w:cs="Times New Roman"/>
          <w:sz w:val="24"/>
          <w:szCs w:val="24"/>
        </w:rPr>
        <w:t>By maintaining both an old and new site, it successfully holds in tension</w:t>
      </w:r>
      <w:r w:rsidR="00587435">
        <w:rPr>
          <w:rFonts w:ascii="Times New Roman" w:hAnsi="Times New Roman" w:cs="Times New Roman"/>
          <w:sz w:val="24"/>
          <w:szCs w:val="24"/>
        </w:rPr>
        <w:t xml:space="preserve"> the ‘</w:t>
      </w:r>
      <w:r w:rsidR="00587435" w:rsidRPr="00587435">
        <w:rPr>
          <w:rFonts w:ascii="Times New Roman" w:hAnsi="Times New Roman" w:cs="Times New Roman"/>
          <w:sz w:val="24"/>
          <w:szCs w:val="24"/>
        </w:rPr>
        <w:t>human capacity both to destroy and to reach out to our enemies in friendship and reconciliation.</w:t>
      </w:r>
      <w:r w:rsidR="00587435">
        <w:rPr>
          <w:rFonts w:ascii="Times New Roman" w:hAnsi="Times New Roman" w:cs="Times New Roman"/>
          <w:sz w:val="24"/>
          <w:szCs w:val="24"/>
        </w:rPr>
        <w:t>’</w:t>
      </w:r>
      <w:r w:rsidR="00587435">
        <w:rPr>
          <w:rStyle w:val="FootnoteReference"/>
          <w:rFonts w:ascii="Times New Roman" w:hAnsi="Times New Roman" w:cs="Times New Roman"/>
          <w:sz w:val="24"/>
          <w:szCs w:val="24"/>
        </w:rPr>
        <w:footnoteReference w:id="24"/>
      </w:r>
    </w:p>
    <w:p w14:paraId="31E8883B" w14:textId="77777777" w:rsidR="00D93CCA" w:rsidRDefault="00EF474D" w:rsidP="00171689">
      <w:pPr>
        <w:spacing w:line="480" w:lineRule="auto"/>
        <w:rPr>
          <w:rFonts w:ascii="Times New Roman" w:hAnsi="Times New Roman" w:cs="Times New Roman"/>
          <w:sz w:val="24"/>
          <w:szCs w:val="24"/>
        </w:rPr>
      </w:pPr>
      <w:r>
        <w:rPr>
          <w:rFonts w:ascii="Times New Roman" w:hAnsi="Times New Roman" w:cs="Times New Roman"/>
          <w:sz w:val="24"/>
          <w:szCs w:val="24"/>
        </w:rPr>
        <w:tab/>
      </w:r>
      <w:r w:rsidR="002D00B8">
        <w:rPr>
          <w:rFonts w:ascii="Times New Roman" w:hAnsi="Times New Roman" w:cs="Times New Roman"/>
          <w:sz w:val="24"/>
          <w:szCs w:val="24"/>
        </w:rPr>
        <w:t>Therefore, s</w:t>
      </w:r>
      <w:r w:rsidR="00C33EAD">
        <w:rPr>
          <w:rFonts w:ascii="Times New Roman" w:hAnsi="Times New Roman" w:cs="Times New Roman"/>
          <w:sz w:val="24"/>
          <w:szCs w:val="24"/>
        </w:rPr>
        <w:t>ince its destruction</w:t>
      </w:r>
      <w:r w:rsidR="00F97780">
        <w:rPr>
          <w:rFonts w:ascii="Times New Roman" w:hAnsi="Times New Roman" w:cs="Times New Roman"/>
          <w:sz w:val="24"/>
          <w:szCs w:val="24"/>
        </w:rPr>
        <w:t>, Coventry</w:t>
      </w:r>
      <w:r w:rsidR="00A23C47">
        <w:rPr>
          <w:rFonts w:ascii="Times New Roman" w:hAnsi="Times New Roman" w:cs="Times New Roman"/>
          <w:sz w:val="24"/>
          <w:szCs w:val="24"/>
        </w:rPr>
        <w:t xml:space="preserve"> </w:t>
      </w:r>
      <w:r w:rsidR="00781A7F">
        <w:rPr>
          <w:rFonts w:ascii="Times New Roman" w:hAnsi="Times New Roman" w:cs="Times New Roman"/>
          <w:sz w:val="24"/>
          <w:szCs w:val="24"/>
        </w:rPr>
        <w:t>Cathedral</w:t>
      </w:r>
      <w:r w:rsidR="00F97780">
        <w:rPr>
          <w:rFonts w:ascii="Times New Roman" w:hAnsi="Times New Roman" w:cs="Times New Roman"/>
          <w:sz w:val="24"/>
          <w:szCs w:val="24"/>
        </w:rPr>
        <w:t xml:space="preserve"> has become a </w:t>
      </w:r>
      <w:r w:rsidR="0084679C">
        <w:rPr>
          <w:rFonts w:ascii="Times New Roman" w:hAnsi="Times New Roman" w:cs="Times New Roman"/>
          <w:sz w:val="24"/>
          <w:szCs w:val="24"/>
        </w:rPr>
        <w:t xml:space="preserve">site </w:t>
      </w:r>
      <w:r w:rsidR="00A23C47">
        <w:rPr>
          <w:rFonts w:ascii="Times New Roman" w:hAnsi="Times New Roman" w:cs="Times New Roman"/>
          <w:sz w:val="24"/>
          <w:szCs w:val="24"/>
        </w:rPr>
        <w:t>of</w:t>
      </w:r>
      <w:r w:rsidR="0084679C">
        <w:rPr>
          <w:rFonts w:ascii="Times New Roman" w:hAnsi="Times New Roman" w:cs="Times New Roman"/>
          <w:sz w:val="24"/>
          <w:szCs w:val="24"/>
        </w:rPr>
        <w:t xml:space="preserve"> war</w:t>
      </w:r>
      <w:r w:rsidR="00A23C47">
        <w:rPr>
          <w:rFonts w:ascii="Times New Roman" w:hAnsi="Times New Roman" w:cs="Times New Roman"/>
          <w:sz w:val="24"/>
          <w:szCs w:val="24"/>
        </w:rPr>
        <w:t xml:space="preserve"> memory</w:t>
      </w:r>
      <w:r w:rsidR="002C3E91">
        <w:rPr>
          <w:rFonts w:ascii="Times New Roman" w:hAnsi="Times New Roman" w:cs="Times New Roman"/>
          <w:sz w:val="24"/>
          <w:szCs w:val="24"/>
        </w:rPr>
        <w:t xml:space="preserve"> that</w:t>
      </w:r>
      <w:r w:rsidR="00A23C47">
        <w:rPr>
          <w:rFonts w:ascii="Times New Roman" w:hAnsi="Times New Roman" w:cs="Times New Roman"/>
          <w:sz w:val="24"/>
          <w:szCs w:val="24"/>
        </w:rPr>
        <w:t xml:space="preserve"> focus</w:t>
      </w:r>
      <w:r w:rsidR="002C3E91">
        <w:rPr>
          <w:rFonts w:ascii="Times New Roman" w:hAnsi="Times New Roman" w:cs="Times New Roman"/>
          <w:sz w:val="24"/>
          <w:szCs w:val="24"/>
        </w:rPr>
        <w:t xml:space="preserve">es </w:t>
      </w:r>
      <w:r w:rsidR="00A23C47">
        <w:rPr>
          <w:rFonts w:ascii="Times New Roman" w:hAnsi="Times New Roman" w:cs="Times New Roman"/>
          <w:sz w:val="24"/>
          <w:szCs w:val="24"/>
        </w:rPr>
        <w:t>on</w:t>
      </w:r>
      <w:r w:rsidR="00F97780">
        <w:rPr>
          <w:rFonts w:ascii="Times New Roman" w:hAnsi="Times New Roman" w:cs="Times New Roman"/>
          <w:sz w:val="24"/>
          <w:szCs w:val="24"/>
        </w:rPr>
        <w:t xml:space="preserve"> peace and reconciliation</w:t>
      </w:r>
      <w:r w:rsidR="00C33EAD">
        <w:rPr>
          <w:rFonts w:ascii="Times New Roman" w:hAnsi="Times New Roman" w:cs="Times New Roman"/>
          <w:sz w:val="24"/>
          <w:szCs w:val="24"/>
        </w:rPr>
        <w:t>, renewing this pledge into the present day</w:t>
      </w:r>
      <w:r w:rsidR="00A23C47">
        <w:rPr>
          <w:rFonts w:ascii="Times New Roman" w:hAnsi="Times New Roman" w:cs="Times New Roman"/>
          <w:sz w:val="24"/>
          <w:szCs w:val="24"/>
        </w:rPr>
        <w:t xml:space="preserve">. </w:t>
      </w:r>
      <w:r w:rsidR="00C11C36">
        <w:rPr>
          <w:rFonts w:ascii="Times New Roman" w:hAnsi="Times New Roman" w:cs="Times New Roman"/>
          <w:sz w:val="24"/>
          <w:szCs w:val="24"/>
        </w:rPr>
        <w:t xml:space="preserve">On the other hand, </w:t>
      </w:r>
      <w:r w:rsidR="00A23C47">
        <w:rPr>
          <w:rFonts w:ascii="Times New Roman" w:hAnsi="Times New Roman" w:cs="Times New Roman"/>
          <w:sz w:val="24"/>
          <w:szCs w:val="24"/>
        </w:rPr>
        <w:t>Dresden</w:t>
      </w:r>
      <w:r w:rsidR="0084679C">
        <w:rPr>
          <w:rFonts w:ascii="Times New Roman" w:hAnsi="Times New Roman" w:cs="Times New Roman"/>
          <w:sz w:val="24"/>
          <w:szCs w:val="24"/>
        </w:rPr>
        <w:t xml:space="preserve">’s Frauenkirche </w:t>
      </w:r>
      <w:r w:rsidR="00C11C36">
        <w:rPr>
          <w:rFonts w:ascii="Times New Roman" w:hAnsi="Times New Roman" w:cs="Times New Roman"/>
          <w:sz w:val="24"/>
          <w:szCs w:val="24"/>
        </w:rPr>
        <w:t xml:space="preserve">reveals a very different account </w:t>
      </w:r>
      <w:r w:rsidR="00A243F4">
        <w:rPr>
          <w:rFonts w:ascii="Times New Roman" w:hAnsi="Times New Roman" w:cs="Times New Roman"/>
          <w:sz w:val="24"/>
          <w:szCs w:val="24"/>
        </w:rPr>
        <w:t xml:space="preserve">of how a ruined monument can be remembered. </w:t>
      </w:r>
      <w:r w:rsidR="00F95687">
        <w:rPr>
          <w:rFonts w:ascii="Times New Roman" w:hAnsi="Times New Roman" w:cs="Times New Roman"/>
          <w:sz w:val="24"/>
          <w:szCs w:val="24"/>
        </w:rPr>
        <w:t>From the 13</w:t>
      </w:r>
      <w:r w:rsidR="00F95687" w:rsidRPr="00F95687">
        <w:rPr>
          <w:rFonts w:ascii="Times New Roman" w:hAnsi="Times New Roman" w:cs="Times New Roman"/>
          <w:sz w:val="24"/>
          <w:szCs w:val="24"/>
          <w:vertAlign w:val="superscript"/>
        </w:rPr>
        <w:t>th</w:t>
      </w:r>
      <w:r w:rsidR="00F95687">
        <w:rPr>
          <w:rFonts w:ascii="Times New Roman" w:hAnsi="Times New Roman" w:cs="Times New Roman"/>
          <w:sz w:val="24"/>
          <w:szCs w:val="24"/>
        </w:rPr>
        <w:t xml:space="preserve"> to the 15</w:t>
      </w:r>
      <w:r w:rsidR="00F95687" w:rsidRPr="00F95687">
        <w:rPr>
          <w:rFonts w:ascii="Times New Roman" w:hAnsi="Times New Roman" w:cs="Times New Roman"/>
          <w:sz w:val="24"/>
          <w:szCs w:val="24"/>
          <w:vertAlign w:val="superscript"/>
        </w:rPr>
        <w:t>th</w:t>
      </w:r>
      <w:r w:rsidR="00F95687">
        <w:rPr>
          <w:rFonts w:ascii="Times New Roman" w:hAnsi="Times New Roman" w:cs="Times New Roman"/>
          <w:sz w:val="24"/>
          <w:szCs w:val="24"/>
        </w:rPr>
        <w:t xml:space="preserve"> of February</w:t>
      </w:r>
      <w:r w:rsidR="00C82C76">
        <w:rPr>
          <w:rFonts w:ascii="Times New Roman" w:hAnsi="Times New Roman" w:cs="Times New Roman"/>
          <w:sz w:val="24"/>
          <w:szCs w:val="24"/>
        </w:rPr>
        <w:t xml:space="preserve">, </w:t>
      </w:r>
      <w:r w:rsidR="0052590A">
        <w:rPr>
          <w:rFonts w:ascii="Times New Roman" w:hAnsi="Times New Roman" w:cs="Times New Roman"/>
          <w:sz w:val="24"/>
          <w:szCs w:val="24"/>
        </w:rPr>
        <w:t>Dresden and the E</w:t>
      </w:r>
      <w:r w:rsidR="002D00B8">
        <w:rPr>
          <w:rFonts w:ascii="Times New Roman" w:hAnsi="Times New Roman" w:cs="Times New Roman"/>
          <w:sz w:val="24"/>
          <w:szCs w:val="24"/>
        </w:rPr>
        <w:t>lb</w:t>
      </w:r>
      <w:r w:rsidR="0052590A">
        <w:rPr>
          <w:rFonts w:ascii="Times New Roman" w:hAnsi="Times New Roman" w:cs="Times New Roman"/>
          <w:sz w:val="24"/>
          <w:szCs w:val="24"/>
        </w:rPr>
        <w:t xml:space="preserve">e Valley </w:t>
      </w:r>
      <w:r w:rsidR="00587CA9">
        <w:rPr>
          <w:rFonts w:ascii="Times New Roman" w:hAnsi="Times New Roman" w:cs="Times New Roman"/>
          <w:sz w:val="24"/>
          <w:szCs w:val="24"/>
        </w:rPr>
        <w:t>in Saxony</w:t>
      </w:r>
      <w:r w:rsidR="00B61281">
        <w:rPr>
          <w:rFonts w:ascii="Times New Roman" w:hAnsi="Times New Roman" w:cs="Times New Roman"/>
          <w:sz w:val="24"/>
          <w:szCs w:val="24"/>
        </w:rPr>
        <w:t>,</w:t>
      </w:r>
      <w:r w:rsidR="00587CA9">
        <w:rPr>
          <w:rFonts w:ascii="Times New Roman" w:hAnsi="Times New Roman" w:cs="Times New Roman"/>
          <w:sz w:val="24"/>
          <w:szCs w:val="24"/>
        </w:rPr>
        <w:t xml:space="preserve"> East Germany </w:t>
      </w:r>
      <w:r w:rsidR="004B23AA">
        <w:rPr>
          <w:rFonts w:ascii="Times New Roman" w:hAnsi="Times New Roman" w:cs="Times New Roman"/>
          <w:sz w:val="24"/>
          <w:szCs w:val="24"/>
        </w:rPr>
        <w:t>was targeted in a joint RAF and USAAF bombing mission</w:t>
      </w:r>
      <w:r w:rsidR="0070501C">
        <w:rPr>
          <w:rFonts w:ascii="Times New Roman" w:hAnsi="Times New Roman" w:cs="Times New Roman"/>
          <w:sz w:val="24"/>
          <w:szCs w:val="24"/>
        </w:rPr>
        <w:t xml:space="preserve"> comprising 1083 aircraft.</w:t>
      </w:r>
      <w:r w:rsidR="0070501C">
        <w:rPr>
          <w:rStyle w:val="FootnoteReference"/>
          <w:rFonts w:ascii="Times New Roman" w:hAnsi="Times New Roman" w:cs="Times New Roman"/>
          <w:sz w:val="24"/>
          <w:szCs w:val="24"/>
        </w:rPr>
        <w:footnoteReference w:id="25"/>
      </w:r>
      <w:r w:rsidR="0023725E">
        <w:rPr>
          <w:rFonts w:ascii="Times New Roman" w:hAnsi="Times New Roman" w:cs="Times New Roman"/>
          <w:sz w:val="24"/>
          <w:szCs w:val="24"/>
        </w:rPr>
        <w:t xml:space="preserve"> </w:t>
      </w:r>
      <w:r w:rsidR="0052590A">
        <w:rPr>
          <w:rFonts w:ascii="Times New Roman" w:hAnsi="Times New Roman" w:cs="Times New Roman"/>
          <w:sz w:val="24"/>
          <w:szCs w:val="24"/>
        </w:rPr>
        <w:t xml:space="preserve">The </w:t>
      </w:r>
      <w:r w:rsidR="001010F8">
        <w:rPr>
          <w:rFonts w:ascii="Times New Roman" w:hAnsi="Times New Roman" w:cs="Times New Roman"/>
          <w:sz w:val="24"/>
          <w:szCs w:val="24"/>
        </w:rPr>
        <w:t>succeeding</w:t>
      </w:r>
      <w:r w:rsidR="0052590A">
        <w:rPr>
          <w:rFonts w:ascii="Times New Roman" w:hAnsi="Times New Roman" w:cs="Times New Roman"/>
          <w:sz w:val="24"/>
          <w:szCs w:val="24"/>
        </w:rPr>
        <w:t xml:space="preserve"> destruction of the city was </w:t>
      </w:r>
      <w:r w:rsidR="001010F8">
        <w:rPr>
          <w:rFonts w:ascii="Times New Roman" w:hAnsi="Times New Roman" w:cs="Times New Roman"/>
          <w:sz w:val="24"/>
          <w:szCs w:val="24"/>
        </w:rPr>
        <w:t xml:space="preserve">nothing short of </w:t>
      </w:r>
      <w:r w:rsidR="0052590A">
        <w:rPr>
          <w:rFonts w:ascii="Times New Roman" w:hAnsi="Times New Roman" w:cs="Times New Roman"/>
          <w:sz w:val="24"/>
          <w:szCs w:val="24"/>
        </w:rPr>
        <w:t>catastrophic</w:t>
      </w:r>
      <w:r w:rsidR="001010F8">
        <w:rPr>
          <w:rFonts w:ascii="Times New Roman" w:hAnsi="Times New Roman" w:cs="Times New Roman"/>
          <w:sz w:val="24"/>
          <w:szCs w:val="24"/>
        </w:rPr>
        <w:t xml:space="preserve">. Whether a militarily viable location to bomb or not, </w:t>
      </w:r>
      <w:r w:rsidR="00A35FBB">
        <w:rPr>
          <w:rFonts w:ascii="Times New Roman" w:hAnsi="Times New Roman" w:cs="Times New Roman"/>
          <w:sz w:val="24"/>
          <w:szCs w:val="24"/>
        </w:rPr>
        <w:t xml:space="preserve">the mission had left Dresden’s </w:t>
      </w:r>
      <w:r w:rsidR="00A35FBB">
        <w:rPr>
          <w:rFonts w:ascii="Times New Roman" w:hAnsi="Times New Roman" w:cs="Times New Roman"/>
          <w:i/>
          <w:iCs/>
          <w:sz w:val="24"/>
          <w:szCs w:val="24"/>
        </w:rPr>
        <w:t>Altstadt</w:t>
      </w:r>
      <w:r w:rsidR="00A35FBB">
        <w:rPr>
          <w:rFonts w:ascii="Times New Roman" w:hAnsi="Times New Roman" w:cs="Times New Roman"/>
          <w:sz w:val="24"/>
          <w:szCs w:val="24"/>
        </w:rPr>
        <w:t xml:space="preserve"> </w:t>
      </w:r>
      <w:r w:rsidR="00D71496">
        <w:rPr>
          <w:rFonts w:ascii="Times New Roman" w:hAnsi="Times New Roman" w:cs="Times New Roman"/>
          <w:sz w:val="24"/>
          <w:szCs w:val="24"/>
        </w:rPr>
        <w:t>unrecognisable</w:t>
      </w:r>
      <w:r w:rsidR="00635853">
        <w:rPr>
          <w:rFonts w:ascii="Times New Roman" w:hAnsi="Times New Roman" w:cs="Times New Roman"/>
          <w:sz w:val="24"/>
          <w:szCs w:val="24"/>
        </w:rPr>
        <w:t>. An American POW</w:t>
      </w:r>
      <w:r w:rsidR="0065411C">
        <w:rPr>
          <w:rFonts w:ascii="Times New Roman" w:hAnsi="Times New Roman" w:cs="Times New Roman"/>
          <w:sz w:val="24"/>
          <w:szCs w:val="24"/>
        </w:rPr>
        <w:t>, ‘</w:t>
      </w:r>
      <w:r w:rsidR="0065411C" w:rsidRPr="0065411C">
        <w:rPr>
          <w:rFonts w:ascii="Times New Roman" w:hAnsi="Times New Roman" w:cs="Times New Roman"/>
          <w:sz w:val="24"/>
          <w:szCs w:val="24"/>
        </w:rPr>
        <w:t>interned in a local slaughterhouse witnessed the raid and its immediate aftermath later described Dresden</w:t>
      </w:r>
      <w:r w:rsidR="0065411C">
        <w:rPr>
          <w:rFonts w:ascii="Times New Roman" w:hAnsi="Times New Roman" w:cs="Times New Roman"/>
          <w:sz w:val="24"/>
          <w:szCs w:val="24"/>
        </w:rPr>
        <w:t xml:space="preserve"> </w:t>
      </w:r>
      <w:r w:rsidR="0065411C" w:rsidRPr="0065411C">
        <w:rPr>
          <w:rFonts w:ascii="Times New Roman" w:hAnsi="Times New Roman" w:cs="Times New Roman"/>
          <w:sz w:val="24"/>
          <w:szCs w:val="24"/>
        </w:rPr>
        <w:t xml:space="preserve">as a virtual </w:t>
      </w:r>
      <w:r w:rsidR="0065411C" w:rsidRPr="0065411C">
        <w:rPr>
          <w:rFonts w:ascii="Times New Roman" w:hAnsi="Times New Roman" w:cs="Times New Roman"/>
          <w:sz w:val="24"/>
          <w:szCs w:val="24"/>
        </w:rPr>
        <w:lastRenderedPageBreak/>
        <w:t>moonscape</w:t>
      </w:r>
      <w:r w:rsidR="0065411C">
        <w:rPr>
          <w:rFonts w:ascii="Times New Roman" w:hAnsi="Times New Roman" w:cs="Times New Roman"/>
          <w:sz w:val="24"/>
          <w:szCs w:val="24"/>
        </w:rPr>
        <w:t>.’</w:t>
      </w:r>
      <w:r w:rsidR="0065411C">
        <w:rPr>
          <w:rStyle w:val="FootnoteReference"/>
          <w:rFonts w:ascii="Times New Roman" w:hAnsi="Times New Roman" w:cs="Times New Roman"/>
          <w:sz w:val="24"/>
          <w:szCs w:val="24"/>
        </w:rPr>
        <w:footnoteReference w:id="26"/>
      </w:r>
      <w:r w:rsidR="0065411C">
        <w:rPr>
          <w:rFonts w:ascii="Times New Roman" w:hAnsi="Times New Roman" w:cs="Times New Roman"/>
          <w:sz w:val="24"/>
          <w:szCs w:val="24"/>
        </w:rPr>
        <w:t xml:space="preserve"> </w:t>
      </w:r>
      <w:r w:rsidR="003573E3">
        <w:rPr>
          <w:rFonts w:ascii="Times New Roman" w:hAnsi="Times New Roman" w:cs="Times New Roman"/>
          <w:sz w:val="24"/>
          <w:szCs w:val="24"/>
        </w:rPr>
        <w:t>Dresden’s Frauenkirche in the heart of the city</w:t>
      </w:r>
      <w:r w:rsidR="00E52351">
        <w:rPr>
          <w:rFonts w:ascii="Times New Roman" w:hAnsi="Times New Roman" w:cs="Times New Roman"/>
          <w:sz w:val="24"/>
          <w:szCs w:val="24"/>
        </w:rPr>
        <w:t>, despite surviving the initial bombing</w:t>
      </w:r>
      <w:r w:rsidR="003573E3">
        <w:rPr>
          <w:rFonts w:ascii="Times New Roman" w:hAnsi="Times New Roman" w:cs="Times New Roman"/>
          <w:sz w:val="24"/>
          <w:szCs w:val="24"/>
        </w:rPr>
        <w:t xml:space="preserve"> </w:t>
      </w:r>
      <w:r w:rsidR="00E52351">
        <w:rPr>
          <w:rFonts w:ascii="Times New Roman" w:hAnsi="Times New Roman" w:cs="Times New Roman"/>
          <w:sz w:val="24"/>
          <w:szCs w:val="24"/>
        </w:rPr>
        <w:t xml:space="preserve">eventually succumbed to the heat of the firestorm. </w:t>
      </w:r>
      <w:r w:rsidR="003D4EB7">
        <w:rPr>
          <w:rFonts w:ascii="Times New Roman" w:hAnsi="Times New Roman" w:cs="Times New Roman"/>
          <w:sz w:val="24"/>
          <w:szCs w:val="24"/>
        </w:rPr>
        <w:t>By the 15</w:t>
      </w:r>
      <w:r w:rsidR="003D4EB7" w:rsidRPr="003D4EB7">
        <w:rPr>
          <w:rFonts w:ascii="Times New Roman" w:hAnsi="Times New Roman" w:cs="Times New Roman"/>
          <w:sz w:val="24"/>
          <w:szCs w:val="24"/>
          <w:vertAlign w:val="superscript"/>
        </w:rPr>
        <w:t>th</w:t>
      </w:r>
      <w:r w:rsidR="003D4EB7">
        <w:rPr>
          <w:rFonts w:ascii="Times New Roman" w:hAnsi="Times New Roman" w:cs="Times New Roman"/>
          <w:sz w:val="24"/>
          <w:szCs w:val="24"/>
        </w:rPr>
        <w:t xml:space="preserve"> of February </w:t>
      </w:r>
      <w:r w:rsidR="00101714">
        <w:rPr>
          <w:rFonts w:ascii="Times New Roman" w:hAnsi="Times New Roman" w:cs="Times New Roman"/>
          <w:sz w:val="24"/>
          <w:szCs w:val="24"/>
        </w:rPr>
        <w:t>the cathedral ‘</w:t>
      </w:r>
      <w:r w:rsidR="00101714" w:rsidRPr="00101714">
        <w:rPr>
          <w:rFonts w:ascii="Times New Roman" w:hAnsi="Times New Roman" w:cs="Times New Roman"/>
          <w:sz w:val="24"/>
          <w:szCs w:val="24"/>
        </w:rPr>
        <w:t>imploded into a mountain of rubble (</w:t>
      </w:r>
      <w:proofErr w:type="spellStart"/>
      <w:r w:rsidR="00101714" w:rsidRPr="00101714">
        <w:rPr>
          <w:rFonts w:ascii="Times New Roman" w:hAnsi="Times New Roman" w:cs="Times New Roman"/>
          <w:i/>
          <w:iCs/>
          <w:sz w:val="24"/>
          <w:szCs w:val="24"/>
        </w:rPr>
        <w:t>Trümmerberg</w:t>
      </w:r>
      <w:proofErr w:type="spellEnd"/>
      <w:r w:rsidR="00101714" w:rsidRPr="00101714">
        <w:rPr>
          <w:rFonts w:ascii="Times New Roman" w:hAnsi="Times New Roman" w:cs="Times New Roman"/>
          <w:sz w:val="24"/>
          <w:szCs w:val="24"/>
        </w:rPr>
        <w:t>).</w:t>
      </w:r>
      <w:r w:rsidR="00101714">
        <w:rPr>
          <w:rFonts w:ascii="Times New Roman" w:hAnsi="Times New Roman" w:cs="Times New Roman"/>
          <w:sz w:val="24"/>
          <w:szCs w:val="24"/>
        </w:rPr>
        <w:t>’</w:t>
      </w:r>
      <w:r w:rsidR="00101714">
        <w:rPr>
          <w:rStyle w:val="FootnoteReference"/>
          <w:rFonts w:ascii="Times New Roman" w:hAnsi="Times New Roman" w:cs="Times New Roman"/>
          <w:sz w:val="24"/>
          <w:szCs w:val="24"/>
        </w:rPr>
        <w:footnoteReference w:id="27"/>
      </w:r>
      <w:r w:rsidR="00101714">
        <w:rPr>
          <w:rFonts w:ascii="Times New Roman" w:hAnsi="Times New Roman" w:cs="Times New Roman"/>
          <w:sz w:val="24"/>
          <w:szCs w:val="24"/>
        </w:rPr>
        <w:t xml:space="preserve"> </w:t>
      </w:r>
    </w:p>
    <w:p w14:paraId="5FC15A27" w14:textId="49D956EC" w:rsidR="00972AD0" w:rsidRDefault="007B2FF5" w:rsidP="00D93CCA">
      <w:pPr>
        <w:spacing w:line="480" w:lineRule="auto"/>
        <w:ind w:firstLine="720"/>
        <w:rPr>
          <w:rFonts w:ascii="Times New Roman" w:hAnsi="Times New Roman" w:cs="Times New Roman"/>
          <w:sz w:val="24"/>
          <w:szCs w:val="24"/>
        </w:rPr>
      </w:pPr>
      <w:r>
        <w:rPr>
          <w:rFonts w:ascii="Times New Roman" w:hAnsi="Times New Roman" w:cs="Times New Roman"/>
          <w:sz w:val="24"/>
          <w:szCs w:val="24"/>
        </w:rPr>
        <w:t>Similarly to Coventry,</w:t>
      </w:r>
      <w:r w:rsidR="00CB5F9D">
        <w:rPr>
          <w:rFonts w:ascii="Times New Roman" w:hAnsi="Times New Roman" w:cs="Times New Roman"/>
          <w:sz w:val="24"/>
          <w:szCs w:val="24"/>
        </w:rPr>
        <w:t xml:space="preserve"> following the Frauenkirche’s </w:t>
      </w:r>
      <w:r w:rsidR="00C5547A">
        <w:rPr>
          <w:rFonts w:ascii="Times New Roman" w:hAnsi="Times New Roman" w:cs="Times New Roman"/>
          <w:sz w:val="24"/>
          <w:szCs w:val="24"/>
        </w:rPr>
        <w:t>demise</w:t>
      </w:r>
      <w:r w:rsidR="00CB5F9D">
        <w:rPr>
          <w:rFonts w:ascii="Times New Roman" w:hAnsi="Times New Roman" w:cs="Times New Roman"/>
          <w:sz w:val="24"/>
          <w:szCs w:val="24"/>
        </w:rPr>
        <w:t xml:space="preserve">, the ensuing ruin of what once stood quickly </w:t>
      </w:r>
      <w:r w:rsidR="00802387">
        <w:rPr>
          <w:rFonts w:ascii="Times New Roman" w:hAnsi="Times New Roman" w:cs="Times New Roman"/>
          <w:sz w:val="24"/>
          <w:szCs w:val="24"/>
        </w:rPr>
        <w:t>‘</w:t>
      </w:r>
      <w:r w:rsidR="00802387" w:rsidRPr="00802387">
        <w:rPr>
          <w:rFonts w:ascii="Times New Roman" w:hAnsi="Times New Roman" w:cs="Times New Roman"/>
          <w:sz w:val="24"/>
          <w:szCs w:val="24"/>
        </w:rPr>
        <w:t>served</w:t>
      </w:r>
      <w:r w:rsidR="00802387">
        <w:rPr>
          <w:rFonts w:ascii="Times New Roman" w:hAnsi="Times New Roman" w:cs="Times New Roman"/>
          <w:sz w:val="24"/>
          <w:szCs w:val="24"/>
        </w:rPr>
        <w:t xml:space="preserve"> </w:t>
      </w:r>
      <w:r w:rsidR="00802387" w:rsidRPr="00802387">
        <w:rPr>
          <w:rFonts w:ascii="Times New Roman" w:hAnsi="Times New Roman" w:cs="Times New Roman"/>
          <w:sz w:val="24"/>
          <w:szCs w:val="24"/>
        </w:rPr>
        <w:t>as the central symbol of Dresden's devastation</w:t>
      </w:r>
      <w:r w:rsidR="001E6623">
        <w:rPr>
          <w:rFonts w:ascii="Times New Roman" w:hAnsi="Times New Roman" w:cs="Times New Roman"/>
          <w:sz w:val="24"/>
          <w:szCs w:val="24"/>
        </w:rPr>
        <w:t>.’</w:t>
      </w:r>
      <w:r w:rsidR="00802387">
        <w:rPr>
          <w:rStyle w:val="FootnoteReference"/>
          <w:rFonts w:ascii="Times New Roman" w:hAnsi="Times New Roman" w:cs="Times New Roman"/>
          <w:sz w:val="24"/>
          <w:szCs w:val="24"/>
        </w:rPr>
        <w:footnoteReference w:id="28"/>
      </w:r>
      <w:r w:rsidR="00AE5557">
        <w:rPr>
          <w:rFonts w:ascii="Times New Roman" w:hAnsi="Times New Roman" w:cs="Times New Roman"/>
          <w:sz w:val="24"/>
          <w:szCs w:val="24"/>
        </w:rPr>
        <w:t xml:space="preserve"> </w:t>
      </w:r>
      <w:r w:rsidR="002136EA">
        <w:rPr>
          <w:rFonts w:ascii="Times New Roman" w:hAnsi="Times New Roman" w:cs="Times New Roman"/>
          <w:sz w:val="24"/>
          <w:szCs w:val="24"/>
        </w:rPr>
        <w:t xml:space="preserve">However, although Coventry Cathedral’s mnemonic legacy was parroted and pushed as propaganda by the British wartime Government, </w:t>
      </w:r>
      <w:r w:rsidR="00781A7F">
        <w:rPr>
          <w:rFonts w:ascii="Times New Roman" w:hAnsi="Times New Roman" w:cs="Times New Roman"/>
          <w:sz w:val="24"/>
          <w:szCs w:val="24"/>
        </w:rPr>
        <w:t>its</w:t>
      </w:r>
      <w:r w:rsidR="002136EA">
        <w:rPr>
          <w:rFonts w:ascii="Times New Roman" w:hAnsi="Times New Roman" w:cs="Times New Roman"/>
          <w:sz w:val="24"/>
          <w:szCs w:val="24"/>
        </w:rPr>
        <w:t xml:space="preserve"> identity had developed naturally through Provost Howard’s actions in particular, as well as through free dissemination in the press. Additionally, its response </w:t>
      </w:r>
      <w:r w:rsidR="00781A7F">
        <w:rPr>
          <w:rFonts w:ascii="Times New Roman" w:hAnsi="Times New Roman" w:cs="Times New Roman"/>
          <w:sz w:val="24"/>
          <w:szCs w:val="24"/>
        </w:rPr>
        <w:t>to</w:t>
      </w:r>
      <w:r w:rsidR="002136EA">
        <w:rPr>
          <w:rFonts w:ascii="Times New Roman" w:hAnsi="Times New Roman" w:cs="Times New Roman"/>
          <w:sz w:val="24"/>
          <w:szCs w:val="24"/>
        </w:rPr>
        <w:t xml:space="preserve"> reconciliation was later vindicated through victory in war. </w:t>
      </w:r>
      <w:r w:rsidR="00C5547A">
        <w:rPr>
          <w:rFonts w:ascii="Times New Roman" w:hAnsi="Times New Roman" w:cs="Times New Roman"/>
          <w:sz w:val="24"/>
          <w:szCs w:val="24"/>
        </w:rPr>
        <w:t>On the other hand</w:t>
      </w:r>
      <w:r w:rsidR="00E73511">
        <w:rPr>
          <w:rFonts w:ascii="Times New Roman" w:hAnsi="Times New Roman" w:cs="Times New Roman"/>
          <w:sz w:val="24"/>
          <w:szCs w:val="24"/>
        </w:rPr>
        <w:t>,</w:t>
      </w:r>
      <w:r w:rsidR="00C5547A">
        <w:rPr>
          <w:rFonts w:ascii="Times New Roman" w:hAnsi="Times New Roman" w:cs="Times New Roman"/>
          <w:sz w:val="24"/>
          <w:szCs w:val="24"/>
        </w:rPr>
        <w:t xml:space="preserve"> t</w:t>
      </w:r>
      <w:r w:rsidR="0014117C">
        <w:rPr>
          <w:rFonts w:ascii="Times New Roman" w:hAnsi="Times New Roman" w:cs="Times New Roman"/>
          <w:sz w:val="24"/>
          <w:szCs w:val="24"/>
        </w:rPr>
        <w:t xml:space="preserve">he </w:t>
      </w:r>
      <w:r w:rsidR="00E73511">
        <w:rPr>
          <w:rFonts w:ascii="Times New Roman" w:hAnsi="Times New Roman" w:cs="Times New Roman"/>
          <w:sz w:val="24"/>
          <w:szCs w:val="24"/>
        </w:rPr>
        <w:t>n</w:t>
      </w:r>
      <w:r w:rsidR="0014117C">
        <w:rPr>
          <w:rFonts w:ascii="Times New Roman" w:hAnsi="Times New Roman" w:cs="Times New Roman"/>
          <w:sz w:val="24"/>
          <w:szCs w:val="24"/>
        </w:rPr>
        <w:t xml:space="preserve">azi response to Dresden’s </w:t>
      </w:r>
      <w:r w:rsidR="0024162B">
        <w:rPr>
          <w:rFonts w:ascii="Times New Roman" w:hAnsi="Times New Roman" w:cs="Times New Roman"/>
          <w:sz w:val="24"/>
          <w:szCs w:val="24"/>
        </w:rPr>
        <w:t>destruction</w:t>
      </w:r>
      <w:r w:rsidR="0014117C">
        <w:rPr>
          <w:rFonts w:ascii="Times New Roman" w:hAnsi="Times New Roman" w:cs="Times New Roman"/>
          <w:sz w:val="24"/>
          <w:szCs w:val="24"/>
        </w:rPr>
        <w:t xml:space="preserve"> </w:t>
      </w:r>
      <w:r w:rsidR="00BA5C0A">
        <w:rPr>
          <w:rFonts w:ascii="Times New Roman" w:hAnsi="Times New Roman" w:cs="Times New Roman"/>
          <w:sz w:val="24"/>
          <w:szCs w:val="24"/>
        </w:rPr>
        <w:t xml:space="preserve">could not have been more different </w:t>
      </w:r>
      <w:r w:rsidR="00781A7F">
        <w:rPr>
          <w:rFonts w:ascii="Times New Roman" w:hAnsi="Times New Roman" w:cs="Times New Roman"/>
          <w:sz w:val="24"/>
          <w:szCs w:val="24"/>
        </w:rPr>
        <w:t>from</w:t>
      </w:r>
      <w:r w:rsidR="00BA5C0A">
        <w:rPr>
          <w:rFonts w:ascii="Times New Roman" w:hAnsi="Times New Roman" w:cs="Times New Roman"/>
          <w:sz w:val="24"/>
          <w:szCs w:val="24"/>
        </w:rPr>
        <w:t xml:space="preserve"> </w:t>
      </w:r>
      <w:r w:rsidR="00F016F0">
        <w:rPr>
          <w:rFonts w:ascii="Times New Roman" w:hAnsi="Times New Roman" w:cs="Times New Roman"/>
          <w:sz w:val="24"/>
          <w:szCs w:val="24"/>
        </w:rPr>
        <w:t xml:space="preserve">the </w:t>
      </w:r>
      <w:r w:rsidR="00FF3A67">
        <w:rPr>
          <w:rFonts w:ascii="Times New Roman" w:hAnsi="Times New Roman" w:cs="Times New Roman"/>
          <w:sz w:val="24"/>
          <w:szCs w:val="24"/>
        </w:rPr>
        <w:t xml:space="preserve">generated </w:t>
      </w:r>
      <w:r w:rsidR="00F016F0">
        <w:rPr>
          <w:rFonts w:ascii="Times New Roman" w:hAnsi="Times New Roman" w:cs="Times New Roman"/>
          <w:sz w:val="24"/>
          <w:szCs w:val="24"/>
        </w:rPr>
        <w:t xml:space="preserve">response following Coventry’s destruction.  </w:t>
      </w:r>
      <w:r w:rsidR="0098747F">
        <w:rPr>
          <w:rFonts w:ascii="Times New Roman" w:hAnsi="Times New Roman" w:cs="Times New Roman"/>
          <w:sz w:val="24"/>
          <w:szCs w:val="24"/>
        </w:rPr>
        <w:t xml:space="preserve">As Tony Joel successfully highlights </w:t>
      </w:r>
      <w:r w:rsidR="00C44756">
        <w:rPr>
          <w:rFonts w:ascii="Times New Roman" w:hAnsi="Times New Roman" w:cs="Times New Roman"/>
          <w:sz w:val="24"/>
          <w:szCs w:val="24"/>
        </w:rPr>
        <w:t>‘</w:t>
      </w:r>
      <w:r w:rsidR="00E73511">
        <w:rPr>
          <w:rFonts w:ascii="Times New Roman" w:hAnsi="Times New Roman" w:cs="Times New Roman"/>
          <w:sz w:val="24"/>
          <w:szCs w:val="24"/>
        </w:rPr>
        <w:t>n</w:t>
      </w:r>
      <w:r w:rsidR="00C44756" w:rsidRPr="00C44756">
        <w:rPr>
          <w:rFonts w:ascii="Times New Roman" w:hAnsi="Times New Roman" w:cs="Times New Roman"/>
          <w:sz w:val="24"/>
          <w:szCs w:val="24"/>
        </w:rPr>
        <w:t xml:space="preserve">ews that enemy </w:t>
      </w:r>
      <w:r w:rsidR="00C44756">
        <w:rPr>
          <w:rFonts w:ascii="Times New Roman" w:hAnsi="Times New Roman" w:cs="Times New Roman"/>
          <w:sz w:val="24"/>
          <w:szCs w:val="24"/>
        </w:rPr>
        <w:t>“</w:t>
      </w:r>
      <w:proofErr w:type="spellStart"/>
      <w:r w:rsidR="00C44756" w:rsidRPr="00C44756">
        <w:rPr>
          <w:rFonts w:ascii="Times New Roman" w:hAnsi="Times New Roman" w:cs="Times New Roman"/>
          <w:sz w:val="24"/>
          <w:szCs w:val="24"/>
        </w:rPr>
        <w:t>Luftgangster</w:t>
      </w:r>
      <w:proofErr w:type="spellEnd"/>
      <w:r w:rsidR="00C44756">
        <w:rPr>
          <w:rFonts w:ascii="Times New Roman" w:hAnsi="Times New Roman" w:cs="Times New Roman"/>
          <w:sz w:val="24"/>
          <w:szCs w:val="24"/>
        </w:rPr>
        <w:t>”</w:t>
      </w:r>
      <w:r w:rsidR="00C44756" w:rsidRPr="00C44756">
        <w:rPr>
          <w:rFonts w:ascii="Times New Roman" w:hAnsi="Times New Roman" w:cs="Times New Roman"/>
          <w:sz w:val="24"/>
          <w:szCs w:val="24"/>
        </w:rPr>
        <w:t xml:space="preserve"> had laid waste to the universally</w:t>
      </w:r>
      <w:r w:rsidR="00E73511">
        <w:rPr>
          <w:rFonts w:ascii="Times New Roman" w:hAnsi="Times New Roman" w:cs="Times New Roman"/>
          <w:sz w:val="24"/>
          <w:szCs w:val="24"/>
        </w:rPr>
        <w:t xml:space="preserve"> </w:t>
      </w:r>
      <w:r w:rsidR="00C44756" w:rsidRPr="00C44756">
        <w:rPr>
          <w:rFonts w:ascii="Times New Roman" w:hAnsi="Times New Roman" w:cs="Times New Roman"/>
          <w:sz w:val="24"/>
          <w:szCs w:val="24"/>
        </w:rPr>
        <w:t>revere</w:t>
      </w:r>
      <w:r w:rsidR="00C44756">
        <w:rPr>
          <w:rFonts w:ascii="Times New Roman" w:hAnsi="Times New Roman" w:cs="Times New Roman"/>
          <w:sz w:val="24"/>
          <w:szCs w:val="24"/>
        </w:rPr>
        <w:t>d</w:t>
      </w:r>
      <w:r w:rsidR="00C44756" w:rsidRPr="00C44756">
        <w:rPr>
          <w:rFonts w:ascii="Times New Roman" w:hAnsi="Times New Roman" w:cs="Times New Roman"/>
          <w:sz w:val="24"/>
          <w:szCs w:val="24"/>
        </w:rPr>
        <w:t xml:space="preserve"> </w:t>
      </w:r>
      <w:proofErr w:type="spellStart"/>
      <w:r w:rsidR="00C44756" w:rsidRPr="00C44756">
        <w:rPr>
          <w:rFonts w:ascii="Times New Roman" w:hAnsi="Times New Roman" w:cs="Times New Roman"/>
          <w:i/>
          <w:iCs/>
          <w:sz w:val="24"/>
          <w:szCs w:val="24"/>
        </w:rPr>
        <w:t>Elbflorenz</w:t>
      </w:r>
      <w:proofErr w:type="spellEnd"/>
      <w:r w:rsidR="00C44756" w:rsidRPr="00C44756">
        <w:rPr>
          <w:rFonts w:ascii="Times New Roman" w:hAnsi="Times New Roman" w:cs="Times New Roman"/>
          <w:sz w:val="24"/>
          <w:szCs w:val="24"/>
        </w:rPr>
        <w:t xml:space="preserve"> presented a last</w:t>
      </w:r>
      <w:r w:rsidR="00E73511">
        <w:rPr>
          <w:rFonts w:ascii="Times New Roman" w:hAnsi="Times New Roman" w:cs="Times New Roman"/>
          <w:sz w:val="24"/>
          <w:szCs w:val="24"/>
        </w:rPr>
        <w:t xml:space="preserve"> </w:t>
      </w:r>
      <w:r w:rsidR="00C44756">
        <w:rPr>
          <w:rFonts w:ascii="Times New Roman" w:hAnsi="Times New Roman" w:cs="Times New Roman"/>
          <w:sz w:val="24"/>
          <w:szCs w:val="24"/>
        </w:rPr>
        <w:t>ditch</w:t>
      </w:r>
      <w:r w:rsidR="00C44756" w:rsidRPr="00C44756">
        <w:rPr>
          <w:rFonts w:ascii="Times New Roman" w:hAnsi="Times New Roman" w:cs="Times New Roman"/>
          <w:sz w:val="24"/>
          <w:szCs w:val="24"/>
        </w:rPr>
        <w:t xml:space="preserve"> opportunity</w:t>
      </w:r>
      <w:r w:rsidR="00C44756">
        <w:rPr>
          <w:rFonts w:ascii="Times New Roman" w:hAnsi="Times New Roman" w:cs="Times New Roman"/>
          <w:sz w:val="24"/>
          <w:szCs w:val="24"/>
        </w:rPr>
        <w:t xml:space="preserve"> </w:t>
      </w:r>
      <w:r w:rsidR="00C44756" w:rsidRPr="00C44756">
        <w:rPr>
          <w:rFonts w:ascii="Times New Roman" w:hAnsi="Times New Roman" w:cs="Times New Roman"/>
          <w:sz w:val="24"/>
          <w:szCs w:val="24"/>
        </w:rPr>
        <w:t>to steel domestic resolve and engender international sympathy.</w:t>
      </w:r>
      <w:r w:rsidR="00C44756">
        <w:rPr>
          <w:rFonts w:ascii="Times New Roman" w:hAnsi="Times New Roman" w:cs="Times New Roman"/>
          <w:sz w:val="24"/>
          <w:szCs w:val="24"/>
        </w:rPr>
        <w:t>’</w:t>
      </w:r>
      <w:r w:rsidR="00C44756">
        <w:rPr>
          <w:rStyle w:val="FootnoteReference"/>
          <w:rFonts w:ascii="Times New Roman" w:hAnsi="Times New Roman" w:cs="Times New Roman"/>
          <w:sz w:val="24"/>
          <w:szCs w:val="24"/>
        </w:rPr>
        <w:footnoteReference w:id="29"/>
      </w:r>
      <w:r w:rsidR="00A94212">
        <w:rPr>
          <w:rFonts w:ascii="Times New Roman" w:hAnsi="Times New Roman" w:cs="Times New Roman"/>
          <w:sz w:val="24"/>
          <w:szCs w:val="24"/>
        </w:rPr>
        <w:t xml:space="preserve"> A nazi press release at the time read ‘</w:t>
      </w:r>
      <w:r w:rsidR="00E73511">
        <w:rPr>
          <w:rFonts w:ascii="Times New Roman" w:hAnsi="Times New Roman" w:cs="Times New Roman"/>
          <w:sz w:val="24"/>
          <w:szCs w:val="24"/>
        </w:rPr>
        <w:t>t</w:t>
      </w:r>
      <w:r w:rsidR="00171689" w:rsidRPr="00171689">
        <w:rPr>
          <w:rFonts w:ascii="Times New Roman" w:hAnsi="Times New Roman" w:cs="Times New Roman"/>
          <w:sz w:val="24"/>
          <w:szCs w:val="24"/>
        </w:rPr>
        <w:t>h</w:t>
      </w:r>
      <w:r w:rsidR="00171689">
        <w:rPr>
          <w:rFonts w:ascii="Times New Roman" w:hAnsi="Times New Roman" w:cs="Times New Roman"/>
          <w:sz w:val="24"/>
          <w:szCs w:val="24"/>
        </w:rPr>
        <w:t>e</w:t>
      </w:r>
      <w:r w:rsidR="00171689" w:rsidRPr="00171689">
        <w:rPr>
          <w:rFonts w:ascii="Times New Roman" w:hAnsi="Times New Roman" w:cs="Times New Roman"/>
          <w:sz w:val="24"/>
          <w:szCs w:val="24"/>
        </w:rPr>
        <w:t xml:space="preserve"> use of incendiary bombs shows that the cultural and residential areas were deliberately attacked and destroyed…</w:t>
      </w:r>
      <w:r w:rsidR="00E73511">
        <w:rPr>
          <w:rFonts w:ascii="Times New Roman" w:hAnsi="Times New Roman" w:cs="Times New Roman"/>
          <w:sz w:val="24"/>
          <w:szCs w:val="24"/>
        </w:rPr>
        <w:t>t</w:t>
      </w:r>
      <w:r w:rsidR="00171689" w:rsidRPr="00171689">
        <w:rPr>
          <w:rFonts w:ascii="Times New Roman" w:hAnsi="Times New Roman" w:cs="Times New Roman"/>
          <w:sz w:val="24"/>
          <w:szCs w:val="24"/>
        </w:rPr>
        <w:t>h</w:t>
      </w:r>
      <w:r w:rsidR="00BE31E6">
        <w:rPr>
          <w:rFonts w:ascii="Times New Roman" w:hAnsi="Times New Roman" w:cs="Times New Roman"/>
          <w:sz w:val="24"/>
          <w:szCs w:val="24"/>
        </w:rPr>
        <w:t>e</w:t>
      </w:r>
      <w:r w:rsidR="00171689" w:rsidRPr="00171689">
        <w:rPr>
          <w:rFonts w:ascii="Times New Roman" w:hAnsi="Times New Roman" w:cs="Times New Roman"/>
          <w:sz w:val="24"/>
          <w:szCs w:val="24"/>
        </w:rPr>
        <w:t xml:space="preserve"> explanation can only be that they desire to obliterate and annihilate</w:t>
      </w:r>
      <w:r w:rsidR="00171689">
        <w:rPr>
          <w:rFonts w:ascii="Times New Roman" w:hAnsi="Times New Roman" w:cs="Times New Roman"/>
          <w:sz w:val="24"/>
          <w:szCs w:val="24"/>
        </w:rPr>
        <w:t xml:space="preserve"> </w:t>
      </w:r>
      <w:r w:rsidR="00171689" w:rsidRPr="00171689">
        <w:rPr>
          <w:rFonts w:ascii="Times New Roman" w:hAnsi="Times New Roman" w:cs="Times New Roman"/>
          <w:sz w:val="24"/>
          <w:szCs w:val="24"/>
        </w:rPr>
        <w:t>the German people and all its [sic] remaining possessions.</w:t>
      </w:r>
      <w:r w:rsidR="00BE31E6">
        <w:rPr>
          <w:rFonts w:ascii="Times New Roman" w:hAnsi="Times New Roman" w:cs="Times New Roman"/>
          <w:sz w:val="24"/>
          <w:szCs w:val="24"/>
        </w:rPr>
        <w:t>’</w:t>
      </w:r>
      <w:r w:rsidR="00BE31E6">
        <w:rPr>
          <w:rStyle w:val="FootnoteReference"/>
          <w:rFonts w:ascii="Times New Roman" w:hAnsi="Times New Roman" w:cs="Times New Roman"/>
          <w:sz w:val="24"/>
          <w:szCs w:val="24"/>
        </w:rPr>
        <w:footnoteReference w:id="30"/>
      </w:r>
      <w:r w:rsidR="0053091F">
        <w:rPr>
          <w:rFonts w:ascii="Times New Roman" w:hAnsi="Times New Roman" w:cs="Times New Roman"/>
          <w:sz w:val="24"/>
          <w:szCs w:val="24"/>
        </w:rPr>
        <w:t xml:space="preserve"> </w:t>
      </w:r>
      <w:r w:rsidR="00F26B37">
        <w:rPr>
          <w:rFonts w:ascii="Times New Roman" w:hAnsi="Times New Roman" w:cs="Times New Roman"/>
          <w:sz w:val="24"/>
          <w:szCs w:val="24"/>
        </w:rPr>
        <w:t xml:space="preserve">Instead of turning to a narrative of reconciliation and strength, the </w:t>
      </w:r>
      <w:r w:rsidR="00E73511">
        <w:rPr>
          <w:rFonts w:ascii="Times New Roman" w:hAnsi="Times New Roman" w:cs="Times New Roman"/>
          <w:sz w:val="24"/>
          <w:szCs w:val="24"/>
        </w:rPr>
        <w:t>n</w:t>
      </w:r>
      <w:r w:rsidR="00F26B37">
        <w:rPr>
          <w:rFonts w:ascii="Times New Roman" w:hAnsi="Times New Roman" w:cs="Times New Roman"/>
          <w:sz w:val="24"/>
          <w:szCs w:val="24"/>
        </w:rPr>
        <w:t xml:space="preserve">azi propaganda machine attempted to generate sympathy through victimisation. </w:t>
      </w:r>
      <w:r w:rsidR="00425697">
        <w:rPr>
          <w:rFonts w:ascii="Times New Roman" w:hAnsi="Times New Roman" w:cs="Times New Roman"/>
          <w:sz w:val="24"/>
          <w:szCs w:val="24"/>
        </w:rPr>
        <w:t>In contrast, t</w:t>
      </w:r>
      <w:r w:rsidR="000C120B">
        <w:rPr>
          <w:rFonts w:ascii="Times New Roman" w:hAnsi="Times New Roman" w:cs="Times New Roman"/>
          <w:sz w:val="24"/>
          <w:szCs w:val="24"/>
        </w:rPr>
        <w:t xml:space="preserve">he front page of the </w:t>
      </w:r>
      <w:r w:rsidR="00177638">
        <w:rPr>
          <w:rFonts w:ascii="Times New Roman" w:hAnsi="Times New Roman" w:cs="Times New Roman"/>
          <w:sz w:val="24"/>
          <w:szCs w:val="24"/>
        </w:rPr>
        <w:t>M</w:t>
      </w:r>
      <w:r w:rsidR="000C120B">
        <w:rPr>
          <w:rFonts w:ascii="Times New Roman" w:hAnsi="Times New Roman" w:cs="Times New Roman"/>
          <w:sz w:val="24"/>
          <w:szCs w:val="24"/>
        </w:rPr>
        <w:t xml:space="preserve">idland </w:t>
      </w:r>
      <w:r w:rsidR="00177638">
        <w:rPr>
          <w:rFonts w:ascii="Times New Roman" w:hAnsi="Times New Roman" w:cs="Times New Roman"/>
          <w:sz w:val="24"/>
          <w:szCs w:val="24"/>
        </w:rPr>
        <w:t>D</w:t>
      </w:r>
      <w:r w:rsidR="000C120B">
        <w:rPr>
          <w:rFonts w:ascii="Times New Roman" w:hAnsi="Times New Roman" w:cs="Times New Roman"/>
          <w:sz w:val="24"/>
          <w:szCs w:val="24"/>
        </w:rPr>
        <w:t xml:space="preserve">aily </w:t>
      </w:r>
      <w:r w:rsidR="00177638">
        <w:rPr>
          <w:rFonts w:ascii="Times New Roman" w:hAnsi="Times New Roman" w:cs="Times New Roman"/>
          <w:sz w:val="24"/>
          <w:szCs w:val="24"/>
        </w:rPr>
        <w:t>T</w:t>
      </w:r>
      <w:r w:rsidR="000C120B">
        <w:rPr>
          <w:rFonts w:ascii="Times New Roman" w:hAnsi="Times New Roman" w:cs="Times New Roman"/>
          <w:sz w:val="24"/>
          <w:szCs w:val="24"/>
        </w:rPr>
        <w:t>elegraph</w:t>
      </w:r>
      <w:r w:rsidR="00177638">
        <w:rPr>
          <w:rFonts w:ascii="Times New Roman" w:hAnsi="Times New Roman" w:cs="Times New Roman"/>
          <w:sz w:val="24"/>
          <w:szCs w:val="24"/>
        </w:rPr>
        <w:t xml:space="preserve"> on the 18</w:t>
      </w:r>
      <w:r w:rsidR="00177638" w:rsidRPr="00177638">
        <w:rPr>
          <w:rFonts w:ascii="Times New Roman" w:hAnsi="Times New Roman" w:cs="Times New Roman"/>
          <w:sz w:val="24"/>
          <w:szCs w:val="24"/>
          <w:vertAlign w:val="superscript"/>
        </w:rPr>
        <w:t>th</w:t>
      </w:r>
      <w:r w:rsidR="00177638">
        <w:rPr>
          <w:rFonts w:ascii="Times New Roman" w:hAnsi="Times New Roman" w:cs="Times New Roman"/>
          <w:sz w:val="24"/>
          <w:szCs w:val="24"/>
        </w:rPr>
        <w:t xml:space="preserve"> of November, </w:t>
      </w:r>
      <w:r w:rsidR="000C120B">
        <w:rPr>
          <w:rFonts w:ascii="Times New Roman" w:hAnsi="Times New Roman" w:cs="Times New Roman"/>
          <w:sz w:val="24"/>
          <w:szCs w:val="24"/>
        </w:rPr>
        <w:t>following Coventry’s bombing read proudly, ‘</w:t>
      </w:r>
      <w:r w:rsidR="00177638">
        <w:rPr>
          <w:rFonts w:ascii="Times New Roman" w:hAnsi="Times New Roman" w:cs="Times New Roman"/>
          <w:sz w:val="24"/>
          <w:szCs w:val="24"/>
        </w:rPr>
        <w:t>Coventry tackles great problem confidently</w:t>
      </w:r>
      <w:r w:rsidR="004E1B07">
        <w:rPr>
          <w:rFonts w:ascii="Times New Roman" w:hAnsi="Times New Roman" w:cs="Times New Roman"/>
          <w:sz w:val="24"/>
          <w:szCs w:val="24"/>
        </w:rPr>
        <w:t xml:space="preserve">, mayor’s </w:t>
      </w:r>
      <w:r w:rsidR="004E1B07">
        <w:rPr>
          <w:rFonts w:ascii="Times New Roman" w:hAnsi="Times New Roman" w:cs="Times New Roman"/>
          <w:sz w:val="24"/>
          <w:szCs w:val="24"/>
        </w:rPr>
        <w:lastRenderedPageBreak/>
        <w:t xml:space="preserve">appeal for patience and </w:t>
      </w:r>
      <w:r w:rsidR="00027192">
        <w:rPr>
          <w:rFonts w:ascii="Times New Roman" w:hAnsi="Times New Roman" w:cs="Times New Roman"/>
          <w:sz w:val="24"/>
          <w:szCs w:val="24"/>
        </w:rPr>
        <w:t>forbearance</w:t>
      </w:r>
      <w:r w:rsidR="004E1B07">
        <w:rPr>
          <w:rFonts w:ascii="Times New Roman" w:hAnsi="Times New Roman" w:cs="Times New Roman"/>
          <w:sz w:val="24"/>
          <w:szCs w:val="24"/>
        </w:rPr>
        <w:t>.</w:t>
      </w:r>
      <w:r w:rsidR="00177638">
        <w:rPr>
          <w:rFonts w:ascii="Times New Roman" w:hAnsi="Times New Roman" w:cs="Times New Roman"/>
          <w:sz w:val="24"/>
          <w:szCs w:val="24"/>
        </w:rPr>
        <w:t>’</w:t>
      </w:r>
      <w:r w:rsidR="005D542D">
        <w:rPr>
          <w:rStyle w:val="FootnoteReference"/>
          <w:rFonts w:ascii="Times New Roman" w:hAnsi="Times New Roman" w:cs="Times New Roman"/>
          <w:sz w:val="24"/>
          <w:szCs w:val="24"/>
        </w:rPr>
        <w:footnoteReference w:id="31"/>
      </w:r>
      <w:r w:rsidR="00AB1B23">
        <w:rPr>
          <w:rFonts w:ascii="Times New Roman" w:hAnsi="Times New Roman" w:cs="Times New Roman"/>
          <w:sz w:val="24"/>
          <w:szCs w:val="24"/>
        </w:rPr>
        <w:t xml:space="preserve"> </w:t>
      </w:r>
      <w:r w:rsidR="006700D8">
        <w:rPr>
          <w:rFonts w:ascii="Times New Roman" w:hAnsi="Times New Roman" w:cs="Times New Roman"/>
          <w:sz w:val="24"/>
          <w:szCs w:val="24"/>
        </w:rPr>
        <w:t xml:space="preserve">For the Nazi </w:t>
      </w:r>
      <w:r w:rsidR="00E73511">
        <w:rPr>
          <w:rFonts w:ascii="Times New Roman" w:hAnsi="Times New Roman" w:cs="Times New Roman"/>
          <w:sz w:val="24"/>
          <w:szCs w:val="24"/>
        </w:rPr>
        <w:t>G</w:t>
      </w:r>
      <w:r w:rsidR="006700D8">
        <w:rPr>
          <w:rFonts w:ascii="Times New Roman" w:hAnsi="Times New Roman" w:cs="Times New Roman"/>
          <w:sz w:val="24"/>
          <w:szCs w:val="24"/>
        </w:rPr>
        <w:t>overnment, what did remain of T</w:t>
      </w:r>
      <w:r w:rsidR="00831A29">
        <w:rPr>
          <w:rFonts w:ascii="Times New Roman" w:hAnsi="Times New Roman" w:cs="Times New Roman"/>
          <w:sz w:val="24"/>
          <w:szCs w:val="24"/>
        </w:rPr>
        <w:t xml:space="preserve">he Frauenkirche </w:t>
      </w:r>
      <w:r w:rsidR="006700D8">
        <w:rPr>
          <w:rFonts w:ascii="Times New Roman" w:hAnsi="Times New Roman" w:cs="Times New Roman"/>
          <w:sz w:val="24"/>
          <w:szCs w:val="24"/>
        </w:rPr>
        <w:t>was</w:t>
      </w:r>
      <w:r w:rsidR="00831A29">
        <w:rPr>
          <w:rFonts w:ascii="Times New Roman" w:hAnsi="Times New Roman" w:cs="Times New Roman"/>
          <w:sz w:val="24"/>
          <w:szCs w:val="24"/>
        </w:rPr>
        <w:t xml:space="preserve"> </w:t>
      </w:r>
      <w:r w:rsidR="00CC7119">
        <w:rPr>
          <w:rFonts w:ascii="Times New Roman" w:hAnsi="Times New Roman" w:cs="Times New Roman"/>
          <w:sz w:val="24"/>
          <w:szCs w:val="24"/>
        </w:rPr>
        <w:t xml:space="preserve">decidedly </w:t>
      </w:r>
      <w:r w:rsidR="00831A29">
        <w:rPr>
          <w:rFonts w:ascii="Times New Roman" w:hAnsi="Times New Roman" w:cs="Times New Roman"/>
          <w:sz w:val="24"/>
          <w:szCs w:val="24"/>
        </w:rPr>
        <w:t>hard evidence</w:t>
      </w:r>
      <w:r w:rsidR="00E8605B">
        <w:rPr>
          <w:rFonts w:ascii="Times New Roman" w:hAnsi="Times New Roman" w:cs="Times New Roman"/>
          <w:sz w:val="24"/>
          <w:szCs w:val="24"/>
        </w:rPr>
        <w:t xml:space="preserve"> </w:t>
      </w:r>
      <w:r w:rsidR="00831A29">
        <w:rPr>
          <w:rFonts w:ascii="Times New Roman" w:hAnsi="Times New Roman" w:cs="Times New Roman"/>
          <w:sz w:val="24"/>
          <w:szCs w:val="24"/>
        </w:rPr>
        <w:t xml:space="preserve">of persecution </w:t>
      </w:r>
      <w:r w:rsidR="00964FFD">
        <w:rPr>
          <w:rFonts w:ascii="Times New Roman" w:hAnsi="Times New Roman" w:cs="Times New Roman"/>
          <w:sz w:val="24"/>
          <w:szCs w:val="24"/>
        </w:rPr>
        <w:t xml:space="preserve">against the entire German people. </w:t>
      </w:r>
    </w:p>
    <w:p w14:paraId="6124E8D3" w14:textId="677DA04D" w:rsidR="002F7DF1" w:rsidRDefault="00426489" w:rsidP="008D5287">
      <w:pPr>
        <w:spacing w:line="480" w:lineRule="auto"/>
        <w:ind w:firstLine="720"/>
        <w:rPr>
          <w:rFonts w:ascii="Times New Roman" w:hAnsi="Times New Roman" w:cs="Times New Roman"/>
          <w:sz w:val="24"/>
          <w:szCs w:val="24"/>
        </w:rPr>
      </w:pPr>
      <w:r>
        <w:rPr>
          <w:rFonts w:ascii="Times New Roman" w:hAnsi="Times New Roman" w:cs="Times New Roman"/>
          <w:sz w:val="24"/>
          <w:szCs w:val="24"/>
        </w:rPr>
        <w:t>F</w:t>
      </w:r>
      <w:r w:rsidR="007600F4">
        <w:rPr>
          <w:rFonts w:ascii="Times New Roman" w:hAnsi="Times New Roman" w:cs="Times New Roman"/>
          <w:sz w:val="24"/>
          <w:szCs w:val="24"/>
        </w:rPr>
        <w:t>ollowing the war</w:t>
      </w:r>
      <w:r>
        <w:rPr>
          <w:rFonts w:ascii="Times New Roman" w:hAnsi="Times New Roman" w:cs="Times New Roman"/>
          <w:sz w:val="24"/>
          <w:szCs w:val="24"/>
        </w:rPr>
        <w:t>,</w:t>
      </w:r>
      <w:r w:rsidR="007600F4">
        <w:rPr>
          <w:rFonts w:ascii="Times New Roman" w:hAnsi="Times New Roman" w:cs="Times New Roman"/>
          <w:sz w:val="24"/>
          <w:szCs w:val="24"/>
        </w:rPr>
        <w:t xml:space="preserve"> Dresden fell under the remit of the </w:t>
      </w:r>
      <w:r w:rsidR="00F0292B">
        <w:rPr>
          <w:rFonts w:ascii="Times New Roman" w:hAnsi="Times New Roman" w:cs="Times New Roman"/>
          <w:sz w:val="24"/>
          <w:szCs w:val="24"/>
        </w:rPr>
        <w:t>Soviet Union, later being incorporated into the German Democratic Republic</w:t>
      </w:r>
      <w:r w:rsidR="00521C8F">
        <w:rPr>
          <w:rFonts w:ascii="Times New Roman" w:hAnsi="Times New Roman" w:cs="Times New Roman"/>
          <w:sz w:val="24"/>
          <w:szCs w:val="24"/>
        </w:rPr>
        <w:t xml:space="preserve"> (DDR)</w:t>
      </w:r>
      <w:r w:rsidR="00A0181B">
        <w:rPr>
          <w:rFonts w:ascii="Times New Roman" w:hAnsi="Times New Roman" w:cs="Times New Roman"/>
          <w:sz w:val="24"/>
          <w:szCs w:val="24"/>
        </w:rPr>
        <w:t xml:space="preserve">. </w:t>
      </w:r>
      <w:r w:rsidR="00961EC5">
        <w:rPr>
          <w:rFonts w:ascii="Times New Roman" w:hAnsi="Times New Roman" w:cs="Times New Roman"/>
          <w:sz w:val="24"/>
          <w:szCs w:val="24"/>
        </w:rPr>
        <w:t xml:space="preserve">Similar to the Nazi government </w:t>
      </w:r>
      <w:r w:rsidR="00781A7F">
        <w:rPr>
          <w:rFonts w:ascii="Times New Roman" w:hAnsi="Times New Roman" w:cs="Times New Roman"/>
          <w:sz w:val="24"/>
          <w:szCs w:val="24"/>
        </w:rPr>
        <w:t>before</w:t>
      </w:r>
      <w:r w:rsidR="00961EC5">
        <w:rPr>
          <w:rFonts w:ascii="Times New Roman" w:hAnsi="Times New Roman" w:cs="Times New Roman"/>
          <w:sz w:val="24"/>
          <w:szCs w:val="24"/>
        </w:rPr>
        <w:t xml:space="preserve"> the DDR</w:t>
      </w:r>
      <w:r w:rsidR="003F1DD7">
        <w:rPr>
          <w:rFonts w:ascii="Times New Roman" w:hAnsi="Times New Roman" w:cs="Times New Roman"/>
          <w:sz w:val="24"/>
          <w:szCs w:val="24"/>
        </w:rPr>
        <w:t>,</w:t>
      </w:r>
      <w:r w:rsidR="00961EC5">
        <w:rPr>
          <w:rFonts w:ascii="Times New Roman" w:hAnsi="Times New Roman" w:cs="Times New Roman"/>
          <w:sz w:val="24"/>
          <w:szCs w:val="24"/>
        </w:rPr>
        <w:t xml:space="preserve"> </w:t>
      </w:r>
      <w:r w:rsidR="003F1DD7">
        <w:rPr>
          <w:rFonts w:ascii="Times New Roman" w:hAnsi="Times New Roman" w:cs="Times New Roman"/>
          <w:sz w:val="24"/>
          <w:szCs w:val="24"/>
        </w:rPr>
        <w:t>t</w:t>
      </w:r>
      <w:r w:rsidR="00B4280D">
        <w:rPr>
          <w:rFonts w:ascii="Times New Roman" w:hAnsi="Times New Roman" w:cs="Times New Roman"/>
          <w:sz w:val="24"/>
          <w:szCs w:val="24"/>
        </w:rPr>
        <w:t>he</w:t>
      </w:r>
      <w:r w:rsidR="00961EC5">
        <w:rPr>
          <w:rFonts w:ascii="Times New Roman" w:hAnsi="Times New Roman" w:cs="Times New Roman"/>
          <w:sz w:val="24"/>
          <w:szCs w:val="24"/>
        </w:rPr>
        <w:t xml:space="preserve"> mnemonic</w:t>
      </w:r>
      <w:r w:rsidR="00B4280D">
        <w:rPr>
          <w:rFonts w:ascii="Times New Roman" w:hAnsi="Times New Roman" w:cs="Times New Roman"/>
          <w:sz w:val="24"/>
          <w:szCs w:val="24"/>
        </w:rPr>
        <w:t xml:space="preserve"> </w:t>
      </w:r>
      <w:r w:rsidR="00961EC5">
        <w:rPr>
          <w:rFonts w:ascii="Times New Roman" w:hAnsi="Times New Roman" w:cs="Times New Roman"/>
          <w:sz w:val="24"/>
          <w:szCs w:val="24"/>
        </w:rPr>
        <w:t xml:space="preserve">legacy of the </w:t>
      </w:r>
      <w:r w:rsidR="00B4280D">
        <w:rPr>
          <w:rFonts w:ascii="Times New Roman" w:hAnsi="Times New Roman" w:cs="Times New Roman"/>
          <w:sz w:val="24"/>
          <w:szCs w:val="24"/>
        </w:rPr>
        <w:t xml:space="preserve">Frauenkirche </w:t>
      </w:r>
      <w:r w:rsidR="008E314F">
        <w:rPr>
          <w:rFonts w:ascii="Times New Roman" w:hAnsi="Times New Roman" w:cs="Times New Roman"/>
          <w:sz w:val="24"/>
          <w:szCs w:val="24"/>
        </w:rPr>
        <w:t>had to satisfy the Soviet Union</w:t>
      </w:r>
      <w:r w:rsidR="006B45D0">
        <w:rPr>
          <w:rFonts w:ascii="Times New Roman" w:hAnsi="Times New Roman" w:cs="Times New Roman"/>
          <w:sz w:val="24"/>
          <w:szCs w:val="24"/>
        </w:rPr>
        <w:t xml:space="preserve">’s own political identity. </w:t>
      </w:r>
      <w:r w:rsidR="004A0993">
        <w:rPr>
          <w:rFonts w:ascii="Times New Roman" w:hAnsi="Times New Roman" w:cs="Times New Roman"/>
          <w:sz w:val="24"/>
          <w:szCs w:val="24"/>
        </w:rPr>
        <w:t xml:space="preserve">As </w:t>
      </w:r>
      <w:r w:rsidR="007D70D5">
        <w:rPr>
          <w:rFonts w:ascii="Times New Roman" w:hAnsi="Times New Roman" w:cs="Times New Roman"/>
          <w:sz w:val="24"/>
          <w:szCs w:val="24"/>
        </w:rPr>
        <w:t xml:space="preserve">Moshenska </w:t>
      </w:r>
      <w:r w:rsidR="004A0993">
        <w:rPr>
          <w:rFonts w:ascii="Times New Roman" w:hAnsi="Times New Roman" w:cs="Times New Roman"/>
          <w:sz w:val="24"/>
          <w:szCs w:val="24"/>
        </w:rPr>
        <w:t>notes</w:t>
      </w:r>
      <w:r w:rsidR="007D70D5">
        <w:rPr>
          <w:rFonts w:ascii="Times New Roman" w:hAnsi="Times New Roman" w:cs="Times New Roman"/>
          <w:sz w:val="24"/>
          <w:szCs w:val="24"/>
        </w:rPr>
        <w:t xml:space="preserve"> ‘f</w:t>
      </w:r>
      <w:r w:rsidR="007D70D5" w:rsidRPr="007D70D5">
        <w:rPr>
          <w:rFonts w:ascii="Times New Roman" w:hAnsi="Times New Roman" w:cs="Times New Roman"/>
          <w:sz w:val="24"/>
          <w:szCs w:val="24"/>
        </w:rPr>
        <w:t>or the politicians who controlled the site, and the DDR in general, the ruins of the Frauenkirche served as a rhetorical tool for emphasizing the brutality of the Capitalist Allies (Britain and the United States) in the Second World War, and for highlighting the suffering of</w:t>
      </w:r>
      <w:r w:rsidR="007D70D5">
        <w:rPr>
          <w:rFonts w:ascii="Times New Roman" w:hAnsi="Times New Roman" w:cs="Times New Roman"/>
          <w:sz w:val="24"/>
          <w:szCs w:val="24"/>
        </w:rPr>
        <w:t xml:space="preserve"> </w:t>
      </w:r>
      <w:r w:rsidR="007D70D5" w:rsidRPr="007D70D5">
        <w:rPr>
          <w:rFonts w:ascii="Times New Roman" w:hAnsi="Times New Roman" w:cs="Times New Roman"/>
          <w:sz w:val="24"/>
          <w:szCs w:val="24"/>
        </w:rPr>
        <w:t>ordinary working-class Germans.</w:t>
      </w:r>
      <w:r w:rsidR="007D70D5">
        <w:rPr>
          <w:rFonts w:ascii="Times New Roman" w:hAnsi="Times New Roman" w:cs="Times New Roman"/>
          <w:sz w:val="24"/>
          <w:szCs w:val="24"/>
        </w:rPr>
        <w:t>’</w:t>
      </w:r>
      <w:r w:rsidR="007D70D5">
        <w:rPr>
          <w:rStyle w:val="FootnoteReference"/>
          <w:rFonts w:ascii="Times New Roman" w:hAnsi="Times New Roman" w:cs="Times New Roman"/>
          <w:sz w:val="24"/>
          <w:szCs w:val="24"/>
        </w:rPr>
        <w:footnoteReference w:id="32"/>
      </w:r>
      <w:r w:rsidR="00915DAD">
        <w:rPr>
          <w:rFonts w:ascii="Times New Roman" w:hAnsi="Times New Roman" w:cs="Times New Roman"/>
          <w:sz w:val="24"/>
          <w:szCs w:val="24"/>
        </w:rPr>
        <w:t xml:space="preserve"> Adding to this</w:t>
      </w:r>
      <w:r w:rsidR="00C745B7">
        <w:rPr>
          <w:rFonts w:ascii="Times New Roman" w:hAnsi="Times New Roman" w:cs="Times New Roman"/>
          <w:sz w:val="24"/>
          <w:szCs w:val="24"/>
        </w:rPr>
        <w:t xml:space="preserve"> tailored</w:t>
      </w:r>
      <w:r w:rsidR="00915DAD">
        <w:rPr>
          <w:rFonts w:ascii="Times New Roman" w:hAnsi="Times New Roman" w:cs="Times New Roman"/>
          <w:sz w:val="24"/>
          <w:szCs w:val="24"/>
        </w:rPr>
        <w:t xml:space="preserve"> </w:t>
      </w:r>
      <w:r w:rsidR="00C745B7">
        <w:rPr>
          <w:rFonts w:ascii="Times New Roman" w:hAnsi="Times New Roman" w:cs="Times New Roman"/>
          <w:sz w:val="24"/>
          <w:szCs w:val="24"/>
        </w:rPr>
        <w:t xml:space="preserve">method of memory </w:t>
      </w:r>
      <w:r w:rsidR="00915DAD">
        <w:rPr>
          <w:rFonts w:ascii="Times New Roman" w:hAnsi="Times New Roman" w:cs="Times New Roman"/>
          <w:sz w:val="24"/>
          <w:szCs w:val="24"/>
        </w:rPr>
        <w:t>w</w:t>
      </w:r>
      <w:r w:rsidR="009B7E06">
        <w:rPr>
          <w:rFonts w:ascii="Times New Roman" w:hAnsi="Times New Roman" w:cs="Times New Roman"/>
          <w:sz w:val="24"/>
          <w:szCs w:val="24"/>
        </w:rPr>
        <w:t>ere communist ideals ‘</w:t>
      </w:r>
      <w:r w:rsidR="009B7E06" w:rsidRPr="009B7E06">
        <w:rPr>
          <w:rFonts w:ascii="Times New Roman" w:hAnsi="Times New Roman" w:cs="Times New Roman"/>
          <w:sz w:val="24"/>
          <w:szCs w:val="24"/>
        </w:rPr>
        <w:t>fundamentally opposed to the architectural grandeur synonymous with the former Saxon</w:t>
      </w:r>
      <w:r w:rsidR="009B7E06">
        <w:rPr>
          <w:rFonts w:ascii="Times New Roman" w:hAnsi="Times New Roman" w:cs="Times New Roman"/>
          <w:sz w:val="24"/>
          <w:szCs w:val="24"/>
        </w:rPr>
        <w:t xml:space="preserve"> </w:t>
      </w:r>
      <w:proofErr w:type="spellStart"/>
      <w:r w:rsidR="009B7E06" w:rsidRPr="009B7E06">
        <w:rPr>
          <w:rFonts w:ascii="Times New Roman" w:hAnsi="Times New Roman" w:cs="Times New Roman"/>
          <w:i/>
          <w:iCs/>
          <w:sz w:val="24"/>
          <w:szCs w:val="24"/>
        </w:rPr>
        <w:t>Residenzstadt</w:t>
      </w:r>
      <w:proofErr w:type="spellEnd"/>
      <w:r w:rsidR="00804B58">
        <w:rPr>
          <w:rFonts w:ascii="Times New Roman" w:hAnsi="Times New Roman" w:cs="Times New Roman"/>
          <w:sz w:val="24"/>
          <w:szCs w:val="24"/>
        </w:rPr>
        <w:t>.</w:t>
      </w:r>
      <w:r w:rsidR="009B7E06">
        <w:rPr>
          <w:rFonts w:ascii="Times New Roman" w:hAnsi="Times New Roman" w:cs="Times New Roman"/>
          <w:sz w:val="24"/>
          <w:szCs w:val="24"/>
        </w:rPr>
        <w:t>’</w:t>
      </w:r>
      <w:r w:rsidR="00632329">
        <w:rPr>
          <w:rStyle w:val="FootnoteReference"/>
          <w:rFonts w:ascii="Times New Roman" w:hAnsi="Times New Roman" w:cs="Times New Roman"/>
          <w:sz w:val="24"/>
          <w:szCs w:val="24"/>
        </w:rPr>
        <w:footnoteReference w:id="33"/>
      </w:r>
      <w:r w:rsidR="00804B58">
        <w:rPr>
          <w:rFonts w:ascii="Times New Roman" w:hAnsi="Times New Roman" w:cs="Times New Roman"/>
          <w:sz w:val="24"/>
          <w:szCs w:val="24"/>
        </w:rPr>
        <w:t xml:space="preserve"> Furthermore, </w:t>
      </w:r>
      <w:r w:rsidR="00706A1A">
        <w:rPr>
          <w:rFonts w:ascii="Times New Roman" w:hAnsi="Times New Roman" w:cs="Times New Roman"/>
          <w:sz w:val="24"/>
          <w:szCs w:val="24"/>
        </w:rPr>
        <w:t xml:space="preserve">although freedom of religion was allowed in the GDR, </w:t>
      </w:r>
      <w:r w:rsidR="00804B58">
        <w:rPr>
          <w:rFonts w:ascii="Times New Roman" w:hAnsi="Times New Roman" w:cs="Times New Roman"/>
          <w:sz w:val="24"/>
          <w:szCs w:val="24"/>
        </w:rPr>
        <w:t xml:space="preserve">official state </w:t>
      </w:r>
      <w:r w:rsidR="00E83F1C">
        <w:rPr>
          <w:rFonts w:ascii="Times New Roman" w:hAnsi="Times New Roman" w:cs="Times New Roman"/>
          <w:sz w:val="24"/>
          <w:szCs w:val="24"/>
        </w:rPr>
        <w:t xml:space="preserve">policy orientated strongly towards atheism, hence resulting in obvious problems arising regarding the potential memorialisation or reconstruction of a Lutheran </w:t>
      </w:r>
      <w:r w:rsidR="004F1C16">
        <w:rPr>
          <w:rFonts w:ascii="Times New Roman" w:hAnsi="Times New Roman" w:cs="Times New Roman"/>
          <w:sz w:val="24"/>
          <w:szCs w:val="24"/>
        </w:rPr>
        <w:t>c</w:t>
      </w:r>
      <w:r w:rsidR="00E83F1C">
        <w:rPr>
          <w:rFonts w:ascii="Times New Roman" w:hAnsi="Times New Roman" w:cs="Times New Roman"/>
          <w:sz w:val="24"/>
          <w:szCs w:val="24"/>
        </w:rPr>
        <w:t>athedral.</w:t>
      </w:r>
      <w:r w:rsidR="00061451">
        <w:rPr>
          <w:rFonts w:ascii="Times New Roman" w:hAnsi="Times New Roman" w:cs="Times New Roman"/>
          <w:sz w:val="24"/>
          <w:szCs w:val="24"/>
        </w:rPr>
        <w:t xml:space="preserve"> These three decisions</w:t>
      </w:r>
      <w:r w:rsidR="005D7562">
        <w:rPr>
          <w:rFonts w:ascii="Times New Roman" w:hAnsi="Times New Roman" w:cs="Times New Roman"/>
          <w:sz w:val="24"/>
          <w:szCs w:val="24"/>
        </w:rPr>
        <w:t xml:space="preserve"> </w:t>
      </w:r>
      <w:r w:rsidR="00061451">
        <w:rPr>
          <w:rFonts w:ascii="Times New Roman" w:hAnsi="Times New Roman" w:cs="Times New Roman"/>
          <w:sz w:val="24"/>
          <w:szCs w:val="24"/>
        </w:rPr>
        <w:t>combined</w:t>
      </w:r>
      <w:r w:rsidR="005D7562">
        <w:rPr>
          <w:rFonts w:ascii="Times New Roman" w:hAnsi="Times New Roman" w:cs="Times New Roman"/>
          <w:sz w:val="24"/>
          <w:szCs w:val="24"/>
        </w:rPr>
        <w:t xml:space="preserve"> by the East German government </w:t>
      </w:r>
      <w:r w:rsidR="004F1C16">
        <w:rPr>
          <w:rFonts w:ascii="Times New Roman" w:hAnsi="Times New Roman" w:cs="Times New Roman"/>
          <w:sz w:val="24"/>
          <w:szCs w:val="24"/>
        </w:rPr>
        <w:t>resulted in</w:t>
      </w:r>
      <w:r w:rsidR="005D7562">
        <w:rPr>
          <w:rFonts w:ascii="Times New Roman" w:hAnsi="Times New Roman" w:cs="Times New Roman"/>
          <w:sz w:val="24"/>
          <w:szCs w:val="24"/>
        </w:rPr>
        <w:t xml:space="preserve"> the verdict </w:t>
      </w:r>
      <w:r w:rsidR="004F1C16">
        <w:rPr>
          <w:rFonts w:ascii="Times New Roman" w:hAnsi="Times New Roman" w:cs="Times New Roman"/>
          <w:sz w:val="24"/>
          <w:szCs w:val="24"/>
        </w:rPr>
        <w:t>being made</w:t>
      </w:r>
      <w:r w:rsidR="005D7562">
        <w:rPr>
          <w:rFonts w:ascii="Times New Roman" w:hAnsi="Times New Roman" w:cs="Times New Roman"/>
          <w:sz w:val="24"/>
          <w:szCs w:val="24"/>
        </w:rPr>
        <w:t xml:space="preserve"> </w:t>
      </w:r>
      <w:r w:rsidR="004F1C16">
        <w:rPr>
          <w:rFonts w:ascii="Times New Roman" w:hAnsi="Times New Roman" w:cs="Times New Roman"/>
          <w:sz w:val="24"/>
          <w:szCs w:val="24"/>
        </w:rPr>
        <w:t xml:space="preserve">to leave the </w:t>
      </w:r>
      <w:r w:rsidR="005D7562">
        <w:rPr>
          <w:rFonts w:ascii="Times New Roman" w:hAnsi="Times New Roman" w:cs="Times New Roman"/>
          <w:sz w:val="24"/>
          <w:szCs w:val="24"/>
        </w:rPr>
        <w:t xml:space="preserve">Frauenkirche a ruin. </w:t>
      </w:r>
      <w:r w:rsidR="00DA5988">
        <w:rPr>
          <w:rFonts w:ascii="Times New Roman" w:hAnsi="Times New Roman" w:cs="Times New Roman"/>
          <w:sz w:val="24"/>
          <w:szCs w:val="24"/>
        </w:rPr>
        <w:t xml:space="preserve">Following in the footsteps of the Nazi </w:t>
      </w:r>
      <w:r w:rsidR="00C543C7">
        <w:rPr>
          <w:rFonts w:ascii="Times New Roman" w:hAnsi="Times New Roman" w:cs="Times New Roman"/>
          <w:sz w:val="24"/>
          <w:szCs w:val="24"/>
        </w:rPr>
        <w:t>G</w:t>
      </w:r>
      <w:r w:rsidR="00DA5988">
        <w:rPr>
          <w:rFonts w:ascii="Times New Roman" w:hAnsi="Times New Roman" w:cs="Times New Roman"/>
          <w:sz w:val="24"/>
          <w:szCs w:val="24"/>
        </w:rPr>
        <w:t>overnment</w:t>
      </w:r>
      <w:r w:rsidR="001A1F8E">
        <w:rPr>
          <w:rFonts w:ascii="Times New Roman" w:hAnsi="Times New Roman" w:cs="Times New Roman"/>
          <w:sz w:val="24"/>
          <w:szCs w:val="24"/>
        </w:rPr>
        <w:t>,</w:t>
      </w:r>
      <w:r w:rsidR="00DA5988">
        <w:rPr>
          <w:rFonts w:ascii="Times New Roman" w:hAnsi="Times New Roman" w:cs="Times New Roman"/>
          <w:sz w:val="24"/>
          <w:szCs w:val="24"/>
        </w:rPr>
        <w:t xml:space="preserve"> East Germany </w:t>
      </w:r>
      <w:r w:rsidR="00DE48E6">
        <w:rPr>
          <w:rFonts w:ascii="Times New Roman" w:hAnsi="Times New Roman" w:cs="Times New Roman"/>
          <w:sz w:val="24"/>
          <w:szCs w:val="24"/>
        </w:rPr>
        <w:t>suppressed</w:t>
      </w:r>
      <w:r w:rsidR="00787B6C">
        <w:rPr>
          <w:rFonts w:ascii="Times New Roman" w:hAnsi="Times New Roman" w:cs="Times New Roman"/>
          <w:sz w:val="24"/>
          <w:szCs w:val="24"/>
        </w:rPr>
        <w:t xml:space="preserve"> </w:t>
      </w:r>
      <w:r w:rsidR="00BC50BC">
        <w:rPr>
          <w:rFonts w:ascii="Times New Roman" w:hAnsi="Times New Roman" w:cs="Times New Roman"/>
          <w:sz w:val="24"/>
          <w:szCs w:val="24"/>
        </w:rPr>
        <w:t>the space for</w:t>
      </w:r>
      <w:r w:rsidR="00DE48E6">
        <w:rPr>
          <w:rFonts w:ascii="Times New Roman" w:hAnsi="Times New Roman" w:cs="Times New Roman"/>
          <w:sz w:val="24"/>
          <w:szCs w:val="24"/>
        </w:rPr>
        <w:t xml:space="preserve"> authentic</w:t>
      </w:r>
      <w:r w:rsidR="00787B6C">
        <w:rPr>
          <w:rFonts w:ascii="Times New Roman" w:hAnsi="Times New Roman" w:cs="Times New Roman"/>
          <w:sz w:val="24"/>
          <w:szCs w:val="24"/>
        </w:rPr>
        <w:t xml:space="preserve"> rhetoric </w:t>
      </w:r>
      <w:r w:rsidR="00BC50BC">
        <w:rPr>
          <w:rFonts w:ascii="Times New Roman" w:hAnsi="Times New Roman" w:cs="Times New Roman"/>
          <w:sz w:val="24"/>
          <w:szCs w:val="24"/>
        </w:rPr>
        <w:t>concerning the memory of the Frauenkirche</w:t>
      </w:r>
      <w:r w:rsidR="00833C58">
        <w:rPr>
          <w:rFonts w:ascii="Times New Roman" w:hAnsi="Times New Roman" w:cs="Times New Roman"/>
          <w:sz w:val="24"/>
          <w:szCs w:val="24"/>
        </w:rPr>
        <w:t xml:space="preserve"> to take hold.</w:t>
      </w:r>
      <w:r w:rsidR="00BC50BC">
        <w:rPr>
          <w:rFonts w:ascii="Times New Roman" w:hAnsi="Times New Roman" w:cs="Times New Roman"/>
          <w:sz w:val="24"/>
          <w:szCs w:val="24"/>
        </w:rPr>
        <w:t xml:space="preserve"> </w:t>
      </w:r>
      <w:r w:rsidR="00D85BDD">
        <w:rPr>
          <w:rFonts w:ascii="Times New Roman" w:hAnsi="Times New Roman" w:cs="Times New Roman"/>
          <w:sz w:val="24"/>
          <w:szCs w:val="24"/>
        </w:rPr>
        <w:t>Instead,</w:t>
      </w:r>
      <w:r w:rsidR="00BC50BC">
        <w:rPr>
          <w:rFonts w:ascii="Times New Roman" w:hAnsi="Times New Roman" w:cs="Times New Roman"/>
          <w:sz w:val="24"/>
          <w:szCs w:val="24"/>
        </w:rPr>
        <w:t xml:space="preserve"> </w:t>
      </w:r>
      <w:r w:rsidR="00833C58">
        <w:rPr>
          <w:rFonts w:ascii="Times New Roman" w:hAnsi="Times New Roman" w:cs="Times New Roman"/>
          <w:sz w:val="24"/>
          <w:szCs w:val="24"/>
        </w:rPr>
        <w:t xml:space="preserve">Soviet propaganda </w:t>
      </w:r>
      <w:r w:rsidR="00BC50BC">
        <w:rPr>
          <w:rFonts w:ascii="Times New Roman" w:hAnsi="Times New Roman" w:cs="Times New Roman"/>
          <w:sz w:val="24"/>
          <w:szCs w:val="24"/>
        </w:rPr>
        <w:t>plant</w:t>
      </w:r>
      <w:r w:rsidR="009D77C1">
        <w:rPr>
          <w:rFonts w:ascii="Times New Roman" w:hAnsi="Times New Roman" w:cs="Times New Roman"/>
          <w:sz w:val="24"/>
          <w:szCs w:val="24"/>
        </w:rPr>
        <w:t xml:space="preserve">ed </w:t>
      </w:r>
      <w:r w:rsidR="00053E73">
        <w:rPr>
          <w:rFonts w:ascii="Times New Roman" w:hAnsi="Times New Roman" w:cs="Times New Roman"/>
          <w:sz w:val="24"/>
          <w:szCs w:val="24"/>
        </w:rPr>
        <w:t xml:space="preserve">the site with </w:t>
      </w:r>
      <w:r w:rsidR="000E217E">
        <w:rPr>
          <w:rFonts w:ascii="Times New Roman" w:hAnsi="Times New Roman" w:cs="Times New Roman"/>
          <w:sz w:val="24"/>
          <w:szCs w:val="24"/>
        </w:rPr>
        <w:t xml:space="preserve">an official way to remember the Frauenkirche, </w:t>
      </w:r>
      <w:r w:rsidR="007D0D36">
        <w:rPr>
          <w:rFonts w:ascii="Times New Roman" w:hAnsi="Times New Roman" w:cs="Times New Roman"/>
          <w:sz w:val="24"/>
          <w:szCs w:val="24"/>
        </w:rPr>
        <w:t>tailored</w:t>
      </w:r>
      <w:r w:rsidR="001A1F8E">
        <w:rPr>
          <w:rFonts w:ascii="Times New Roman" w:hAnsi="Times New Roman" w:cs="Times New Roman"/>
          <w:sz w:val="24"/>
          <w:szCs w:val="24"/>
        </w:rPr>
        <w:t xml:space="preserve"> to satisfy their political ends. </w:t>
      </w:r>
      <w:r w:rsidR="00A2645B">
        <w:rPr>
          <w:rFonts w:ascii="Times New Roman" w:hAnsi="Times New Roman" w:cs="Times New Roman"/>
          <w:sz w:val="24"/>
          <w:szCs w:val="24"/>
        </w:rPr>
        <w:t xml:space="preserve">This </w:t>
      </w:r>
      <w:r w:rsidR="008460AC">
        <w:rPr>
          <w:rFonts w:ascii="Times New Roman" w:hAnsi="Times New Roman" w:cs="Times New Roman"/>
          <w:sz w:val="24"/>
          <w:szCs w:val="24"/>
        </w:rPr>
        <w:t>was a carefully constructed narrative</w:t>
      </w:r>
      <w:r w:rsidR="006A18A6">
        <w:rPr>
          <w:rFonts w:ascii="Times New Roman" w:hAnsi="Times New Roman" w:cs="Times New Roman"/>
          <w:sz w:val="24"/>
          <w:szCs w:val="24"/>
        </w:rPr>
        <w:t xml:space="preserve">, </w:t>
      </w:r>
      <w:r w:rsidR="00781A7F">
        <w:rPr>
          <w:rFonts w:ascii="Times New Roman" w:hAnsi="Times New Roman" w:cs="Times New Roman"/>
          <w:sz w:val="24"/>
          <w:szCs w:val="24"/>
        </w:rPr>
        <w:t>toeing</w:t>
      </w:r>
      <w:r w:rsidR="008460AC">
        <w:rPr>
          <w:rFonts w:ascii="Times New Roman" w:hAnsi="Times New Roman" w:cs="Times New Roman"/>
          <w:sz w:val="24"/>
          <w:szCs w:val="24"/>
        </w:rPr>
        <w:t xml:space="preserve"> the line between anti-fascism and anti-Anglo-American imperialism, both </w:t>
      </w:r>
      <w:r w:rsidR="006A18A6">
        <w:rPr>
          <w:rFonts w:ascii="Times New Roman" w:hAnsi="Times New Roman" w:cs="Times New Roman"/>
          <w:sz w:val="24"/>
          <w:szCs w:val="24"/>
        </w:rPr>
        <w:t>stalwarts</w:t>
      </w:r>
      <w:r w:rsidR="008460AC">
        <w:rPr>
          <w:rFonts w:ascii="Times New Roman" w:hAnsi="Times New Roman" w:cs="Times New Roman"/>
          <w:sz w:val="24"/>
          <w:szCs w:val="24"/>
        </w:rPr>
        <w:t xml:space="preserve"> of Soviet propaganda during the </w:t>
      </w:r>
      <w:r w:rsidR="00E90D19">
        <w:rPr>
          <w:rFonts w:ascii="Times New Roman" w:hAnsi="Times New Roman" w:cs="Times New Roman"/>
          <w:sz w:val="24"/>
          <w:szCs w:val="24"/>
        </w:rPr>
        <w:t>Cold War</w:t>
      </w:r>
      <w:r w:rsidR="006B15F7">
        <w:rPr>
          <w:rFonts w:ascii="Times New Roman" w:hAnsi="Times New Roman" w:cs="Times New Roman"/>
          <w:sz w:val="24"/>
          <w:szCs w:val="24"/>
        </w:rPr>
        <w:t xml:space="preserve">. Joel notes that </w:t>
      </w:r>
      <w:r w:rsidR="009A6113">
        <w:rPr>
          <w:rFonts w:ascii="Times New Roman" w:hAnsi="Times New Roman" w:cs="Times New Roman"/>
          <w:sz w:val="24"/>
          <w:szCs w:val="24"/>
        </w:rPr>
        <w:t>‘</w:t>
      </w:r>
      <w:r w:rsidR="009A6113" w:rsidRPr="009A6113">
        <w:rPr>
          <w:rFonts w:ascii="Times New Roman" w:hAnsi="Times New Roman" w:cs="Times New Roman"/>
          <w:sz w:val="24"/>
          <w:szCs w:val="24"/>
        </w:rPr>
        <w:t xml:space="preserve">the ruinous Frauenkirche site categorically developed into an antiwar (and anti-fascist) </w:t>
      </w:r>
      <w:proofErr w:type="spellStart"/>
      <w:r w:rsidR="009A6113" w:rsidRPr="009A6113">
        <w:rPr>
          <w:rFonts w:ascii="Times New Roman" w:hAnsi="Times New Roman" w:cs="Times New Roman"/>
          <w:i/>
          <w:iCs/>
          <w:sz w:val="24"/>
          <w:szCs w:val="24"/>
        </w:rPr>
        <w:t>Mahnmal</w:t>
      </w:r>
      <w:proofErr w:type="spellEnd"/>
      <w:r w:rsidR="008D5287">
        <w:rPr>
          <w:rFonts w:ascii="Times New Roman" w:hAnsi="Times New Roman" w:cs="Times New Roman"/>
          <w:sz w:val="24"/>
          <w:szCs w:val="24"/>
        </w:rPr>
        <w:t>,</w:t>
      </w:r>
      <w:r w:rsidR="009A6113">
        <w:rPr>
          <w:rFonts w:ascii="Times New Roman" w:hAnsi="Times New Roman" w:cs="Times New Roman"/>
          <w:sz w:val="24"/>
          <w:szCs w:val="24"/>
        </w:rPr>
        <w:t>’</w:t>
      </w:r>
      <w:r w:rsidR="009A6113">
        <w:rPr>
          <w:rStyle w:val="FootnoteReference"/>
          <w:rFonts w:ascii="Times New Roman" w:hAnsi="Times New Roman" w:cs="Times New Roman"/>
          <w:sz w:val="24"/>
          <w:szCs w:val="24"/>
        </w:rPr>
        <w:footnoteReference w:id="34"/>
      </w:r>
      <w:r w:rsidR="009A6113">
        <w:rPr>
          <w:rFonts w:ascii="Times New Roman" w:hAnsi="Times New Roman" w:cs="Times New Roman"/>
          <w:sz w:val="24"/>
          <w:szCs w:val="24"/>
        </w:rPr>
        <w:t xml:space="preserve"> </w:t>
      </w:r>
      <w:r w:rsidR="008D5287">
        <w:rPr>
          <w:rFonts w:ascii="Times New Roman" w:hAnsi="Times New Roman" w:cs="Times New Roman"/>
          <w:sz w:val="24"/>
          <w:szCs w:val="24"/>
        </w:rPr>
        <w:t xml:space="preserve">meaning a site focused </w:t>
      </w:r>
      <w:r w:rsidR="00507674">
        <w:rPr>
          <w:rFonts w:ascii="Times New Roman" w:hAnsi="Times New Roman" w:cs="Times New Roman"/>
          <w:sz w:val="24"/>
          <w:szCs w:val="24"/>
        </w:rPr>
        <w:t xml:space="preserve">specifically </w:t>
      </w:r>
      <w:r w:rsidR="00507674">
        <w:rPr>
          <w:rFonts w:ascii="Times New Roman" w:hAnsi="Times New Roman" w:cs="Times New Roman"/>
          <w:sz w:val="24"/>
          <w:szCs w:val="24"/>
        </w:rPr>
        <w:lastRenderedPageBreak/>
        <w:t>as a warning to future generations.</w:t>
      </w:r>
      <w:r w:rsidR="00AF5C4A">
        <w:rPr>
          <w:rFonts w:ascii="Times New Roman" w:hAnsi="Times New Roman" w:cs="Times New Roman"/>
          <w:sz w:val="24"/>
          <w:szCs w:val="24"/>
        </w:rPr>
        <w:t xml:space="preserve"> An official placard placed in front of the ruin read, </w:t>
      </w:r>
      <w:r w:rsidR="00660D71">
        <w:rPr>
          <w:rFonts w:ascii="Times New Roman" w:hAnsi="Times New Roman" w:cs="Times New Roman"/>
          <w:sz w:val="24"/>
          <w:szCs w:val="24"/>
        </w:rPr>
        <w:t>‘to the tens of thousands of dead, and an inspiration to the living in their struggle against imperialist barbarism and for the peace and happiness of man.’</w:t>
      </w:r>
      <w:r w:rsidR="00660D71">
        <w:rPr>
          <w:rStyle w:val="FootnoteReference"/>
          <w:rFonts w:ascii="Times New Roman" w:hAnsi="Times New Roman" w:cs="Times New Roman"/>
          <w:sz w:val="24"/>
          <w:szCs w:val="24"/>
        </w:rPr>
        <w:footnoteReference w:id="35"/>
      </w:r>
      <w:r w:rsidR="00507674">
        <w:rPr>
          <w:rFonts w:ascii="Times New Roman" w:hAnsi="Times New Roman" w:cs="Times New Roman"/>
          <w:sz w:val="24"/>
          <w:szCs w:val="24"/>
        </w:rPr>
        <w:t xml:space="preserve"> </w:t>
      </w:r>
      <w:r w:rsidR="00CA4D49">
        <w:rPr>
          <w:rFonts w:ascii="Times New Roman" w:hAnsi="Times New Roman" w:cs="Times New Roman"/>
          <w:sz w:val="24"/>
          <w:szCs w:val="24"/>
        </w:rPr>
        <w:t xml:space="preserve">Debatably, both Coventry Cathedral and Dresden’s Frauenkirche at this </w:t>
      </w:r>
      <w:r w:rsidR="00A00CC0">
        <w:rPr>
          <w:rFonts w:ascii="Times New Roman" w:hAnsi="Times New Roman" w:cs="Times New Roman"/>
          <w:sz w:val="24"/>
          <w:szCs w:val="24"/>
        </w:rPr>
        <w:t>point functioned as similar monuments, as visible</w:t>
      </w:r>
      <w:r w:rsidR="00CA4D49">
        <w:rPr>
          <w:rFonts w:ascii="Times New Roman" w:hAnsi="Times New Roman" w:cs="Times New Roman"/>
          <w:sz w:val="24"/>
          <w:szCs w:val="24"/>
        </w:rPr>
        <w:t xml:space="preserve"> </w:t>
      </w:r>
      <w:r w:rsidR="00A00CC0">
        <w:rPr>
          <w:rFonts w:ascii="Times New Roman" w:hAnsi="Times New Roman" w:cs="Times New Roman"/>
          <w:sz w:val="24"/>
          <w:szCs w:val="24"/>
        </w:rPr>
        <w:t xml:space="preserve">scars </w:t>
      </w:r>
      <w:r w:rsidR="00AC588C">
        <w:rPr>
          <w:rFonts w:ascii="Times New Roman" w:hAnsi="Times New Roman" w:cs="Times New Roman"/>
          <w:sz w:val="24"/>
          <w:szCs w:val="24"/>
        </w:rPr>
        <w:t xml:space="preserve">attesting to the horrors of war. </w:t>
      </w:r>
      <w:r w:rsidR="00D13E8A">
        <w:rPr>
          <w:rFonts w:ascii="Times New Roman" w:hAnsi="Times New Roman" w:cs="Times New Roman"/>
          <w:sz w:val="24"/>
          <w:szCs w:val="24"/>
        </w:rPr>
        <w:t xml:space="preserve">However, while Coventry maintained their official narrative of reconciliation, Dresden </w:t>
      </w:r>
      <w:r w:rsidR="00660D71">
        <w:rPr>
          <w:rFonts w:ascii="Times New Roman" w:hAnsi="Times New Roman" w:cs="Times New Roman"/>
          <w:sz w:val="24"/>
          <w:szCs w:val="24"/>
        </w:rPr>
        <w:t>purposefully</w:t>
      </w:r>
      <w:r w:rsidR="00660D71">
        <w:rPr>
          <w:rFonts w:ascii="Times New Roman" w:hAnsi="Times New Roman" w:cs="Times New Roman"/>
          <w:sz w:val="24"/>
          <w:szCs w:val="24"/>
        </w:rPr>
        <w:t xml:space="preserve"> </w:t>
      </w:r>
      <w:r w:rsidR="00D13E8A">
        <w:rPr>
          <w:rFonts w:ascii="Times New Roman" w:hAnsi="Times New Roman" w:cs="Times New Roman"/>
          <w:sz w:val="24"/>
          <w:szCs w:val="24"/>
        </w:rPr>
        <w:t>preserved</w:t>
      </w:r>
      <w:r w:rsidR="000C6F3A">
        <w:rPr>
          <w:rFonts w:ascii="Times New Roman" w:hAnsi="Times New Roman" w:cs="Times New Roman"/>
          <w:sz w:val="24"/>
          <w:szCs w:val="24"/>
        </w:rPr>
        <w:t xml:space="preserve"> the </w:t>
      </w:r>
      <w:r w:rsidR="00A03F53">
        <w:rPr>
          <w:rFonts w:ascii="Times New Roman" w:hAnsi="Times New Roman" w:cs="Times New Roman"/>
          <w:sz w:val="24"/>
          <w:szCs w:val="24"/>
        </w:rPr>
        <w:t>Frauenkirche’s</w:t>
      </w:r>
      <w:r w:rsidR="000C6F3A">
        <w:rPr>
          <w:rFonts w:ascii="Times New Roman" w:hAnsi="Times New Roman" w:cs="Times New Roman"/>
          <w:sz w:val="24"/>
          <w:szCs w:val="24"/>
        </w:rPr>
        <w:t xml:space="preserve"> reputation as a victim first and foremost.  </w:t>
      </w:r>
      <w:r w:rsidR="00D13E8A">
        <w:rPr>
          <w:rFonts w:ascii="Times New Roman" w:hAnsi="Times New Roman" w:cs="Times New Roman"/>
          <w:sz w:val="24"/>
          <w:szCs w:val="24"/>
        </w:rPr>
        <w:t xml:space="preserve"> </w:t>
      </w:r>
    </w:p>
    <w:p w14:paraId="50303CA4" w14:textId="7478BAB6" w:rsidR="00A03F53" w:rsidRDefault="00A03F53" w:rsidP="00485696">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the Cold War progressed, Dresden’s Frauenkirche continued to be remembered as a site of victimhood</w:t>
      </w:r>
      <w:r w:rsidR="001F5DB3">
        <w:rPr>
          <w:rFonts w:ascii="Times New Roman" w:hAnsi="Times New Roman" w:cs="Times New Roman"/>
          <w:sz w:val="24"/>
          <w:szCs w:val="24"/>
        </w:rPr>
        <w:t xml:space="preserve">, but nevertheless demand for a structure to return </w:t>
      </w:r>
      <w:r w:rsidR="007416B9">
        <w:rPr>
          <w:rFonts w:ascii="Times New Roman" w:hAnsi="Times New Roman" w:cs="Times New Roman"/>
          <w:sz w:val="24"/>
          <w:szCs w:val="24"/>
        </w:rPr>
        <w:t>grew</w:t>
      </w:r>
      <w:r w:rsidR="00B4187C">
        <w:rPr>
          <w:rFonts w:ascii="Times New Roman" w:hAnsi="Times New Roman" w:cs="Times New Roman"/>
          <w:sz w:val="24"/>
          <w:szCs w:val="24"/>
        </w:rPr>
        <w:t xml:space="preserve">. However, similar </w:t>
      </w:r>
      <w:r w:rsidR="00FA1A46">
        <w:rPr>
          <w:rFonts w:ascii="Times New Roman" w:hAnsi="Times New Roman" w:cs="Times New Roman"/>
          <w:sz w:val="24"/>
          <w:szCs w:val="24"/>
        </w:rPr>
        <w:t>to</w:t>
      </w:r>
      <w:r w:rsidR="00B4187C">
        <w:rPr>
          <w:rFonts w:ascii="Times New Roman" w:hAnsi="Times New Roman" w:cs="Times New Roman"/>
          <w:sz w:val="24"/>
          <w:szCs w:val="24"/>
        </w:rPr>
        <w:t xml:space="preserve"> Coventry</w:t>
      </w:r>
      <w:r w:rsidR="00FA1A46">
        <w:rPr>
          <w:rFonts w:ascii="Times New Roman" w:hAnsi="Times New Roman" w:cs="Times New Roman"/>
          <w:sz w:val="24"/>
          <w:szCs w:val="24"/>
        </w:rPr>
        <w:t>’</w:t>
      </w:r>
      <w:r w:rsidR="003520F6">
        <w:rPr>
          <w:rFonts w:ascii="Times New Roman" w:hAnsi="Times New Roman" w:cs="Times New Roman"/>
          <w:sz w:val="24"/>
          <w:szCs w:val="24"/>
        </w:rPr>
        <w:t xml:space="preserve">s rebuilt </w:t>
      </w:r>
      <w:r w:rsidR="00356178">
        <w:rPr>
          <w:rFonts w:ascii="Times New Roman" w:hAnsi="Times New Roman" w:cs="Times New Roman"/>
          <w:sz w:val="24"/>
          <w:szCs w:val="24"/>
        </w:rPr>
        <w:t>c</w:t>
      </w:r>
      <w:r w:rsidR="003520F6">
        <w:rPr>
          <w:rFonts w:ascii="Times New Roman" w:hAnsi="Times New Roman" w:cs="Times New Roman"/>
          <w:sz w:val="24"/>
          <w:szCs w:val="24"/>
        </w:rPr>
        <w:t xml:space="preserve">athedral, </w:t>
      </w:r>
      <w:r w:rsidR="00B4187C">
        <w:rPr>
          <w:rFonts w:ascii="Times New Roman" w:hAnsi="Times New Roman" w:cs="Times New Roman"/>
          <w:sz w:val="24"/>
          <w:szCs w:val="24"/>
        </w:rPr>
        <w:t xml:space="preserve">questions </w:t>
      </w:r>
      <w:r w:rsidR="00FA1A46">
        <w:rPr>
          <w:rFonts w:ascii="Times New Roman" w:hAnsi="Times New Roman" w:cs="Times New Roman"/>
          <w:sz w:val="24"/>
          <w:szCs w:val="24"/>
        </w:rPr>
        <w:t xml:space="preserve">were </w:t>
      </w:r>
      <w:r w:rsidR="003520F6">
        <w:rPr>
          <w:rFonts w:ascii="Times New Roman" w:hAnsi="Times New Roman" w:cs="Times New Roman"/>
          <w:sz w:val="24"/>
          <w:szCs w:val="24"/>
        </w:rPr>
        <w:t xml:space="preserve">being </w:t>
      </w:r>
      <w:r w:rsidR="00FA1A46">
        <w:rPr>
          <w:rFonts w:ascii="Times New Roman" w:hAnsi="Times New Roman" w:cs="Times New Roman"/>
          <w:sz w:val="24"/>
          <w:szCs w:val="24"/>
        </w:rPr>
        <w:t xml:space="preserve">asked </w:t>
      </w:r>
      <w:r w:rsidR="003520F6">
        <w:rPr>
          <w:rFonts w:ascii="Times New Roman" w:hAnsi="Times New Roman" w:cs="Times New Roman"/>
          <w:sz w:val="24"/>
          <w:szCs w:val="24"/>
        </w:rPr>
        <w:t>by Dresden’s cultural conservationists involving</w:t>
      </w:r>
      <w:r w:rsidR="00FA1A46">
        <w:rPr>
          <w:rFonts w:ascii="Times New Roman" w:hAnsi="Times New Roman" w:cs="Times New Roman"/>
          <w:sz w:val="24"/>
          <w:szCs w:val="24"/>
        </w:rPr>
        <w:t xml:space="preserve"> what a restoration would look like</w:t>
      </w:r>
      <w:r w:rsidR="003520F6">
        <w:rPr>
          <w:rFonts w:ascii="Times New Roman" w:hAnsi="Times New Roman" w:cs="Times New Roman"/>
          <w:sz w:val="24"/>
          <w:szCs w:val="24"/>
        </w:rPr>
        <w:t>. Specifically</w:t>
      </w:r>
      <w:r w:rsidR="00066F1B">
        <w:rPr>
          <w:rFonts w:ascii="Times New Roman" w:hAnsi="Times New Roman" w:cs="Times New Roman"/>
          <w:sz w:val="24"/>
          <w:szCs w:val="24"/>
        </w:rPr>
        <w:t xml:space="preserve">, </w:t>
      </w:r>
      <w:r w:rsidR="003E4CDF">
        <w:rPr>
          <w:rFonts w:ascii="Times New Roman" w:hAnsi="Times New Roman" w:cs="Times New Roman"/>
          <w:sz w:val="24"/>
          <w:szCs w:val="24"/>
        </w:rPr>
        <w:t>‘f</w:t>
      </w:r>
      <w:r w:rsidR="003E4CDF" w:rsidRPr="003E4CDF">
        <w:rPr>
          <w:rFonts w:ascii="Times New Roman" w:hAnsi="Times New Roman" w:cs="Times New Roman"/>
          <w:sz w:val="24"/>
          <w:szCs w:val="24"/>
        </w:rPr>
        <w:t xml:space="preserve">or the church to reappear the ruins would have to be monumentally disturbed, yet the fact that they had materialized into an important </w:t>
      </w:r>
      <w:proofErr w:type="spellStart"/>
      <w:r w:rsidR="003E4CDF" w:rsidRPr="003E4CDF">
        <w:rPr>
          <w:rFonts w:ascii="Times New Roman" w:hAnsi="Times New Roman" w:cs="Times New Roman"/>
          <w:i/>
          <w:iCs/>
          <w:sz w:val="24"/>
          <w:szCs w:val="24"/>
        </w:rPr>
        <w:t>Mahnmal</w:t>
      </w:r>
      <w:proofErr w:type="spellEnd"/>
      <w:r w:rsidR="003E4CDF" w:rsidRPr="003E4CDF">
        <w:rPr>
          <w:rFonts w:ascii="Times New Roman" w:hAnsi="Times New Roman" w:cs="Times New Roman"/>
          <w:sz w:val="24"/>
          <w:szCs w:val="24"/>
        </w:rPr>
        <w:t xml:space="preserve"> in their own right simply could not</w:t>
      </w:r>
      <w:r w:rsidR="003E4CDF">
        <w:rPr>
          <w:rFonts w:ascii="Times New Roman" w:hAnsi="Times New Roman" w:cs="Times New Roman"/>
          <w:sz w:val="24"/>
          <w:szCs w:val="24"/>
        </w:rPr>
        <w:t xml:space="preserve"> </w:t>
      </w:r>
      <w:r w:rsidR="003E4CDF" w:rsidRPr="003E4CDF">
        <w:rPr>
          <w:rFonts w:ascii="Times New Roman" w:hAnsi="Times New Roman" w:cs="Times New Roman"/>
          <w:sz w:val="24"/>
          <w:szCs w:val="24"/>
        </w:rPr>
        <w:t>be overlooked.</w:t>
      </w:r>
      <w:r w:rsidR="003E4CDF">
        <w:rPr>
          <w:rFonts w:ascii="Times New Roman" w:hAnsi="Times New Roman" w:cs="Times New Roman"/>
          <w:sz w:val="24"/>
          <w:szCs w:val="24"/>
        </w:rPr>
        <w:t>’</w:t>
      </w:r>
      <w:r w:rsidR="003E4CDF">
        <w:rPr>
          <w:rStyle w:val="FootnoteReference"/>
          <w:rFonts w:ascii="Times New Roman" w:hAnsi="Times New Roman" w:cs="Times New Roman"/>
          <w:sz w:val="24"/>
          <w:szCs w:val="24"/>
        </w:rPr>
        <w:footnoteReference w:id="36"/>
      </w:r>
      <w:r w:rsidR="000E2D26">
        <w:rPr>
          <w:rFonts w:ascii="Times New Roman" w:hAnsi="Times New Roman" w:cs="Times New Roman"/>
          <w:sz w:val="24"/>
          <w:szCs w:val="24"/>
        </w:rPr>
        <w:t xml:space="preserve"> </w:t>
      </w:r>
      <w:r w:rsidR="000E0718">
        <w:rPr>
          <w:rFonts w:ascii="Times New Roman" w:hAnsi="Times New Roman" w:cs="Times New Roman"/>
          <w:sz w:val="24"/>
          <w:szCs w:val="24"/>
        </w:rPr>
        <w:t>Yet the desire remained to rebuild the Frauenkirche</w:t>
      </w:r>
      <w:r w:rsidR="002F5B06">
        <w:rPr>
          <w:rFonts w:ascii="Times New Roman" w:hAnsi="Times New Roman" w:cs="Times New Roman"/>
          <w:sz w:val="24"/>
          <w:szCs w:val="24"/>
        </w:rPr>
        <w:t xml:space="preserve">, </w:t>
      </w:r>
      <w:r w:rsidR="001322EA">
        <w:rPr>
          <w:rFonts w:ascii="Times New Roman" w:hAnsi="Times New Roman" w:cs="Times New Roman"/>
          <w:sz w:val="24"/>
          <w:szCs w:val="24"/>
        </w:rPr>
        <w:t>especially as by the 1980s other significant buildings in Dresden were being rebuilt by the DDR</w:t>
      </w:r>
      <w:r w:rsidR="00494EC3">
        <w:rPr>
          <w:rFonts w:ascii="Times New Roman" w:hAnsi="Times New Roman" w:cs="Times New Roman"/>
          <w:sz w:val="24"/>
          <w:szCs w:val="24"/>
        </w:rPr>
        <w:t xml:space="preserve">, such as the </w:t>
      </w:r>
      <w:proofErr w:type="spellStart"/>
      <w:r w:rsidR="007F588B">
        <w:rPr>
          <w:rFonts w:ascii="Times New Roman" w:hAnsi="Times New Roman" w:cs="Times New Roman"/>
          <w:sz w:val="24"/>
          <w:szCs w:val="24"/>
        </w:rPr>
        <w:t>Semperoper</w:t>
      </w:r>
      <w:proofErr w:type="spellEnd"/>
      <w:r w:rsidR="007F588B">
        <w:rPr>
          <w:rFonts w:ascii="Times New Roman" w:hAnsi="Times New Roman" w:cs="Times New Roman"/>
          <w:sz w:val="24"/>
          <w:szCs w:val="24"/>
        </w:rPr>
        <w:t xml:space="preserve"> Opera house, opening in 1985.</w:t>
      </w:r>
      <w:r w:rsidR="00B23D07">
        <w:rPr>
          <w:rFonts w:ascii="Times New Roman" w:hAnsi="Times New Roman" w:cs="Times New Roman"/>
          <w:sz w:val="24"/>
          <w:szCs w:val="24"/>
        </w:rPr>
        <w:t xml:space="preserve"> Furthermore, restlessness </w:t>
      </w:r>
      <w:r w:rsidR="003D11A4">
        <w:rPr>
          <w:rFonts w:ascii="Times New Roman" w:hAnsi="Times New Roman" w:cs="Times New Roman"/>
          <w:sz w:val="24"/>
          <w:szCs w:val="24"/>
        </w:rPr>
        <w:t xml:space="preserve">with the DDR in general by this point was </w:t>
      </w:r>
      <w:r w:rsidR="00EC4918">
        <w:rPr>
          <w:rFonts w:ascii="Times New Roman" w:hAnsi="Times New Roman" w:cs="Times New Roman"/>
          <w:sz w:val="24"/>
          <w:szCs w:val="24"/>
        </w:rPr>
        <w:t>reaching its climax. Since 1982, an annual commemoration at the Frauenkirche on the 13</w:t>
      </w:r>
      <w:r w:rsidR="00EC4918" w:rsidRPr="00EC4918">
        <w:rPr>
          <w:rFonts w:ascii="Times New Roman" w:hAnsi="Times New Roman" w:cs="Times New Roman"/>
          <w:sz w:val="24"/>
          <w:szCs w:val="24"/>
          <w:vertAlign w:val="superscript"/>
        </w:rPr>
        <w:t>th</w:t>
      </w:r>
      <w:r w:rsidR="00EC4918">
        <w:rPr>
          <w:rFonts w:ascii="Times New Roman" w:hAnsi="Times New Roman" w:cs="Times New Roman"/>
          <w:sz w:val="24"/>
          <w:szCs w:val="24"/>
        </w:rPr>
        <w:t xml:space="preserve"> of February was held, officially to </w:t>
      </w:r>
      <w:r w:rsidR="00177045">
        <w:rPr>
          <w:rFonts w:ascii="Times New Roman" w:hAnsi="Times New Roman" w:cs="Times New Roman"/>
          <w:sz w:val="24"/>
          <w:szCs w:val="24"/>
        </w:rPr>
        <w:t>remember the bombing of the city during wartime. However, such a commemoration became</w:t>
      </w:r>
      <w:r w:rsidR="00B23D07">
        <w:rPr>
          <w:rFonts w:ascii="Times New Roman" w:hAnsi="Times New Roman" w:cs="Times New Roman"/>
          <w:sz w:val="24"/>
          <w:szCs w:val="24"/>
        </w:rPr>
        <w:t xml:space="preserve"> </w:t>
      </w:r>
      <w:r w:rsidR="009A0195">
        <w:rPr>
          <w:rFonts w:ascii="Times New Roman" w:hAnsi="Times New Roman" w:cs="Times New Roman"/>
          <w:sz w:val="24"/>
          <w:szCs w:val="24"/>
        </w:rPr>
        <w:t>‘</w:t>
      </w:r>
      <w:r w:rsidR="009A0195" w:rsidRPr="009A0195">
        <w:rPr>
          <w:rFonts w:ascii="Times New Roman" w:hAnsi="Times New Roman" w:cs="Times New Roman"/>
          <w:sz w:val="24"/>
          <w:szCs w:val="24"/>
        </w:rPr>
        <w:t>public demonstrations of passive resistance against the state.</w:t>
      </w:r>
      <w:r w:rsidR="009A0195">
        <w:rPr>
          <w:rFonts w:ascii="Times New Roman" w:hAnsi="Times New Roman" w:cs="Times New Roman"/>
          <w:sz w:val="24"/>
          <w:szCs w:val="24"/>
        </w:rPr>
        <w:t>’</w:t>
      </w:r>
      <w:r w:rsidR="009A0195">
        <w:rPr>
          <w:rStyle w:val="FootnoteReference"/>
          <w:rFonts w:ascii="Times New Roman" w:hAnsi="Times New Roman" w:cs="Times New Roman"/>
          <w:sz w:val="24"/>
          <w:szCs w:val="24"/>
        </w:rPr>
        <w:footnoteReference w:id="37"/>
      </w:r>
      <w:r w:rsidR="004A5DF8">
        <w:rPr>
          <w:rFonts w:ascii="Times New Roman" w:hAnsi="Times New Roman" w:cs="Times New Roman"/>
          <w:sz w:val="24"/>
          <w:szCs w:val="24"/>
        </w:rPr>
        <w:t xml:space="preserve"> In 1988, Dresden and </w:t>
      </w:r>
      <w:r w:rsidR="00F802F3">
        <w:rPr>
          <w:rFonts w:ascii="Times New Roman" w:hAnsi="Times New Roman" w:cs="Times New Roman"/>
          <w:sz w:val="24"/>
          <w:szCs w:val="24"/>
        </w:rPr>
        <w:t>the</w:t>
      </w:r>
      <w:r w:rsidR="004A5DF8">
        <w:rPr>
          <w:rFonts w:ascii="Times New Roman" w:hAnsi="Times New Roman" w:cs="Times New Roman"/>
          <w:sz w:val="24"/>
          <w:szCs w:val="24"/>
        </w:rPr>
        <w:t xml:space="preserve"> Frauenkirche’s legacy as a site of victimhood </w:t>
      </w:r>
      <w:r w:rsidR="00492993">
        <w:rPr>
          <w:rFonts w:ascii="Times New Roman" w:hAnsi="Times New Roman" w:cs="Times New Roman"/>
          <w:sz w:val="24"/>
          <w:szCs w:val="24"/>
        </w:rPr>
        <w:t>from</w:t>
      </w:r>
      <w:r w:rsidR="004A5DF8">
        <w:rPr>
          <w:rFonts w:ascii="Times New Roman" w:hAnsi="Times New Roman" w:cs="Times New Roman"/>
          <w:sz w:val="24"/>
          <w:szCs w:val="24"/>
        </w:rPr>
        <w:t xml:space="preserve"> </w:t>
      </w:r>
      <w:r w:rsidR="00492993">
        <w:rPr>
          <w:rFonts w:ascii="Times New Roman" w:hAnsi="Times New Roman" w:cs="Times New Roman"/>
          <w:sz w:val="24"/>
          <w:szCs w:val="24"/>
        </w:rPr>
        <w:t>i</w:t>
      </w:r>
      <w:r w:rsidR="00DB102F">
        <w:rPr>
          <w:rFonts w:ascii="Times New Roman" w:hAnsi="Times New Roman" w:cs="Times New Roman"/>
          <w:sz w:val="24"/>
          <w:szCs w:val="24"/>
        </w:rPr>
        <w:t>mperialist and fascist</w:t>
      </w:r>
      <w:r w:rsidR="00492993">
        <w:rPr>
          <w:rFonts w:ascii="Times New Roman" w:hAnsi="Times New Roman" w:cs="Times New Roman"/>
          <w:sz w:val="24"/>
          <w:szCs w:val="24"/>
        </w:rPr>
        <w:t xml:space="preserve"> overreach was dramatically turned on its head</w:t>
      </w:r>
      <w:r w:rsidR="00DC0954">
        <w:rPr>
          <w:rFonts w:ascii="Times New Roman" w:hAnsi="Times New Roman" w:cs="Times New Roman"/>
          <w:sz w:val="24"/>
          <w:szCs w:val="24"/>
        </w:rPr>
        <w:t xml:space="preserve">. As Rudy Koshar </w:t>
      </w:r>
      <w:r w:rsidR="00BA0E1B">
        <w:rPr>
          <w:rFonts w:ascii="Times New Roman" w:hAnsi="Times New Roman" w:cs="Times New Roman"/>
          <w:sz w:val="24"/>
          <w:szCs w:val="24"/>
        </w:rPr>
        <w:t>writes ‘</w:t>
      </w:r>
      <w:r w:rsidR="00485696" w:rsidRPr="00485696">
        <w:rPr>
          <w:rFonts w:ascii="Times New Roman" w:hAnsi="Times New Roman" w:cs="Times New Roman"/>
          <w:sz w:val="24"/>
          <w:szCs w:val="24"/>
        </w:rPr>
        <w:t xml:space="preserve">Dresden became a symbol of victimization not only in relation to the West but also in </w:t>
      </w:r>
      <w:r w:rsidR="00485696" w:rsidRPr="00485696">
        <w:rPr>
          <w:rFonts w:ascii="Times New Roman" w:hAnsi="Times New Roman" w:cs="Times New Roman"/>
          <w:sz w:val="24"/>
          <w:szCs w:val="24"/>
        </w:rPr>
        <w:lastRenderedPageBreak/>
        <w:t>relation to the GDR regime itself, as East German human rights activists chanted, “Don’t destroy human</w:t>
      </w:r>
      <w:r w:rsidR="00485696">
        <w:rPr>
          <w:rFonts w:ascii="Times New Roman" w:hAnsi="Times New Roman" w:cs="Times New Roman"/>
          <w:sz w:val="24"/>
          <w:szCs w:val="24"/>
        </w:rPr>
        <w:t xml:space="preserve"> </w:t>
      </w:r>
      <w:r w:rsidR="00485696" w:rsidRPr="00485696">
        <w:rPr>
          <w:rFonts w:ascii="Times New Roman" w:hAnsi="Times New Roman" w:cs="Times New Roman"/>
          <w:sz w:val="24"/>
          <w:szCs w:val="24"/>
        </w:rPr>
        <w:t>rights as Dresden was once destroyed</w:t>
      </w:r>
      <w:r w:rsidR="00485696">
        <w:rPr>
          <w:rFonts w:ascii="Times New Roman" w:hAnsi="Times New Roman" w:cs="Times New Roman"/>
          <w:sz w:val="24"/>
          <w:szCs w:val="24"/>
        </w:rPr>
        <w:t>.</w:t>
      </w:r>
      <w:r w:rsidR="00485696" w:rsidRPr="00485696">
        <w:rPr>
          <w:rFonts w:ascii="Times New Roman" w:hAnsi="Times New Roman" w:cs="Times New Roman"/>
          <w:sz w:val="24"/>
          <w:szCs w:val="24"/>
        </w:rPr>
        <w:t>”</w:t>
      </w:r>
      <w:r w:rsidR="00485696">
        <w:rPr>
          <w:rFonts w:ascii="Times New Roman" w:hAnsi="Times New Roman" w:cs="Times New Roman"/>
          <w:sz w:val="24"/>
          <w:szCs w:val="24"/>
        </w:rPr>
        <w:t>’</w:t>
      </w:r>
      <w:r w:rsidR="00485696">
        <w:rPr>
          <w:rStyle w:val="FootnoteReference"/>
          <w:rFonts w:ascii="Times New Roman" w:hAnsi="Times New Roman" w:cs="Times New Roman"/>
          <w:sz w:val="24"/>
          <w:szCs w:val="24"/>
        </w:rPr>
        <w:footnoteReference w:id="38"/>
      </w:r>
      <w:r w:rsidR="00485696">
        <w:rPr>
          <w:rFonts w:ascii="Times New Roman" w:hAnsi="Times New Roman" w:cs="Times New Roman"/>
          <w:sz w:val="24"/>
          <w:szCs w:val="24"/>
        </w:rPr>
        <w:t xml:space="preserve"> The narrative laid down by the Nazi government following the bombing had persisted for over </w:t>
      </w:r>
      <w:r w:rsidR="009E5871">
        <w:rPr>
          <w:rFonts w:ascii="Times New Roman" w:hAnsi="Times New Roman" w:cs="Times New Roman"/>
          <w:sz w:val="24"/>
          <w:szCs w:val="24"/>
        </w:rPr>
        <w:t>4</w:t>
      </w:r>
      <w:r w:rsidR="00485696">
        <w:rPr>
          <w:rFonts w:ascii="Times New Roman" w:hAnsi="Times New Roman" w:cs="Times New Roman"/>
          <w:sz w:val="24"/>
          <w:szCs w:val="24"/>
        </w:rPr>
        <w:t xml:space="preserve">0 years, </w:t>
      </w:r>
      <w:r w:rsidR="009E5871">
        <w:rPr>
          <w:rFonts w:ascii="Times New Roman" w:hAnsi="Times New Roman" w:cs="Times New Roman"/>
          <w:sz w:val="24"/>
          <w:szCs w:val="24"/>
        </w:rPr>
        <w:t xml:space="preserve">yet now its sense of </w:t>
      </w:r>
      <w:r w:rsidR="000D3A3E">
        <w:rPr>
          <w:rFonts w:ascii="Times New Roman" w:hAnsi="Times New Roman" w:cs="Times New Roman"/>
          <w:sz w:val="24"/>
          <w:szCs w:val="24"/>
        </w:rPr>
        <w:t xml:space="preserve">mnemonic </w:t>
      </w:r>
      <w:r w:rsidR="00BA0E1B">
        <w:rPr>
          <w:rFonts w:ascii="Times New Roman" w:hAnsi="Times New Roman" w:cs="Times New Roman"/>
          <w:sz w:val="24"/>
          <w:szCs w:val="24"/>
        </w:rPr>
        <w:t>victimisation</w:t>
      </w:r>
      <w:r w:rsidR="009E5871">
        <w:rPr>
          <w:rFonts w:ascii="Times New Roman" w:hAnsi="Times New Roman" w:cs="Times New Roman"/>
          <w:sz w:val="24"/>
          <w:szCs w:val="24"/>
        </w:rPr>
        <w:t xml:space="preserve"> was shifting from the West to the East German Government. </w:t>
      </w:r>
    </w:p>
    <w:p w14:paraId="3205CFB6" w14:textId="20D5E66F" w:rsidR="00460052" w:rsidRDefault="00F346DB" w:rsidP="003377E1">
      <w:pPr>
        <w:spacing w:line="480" w:lineRule="auto"/>
        <w:ind w:firstLine="720"/>
        <w:rPr>
          <w:rFonts w:ascii="Times New Roman" w:hAnsi="Times New Roman" w:cs="Times New Roman"/>
          <w:sz w:val="24"/>
          <w:szCs w:val="24"/>
        </w:rPr>
      </w:pPr>
      <w:r>
        <w:rPr>
          <w:rFonts w:ascii="Times New Roman" w:hAnsi="Times New Roman" w:cs="Times New Roman"/>
          <w:sz w:val="24"/>
          <w:szCs w:val="24"/>
        </w:rPr>
        <w:t>Following the fall of the Berlin Wall in 1989</w:t>
      </w:r>
      <w:r w:rsidR="00DC2A3C">
        <w:rPr>
          <w:rFonts w:ascii="Times New Roman" w:hAnsi="Times New Roman" w:cs="Times New Roman"/>
          <w:sz w:val="24"/>
          <w:szCs w:val="24"/>
        </w:rPr>
        <w:t xml:space="preserve">, the campaign </w:t>
      </w:r>
      <w:r w:rsidR="00DC2A3C">
        <w:rPr>
          <w:rFonts w:ascii="Times New Roman" w:hAnsi="Times New Roman" w:cs="Times New Roman"/>
          <w:i/>
          <w:iCs/>
          <w:sz w:val="24"/>
          <w:szCs w:val="24"/>
        </w:rPr>
        <w:t xml:space="preserve">Ruf </w:t>
      </w:r>
      <w:proofErr w:type="spellStart"/>
      <w:r w:rsidR="00DC2A3C">
        <w:rPr>
          <w:rFonts w:ascii="Times New Roman" w:hAnsi="Times New Roman" w:cs="Times New Roman"/>
          <w:i/>
          <w:iCs/>
          <w:sz w:val="24"/>
          <w:szCs w:val="24"/>
        </w:rPr>
        <w:t>aus</w:t>
      </w:r>
      <w:proofErr w:type="spellEnd"/>
      <w:r w:rsidR="00DC2A3C">
        <w:rPr>
          <w:rFonts w:ascii="Times New Roman" w:hAnsi="Times New Roman" w:cs="Times New Roman"/>
          <w:i/>
          <w:iCs/>
          <w:sz w:val="24"/>
          <w:szCs w:val="24"/>
        </w:rPr>
        <w:t xml:space="preserve"> Dresden</w:t>
      </w:r>
      <w:r w:rsidR="00DC2A3C">
        <w:rPr>
          <w:rFonts w:ascii="Times New Roman" w:hAnsi="Times New Roman" w:cs="Times New Roman"/>
          <w:sz w:val="24"/>
          <w:szCs w:val="24"/>
        </w:rPr>
        <w:t xml:space="preserve"> was launched, </w:t>
      </w:r>
      <w:r w:rsidR="00AA728C">
        <w:rPr>
          <w:rFonts w:ascii="Times New Roman" w:hAnsi="Times New Roman" w:cs="Times New Roman"/>
          <w:sz w:val="24"/>
          <w:szCs w:val="24"/>
        </w:rPr>
        <w:t xml:space="preserve">focused on finally rebuilding the Frauenkirche in light of </w:t>
      </w:r>
      <w:r w:rsidR="00651C4C">
        <w:rPr>
          <w:rFonts w:ascii="Times New Roman" w:hAnsi="Times New Roman" w:cs="Times New Roman"/>
          <w:sz w:val="24"/>
          <w:szCs w:val="24"/>
        </w:rPr>
        <w:t>the</w:t>
      </w:r>
      <w:r w:rsidR="00346A6C">
        <w:rPr>
          <w:rFonts w:ascii="Times New Roman" w:hAnsi="Times New Roman" w:cs="Times New Roman"/>
          <w:sz w:val="24"/>
          <w:szCs w:val="24"/>
        </w:rPr>
        <w:t xml:space="preserve"> new sociocultural and political order sweeping through East Germany. </w:t>
      </w:r>
      <w:r w:rsidR="00F146FC">
        <w:rPr>
          <w:rFonts w:ascii="Times New Roman" w:hAnsi="Times New Roman" w:cs="Times New Roman"/>
          <w:sz w:val="24"/>
          <w:szCs w:val="24"/>
        </w:rPr>
        <w:t>This campaign attempted to shift the Frauenkirche’s site of memory away from victimhood</w:t>
      </w:r>
      <w:r w:rsidR="00651C4C">
        <w:rPr>
          <w:rFonts w:ascii="Times New Roman" w:hAnsi="Times New Roman" w:cs="Times New Roman"/>
          <w:sz w:val="24"/>
          <w:szCs w:val="24"/>
        </w:rPr>
        <w:t>,</w:t>
      </w:r>
      <w:r w:rsidR="00F146FC">
        <w:rPr>
          <w:rFonts w:ascii="Times New Roman" w:hAnsi="Times New Roman" w:cs="Times New Roman"/>
          <w:sz w:val="24"/>
          <w:szCs w:val="24"/>
        </w:rPr>
        <w:t xml:space="preserve"> as it now ‘</w:t>
      </w:r>
      <w:r w:rsidR="00F75466" w:rsidRPr="00F75466">
        <w:rPr>
          <w:rFonts w:ascii="Times New Roman" w:hAnsi="Times New Roman" w:cs="Times New Roman"/>
          <w:sz w:val="24"/>
          <w:szCs w:val="24"/>
        </w:rPr>
        <w:t>appealed for international support under the rubric of reconciliation.</w:t>
      </w:r>
      <w:r w:rsidR="00F75466">
        <w:rPr>
          <w:rFonts w:ascii="Times New Roman" w:hAnsi="Times New Roman" w:cs="Times New Roman"/>
          <w:sz w:val="24"/>
          <w:szCs w:val="24"/>
        </w:rPr>
        <w:t>’</w:t>
      </w:r>
      <w:r w:rsidR="00F75466">
        <w:rPr>
          <w:rStyle w:val="FootnoteReference"/>
          <w:rFonts w:ascii="Times New Roman" w:hAnsi="Times New Roman" w:cs="Times New Roman"/>
          <w:sz w:val="24"/>
          <w:szCs w:val="24"/>
        </w:rPr>
        <w:footnoteReference w:id="39"/>
      </w:r>
      <w:r w:rsidR="007124E9">
        <w:rPr>
          <w:rFonts w:ascii="Times New Roman" w:hAnsi="Times New Roman" w:cs="Times New Roman"/>
          <w:sz w:val="24"/>
          <w:szCs w:val="24"/>
        </w:rPr>
        <w:t xml:space="preserve"> </w:t>
      </w:r>
      <w:r w:rsidR="00961329">
        <w:rPr>
          <w:rFonts w:ascii="Times New Roman" w:hAnsi="Times New Roman" w:cs="Times New Roman"/>
          <w:sz w:val="24"/>
          <w:szCs w:val="24"/>
        </w:rPr>
        <w:t xml:space="preserve">Yet, </w:t>
      </w:r>
      <w:r w:rsidR="005C5378">
        <w:rPr>
          <w:rFonts w:ascii="Times New Roman" w:hAnsi="Times New Roman" w:cs="Times New Roman"/>
          <w:sz w:val="24"/>
          <w:szCs w:val="24"/>
        </w:rPr>
        <w:t>questions regarding its architectural style and location remained outstanding.</w:t>
      </w:r>
      <w:r w:rsidR="00651C4C">
        <w:rPr>
          <w:rFonts w:ascii="Times New Roman" w:hAnsi="Times New Roman" w:cs="Times New Roman"/>
          <w:sz w:val="24"/>
          <w:szCs w:val="24"/>
        </w:rPr>
        <w:t xml:space="preserve"> Fast-forwarding to</w:t>
      </w:r>
      <w:r w:rsidR="00676A0C">
        <w:rPr>
          <w:rFonts w:ascii="Times New Roman" w:hAnsi="Times New Roman" w:cs="Times New Roman"/>
          <w:sz w:val="24"/>
          <w:szCs w:val="24"/>
        </w:rPr>
        <w:t xml:space="preserve"> 2004, the new Dresden Frauenkirche </w:t>
      </w:r>
      <w:r w:rsidR="00E31B7D">
        <w:rPr>
          <w:rFonts w:ascii="Times New Roman" w:hAnsi="Times New Roman" w:cs="Times New Roman"/>
          <w:sz w:val="24"/>
          <w:szCs w:val="24"/>
        </w:rPr>
        <w:t>opened</w:t>
      </w:r>
      <w:r w:rsidR="00676A0C">
        <w:rPr>
          <w:rFonts w:ascii="Times New Roman" w:hAnsi="Times New Roman" w:cs="Times New Roman"/>
          <w:sz w:val="24"/>
          <w:szCs w:val="24"/>
        </w:rPr>
        <w:t xml:space="preserve"> to both </w:t>
      </w:r>
      <w:r w:rsidR="009528BE">
        <w:rPr>
          <w:rFonts w:ascii="Times New Roman" w:hAnsi="Times New Roman" w:cs="Times New Roman"/>
          <w:sz w:val="24"/>
          <w:szCs w:val="24"/>
        </w:rPr>
        <w:t xml:space="preserve">acclaim and fierce condemnation. </w:t>
      </w:r>
      <w:r w:rsidR="00E31B7D">
        <w:rPr>
          <w:rFonts w:ascii="Times New Roman" w:hAnsi="Times New Roman" w:cs="Times New Roman"/>
          <w:sz w:val="24"/>
          <w:szCs w:val="24"/>
        </w:rPr>
        <w:t xml:space="preserve">The Church </w:t>
      </w:r>
      <w:r w:rsidR="00DE5148">
        <w:rPr>
          <w:rFonts w:ascii="Times New Roman" w:hAnsi="Times New Roman" w:cs="Times New Roman"/>
          <w:sz w:val="24"/>
          <w:szCs w:val="24"/>
        </w:rPr>
        <w:t>was recon</w:t>
      </w:r>
      <w:r w:rsidR="00683EED">
        <w:rPr>
          <w:rFonts w:ascii="Times New Roman" w:hAnsi="Times New Roman" w:cs="Times New Roman"/>
          <w:sz w:val="24"/>
          <w:szCs w:val="24"/>
        </w:rPr>
        <w:t xml:space="preserve">structed </w:t>
      </w:r>
      <w:r w:rsidR="00651C4C">
        <w:rPr>
          <w:rFonts w:ascii="Times New Roman" w:hAnsi="Times New Roman" w:cs="Times New Roman"/>
          <w:sz w:val="24"/>
          <w:szCs w:val="24"/>
        </w:rPr>
        <w:t>atop</w:t>
      </w:r>
      <w:r w:rsidR="00282B03">
        <w:rPr>
          <w:rFonts w:ascii="Times New Roman" w:hAnsi="Times New Roman" w:cs="Times New Roman"/>
          <w:sz w:val="24"/>
          <w:szCs w:val="24"/>
        </w:rPr>
        <w:t xml:space="preserve"> the ruin, and was a carbon copy of </w:t>
      </w:r>
      <w:r w:rsidR="00683EED">
        <w:rPr>
          <w:rFonts w:ascii="Times New Roman" w:hAnsi="Times New Roman" w:cs="Times New Roman"/>
          <w:sz w:val="24"/>
          <w:szCs w:val="24"/>
        </w:rPr>
        <w:t xml:space="preserve">the original </w:t>
      </w:r>
      <w:r w:rsidR="00603882">
        <w:rPr>
          <w:rFonts w:ascii="Times New Roman" w:hAnsi="Times New Roman" w:cs="Times New Roman"/>
          <w:sz w:val="24"/>
          <w:szCs w:val="24"/>
        </w:rPr>
        <w:t>construction</w:t>
      </w:r>
      <w:r w:rsidR="00282B03">
        <w:rPr>
          <w:rFonts w:ascii="Times New Roman" w:hAnsi="Times New Roman" w:cs="Times New Roman"/>
          <w:sz w:val="24"/>
          <w:szCs w:val="24"/>
        </w:rPr>
        <w:t xml:space="preserve">, </w:t>
      </w:r>
      <w:r w:rsidR="00845F19">
        <w:rPr>
          <w:rFonts w:ascii="Times New Roman" w:hAnsi="Times New Roman" w:cs="Times New Roman"/>
          <w:sz w:val="24"/>
          <w:szCs w:val="24"/>
        </w:rPr>
        <w:t>us</w:t>
      </w:r>
      <w:r w:rsidR="00282B03">
        <w:rPr>
          <w:rFonts w:ascii="Times New Roman" w:hAnsi="Times New Roman" w:cs="Times New Roman"/>
          <w:sz w:val="24"/>
          <w:szCs w:val="24"/>
        </w:rPr>
        <w:t>ing</w:t>
      </w:r>
      <w:r w:rsidR="00B63F00">
        <w:rPr>
          <w:rFonts w:ascii="Times New Roman" w:hAnsi="Times New Roman" w:cs="Times New Roman"/>
          <w:sz w:val="24"/>
          <w:szCs w:val="24"/>
        </w:rPr>
        <w:t xml:space="preserve"> </w:t>
      </w:r>
      <w:r w:rsidR="00845F19">
        <w:rPr>
          <w:rFonts w:ascii="Times New Roman" w:hAnsi="Times New Roman" w:cs="Times New Roman"/>
          <w:sz w:val="24"/>
          <w:szCs w:val="24"/>
        </w:rPr>
        <w:t xml:space="preserve">some of the original masonry </w:t>
      </w:r>
      <w:r w:rsidR="00B63F00">
        <w:rPr>
          <w:rFonts w:ascii="Times New Roman" w:hAnsi="Times New Roman" w:cs="Times New Roman"/>
          <w:sz w:val="24"/>
          <w:szCs w:val="24"/>
        </w:rPr>
        <w:t>sporadically dotted throughout the new exterior walls</w:t>
      </w:r>
      <w:r w:rsidR="00683EED">
        <w:rPr>
          <w:rFonts w:ascii="Times New Roman" w:hAnsi="Times New Roman" w:cs="Times New Roman"/>
          <w:sz w:val="24"/>
          <w:szCs w:val="24"/>
        </w:rPr>
        <w:t xml:space="preserve">. </w:t>
      </w:r>
      <w:r w:rsidR="00091B53">
        <w:rPr>
          <w:rFonts w:ascii="Times New Roman" w:hAnsi="Times New Roman" w:cs="Times New Roman"/>
          <w:sz w:val="24"/>
          <w:szCs w:val="24"/>
        </w:rPr>
        <w:t>However,</w:t>
      </w:r>
      <w:r w:rsidR="00603882">
        <w:rPr>
          <w:rFonts w:ascii="Times New Roman" w:hAnsi="Times New Roman" w:cs="Times New Roman"/>
          <w:sz w:val="24"/>
          <w:szCs w:val="24"/>
        </w:rPr>
        <w:t xml:space="preserve"> </w:t>
      </w:r>
      <w:r w:rsidR="00091B53">
        <w:rPr>
          <w:rFonts w:ascii="Times New Roman" w:hAnsi="Times New Roman" w:cs="Times New Roman"/>
          <w:sz w:val="24"/>
          <w:szCs w:val="24"/>
        </w:rPr>
        <w:t>t</w:t>
      </w:r>
      <w:r w:rsidR="00683EED">
        <w:rPr>
          <w:rFonts w:ascii="Times New Roman" w:hAnsi="Times New Roman" w:cs="Times New Roman"/>
          <w:sz w:val="24"/>
          <w:szCs w:val="24"/>
        </w:rPr>
        <w:t xml:space="preserve">his </w:t>
      </w:r>
      <w:r w:rsidR="002323CE">
        <w:rPr>
          <w:rFonts w:ascii="Times New Roman" w:hAnsi="Times New Roman" w:cs="Times New Roman"/>
          <w:sz w:val="24"/>
          <w:szCs w:val="24"/>
        </w:rPr>
        <w:t>clashed</w:t>
      </w:r>
      <w:r w:rsidR="00683EED">
        <w:rPr>
          <w:rFonts w:ascii="Times New Roman" w:hAnsi="Times New Roman" w:cs="Times New Roman"/>
          <w:sz w:val="24"/>
          <w:szCs w:val="24"/>
        </w:rPr>
        <w:t xml:space="preserve"> dramatically </w:t>
      </w:r>
      <w:r w:rsidR="002323CE">
        <w:rPr>
          <w:rFonts w:ascii="Times New Roman" w:hAnsi="Times New Roman" w:cs="Times New Roman"/>
          <w:sz w:val="24"/>
          <w:szCs w:val="24"/>
        </w:rPr>
        <w:t xml:space="preserve">with </w:t>
      </w:r>
      <w:r w:rsidR="00091B53">
        <w:rPr>
          <w:rFonts w:ascii="Times New Roman" w:hAnsi="Times New Roman" w:cs="Times New Roman"/>
          <w:sz w:val="24"/>
          <w:szCs w:val="24"/>
        </w:rPr>
        <w:t xml:space="preserve">calls from </w:t>
      </w:r>
      <w:r w:rsidR="00D2745A">
        <w:rPr>
          <w:rFonts w:ascii="Times New Roman" w:hAnsi="Times New Roman" w:cs="Times New Roman"/>
          <w:sz w:val="24"/>
          <w:szCs w:val="24"/>
        </w:rPr>
        <w:t>preservationists</w:t>
      </w:r>
      <w:r w:rsidR="00B8377A">
        <w:rPr>
          <w:rFonts w:ascii="Times New Roman" w:hAnsi="Times New Roman" w:cs="Times New Roman"/>
          <w:sz w:val="24"/>
          <w:szCs w:val="24"/>
        </w:rPr>
        <w:t>, as instead ‘</w:t>
      </w:r>
      <w:r w:rsidR="00B8377A" w:rsidRPr="00B8377A">
        <w:rPr>
          <w:rFonts w:ascii="Times New Roman" w:hAnsi="Times New Roman" w:cs="Times New Roman"/>
          <w:sz w:val="24"/>
          <w:szCs w:val="24"/>
        </w:rPr>
        <w:t>what started as an honest attempt to make a building with “embedded memory” became an aesthetic governed by the positivistic conceits of the restorers.</w:t>
      </w:r>
      <w:r w:rsidR="00B8377A">
        <w:rPr>
          <w:rFonts w:ascii="Times New Roman" w:hAnsi="Times New Roman" w:cs="Times New Roman"/>
          <w:sz w:val="24"/>
          <w:szCs w:val="24"/>
        </w:rPr>
        <w:t>’</w:t>
      </w:r>
      <w:r w:rsidR="00B8377A">
        <w:rPr>
          <w:rStyle w:val="FootnoteReference"/>
          <w:rFonts w:ascii="Times New Roman" w:hAnsi="Times New Roman" w:cs="Times New Roman"/>
          <w:sz w:val="24"/>
          <w:szCs w:val="24"/>
        </w:rPr>
        <w:footnoteReference w:id="40"/>
      </w:r>
      <w:r w:rsidR="00683EED">
        <w:rPr>
          <w:rFonts w:ascii="Times New Roman" w:hAnsi="Times New Roman" w:cs="Times New Roman"/>
          <w:sz w:val="24"/>
          <w:szCs w:val="24"/>
        </w:rPr>
        <w:t xml:space="preserve"> </w:t>
      </w:r>
      <w:r w:rsidR="008B5769">
        <w:rPr>
          <w:rFonts w:ascii="Times New Roman" w:hAnsi="Times New Roman" w:cs="Times New Roman"/>
          <w:sz w:val="24"/>
          <w:szCs w:val="24"/>
        </w:rPr>
        <w:t>Furthermore,</w:t>
      </w:r>
      <w:r w:rsidR="000E0A9E">
        <w:rPr>
          <w:rFonts w:ascii="Times New Roman" w:hAnsi="Times New Roman" w:cs="Times New Roman"/>
          <w:sz w:val="24"/>
          <w:szCs w:val="24"/>
        </w:rPr>
        <w:t xml:space="preserve"> </w:t>
      </w:r>
      <w:r w:rsidR="001D7DD8">
        <w:rPr>
          <w:rFonts w:ascii="Times New Roman" w:hAnsi="Times New Roman" w:cs="Times New Roman"/>
          <w:sz w:val="24"/>
          <w:szCs w:val="24"/>
        </w:rPr>
        <w:t xml:space="preserve">numerous </w:t>
      </w:r>
      <w:r w:rsidR="00091B53">
        <w:rPr>
          <w:rFonts w:ascii="Times New Roman" w:hAnsi="Times New Roman" w:cs="Times New Roman"/>
          <w:sz w:val="24"/>
          <w:szCs w:val="24"/>
        </w:rPr>
        <w:t>designers</w:t>
      </w:r>
      <w:r w:rsidR="001D7DD8">
        <w:rPr>
          <w:rFonts w:ascii="Times New Roman" w:hAnsi="Times New Roman" w:cs="Times New Roman"/>
          <w:sz w:val="24"/>
          <w:szCs w:val="24"/>
        </w:rPr>
        <w:t xml:space="preserve"> warned ‘against erecting what could at best be a copy of the original and </w:t>
      </w:r>
      <w:r w:rsidR="00893172">
        <w:rPr>
          <w:rFonts w:ascii="Times New Roman" w:hAnsi="Times New Roman" w:cs="Times New Roman"/>
          <w:sz w:val="24"/>
          <w:szCs w:val="24"/>
        </w:rPr>
        <w:t>called</w:t>
      </w:r>
      <w:r w:rsidR="001D7DD8">
        <w:rPr>
          <w:rFonts w:ascii="Times New Roman" w:hAnsi="Times New Roman" w:cs="Times New Roman"/>
          <w:sz w:val="24"/>
          <w:szCs w:val="24"/>
        </w:rPr>
        <w:t xml:space="preserve"> instead </w:t>
      </w:r>
      <w:r w:rsidR="00444CB4">
        <w:rPr>
          <w:rFonts w:ascii="Times New Roman" w:hAnsi="Times New Roman" w:cs="Times New Roman"/>
          <w:sz w:val="24"/>
          <w:szCs w:val="24"/>
        </w:rPr>
        <w:t>for “</w:t>
      </w:r>
      <w:proofErr w:type="spellStart"/>
      <w:r w:rsidR="00444CB4" w:rsidRPr="00C540C7">
        <w:rPr>
          <w:rFonts w:ascii="Times New Roman" w:hAnsi="Times New Roman" w:cs="Times New Roman"/>
          <w:i/>
          <w:iCs/>
          <w:sz w:val="24"/>
          <w:szCs w:val="24"/>
        </w:rPr>
        <w:t>vorbild</w:t>
      </w:r>
      <w:r w:rsidR="00C540C7" w:rsidRPr="00C540C7">
        <w:rPr>
          <w:rFonts w:ascii="Times New Roman" w:hAnsi="Times New Roman" w:cs="Times New Roman"/>
          <w:i/>
          <w:iCs/>
          <w:sz w:val="24"/>
          <w:szCs w:val="24"/>
        </w:rPr>
        <w:t>l</w:t>
      </w:r>
      <w:r w:rsidR="00444CB4" w:rsidRPr="00C540C7">
        <w:rPr>
          <w:rFonts w:ascii="Times New Roman" w:hAnsi="Times New Roman" w:cs="Times New Roman"/>
          <w:i/>
          <w:iCs/>
          <w:sz w:val="24"/>
          <w:szCs w:val="24"/>
        </w:rPr>
        <w:t>iche</w:t>
      </w:r>
      <w:proofErr w:type="spellEnd"/>
      <w:r w:rsidR="000E0A9E" w:rsidRPr="00C540C7">
        <w:rPr>
          <w:rFonts w:ascii="Times New Roman" w:hAnsi="Times New Roman" w:cs="Times New Roman"/>
          <w:i/>
          <w:iCs/>
          <w:sz w:val="24"/>
          <w:szCs w:val="24"/>
        </w:rPr>
        <w:t xml:space="preserve"> </w:t>
      </w:r>
      <w:proofErr w:type="spellStart"/>
      <w:r w:rsidR="00C540C7" w:rsidRPr="00C540C7">
        <w:rPr>
          <w:rFonts w:ascii="Times New Roman" w:hAnsi="Times New Roman" w:cs="Times New Roman"/>
          <w:i/>
          <w:iCs/>
          <w:sz w:val="24"/>
          <w:szCs w:val="24"/>
        </w:rPr>
        <w:t>Bauten</w:t>
      </w:r>
      <w:proofErr w:type="spellEnd"/>
      <w:r w:rsidR="00C540C7" w:rsidRPr="00C540C7">
        <w:rPr>
          <w:rFonts w:ascii="Times New Roman" w:hAnsi="Times New Roman" w:cs="Times New Roman"/>
          <w:i/>
          <w:iCs/>
          <w:sz w:val="24"/>
          <w:szCs w:val="24"/>
        </w:rPr>
        <w:t xml:space="preserve"> der </w:t>
      </w:r>
      <w:proofErr w:type="spellStart"/>
      <w:r w:rsidR="00C540C7" w:rsidRPr="00C540C7">
        <w:rPr>
          <w:rFonts w:ascii="Times New Roman" w:hAnsi="Times New Roman" w:cs="Times New Roman"/>
          <w:i/>
          <w:iCs/>
          <w:sz w:val="24"/>
          <w:szCs w:val="24"/>
        </w:rPr>
        <w:t>Gegenwart</w:t>
      </w:r>
      <w:proofErr w:type="spellEnd"/>
      <w:r w:rsidR="00C540C7">
        <w:rPr>
          <w:rFonts w:ascii="Times New Roman" w:hAnsi="Times New Roman" w:cs="Times New Roman"/>
          <w:sz w:val="24"/>
          <w:szCs w:val="24"/>
        </w:rPr>
        <w:t>”, modern constructions free of any nostalgia for the past.’</w:t>
      </w:r>
      <w:r w:rsidR="00C540C7">
        <w:rPr>
          <w:rStyle w:val="FootnoteReference"/>
          <w:rFonts w:ascii="Times New Roman" w:hAnsi="Times New Roman" w:cs="Times New Roman"/>
          <w:sz w:val="24"/>
          <w:szCs w:val="24"/>
        </w:rPr>
        <w:footnoteReference w:id="41"/>
      </w:r>
      <w:r w:rsidR="008F6D60">
        <w:rPr>
          <w:rFonts w:ascii="Times New Roman" w:hAnsi="Times New Roman" w:cs="Times New Roman"/>
          <w:sz w:val="24"/>
          <w:szCs w:val="24"/>
        </w:rPr>
        <w:t xml:space="preserve"> This is attuned to the approach taken by Basil Spence when constructing Coventry’s new building</w:t>
      </w:r>
      <w:r w:rsidR="00B87F6C">
        <w:rPr>
          <w:rFonts w:ascii="Times New Roman" w:hAnsi="Times New Roman" w:cs="Times New Roman"/>
          <w:sz w:val="24"/>
          <w:szCs w:val="24"/>
        </w:rPr>
        <w:t xml:space="preserve">, arguing that </w:t>
      </w:r>
      <w:r w:rsidR="0014237B">
        <w:rPr>
          <w:rFonts w:ascii="Times New Roman" w:hAnsi="Times New Roman" w:cs="Times New Roman"/>
          <w:sz w:val="24"/>
          <w:szCs w:val="24"/>
        </w:rPr>
        <w:t>‘</w:t>
      </w:r>
      <w:r w:rsidR="00536450">
        <w:rPr>
          <w:rFonts w:ascii="Times New Roman" w:hAnsi="Times New Roman" w:cs="Times New Roman"/>
          <w:sz w:val="24"/>
          <w:szCs w:val="24"/>
        </w:rPr>
        <w:t>true traditionalists are people who think simply in their era. The copyists, then, are surely the revolutionaries.’</w:t>
      </w:r>
      <w:r w:rsidR="00536450">
        <w:rPr>
          <w:rStyle w:val="FootnoteReference"/>
          <w:rFonts w:ascii="Times New Roman" w:hAnsi="Times New Roman" w:cs="Times New Roman"/>
          <w:sz w:val="24"/>
          <w:szCs w:val="24"/>
        </w:rPr>
        <w:footnoteReference w:id="42"/>
      </w:r>
      <w:r w:rsidR="00536450">
        <w:rPr>
          <w:rFonts w:ascii="Times New Roman" w:hAnsi="Times New Roman" w:cs="Times New Roman"/>
          <w:sz w:val="24"/>
          <w:szCs w:val="24"/>
        </w:rPr>
        <w:t xml:space="preserve"> </w:t>
      </w:r>
    </w:p>
    <w:p w14:paraId="74F8A067" w14:textId="774BC4DD" w:rsidR="00EF1B5E" w:rsidRDefault="00845F19" w:rsidP="00D17C6A">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As well as criticism for its anachronistic architecture</w:t>
      </w:r>
      <w:r w:rsidR="001C4D76">
        <w:rPr>
          <w:rFonts w:ascii="Times New Roman" w:hAnsi="Times New Roman" w:cs="Times New Roman"/>
          <w:sz w:val="24"/>
          <w:szCs w:val="24"/>
        </w:rPr>
        <w:t xml:space="preserve">, for decades the Frauenkirche had functioned as a site of war memory and victimhood, something that </w:t>
      </w:r>
      <w:r w:rsidR="00282B03">
        <w:rPr>
          <w:rFonts w:ascii="Times New Roman" w:hAnsi="Times New Roman" w:cs="Times New Roman"/>
          <w:sz w:val="24"/>
          <w:szCs w:val="24"/>
        </w:rPr>
        <w:t xml:space="preserve">risked being lost through </w:t>
      </w:r>
      <w:r w:rsidR="00D2745A">
        <w:rPr>
          <w:rFonts w:ascii="Times New Roman" w:hAnsi="Times New Roman" w:cs="Times New Roman"/>
          <w:sz w:val="24"/>
          <w:szCs w:val="24"/>
        </w:rPr>
        <w:t xml:space="preserve">the reconstruction. </w:t>
      </w:r>
      <w:r w:rsidR="00BF5AD2">
        <w:rPr>
          <w:rFonts w:ascii="Times New Roman" w:hAnsi="Times New Roman" w:cs="Times New Roman"/>
          <w:sz w:val="24"/>
          <w:szCs w:val="24"/>
        </w:rPr>
        <w:t>For many</w:t>
      </w:r>
      <w:r w:rsidR="003958FC">
        <w:rPr>
          <w:rFonts w:ascii="Times New Roman" w:hAnsi="Times New Roman" w:cs="Times New Roman"/>
          <w:sz w:val="24"/>
          <w:szCs w:val="24"/>
        </w:rPr>
        <w:t>,</w:t>
      </w:r>
      <w:r w:rsidR="00BF5AD2">
        <w:rPr>
          <w:rFonts w:ascii="Times New Roman" w:hAnsi="Times New Roman" w:cs="Times New Roman"/>
          <w:sz w:val="24"/>
          <w:szCs w:val="24"/>
        </w:rPr>
        <w:t xml:space="preserve"> the new identity founded in mnemonic </w:t>
      </w:r>
      <w:r w:rsidR="00651C4C">
        <w:rPr>
          <w:rFonts w:ascii="Times New Roman" w:hAnsi="Times New Roman" w:cs="Times New Roman"/>
          <w:sz w:val="24"/>
          <w:szCs w:val="24"/>
        </w:rPr>
        <w:t xml:space="preserve">propaganda </w:t>
      </w:r>
      <w:r w:rsidR="003958FC">
        <w:rPr>
          <w:rFonts w:ascii="Times New Roman" w:hAnsi="Times New Roman" w:cs="Times New Roman"/>
          <w:sz w:val="24"/>
          <w:szCs w:val="24"/>
        </w:rPr>
        <w:t xml:space="preserve">by the Nazis and continued by the East German government </w:t>
      </w:r>
      <w:r w:rsidR="003B1486">
        <w:rPr>
          <w:rFonts w:ascii="Times New Roman" w:hAnsi="Times New Roman" w:cs="Times New Roman"/>
          <w:sz w:val="24"/>
          <w:szCs w:val="24"/>
        </w:rPr>
        <w:t xml:space="preserve">truly mattered. As </w:t>
      </w:r>
      <w:r w:rsidR="00FE0778">
        <w:rPr>
          <w:rFonts w:ascii="Times New Roman" w:hAnsi="Times New Roman" w:cs="Times New Roman"/>
          <w:sz w:val="24"/>
          <w:szCs w:val="24"/>
        </w:rPr>
        <w:t>M</w:t>
      </w:r>
      <w:r w:rsidR="003B1486">
        <w:rPr>
          <w:rFonts w:ascii="Times New Roman" w:hAnsi="Times New Roman" w:cs="Times New Roman"/>
          <w:sz w:val="24"/>
          <w:szCs w:val="24"/>
        </w:rPr>
        <w:t xml:space="preserve">ark </w:t>
      </w:r>
      <w:r w:rsidR="003377E1">
        <w:rPr>
          <w:rFonts w:ascii="Times New Roman" w:hAnsi="Times New Roman" w:cs="Times New Roman"/>
          <w:sz w:val="24"/>
          <w:szCs w:val="24"/>
        </w:rPr>
        <w:t>J</w:t>
      </w:r>
      <w:r w:rsidR="003B1486">
        <w:rPr>
          <w:rFonts w:ascii="Times New Roman" w:hAnsi="Times New Roman" w:cs="Times New Roman"/>
          <w:sz w:val="24"/>
          <w:szCs w:val="24"/>
        </w:rPr>
        <w:t>a</w:t>
      </w:r>
      <w:r w:rsidR="00FE0778">
        <w:rPr>
          <w:rFonts w:ascii="Times New Roman" w:hAnsi="Times New Roman" w:cs="Times New Roman"/>
          <w:sz w:val="24"/>
          <w:szCs w:val="24"/>
        </w:rPr>
        <w:t>r</w:t>
      </w:r>
      <w:r w:rsidR="003B1486">
        <w:rPr>
          <w:rFonts w:ascii="Times New Roman" w:hAnsi="Times New Roman" w:cs="Times New Roman"/>
          <w:sz w:val="24"/>
          <w:szCs w:val="24"/>
        </w:rPr>
        <w:t>zombek writes</w:t>
      </w:r>
      <w:r w:rsidR="00651C4C">
        <w:rPr>
          <w:rFonts w:ascii="Times New Roman" w:hAnsi="Times New Roman" w:cs="Times New Roman"/>
          <w:sz w:val="24"/>
          <w:szCs w:val="24"/>
        </w:rPr>
        <w:t xml:space="preserve"> </w:t>
      </w:r>
      <w:r w:rsidR="00E751AA">
        <w:rPr>
          <w:rFonts w:ascii="Times New Roman" w:hAnsi="Times New Roman" w:cs="Times New Roman"/>
          <w:sz w:val="24"/>
          <w:szCs w:val="24"/>
        </w:rPr>
        <w:t>concerning</w:t>
      </w:r>
      <w:r w:rsidR="00651C4C">
        <w:rPr>
          <w:rFonts w:ascii="Times New Roman" w:hAnsi="Times New Roman" w:cs="Times New Roman"/>
          <w:sz w:val="24"/>
          <w:szCs w:val="24"/>
        </w:rPr>
        <w:t xml:space="preserve"> the </w:t>
      </w:r>
      <w:r w:rsidR="00E751AA">
        <w:rPr>
          <w:rFonts w:ascii="Times New Roman" w:hAnsi="Times New Roman" w:cs="Times New Roman"/>
          <w:sz w:val="24"/>
          <w:szCs w:val="24"/>
        </w:rPr>
        <w:t>integration of the original masonry</w:t>
      </w:r>
      <w:r w:rsidR="003B1486">
        <w:rPr>
          <w:rFonts w:ascii="Times New Roman" w:hAnsi="Times New Roman" w:cs="Times New Roman"/>
          <w:sz w:val="24"/>
          <w:szCs w:val="24"/>
        </w:rPr>
        <w:t xml:space="preserve"> </w:t>
      </w:r>
      <w:r w:rsidR="003377E1">
        <w:rPr>
          <w:rFonts w:ascii="Times New Roman" w:hAnsi="Times New Roman" w:cs="Times New Roman"/>
          <w:sz w:val="24"/>
          <w:szCs w:val="24"/>
        </w:rPr>
        <w:t>‘</w:t>
      </w:r>
      <w:r w:rsidR="003377E1" w:rsidRPr="003377E1">
        <w:rPr>
          <w:rFonts w:ascii="Times New Roman" w:hAnsi="Times New Roman" w:cs="Times New Roman"/>
          <w:sz w:val="24"/>
          <w:szCs w:val="24"/>
        </w:rPr>
        <w:t>It could even be argued that the Socialist monument was, in essence, dispersed throughout the fabric of the building so that it was no longer possible to read its former presence back into existence.</w:t>
      </w:r>
      <w:r w:rsidR="003377E1">
        <w:rPr>
          <w:rFonts w:ascii="Times New Roman" w:hAnsi="Times New Roman" w:cs="Times New Roman"/>
          <w:sz w:val="24"/>
          <w:szCs w:val="24"/>
        </w:rPr>
        <w:t>’</w:t>
      </w:r>
      <w:r w:rsidR="003377E1">
        <w:rPr>
          <w:rStyle w:val="FootnoteReference"/>
          <w:rFonts w:ascii="Times New Roman" w:hAnsi="Times New Roman" w:cs="Times New Roman"/>
          <w:sz w:val="24"/>
          <w:szCs w:val="24"/>
        </w:rPr>
        <w:footnoteReference w:id="43"/>
      </w:r>
      <w:r w:rsidR="00FE0778">
        <w:rPr>
          <w:rFonts w:ascii="Times New Roman" w:hAnsi="Times New Roman" w:cs="Times New Roman"/>
          <w:sz w:val="24"/>
          <w:szCs w:val="24"/>
        </w:rPr>
        <w:t xml:space="preserve"> Dresden’s attempt to move past its sense of victimhood</w:t>
      </w:r>
      <w:r w:rsidR="009D7BD3">
        <w:rPr>
          <w:rFonts w:ascii="Times New Roman" w:hAnsi="Times New Roman" w:cs="Times New Roman"/>
          <w:sz w:val="24"/>
          <w:szCs w:val="24"/>
        </w:rPr>
        <w:t xml:space="preserve"> </w:t>
      </w:r>
      <w:r w:rsidR="00186F64">
        <w:rPr>
          <w:rFonts w:ascii="Times New Roman" w:hAnsi="Times New Roman" w:cs="Times New Roman"/>
          <w:sz w:val="24"/>
          <w:szCs w:val="24"/>
        </w:rPr>
        <w:t xml:space="preserve">and war memory </w:t>
      </w:r>
      <w:r w:rsidR="009D7BD3">
        <w:rPr>
          <w:rFonts w:ascii="Times New Roman" w:hAnsi="Times New Roman" w:cs="Times New Roman"/>
          <w:sz w:val="24"/>
          <w:szCs w:val="24"/>
        </w:rPr>
        <w:t xml:space="preserve">is akin to what </w:t>
      </w:r>
      <w:r w:rsidR="00EA7738">
        <w:rPr>
          <w:rFonts w:ascii="Times New Roman" w:hAnsi="Times New Roman" w:cs="Times New Roman"/>
          <w:sz w:val="24"/>
          <w:szCs w:val="24"/>
        </w:rPr>
        <w:t>Michael Meng</w:t>
      </w:r>
      <w:r w:rsidR="009D7BD3">
        <w:rPr>
          <w:rFonts w:ascii="Times New Roman" w:hAnsi="Times New Roman" w:cs="Times New Roman"/>
          <w:sz w:val="24"/>
          <w:szCs w:val="24"/>
        </w:rPr>
        <w:t xml:space="preserve"> coins, </w:t>
      </w:r>
      <w:r w:rsidR="005A7F67">
        <w:rPr>
          <w:rFonts w:ascii="Times New Roman" w:hAnsi="Times New Roman" w:cs="Times New Roman"/>
          <w:sz w:val="24"/>
          <w:szCs w:val="24"/>
        </w:rPr>
        <w:t>“</w:t>
      </w:r>
      <w:r w:rsidR="0038445F">
        <w:rPr>
          <w:rFonts w:ascii="Times New Roman" w:hAnsi="Times New Roman" w:cs="Times New Roman"/>
          <w:sz w:val="24"/>
          <w:szCs w:val="24"/>
        </w:rPr>
        <w:t>redemptive cosmopolitanism</w:t>
      </w:r>
      <w:r w:rsidR="005A7F67">
        <w:rPr>
          <w:rFonts w:ascii="Times New Roman" w:hAnsi="Times New Roman" w:cs="Times New Roman"/>
          <w:sz w:val="24"/>
          <w:szCs w:val="24"/>
        </w:rPr>
        <w:t>,”</w:t>
      </w:r>
      <w:r w:rsidR="0038445F">
        <w:rPr>
          <w:rFonts w:ascii="Times New Roman" w:hAnsi="Times New Roman" w:cs="Times New Roman"/>
          <w:sz w:val="24"/>
          <w:szCs w:val="24"/>
        </w:rPr>
        <w:t xml:space="preserve"> the idea that ‘after Nazism and Communism, Europe has seemingly arrived as a tolerant, democratic, and liberal continent.</w:t>
      </w:r>
      <w:r w:rsidR="005A7F67">
        <w:rPr>
          <w:rFonts w:ascii="Times New Roman" w:hAnsi="Times New Roman" w:cs="Times New Roman"/>
          <w:sz w:val="24"/>
          <w:szCs w:val="24"/>
        </w:rPr>
        <w:t>’</w:t>
      </w:r>
      <w:r w:rsidR="005A7F67">
        <w:rPr>
          <w:rStyle w:val="FootnoteReference"/>
          <w:rFonts w:ascii="Times New Roman" w:hAnsi="Times New Roman" w:cs="Times New Roman"/>
          <w:sz w:val="24"/>
          <w:szCs w:val="24"/>
        </w:rPr>
        <w:footnoteReference w:id="44"/>
      </w:r>
      <w:r w:rsidR="009A3903">
        <w:rPr>
          <w:rFonts w:ascii="Times New Roman" w:hAnsi="Times New Roman" w:cs="Times New Roman"/>
          <w:sz w:val="24"/>
          <w:szCs w:val="24"/>
        </w:rPr>
        <w:t xml:space="preserve"> </w:t>
      </w:r>
      <w:r w:rsidR="00C02BDB">
        <w:rPr>
          <w:rFonts w:ascii="Times New Roman" w:hAnsi="Times New Roman" w:cs="Times New Roman"/>
          <w:sz w:val="24"/>
          <w:szCs w:val="24"/>
        </w:rPr>
        <w:t>R</w:t>
      </w:r>
      <w:r w:rsidR="00186F64">
        <w:rPr>
          <w:rFonts w:ascii="Times New Roman" w:hAnsi="Times New Roman" w:cs="Times New Roman"/>
          <w:sz w:val="24"/>
          <w:szCs w:val="24"/>
        </w:rPr>
        <w:t>edemption for the Frauenkirche mean</w:t>
      </w:r>
      <w:r w:rsidR="00E751AA">
        <w:rPr>
          <w:rFonts w:ascii="Times New Roman" w:hAnsi="Times New Roman" w:cs="Times New Roman"/>
          <w:sz w:val="24"/>
          <w:szCs w:val="24"/>
        </w:rPr>
        <w:t>t</w:t>
      </w:r>
      <w:r w:rsidR="00186F64">
        <w:rPr>
          <w:rFonts w:ascii="Times New Roman" w:hAnsi="Times New Roman" w:cs="Times New Roman"/>
          <w:sz w:val="24"/>
          <w:szCs w:val="24"/>
        </w:rPr>
        <w:t xml:space="preserve"> that it</w:t>
      </w:r>
      <w:r w:rsidR="00C02BDB">
        <w:rPr>
          <w:rFonts w:ascii="Times New Roman" w:hAnsi="Times New Roman" w:cs="Times New Roman"/>
          <w:sz w:val="24"/>
          <w:szCs w:val="24"/>
        </w:rPr>
        <w:t xml:space="preserve">s contemporary mission </w:t>
      </w:r>
      <w:r w:rsidR="00EC77C6">
        <w:rPr>
          <w:rFonts w:ascii="Times New Roman" w:hAnsi="Times New Roman" w:cs="Times New Roman"/>
          <w:sz w:val="24"/>
          <w:szCs w:val="24"/>
        </w:rPr>
        <w:t>was</w:t>
      </w:r>
      <w:r w:rsidR="00C02BDB">
        <w:rPr>
          <w:rFonts w:ascii="Times New Roman" w:hAnsi="Times New Roman" w:cs="Times New Roman"/>
          <w:sz w:val="24"/>
          <w:szCs w:val="24"/>
        </w:rPr>
        <w:t xml:space="preserve"> focused on the memorialisation of forgetting</w:t>
      </w:r>
      <w:r w:rsidR="00467389">
        <w:rPr>
          <w:rFonts w:ascii="Times New Roman" w:hAnsi="Times New Roman" w:cs="Times New Roman"/>
          <w:sz w:val="24"/>
          <w:szCs w:val="24"/>
        </w:rPr>
        <w:t xml:space="preserve"> and moving forward from a place of victimhood</w:t>
      </w:r>
      <w:r w:rsidR="00C02BDB">
        <w:rPr>
          <w:rFonts w:ascii="Times New Roman" w:hAnsi="Times New Roman" w:cs="Times New Roman"/>
          <w:sz w:val="24"/>
          <w:szCs w:val="24"/>
        </w:rPr>
        <w:t xml:space="preserve">. </w:t>
      </w:r>
      <w:r w:rsidR="005E2DF5">
        <w:rPr>
          <w:rFonts w:ascii="Times New Roman" w:hAnsi="Times New Roman" w:cs="Times New Roman"/>
          <w:sz w:val="24"/>
          <w:szCs w:val="24"/>
        </w:rPr>
        <w:t>The reconstruction implies ‘that an intact, unadulterated national tradition once existed, was lost, and can now be recovered.’</w:t>
      </w:r>
      <w:r w:rsidR="005E2DF5">
        <w:rPr>
          <w:rStyle w:val="FootnoteReference"/>
          <w:rFonts w:ascii="Times New Roman" w:hAnsi="Times New Roman" w:cs="Times New Roman"/>
          <w:sz w:val="24"/>
          <w:szCs w:val="24"/>
        </w:rPr>
        <w:footnoteReference w:id="45"/>
      </w:r>
      <w:r w:rsidR="00AB6B02">
        <w:rPr>
          <w:rFonts w:ascii="Times New Roman" w:hAnsi="Times New Roman" w:cs="Times New Roman"/>
          <w:sz w:val="24"/>
          <w:szCs w:val="24"/>
        </w:rPr>
        <w:t xml:space="preserve"> </w:t>
      </w:r>
      <w:r w:rsidR="00966677">
        <w:rPr>
          <w:rFonts w:ascii="Times New Roman" w:hAnsi="Times New Roman" w:cs="Times New Roman"/>
          <w:sz w:val="24"/>
          <w:szCs w:val="24"/>
        </w:rPr>
        <w:t>This</w:t>
      </w:r>
      <w:r w:rsidR="00460052">
        <w:rPr>
          <w:rFonts w:ascii="Times New Roman" w:hAnsi="Times New Roman" w:cs="Times New Roman"/>
          <w:sz w:val="24"/>
          <w:szCs w:val="24"/>
        </w:rPr>
        <w:t xml:space="preserve"> may appear </w:t>
      </w:r>
      <w:r w:rsidR="00342C02">
        <w:rPr>
          <w:rFonts w:ascii="Times New Roman" w:hAnsi="Times New Roman" w:cs="Times New Roman"/>
          <w:sz w:val="24"/>
          <w:szCs w:val="24"/>
        </w:rPr>
        <w:t>as an attempt</w:t>
      </w:r>
      <w:r w:rsidR="00460052">
        <w:rPr>
          <w:rFonts w:ascii="Times New Roman" w:hAnsi="Times New Roman" w:cs="Times New Roman"/>
          <w:sz w:val="24"/>
          <w:szCs w:val="24"/>
        </w:rPr>
        <w:t xml:space="preserve"> to align itself closer to Coventry’s mission of reconciliation and </w:t>
      </w:r>
      <w:r w:rsidR="00966677">
        <w:rPr>
          <w:rFonts w:ascii="Times New Roman" w:hAnsi="Times New Roman" w:cs="Times New Roman"/>
          <w:sz w:val="24"/>
          <w:szCs w:val="24"/>
        </w:rPr>
        <w:t>peace</w:t>
      </w:r>
      <w:r w:rsidR="00460052">
        <w:rPr>
          <w:rFonts w:ascii="Times New Roman" w:hAnsi="Times New Roman" w:cs="Times New Roman"/>
          <w:sz w:val="24"/>
          <w:szCs w:val="24"/>
        </w:rPr>
        <w:t xml:space="preserve">. However, </w:t>
      </w:r>
      <w:r w:rsidR="000E4F9A">
        <w:rPr>
          <w:rFonts w:ascii="Times New Roman" w:hAnsi="Times New Roman" w:cs="Times New Roman"/>
          <w:sz w:val="24"/>
          <w:szCs w:val="24"/>
        </w:rPr>
        <w:t xml:space="preserve">as the shell of </w:t>
      </w:r>
      <w:r w:rsidR="00EC77C6">
        <w:rPr>
          <w:rFonts w:ascii="Times New Roman" w:hAnsi="Times New Roman" w:cs="Times New Roman"/>
          <w:sz w:val="24"/>
          <w:szCs w:val="24"/>
        </w:rPr>
        <w:t xml:space="preserve">the </w:t>
      </w:r>
      <w:r w:rsidR="000E4F9A">
        <w:rPr>
          <w:rFonts w:ascii="Times New Roman" w:hAnsi="Times New Roman" w:cs="Times New Roman"/>
          <w:sz w:val="24"/>
          <w:szCs w:val="24"/>
        </w:rPr>
        <w:t xml:space="preserve">old </w:t>
      </w:r>
      <w:r w:rsidR="00231043">
        <w:rPr>
          <w:rFonts w:ascii="Times New Roman" w:hAnsi="Times New Roman" w:cs="Times New Roman"/>
          <w:sz w:val="24"/>
          <w:szCs w:val="24"/>
        </w:rPr>
        <w:t>burnt-out</w:t>
      </w:r>
      <w:r w:rsidR="000E4F9A">
        <w:rPr>
          <w:rFonts w:ascii="Times New Roman" w:hAnsi="Times New Roman" w:cs="Times New Roman"/>
          <w:sz w:val="24"/>
          <w:szCs w:val="24"/>
        </w:rPr>
        <w:t xml:space="preserve"> cathedral still stands today</w:t>
      </w:r>
      <w:r w:rsidR="00966677">
        <w:rPr>
          <w:rFonts w:ascii="Times New Roman" w:hAnsi="Times New Roman" w:cs="Times New Roman"/>
          <w:sz w:val="24"/>
          <w:szCs w:val="24"/>
        </w:rPr>
        <w:t xml:space="preserve">, </w:t>
      </w:r>
      <w:r w:rsidR="00966677">
        <w:rPr>
          <w:rFonts w:ascii="Times New Roman" w:hAnsi="Times New Roman" w:cs="Times New Roman"/>
          <w:sz w:val="24"/>
          <w:szCs w:val="24"/>
        </w:rPr>
        <w:t>Coventry’s sense of memorialisation</w:t>
      </w:r>
      <w:r w:rsidR="00966677">
        <w:rPr>
          <w:rFonts w:ascii="Times New Roman" w:hAnsi="Times New Roman" w:cs="Times New Roman"/>
          <w:sz w:val="24"/>
          <w:szCs w:val="24"/>
        </w:rPr>
        <w:t xml:space="preserve"> remains vastly different. </w:t>
      </w:r>
      <w:r w:rsidR="00FC26A1">
        <w:rPr>
          <w:rFonts w:ascii="Times New Roman" w:hAnsi="Times New Roman" w:cs="Times New Roman"/>
          <w:sz w:val="24"/>
          <w:szCs w:val="24"/>
        </w:rPr>
        <w:t>The rebuilt Frauenkirche is unapologetically attempting to move past its sense of victimhood</w:t>
      </w:r>
      <w:r w:rsidR="00BA38FF">
        <w:rPr>
          <w:rFonts w:ascii="Times New Roman" w:hAnsi="Times New Roman" w:cs="Times New Roman"/>
          <w:sz w:val="24"/>
          <w:szCs w:val="24"/>
        </w:rPr>
        <w:t xml:space="preserve"> </w:t>
      </w:r>
      <w:r w:rsidR="001F1DCB">
        <w:rPr>
          <w:rFonts w:ascii="Times New Roman" w:hAnsi="Times New Roman" w:cs="Times New Roman"/>
          <w:sz w:val="24"/>
          <w:szCs w:val="24"/>
        </w:rPr>
        <w:t xml:space="preserve">as </w:t>
      </w:r>
      <w:r w:rsidR="000270CD">
        <w:rPr>
          <w:rFonts w:ascii="Times New Roman" w:hAnsi="Times New Roman" w:cs="Times New Roman"/>
          <w:sz w:val="24"/>
          <w:szCs w:val="24"/>
        </w:rPr>
        <w:t>‘it avoids the work of mourning by insisting, in effect, that mourning need not occur.’</w:t>
      </w:r>
      <w:r w:rsidR="000270CD">
        <w:rPr>
          <w:rStyle w:val="FootnoteReference"/>
          <w:rFonts w:ascii="Times New Roman" w:hAnsi="Times New Roman" w:cs="Times New Roman"/>
          <w:sz w:val="24"/>
          <w:szCs w:val="24"/>
        </w:rPr>
        <w:footnoteReference w:id="46"/>
      </w:r>
      <w:r w:rsidR="005112C0">
        <w:rPr>
          <w:rFonts w:ascii="Times New Roman" w:hAnsi="Times New Roman" w:cs="Times New Roman"/>
          <w:sz w:val="24"/>
          <w:szCs w:val="24"/>
        </w:rPr>
        <w:t xml:space="preserve"> </w:t>
      </w:r>
      <w:r w:rsidR="001C308E">
        <w:rPr>
          <w:rFonts w:ascii="Times New Roman" w:hAnsi="Times New Roman" w:cs="Times New Roman"/>
          <w:sz w:val="24"/>
          <w:szCs w:val="24"/>
        </w:rPr>
        <w:t>Meanwhile</w:t>
      </w:r>
      <w:r w:rsidR="00EC77C6">
        <w:rPr>
          <w:rFonts w:ascii="Times New Roman" w:hAnsi="Times New Roman" w:cs="Times New Roman"/>
          <w:sz w:val="24"/>
          <w:szCs w:val="24"/>
        </w:rPr>
        <w:t>,</w:t>
      </w:r>
      <w:r w:rsidR="001C308E">
        <w:rPr>
          <w:rFonts w:ascii="Times New Roman" w:hAnsi="Times New Roman" w:cs="Times New Roman"/>
          <w:sz w:val="24"/>
          <w:szCs w:val="24"/>
        </w:rPr>
        <w:t xml:space="preserve"> </w:t>
      </w:r>
      <w:r w:rsidR="005112C0">
        <w:rPr>
          <w:rFonts w:ascii="Times New Roman" w:hAnsi="Times New Roman" w:cs="Times New Roman"/>
          <w:sz w:val="24"/>
          <w:szCs w:val="24"/>
        </w:rPr>
        <w:t>Coventry</w:t>
      </w:r>
      <w:r w:rsidR="001C308E">
        <w:rPr>
          <w:rFonts w:ascii="Times New Roman" w:hAnsi="Times New Roman" w:cs="Times New Roman"/>
          <w:sz w:val="24"/>
          <w:szCs w:val="24"/>
        </w:rPr>
        <w:t xml:space="preserve"> Cathedral </w:t>
      </w:r>
      <w:r w:rsidR="00D17C6A">
        <w:rPr>
          <w:rFonts w:ascii="Times New Roman" w:hAnsi="Times New Roman" w:cs="Times New Roman"/>
          <w:sz w:val="24"/>
          <w:szCs w:val="24"/>
        </w:rPr>
        <w:t xml:space="preserve">has </w:t>
      </w:r>
      <w:r w:rsidR="001C308E">
        <w:rPr>
          <w:rFonts w:ascii="Times New Roman" w:hAnsi="Times New Roman" w:cs="Times New Roman"/>
          <w:sz w:val="24"/>
          <w:szCs w:val="24"/>
        </w:rPr>
        <w:t xml:space="preserve">proudly and firmly </w:t>
      </w:r>
      <w:r w:rsidR="00D17C6A">
        <w:rPr>
          <w:rFonts w:ascii="Times New Roman" w:hAnsi="Times New Roman" w:cs="Times New Roman"/>
          <w:sz w:val="24"/>
          <w:szCs w:val="24"/>
        </w:rPr>
        <w:t xml:space="preserve">allowed space for mourning and war memory to occur, working towards reconciliation not by forgetting, but by remembering. </w:t>
      </w:r>
    </w:p>
    <w:p w14:paraId="64DF9A0E" w14:textId="4B1E2BD9" w:rsidR="005C1D67" w:rsidRDefault="00EF1B5E" w:rsidP="002A1D56">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conclusion then, despite both Coventry Cathedral and Dresden’</w:t>
      </w:r>
      <w:r w:rsidR="0092445B">
        <w:rPr>
          <w:rFonts w:ascii="Times New Roman" w:hAnsi="Times New Roman" w:cs="Times New Roman"/>
          <w:sz w:val="24"/>
          <w:szCs w:val="24"/>
        </w:rPr>
        <w:t>s</w:t>
      </w:r>
      <w:r>
        <w:rPr>
          <w:rFonts w:ascii="Times New Roman" w:hAnsi="Times New Roman" w:cs="Times New Roman"/>
          <w:sz w:val="24"/>
          <w:szCs w:val="24"/>
        </w:rPr>
        <w:t xml:space="preserve"> Frauenkirche being destroyed in similar acts </w:t>
      </w:r>
      <w:r w:rsidR="00FB2015">
        <w:rPr>
          <w:rFonts w:ascii="Times New Roman" w:hAnsi="Times New Roman" w:cs="Times New Roman"/>
          <w:sz w:val="24"/>
          <w:szCs w:val="24"/>
        </w:rPr>
        <w:t>during times of</w:t>
      </w:r>
      <w:r>
        <w:rPr>
          <w:rFonts w:ascii="Times New Roman" w:hAnsi="Times New Roman" w:cs="Times New Roman"/>
          <w:sz w:val="24"/>
          <w:szCs w:val="24"/>
        </w:rPr>
        <w:t xml:space="preserve"> </w:t>
      </w:r>
      <w:r w:rsidR="00FB2015">
        <w:rPr>
          <w:rFonts w:ascii="Times New Roman" w:hAnsi="Times New Roman" w:cs="Times New Roman"/>
          <w:sz w:val="24"/>
          <w:szCs w:val="24"/>
        </w:rPr>
        <w:t xml:space="preserve">devastating warfare, their approach to heritage </w:t>
      </w:r>
      <w:r w:rsidR="00FB2015">
        <w:rPr>
          <w:rFonts w:ascii="Times New Roman" w:hAnsi="Times New Roman" w:cs="Times New Roman"/>
          <w:sz w:val="24"/>
          <w:szCs w:val="24"/>
        </w:rPr>
        <w:lastRenderedPageBreak/>
        <w:t xml:space="preserve">and conservation has been dramatically distinctive. </w:t>
      </w:r>
      <w:r w:rsidR="00754D81">
        <w:rPr>
          <w:rFonts w:ascii="Times New Roman" w:hAnsi="Times New Roman" w:cs="Times New Roman"/>
          <w:sz w:val="24"/>
          <w:szCs w:val="24"/>
        </w:rPr>
        <w:t xml:space="preserve">Using </w:t>
      </w:r>
      <w:r w:rsidR="007F6BCD">
        <w:rPr>
          <w:rFonts w:ascii="Times New Roman" w:hAnsi="Times New Roman" w:cs="Times New Roman"/>
          <w:sz w:val="24"/>
          <w:szCs w:val="24"/>
        </w:rPr>
        <w:t xml:space="preserve">memory studies as </w:t>
      </w:r>
      <w:r w:rsidR="006F3CA6">
        <w:rPr>
          <w:rFonts w:ascii="Times New Roman" w:hAnsi="Times New Roman" w:cs="Times New Roman"/>
          <w:sz w:val="24"/>
          <w:szCs w:val="24"/>
        </w:rPr>
        <w:t xml:space="preserve">a </w:t>
      </w:r>
      <w:r w:rsidR="007F6BCD">
        <w:rPr>
          <w:rFonts w:ascii="Times New Roman" w:hAnsi="Times New Roman" w:cs="Times New Roman"/>
          <w:sz w:val="24"/>
          <w:szCs w:val="24"/>
        </w:rPr>
        <w:t>foundational methodology, this essay has examined how the lasting memory of Coventry and Dresden</w:t>
      </w:r>
      <w:r w:rsidR="006F3CA6">
        <w:rPr>
          <w:rFonts w:ascii="Times New Roman" w:hAnsi="Times New Roman" w:cs="Times New Roman"/>
          <w:sz w:val="24"/>
          <w:szCs w:val="24"/>
        </w:rPr>
        <w:t>’s cathedrals</w:t>
      </w:r>
      <w:r w:rsidR="007F6BCD">
        <w:rPr>
          <w:rFonts w:ascii="Times New Roman" w:hAnsi="Times New Roman" w:cs="Times New Roman"/>
          <w:sz w:val="24"/>
          <w:szCs w:val="24"/>
        </w:rPr>
        <w:t xml:space="preserve"> </w:t>
      </w:r>
      <w:r w:rsidR="00116E36">
        <w:rPr>
          <w:rFonts w:ascii="Times New Roman" w:hAnsi="Times New Roman" w:cs="Times New Roman"/>
          <w:sz w:val="24"/>
          <w:szCs w:val="24"/>
        </w:rPr>
        <w:t xml:space="preserve">has been shaped by the </w:t>
      </w:r>
      <w:r w:rsidR="00EE12D0">
        <w:rPr>
          <w:rFonts w:ascii="Times New Roman" w:hAnsi="Times New Roman" w:cs="Times New Roman"/>
          <w:sz w:val="24"/>
          <w:szCs w:val="24"/>
        </w:rPr>
        <w:t xml:space="preserve">initial remembrance of the site. Modern Coventry Cathedral relishes in its appeal to peace and reconciliation, </w:t>
      </w:r>
      <w:r w:rsidR="00377770">
        <w:rPr>
          <w:rFonts w:ascii="Times New Roman" w:hAnsi="Times New Roman" w:cs="Times New Roman"/>
          <w:sz w:val="24"/>
          <w:szCs w:val="24"/>
        </w:rPr>
        <w:t>whereas</w:t>
      </w:r>
      <w:r w:rsidR="00EE12D0">
        <w:rPr>
          <w:rFonts w:ascii="Times New Roman" w:hAnsi="Times New Roman" w:cs="Times New Roman"/>
          <w:sz w:val="24"/>
          <w:szCs w:val="24"/>
        </w:rPr>
        <w:t xml:space="preserve"> </w:t>
      </w:r>
      <w:r w:rsidR="00377770">
        <w:rPr>
          <w:rFonts w:ascii="Times New Roman" w:hAnsi="Times New Roman" w:cs="Times New Roman"/>
          <w:sz w:val="24"/>
          <w:szCs w:val="24"/>
        </w:rPr>
        <w:t xml:space="preserve">the Frauenkirche </w:t>
      </w:r>
      <w:r w:rsidR="00EE12D0">
        <w:rPr>
          <w:rFonts w:ascii="Times New Roman" w:hAnsi="Times New Roman" w:cs="Times New Roman"/>
          <w:sz w:val="24"/>
          <w:szCs w:val="24"/>
        </w:rPr>
        <w:t>still wrestles with its sense of its victimised beginnings.</w:t>
      </w:r>
      <w:r w:rsidR="00753976">
        <w:rPr>
          <w:rFonts w:ascii="Times New Roman" w:hAnsi="Times New Roman" w:cs="Times New Roman"/>
          <w:sz w:val="24"/>
          <w:szCs w:val="24"/>
        </w:rPr>
        <w:t xml:space="preserve"> Similarly, while both </w:t>
      </w:r>
      <w:r w:rsidR="00356178">
        <w:rPr>
          <w:rFonts w:ascii="Times New Roman" w:hAnsi="Times New Roman" w:cs="Times New Roman"/>
          <w:sz w:val="24"/>
          <w:szCs w:val="24"/>
        </w:rPr>
        <w:t>c</w:t>
      </w:r>
      <w:r w:rsidR="00753976">
        <w:rPr>
          <w:rFonts w:ascii="Times New Roman" w:hAnsi="Times New Roman" w:cs="Times New Roman"/>
          <w:sz w:val="24"/>
          <w:szCs w:val="24"/>
        </w:rPr>
        <w:t>athedrals now</w:t>
      </w:r>
      <w:r w:rsidR="00DA74C3">
        <w:rPr>
          <w:rFonts w:ascii="Times New Roman" w:hAnsi="Times New Roman" w:cs="Times New Roman"/>
          <w:sz w:val="24"/>
          <w:szCs w:val="24"/>
        </w:rPr>
        <w:t xml:space="preserve"> function as sites of reconciliation, Coventry does this by actively maintaining its original mnemonic devices, </w:t>
      </w:r>
      <w:r w:rsidR="008374B8">
        <w:rPr>
          <w:rFonts w:ascii="Times New Roman" w:hAnsi="Times New Roman" w:cs="Times New Roman"/>
          <w:sz w:val="24"/>
          <w:szCs w:val="24"/>
        </w:rPr>
        <w:t xml:space="preserve">whereas Dresden does it through a process of forgetting. </w:t>
      </w:r>
      <w:r w:rsidR="00455A17">
        <w:rPr>
          <w:rFonts w:ascii="Times New Roman" w:hAnsi="Times New Roman" w:cs="Times New Roman"/>
          <w:sz w:val="24"/>
          <w:szCs w:val="24"/>
        </w:rPr>
        <w:t xml:space="preserve">Despite both </w:t>
      </w:r>
      <w:r w:rsidR="00890C1C">
        <w:rPr>
          <w:rFonts w:ascii="Times New Roman" w:hAnsi="Times New Roman" w:cs="Times New Roman"/>
          <w:sz w:val="24"/>
          <w:szCs w:val="24"/>
        </w:rPr>
        <w:t>c</w:t>
      </w:r>
      <w:r w:rsidR="00455A17">
        <w:rPr>
          <w:rFonts w:ascii="Times New Roman" w:hAnsi="Times New Roman" w:cs="Times New Roman"/>
          <w:sz w:val="24"/>
          <w:szCs w:val="24"/>
        </w:rPr>
        <w:t xml:space="preserve">athedrals now being rebuilt, their different architectural styles also continue to </w:t>
      </w:r>
      <w:r w:rsidR="00D21CC8">
        <w:rPr>
          <w:rFonts w:ascii="Times New Roman" w:hAnsi="Times New Roman" w:cs="Times New Roman"/>
          <w:sz w:val="24"/>
          <w:szCs w:val="24"/>
        </w:rPr>
        <w:t xml:space="preserve">be debated. Coventry Cathedral does not </w:t>
      </w:r>
      <w:r w:rsidR="00E776E5">
        <w:rPr>
          <w:rFonts w:ascii="Times New Roman" w:hAnsi="Times New Roman" w:cs="Times New Roman"/>
          <w:sz w:val="24"/>
          <w:szCs w:val="24"/>
        </w:rPr>
        <w:t>feature alongside more prominent British cathedrals such as St Pauls, and Canterbury</w:t>
      </w:r>
      <w:r w:rsidR="00342D59">
        <w:rPr>
          <w:rFonts w:ascii="Times New Roman" w:hAnsi="Times New Roman" w:cs="Times New Roman"/>
          <w:sz w:val="24"/>
          <w:szCs w:val="24"/>
        </w:rPr>
        <w:t xml:space="preserve">, as </w:t>
      </w:r>
      <w:r w:rsidR="008F5BD4">
        <w:rPr>
          <w:rFonts w:ascii="Times New Roman" w:hAnsi="Times New Roman" w:cs="Times New Roman"/>
          <w:sz w:val="24"/>
          <w:szCs w:val="24"/>
        </w:rPr>
        <w:t>‘behavioural research into questions of conservation suggests</w:t>
      </w:r>
      <w:r w:rsidR="00143347">
        <w:rPr>
          <w:rFonts w:ascii="Times New Roman" w:hAnsi="Times New Roman" w:cs="Times New Roman"/>
          <w:sz w:val="24"/>
          <w:szCs w:val="24"/>
        </w:rPr>
        <w:t xml:space="preserve"> that such as radical proposal for renewal is seldom embraced by the public, as their preference for surroundings is </w:t>
      </w:r>
      <w:r w:rsidR="00753976">
        <w:rPr>
          <w:rFonts w:ascii="Times New Roman" w:hAnsi="Times New Roman" w:cs="Times New Roman"/>
          <w:sz w:val="24"/>
          <w:szCs w:val="24"/>
        </w:rPr>
        <w:t>often</w:t>
      </w:r>
      <w:r w:rsidR="00143347">
        <w:rPr>
          <w:rFonts w:ascii="Times New Roman" w:hAnsi="Times New Roman" w:cs="Times New Roman"/>
          <w:sz w:val="24"/>
          <w:szCs w:val="24"/>
        </w:rPr>
        <w:t xml:space="preserve"> linked to a familiarity of the </w:t>
      </w:r>
      <w:r w:rsidR="00753976">
        <w:rPr>
          <w:rFonts w:ascii="Times New Roman" w:hAnsi="Times New Roman" w:cs="Times New Roman"/>
          <w:sz w:val="24"/>
          <w:szCs w:val="24"/>
        </w:rPr>
        <w:t>environment</w:t>
      </w:r>
      <w:r w:rsidR="00E776E5">
        <w:rPr>
          <w:rFonts w:ascii="Times New Roman" w:hAnsi="Times New Roman" w:cs="Times New Roman"/>
          <w:sz w:val="24"/>
          <w:szCs w:val="24"/>
        </w:rPr>
        <w:t>.</w:t>
      </w:r>
      <w:r w:rsidR="00753976">
        <w:rPr>
          <w:rFonts w:ascii="Times New Roman" w:hAnsi="Times New Roman" w:cs="Times New Roman"/>
          <w:sz w:val="24"/>
          <w:szCs w:val="24"/>
        </w:rPr>
        <w:t>’</w:t>
      </w:r>
      <w:r w:rsidR="00753976">
        <w:rPr>
          <w:rStyle w:val="FootnoteReference"/>
          <w:rFonts w:ascii="Times New Roman" w:hAnsi="Times New Roman" w:cs="Times New Roman"/>
          <w:sz w:val="24"/>
          <w:szCs w:val="24"/>
        </w:rPr>
        <w:footnoteReference w:id="47"/>
      </w:r>
      <w:r w:rsidR="00E776E5">
        <w:rPr>
          <w:rFonts w:ascii="Times New Roman" w:hAnsi="Times New Roman" w:cs="Times New Roman"/>
          <w:sz w:val="24"/>
          <w:szCs w:val="24"/>
        </w:rPr>
        <w:t xml:space="preserve"> </w:t>
      </w:r>
      <w:r w:rsidR="00263A84">
        <w:rPr>
          <w:rFonts w:ascii="Times New Roman" w:hAnsi="Times New Roman" w:cs="Times New Roman"/>
          <w:sz w:val="24"/>
          <w:szCs w:val="24"/>
        </w:rPr>
        <w:t xml:space="preserve">Conversely, </w:t>
      </w:r>
      <w:r w:rsidR="000C363B">
        <w:rPr>
          <w:rFonts w:ascii="Times New Roman" w:hAnsi="Times New Roman" w:cs="Times New Roman"/>
          <w:sz w:val="24"/>
          <w:szCs w:val="24"/>
        </w:rPr>
        <w:t xml:space="preserve">the Frauenkirche’s rebuilding has been cast by many critics as inauthentic </w:t>
      </w:r>
      <w:r w:rsidR="00FB63BE">
        <w:rPr>
          <w:rFonts w:ascii="Times New Roman" w:hAnsi="Times New Roman" w:cs="Times New Roman"/>
          <w:sz w:val="24"/>
          <w:szCs w:val="24"/>
        </w:rPr>
        <w:t xml:space="preserve">and unnecessarily nostalgic. </w:t>
      </w:r>
      <w:r w:rsidR="00970524">
        <w:rPr>
          <w:rFonts w:ascii="Times New Roman" w:hAnsi="Times New Roman" w:cs="Times New Roman"/>
          <w:sz w:val="24"/>
          <w:szCs w:val="24"/>
        </w:rPr>
        <w:t xml:space="preserve">A revisit is </w:t>
      </w:r>
      <w:r w:rsidR="006E5468">
        <w:rPr>
          <w:rFonts w:ascii="Times New Roman" w:hAnsi="Times New Roman" w:cs="Times New Roman"/>
          <w:sz w:val="24"/>
          <w:szCs w:val="24"/>
        </w:rPr>
        <w:t>needed in the decades to come</w:t>
      </w:r>
      <w:r w:rsidR="00CB41ED">
        <w:rPr>
          <w:rFonts w:ascii="Times New Roman" w:hAnsi="Times New Roman" w:cs="Times New Roman"/>
          <w:sz w:val="24"/>
          <w:szCs w:val="24"/>
        </w:rPr>
        <w:t xml:space="preserve"> that would compare these two great cathedrals once more</w:t>
      </w:r>
      <w:r w:rsidR="006E5468">
        <w:rPr>
          <w:rFonts w:ascii="Times New Roman" w:hAnsi="Times New Roman" w:cs="Times New Roman"/>
          <w:sz w:val="24"/>
          <w:szCs w:val="24"/>
        </w:rPr>
        <w:t>, examin</w:t>
      </w:r>
      <w:r w:rsidR="00CB41ED">
        <w:rPr>
          <w:rFonts w:ascii="Times New Roman" w:hAnsi="Times New Roman" w:cs="Times New Roman"/>
          <w:sz w:val="24"/>
          <w:szCs w:val="24"/>
        </w:rPr>
        <w:t xml:space="preserve">ing </w:t>
      </w:r>
      <w:r w:rsidR="006E5468">
        <w:rPr>
          <w:rFonts w:ascii="Times New Roman" w:hAnsi="Times New Roman" w:cs="Times New Roman"/>
          <w:sz w:val="24"/>
          <w:szCs w:val="24"/>
        </w:rPr>
        <w:t>with greater scope how the legac</w:t>
      </w:r>
      <w:r w:rsidR="00CB41ED">
        <w:rPr>
          <w:rFonts w:ascii="Times New Roman" w:hAnsi="Times New Roman" w:cs="Times New Roman"/>
          <w:sz w:val="24"/>
          <w:szCs w:val="24"/>
        </w:rPr>
        <w:t xml:space="preserve">y and memory </w:t>
      </w:r>
      <w:r w:rsidR="00FF0303">
        <w:rPr>
          <w:rFonts w:ascii="Times New Roman" w:hAnsi="Times New Roman" w:cs="Times New Roman"/>
          <w:sz w:val="24"/>
          <w:szCs w:val="24"/>
        </w:rPr>
        <w:t xml:space="preserve">of Coventry Cathedral and Dresden’s Frauenkirche persist </w:t>
      </w:r>
      <w:r w:rsidR="00B84BD8">
        <w:rPr>
          <w:rFonts w:ascii="Times New Roman" w:hAnsi="Times New Roman" w:cs="Times New Roman"/>
          <w:sz w:val="24"/>
          <w:szCs w:val="24"/>
        </w:rPr>
        <w:t>into</w:t>
      </w:r>
      <w:r w:rsidR="00FF0303">
        <w:rPr>
          <w:rFonts w:ascii="Times New Roman" w:hAnsi="Times New Roman" w:cs="Times New Roman"/>
          <w:sz w:val="24"/>
          <w:szCs w:val="24"/>
        </w:rPr>
        <w:t xml:space="preserve"> the future. </w:t>
      </w:r>
    </w:p>
    <w:p w14:paraId="2AD8B5B9" w14:textId="2C86A778" w:rsidR="00767C97" w:rsidRDefault="00B24047" w:rsidP="001418DE">
      <w:pPr>
        <w:spacing w:line="480" w:lineRule="auto"/>
        <w:rPr>
          <w:rFonts w:ascii="Times New Roman" w:hAnsi="Times New Roman" w:cs="Times New Roman"/>
          <w:sz w:val="24"/>
          <w:szCs w:val="24"/>
        </w:rPr>
      </w:pPr>
      <w:r w:rsidRPr="00B24047">
        <w:rPr>
          <w:rFonts w:ascii="Times New Roman" w:hAnsi="Times New Roman" w:cs="Times New Roman"/>
          <w:b/>
          <w:bCs/>
          <w:sz w:val="24"/>
          <w:szCs w:val="24"/>
        </w:rPr>
        <w:t>Bibliography</w:t>
      </w:r>
      <w:r>
        <w:rPr>
          <w:rFonts w:ascii="Times New Roman" w:hAnsi="Times New Roman" w:cs="Times New Roman"/>
          <w:sz w:val="24"/>
          <w:szCs w:val="24"/>
        </w:rPr>
        <w:t>:</w:t>
      </w:r>
    </w:p>
    <w:p w14:paraId="7F2ABE6B" w14:textId="77777777" w:rsidR="009C70E5" w:rsidRPr="001D52AB" w:rsidRDefault="009C70E5" w:rsidP="001D52AB">
      <w:pPr>
        <w:rPr>
          <w:rFonts w:ascii="Times New Roman" w:hAnsi="Times New Roman" w:cs="Times New Roman"/>
          <w:sz w:val="24"/>
          <w:szCs w:val="24"/>
        </w:rPr>
      </w:pPr>
      <w:r w:rsidRPr="001D52AB">
        <w:rPr>
          <w:rFonts w:ascii="Times New Roman" w:hAnsi="Times New Roman" w:cs="Times New Roman"/>
          <w:sz w:val="24"/>
          <w:szCs w:val="24"/>
        </w:rPr>
        <w:t>Coventry Cathedral, ‘Community of the Cross of Nails’, https://www.coventrycathedral.org.uk/reconciliation/community-of-the-cross-of-nails [accessed 02/05/2024].</w:t>
      </w:r>
    </w:p>
    <w:p w14:paraId="743AA52C" w14:textId="77777777" w:rsidR="009D41E7" w:rsidRPr="001D52AB" w:rsidRDefault="009D41E7" w:rsidP="001D52AB">
      <w:pPr>
        <w:rPr>
          <w:rFonts w:ascii="Times New Roman" w:hAnsi="Times New Roman" w:cs="Times New Roman"/>
          <w:sz w:val="24"/>
          <w:szCs w:val="24"/>
        </w:rPr>
      </w:pPr>
    </w:p>
    <w:p w14:paraId="69C1E083" w14:textId="69516FCB" w:rsidR="009C70E5" w:rsidRPr="001D52AB" w:rsidRDefault="009C70E5" w:rsidP="001D52AB">
      <w:pPr>
        <w:rPr>
          <w:rFonts w:ascii="Times New Roman" w:hAnsi="Times New Roman" w:cs="Times New Roman"/>
          <w:sz w:val="24"/>
          <w:szCs w:val="24"/>
        </w:rPr>
      </w:pPr>
      <w:r w:rsidRPr="001D52AB">
        <w:rPr>
          <w:rFonts w:ascii="Times New Roman" w:hAnsi="Times New Roman" w:cs="Times New Roman"/>
          <w:sz w:val="24"/>
          <w:szCs w:val="24"/>
        </w:rPr>
        <w:t>Coventry Cathedral, ‘Reconciliation Ministry’, https://www.coventrycathedral.org.uk/reconciliation/reconciliation-ministry [accessed 02/05/2024].</w:t>
      </w:r>
    </w:p>
    <w:p w14:paraId="2C70C848" w14:textId="77777777" w:rsidR="009C70E5" w:rsidRPr="001D52AB" w:rsidRDefault="009C70E5" w:rsidP="001D52AB">
      <w:pPr>
        <w:rPr>
          <w:rFonts w:ascii="Times New Roman" w:hAnsi="Times New Roman" w:cs="Times New Roman"/>
          <w:sz w:val="24"/>
          <w:szCs w:val="24"/>
        </w:rPr>
      </w:pPr>
    </w:p>
    <w:p w14:paraId="5AAECE3C" w14:textId="3F0EF553" w:rsidR="009C70E5" w:rsidRPr="001D52AB" w:rsidRDefault="009C70E5" w:rsidP="001D52AB">
      <w:pPr>
        <w:rPr>
          <w:rFonts w:ascii="Times New Roman" w:hAnsi="Times New Roman" w:cs="Times New Roman"/>
          <w:sz w:val="24"/>
          <w:szCs w:val="24"/>
        </w:rPr>
      </w:pPr>
      <w:r w:rsidRPr="001D52AB">
        <w:rPr>
          <w:rFonts w:ascii="Times New Roman" w:hAnsi="Times New Roman" w:cs="Times New Roman"/>
          <w:sz w:val="24"/>
          <w:szCs w:val="24"/>
        </w:rPr>
        <w:t>Coventry Evening Telegraph, Monday 18 November 1940.</w:t>
      </w:r>
    </w:p>
    <w:p w14:paraId="099BE932" w14:textId="77777777" w:rsidR="009D41E7" w:rsidRPr="001D52AB" w:rsidRDefault="009D41E7" w:rsidP="001D52AB">
      <w:pPr>
        <w:rPr>
          <w:rFonts w:ascii="Times New Roman" w:hAnsi="Times New Roman" w:cs="Times New Roman"/>
          <w:sz w:val="24"/>
          <w:szCs w:val="24"/>
        </w:rPr>
      </w:pPr>
    </w:p>
    <w:p w14:paraId="65476869" w14:textId="1A6F78DE" w:rsidR="00B24047" w:rsidRPr="001D52AB" w:rsidRDefault="00B24047" w:rsidP="001D52AB">
      <w:pPr>
        <w:rPr>
          <w:rFonts w:ascii="Times New Roman" w:hAnsi="Times New Roman" w:cs="Times New Roman"/>
          <w:sz w:val="24"/>
          <w:szCs w:val="24"/>
        </w:rPr>
      </w:pPr>
      <w:r w:rsidRPr="001D52AB">
        <w:rPr>
          <w:rFonts w:ascii="Times New Roman" w:hAnsi="Times New Roman" w:cs="Times New Roman"/>
          <w:sz w:val="24"/>
          <w:szCs w:val="24"/>
        </w:rPr>
        <w:t>Cubitt</w:t>
      </w:r>
      <w:r w:rsidRPr="001D52AB">
        <w:rPr>
          <w:rFonts w:ascii="Times New Roman" w:hAnsi="Times New Roman" w:cs="Times New Roman"/>
          <w:i/>
          <w:iCs/>
          <w:sz w:val="24"/>
          <w:szCs w:val="24"/>
        </w:rPr>
        <w:t>,</w:t>
      </w:r>
      <w:r w:rsidR="00D87EBF" w:rsidRPr="001D52AB">
        <w:rPr>
          <w:rFonts w:ascii="Times New Roman" w:hAnsi="Times New Roman" w:cs="Times New Roman"/>
          <w:sz w:val="24"/>
          <w:szCs w:val="24"/>
        </w:rPr>
        <w:t xml:space="preserve"> </w:t>
      </w:r>
      <w:r w:rsidR="00D87EBF" w:rsidRPr="001D52AB">
        <w:rPr>
          <w:rFonts w:ascii="Times New Roman" w:hAnsi="Times New Roman" w:cs="Times New Roman"/>
          <w:sz w:val="24"/>
          <w:szCs w:val="24"/>
        </w:rPr>
        <w:t>Geoffrey</w:t>
      </w:r>
      <w:r w:rsidR="00D87EBF" w:rsidRPr="001D52AB">
        <w:rPr>
          <w:rFonts w:ascii="Times New Roman" w:hAnsi="Times New Roman" w:cs="Times New Roman"/>
          <w:sz w:val="24"/>
          <w:szCs w:val="24"/>
        </w:rPr>
        <w:t>.</w:t>
      </w:r>
      <w:r w:rsidRPr="001D52AB">
        <w:rPr>
          <w:rFonts w:ascii="Times New Roman" w:hAnsi="Times New Roman" w:cs="Times New Roman"/>
          <w:i/>
          <w:iCs/>
          <w:sz w:val="24"/>
          <w:szCs w:val="24"/>
        </w:rPr>
        <w:t xml:space="preserve"> History and Memory</w:t>
      </w:r>
      <w:r w:rsidR="00D87EBF" w:rsidRPr="001D52AB">
        <w:rPr>
          <w:rFonts w:ascii="Times New Roman" w:hAnsi="Times New Roman" w:cs="Times New Roman"/>
          <w:sz w:val="24"/>
          <w:szCs w:val="24"/>
        </w:rPr>
        <w:t xml:space="preserve">. </w:t>
      </w:r>
      <w:r w:rsidR="007E6F96" w:rsidRPr="001D52AB">
        <w:rPr>
          <w:rFonts w:ascii="Times New Roman" w:hAnsi="Times New Roman" w:cs="Times New Roman"/>
          <w:sz w:val="24"/>
          <w:szCs w:val="24"/>
        </w:rPr>
        <w:t>(</w:t>
      </w:r>
      <w:r w:rsidRPr="001D52AB">
        <w:rPr>
          <w:rFonts w:ascii="Times New Roman" w:hAnsi="Times New Roman" w:cs="Times New Roman"/>
          <w:sz w:val="24"/>
          <w:szCs w:val="24"/>
        </w:rPr>
        <w:t>Manchester: Manchester University Press, 2007</w:t>
      </w:r>
      <w:r w:rsidR="007E6F96" w:rsidRPr="001D52AB">
        <w:rPr>
          <w:rFonts w:ascii="Times New Roman" w:hAnsi="Times New Roman" w:cs="Times New Roman"/>
          <w:sz w:val="24"/>
          <w:szCs w:val="24"/>
        </w:rPr>
        <w:t>)</w:t>
      </w:r>
      <w:r w:rsidR="00D87EBF" w:rsidRPr="001D52AB">
        <w:rPr>
          <w:rFonts w:ascii="Times New Roman" w:hAnsi="Times New Roman" w:cs="Times New Roman"/>
          <w:sz w:val="24"/>
          <w:szCs w:val="24"/>
        </w:rPr>
        <w:t>.</w:t>
      </w:r>
    </w:p>
    <w:p w14:paraId="1EE06B5D" w14:textId="77777777" w:rsidR="009D41E7" w:rsidRPr="001D52AB" w:rsidRDefault="009D41E7" w:rsidP="001D52AB">
      <w:pPr>
        <w:rPr>
          <w:rFonts w:ascii="Times New Roman" w:hAnsi="Times New Roman" w:cs="Times New Roman"/>
          <w:sz w:val="24"/>
          <w:szCs w:val="24"/>
        </w:rPr>
      </w:pPr>
    </w:p>
    <w:p w14:paraId="5B27F74C" w14:textId="77777777" w:rsidR="009D41E7" w:rsidRPr="001D52AB" w:rsidRDefault="009D41E7" w:rsidP="001D52AB">
      <w:pPr>
        <w:rPr>
          <w:rFonts w:ascii="Times New Roman" w:hAnsi="Times New Roman" w:cs="Times New Roman"/>
          <w:color w:val="333333"/>
          <w:sz w:val="24"/>
          <w:szCs w:val="24"/>
          <w:shd w:val="clear" w:color="auto" w:fill="FFFFFF"/>
        </w:rPr>
      </w:pPr>
      <w:r w:rsidRPr="001D52AB">
        <w:rPr>
          <w:rFonts w:ascii="Times New Roman" w:hAnsi="Times New Roman" w:cs="Times New Roman"/>
          <w:sz w:val="24"/>
          <w:szCs w:val="24"/>
        </w:rPr>
        <w:t xml:space="preserve">From Our Own Correspondent. ‘The Butchery At Coventry.’ </w:t>
      </w:r>
      <w:r w:rsidRPr="001D52AB">
        <w:rPr>
          <w:rFonts w:ascii="Times New Roman" w:hAnsi="Times New Roman" w:cs="Times New Roman"/>
          <w:i/>
          <w:iCs/>
          <w:sz w:val="24"/>
          <w:szCs w:val="24"/>
        </w:rPr>
        <w:t>The Times</w:t>
      </w:r>
      <w:r w:rsidRPr="001D52AB">
        <w:rPr>
          <w:rFonts w:ascii="Times New Roman" w:hAnsi="Times New Roman" w:cs="Times New Roman"/>
          <w:sz w:val="24"/>
          <w:szCs w:val="24"/>
        </w:rPr>
        <w:t>, November 18, 1940.</w:t>
      </w:r>
    </w:p>
    <w:p w14:paraId="37545957" w14:textId="77777777" w:rsidR="00E30363" w:rsidRPr="001D52AB" w:rsidRDefault="00E30363" w:rsidP="001D52AB">
      <w:pPr>
        <w:rPr>
          <w:rFonts w:ascii="Times New Roman" w:hAnsi="Times New Roman" w:cs="Times New Roman"/>
          <w:sz w:val="24"/>
          <w:szCs w:val="24"/>
        </w:rPr>
      </w:pPr>
    </w:p>
    <w:p w14:paraId="77A90A89" w14:textId="0D0FEF19" w:rsidR="009D41E7" w:rsidRPr="001D52AB" w:rsidRDefault="009D41E7" w:rsidP="001D52AB">
      <w:pPr>
        <w:rPr>
          <w:rFonts w:ascii="Times New Roman" w:hAnsi="Times New Roman" w:cs="Times New Roman"/>
          <w:sz w:val="24"/>
          <w:szCs w:val="24"/>
        </w:rPr>
      </w:pPr>
      <w:r w:rsidRPr="001D52AB">
        <w:rPr>
          <w:rFonts w:ascii="Times New Roman" w:hAnsi="Times New Roman" w:cs="Times New Roman"/>
          <w:sz w:val="24"/>
          <w:szCs w:val="24"/>
        </w:rPr>
        <w:t>Howard</w:t>
      </w:r>
      <w:r w:rsidRPr="001D52AB">
        <w:rPr>
          <w:rFonts w:ascii="Times New Roman" w:hAnsi="Times New Roman" w:cs="Times New Roman"/>
          <w:i/>
          <w:iCs/>
          <w:sz w:val="24"/>
          <w:szCs w:val="24"/>
        </w:rPr>
        <w:t xml:space="preserve">, </w:t>
      </w:r>
      <w:r w:rsidRPr="001D52AB">
        <w:rPr>
          <w:rFonts w:ascii="Times New Roman" w:hAnsi="Times New Roman" w:cs="Times New Roman"/>
          <w:sz w:val="24"/>
          <w:szCs w:val="24"/>
        </w:rPr>
        <w:t>R.T.</w:t>
      </w:r>
      <w:r w:rsidRPr="001D52AB">
        <w:rPr>
          <w:rFonts w:ascii="Times New Roman" w:hAnsi="Times New Roman" w:cs="Times New Roman"/>
          <w:i/>
          <w:iCs/>
          <w:sz w:val="24"/>
          <w:szCs w:val="24"/>
        </w:rPr>
        <w:t xml:space="preserve"> Ruined and Rebuilt: The Story of Coventry Cathedral</w:t>
      </w:r>
      <w:r w:rsidRPr="001D52AB">
        <w:rPr>
          <w:rFonts w:ascii="Times New Roman" w:hAnsi="Times New Roman" w:cs="Times New Roman"/>
          <w:sz w:val="24"/>
          <w:szCs w:val="24"/>
        </w:rPr>
        <w:t>. (Coventry: The Council of Coventry Cathedral, 1962).</w:t>
      </w:r>
    </w:p>
    <w:p w14:paraId="67A7F049" w14:textId="77777777" w:rsidR="00E30363" w:rsidRPr="001D52AB" w:rsidRDefault="00E30363" w:rsidP="001D52AB">
      <w:pPr>
        <w:rPr>
          <w:rFonts w:ascii="Times New Roman" w:hAnsi="Times New Roman" w:cs="Times New Roman"/>
          <w:sz w:val="24"/>
          <w:szCs w:val="24"/>
        </w:rPr>
      </w:pPr>
    </w:p>
    <w:p w14:paraId="66F06312" w14:textId="77777777" w:rsidR="009D41E7" w:rsidRPr="001D52AB" w:rsidRDefault="009D41E7" w:rsidP="001D52AB">
      <w:pPr>
        <w:rPr>
          <w:rFonts w:ascii="Times New Roman" w:hAnsi="Times New Roman" w:cs="Times New Roman"/>
          <w:sz w:val="24"/>
          <w:szCs w:val="24"/>
        </w:rPr>
      </w:pPr>
      <w:r w:rsidRPr="001D52AB">
        <w:rPr>
          <w:rFonts w:ascii="Times New Roman" w:hAnsi="Times New Roman" w:cs="Times New Roman"/>
          <w:sz w:val="24"/>
          <w:szCs w:val="24"/>
        </w:rPr>
        <w:t>ICOMOS ‘The Venice Charter’, 1964. https://www.icomos.org/images/DOCUMENTS/Charters/Venice_Charter_EN_2023.pdf [accessed 02/05/2024].</w:t>
      </w:r>
    </w:p>
    <w:p w14:paraId="6B5BBADB" w14:textId="77777777" w:rsidR="00E30363" w:rsidRPr="001D52AB" w:rsidRDefault="00E30363" w:rsidP="001D52AB">
      <w:pPr>
        <w:rPr>
          <w:rFonts w:ascii="Times New Roman" w:hAnsi="Times New Roman" w:cs="Times New Roman"/>
          <w:sz w:val="24"/>
          <w:szCs w:val="24"/>
        </w:rPr>
      </w:pPr>
    </w:p>
    <w:p w14:paraId="6592E518" w14:textId="4FC9904F" w:rsidR="009D41E7" w:rsidRDefault="009D41E7" w:rsidP="001D52AB">
      <w:pPr>
        <w:rPr>
          <w:rFonts w:ascii="Times New Roman" w:hAnsi="Times New Roman" w:cs="Times New Roman"/>
          <w:sz w:val="24"/>
          <w:szCs w:val="24"/>
        </w:rPr>
      </w:pPr>
      <w:r w:rsidRPr="001D52AB">
        <w:rPr>
          <w:rFonts w:ascii="Times New Roman" w:hAnsi="Times New Roman" w:cs="Times New Roman"/>
          <w:sz w:val="24"/>
          <w:szCs w:val="24"/>
        </w:rPr>
        <w:t>Jarzombek, Mark. ‘Disguised Visibilities Dresden</w:t>
      </w:r>
      <w:proofErr w:type="gramStart"/>
      <w:r w:rsidRPr="001D52AB">
        <w:rPr>
          <w:rFonts w:ascii="Times New Roman" w:hAnsi="Times New Roman" w:cs="Times New Roman"/>
          <w:sz w:val="24"/>
          <w:szCs w:val="24"/>
        </w:rPr>
        <w:t>/“</w:t>
      </w:r>
      <w:proofErr w:type="gramEnd"/>
      <w:r w:rsidRPr="001D52AB">
        <w:rPr>
          <w:rFonts w:ascii="Times New Roman" w:hAnsi="Times New Roman" w:cs="Times New Roman"/>
          <w:sz w:val="24"/>
          <w:szCs w:val="24"/>
        </w:rPr>
        <w:t xml:space="preserve">Dresden”’, in </w:t>
      </w:r>
      <w:r w:rsidRPr="001D52AB">
        <w:rPr>
          <w:rFonts w:ascii="Times New Roman" w:hAnsi="Times New Roman" w:cs="Times New Roman"/>
          <w:i/>
          <w:iCs/>
          <w:sz w:val="24"/>
          <w:szCs w:val="24"/>
        </w:rPr>
        <w:t>Memory and Architecture</w:t>
      </w:r>
      <w:r w:rsidRPr="001D52AB">
        <w:rPr>
          <w:rFonts w:ascii="Times New Roman" w:hAnsi="Times New Roman" w:cs="Times New Roman"/>
          <w:sz w:val="24"/>
          <w:szCs w:val="24"/>
        </w:rPr>
        <w:t xml:space="preserve">, ed. by  Eleri </w:t>
      </w:r>
      <w:proofErr w:type="spellStart"/>
      <w:r w:rsidRPr="001D52AB">
        <w:rPr>
          <w:rFonts w:ascii="Times New Roman" w:hAnsi="Times New Roman" w:cs="Times New Roman"/>
          <w:sz w:val="24"/>
          <w:szCs w:val="24"/>
        </w:rPr>
        <w:t>Bastéa</w:t>
      </w:r>
      <w:proofErr w:type="spellEnd"/>
      <w:r w:rsidRPr="001D52AB">
        <w:rPr>
          <w:rFonts w:ascii="Times New Roman" w:hAnsi="Times New Roman" w:cs="Times New Roman"/>
          <w:sz w:val="24"/>
          <w:szCs w:val="24"/>
        </w:rPr>
        <w:t>. (Albuquerque: University of New Mexico Press, 2004), 49-78.</w:t>
      </w:r>
    </w:p>
    <w:p w14:paraId="25924A67" w14:textId="77777777" w:rsidR="00A2649C" w:rsidRDefault="00A2649C" w:rsidP="001D52AB">
      <w:pPr>
        <w:rPr>
          <w:rFonts w:ascii="Times New Roman" w:hAnsi="Times New Roman" w:cs="Times New Roman"/>
          <w:sz w:val="24"/>
          <w:szCs w:val="24"/>
        </w:rPr>
      </w:pPr>
    </w:p>
    <w:p w14:paraId="4AC7F567" w14:textId="77777777" w:rsidR="00A2649C" w:rsidRPr="001D52AB" w:rsidRDefault="00A2649C" w:rsidP="00A2649C">
      <w:pPr>
        <w:rPr>
          <w:rFonts w:ascii="Times New Roman" w:hAnsi="Times New Roman" w:cs="Times New Roman"/>
          <w:sz w:val="24"/>
          <w:szCs w:val="24"/>
        </w:rPr>
      </w:pPr>
      <w:r w:rsidRPr="001D52AB">
        <w:rPr>
          <w:rFonts w:ascii="Times New Roman" w:hAnsi="Times New Roman" w:cs="Times New Roman"/>
          <w:sz w:val="24"/>
          <w:szCs w:val="24"/>
        </w:rPr>
        <w:t xml:space="preserve">James, Jason. ‘Undoing Trauma: Reconstructing the Church of Our Lady in Dresden’, </w:t>
      </w:r>
      <w:r w:rsidRPr="001D52AB">
        <w:rPr>
          <w:rFonts w:ascii="Times New Roman" w:hAnsi="Times New Roman" w:cs="Times New Roman"/>
          <w:i/>
          <w:iCs/>
          <w:sz w:val="24"/>
          <w:szCs w:val="24"/>
        </w:rPr>
        <w:t>Ethos</w:t>
      </w:r>
      <w:r w:rsidRPr="001D52AB">
        <w:rPr>
          <w:rFonts w:ascii="Times New Roman" w:hAnsi="Times New Roman" w:cs="Times New Roman"/>
          <w:sz w:val="24"/>
          <w:szCs w:val="24"/>
        </w:rPr>
        <w:t>, Vol. 34, No. 2, Special Issue: The Immanent Past (June 2006), 244-272.</w:t>
      </w:r>
    </w:p>
    <w:p w14:paraId="30C3E0C6" w14:textId="77777777" w:rsidR="009D41E7" w:rsidRPr="001D52AB" w:rsidRDefault="009D41E7" w:rsidP="001D52AB">
      <w:pPr>
        <w:rPr>
          <w:rFonts w:ascii="Times New Roman" w:hAnsi="Times New Roman" w:cs="Times New Roman"/>
          <w:sz w:val="24"/>
          <w:szCs w:val="24"/>
        </w:rPr>
      </w:pPr>
    </w:p>
    <w:p w14:paraId="3F3C48E7" w14:textId="2F962ADB" w:rsidR="009D41E7" w:rsidRPr="001D52AB" w:rsidRDefault="009D41E7" w:rsidP="001D52AB">
      <w:pPr>
        <w:rPr>
          <w:rFonts w:ascii="Times New Roman" w:hAnsi="Times New Roman" w:cs="Times New Roman"/>
          <w:sz w:val="24"/>
          <w:szCs w:val="24"/>
        </w:rPr>
      </w:pPr>
      <w:r w:rsidRPr="001D52AB">
        <w:rPr>
          <w:rFonts w:ascii="Times New Roman" w:hAnsi="Times New Roman" w:cs="Times New Roman"/>
          <w:sz w:val="24"/>
          <w:szCs w:val="24"/>
        </w:rPr>
        <w:t>Joel, Tony. ‘Reconstruction over Ruins: Rebuilding Dresden’s Frauenkirche’, in The Heritage of War, ed. by Martin Gegner and Bart Ziino (London &amp; New York: Routledge, 2012), 197-218</w:t>
      </w:r>
      <w:r w:rsidR="00E30363" w:rsidRPr="001D52AB">
        <w:rPr>
          <w:rFonts w:ascii="Times New Roman" w:hAnsi="Times New Roman" w:cs="Times New Roman"/>
          <w:sz w:val="24"/>
          <w:szCs w:val="24"/>
        </w:rPr>
        <w:t>.</w:t>
      </w:r>
    </w:p>
    <w:p w14:paraId="3C39B17D" w14:textId="77777777" w:rsidR="00E30363" w:rsidRPr="001D52AB" w:rsidRDefault="00E30363" w:rsidP="001D52AB">
      <w:pPr>
        <w:rPr>
          <w:rFonts w:ascii="Times New Roman" w:hAnsi="Times New Roman" w:cs="Times New Roman"/>
          <w:sz w:val="24"/>
          <w:szCs w:val="24"/>
        </w:rPr>
      </w:pPr>
    </w:p>
    <w:p w14:paraId="43C74505" w14:textId="55B7635E" w:rsidR="009D41E7" w:rsidRPr="001D52AB" w:rsidRDefault="009D41E7" w:rsidP="001D52AB">
      <w:pPr>
        <w:rPr>
          <w:rFonts w:ascii="Times New Roman" w:hAnsi="Times New Roman" w:cs="Times New Roman"/>
          <w:sz w:val="24"/>
          <w:szCs w:val="24"/>
        </w:rPr>
      </w:pPr>
      <w:r w:rsidRPr="001D52AB">
        <w:rPr>
          <w:rFonts w:ascii="Times New Roman" w:hAnsi="Times New Roman" w:cs="Times New Roman"/>
          <w:sz w:val="24"/>
          <w:szCs w:val="24"/>
        </w:rPr>
        <w:t xml:space="preserve">Joel, Tony. </w:t>
      </w:r>
      <w:r w:rsidRPr="00A2649C">
        <w:rPr>
          <w:rFonts w:ascii="Times New Roman" w:hAnsi="Times New Roman" w:cs="Times New Roman"/>
          <w:i/>
          <w:iCs/>
          <w:sz w:val="24"/>
          <w:szCs w:val="24"/>
        </w:rPr>
        <w:t>The Dresden Firebombing: Memory and the Politics of Commemorating Destruction</w:t>
      </w:r>
      <w:r w:rsidR="00E30363" w:rsidRPr="00A2649C">
        <w:rPr>
          <w:rFonts w:ascii="Times New Roman" w:hAnsi="Times New Roman" w:cs="Times New Roman"/>
          <w:i/>
          <w:iCs/>
          <w:sz w:val="24"/>
          <w:szCs w:val="24"/>
        </w:rPr>
        <w:t xml:space="preserve">. </w:t>
      </w:r>
      <w:r w:rsidRPr="001D52AB">
        <w:rPr>
          <w:rFonts w:ascii="Times New Roman" w:hAnsi="Times New Roman" w:cs="Times New Roman"/>
          <w:sz w:val="24"/>
          <w:szCs w:val="24"/>
        </w:rPr>
        <w:t>(London: I.B Tauris, 2014).</w:t>
      </w:r>
    </w:p>
    <w:p w14:paraId="1F5FF8F9" w14:textId="77777777" w:rsidR="009D41E7" w:rsidRPr="001D52AB" w:rsidRDefault="009D41E7" w:rsidP="001D52AB">
      <w:pPr>
        <w:rPr>
          <w:rFonts w:ascii="Times New Roman" w:hAnsi="Times New Roman" w:cs="Times New Roman"/>
          <w:sz w:val="24"/>
          <w:szCs w:val="24"/>
        </w:rPr>
      </w:pPr>
    </w:p>
    <w:p w14:paraId="544E9D2B" w14:textId="12D113C8" w:rsidR="009D41E7" w:rsidRPr="001D52AB" w:rsidRDefault="009D41E7" w:rsidP="001D52AB">
      <w:pPr>
        <w:rPr>
          <w:rFonts w:ascii="Times New Roman" w:hAnsi="Times New Roman" w:cs="Times New Roman"/>
          <w:sz w:val="24"/>
          <w:szCs w:val="24"/>
        </w:rPr>
      </w:pPr>
      <w:r w:rsidRPr="001D52AB">
        <w:rPr>
          <w:rFonts w:ascii="Times New Roman" w:hAnsi="Times New Roman" w:cs="Times New Roman"/>
          <w:sz w:val="24"/>
          <w:szCs w:val="24"/>
        </w:rPr>
        <w:t xml:space="preserve">Koshar, Rudy. </w:t>
      </w:r>
      <w:r w:rsidRPr="001D52AB">
        <w:rPr>
          <w:rFonts w:ascii="Times New Roman" w:hAnsi="Times New Roman" w:cs="Times New Roman"/>
          <w:i/>
          <w:iCs/>
          <w:sz w:val="24"/>
          <w:szCs w:val="24"/>
        </w:rPr>
        <w:t>From Monuments to Traces Artifacts of German Memory, 1870–1990</w:t>
      </w:r>
      <w:r w:rsidRPr="001D52AB">
        <w:rPr>
          <w:rFonts w:ascii="Times New Roman" w:hAnsi="Times New Roman" w:cs="Times New Roman"/>
          <w:sz w:val="24"/>
          <w:szCs w:val="24"/>
        </w:rPr>
        <w:t xml:space="preserve"> (Berkeley: University of California Press, 2000).</w:t>
      </w:r>
    </w:p>
    <w:p w14:paraId="1678597C" w14:textId="77777777" w:rsidR="00E30363" w:rsidRPr="001D52AB" w:rsidRDefault="00E30363" w:rsidP="001D52AB">
      <w:pPr>
        <w:rPr>
          <w:rFonts w:ascii="Times New Roman" w:hAnsi="Times New Roman" w:cs="Times New Roman"/>
          <w:sz w:val="24"/>
          <w:szCs w:val="24"/>
        </w:rPr>
      </w:pPr>
    </w:p>
    <w:p w14:paraId="3237EB59" w14:textId="398548EB" w:rsidR="009D41E7" w:rsidRPr="001D52AB" w:rsidRDefault="009D41E7" w:rsidP="001D52AB">
      <w:pPr>
        <w:rPr>
          <w:rFonts w:ascii="Times New Roman" w:hAnsi="Times New Roman" w:cs="Times New Roman"/>
          <w:sz w:val="24"/>
          <w:szCs w:val="24"/>
        </w:rPr>
      </w:pPr>
      <w:r w:rsidRPr="001D52AB">
        <w:rPr>
          <w:rFonts w:ascii="Times New Roman" w:hAnsi="Times New Roman" w:cs="Times New Roman"/>
          <w:sz w:val="24"/>
          <w:szCs w:val="24"/>
        </w:rPr>
        <w:t xml:space="preserve">Meng, Michael. ‘Muranów as a Ruin Layered Memories in Postwar Warsaw’, in </w:t>
      </w:r>
      <w:r w:rsidRPr="001D52AB">
        <w:rPr>
          <w:rFonts w:ascii="Times New Roman" w:hAnsi="Times New Roman" w:cs="Times New Roman"/>
          <w:i/>
          <w:iCs/>
          <w:sz w:val="24"/>
          <w:szCs w:val="24"/>
        </w:rPr>
        <w:t>Jewish Space in Contemporary Poland</w:t>
      </w:r>
      <w:r w:rsidRPr="001D52AB">
        <w:rPr>
          <w:rFonts w:ascii="Times New Roman" w:hAnsi="Times New Roman" w:cs="Times New Roman"/>
          <w:sz w:val="24"/>
          <w:szCs w:val="24"/>
        </w:rPr>
        <w:t>, ed. by Erica Lehrer and Michael Meng. (Bloomington: Indian University Press, 2015)</w:t>
      </w:r>
      <w:r w:rsidR="004D2B80" w:rsidRPr="001D52AB">
        <w:rPr>
          <w:rFonts w:ascii="Times New Roman" w:hAnsi="Times New Roman" w:cs="Times New Roman"/>
          <w:sz w:val="24"/>
          <w:szCs w:val="24"/>
        </w:rPr>
        <w:t xml:space="preserve">, </w:t>
      </w:r>
      <w:r w:rsidR="004D2B80" w:rsidRPr="001D52AB">
        <w:rPr>
          <w:rFonts w:ascii="Times New Roman" w:hAnsi="Times New Roman" w:cs="Times New Roman"/>
          <w:sz w:val="24"/>
          <w:szCs w:val="24"/>
        </w:rPr>
        <w:t>71-789</w:t>
      </w:r>
      <w:r w:rsidR="004D2B80" w:rsidRPr="001D52AB">
        <w:rPr>
          <w:rFonts w:ascii="Times New Roman" w:hAnsi="Times New Roman" w:cs="Times New Roman"/>
          <w:sz w:val="24"/>
          <w:szCs w:val="24"/>
        </w:rPr>
        <w:t>.</w:t>
      </w:r>
    </w:p>
    <w:p w14:paraId="54B2E53E" w14:textId="77777777" w:rsidR="009D41E7" w:rsidRPr="001D52AB" w:rsidRDefault="009D41E7" w:rsidP="001D52AB">
      <w:pPr>
        <w:rPr>
          <w:rFonts w:ascii="Times New Roman" w:hAnsi="Times New Roman" w:cs="Times New Roman"/>
          <w:sz w:val="24"/>
          <w:szCs w:val="24"/>
        </w:rPr>
      </w:pPr>
    </w:p>
    <w:p w14:paraId="6281E8E6" w14:textId="46AB0260" w:rsidR="00B24047" w:rsidRPr="001D52AB" w:rsidRDefault="00B24047" w:rsidP="001D52AB">
      <w:pPr>
        <w:rPr>
          <w:rFonts w:ascii="Times New Roman" w:hAnsi="Times New Roman" w:cs="Times New Roman"/>
          <w:sz w:val="24"/>
          <w:szCs w:val="24"/>
        </w:rPr>
      </w:pPr>
      <w:r w:rsidRPr="001D52AB">
        <w:rPr>
          <w:rFonts w:ascii="Times New Roman" w:hAnsi="Times New Roman" w:cs="Times New Roman"/>
          <w:sz w:val="24"/>
          <w:szCs w:val="24"/>
        </w:rPr>
        <w:t>Moshenska,</w:t>
      </w:r>
      <w:r w:rsidR="00B24B72" w:rsidRPr="001D52AB">
        <w:rPr>
          <w:rFonts w:ascii="Times New Roman" w:hAnsi="Times New Roman" w:cs="Times New Roman"/>
          <w:sz w:val="24"/>
          <w:szCs w:val="24"/>
        </w:rPr>
        <w:t xml:space="preserve"> </w:t>
      </w:r>
      <w:r w:rsidR="00B24B72" w:rsidRPr="001D52AB">
        <w:rPr>
          <w:rFonts w:ascii="Times New Roman" w:hAnsi="Times New Roman" w:cs="Times New Roman"/>
          <w:sz w:val="24"/>
          <w:szCs w:val="24"/>
        </w:rPr>
        <w:t>Gabriel</w:t>
      </w:r>
      <w:r w:rsidR="00B24B72" w:rsidRPr="001D52AB">
        <w:rPr>
          <w:rFonts w:ascii="Times New Roman" w:hAnsi="Times New Roman" w:cs="Times New Roman"/>
          <w:sz w:val="24"/>
          <w:szCs w:val="24"/>
        </w:rPr>
        <w:t>.</w:t>
      </w:r>
      <w:r w:rsidRPr="001D52AB">
        <w:rPr>
          <w:rFonts w:ascii="Times New Roman" w:hAnsi="Times New Roman" w:cs="Times New Roman"/>
          <w:sz w:val="24"/>
          <w:szCs w:val="24"/>
        </w:rPr>
        <w:t xml:space="preserve"> ‘Curated Ruins and the Endurance of Conflict Heritage’ </w:t>
      </w:r>
      <w:r w:rsidRPr="001D52AB">
        <w:rPr>
          <w:rFonts w:ascii="Times New Roman" w:hAnsi="Times New Roman" w:cs="Times New Roman"/>
          <w:i/>
          <w:iCs/>
          <w:sz w:val="24"/>
          <w:szCs w:val="24"/>
        </w:rPr>
        <w:t>Conservation and Management of Archaeological Sites</w:t>
      </w:r>
      <w:r w:rsidRPr="001D52AB">
        <w:rPr>
          <w:rFonts w:ascii="Times New Roman" w:hAnsi="Times New Roman" w:cs="Times New Roman"/>
          <w:sz w:val="24"/>
          <w:szCs w:val="24"/>
        </w:rPr>
        <w:t>, 17:1 (August 2015) 77-90</w:t>
      </w:r>
      <w:r w:rsidR="004D2B80" w:rsidRPr="001D52AB">
        <w:rPr>
          <w:rFonts w:ascii="Times New Roman" w:hAnsi="Times New Roman" w:cs="Times New Roman"/>
          <w:sz w:val="24"/>
          <w:szCs w:val="24"/>
        </w:rPr>
        <w:t>.</w:t>
      </w:r>
    </w:p>
    <w:p w14:paraId="045FAD4D" w14:textId="77777777" w:rsidR="009D41E7" w:rsidRPr="001D52AB" w:rsidRDefault="009D41E7" w:rsidP="001D52AB">
      <w:pPr>
        <w:rPr>
          <w:rFonts w:ascii="Times New Roman" w:hAnsi="Times New Roman" w:cs="Times New Roman"/>
          <w:sz w:val="24"/>
          <w:szCs w:val="24"/>
        </w:rPr>
      </w:pPr>
    </w:p>
    <w:p w14:paraId="332EB670" w14:textId="57C0869D" w:rsidR="00B24047" w:rsidRPr="001D52AB" w:rsidRDefault="00B24047" w:rsidP="001D52AB">
      <w:pPr>
        <w:rPr>
          <w:rFonts w:ascii="Times New Roman" w:hAnsi="Times New Roman" w:cs="Times New Roman"/>
          <w:sz w:val="24"/>
          <w:szCs w:val="24"/>
        </w:rPr>
      </w:pPr>
      <w:r w:rsidRPr="001D52AB">
        <w:rPr>
          <w:rFonts w:ascii="Times New Roman" w:hAnsi="Times New Roman" w:cs="Times New Roman"/>
          <w:sz w:val="24"/>
          <w:szCs w:val="24"/>
        </w:rPr>
        <w:lastRenderedPageBreak/>
        <w:t>Schoenefeldt,</w:t>
      </w:r>
      <w:r w:rsidR="00B24B72" w:rsidRPr="001D52AB">
        <w:rPr>
          <w:rFonts w:ascii="Times New Roman" w:hAnsi="Times New Roman" w:cs="Times New Roman"/>
          <w:sz w:val="24"/>
          <w:szCs w:val="24"/>
        </w:rPr>
        <w:t xml:space="preserve"> </w:t>
      </w:r>
      <w:r w:rsidR="00B24B72" w:rsidRPr="001D52AB">
        <w:rPr>
          <w:rFonts w:ascii="Times New Roman" w:hAnsi="Times New Roman" w:cs="Times New Roman"/>
          <w:sz w:val="24"/>
          <w:szCs w:val="24"/>
        </w:rPr>
        <w:t>Henrik</w:t>
      </w:r>
      <w:r w:rsidR="00B24B72" w:rsidRPr="001D52AB">
        <w:rPr>
          <w:rFonts w:ascii="Times New Roman" w:hAnsi="Times New Roman" w:cs="Times New Roman"/>
          <w:sz w:val="24"/>
          <w:szCs w:val="24"/>
        </w:rPr>
        <w:t>.</w:t>
      </w:r>
      <w:r w:rsidRPr="001D52AB">
        <w:rPr>
          <w:rFonts w:ascii="Times New Roman" w:hAnsi="Times New Roman" w:cs="Times New Roman"/>
          <w:sz w:val="24"/>
          <w:szCs w:val="24"/>
        </w:rPr>
        <w:t xml:space="preserve"> ‘Architecture as discernment: a reflection on the rebuilding of Coventry Cathedral, 1940–62</w:t>
      </w:r>
      <w:r w:rsidR="00B24B72" w:rsidRPr="001D52AB">
        <w:rPr>
          <w:rFonts w:ascii="Times New Roman" w:hAnsi="Times New Roman" w:cs="Times New Roman"/>
          <w:sz w:val="24"/>
          <w:szCs w:val="24"/>
        </w:rPr>
        <w:t>.</w:t>
      </w:r>
      <w:r w:rsidRPr="001D52AB">
        <w:rPr>
          <w:rFonts w:ascii="Times New Roman" w:hAnsi="Times New Roman" w:cs="Times New Roman"/>
          <w:sz w:val="24"/>
          <w:szCs w:val="24"/>
        </w:rPr>
        <w:t xml:space="preserve">’ </w:t>
      </w:r>
      <w:r w:rsidRPr="001D52AB">
        <w:rPr>
          <w:rFonts w:ascii="Times New Roman" w:hAnsi="Times New Roman" w:cs="Times New Roman"/>
          <w:i/>
          <w:iCs/>
          <w:sz w:val="24"/>
          <w:szCs w:val="24"/>
        </w:rPr>
        <w:t xml:space="preserve">Theology, </w:t>
      </w:r>
      <w:r w:rsidRPr="001D52AB">
        <w:rPr>
          <w:rFonts w:ascii="Times New Roman" w:hAnsi="Times New Roman" w:cs="Times New Roman"/>
          <w:sz w:val="24"/>
          <w:szCs w:val="24"/>
        </w:rPr>
        <w:t>Vol. 126 (September 2023), 331–342</w:t>
      </w:r>
      <w:r w:rsidR="00B24B72" w:rsidRPr="001D52AB">
        <w:rPr>
          <w:rFonts w:ascii="Times New Roman" w:hAnsi="Times New Roman" w:cs="Times New Roman"/>
          <w:sz w:val="24"/>
          <w:szCs w:val="24"/>
        </w:rPr>
        <w:t>.</w:t>
      </w:r>
    </w:p>
    <w:p w14:paraId="5B6472EB" w14:textId="77777777" w:rsidR="00B24047" w:rsidRPr="001D52AB" w:rsidRDefault="00B24047" w:rsidP="001D52AB">
      <w:pPr>
        <w:rPr>
          <w:rFonts w:ascii="Times New Roman" w:hAnsi="Times New Roman" w:cs="Times New Roman"/>
          <w:sz w:val="24"/>
          <w:szCs w:val="24"/>
        </w:rPr>
      </w:pPr>
    </w:p>
    <w:p w14:paraId="580150C2" w14:textId="536DCCF6" w:rsidR="00B24047" w:rsidRPr="001D52AB" w:rsidRDefault="00B24047" w:rsidP="001D52AB">
      <w:pPr>
        <w:rPr>
          <w:rFonts w:ascii="Times New Roman" w:hAnsi="Times New Roman" w:cs="Times New Roman"/>
          <w:sz w:val="24"/>
          <w:szCs w:val="24"/>
        </w:rPr>
      </w:pPr>
      <w:r w:rsidRPr="001D52AB">
        <w:rPr>
          <w:rFonts w:ascii="Times New Roman" w:hAnsi="Times New Roman" w:cs="Times New Roman"/>
          <w:sz w:val="24"/>
          <w:szCs w:val="24"/>
        </w:rPr>
        <w:t>Spence,</w:t>
      </w:r>
      <w:r w:rsidR="00B93363" w:rsidRPr="001D52AB">
        <w:rPr>
          <w:rFonts w:ascii="Times New Roman" w:hAnsi="Times New Roman" w:cs="Times New Roman"/>
          <w:sz w:val="24"/>
          <w:szCs w:val="24"/>
        </w:rPr>
        <w:t xml:space="preserve"> </w:t>
      </w:r>
      <w:r w:rsidR="00B93363" w:rsidRPr="001D52AB">
        <w:rPr>
          <w:rFonts w:ascii="Times New Roman" w:hAnsi="Times New Roman" w:cs="Times New Roman"/>
          <w:sz w:val="24"/>
          <w:szCs w:val="24"/>
        </w:rPr>
        <w:t>Basil</w:t>
      </w:r>
      <w:r w:rsidR="00B93363" w:rsidRPr="001D52AB">
        <w:rPr>
          <w:rFonts w:ascii="Times New Roman" w:hAnsi="Times New Roman" w:cs="Times New Roman"/>
          <w:sz w:val="24"/>
          <w:szCs w:val="24"/>
        </w:rPr>
        <w:t>.</w:t>
      </w:r>
      <w:r w:rsidRPr="001D52AB">
        <w:rPr>
          <w:rFonts w:ascii="Times New Roman" w:hAnsi="Times New Roman" w:cs="Times New Roman"/>
          <w:sz w:val="24"/>
          <w:szCs w:val="24"/>
        </w:rPr>
        <w:t xml:space="preserve"> </w:t>
      </w:r>
      <w:r w:rsidRPr="001D52AB">
        <w:rPr>
          <w:rFonts w:ascii="Times New Roman" w:hAnsi="Times New Roman" w:cs="Times New Roman"/>
          <w:i/>
          <w:iCs/>
          <w:sz w:val="24"/>
          <w:szCs w:val="24"/>
        </w:rPr>
        <w:t>Phoenix at Coventry, The Building of a Cathedral</w:t>
      </w:r>
      <w:r w:rsidR="00B93363" w:rsidRPr="001D52AB">
        <w:rPr>
          <w:rFonts w:ascii="Times New Roman" w:hAnsi="Times New Roman" w:cs="Times New Roman"/>
          <w:sz w:val="24"/>
          <w:szCs w:val="24"/>
        </w:rPr>
        <w:t>.</w:t>
      </w:r>
      <w:r w:rsidRPr="001D52AB">
        <w:rPr>
          <w:rFonts w:ascii="Times New Roman" w:hAnsi="Times New Roman" w:cs="Times New Roman"/>
          <w:i/>
          <w:iCs/>
          <w:sz w:val="24"/>
          <w:szCs w:val="24"/>
        </w:rPr>
        <w:t xml:space="preserve"> </w:t>
      </w:r>
      <w:r w:rsidRPr="001D52AB">
        <w:rPr>
          <w:rFonts w:ascii="Times New Roman" w:hAnsi="Times New Roman" w:cs="Times New Roman"/>
          <w:sz w:val="24"/>
          <w:szCs w:val="24"/>
        </w:rPr>
        <w:t>(New York: Harper &amp; Row, 1962)</w:t>
      </w:r>
      <w:r w:rsidR="00301AAC" w:rsidRPr="001D52AB">
        <w:rPr>
          <w:rFonts w:ascii="Times New Roman" w:hAnsi="Times New Roman" w:cs="Times New Roman"/>
          <w:sz w:val="24"/>
          <w:szCs w:val="24"/>
        </w:rPr>
        <w:t>.</w:t>
      </w:r>
    </w:p>
    <w:p w14:paraId="339C6300" w14:textId="77777777" w:rsidR="009D41E7" w:rsidRPr="001D52AB" w:rsidRDefault="009D41E7" w:rsidP="001D52AB">
      <w:pPr>
        <w:rPr>
          <w:rFonts w:ascii="Times New Roman" w:hAnsi="Times New Roman" w:cs="Times New Roman"/>
          <w:sz w:val="24"/>
          <w:szCs w:val="24"/>
        </w:rPr>
      </w:pPr>
    </w:p>
    <w:p w14:paraId="415CA4FE" w14:textId="2B34C8AA" w:rsidR="00D87EBF" w:rsidRPr="001D52AB" w:rsidRDefault="00D87EBF" w:rsidP="001D52AB">
      <w:pPr>
        <w:rPr>
          <w:rFonts w:ascii="Times New Roman" w:hAnsi="Times New Roman" w:cs="Times New Roman"/>
          <w:sz w:val="24"/>
          <w:szCs w:val="24"/>
        </w:rPr>
      </w:pPr>
      <w:r w:rsidRPr="001D52AB">
        <w:rPr>
          <w:rFonts w:ascii="Times New Roman" w:hAnsi="Times New Roman" w:cs="Times New Roman"/>
          <w:sz w:val="24"/>
          <w:szCs w:val="24"/>
        </w:rPr>
        <w:t>Vees-Gulani,</w:t>
      </w:r>
      <w:r w:rsidR="00F226D0" w:rsidRPr="001D52AB">
        <w:rPr>
          <w:rFonts w:ascii="Times New Roman" w:hAnsi="Times New Roman" w:cs="Times New Roman"/>
          <w:sz w:val="24"/>
          <w:szCs w:val="24"/>
        </w:rPr>
        <w:t xml:space="preserve"> </w:t>
      </w:r>
      <w:r w:rsidR="00F226D0" w:rsidRPr="001D52AB">
        <w:rPr>
          <w:rFonts w:ascii="Times New Roman" w:hAnsi="Times New Roman" w:cs="Times New Roman"/>
          <w:sz w:val="24"/>
          <w:szCs w:val="24"/>
        </w:rPr>
        <w:t>Susanne</w:t>
      </w:r>
      <w:r w:rsidR="00F226D0" w:rsidRPr="001D52AB">
        <w:rPr>
          <w:rFonts w:ascii="Times New Roman" w:hAnsi="Times New Roman" w:cs="Times New Roman"/>
          <w:sz w:val="24"/>
          <w:szCs w:val="24"/>
        </w:rPr>
        <w:t>.</w:t>
      </w:r>
      <w:r w:rsidRPr="001D52AB">
        <w:rPr>
          <w:rFonts w:ascii="Times New Roman" w:hAnsi="Times New Roman" w:cs="Times New Roman"/>
          <w:sz w:val="24"/>
          <w:szCs w:val="24"/>
        </w:rPr>
        <w:t xml:space="preserve"> ‘From Frankfurt's </w:t>
      </w:r>
      <w:proofErr w:type="spellStart"/>
      <w:r w:rsidRPr="001D52AB">
        <w:rPr>
          <w:rFonts w:ascii="Times New Roman" w:hAnsi="Times New Roman" w:cs="Times New Roman"/>
          <w:sz w:val="24"/>
          <w:szCs w:val="24"/>
        </w:rPr>
        <w:t>Goethehaus</w:t>
      </w:r>
      <w:proofErr w:type="spellEnd"/>
      <w:r w:rsidRPr="001D52AB">
        <w:rPr>
          <w:rFonts w:ascii="Times New Roman" w:hAnsi="Times New Roman" w:cs="Times New Roman"/>
          <w:sz w:val="24"/>
          <w:szCs w:val="24"/>
        </w:rPr>
        <w:t xml:space="preserve"> to Dresden's Frauenkirche: Architecture, German Identity, and Historical Memory after 1945’, </w:t>
      </w:r>
      <w:r w:rsidRPr="001D52AB">
        <w:rPr>
          <w:rFonts w:ascii="Times New Roman" w:hAnsi="Times New Roman" w:cs="Times New Roman"/>
          <w:i/>
          <w:iCs/>
          <w:sz w:val="24"/>
          <w:szCs w:val="24"/>
        </w:rPr>
        <w:t>The Germanic Review: Literature, Culture</w:t>
      </w:r>
      <w:r w:rsidRPr="001D52AB">
        <w:rPr>
          <w:rFonts w:ascii="Times New Roman" w:hAnsi="Times New Roman" w:cs="Times New Roman"/>
          <w:sz w:val="24"/>
          <w:szCs w:val="24"/>
        </w:rPr>
        <w:t>,</w:t>
      </w:r>
      <w:r w:rsidRPr="001D52AB">
        <w:rPr>
          <w:rFonts w:ascii="Times New Roman" w:hAnsi="Times New Roman" w:cs="Times New Roman"/>
          <w:i/>
          <w:iCs/>
          <w:sz w:val="24"/>
          <w:szCs w:val="24"/>
        </w:rPr>
        <w:t xml:space="preserve"> Theory</w:t>
      </w:r>
      <w:r w:rsidRPr="001D52AB">
        <w:rPr>
          <w:rFonts w:ascii="Times New Roman" w:hAnsi="Times New Roman" w:cs="Times New Roman"/>
          <w:sz w:val="24"/>
          <w:szCs w:val="24"/>
        </w:rPr>
        <w:t xml:space="preserve"> 80, no. 2 (2005) 143–63</w:t>
      </w:r>
      <w:r w:rsidR="00F226D0" w:rsidRPr="001D52AB">
        <w:rPr>
          <w:rFonts w:ascii="Times New Roman" w:hAnsi="Times New Roman" w:cs="Times New Roman"/>
          <w:sz w:val="24"/>
          <w:szCs w:val="24"/>
        </w:rPr>
        <w:t>.</w:t>
      </w:r>
    </w:p>
    <w:p w14:paraId="7E079009" w14:textId="77777777" w:rsidR="00D87EBF" w:rsidRPr="001D52AB" w:rsidRDefault="00D87EBF" w:rsidP="001D52AB">
      <w:pPr>
        <w:rPr>
          <w:rFonts w:ascii="Times New Roman" w:hAnsi="Times New Roman" w:cs="Times New Roman"/>
          <w:sz w:val="24"/>
          <w:szCs w:val="24"/>
        </w:rPr>
      </w:pPr>
    </w:p>
    <w:sectPr w:rsidR="00D87EBF" w:rsidRPr="001D52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E5F7D1" w14:textId="77777777" w:rsidR="003A108B" w:rsidRDefault="003A108B" w:rsidP="003B5BD3">
      <w:pPr>
        <w:spacing w:after="0" w:line="240" w:lineRule="auto"/>
      </w:pPr>
      <w:r>
        <w:separator/>
      </w:r>
    </w:p>
  </w:endnote>
  <w:endnote w:type="continuationSeparator" w:id="0">
    <w:p w14:paraId="2E25150D" w14:textId="77777777" w:rsidR="003A108B" w:rsidRDefault="003A108B" w:rsidP="003B5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AE3974" w14:textId="77777777" w:rsidR="003A108B" w:rsidRDefault="003A108B" w:rsidP="003B5BD3">
      <w:pPr>
        <w:spacing w:after="0" w:line="240" w:lineRule="auto"/>
      </w:pPr>
      <w:r>
        <w:separator/>
      </w:r>
    </w:p>
  </w:footnote>
  <w:footnote w:type="continuationSeparator" w:id="0">
    <w:p w14:paraId="6145798D" w14:textId="77777777" w:rsidR="003A108B" w:rsidRDefault="003A108B" w:rsidP="003B5BD3">
      <w:pPr>
        <w:spacing w:after="0" w:line="240" w:lineRule="auto"/>
      </w:pPr>
      <w:r>
        <w:continuationSeparator/>
      </w:r>
    </w:p>
  </w:footnote>
  <w:footnote w:id="1">
    <w:p w14:paraId="4A0B53C2" w14:textId="336469E1" w:rsidR="00D518CD" w:rsidRPr="00AC2BAD" w:rsidRDefault="00D518CD"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A72F0B" w:rsidRPr="00AC2BAD">
        <w:rPr>
          <w:rFonts w:ascii="Times New Roman" w:hAnsi="Times New Roman" w:cs="Times New Roman"/>
        </w:rPr>
        <w:t xml:space="preserve">Geoffrey </w:t>
      </w:r>
      <w:r w:rsidRPr="00AC2BAD">
        <w:rPr>
          <w:rFonts w:ascii="Times New Roman" w:hAnsi="Times New Roman" w:cs="Times New Roman"/>
        </w:rPr>
        <w:t>Cubitt</w:t>
      </w:r>
      <w:r w:rsidR="00A72F0B" w:rsidRPr="00AC2BAD">
        <w:rPr>
          <w:rFonts w:ascii="Times New Roman" w:hAnsi="Times New Roman" w:cs="Times New Roman"/>
          <w:i/>
          <w:iCs/>
        </w:rPr>
        <w:t xml:space="preserve">, </w:t>
      </w:r>
      <w:r w:rsidR="00D3145F" w:rsidRPr="00AC2BAD">
        <w:rPr>
          <w:rFonts w:ascii="Times New Roman" w:hAnsi="Times New Roman" w:cs="Times New Roman"/>
          <w:i/>
          <w:iCs/>
        </w:rPr>
        <w:t xml:space="preserve">History and </w:t>
      </w:r>
      <w:r w:rsidR="006138FB" w:rsidRPr="00AC2BAD">
        <w:rPr>
          <w:rFonts w:ascii="Times New Roman" w:hAnsi="Times New Roman" w:cs="Times New Roman"/>
          <w:i/>
          <w:iCs/>
        </w:rPr>
        <w:t>M</w:t>
      </w:r>
      <w:r w:rsidR="00D3145F" w:rsidRPr="00AC2BAD">
        <w:rPr>
          <w:rFonts w:ascii="Times New Roman" w:hAnsi="Times New Roman" w:cs="Times New Roman"/>
          <w:i/>
          <w:iCs/>
        </w:rPr>
        <w:t>emory</w:t>
      </w:r>
      <w:r w:rsidR="00D3145F" w:rsidRPr="00AC2BAD">
        <w:rPr>
          <w:rFonts w:ascii="Times New Roman" w:hAnsi="Times New Roman" w:cs="Times New Roman"/>
        </w:rPr>
        <w:t xml:space="preserve"> (</w:t>
      </w:r>
      <w:r w:rsidR="00CA2957" w:rsidRPr="00AC2BAD">
        <w:rPr>
          <w:rFonts w:ascii="Times New Roman" w:hAnsi="Times New Roman" w:cs="Times New Roman"/>
        </w:rPr>
        <w:t>Manchester: Manchester University Press,</w:t>
      </w:r>
      <w:r w:rsidR="00844078" w:rsidRPr="00AC2BAD">
        <w:rPr>
          <w:rFonts w:ascii="Times New Roman" w:hAnsi="Times New Roman" w:cs="Times New Roman"/>
        </w:rPr>
        <w:t xml:space="preserve"> 2007),</w:t>
      </w:r>
      <w:r w:rsidR="00CA2957" w:rsidRPr="00AC2BAD">
        <w:rPr>
          <w:rFonts w:ascii="Times New Roman" w:hAnsi="Times New Roman" w:cs="Times New Roman"/>
        </w:rPr>
        <w:t xml:space="preserve"> </w:t>
      </w:r>
      <w:r w:rsidR="00B52F9E" w:rsidRPr="00AC2BAD">
        <w:rPr>
          <w:rFonts w:ascii="Times New Roman" w:hAnsi="Times New Roman" w:cs="Times New Roman"/>
        </w:rPr>
        <w:t>p.</w:t>
      </w:r>
      <w:r w:rsidRPr="00AC2BAD">
        <w:rPr>
          <w:rFonts w:ascii="Times New Roman" w:hAnsi="Times New Roman" w:cs="Times New Roman"/>
        </w:rPr>
        <w:t>119</w:t>
      </w:r>
      <w:r w:rsidR="00CC09DB" w:rsidRPr="00AC2BAD">
        <w:rPr>
          <w:rFonts w:ascii="Times New Roman" w:hAnsi="Times New Roman" w:cs="Times New Roman"/>
        </w:rPr>
        <w:t>.</w:t>
      </w:r>
    </w:p>
  </w:footnote>
  <w:footnote w:id="2">
    <w:p w14:paraId="03504FA9" w14:textId="373196FC" w:rsidR="005065AE" w:rsidRPr="00AC2BAD" w:rsidRDefault="008A2AAA"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J</w:t>
      </w:r>
      <w:r w:rsidR="00666C5D" w:rsidRPr="00AC2BAD">
        <w:rPr>
          <w:rFonts w:ascii="Times New Roman" w:hAnsi="Times New Roman" w:cs="Times New Roman"/>
        </w:rPr>
        <w:t>ason J</w:t>
      </w:r>
      <w:r w:rsidRPr="00AC2BAD">
        <w:rPr>
          <w:rFonts w:ascii="Times New Roman" w:hAnsi="Times New Roman" w:cs="Times New Roman"/>
        </w:rPr>
        <w:t>ames</w:t>
      </w:r>
      <w:r w:rsidR="0063050C" w:rsidRPr="00AC2BAD">
        <w:rPr>
          <w:rFonts w:ascii="Times New Roman" w:hAnsi="Times New Roman" w:cs="Times New Roman"/>
        </w:rPr>
        <w:t>,</w:t>
      </w:r>
      <w:r w:rsidRPr="00AC2BAD">
        <w:rPr>
          <w:rFonts w:ascii="Times New Roman" w:hAnsi="Times New Roman" w:cs="Times New Roman"/>
        </w:rPr>
        <w:t xml:space="preserve"> </w:t>
      </w:r>
      <w:r w:rsidR="0063050C" w:rsidRPr="00AC2BAD">
        <w:rPr>
          <w:rFonts w:ascii="Times New Roman" w:hAnsi="Times New Roman" w:cs="Times New Roman"/>
        </w:rPr>
        <w:t>‘</w:t>
      </w:r>
      <w:r w:rsidR="00413D5E" w:rsidRPr="00AC2BAD">
        <w:rPr>
          <w:rFonts w:ascii="Times New Roman" w:hAnsi="Times New Roman" w:cs="Times New Roman"/>
        </w:rPr>
        <w:t xml:space="preserve">Undoing Trauma: Reconstructing the Church of Our Lady in Dresden’, </w:t>
      </w:r>
      <w:r w:rsidR="005065AE" w:rsidRPr="00AC2BAD">
        <w:rPr>
          <w:rFonts w:ascii="Times New Roman" w:hAnsi="Times New Roman" w:cs="Times New Roman"/>
          <w:i/>
          <w:iCs/>
        </w:rPr>
        <w:t>Ethos</w:t>
      </w:r>
      <w:r w:rsidR="005065AE" w:rsidRPr="00AC2BAD">
        <w:rPr>
          <w:rFonts w:ascii="Times New Roman" w:hAnsi="Times New Roman" w:cs="Times New Roman"/>
        </w:rPr>
        <w:t>,</w:t>
      </w:r>
    </w:p>
    <w:p w14:paraId="054954BD" w14:textId="583C4E42" w:rsidR="008A2AAA" w:rsidRPr="00AC2BAD" w:rsidRDefault="005065AE" w:rsidP="00AC771B">
      <w:pPr>
        <w:pStyle w:val="NoSpacing"/>
        <w:rPr>
          <w:rFonts w:ascii="Times New Roman" w:hAnsi="Times New Roman" w:cs="Times New Roman"/>
        </w:rPr>
      </w:pPr>
      <w:r w:rsidRPr="00AC2BAD">
        <w:rPr>
          <w:rFonts w:ascii="Times New Roman" w:hAnsi="Times New Roman" w:cs="Times New Roman"/>
        </w:rPr>
        <w:t>Vol. 34, No. 2, Special Issue: The Immanent Past (Jun</w:t>
      </w:r>
      <w:r w:rsidR="00CC09DB" w:rsidRPr="00AC2BAD">
        <w:rPr>
          <w:rFonts w:ascii="Times New Roman" w:hAnsi="Times New Roman" w:cs="Times New Roman"/>
        </w:rPr>
        <w:t>e</w:t>
      </w:r>
      <w:r w:rsidRPr="00AC2BAD">
        <w:rPr>
          <w:rFonts w:ascii="Times New Roman" w:hAnsi="Times New Roman" w:cs="Times New Roman"/>
        </w:rPr>
        <w:t xml:space="preserve"> 2006), 244-272</w:t>
      </w:r>
      <w:r w:rsidR="00413D5E" w:rsidRPr="00AC2BAD">
        <w:rPr>
          <w:rFonts w:ascii="Times New Roman" w:hAnsi="Times New Roman" w:cs="Times New Roman"/>
        </w:rPr>
        <w:t xml:space="preserve"> </w:t>
      </w:r>
      <w:r w:rsidR="00CC09DB" w:rsidRPr="00AC2BAD">
        <w:rPr>
          <w:rFonts w:ascii="Times New Roman" w:hAnsi="Times New Roman" w:cs="Times New Roman"/>
        </w:rPr>
        <w:t>(p.</w:t>
      </w:r>
      <w:r w:rsidR="008A2AAA" w:rsidRPr="00AC2BAD">
        <w:rPr>
          <w:rFonts w:ascii="Times New Roman" w:hAnsi="Times New Roman" w:cs="Times New Roman"/>
        </w:rPr>
        <w:t>249</w:t>
      </w:r>
      <w:r w:rsidR="00CC09DB" w:rsidRPr="00AC2BAD">
        <w:rPr>
          <w:rFonts w:ascii="Times New Roman" w:hAnsi="Times New Roman" w:cs="Times New Roman"/>
        </w:rPr>
        <w:t>).</w:t>
      </w:r>
    </w:p>
  </w:footnote>
  <w:footnote w:id="3">
    <w:p w14:paraId="4E3996A3" w14:textId="4D6C1A41" w:rsidR="005B51F6" w:rsidRPr="00AC2BAD" w:rsidRDefault="005B51F6"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3C6D32" w:rsidRPr="00AC2BAD">
        <w:rPr>
          <w:rFonts w:ascii="Times New Roman" w:hAnsi="Times New Roman" w:cs="Times New Roman"/>
        </w:rPr>
        <w:t xml:space="preserve">Gabriel </w:t>
      </w:r>
      <w:r w:rsidR="00840D4A" w:rsidRPr="00AC2BAD">
        <w:rPr>
          <w:rFonts w:ascii="Times New Roman" w:hAnsi="Times New Roman" w:cs="Times New Roman"/>
        </w:rPr>
        <w:t>M</w:t>
      </w:r>
      <w:r w:rsidRPr="00AC2BAD">
        <w:rPr>
          <w:rFonts w:ascii="Times New Roman" w:hAnsi="Times New Roman" w:cs="Times New Roman"/>
        </w:rPr>
        <w:t>oshenska</w:t>
      </w:r>
      <w:r w:rsidR="003C6D32" w:rsidRPr="00AC2BAD">
        <w:rPr>
          <w:rFonts w:ascii="Times New Roman" w:hAnsi="Times New Roman" w:cs="Times New Roman"/>
        </w:rPr>
        <w:t>, ‘</w:t>
      </w:r>
      <w:r w:rsidR="00A17A00" w:rsidRPr="00AC2BAD">
        <w:rPr>
          <w:rFonts w:ascii="Times New Roman" w:hAnsi="Times New Roman" w:cs="Times New Roman"/>
        </w:rPr>
        <w:t xml:space="preserve">Curated Ruins and the Endurance of Conflict Heritage’ </w:t>
      </w:r>
      <w:r w:rsidR="00A17A00" w:rsidRPr="00AC2BAD">
        <w:rPr>
          <w:rFonts w:ascii="Times New Roman" w:hAnsi="Times New Roman" w:cs="Times New Roman"/>
          <w:i/>
          <w:iCs/>
        </w:rPr>
        <w:t>Conservation and Management of Archaeological Sites</w:t>
      </w:r>
      <w:r w:rsidR="00A17A00" w:rsidRPr="00AC2BAD">
        <w:rPr>
          <w:rFonts w:ascii="Times New Roman" w:hAnsi="Times New Roman" w:cs="Times New Roman"/>
        </w:rPr>
        <w:t>, 17:1</w:t>
      </w:r>
      <w:r w:rsidR="00FB3416" w:rsidRPr="00AC2BAD">
        <w:rPr>
          <w:rFonts w:ascii="Times New Roman" w:hAnsi="Times New Roman" w:cs="Times New Roman"/>
        </w:rPr>
        <w:t xml:space="preserve"> </w:t>
      </w:r>
      <w:r w:rsidR="00B52F9E" w:rsidRPr="00AC2BAD">
        <w:rPr>
          <w:rFonts w:ascii="Times New Roman" w:hAnsi="Times New Roman" w:cs="Times New Roman"/>
        </w:rPr>
        <w:t>(August 2015)</w:t>
      </w:r>
      <w:r w:rsidR="00A17A00" w:rsidRPr="00AC2BAD">
        <w:rPr>
          <w:rFonts w:ascii="Times New Roman" w:hAnsi="Times New Roman" w:cs="Times New Roman"/>
        </w:rPr>
        <w:t xml:space="preserve"> 77-90</w:t>
      </w:r>
      <w:r w:rsidR="00840D4A" w:rsidRPr="00AC2BAD">
        <w:rPr>
          <w:rFonts w:ascii="Times New Roman" w:hAnsi="Times New Roman" w:cs="Times New Roman"/>
        </w:rPr>
        <w:t xml:space="preserve"> </w:t>
      </w:r>
      <w:r w:rsidR="00B52F9E" w:rsidRPr="00AC2BAD">
        <w:rPr>
          <w:rFonts w:ascii="Times New Roman" w:hAnsi="Times New Roman" w:cs="Times New Roman"/>
        </w:rPr>
        <w:t>(p.</w:t>
      </w:r>
      <w:r w:rsidR="00840D4A" w:rsidRPr="00AC2BAD">
        <w:rPr>
          <w:rFonts w:ascii="Times New Roman" w:hAnsi="Times New Roman" w:cs="Times New Roman"/>
        </w:rPr>
        <w:t>78</w:t>
      </w:r>
      <w:r w:rsidR="00B52F9E" w:rsidRPr="00AC2BAD">
        <w:rPr>
          <w:rFonts w:ascii="Times New Roman" w:hAnsi="Times New Roman" w:cs="Times New Roman"/>
        </w:rPr>
        <w:t>).</w:t>
      </w:r>
    </w:p>
  </w:footnote>
  <w:footnote w:id="4">
    <w:p w14:paraId="005EC005" w14:textId="59722F5D" w:rsidR="00F5292B" w:rsidRPr="00AC2BAD" w:rsidRDefault="00F5292B"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R.</w:t>
      </w:r>
      <w:r w:rsidR="004C1ABE" w:rsidRPr="00AC2BAD">
        <w:rPr>
          <w:rFonts w:ascii="Times New Roman" w:hAnsi="Times New Roman" w:cs="Times New Roman"/>
        </w:rPr>
        <w:t>T</w:t>
      </w:r>
      <w:r w:rsidRPr="00AC2BAD">
        <w:rPr>
          <w:rFonts w:ascii="Times New Roman" w:hAnsi="Times New Roman" w:cs="Times New Roman"/>
        </w:rPr>
        <w:t xml:space="preserve"> </w:t>
      </w:r>
      <w:r w:rsidR="004C1ABE" w:rsidRPr="00AC2BAD">
        <w:rPr>
          <w:rFonts w:ascii="Times New Roman" w:hAnsi="Times New Roman" w:cs="Times New Roman"/>
        </w:rPr>
        <w:t>H</w:t>
      </w:r>
      <w:r w:rsidRPr="00AC2BAD">
        <w:rPr>
          <w:rFonts w:ascii="Times New Roman" w:hAnsi="Times New Roman" w:cs="Times New Roman"/>
        </w:rPr>
        <w:t>oward</w:t>
      </w:r>
      <w:r w:rsidR="004C1ABE" w:rsidRPr="00AC2BAD">
        <w:rPr>
          <w:rFonts w:ascii="Times New Roman" w:hAnsi="Times New Roman" w:cs="Times New Roman"/>
          <w:i/>
          <w:iCs/>
        </w:rPr>
        <w:t>, Ruined and Rebuilt: The Story of Coventry Cathedral</w:t>
      </w:r>
      <w:r w:rsidR="004C1ABE" w:rsidRPr="00AC2BAD">
        <w:rPr>
          <w:rFonts w:ascii="Times New Roman" w:hAnsi="Times New Roman" w:cs="Times New Roman"/>
        </w:rPr>
        <w:t xml:space="preserve"> (Coventry</w:t>
      </w:r>
      <w:r w:rsidR="008A1676" w:rsidRPr="00AC2BAD">
        <w:rPr>
          <w:rFonts w:ascii="Times New Roman" w:hAnsi="Times New Roman" w:cs="Times New Roman"/>
        </w:rPr>
        <w:t>: The Council of Coventry Cathedral, 1962),</w:t>
      </w:r>
      <w:r w:rsidR="004C1ABE" w:rsidRPr="00AC2BAD">
        <w:rPr>
          <w:rFonts w:ascii="Times New Roman" w:hAnsi="Times New Roman" w:cs="Times New Roman"/>
          <w:i/>
          <w:iCs/>
        </w:rPr>
        <w:t xml:space="preserve"> </w:t>
      </w:r>
      <w:r w:rsidR="008A1676" w:rsidRPr="00AC2BAD">
        <w:rPr>
          <w:rFonts w:ascii="Times New Roman" w:hAnsi="Times New Roman" w:cs="Times New Roman"/>
        </w:rPr>
        <w:t>p.</w:t>
      </w:r>
      <w:r w:rsidRPr="00AC2BAD">
        <w:rPr>
          <w:rFonts w:ascii="Times New Roman" w:hAnsi="Times New Roman" w:cs="Times New Roman"/>
        </w:rPr>
        <w:t>14</w:t>
      </w:r>
      <w:r w:rsidR="008A1676" w:rsidRPr="00AC2BAD">
        <w:rPr>
          <w:rFonts w:ascii="Times New Roman" w:hAnsi="Times New Roman" w:cs="Times New Roman"/>
        </w:rPr>
        <w:t>.</w:t>
      </w:r>
    </w:p>
  </w:footnote>
  <w:footnote w:id="5">
    <w:p w14:paraId="5A2A1E1C" w14:textId="29CB901A" w:rsidR="00E94D31" w:rsidRPr="00AC2BAD" w:rsidRDefault="00E94D31"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480DEB" w:rsidRPr="00AC2BAD">
        <w:rPr>
          <w:rFonts w:ascii="Times New Roman" w:hAnsi="Times New Roman" w:cs="Times New Roman"/>
        </w:rPr>
        <w:t xml:space="preserve">Henrik </w:t>
      </w:r>
      <w:r w:rsidR="00D50EFE" w:rsidRPr="00AC2BAD">
        <w:rPr>
          <w:rFonts w:ascii="Times New Roman" w:hAnsi="Times New Roman" w:cs="Times New Roman"/>
        </w:rPr>
        <w:t>Schoenefeldt, ‘Architecture as discernment: a reflection on the rebuilding of Coventry Cathedral</w:t>
      </w:r>
      <w:r w:rsidR="006E57CB" w:rsidRPr="00AC2BAD">
        <w:rPr>
          <w:rFonts w:ascii="Times New Roman" w:hAnsi="Times New Roman" w:cs="Times New Roman"/>
        </w:rPr>
        <w:t>, 1940–62</w:t>
      </w:r>
      <w:r w:rsidR="00D50EFE" w:rsidRPr="00AC2BAD">
        <w:rPr>
          <w:rFonts w:ascii="Times New Roman" w:hAnsi="Times New Roman" w:cs="Times New Roman"/>
        </w:rPr>
        <w:t>’</w:t>
      </w:r>
      <w:r w:rsidR="00A212CB" w:rsidRPr="00AC2BAD">
        <w:rPr>
          <w:rFonts w:ascii="Times New Roman" w:hAnsi="Times New Roman" w:cs="Times New Roman"/>
        </w:rPr>
        <w:t xml:space="preserve">, </w:t>
      </w:r>
      <w:r w:rsidR="00E06E9D" w:rsidRPr="00AC2BAD">
        <w:rPr>
          <w:rFonts w:ascii="Times New Roman" w:hAnsi="Times New Roman" w:cs="Times New Roman"/>
          <w:i/>
          <w:iCs/>
        </w:rPr>
        <w:t>Theology</w:t>
      </w:r>
      <w:r w:rsidR="006E57CB" w:rsidRPr="00AC2BAD">
        <w:rPr>
          <w:rFonts w:ascii="Times New Roman" w:hAnsi="Times New Roman" w:cs="Times New Roman"/>
          <w:i/>
          <w:iCs/>
        </w:rPr>
        <w:t xml:space="preserve">, </w:t>
      </w:r>
      <w:r w:rsidR="006E57CB" w:rsidRPr="00AC2BAD">
        <w:rPr>
          <w:rFonts w:ascii="Times New Roman" w:hAnsi="Times New Roman" w:cs="Times New Roman"/>
        </w:rPr>
        <w:t>Vol. 126 (September 2023), 331–342 (</w:t>
      </w:r>
      <w:r w:rsidR="00480DEB" w:rsidRPr="00AC2BAD">
        <w:rPr>
          <w:rFonts w:ascii="Times New Roman" w:hAnsi="Times New Roman" w:cs="Times New Roman"/>
        </w:rPr>
        <w:t>p.333</w:t>
      </w:r>
      <w:r w:rsidR="006E57CB" w:rsidRPr="00AC2BAD">
        <w:rPr>
          <w:rFonts w:ascii="Times New Roman" w:hAnsi="Times New Roman" w:cs="Times New Roman"/>
        </w:rPr>
        <w:t>).</w:t>
      </w:r>
    </w:p>
  </w:footnote>
  <w:footnote w:id="6">
    <w:p w14:paraId="5CD71449" w14:textId="594FF091" w:rsidR="00732F7A" w:rsidRPr="00AC2BAD" w:rsidRDefault="00732F7A"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Howard</w:t>
      </w:r>
      <w:r w:rsidR="006E57CB" w:rsidRPr="00AC2BAD">
        <w:rPr>
          <w:rFonts w:ascii="Times New Roman" w:hAnsi="Times New Roman" w:cs="Times New Roman"/>
        </w:rPr>
        <w:t xml:space="preserve">, </w:t>
      </w:r>
      <w:r w:rsidR="006E57CB" w:rsidRPr="00AC2BAD">
        <w:rPr>
          <w:rFonts w:ascii="Times New Roman" w:hAnsi="Times New Roman" w:cs="Times New Roman"/>
          <w:i/>
          <w:iCs/>
        </w:rPr>
        <w:t>Ruined and Rebuilt</w:t>
      </w:r>
      <w:r w:rsidR="006E57CB" w:rsidRPr="00AC2BAD">
        <w:rPr>
          <w:rFonts w:ascii="Times New Roman" w:hAnsi="Times New Roman" w:cs="Times New Roman"/>
        </w:rPr>
        <w:t>,</w:t>
      </w:r>
      <w:r w:rsidRPr="00AC2BAD">
        <w:rPr>
          <w:rFonts w:ascii="Times New Roman" w:hAnsi="Times New Roman" w:cs="Times New Roman"/>
        </w:rPr>
        <w:t xml:space="preserve"> </w:t>
      </w:r>
      <w:r w:rsidR="006138FB" w:rsidRPr="00AC2BAD">
        <w:rPr>
          <w:rFonts w:ascii="Times New Roman" w:hAnsi="Times New Roman" w:cs="Times New Roman"/>
        </w:rPr>
        <w:t>p.</w:t>
      </w:r>
      <w:r w:rsidR="00281B74" w:rsidRPr="00AC2BAD">
        <w:rPr>
          <w:rFonts w:ascii="Times New Roman" w:hAnsi="Times New Roman" w:cs="Times New Roman"/>
        </w:rPr>
        <w:t>18</w:t>
      </w:r>
      <w:r w:rsidR="006E57CB" w:rsidRPr="00AC2BAD">
        <w:rPr>
          <w:rFonts w:ascii="Times New Roman" w:hAnsi="Times New Roman" w:cs="Times New Roman"/>
        </w:rPr>
        <w:t>.</w:t>
      </w:r>
    </w:p>
  </w:footnote>
  <w:footnote w:id="7">
    <w:p w14:paraId="0FB0ED01" w14:textId="4F658BBA" w:rsidR="000F6C23" w:rsidRPr="00AC2BAD" w:rsidRDefault="000F6C23" w:rsidP="00AC771B">
      <w:pPr>
        <w:pStyle w:val="NoSpacing"/>
        <w:rPr>
          <w:rFonts w:ascii="Times New Roman" w:hAnsi="Times New Roman" w:cs="Times New Roman"/>
          <w:color w:val="333333"/>
          <w:shd w:val="clear" w:color="auto" w:fill="FFFFFF"/>
        </w:rPr>
      </w:pPr>
      <w:r w:rsidRPr="00AC2BAD">
        <w:rPr>
          <w:rStyle w:val="FootnoteReference"/>
          <w:rFonts w:ascii="Times New Roman" w:hAnsi="Times New Roman" w:cs="Times New Roman"/>
        </w:rPr>
        <w:footnoteRef/>
      </w:r>
      <w:r w:rsidR="006E57CB" w:rsidRPr="00AC2BAD">
        <w:rPr>
          <w:rFonts w:ascii="Times New Roman" w:hAnsi="Times New Roman" w:cs="Times New Roman"/>
        </w:rPr>
        <w:t xml:space="preserve"> From Our Own Correspondent. </w:t>
      </w:r>
      <w:r w:rsidR="00331CC8" w:rsidRPr="00AC2BAD">
        <w:rPr>
          <w:rFonts w:ascii="Times New Roman" w:hAnsi="Times New Roman" w:cs="Times New Roman"/>
        </w:rPr>
        <w:t>‘</w:t>
      </w:r>
      <w:r w:rsidR="006E57CB" w:rsidRPr="00AC2BAD">
        <w:rPr>
          <w:rFonts w:ascii="Times New Roman" w:hAnsi="Times New Roman" w:cs="Times New Roman"/>
        </w:rPr>
        <w:t>The Butchery At Coventry.</w:t>
      </w:r>
      <w:r w:rsidR="00331CC8" w:rsidRPr="00AC2BAD">
        <w:rPr>
          <w:rFonts w:ascii="Times New Roman" w:hAnsi="Times New Roman" w:cs="Times New Roman"/>
        </w:rPr>
        <w:t>’</w:t>
      </w:r>
      <w:r w:rsidR="006E57CB" w:rsidRPr="00AC2BAD">
        <w:rPr>
          <w:rFonts w:ascii="Times New Roman" w:hAnsi="Times New Roman" w:cs="Times New Roman"/>
        </w:rPr>
        <w:t xml:space="preserve"> </w:t>
      </w:r>
      <w:r w:rsidR="00331CC8" w:rsidRPr="00AC2BAD">
        <w:rPr>
          <w:rFonts w:ascii="Times New Roman" w:hAnsi="Times New Roman" w:cs="Times New Roman"/>
          <w:i/>
          <w:iCs/>
        </w:rPr>
        <w:t xml:space="preserve">The </w:t>
      </w:r>
      <w:r w:rsidR="006E57CB" w:rsidRPr="00AC2BAD">
        <w:rPr>
          <w:rFonts w:ascii="Times New Roman" w:hAnsi="Times New Roman" w:cs="Times New Roman"/>
          <w:i/>
          <w:iCs/>
        </w:rPr>
        <w:t>Times</w:t>
      </w:r>
      <w:r w:rsidR="006E57CB" w:rsidRPr="00AC2BAD">
        <w:rPr>
          <w:rFonts w:ascii="Times New Roman" w:hAnsi="Times New Roman" w:cs="Times New Roman"/>
        </w:rPr>
        <w:t>, November 18</w:t>
      </w:r>
      <w:proofErr w:type="gramStart"/>
      <w:r w:rsidR="00FE50C1" w:rsidRPr="00AC2BAD">
        <w:rPr>
          <w:rFonts w:ascii="Times New Roman" w:hAnsi="Times New Roman" w:cs="Times New Roman"/>
        </w:rPr>
        <w:t xml:space="preserve"> </w:t>
      </w:r>
      <w:r w:rsidR="006E57CB" w:rsidRPr="00AC2BAD">
        <w:rPr>
          <w:rFonts w:ascii="Times New Roman" w:hAnsi="Times New Roman" w:cs="Times New Roman"/>
        </w:rPr>
        <w:t>1940</w:t>
      </w:r>
      <w:proofErr w:type="gramEnd"/>
      <w:r w:rsidR="006E57CB" w:rsidRPr="00AC2BAD">
        <w:rPr>
          <w:rFonts w:ascii="Times New Roman" w:hAnsi="Times New Roman" w:cs="Times New Roman"/>
        </w:rPr>
        <w:t xml:space="preserve">, </w:t>
      </w:r>
      <w:r w:rsidR="00FD2065" w:rsidRPr="00AC2BAD">
        <w:rPr>
          <w:rFonts w:ascii="Times New Roman" w:hAnsi="Times New Roman" w:cs="Times New Roman"/>
        </w:rPr>
        <w:t>p.</w:t>
      </w:r>
      <w:r w:rsidR="006E57CB" w:rsidRPr="00AC2BAD">
        <w:rPr>
          <w:rFonts w:ascii="Times New Roman" w:hAnsi="Times New Roman" w:cs="Times New Roman"/>
        </w:rPr>
        <w:t>4.</w:t>
      </w:r>
    </w:p>
  </w:footnote>
  <w:footnote w:id="8">
    <w:p w14:paraId="13A0F061" w14:textId="04786AB2" w:rsidR="00C439A0" w:rsidRPr="00AC2BAD" w:rsidRDefault="00C439A0"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6138FB" w:rsidRPr="00AC2BAD">
        <w:rPr>
          <w:rFonts w:ascii="Times New Roman" w:hAnsi="Times New Roman" w:cs="Times New Roman"/>
        </w:rPr>
        <w:t>Schoenefeldt, ‘</w:t>
      </w:r>
      <w:r w:rsidR="00031548" w:rsidRPr="00AC2BAD">
        <w:rPr>
          <w:rFonts w:ascii="Times New Roman" w:hAnsi="Times New Roman" w:cs="Times New Roman"/>
        </w:rPr>
        <w:t>Architecture as discernment</w:t>
      </w:r>
      <w:r w:rsidR="006138FB" w:rsidRPr="00AC2BAD">
        <w:rPr>
          <w:rFonts w:ascii="Times New Roman" w:hAnsi="Times New Roman" w:cs="Times New Roman"/>
        </w:rPr>
        <w:t>’</w:t>
      </w:r>
      <w:r w:rsidR="00FE50C1" w:rsidRPr="00AC2BAD">
        <w:rPr>
          <w:rFonts w:ascii="Times New Roman" w:hAnsi="Times New Roman" w:cs="Times New Roman"/>
        </w:rPr>
        <w:t>,</w:t>
      </w:r>
      <w:r w:rsidR="006138FB" w:rsidRPr="00AC2BAD">
        <w:rPr>
          <w:rFonts w:ascii="Times New Roman" w:hAnsi="Times New Roman" w:cs="Times New Roman"/>
        </w:rPr>
        <w:t xml:space="preserve"> p.333.</w:t>
      </w:r>
    </w:p>
  </w:footnote>
  <w:footnote w:id="9">
    <w:p w14:paraId="6F4B392B" w14:textId="4900EE7C" w:rsidR="00FD30E9" w:rsidRPr="00AC2BAD" w:rsidRDefault="00FD30E9"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Howard</w:t>
      </w:r>
      <w:r w:rsidR="006138FB" w:rsidRPr="00AC2BAD">
        <w:rPr>
          <w:rFonts w:ascii="Times New Roman" w:hAnsi="Times New Roman" w:cs="Times New Roman"/>
        </w:rPr>
        <w:t xml:space="preserve">, </w:t>
      </w:r>
      <w:r w:rsidR="006138FB" w:rsidRPr="00AC2BAD">
        <w:rPr>
          <w:rFonts w:ascii="Times New Roman" w:hAnsi="Times New Roman" w:cs="Times New Roman"/>
          <w:i/>
          <w:iCs/>
        </w:rPr>
        <w:t>Ruined and Rebuilt</w:t>
      </w:r>
      <w:r w:rsidR="006138FB" w:rsidRPr="00AC2BAD">
        <w:rPr>
          <w:rFonts w:ascii="Times New Roman" w:hAnsi="Times New Roman" w:cs="Times New Roman"/>
        </w:rPr>
        <w:t>, p.</w:t>
      </w:r>
      <w:r w:rsidRPr="00AC2BAD">
        <w:rPr>
          <w:rFonts w:ascii="Times New Roman" w:hAnsi="Times New Roman" w:cs="Times New Roman"/>
        </w:rPr>
        <w:t>22</w:t>
      </w:r>
      <w:r w:rsidR="006138FB" w:rsidRPr="00AC2BAD">
        <w:rPr>
          <w:rFonts w:ascii="Times New Roman" w:hAnsi="Times New Roman" w:cs="Times New Roman"/>
        </w:rPr>
        <w:t>.</w:t>
      </w:r>
    </w:p>
  </w:footnote>
  <w:footnote w:id="10">
    <w:p w14:paraId="3E0AFF3E" w14:textId="383EB925" w:rsidR="00CA3695" w:rsidRPr="00AC2BAD" w:rsidRDefault="00CA3695"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FE50C1" w:rsidRPr="00AC2BAD">
        <w:rPr>
          <w:rFonts w:ascii="Times New Roman" w:hAnsi="Times New Roman" w:cs="Times New Roman"/>
        </w:rPr>
        <w:t>Schoenefeldt, ‘Architecture as discernment’, p.</w:t>
      </w:r>
      <w:r w:rsidRPr="00AC2BAD">
        <w:rPr>
          <w:rFonts w:ascii="Times New Roman" w:hAnsi="Times New Roman" w:cs="Times New Roman"/>
        </w:rPr>
        <w:t>334</w:t>
      </w:r>
      <w:r w:rsidR="00FE50C1" w:rsidRPr="00AC2BAD">
        <w:rPr>
          <w:rFonts w:ascii="Times New Roman" w:hAnsi="Times New Roman" w:cs="Times New Roman"/>
        </w:rPr>
        <w:t>.</w:t>
      </w:r>
    </w:p>
  </w:footnote>
  <w:footnote w:id="11">
    <w:p w14:paraId="0DC7B909" w14:textId="08E6AEE8" w:rsidR="00255725" w:rsidRPr="00AC2BAD" w:rsidRDefault="00255725"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FE50C1" w:rsidRPr="00AC2BAD">
        <w:rPr>
          <w:rFonts w:ascii="Times New Roman" w:hAnsi="Times New Roman" w:cs="Times New Roman"/>
        </w:rPr>
        <w:t xml:space="preserve">Howard, </w:t>
      </w:r>
      <w:r w:rsidR="00FE50C1" w:rsidRPr="00AC2BAD">
        <w:rPr>
          <w:rFonts w:ascii="Times New Roman" w:hAnsi="Times New Roman" w:cs="Times New Roman"/>
          <w:i/>
          <w:iCs/>
        </w:rPr>
        <w:t>Ruined and Rebuilt</w:t>
      </w:r>
      <w:r w:rsidR="00FE50C1" w:rsidRPr="00AC2BAD">
        <w:rPr>
          <w:rFonts w:ascii="Times New Roman" w:hAnsi="Times New Roman" w:cs="Times New Roman"/>
        </w:rPr>
        <w:t>, p.</w:t>
      </w:r>
      <w:r w:rsidR="00400792" w:rsidRPr="00AC2BAD">
        <w:rPr>
          <w:rFonts w:ascii="Times New Roman" w:hAnsi="Times New Roman" w:cs="Times New Roman"/>
        </w:rPr>
        <w:t>27</w:t>
      </w:r>
      <w:r w:rsidR="00FE50C1" w:rsidRPr="00AC2BAD">
        <w:rPr>
          <w:rFonts w:ascii="Times New Roman" w:hAnsi="Times New Roman" w:cs="Times New Roman"/>
        </w:rPr>
        <w:t>.</w:t>
      </w:r>
    </w:p>
  </w:footnote>
  <w:footnote w:id="12">
    <w:p w14:paraId="045CE51F" w14:textId="54EC3B99" w:rsidR="00FD5666" w:rsidRPr="00AC2BAD" w:rsidRDefault="00FD5666"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FE50C1" w:rsidRPr="00AC2BAD">
        <w:rPr>
          <w:rFonts w:ascii="Times New Roman" w:hAnsi="Times New Roman" w:cs="Times New Roman"/>
        </w:rPr>
        <w:t xml:space="preserve">Howard, </w:t>
      </w:r>
      <w:r w:rsidR="00FE50C1" w:rsidRPr="00AC2BAD">
        <w:rPr>
          <w:rFonts w:ascii="Times New Roman" w:hAnsi="Times New Roman" w:cs="Times New Roman"/>
          <w:i/>
          <w:iCs/>
        </w:rPr>
        <w:t>Ruined and Rebuilt</w:t>
      </w:r>
      <w:r w:rsidR="00FE50C1" w:rsidRPr="00AC2BAD">
        <w:rPr>
          <w:rFonts w:ascii="Times New Roman" w:hAnsi="Times New Roman" w:cs="Times New Roman"/>
        </w:rPr>
        <w:t>, p.</w:t>
      </w:r>
      <w:r w:rsidRPr="00AC2BAD">
        <w:rPr>
          <w:rFonts w:ascii="Times New Roman" w:hAnsi="Times New Roman" w:cs="Times New Roman"/>
        </w:rPr>
        <w:t>28</w:t>
      </w:r>
      <w:r w:rsidR="00FE50C1" w:rsidRPr="00AC2BAD">
        <w:rPr>
          <w:rFonts w:ascii="Times New Roman" w:hAnsi="Times New Roman" w:cs="Times New Roman"/>
        </w:rPr>
        <w:t>.</w:t>
      </w:r>
    </w:p>
  </w:footnote>
  <w:footnote w:id="13">
    <w:p w14:paraId="27AC3FC1" w14:textId="1F45DC94" w:rsidR="00C514B7" w:rsidRPr="00AC2BAD" w:rsidRDefault="00C514B7"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FE50C1" w:rsidRPr="00AC2BAD">
        <w:rPr>
          <w:rFonts w:ascii="Times New Roman" w:hAnsi="Times New Roman" w:cs="Times New Roman"/>
        </w:rPr>
        <w:t xml:space="preserve">Howard, </w:t>
      </w:r>
      <w:r w:rsidR="00FE50C1" w:rsidRPr="00AC2BAD">
        <w:rPr>
          <w:rFonts w:ascii="Times New Roman" w:hAnsi="Times New Roman" w:cs="Times New Roman"/>
          <w:i/>
          <w:iCs/>
        </w:rPr>
        <w:t>Ruined and Rebuilt</w:t>
      </w:r>
      <w:r w:rsidR="00FE50C1" w:rsidRPr="00AC2BAD">
        <w:rPr>
          <w:rFonts w:ascii="Times New Roman" w:hAnsi="Times New Roman" w:cs="Times New Roman"/>
        </w:rPr>
        <w:t>, p.</w:t>
      </w:r>
      <w:r w:rsidRPr="00AC2BAD">
        <w:rPr>
          <w:rFonts w:ascii="Times New Roman" w:hAnsi="Times New Roman" w:cs="Times New Roman"/>
        </w:rPr>
        <w:t>28</w:t>
      </w:r>
      <w:r w:rsidR="00FE50C1" w:rsidRPr="00AC2BAD">
        <w:rPr>
          <w:rFonts w:ascii="Times New Roman" w:hAnsi="Times New Roman" w:cs="Times New Roman"/>
        </w:rPr>
        <w:t>.</w:t>
      </w:r>
    </w:p>
  </w:footnote>
  <w:footnote w:id="14">
    <w:p w14:paraId="33F05428" w14:textId="5F68BBAE" w:rsidR="00400664" w:rsidRPr="00AC2BAD" w:rsidRDefault="00400664"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FE50C1" w:rsidRPr="00AC2BAD">
        <w:rPr>
          <w:rFonts w:ascii="Times New Roman" w:hAnsi="Times New Roman" w:cs="Times New Roman"/>
        </w:rPr>
        <w:t xml:space="preserve">Howard, </w:t>
      </w:r>
      <w:r w:rsidR="00FE50C1" w:rsidRPr="00AC2BAD">
        <w:rPr>
          <w:rFonts w:ascii="Times New Roman" w:hAnsi="Times New Roman" w:cs="Times New Roman"/>
          <w:i/>
          <w:iCs/>
        </w:rPr>
        <w:t>Ruined and Rebuilt</w:t>
      </w:r>
      <w:r w:rsidR="00FE50C1" w:rsidRPr="00AC2BAD">
        <w:rPr>
          <w:rFonts w:ascii="Times New Roman" w:hAnsi="Times New Roman" w:cs="Times New Roman"/>
        </w:rPr>
        <w:t>, p.</w:t>
      </w:r>
      <w:r w:rsidRPr="00AC2BAD">
        <w:rPr>
          <w:rFonts w:ascii="Times New Roman" w:hAnsi="Times New Roman" w:cs="Times New Roman"/>
        </w:rPr>
        <w:t>28</w:t>
      </w:r>
      <w:r w:rsidR="00FE50C1" w:rsidRPr="00AC2BAD">
        <w:rPr>
          <w:rFonts w:ascii="Times New Roman" w:hAnsi="Times New Roman" w:cs="Times New Roman"/>
        </w:rPr>
        <w:t>.</w:t>
      </w:r>
    </w:p>
  </w:footnote>
  <w:footnote w:id="15">
    <w:p w14:paraId="42806705" w14:textId="77D8F91F" w:rsidR="007B0FF5" w:rsidRPr="00AC2BAD" w:rsidRDefault="007B0FF5"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FE50C1" w:rsidRPr="00AC2BAD">
        <w:rPr>
          <w:rFonts w:ascii="Times New Roman" w:hAnsi="Times New Roman" w:cs="Times New Roman"/>
        </w:rPr>
        <w:t>Schoenefeldt, ‘Architecture as discernment’,</w:t>
      </w:r>
      <w:r w:rsidRPr="00AC2BAD">
        <w:rPr>
          <w:rFonts w:ascii="Times New Roman" w:hAnsi="Times New Roman" w:cs="Times New Roman"/>
        </w:rPr>
        <w:t xml:space="preserve"> </w:t>
      </w:r>
      <w:r w:rsidR="00FE50C1" w:rsidRPr="00AC2BAD">
        <w:rPr>
          <w:rFonts w:ascii="Times New Roman" w:hAnsi="Times New Roman" w:cs="Times New Roman"/>
        </w:rPr>
        <w:t>p</w:t>
      </w:r>
      <w:r w:rsidR="003F0C36" w:rsidRPr="00AC2BAD">
        <w:rPr>
          <w:rFonts w:ascii="Times New Roman" w:hAnsi="Times New Roman" w:cs="Times New Roman"/>
        </w:rPr>
        <w:t>.</w:t>
      </w:r>
      <w:r w:rsidR="00FE50C1" w:rsidRPr="00AC2BAD">
        <w:rPr>
          <w:rFonts w:ascii="Times New Roman" w:hAnsi="Times New Roman" w:cs="Times New Roman"/>
        </w:rPr>
        <w:t>3</w:t>
      </w:r>
      <w:r w:rsidRPr="00AC2BAD">
        <w:rPr>
          <w:rFonts w:ascii="Times New Roman" w:hAnsi="Times New Roman" w:cs="Times New Roman"/>
        </w:rPr>
        <w:t>35</w:t>
      </w:r>
      <w:r w:rsidR="003F0C36" w:rsidRPr="00AC2BAD">
        <w:rPr>
          <w:rFonts w:ascii="Times New Roman" w:hAnsi="Times New Roman" w:cs="Times New Roman"/>
        </w:rPr>
        <w:t>.</w:t>
      </w:r>
    </w:p>
  </w:footnote>
  <w:footnote w:id="16">
    <w:p w14:paraId="535BE053" w14:textId="0C397888" w:rsidR="00F51662" w:rsidRPr="00AC2BAD" w:rsidRDefault="00F51662"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3F0C36" w:rsidRPr="00AC2BAD">
        <w:rPr>
          <w:rFonts w:ascii="Times New Roman" w:hAnsi="Times New Roman" w:cs="Times New Roman"/>
        </w:rPr>
        <w:t>Schoenefeldt, ‘Architecture as discernment’,</w:t>
      </w:r>
      <w:r w:rsidRPr="00AC2BAD">
        <w:rPr>
          <w:rFonts w:ascii="Times New Roman" w:hAnsi="Times New Roman" w:cs="Times New Roman"/>
        </w:rPr>
        <w:t xml:space="preserve"> </w:t>
      </w:r>
      <w:r w:rsidR="003F0C36" w:rsidRPr="00AC2BAD">
        <w:rPr>
          <w:rFonts w:ascii="Times New Roman" w:hAnsi="Times New Roman" w:cs="Times New Roman"/>
        </w:rPr>
        <w:t>p.</w:t>
      </w:r>
      <w:r w:rsidRPr="00AC2BAD">
        <w:rPr>
          <w:rFonts w:ascii="Times New Roman" w:hAnsi="Times New Roman" w:cs="Times New Roman"/>
        </w:rPr>
        <w:t>335</w:t>
      </w:r>
      <w:r w:rsidR="003F0C36" w:rsidRPr="00AC2BAD">
        <w:rPr>
          <w:rFonts w:ascii="Times New Roman" w:hAnsi="Times New Roman" w:cs="Times New Roman"/>
        </w:rPr>
        <w:t>.</w:t>
      </w:r>
    </w:p>
  </w:footnote>
  <w:footnote w:id="17">
    <w:p w14:paraId="0241E3D1" w14:textId="307FE06D" w:rsidR="000F0389" w:rsidRPr="00AC2BAD" w:rsidRDefault="000F0389"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3F0C36" w:rsidRPr="00AC2BAD">
        <w:rPr>
          <w:rFonts w:ascii="Times New Roman" w:hAnsi="Times New Roman" w:cs="Times New Roman"/>
        </w:rPr>
        <w:t>Schoenefeldt, ‘Architecture as discernment’,</w:t>
      </w:r>
      <w:r w:rsidRPr="00AC2BAD">
        <w:rPr>
          <w:rFonts w:ascii="Times New Roman" w:hAnsi="Times New Roman" w:cs="Times New Roman"/>
        </w:rPr>
        <w:t xml:space="preserve"> </w:t>
      </w:r>
      <w:r w:rsidR="003F0C36" w:rsidRPr="00AC2BAD">
        <w:rPr>
          <w:rFonts w:ascii="Times New Roman" w:hAnsi="Times New Roman" w:cs="Times New Roman"/>
        </w:rPr>
        <w:t>p.</w:t>
      </w:r>
      <w:r w:rsidRPr="00AC2BAD">
        <w:rPr>
          <w:rFonts w:ascii="Times New Roman" w:hAnsi="Times New Roman" w:cs="Times New Roman"/>
        </w:rPr>
        <w:t>335</w:t>
      </w:r>
      <w:r w:rsidR="003F0C36" w:rsidRPr="00AC2BAD">
        <w:rPr>
          <w:rFonts w:ascii="Times New Roman" w:hAnsi="Times New Roman" w:cs="Times New Roman"/>
        </w:rPr>
        <w:t>.</w:t>
      </w:r>
    </w:p>
  </w:footnote>
  <w:footnote w:id="18">
    <w:p w14:paraId="6F737905" w14:textId="0202F12F" w:rsidR="00C43FA7" w:rsidRPr="00AC2BAD" w:rsidRDefault="00C43FA7"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3F0C36" w:rsidRPr="00AC2BAD">
        <w:rPr>
          <w:rFonts w:ascii="Times New Roman" w:hAnsi="Times New Roman" w:cs="Times New Roman"/>
        </w:rPr>
        <w:t>Schoenefeldt, ‘Architecture as discernment’, p.335.</w:t>
      </w:r>
    </w:p>
  </w:footnote>
  <w:footnote w:id="19">
    <w:p w14:paraId="331E5635" w14:textId="5B1D7B05" w:rsidR="004037B5" w:rsidRPr="00AC2BAD" w:rsidRDefault="004037B5"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3F0C36" w:rsidRPr="00AC2BAD">
        <w:rPr>
          <w:rFonts w:ascii="Times New Roman" w:hAnsi="Times New Roman" w:cs="Times New Roman"/>
        </w:rPr>
        <w:t>Schoenefeldt, ‘Architecture as discernment’, p.</w:t>
      </w:r>
      <w:r w:rsidRPr="00AC2BAD">
        <w:rPr>
          <w:rFonts w:ascii="Times New Roman" w:hAnsi="Times New Roman" w:cs="Times New Roman"/>
        </w:rPr>
        <w:t>337</w:t>
      </w:r>
      <w:r w:rsidR="003F0C36" w:rsidRPr="00AC2BAD">
        <w:rPr>
          <w:rFonts w:ascii="Times New Roman" w:hAnsi="Times New Roman" w:cs="Times New Roman"/>
        </w:rPr>
        <w:t>.</w:t>
      </w:r>
    </w:p>
  </w:footnote>
  <w:footnote w:id="20">
    <w:p w14:paraId="073BE3CE" w14:textId="7BE73E21" w:rsidR="005F6B01" w:rsidRPr="00AC2BAD" w:rsidRDefault="005F6B01"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8407D9" w:rsidRPr="00AC2BAD">
        <w:rPr>
          <w:rFonts w:ascii="Times New Roman" w:hAnsi="Times New Roman" w:cs="Times New Roman"/>
        </w:rPr>
        <w:t xml:space="preserve">Basil </w:t>
      </w:r>
      <w:r w:rsidRPr="00AC2BAD">
        <w:rPr>
          <w:rFonts w:ascii="Times New Roman" w:hAnsi="Times New Roman" w:cs="Times New Roman"/>
        </w:rPr>
        <w:t>Spence</w:t>
      </w:r>
      <w:r w:rsidR="008407D9" w:rsidRPr="00AC2BAD">
        <w:rPr>
          <w:rFonts w:ascii="Times New Roman" w:hAnsi="Times New Roman" w:cs="Times New Roman"/>
        </w:rPr>
        <w:t xml:space="preserve">, </w:t>
      </w:r>
      <w:r w:rsidR="008407D9" w:rsidRPr="00AC2BAD">
        <w:rPr>
          <w:rFonts w:ascii="Times New Roman" w:hAnsi="Times New Roman" w:cs="Times New Roman"/>
          <w:i/>
          <w:iCs/>
        </w:rPr>
        <w:t xml:space="preserve">Phoenix at Coventry, The Building of a Cathedral </w:t>
      </w:r>
      <w:r w:rsidR="008407D9" w:rsidRPr="00AC2BAD">
        <w:rPr>
          <w:rFonts w:ascii="Times New Roman" w:hAnsi="Times New Roman" w:cs="Times New Roman"/>
        </w:rPr>
        <w:t>(</w:t>
      </w:r>
      <w:r w:rsidR="00F9731A" w:rsidRPr="00AC2BAD">
        <w:rPr>
          <w:rFonts w:ascii="Times New Roman" w:hAnsi="Times New Roman" w:cs="Times New Roman"/>
        </w:rPr>
        <w:t>New York: Harper &amp; Row</w:t>
      </w:r>
      <w:r w:rsidR="00F61B5E" w:rsidRPr="00AC2BAD">
        <w:rPr>
          <w:rFonts w:ascii="Times New Roman" w:hAnsi="Times New Roman" w:cs="Times New Roman"/>
        </w:rPr>
        <w:t>, 1962</w:t>
      </w:r>
      <w:r w:rsidR="00F9731A" w:rsidRPr="00AC2BAD">
        <w:rPr>
          <w:rFonts w:ascii="Times New Roman" w:hAnsi="Times New Roman" w:cs="Times New Roman"/>
        </w:rPr>
        <w:t>),</w:t>
      </w:r>
      <w:r w:rsidRPr="00AC2BAD">
        <w:rPr>
          <w:rFonts w:ascii="Times New Roman" w:hAnsi="Times New Roman" w:cs="Times New Roman"/>
        </w:rPr>
        <w:t xml:space="preserve"> </w:t>
      </w:r>
      <w:r w:rsidR="00F9731A" w:rsidRPr="00AC2BAD">
        <w:rPr>
          <w:rFonts w:ascii="Times New Roman" w:hAnsi="Times New Roman" w:cs="Times New Roman"/>
        </w:rPr>
        <w:t>p.</w:t>
      </w:r>
      <w:r w:rsidRPr="00AC2BAD">
        <w:rPr>
          <w:rFonts w:ascii="Times New Roman" w:hAnsi="Times New Roman" w:cs="Times New Roman"/>
        </w:rPr>
        <w:t>9</w:t>
      </w:r>
      <w:r w:rsidR="00F9731A" w:rsidRPr="00AC2BAD">
        <w:rPr>
          <w:rFonts w:ascii="Times New Roman" w:hAnsi="Times New Roman" w:cs="Times New Roman"/>
        </w:rPr>
        <w:t>.</w:t>
      </w:r>
    </w:p>
  </w:footnote>
  <w:footnote w:id="21">
    <w:p w14:paraId="1FA1412C" w14:textId="1B871389" w:rsidR="009B5430" w:rsidRPr="00AC2BAD" w:rsidRDefault="009B5430"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Spence</w:t>
      </w:r>
      <w:r w:rsidR="0005128E" w:rsidRPr="00AC2BAD">
        <w:rPr>
          <w:rFonts w:ascii="Times New Roman" w:hAnsi="Times New Roman" w:cs="Times New Roman"/>
        </w:rPr>
        <w:t xml:space="preserve">, </w:t>
      </w:r>
      <w:r w:rsidR="0005128E" w:rsidRPr="00AC2BAD">
        <w:rPr>
          <w:rFonts w:ascii="Times New Roman" w:hAnsi="Times New Roman" w:cs="Times New Roman"/>
          <w:i/>
          <w:iCs/>
        </w:rPr>
        <w:t>Phoenix at Coventry,</w:t>
      </w:r>
      <w:r w:rsidR="0005128E" w:rsidRPr="00AC2BAD">
        <w:rPr>
          <w:rFonts w:ascii="Times New Roman" w:hAnsi="Times New Roman" w:cs="Times New Roman"/>
        </w:rPr>
        <w:t xml:space="preserve"> pp.</w:t>
      </w:r>
      <w:r w:rsidR="00092805" w:rsidRPr="00AC2BAD">
        <w:rPr>
          <w:rFonts w:ascii="Times New Roman" w:hAnsi="Times New Roman" w:cs="Times New Roman"/>
        </w:rPr>
        <w:t>5-</w:t>
      </w:r>
      <w:r w:rsidRPr="00AC2BAD">
        <w:rPr>
          <w:rFonts w:ascii="Times New Roman" w:hAnsi="Times New Roman" w:cs="Times New Roman"/>
        </w:rPr>
        <w:t xml:space="preserve"> 6</w:t>
      </w:r>
      <w:r w:rsidR="0005128E" w:rsidRPr="00AC2BAD">
        <w:rPr>
          <w:rFonts w:ascii="Times New Roman" w:hAnsi="Times New Roman" w:cs="Times New Roman"/>
        </w:rPr>
        <w:t>.</w:t>
      </w:r>
    </w:p>
  </w:footnote>
  <w:footnote w:id="22">
    <w:p w14:paraId="4C890156" w14:textId="6A1867FF" w:rsidR="0016410A" w:rsidRPr="00AC2BAD" w:rsidRDefault="0016410A"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F83857" w:rsidRPr="00AC2BAD">
        <w:rPr>
          <w:rFonts w:ascii="Times New Roman" w:hAnsi="Times New Roman" w:cs="Times New Roman"/>
        </w:rPr>
        <w:t xml:space="preserve">ICOMOS </w:t>
      </w:r>
      <w:r w:rsidR="005A34A7" w:rsidRPr="00AC2BAD">
        <w:rPr>
          <w:rFonts w:ascii="Times New Roman" w:hAnsi="Times New Roman" w:cs="Times New Roman"/>
        </w:rPr>
        <w:t>‘The Venice Charter’</w:t>
      </w:r>
      <w:r w:rsidR="00585A85" w:rsidRPr="00AC2BAD">
        <w:rPr>
          <w:rFonts w:ascii="Times New Roman" w:hAnsi="Times New Roman" w:cs="Times New Roman"/>
        </w:rPr>
        <w:t xml:space="preserve">, </w:t>
      </w:r>
      <w:r w:rsidR="00F61B5E" w:rsidRPr="00AC2BAD">
        <w:rPr>
          <w:rFonts w:ascii="Times New Roman" w:hAnsi="Times New Roman" w:cs="Times New Roman"/>
        </w:rPr>
        <w:t xml:space="preserve">1964. </w:t>
      </w:r>
      <w:r w:rsidR="00524DEB" w:rsidRPr="00AC2BAD">
        <w:rPr>
          <w:rFonts w:ascii="Times New Roman" w:hAnsi="Times New Roman" w:cs="Times New Roman"/>
        </w:rPr>
        <w:t>https://www.icomos.org/images/DOCUMENTS/Charters/Venice_Charter_EN_2023.pdf [</w:t>
      </w:r>
      <w:r w:rsidR="00F54527" w:rsidRPr="00AC2BAD">
        <w:rPr>
          <w:rFonts w:ascii="Times New Roman" w:hAnsi="Times New Roman" w:cs="Times New Roman"/>
        </w:rPr>
        <w:t>a</w:t>
      </w:r>
      <w:r w:rsidR="00655384" w:rsidRPr="00AC2BAD">
        <w:rPr>
          <w:rFonts w:ascii="Times New Roman" w:hAnsi="Times New Roman" w:cs="Times New Roman"/>
        </w:rPr>
        <w:t>ccessed 02/05/2024</w:t>
      </w:r>
      <w:r w:rsidR="00E66A27" w:rsidRPr="00AC2BAD">
        <w:rPr>
          <w:rFonts w:ascii="Times New Roman" w:hAnsi="Times New Roman" w:cs="Times New Roman"/>
        </w:rPr>
        <w:t>]</w:t>
      </w:r>
      <w:r w:rsidR="00F61B5E" w:rsidRPr="00AC2BAD">
        <w:rPr>
          <w:rFonts w:ascii="Times New Roman" w:hAnsi="Times New Roman" w:cs="Times New Roman"/>
        </w:rPr>
        <w:t>.</w:t>
      </w:r>
    </w:p>
  </w:footnote>
  <w:footnote w:id="23">
    <w:p w14:paraId="42704152" w14:textId="4EEB9A62" w:rsidR="005B2DCB" w:rsidRPr="00AC2BAD" w:rsidRDefault="005B2DCB"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FA23CF" w:rsidRPr="00AC2BAD">
        <w:rPr>
          <w:rFonts w:ascii="Times New Roman" w:hAnsi="Times New Roman" w:cs="Times New Roman"/>
        </w:rPr>
        <w:t xml:space="preserve">Coventry Cathedral, ‘Community of the Cross of Nails’, </w:t>
      </w:r>
      <w:r w:rsidR="00E66A27" w:rsidRPr="00AC2BAD">
        <w:rPr>
          <w:rFonts w:ascii="Times New Roman" w:hAnsi="Times New Roman" w:cs="Times New Roman"/>
        </w:rPr>
        <w:t>https://www.coventrycathedral.org.uk/reconciliation/community-of-the-cross-of-nails [accessed 02/05/2024].</w:t>
      </w:r>
    </w:p>
  </w:footnote>
  <w:footnote w:id="24">
    <w:p w14:paraId="3E3F2D84" w14:textId="7C6D3DCC" w:rsidR="00587435" w:rsidRPr="00AC2BAD" w:rsidRDefault="00587435"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E41275" w:rsidRPr="00AC2BAD">
        <w:rPr>
          <w:rFonts w:ascii="Times New Roman" w:hAnsi="Times New Roman" w:cs="Times New Roman"/>
        </w:rPr>
        <w:t>Coventry Cathedral</w:t>
      </w:r>
      <w:r w:rsidR="007211B5" w:rsidRPr="00AC2BAD">
        <w:rPr>
          <w:rFonts w:ascii="Times New Roman" w:hAnsi="Times New Roman" w:cs="Times New Roman"/>
        </w:rPr>
        <w:t>, ‘</w:t>
      </w:r>
      <w:r w:rsidR="00734819" w:rsidRPr="00AC2BAD">
        <w:rPr>
          <w:rFonts w:ascii="Times New Roman" w:hAnsi="Times New Roman" w:cs="Times New Roman"/>
        </w:rPr>
        <w:t>Reconciliation Ministry’,</w:t>
      </w:r>
      <w:r w:rsidR="00BD2058" w:rsidRPr="00AC2BAD">
        <w:rPr>
          <w:rFonts w:ascii="Times New Roman" w:hAnsi="Times New Roman" w:cs="Times New Roman"/>
        </w:rPr>
        <w:t xml:space="preserve"> </w:t>
      </w:r>
      <w:r w:rsidR="00E41275" w:rsidRPr="00AC2BAD">
        <w:rPr>
          <w:rFonts w:ascii="Times New Roman" w:hAnsi="Times New Roman" w:cs="Times New Roman"/>
        </w:rPr>
        <w:t>https://www.coventrycathedral.org.uk/reconciliation/reconciliation-ministry [accessed 02/05/2024].</w:t>
      </w:r>
    </w:p>
  </w:footnote>
  <w:footnote w:id="25">
    <w:p w14:paraId="1D6015BC" w14:textId="79C1F771" w:rsidR="0070501C" w:rsidRPr="00AC2BAD" w:rsidRDefault="0070501C"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Tony </w:t>
      </w:r>
      <w:r w:rsidR="00E52D4E" w:rsidRPr="00AC2BAD">
        <w:rPr>
          <w:rFonts w:ascii="Times New Roman" w:hAnsi="Times New Roman" w:cs="Times New Roman"/>
        </w:rPr>
        <w:t>J</w:t>
      </w:r>
      <w:r w:rsidRPr="00AC2BAD">
        <w:rPr>
          <w:rFonts w:ascii="Times New Roman" w:hAnsi="Times New Roman" w:cs="Times New Roman"/>
        </w:rPr>
        <w:t>oel</w:t>
      </w:r>
      <w:r w:rsidR="00E52D4E" w:rsidRPr="00AC2BAD">
        <w:rPr>
          <w:rFonts w:ascii="Times New Roman" w:hAnsi="Times New Roman" w:cs="Times New Roman"/>
        </w:rPr>
        <w:t xml:space="preserve">, </w:t>
      </w:r>
      <w:r w:rsidR="006525C4" w:rsidRPr="00AC2BAD">
        <w:rPr>
          <w:rFonts w:ascii="Times New Roman" w:hAnsi="Times New Roman" w:cs="Times New Roman"/>
          <w:i/>
          <w:iCs/>
        </w:rPr>
        <w:t>The Dresden Fire</w:t>
      </w:r>
      <w:r w:rsidR="00140DF0" w:rsidRPr="00AC2BAD">
        <w:rPr>
          <w:rFonts w:ascii="Times New Roman" w:hAnsi="Times New Roman" w:cs="Times New Roman"/>
          <w:i/>
          <w:iCs/>
        </w:rPr>
        <w:t>bombing: Memory and the Politics of Commemorating Destruction</w:t>
      </w:r>
      <w:r w:rsidR="00140DF0" w:rsidRPr="00AC2BAD">
        <w:rPr>
          <w:rFonts w:ascii="Times New Roman" w:hAnsi="Times New Roman" w:cs="Times New Roman"/>
        </w:rPr>
        <w:t xml:space="preserve"> (</w:t>
      </w:r>
      <w:r w:rsidR="00FC4621" w:rsidRPr="00AC2BAD">
        <w:rPr>
          <w:rFonts w:ascii="Times New Roman" w:hAnsi="Times New Roman" w:cs="Times New Roman"/>
        </w:rPr>
        <w:t xml:space="preserve">London: I.B Tauris, 2014), </w:t>
      </w:r>
      <w:r w:rsidR="00BE3517" w:rsidRPr="00AC2BAD">
        <w:rPr>
          <w:rFonts w:ascii="Times New Roman" w:hAnsi="Times New Roman" w:cs="Times New Roman"/>
        </w:rPr>
        <w:t>p.</w:t>
      </w:r>
      <w:r w:rsidRPr="00AC2BAD">
        <w:rPr>
          <w:rFonts w:ascii="Times New Roman" w:hAnsi="Times New Roman" w:cs="Times New Roman"/>
        </w:rPr>
        <w:t>44</w:t>
      </w:r>
      <w:r w:rsidR="00FC4621" w:rsidRPr="00AC2BAD">
        <w:rPr>
          <w:rFonts w:ascii="Times New Roman" w:hAnsi="Times New Roman" w:cs="Times New Roman"/>
        </w:rPr>
        <w:t>.</w:t>
      </w:r>
    </w:p>
  </w:footnote>
  <w:footnote w:id="26">
    <w:p w14:paraId="2BD074A8" w14:textId="2ED85497" w:rsidR="0065411C" w:rsidRPr="00AC2BAD" w:rsidRDefault="0065411C"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Joel</w:t>
      </w:r>
      <w:r w:rsidR="00860384" w:rsidRPr="00AC2BAD">
        <w:rPr>
          <w:rFonts w:ascii="Times New Roman" w:hAnsi="Times New Roman" w:cs="Times New Roman"/>
        </w:rPr>
        <w:t xml:space="preserve">, </w:t>
      </w:r>
      <w:r w:rsidR="00860384" w:rsidRPr="00AC2BAD">
        <w:rPr>
          <w:rFonts w:ascii="Times New Roman" w:hAnsi="Times New Roman" w:cs="Times New Roman"/>
          <w:i/>
          <w:iCs/>
        </w:rPr>
        <w:t>The Dresden Firebombing,</w:t>
      </w:r>
      <w:r w:rsidRPr="00AC2BAD">
        <w:rPr>
          <w:rFonts w:ascii="Times New Roman" w:hAnsi="Times New Roman" w:cs="Times New Roman"/>
        </w:rPr>
        <w:t xml:space="preserve"> </w:t>
      </w:r>
      <w:r w:rsidR="00860384" w:rsidRPr="00AC2BAD">
        <w:rPr>
          <w:rFonts w:ascii="Times New Roman" w:hAnsi="Times New Roman" w:cs="Times New Roman"/>
        </w:rPr>
        <w:t>p.</w:t>
      </w:r>
      <w:r w:rsidRPr="00AC2BAD">
        <w:rPr>
          <w:rFonts w:ascii="Times New Roman" w:hAnsi="Times New Roman" w:cs="Times New Roman"/>
        </w:rPr>
        <w:t>65</w:t>
      </w:r>
      <w:r w:rsidR="00860384" w:rsidRPr="00AC2BAD">
        <w:rPr>
          <w:rFonts w:ascii="Times New Roman" w:hAnsi="Times New Roman" w:cs="Times New Roman"/>
        </w:rPr>
        <w:t>.</w:t>
      </w:r>
    </w:p>
  </w:footnote>
  <w:footnote w:id="27">
    <w:p w14:paraId="0BCC8020" w14:textId="224D184E" w:rsidR="00101714" w:rsidRPr="00AC2BAD" w:rsidRDefault="00101714"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860384" w:rsidRPr="00AC2BAD">
        <w:rPr>
          <w:rFonts w:ascii="Times New Roman" w:hAnsi="Times New Roman" w:cs="Times New Roman"/>
        </w:rPr>
        <w:t xml:space="preserve">Joel, </w:t>
      </w:r>
      <w:r w:rsidR="00860384" w:rsidRPr="00AC2BAD">
        <w:rPr>
          <w:rFonts w:ascii="Times New Roman" w:hAnsi="Times New Roman" w:cs="Times New Roman"/>
          <w:i/>
          <w:iCs/>
        </w:rPr>
        <w:t>The Dresden Firebombing,</w:t>
      </w:r>
      <w:r w:rsidR="00860384" w:rsidRPr="00AC2BAD">
        <w:rPr>
          <w:rFonts w:ascii="Times New Roman" w:hAnsi="Times New Roman" w:cs="Times New Roman"/>
        </w:rPr>
        <w:t xml:space="preserve"> p.65.</w:t>
      </w:r>
    </w:p>
  </w:footnote>
  <w:footnote w:id="28">
    <w:p w14:paraId="25A52D6E" w14:textId="659DB53A" w:rsidR="00802387" w:rsidRPr="00AC2BAD" w:rsidRDefault="00802387"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7D0C6E" w:rsidRPr="00AC2BAD">
        <w:rPr>
          <w:rFonts w:ascii="Times New Roman" w:hAnsi="Times New Roman" w:cs="Times New Roman"/>
        </w:rPr>
        <w:t>J</w:t>
      </w:r>
      <w:r w:rsidRPr="00AC2BAD">
        <w:rPr>
          <w:rFonts w:ascii="Times New Roman" w:hAnsi="Times New Roman" w:cs="Times New Roman"/>
        </w:rPr>
        <w:t>ames</w:t>
      </w:r>
      <w:r w:rsidR="007D0C6E" w:rsidRPr="00AC2BAD">
        <w:rPr>
          <w:rFonts w:ascii="Times New Roman" w:hAnsi="Times New Roman" w:cs="Times New Roman"/>
        </w:rPr>
        <w:t>,</w:t>
      </w:r>
      <w:r w:rsidRPr="00AC2BAD">
        <w:rPr>
          <w:rFonts w:ascii="Times New Roman" w:hAnsi="Times New Roman" w:cs="Times New Roman"/>
        </w:rPr>
        <w:t xml:space="preserve"> </w:t>
      </w:r>
      <w:r w:rsidR="007D0C6E" w:rsidRPr="00AC2BAD">
        <w:rPr>
          <w:rFonts w:ascii="Times New Roman" w:hAnsi="Times New Roman" w:cs="Times New Roman"/>
        </w:rPr>
        <w:t>‘Undoing Trauma’, p.</w:t>
      </w:r>
      <w:r w:rsidR="00F749CE" w:rsidRPr="00AC2BAD">
        <w:rPr>
          <w:rFonts w:ascii="Times New Roman" w:hAnsi="Times New Roman" w:cs="Times New Roman"/>
        </w:rPr>
        <w:t>246</w:t>
      </w:r>
      <w:r w:rsidR="007D0C6E" w:rsidRPr="00AC2BAD">
        <w:rPr>
          <w:rFonts w:ascii="Times New Roman" w:hAnsi="Times New Roman" w:cs="Times New Roman"/>
        </w:rPr>
        <w:t>.</w:t>
      </w:r>
    </w:p>
  </w:footnote>
  <w:footnote w:id="29">
    <w:p w14:paraId="00D0005F" w14:textId="3E29F82F" w:rsidR="00C44756" w:rsidRPr="00AC2BAD" w:rsidRDefault="00C44756"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860384" w:rsidRPr="00AC2BAD">
        <w:rPr>
          <w:rFonts w:ascii="Times New Roman" w:hAnsi="Times New Roman" w:cs="Times New Roman"/>
        </w:rPr>
        <w:t xml:space="preserve">Joel, </w:t>
      </w:r>
      <w:r w:rsidR="00860384" w:rsidRPr="00AC2BAD">
        <w:rPr>
          <w:rFonts w:ascii="Times New Roman" w:hAnsi="Times New Roman" w:cs="Times New Roman"/>
          <w:i/>
          <w:iCs/>
        </w:rPr>
        <w:t>The Dresden Firebombing,</w:t>
      </w:r>
      <w:r w:rsidR="00860384" w:rsidRPr="00AC2BAD">
        <w:rPr>
          <w:rFonts w:ascii="Times New Roman" w:hAnsi="Times New Roman" w:cs="Times New Roman"/>
        </w:rPr>
        <w:t xml:space="preserve"> p.68.</w:t>
      </w:r>
    </w:p>
  </w:footnote>
  <w:footnote w:id="30">
    <w:p w14:paraId="44F485EB" w14:textId="10A00698" w:rsidR="00BE31E6" w:rsidRPr="00AC2BAD" w:rsidRDefault="00BE31E6"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7D0C6E" w:rsidRPr="00AC2BAD">
        <w:rPr>
          <w:rFonts w:ascii="Times New Roman" w:hAnsi="Times New Roman" w:cs="Times New Roman"/>
        </w:rPr>
        <w:t xml:space="preserve">Joel, </w:t>
      </w:r>
      <w:r w:rsidR="007D0C6E" w:rsidRPr="00AC2BAD">
        <w:rPr>
          <w:rFonts w:ascii="Times New Roman" w:hAnsi="Times New Roman" w:cs="Times New Roman"/>
          <w:i/>
          <w:iCs/>
        </w:rPr>
        <w:t>The Dresden Firebombing,</w:t>
      </w:r>
      <w:r w:rsidR="007D0C6E" w:rsidRPr="00AC2BAD">
        <w:rPr>
          <w:rFonts w:ascii="Times New Roman" w:hAnsi="Times New Roman" w:cs="Times New Roman"/>
        </w:rPr>
        <w:t xml:space="preserve"> p.68.</w:t>
      </w:r>
    </w:p>
  </w:footnote>
  <w:footnote w:id="31">
    <w:p w14:paraId="606E3BEA" w14:textId="55DFA606" w:rsidR="005D542D" w:rsidRPr="00AC2BAD" w:rsidRDefault="005D542D"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Coventry Evening Telegraph</w:t>
      </w:r>
      <w:r w:rsidR="007D0C6E" w:rsidRPr="00AC2BAD">
        <w:rPr>
          <w:rFonts w:ascii="Times New Roman" w:hAnsi="Times New Roman" w:cs="Times New Roman"/>
        </w:rPr>
        <w:t>,</w:t>
      </w:r>
      <w:r w:rsidRPr="00AC2BAD">
        <w:rPr>
          <w:rFonts w:ascii="Times New Roman" w:hAnsi="Times New Roman" w:cs="Times New Roman"/>
        </w:rPr>
        <w:t xml:space="preserve"> Monday 18 November 1940</w:t>
      </w:r>
      <w:r w:rsidR="007D0C6E" w:rsidRPr="00AC2BAD">
        <w:rPr>
          <w:rFonts w:ascii="Times New Roman" w:hAnsi="Times New Roman" w:cs="Times New Roman"/>
        </w:rPr>
        <w:t>.</w:t>
      </w:r>
    </w:p>
  </w:footnote>
  <w:footnote w:id="32">
    <w:p w14:paraId="158050FD" w14:textId="695F2E07" w:rsidR="007D70D5" w:rsidRPr="00AC2BAD" w:rsidRDefault="007D70D5"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7D0C6E" w:rsidRPr="00AC2BAD">
        <w:rPr>
          <w:rFonts w:ascii="Times New Roman" w:hAnsi="Times New Roman" w:cs="Times New Roman"/>
        </w:rPr>
        <w:t>Moshenska, ‘Curated Ruins and the Endurance of Conflict Heritage’,</w:t>
      </w:r>
      <w:r w:rsidRPr="00AC2BAD">
        <w:rPr>
          <w:rFonts w:ascii="Times New Roman" w:hAnsi="Times New Roman" w:cs="Times New Roman"/>
        </w:rPr>
        <w:t xml:space="preserve"> </w:t>
      </w:r>
      <w:r w:rsidR="007D0C6E" w:rsidRPr="00AC2BAD">
        <w:rPr>
          <w:rFonts w:ascii="Times New Roman" w:hAnsi="Times New Roman" w:cs="Times New Roman"/>
        </w:rPr>
        <w:t>p.</w:t>
      </w:r>
      <w:r w:rsidR="00915DAD" w:rsidRPr="00AC2BAD">
        <w:rPr>
          <w:rFonts w:ascii="Times New Roman" w:hAnsi="Times New Roman" w:cs="Times New Roman"/>
        </w:rPr>
        <w:t>82</w:t>
      </w:r>
      <w:r w:rsidR="007D0C6E" w:rsidRPr="00AC2BAD">
        <w:rPr>
          <w:rFonts w:ascii="Times New Roman" w:hAnsi="Times New Roman" w:cs="Times New Roman"/>
        </w:rPr>
        <w:t>.</w:t>
      </w:r>
    </w:p>
  </w:footnote>
  <w:footnote w:id="33">
    <w:p w14:paraId="3441236F" w14:textId="225B28A5" w:rsidR="00632329" w:rsidRPr="00AC2BAD" w:rsidRDefault="00632329"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w:t>
      </w:r>
      <w:r w:rsidR="005E374F" w:rsidRPr="00AC2BAD">
        <w:rPr>
          <w:rFonts w:ascii="Times New Roman" w:hAnsi="Times New Roman" w:cs="Times New Roman"/>
        </w:rPr>
        <w:t xml:space="preserve">Tony Joel, ‘Reconstruction over Ruins: Rebuilding Dresden’s Frauenkirche’, in </w:t>
      </w:r>
      <w:r w:rsidR="005E374F" w:rsidRPr="00AC2BAD">
        <w:rPr>
          <w:rFonts w:ascii="Times New Roman" w:hAnsi="Times New Roman" w:cs="Times New Roman"/>
          <w:i/>
          <w:iCs/>
        </w:rPr>
        <w:t>The Heritage of War</w:t>
      </w:r>
      <w:r w:rsidR="005E374F" w:rsidRPr="00AC2BAD">
        <w:rPr>
          <w:rFonts w:ascii="Times New Roman" w:hAnsi="Times New Roman" w:cs="Times New Roman"/>
        </w:rPr>
        <w:t>, ed. by Martin Gegner and Bart Ziino (London &amp; New York: Routledge, 2012), 197-218</w:t>
      </w:r>
      <w:r w:rsidR="00AA1D72" w:rsidRPr="00AC2BAD">
        <w:rPr>
          <w:rFonts w:ascii="Times New Roman" w:hAnsi="Times New Roman" w:cs="Times New Roman"/>
        </w:rPr>
        <w:t>, (p.202).</w:t>
      </w:r>
    </w:p>
  </w:footnote>
  <w:footnote w:id="34">
    <w:p w14:paraId="526B3AD4" w14:textId="0BFF9AB1" w:rsidR="009A6113" w:rsidRPr="00AC2BAD" w:rsidRDefault="009A6113" w:rsidP="00AC771B">
      <w:pPr>
        <w:pStyle w:val="NoSpacing"/>
        <w:rPr>
          <w:rFonts w:ascii="Times New Roman" w:hAnsi="Times New Roman" w:cs="Times New Roman"/>
        </w:rPr>
      </w:pPr>
      <w:r w:rsidRPr="00AC2BAD">
        <w:rPr>
          <w:rStyle w:val="FootnoteReference"/>
          <w:rFonts w:ascii="Times New Roman" w:hAnsi="Times New Roman" w:cs="Times New Roman"/>
        </w:rPr>
        <w:footnoteRef/>
      </w:r>
      <w:r w:rsidRPr="00AC2BAD">
        <w:rPr>
          <w:rFonts w:ascii="Times New Roman" w:hAnsi="Times New Roman" w:cs="Times New Roman"/>
        </w:rPr>
        <w:t xml:space="preserve"> Joel</w:t>
      </w:r>
      <w:r w:rsidR="007D10C7" w:rsidRPr="00AC2BAD">
        <w:rPr>
          <w:rFonts w:ascii="Times New Roman" w:hAnsi="Times New Roman" w:cs="Times New Roman"/>
        </w:rPr>
        <w:t>, ‘Reconstruction over Ruins: Rebuilding Dresden’s Frauenkirche’, p.</w:t>
      </w:r>
      <w:r w:rsidRPr="00AC2BAD">
        <w:rPr>
          <w:rFonts w:ascii="Times New Roman" w:hAnsi="Times New Roman" w:cs="Times New Roman"/>
        </w:rPr>
        <w:t>204</w:t>
      </w:r>
      <w:r w:rsidR="007D10C7" w:rsidRPr="00AC2BAD">
        <w:rPr>
          <w:rFonts w:ascii="Times New Roman" w:hAnsi="Times New Roman" w:cs="Times New Roman"/>
        </w:rPr>
        <w:t>.</w:t>
      </w:r>
    </w:p>
  </w:footnote>
  <w:footnote w:id="35">
    <w:p w14:paraId="404083DC" w14:textId="0E1BEBD1" w:rsidR="00660D71" w:rsidRPr="00AC2BAD" w:rsidRDefault="00660D71">
      <w:pPr>
        <w:pStyle w:val="FootnoteText"/>
        <w:rPr>
          <w:rFonts w:ascii="Times New Roman" w:hAnsi="Times New Roman" w:cs="Times New Roman"/>
          <w:sz w:val="22"/>
          <w:szCs w:val="22"/>
        </w:rPr>
      </w:pPr>
      <w:r w:rsidRPr="00AC2BAD">
        <w:rPr>
          <w:rStyle w:val="FootnoteReference"/>
          <w:rFonts w:ascii="Times New Roman" w:hAnsi="Times New Roman" w:cs="Times New Roman"/>
          <w:sz w:val="22"/>
          <w:szCs w:val="22"/>
        </w:rPr>
        <w:footnoteRef/>
      </w:r>
      <w:r w:rsidRPr="00AC2BAD">
        <w:rPr>
          <w:rFonts w:ascii="Times New Roman" w:hAnsi="Times New Roman" w:cs="Times New Roman"/>
          <w:sz w:val="22"/>
          <w:szCs w:val="22"/>
        </w:rPr>
        <w:t xml:space="preserve"> </w:t>
      </w:r>
      <w:r w:rsidR="00BE003F" w:rsidRPr="00AC2BAD">
        <w:rPr>
          <w:rFonts w:ascii="Times New Roman" w:hAnsi="Times New Roman" w:cs="Times New Roman"/>
          <w:sz w:val="22"/>
          <w:szCs w:val="22"/>
        </w:rPr>
        <w:t>Susanne Vees-</w:t>
      </w:r>
      <w:r w:rsidRPr="00AC2BAD">
        <w:rPr>
          <w:rFonts w:ascii="Times New Roman" w:hAnsi="Times New Roman" w:cs="Times New Roman"/>
          <w:sz w:val="22"/>
          <w:szCs w:val="22"/>
        </w:rPr>
        <w:t>Gulani</w:t>
      </w:r>
      <w:r w:rsidR="00BE003F" w:rsidRPr="00AC2BAD">
        <w:rPr>
          <w:rFonts w:ascii="Times New Roman" w:hAnsi="Times New Roman" w:cs="Times New Roman"/>
          <w:sz w:val="22"/>
          <w:szCs w:val="22"/>
        </w:rPr>
        <w:t xml:space="preserve">, </w:t>
      </w:r>
      <w:r w:rsidR="007E26B4" w:rsidRPr="00AC2BAD">
        <w:rPr>
          <w:rFonts w:ascii="Times New Roman" w:hAnsi="Times New Roman" w:cs="Times New Roman"/>
          <w:sz w:val="22"/>
          <w:szCs w:val="22"/>
        </w:rPr>
        <w:t>‘</w:t>
      </w:r>
      <w:r w:rsidR="007E26B4" w:rsidRPr="00AC2BAD">
        <w:rPr>
          <w:rFonts w:ascii="Times New Roman" w:hAnsi="Times New Roman" w:cs="Times New Roman"/>
          <w:sz w:val="22"/>
          <w:szCs w:val="22"/>
        </w:rPr>
        <w:t xml:space="preserve">From Frankfurt's </w:t>
      </w:r>
      <w:proofErr w:type="spellStart"/>
      <w:r w:rsidR="007E26B4" w:rsidRPr="00AC2BAD">
        <w:rPr>
          <w:rFonts w:ascii="Times New Roman" w:hAnsi="Times New Roman" w:cs="Times New Roman"/>
          <w:sz w:val="22"/>
          <w:szCs w:val="22"/>
        </w:rPr>
        <w:t>Goethehaus</w:t>
      </w:r>
      <w:proofErr w:type="spellEnd"/>
      <w:r w:rsidR="007E26B4" w:rsidRPr="00AC2BAD">
        <w:rPr>
          <w:rFonts w:ascii="Times New Roman" w:hAnsi="Times New Roman" w:cs="Times New Roman"/>
          <w:sz w:val="22"/>
          <w:szCs w:val="22"/>
        </w:rPr>
        <w:t xml:space="preserve"> to Dresden's Frauenkirche: Architecture, German Identity, and Historical Memory after 1945</w:t>
      </w:r>
      <w:r w:rsidR="007E26B4" w:rsidRPr="00AC2BAD">
        <w:rPr>
          <w:rFonts w:ascii="Times New Roman" w:hAnsi="Times New Roman" w:cs="Times New Roman"/>
          <w:sz w:val="22"/>
          <w:szCs w:val="22"/>
        </w:rPr>
        <w:t xml:space="preserve">’, </w:t>
      </w:r>
      <w:r w:rsidR="00B25C10" w:rsidRPr="00AC2BAD">
        <w:rPr>
          <w:rFonts w:ascii="Times New Roman" w:hAnsi="Times New Roman" w:cs="Times New Roman"/>
          <w:i/>
          <w:iCs/>
          <w:sz w:val="22"/>
          <w:szCs w:val="22"/>
        </w:rPr>
        <w:t>The Germanic Review: Literature, Culture</w:t>
      </w:r>
      <w:r w:rsidR="00B25C10" w:rsidRPr="00AC2BAD">
        <w:rPr>
          <w:rFonts w:ascii="Times New Roman" w:hAnsi="Times New Roman" w:cs="Times New Roman"/>
          <w:sz w:val="22"/>
          <w:szCs w:val="22"/>
        </w:rPr>
        <w:t>,</w:t>
      </w:r>
      <w:r w:rsidR="00B25C10" w:rsidRPr="00AC2BAD">
        <w:rPr>
          <w:rFonts w:ascii="Times New Roman" w:hAnsi="Times New Roman" w:cs="Times New Roman"/>
          <w:i/>
          <w:iCs/>
          <w:sz w:val="22"/>
          <w:szCs w:val="22"/>
        </w:rPr>
        <w:t xml:space="preserve"> Theory</w:t>
      </w:r>
      <w:r w:rsidR="00B25C10" w:rsidRPr="00AC2BAD">
        <w:rPr>
          <w:rFonts w:ascii="Times New Roman" w:hAnsi="Times New Roman" w:cs="Times New Roman"/>
          <w:sz w:val="22"/>
          <w:szCs w:val="22"/>
        </w:rPr>
        <w:t xml:space="preserve"> 80, no. 2 (2005) 143–63</w:t>
      </w:r>
      <w:r w:rsidR="000A2E6D" w:rsidRPr="00AC2BAD">
        <w:rPr>
          <w:rFonts w:ascii="Times New Roman" w:hAnsi="Times New Roman" w:cs="Times New Roman"/>
          <w:sz w:val="22"/>
          <w:szCs w:val="22"/>
        </w:rPr>
        <w:t>,</w:t>
      </w:r>
      <w:r w:rsidRPr="00AC2BAD">
        <w:rPr>
          <w:rFonts w:ascii="Times New Roman" w:hAnsi="Times New Roman" w:cs="Times New Roman"/>
          <w:sz w:val="22"/>
          <w:szCs w:val="22"/>
        </w:rPr>
        <w:t xml:space="preserve"> </w:t>
      </w:r>
      <w:r w:rsidR="000A2E6D" w:rsidRPr="00AC2BAD">
        <w:rPr>
          <w:rFonts w:ascii="Times New Roman" w:hAnsi="Times New Roman" w:cs="Times New Roman"/>
          <w:sz w:val="22"/>
          <w:szCs w:val="22"/>
        </w:rPr>
        <w:t>(p.</w:t>
      </w:r>
      <w:r w:rsidRPr="00AC2BAD">
        <w:rPr>
          <w:rFonts w:ascii="Times New Roman" w:hAnsi="Times New Roman" w:cs="Times New Roman"/>
          <w:sz w:val="22"/>
          <w:szCs w:val="22"/>
        </w:rPr>
        <w:t>151</w:t>
      </w:r>
      <w:r w:rsidR="000A2E6D" w:rsidRPr="00AC2BAD">
        <w:rPr>
          <w:rFonts w:ascii="Times New Roman" w:hAnsi="Times New Roman" w:cs="Times New Roman"/>
          <w:sz w:val="22"/>
          <w:szCs w:val="22"/>
        </w:rPr>
        <w:t>.)</w:t>
      </w:r>
    </w:p>
  </w:footnote>
  <w:footnote w:id="36">
    <w:p w14:paraId="01B7C499" w14:textId="402FFF3B" w:rsidR="003E4CDF" w:rsidRPr="00AC2BAD" w:rsidRDefault="003E4CDF">
      <w:pPr>
        <w:pStyle w:val="FootnoteText"/>
        <w:rPr>
          <w:rFonts w:ascii="Times New Roman" w:hAnsi="Times New Roman" w:cs="Times New Roman"/>
          <w:sz w:val="22"/>
          <w:szCs w:val="22"/>
        </w:rPr>
      </w:pPr>
      <w:r w:rsidRPr="00AC2BAD">
        <w:rPr>
          <w:rStyle w:val="FootnoteReference"/>
          <w:rFonts w:ascii="Times New Roman" w:hAnsi="Times New Roman" w:cs="Times New Roman"/>
          <w:sz w:val="22"/>
          <w:szCs w:val="22"/>
        </w:rPr>
        <w:footnoteRef/>
      </w:r>
      <w:r w:rsidRPr="00AC2BAD">
        <w:rPr>
          <w:rFonts w:ascii="Times New Roman" w:hAnsi="Times New Roman" w:cs="Times New Roman"/>
          <w:sz w:val="22"/>
          <w:szCs w:val="22"/>
        </w:rPr>
        <w:t xml:space="preserve"> </w:t>
      </w:r>
      <w:r w:rsidR="00C659CC" w:rsidRPr="00AC2BAD">
        <w:rPr>
          <w:rFonts w:ascii="Times New Roman" w:hAnsi="Times New Roman" w:cs="Times New Roman"/>
          <w:sz w:val="22"/>
          <w:szCs w:val="22"/>
        </w:rPr>
        <w:t>Joel, ‘Reconstruction over Ruins: Rebuilding Dresden’s Frauenkirche’</w:t>
      </w:r>
      <w:r w:rsidR="00C659CC" w:rsidRPr="00AC2BAD">
        <w:rPr>
          <w:rFonts w:ascii="Times New Roman" w:hAnsi="Times New Roman" w:cs="Times New Roman"/>
          <w:i/>
          <w:iCs/>
          <w:sz w:val="22"/>
          <w:szCs w:val="22"/>
        </w:rPr>
        <w:t>,</w:t>
      </w:r>
      <w:r w:rsidRPr="00AC2BAD">
        <w:rPr>
          <w:rFonts w:ascii="Times New Roman" w:hAnsi="Times New Roman" w:cs="Times New Roman"/>
          <w:sz w:val="22"/>
          <w:szCs w:val="22"/>
        </w:rPr>
        <w:t xml:space="preserve"> </w:t>
      </w:r>
      <w:r w:rsidR="00C659CC" w:rsidRPr="00AC2BAD">
        <w:rPr>
          <w:rFonts w:ascii="Times New Roman" w:hAnsi="Times New Roman" w:cs="Times New Roman"/>
          <w:sz w:val="22"/>
          <w:szCs w:val="22"/>
        </w:rPr>
        <w:t>p.</w:t>
      </w:r>
      <w:r w:rsidR="0062622D" w:rsidRPr="00AC2BAD">
        <w:rPr>
          <w:rFonts w:ascii="Times New Roman" w:hAnsi="Times New Roman" w:cs="Times New Roman"/>
          <w:sz w:val="22"/>
          <w:szCs w:val="22"/>
        </w:rPr>
        <w:t>204</w:t>
      </w:r>
      <w:r w:rsidR="00C659CC" w:rsidRPr="00AC2BAD">
        <w:rPr>
          <w:rFonts w:ascii="Times New Roman" w:hAnsi="Times New Roman" w:cs="Times New Roman"/>
          <w:sz w:val="22"/>
          <w:szCs w:val="22"/>
        </w:rPr>
        <w:t>.</w:t>
      </w:r>
    </w:p>
  </w:footnote>
  <w:footnote w:id="37">
    <w:p w14:paraId="76CD2B65" w14:textId="73631597" w:rsidR="009A0195" w:rsidRPr="00AC2BAD" w:rsidRDefault="009A0195">
      <w:pPr>
        <w:pStyle w:val="FootnoteText"/>
        <w:rPr>
          <w:rFonts w:ascii="Times New Roman" w:hAnsi="Times New Roman" w:cs="Times New Roman"/>
          <w:sz w:val="22"/>
          <w:szCs w:val="22"/>
        </w:rPr>
      </w:pPr>
      <w:r w:rsidRPr="00AC2BAD">
        <w:rPr>
          <w:rStyle w:val="FootnoteReference"/>
          <w:rFonts w:ascii="Times New Roman" w:hAnsi="Times New Roman" w:cs="Times New Roman"/>
          <w:sz w:val="22"/>
          <w:szCs w:val="22"/>
        </w:rPr>
        <w:footnoteRef/>
      </w:r>
      <w:r w:rsidRPr="00AC2BAD">
        <w:rPr>
          <w:rFonts w:ascii="Times New Roman" w:hAnsi="Times New Roman" w:cs="Times New Roman"/>
          <w:sz w:val="22"/>
          <w:szCs w:val="22"/>
        </w:rPr>
        <w:t xml:space="preserve"> </w:t>
      </w:r>
      <w:r w:rsidR="00C659CC" w:rsidRPr="00AC2BAD">
        <w:rPr>
          <w:rFonts w:ascii="Times New Roman" w:hAnsi="Times New Roman" w:cs="Times New Roman"/>
          <w:sz w:val="22"/>
          <w:szCs w:val="22"/>
        </w:rPr>
        <w:t>Joel, ‘Reconstruction over Ruins: Rebuilding Dresden’s Frauenkirche’</w:t>
      </w:r>
      <w:r w:rsidR="00C659CC" w:rsidRPr="00AC2BAD">
        <w:rPr>
          <w:rFonts w:ascii="Times New Roman" w:hAnsi="Times New Roman" w:cs="Times New Roman"/>
          <w:sz w:val="22"/>
          <w:szCs w:val="22"/>
        </w:rPr>
        <w:t xml:space="preserve"> p.</w:t>
      </w:r>
      <w:r w:rsidRPr="00AC2BAD">
        <w:rPr>
          <w:rFonts w:ascii="Times New Roman" w:hAnsi="Times New Roman" w:cs="Times New Roman"/>
          <w:sz w:val="22"/>
          <w:szCs w:val="22"/>
        </w:rPr>
        <w:t>206</w:t>
      </w:r>
      <w:r w:rsidR="00C659CC" w:rsidRPr="00AC2BAD">
        <w:rPr>
          <w:rFonts w:ascii="Times New Roman" w:hAnsi="Times New Roman" w:cs="Times New Roman"/>
          <w:sz w:val="22"/>
          <w:szCs w:val="22"/>
        </w:rPr>
        <w:t>.</w:t>
      </w:r>
    </w:p>
  </w:footnote>
  <w:footnote w:id="38">
    <w:p w14:paraId="686BF01D" w14:textId="01CDD9BF" w:rsidR="00485696" w:rsidRPr="00AC2BAD" w:rsidRDefault="00485696">
      <w:pPr>
        <w:pStyle w:val="FootnoteText"/>
        <w:rPr>
          <w:rFonts w:ascii="Times New Roman" w:hAnsi="Times New Roman" w:cs="Times New Roman"/>
          <w:sz w:val="22"/>
          <w:szCs w:val="22"/>
        </w:rPr>
      </w:pPr>
      <w:r w:rsidRPr="00AC2BAD">
        <w:rPr>
          <w:rStyle w:val="FootnoteReference"/>
          <w:rFonts w:ascii="Times New Roman" w:hAnsi="Times New Roman" w:cs="Times New Roman"/>
          <w:sz w:val="22"/>
          <w:szCs w:val="22"/>
        </w:rPr>
        <w:footnoteRef/>
      </w:r>
      <w:r w:rsidRPr="00AC2BAD">
        <w:rPr>
          <w:rFonts w:ascii="Times New Roman" w:hAnsi="Times New Roman" w:cs="Times New Roman"/>
          <w:sz w:val="22"/>
          <w:szCs w:val="22"/>
        </w:rPr>
        <w:t xml:space="preserve"> </w:t>
      </w:r>
      <w:r w:rsidR="00FE19D5" w:rsidRPr="00AC2BAD">
        <w:rPr>
          <w:rFonts w:ascii="Times New Roman" w:hAnsi="Times New Roman" w:cs="Times New Roman"/>
          <w:sz w:val="22"/>
          <w:szCs w:val="22"/>
        </w:rPr>
        <w:t xml:space="preserve">Rudy </w:t>
      </w:r>
      <w:r w:rsidRPr="00AC2BAD">
        <w:rPr>
          <w:rFonts w:ascii="Times New Roman" w:hAnsi="Times New Roman" w:cs="Times New Roman"/>
          <w:sz w:val="22"/>
          <w:szCs w:val="22"/>
        </w:rPr>
        <w:t>Koshar</w:t>
      </w:r>
      <w:r w:rsidR="00FE19D5" w:rsidRPr="00AC2BAD">
        <w:rPr>
          <w:rFonts w:ascii="Times New Roman" w:hAnsi="Times New Roman" w:cs="Times New Roman"/>
          <w:sz w:val="22"/>
          <w:szCs w:val="22"/>
        </w:rPr>
        <w:t xml:space="preserve">, </w:t>
      </w:r>
      <w:r w:rsidR="00FE19D5" w:rsidRPr="00AC2BAD">
        <w:rPr>
          <w:rFonts w:ascii="Times New Roman" w:hAnsi="Times New Roman" w:cs="Times New Roman"/>
          <w:i/>
          <w:iCs/>
          <w:sz w:val="22"/>
          <w:szCs w:val="22"/>
        </w:rPr>
        <w:t>From Monuments to Traces</w:t>
      </w:r>
      <w:r w:rsidR="00F8596E" w:rsidRPr="00AC2BAD">
        <w:rPr>
          <w:rFonts w:ascii="Times New Roman" w:hAnsi="Times New Roman" w:cs="Times New Roman"/>
          <w:i/>
          <w:iCs/>
          <w:sz w:val="22"/>
          <w:szCs w:val="22"/>
        </w:rPr>
        <w:t xml:space="preserve"> </w:t>
      </w:r>
      <w:r w:rsidR="00F8596E" w:rsidRPr="00AC2BAD">
        <w:rPr>
          <w:rFonts w:ascii="Times New Roman" w:hAnsi="Times New Roman" w:cs="Times New Roman"/>
          <w:i/>
          <w:iCs/>
          <w:sz w:val="22"/>
          <w:szCs w:val="22"/>
        </w:rPr>
        <w:t>Artifacts of German Memory, 1870–1990</w:t>
      </w:r>
      <w:r w:rsidR="00FE19D5" w:rsidRPr="00AC2BAD">
        <w:rPr>
          <w:rFonts w:ascii="Times New Roman" w:hAnsi="Times New Roman" w:cs="Times New Roman"/>
          <w:sz w:val="22"/>
          <w:szCs w:val="22"/>
        </w:rPr>
        <w:t xml:space="preserve"> (</w:t>
      </w:r>
      <w:r w:rsidR="00F8596E" w:rsidRPr="00AC2BAD">
        <w:rPr>
          <w:rFonts w:ascii="Times New Roman" w:hAnsi="Times New Roman" w:cs="Times New Roman"/>
          <w:sz w:val="22"/>
          <w:szCs w:val="22"/>
        </w:rPr>
        <w:t>Berkeley: University of California Press, 2000)</w:t>
      </w:r>
      <w:r w:rsidR="000E5FD3" w:rsidRPr="00AC2BAD">
        <w:rPr>
          <w:rFonts w:ascii="Times New Roman" w:hAnsi="Times New Roman" w:cs="Times New Roman"/>
          <w:sz w:val="22"/>
          <w:szCs w:val="22"/>
        </w:rPr>
        <w:t>,</w:t>
      </w:r>
      <w:r w:rsidRPr="00AC2BAD">
        <w:rPr>
          <w:rFonts w:ascii="Times New Roman" w:hAnsi="Times New Roman" w:cs="Times New Roman"/>
          <w:sz w:val="22"/>
          <w:szCs w:val="22"/>
        </w:rPr>
        <w:t xml:space="preserve"> </w:t>
      </w:r>
      <w:r w:rsidR="000E5FD3" w:rsidRPr="00AC2BAD">
        <w:rPr>
          <w:rFonts w:ascii="Times New Roman" w:hAnsi="Times New Roman" w:cs="Times New Roman"/>
          <w:sz w:val="22"/>
          <w:szCs w:val="22"/>
        </w:rPr>
        <w:t>p.</w:t>
      </w:r>
      <w:r w:rsidRPr="00AC2BAD">
        <w:rPr>
          <w:rFonts w:ascii="Times New Roman" w:hAnsi="Times New Roman" w:cs="Times New Roman"/>
          <w:sz w:val="22"/>
          <w:szCs w:val="22"/>
        </w:rPr>
        <w:t>163</w:t>
      </w:r>
      <w:r w:rsidR="000E5FD3" w:rsidRPr="00AC2BAD">
        <w:rPr>
          <w:rFonts w:ascii="Times New Roman" w:hAnsi="Times New Roman" w:cs="Times New Roman"/>
          <w:sz w:val="22"/>
          <w:szCs w:val="22"/>
        </w:rPr>
        <w:t>.</w:t>
      </w:r>
    </w:p>
  </w:footnote>
  <w:footnote w:id="39">
    <w:p w14:paraId="00166F94" w14:textId="410D71CF" w:rsidR="00F75466" w:rsidRPr="00AC2BAD" w:rsidRDefault="00F75466">
      <w:pPr>
        <w:pStyle w:val="FootnoteText"/>
        <w:rPr>
          <w:rFonts w:ascii="Times New Roman" w:hAnsi="Times New Roman" w:cs="Times New Roman"/>
          <w:sz w:val="22"/>
          <w:szCs w:val="22"/>
        </w:rPr>
      </w:pPr>
      <w:r w:rsidRPr="00AC2BAD">
        <w:rPr>
          <w:rStyle w:val="FootnoteReference"/>
          <w:rFonts w:ascii="Times New Roman" w:hAnsi="Times New Roman" w:cs="Times New Roman"/>
          <w:sz w:val="22"/>
          <w:szCs w:val="22"/>
        </w:rPr>
        <w:footnoteRef/>
      </w:r>
      <w:r w:rsidRPr="00AC2BAD">
        <w:rPr>
          <w:rFonts w:ascii="Times New Roman" w:hAnsi="Times New Roman" w:cs="Times New Roman"/>
          <w:sz w:val="22"/>
          <w:szCs w:val="22"/>
        </w:rPr>
        <w:t xml:space="preserve"> </w:t>
      </w:r>
      <w:r w:rsidR="000E5FD3" w:rsidRPr="00AC2BAD">
        <w:rPr>
          <w:rFonts w:ascii="Times New Roman" w:hAnsi="Times New Roman" w:cs="Times New Roman"/>
          <w:sz w:val="22"/>
          <w:szCs w:val="22"/>
        </w:rPr>
        <w:t>Joel, ‘Reconstruction over Ruins: Rebuilding Dresden’s Frauenkirche’,</w:t>
      </w:r>
      <w:r w:rsidR="000E5FD3" w:rsidRPr="00AC2BAD">
        <w:rPr>
          <w:rFonts w:ascii="Times New Roman" w:hAnsi="Times New Roman" w:cs="Times New Roman"/>
          <w:sz w:val="22"/>
          <w:szCs w:val="22"/>
        </w:rPr>
        <w:t xml:space="preserve"> p.</w:t>
      </w:r>
      <w:r w:rsidRPr="00AC2BAD">
        <w:rPr>
          <w:rFonts w:ascii="Times New Roman" w:hAnsi="Times New Roman" w:cs="Times New Roman"/>
          <w:sz w:val="22"/>
          <w:szCs w:val="22"/>
        </w:rPr>
        <w:t>208</w:t>
      </w:r>
      <w:r w:rsidR="000E5FD3" w:rsidRPr="00AC2BAD">
        <w:rPr>
          <w:rFonts w:ascii="Times New Roman" w:hAnsi="Times New Roman" w:cs="Times New Roman"/>
          <w:sz w:val="22"/>
          <w:szCs w:val="22"/>
        </w:rPr>
        <w:t>.</w:t>
      </w:r>
    </w:p>
  </w:footnote>
  <w:footnote w:id="40">
    <w:p w14:paraId="378C249B" w14:textId="131961CF" w:rsidR="00B8377A" w:rsidRPr="00AC2BAD" w:rsidRDefault="00B8377A" w:rsidP="001A436A">
      <w:pPr>
        <w:pStyle w:val="FootnoteText"/>
        <w:rPr>
          <w:rFonts w:ascii="Times New Roman" w:hAnsi="Times New Roman" w:cs="Times New Roman"/>
          <w:sz w:val="22"/>
          <w:szCs w:val="22"/>
        </w:rPr>
      </w:pPr>
      <w:r w:rsidRPr="00AC2BAD">
        <w:rPr>
          <w:rStyle w:val="FootnoteReference"/>
          <w:rFonts w:ascii="Times New Roman" w:hAnsi="Times New Roman" w:cs="Times New Roman"/>
          <w:sz w:val="22"/>
          <w:szCs w:val="22"/>
        </w:rPr>
        <w:footnoteRef/>
      </w:r>
      <w:r w:rsidRPr="00AC2BAD">
        <w:rPr>
          <w:rFonts w:ascii="Times New Roman" w:hAnsi="Times New Roman" w:cs="Times New Roman"/>
          <w:sz w:val="22"/>
          <w:szCs w:val="22"/>
        </w:rPr>
        <w:t xml:space="preserve"> </w:t>
      </w:r>
      <w:r w:rsidR="00F5253E" w:rsidRPr="00AC2BAD">
        <w:rPr>
          <w:rFonts w:ascii="Times New Roman" w:hAnsi="Times New Roman" w:cs="Times New Roman"/>
          <w:sz w:val="22"/>
          <w:szCs w:val="22"/>
        </w:rPr>
        <w:t>Mark Jarzombek</w:t>
      </w:r>
      <w:r w:rsidR="00F5253E" w:rsidRPr="00AC2BAD">
        <w:rPr>
          <w:rFonts w:ascii="Times New Roman" w:hAnsi="Times New Roman" w:cs="Times New Roman"/>
          <w:sz w:val="22"/>
          <w:szCs w:val="22"/>
        </w:rPr>
        <w:t>, ‘</w:t>
      </w:r>
      <w:r w:rsidR="001A436A" w:rsidRPr="00AC2BAD">
        <w:rPr>
          <w:rFonts w:ascii="Times New Roman" w:hAnsi="Times New Roman" w:cs="Times New Roman"/>
          <w:sz w:val="22"/>
          <w:szCs w:val="22"/>
        </w:rPr>
        <w:t>Disguised Visibilities</w:t>
      </w:r>
      <w:r w:rsidR="001A436A" w:rsidRPr="00AC2BAD">
        <w:rPr>
          <w:rFonts w:ascii="Times New Roman" w:hAnsi="Times New Roman" w:cs="Times New Roman"/>
          <w:sz w:val="22"/>
          <w:szCs w:val="22"/>
        </w:rPr>
        <w:t xml:space="preserve"> </w:t>
      </w:r>
      <w:r w:rsidR="001A436A" w:rsidRPr="00AC2BAD">
        <w:rPr>
          <w:rFonts w:ascii="Times New Roman" w:hAnsi="Times New Roman" w:cs="Times New Roman"/>
          <w:sz w:val="22"/>
          <w:szCs w:val="22"/>
        </w:rPr>
        <w:t>Dresden</w:t>
      </w:r>
      <w:proofErr w:type="gramStart"/>
      <w:r w:rsidR="001A436A" w:rsidRPr="00AC2BAD">
        <w:rPr>
          <w:rFonts w:ascii="Times New Roman" w:hAnsi="Times New Roman" w:cs="Times New Roman"/>
          <w:sz w:val="22"/>
          <w:szCs w:val="22"/>
        </w:rPr>
        <w:t>/“</w:t>
      </w:r>
      <w:proofErr w:type="gramEnd"/>
      <w:r w:rsidR="001A436A" w:rsidRPr="00AC2BAD">
        <w:rPr>
          <w:rFonts w:ascii="Times New Roman" w:hAnsi="Times New Roman" w:cs="Times New Roman"/>
          <w:sz w:val="22"/>
          <w:szCs w:val="22"/>
        </w:rPr>
        <w:t>Dresden”</w:t>
      </w:r>
      <w:r w:rsidR="001A436A" w:rsidRPr="00AC2BAD">
        <w:rPr>
          <w:rFonts w:ascii="Times New Roman" w:hAnsi="Times New Roman" w:cs="Times New Roman"/>
          <w:sz w:val="22"/>
          <w:szCs w:val="22"/>
        </w:rPr>
        <w:t>’, in</w:t>
      </w:r>
      <w:r w:rsidR="007B3028" w:rsidRPr="00AC2BAD">
        <w:rPr>
          <w:rFonts w:ascii="Times New Roman" w:hAnsi="Times New Roman" w:cs="Times New Roman"/>
          <w:sz w:val="22"/>
          <w:szCs w:val="22"/>
        </w:rPr>
        <w:t xml:space="preserve"> </w:t>
      </w:r>
      <w:r w:rsidR="007B3028" w:rsidRPr="00AC2BAD">
        <w:rPr>
          <w:rFonts w:ascii="Times New Roman" w:hAnsi="Times New Roman" w:cs="Times New Roman"/>
          <w:i/>
          <w:iCs/>
          <w:sz w:val="22"/>
          <w:szCs w:val="22"/>
        </w:rPr>
        <w:t>Memory and Architecture</w:t>
      </w:r>
      <w:r w:rsidR="007B3028" w:rsidRPr="00AC2BAD">
        <w:rPr>
          <w:rFonts w:ascii="Times New Roman" w:hAnsi="Times New Roman" w:cs="Times New Roman"/>
          <w:sz w:val="22"/>
          <w:szCs w:val="22"/>
        </w:rPr>
        <w:t xml:space="preserve">, ed. by </w:t>
      </w:r>
      <w:r w:rsidR="00F5253E" w:rsidRPr="00AC2BAD">
        <w:rPr>
          <w:rFonts w:ascii="Times New Roman" w:hAnsi="Times New Roman" w:cs="Times New Roman"/>
          <w:sz w:val="22"/>
          <w:szCs w:val="22"/>
        </w:rPr>
        <w:t xml:space="preserve"> </w:t>
      </w:r>
      <w:r w:rsidR="008B5769" w:rsidRPr="00AC2BAD">
        <w:rPr>
          <w:rFonts w:ascii="Times New Roman" w:hAnsi="Times New Roman" w:cs="Times New Roman"/>
          <w:sz w:val="22"/>
          <w:szCs w:val="22"/>
        </w:rPr>
        <w:t xml:space="preserve">Eleri </w:t>
      </w:r>
      <w:proofErr w:type="spellStart"/>
      <w:r w:rsidR="00AB0851" w:rsidRPr="00AC2BAD">
        <w:rPr>
          <w:rFonts w:ascii="Times New Roman" w:hAnsi="Times New Roman" w:cs="Times New Roman"/>
          <w:sz w:val="22"/>
          <w:szCs w:val="22"/>
        </w:rPr>
        <w:t>B</w:t>
      </w:r>
      <w:r w:rsidR="008B5769" w:rsidRPr="00AC2BAD">
        <w:rPr>
          <w:rFonts w:ascii="Times New Roman" w:hAnsi="Times New Roman" w:cs="Times New Roman"/>
          <w:sz w:val="22"/>
          <w:szCs w:val="22"/>
        </w:rPr>
        <w:t>ast</w:t>
      </w:r>
      <w:r w:rsidR="00AB0851" w:rsidRPr="00AC2BAD">
        <w:rPr>
          <w:rFonts w:ascii="Times New Roman" w:hAnsi="Times New Roman" w:cs="Times New Roman"/>
          <w:sz w:val="22"/>
          <w:szCs w:val="22"/>
        </w:rPr>
        <w:t>é</w:t>
      </w:r>
      <w:r w:rsidR="008B5769" w:rsidRPr="00AC2BAD">
        <w:rPr>
          <w:rFonts w:ascii="Times New Roman" w:hAnsi="Times New Roman" w:cs="Times New Roman"/>
          <w:sz w:val="22"/>
          <w:szCs w:val="22"/>
        </w:rPr>
        <w:t>a</w:t>
      </w:r>
      <w:proofErr w:type="spellEnd"/>
      <w:r w:rsidR="00B67FF4" w:rsidRPr="00AC2BAD">
        <w:rPr>
          <w:rFonts w:ascii="Times New Roman" w:hAnsi="Times New Roman" w:cs="Times New Roman"/>
          <w:sz w:val="22"/>
          <w:szCs w:val="22"/>
        </w:rPr>
        <w:t>. (</w:t>
      </w:r>
      <w:r w:rsidR="00160599" w:rsidRPr="00AC2BAD">
        <w:rPr>
          <w:rFonts w:ascii="Times New Roman" w:hAnsi="Times New Roman" w:cs="Times New Roman"/>
          <w:sz w:val="22"/>
          <w:szCs w:val="22"/>
        </w:rPr>
        <w:t>Albuquerque</w:t>
      </w:r>
      <w:r w:rsidR="00160599" w:rsidRPr="00AC2BAD">
        <w:rPr>
          <w:rFonts w:ascii="Times New Roman" w:hAnsi="Times New Roman" w:cs="Times New Roman"/>
          <w:sz w:val="22"/>
          <w:szCs w:val="22"/>
        </w:rPr>
        <w:t xml:space="preserve">: University of New Mexico Press, 2004), </w:t>
      </w:r>
      <w:r w:rsidR="004D72FA" w:rsidRPr="00AC2BAD">
        <w:rPr>
          <w:rFonts w:ascii="Times New Roman" w:hAnsi="Times New Roman" w:cs="Times New Roman"/>
          <w:sz w:val="22"/>
          <w:szCs w:val="22"/>
        </w:rPr>
        <w:t>pp.49-78, (</w:t>
      </w:r>
      <w:r w:rsidR="00160599" w:rsidRPr="00AC2BAD">
        <w:rPr>
          <w:rFonts w:ascii="Times New Roman" w:hAnsi="Times New Roman" w:cs="Times New Roman"/>
          <w:sz w:val="22"/>
          <w:szCs w:val="22"/>
        </w:rPr>
        <w:t>p.</w:t>
      </w:r>
      <w:r w:rsidR="008B5769" w:rsidRPr="00AC2BAD">
        <w:rPr>
          <w:rFonts w:ascii="Times New Roman" w:hAnsi="Times New Roman" w:cs="Times New Roman"/>
          <w:sz w:val="22"/>
          <w:szCs w:val="22"/>
        </w:rPr>
        <w:t>56</w:t>
      </w:r>
      <w:r w:rsidR="00160599" w:rsidRPr="00AC2BAD">
        <w:rPr>
          <w:rFonts w:ascii="Times New Roman" w:hAnsi="Times New Roman" w:cs="Times New Roman"/>
          <w:sz w:val="22"/>
          <w:szCs w:val="22"/>
        </w:rPr>
        <w:t>.</w:t>
      </w:r>
      <w:r w:rsidR="004D72FA" w:rsidRPr="00AC2BAD">
        <w:rPr>
          <w:rFonts w:ascii="Times New Roman" w:hAnsi="Times New Roman" w:cs="Times New Roman"/>
          <w:sz w:val="22"/>
          <w:szCs w:val="22"/>
        </w:rPr>
        <w:t>)</w:t>
      </w:r>
      <w:r w:rsidR="008B5769" w:rsidRPr="00AC2BAD">
        <w:rPr>
          <w:rFonts w:ascii="Times New Roman" w:hAnsi="Times New Roman" w:cs="Times New Roman"/>
          <w:sz w:val="22"/>
          <w:szCs w:val="22"/>
        </w:rPr>
        <w:t xml:space="preserve"> </w:t>
      </w:r>
    </w:p>
  </w:footnote>
  <w:footnote w:id="41">
    <w:p w14:paraId="665CC7A3" w14:textId="6051B3E4" w:rsidR="00C540C7" w:rsidRPr="00AC2BAD" w:rsidRDefault="00C540C7">
      <w:pPr>
        <w:pStyle w:val="FootnoteText"/>
        <w:rPr>
          <w:rFonts w:ascii="Times New Roman" w:hAnsi="Times New Roman" w:cs="Times New Roman"/>
          <w:sz w:val="22"/>
          <w:szCs w:val="22"/>
        </w:rPr>
      </w:pPr>
      <w:r w:rsidRPr="00AC2BAD">
        <w:rPr>
          <w:rStyle w:val="FootnoteReference"/>
          <w:rFonts w:ascii="Times New Roman" w:hAnsi="Times New Roman" w:cs="Times New Roman"/>
          <w:sz w:val="22"/>
          <w:szCs w:val="22"/>
        </w:rPr>
        <w:footnoteRef/>
      </w:r>
      <w:r w:rsidR="00EA7738">
        <w:rPr>
          <w:rFonts w:ascii="Times New Roman" w:hAnsi="Times New Roman" w:cs="Times New Roman"/>
          <w:sz w:val="22"/>
          <w:szCs w:val="22"/>
        </w:rPr>
        <w:t xml:space="preserve"> </w:t>
      </w:r>
      <w:r w:rsidR="004D72FA" w:rsidRPr="00AC2BAD">
        <w:rPr>
          <w:rFonts w:ascii="Times New Roman" w:hAnsi="Times New Roman" w:cs="Times New Roman"/>
          <w:sz w:val="22"/>
          <w:szCs w:val="22"/>
        </w:rPr>
        <w:t>Vees-Gulani</w:t>
      </w:r>
      <w:r w:rsidR="004D72FA" w:rsidRPr="00AC2BAD">
        <w:rPr>
          <w:rFonts w:ascii="Times New Roman" w:hAnsi="Times New Roman" w:cs="Times New Roman"/>
          <w:sz w:val="22"/>
          <w:szCs w:val="22"/>
        </w:rPr>
        <w:t>, ‘</w:t>
      </w:r>
      <w:r w:rsidR="004D72FA" w:rsidRPr="00AC2BAD">
        <w:rPr>
          <w:rFonts w:ascii="Times New Roman" w:hAnsi="Times New Roman" w:cs="Times New Roman"/>
          <w:sz w:val="22"/>
          <w:szCs w:val="22"/>
        </w:rPr>
        <w:t xml:space="preserve">From Frankfurt's </w:t>
      </w:r>
      <w:proofErr w:type="spellStart"/>
      <w:r w:rsidR="004D72FA" w:rsidRPr="00AC2BAD">
        <w:rPr>
          <w:rFonts w:ascii="Times New Roman" w:hAnsi="Times New Roman" w:cs="Times New Roman"/>
          <w:sz w:val="22"/>
          <w:szCs w:val="22"/>
        </w:rPr>
        <w:t>Goethehaus</w:t>
      </w:r>
      <w:proofErr w:type="spellEnd"/>
      <w:r w:rsidR="004D72FA" w:rsidRPr="00AC2BAD">
        <w:rPr>
          <w:rFonts w:ascii="Times New Roman" w:hAnsi="Times New Roman" w:cs="Times New Roman"/>
          <w:sz w:val="22"/>
          <w:szCs w:val="22"/>
        </w:rPr>
        <w:t xml:space="preserve"> to Dresden's Frauenkirche</w:t>
      </w:r>
      <w:r w:rsidR="004D72FA" w:rsidRPr="00AC2BAD">
        <w:rPr>
          <w:rFonts w:ascii="Times New Roman" w:hAnsi="Times New Roman" w:cs="Times New Roman"/>
          <w:sz w:val="22"/>
          <w:szCs w:val="22"/>
        </w:rPr>
        <w:t>’, p.</w:t>
      </w:r>
      <w:r w:rsidRPr="00AC2BAD">
        <w:rPr>
          <w:rFonts w:ascii="Times New Roman" w:hAnsi="Times New Roman" w:cs="Times New Roman"/>
          <w:sz w:val="22"/>
          <w:szCs w:val="22"/>
        </w:rPr>
        <w:t>152</w:t>
      </w:r>
      <w:r w:rsidR="004D72FA" w:rsidRPr="00AC2BAD">
        <w:rPr>
          <w:rFonts w:ascii="Times New Roman" w:hAnsi="Times New Roman" w:cs="Times New Roman"/>
          <w:sz w:val="22"/>
          <w:szCs w:val="22"/>
        </w:rPr>
        <w:t>.</w:t>
      </w:r>
    </w:p>
  </w:footnote>
  <w:footnote w:id="42">
    <w:p w14:paraId="5F1300FD" w14:textId="3FD84965" w:rsidR="00536450" w:rsidRPr="00AC2BAD" w:rsidRDefault="00536450">
      <w:pPr>
        <w:pStyle w:val="FootnoteText"/>
        <w:rPr>
          <w:rFonts w:ascii="Times New Roman" w:hAnsi="Times New Roman" w:cs="Times New Roman"/>
          <w:sz w:val="22"/>
          <w:szCs w:val="22"/>
        </w:rPr>
      </w:pPr>
      <w:r w:rsidRPr="00AC2BAD">
        <w:rPr>
          <w:rStyle w:val="FootnoteReference"/>
          <w:rFonts w:ascii="Times New Roman" w:hAnsi="Times New Roman" w:cs="Times New Roman"/>
          <w:sz w:val="22"/>
          <w:szCs w:val="22"/>
        </w:rPr>
        <w:footnoteRef/>
      </w:r>
      <w:r w:rsidRPr="00AC2BAD">
        <w:rPr>
          <w:rFonts w:ascii="Times New Roman" w:hAnsi="Times New Roman" w:cs="Times New Roman"/>
          <w:sz w:val="22"/>
          <w:szCs w:val="22"/>
        </w:rPr>
        <w:t xml:space="preserve"> Spence</w:t>
      </w:r>
      <w:r w:rsidR="004D72FA" w:rsidRPr="00AC2BAD">
        <w:rPr>
          <w:rFonts w:ascii="Times New Roman" w:hAnsi="Times New Roman" w:cs="Times New Roman"/>
          <w:sz w:val="22"/>
          <w:szCs w:val="22"/>
        </w:rPr>
        <w:t xml:space="preserve">, </w:t>
      </w:r>
      <w:r w:rsidR="004D72FA" w:rsidRPr="00AC2BAD">
        <w:rPr>
          <w:rFonts w:ascii="Times New Roman" w:hAnsi="Times New Roman" w:cs="Times New Roman"/>
          <w:i/>
          <w:iCs/>
          <w:sz w:val="22"/>
          <w:szCs w:val="22"/>
        </w:rPr>
        <w:t>Phoenix at Coventry</w:t>
      </w:r>
      <w:r w:rsidR="004D72FA" w:rsidRPr="00AC2BAD">
        <w:rPr>
          <w:rFonts w:ascii="Times New Roman" w:hAnsi="Times New Roman" w:cs="Times New Roman"/>
          <w:sz w:val="22"/>
          <w:szCs w:val="22"/>
        </w:rPr>
        <w:t>,</w:t>
      </w:r>
      <w:r w:rsidRPr="00AC2BAD">
        <w:rPr>
          <w:rFonts w:ascii="Times New Roman" w:hAnsi="Times New Roman" w:cs="Times New Roman"/>
          <w:sz w:val="22"/>
          <w:szCs w:val="22"/>
        </w:rPr>
        <w:t xml:space="preserve"> </w:t>
      </w:r>
      <w:r w:rsidR="004D72FA" w:rsidRPr="00AC2BAD">
        <w:rPr>
          <w:rFonts w:ascii="Times New Roman" w:hAnsi="Times New Roman" w:cs="Times New Roman"/>
          <w:sz w:val="22"/>
          <w:szCs w:val="22"/>
        </w:rPr>
        <w:t>p.</w:t>
      </w:r>
      <w:r w:rsidRPr="00AC2BAD">
        <w:rPr>
          <w:rFonts w:ascii="Times New Roman" w:hAnsi="Times New Roman" w:cs="Times New Roman"/>
          <w:sz w:val="22"/>
          <w:szCs w:val="22"/>
        </w:rPr>
        <w:t>10</w:t>
      </w:r>
      <w:r w:rsidR="004D72FA" w:rsidRPr="00AC2BAD">
        <w:rPr>
          <w:rFonts w:ascii="Times New Roman" w:hAnsi="Times New Roman" w:cs="Times New Roman"/>
          <w:sz w:val="22"/>
          <w:szCs w:val="22"/>
        </w:rPr>
        <w:t>.</w:t>
      </w:r>
    </w:p>
  </w:footnote>
  <w:footnote w:id="43">
    <w:p w14:paraId="6CD52061" w14:textId="29C5307B" w:rsidR="003377E1" w:rsidRPr="00AC2BAD" w:rsidRDefault="003377E1">
      <w:pPr>
        <w:pStyle w:val="FootnoteText"/>
        <w:rPr>
          <w:rFonts w:ascii="Times New Roman" w:hAnsi="Times New Roman" w:cs="Times New Roman"/>
          <w:sz w:val="22"/>
          <w:szCs w:val="22"/>
        </w:rPr>
      </w:pPr>
      <w:r w:rsidRPr="00AC2BAD">
        <w:rPr>
          <w:rStyle w:val="FootnoteReference"/>
          <w:rFonts w:ascii="Times New Roman" w:hAnsi="Times New Roman" w:cs="Times New Roman"/>
          <w:sz w:val="22"/>
          <w:szCs w:val="22"/>
        </w:rPr>
        <w:footnoteRef/>
      </w:r>
      <w:r w:rsidRPr="00AC2BAD">
        <w:rPr>
          <w:rFonts w:ascii="Times New Roman" w:hAnsi="Times New Roman" w:cs="Times New Roman"/>
          <w:sz w:val="22"/>
          <w:szCs w:val="22"/>
        </w:rPr>
        <w:t xml:space="preserve"> Mark </w:t>
      </w:r>
      <w:r w:rsidR="004D72FA" w:rsidRPr="00AC2BAD">
        <w:rPr>
          <w:rFonts w:ascii="Times New Roman" w:hAnsi="Times New Roman" w:cs="Times New Roman"/>
          <w:sz w:val="22"/>
          <w:szCs w:val="22"/>
        </w:rPr>
        <w:t>J</w:t>
      </w:r>
      <w:r w:rsidRPr="00AC2BAD">
        <w:rPr>
          <w:rFonts w:ascii="Times New Roman" w:hAnsi="Times New Roman" w:cs="Times New Roman"/>
          <w:sz w:val="22"/>
          <w:szCs w:val="22"/>
        </w:rPr>
        <w:t>a</w:t>
      </w:r>
      <w:r w:rsidR="004D72FA" w:rsidRPr="00AC2BAD">
        <w:rPr>
          <w:rFonts w:ascii="Times New Roman" w:hAnsi="Times New Roman" w:cs="Times New Roman"/>
          <w:sz w:val="22"/>
          <w:szCs w:val="22"/>
        </w:rPr>
        <w:t>r</w:t>
      </w:r>
      <w:r w:rsidRPr="00AC2BAD">
        <w:rPr>
          <w:rFonts w:ascii="Times New Roman" w:hAnsi="Times New Roman" w:cs="Times New Roman"/>
          <w:sz w:val="22"/>
          <w:szCs w:val="22"/>
        </w:rPr>
        <w:t>zombek</w:t>
      </w:r>
      <w:r w:rsidR="004D72FA" w:rsidRPr="00AC2BAD">
        <w:rPr>
          <w:rFonts w:ascii="Times New Roman" w:hAnsi="Times New Roman" w:cs="Times New Roman"/>
          <w:sz w:val="22"/>
          <w:szCs w:val="22"/>
        </w:rPr>
        <w:t>, ‘Disguised Visibilities Dresden</w:t>
      </w:r>
      <w:proofErr w:type="gramStart"/>
      <w:r w:rsidR="004D72FA" w:rsidRPr="00AC2BAD">
        <w:rPr>
          <w:rFonts w:ascii="Times New Roman" w:hAnsi="Times New Roman" w:cs="Times New Roman"/>
          <w:sz w:val="22"/>
          <w:szCs w:val="22"/>
        </w:rPr>
        <w:t>/“</w:t>
      </w:r>
      <w:proofErr w:type="gramEnd"/>
      <w:r w:rsidR="004D72FA" w:rsidRPr="00AC2BAD">
        <w:rPr>
          <w:rFonts w:ascii="Times New Roman" w:hAnsi="Times New Roman" w:cs="Times New Roman"/>
          <w:sz w:val="22"/>
          <w:szCs w:val="22"/>
        </w:rPr>
        <w:t>Dresden”’,</w:t>
      </w:r>
      <w:r w:rsidRPr="00AC2BAD">
        <w:rPr>
          <w:rFonts w:ascii="Times New Roman" w:hAnsi="Times New Roman" w:cs="Times New Roman"/>
          <w:sz w:val="22"/>
          <w:szCs w:val="22"/>
        </w:rPr>
        <w:t xml:space="preserve"> </w:t>
      </w:r>
      <w:r w:rsidR="004D72FA" w:rsidRPr="00AC2BAD">
        <w:rPr>
          <w:rFonts w:ascii="Times New Roman" w:hAnsi="Times New Roman" w:cs="Times New Roman"/>
          <w:sz w:val="22"/>
          <w:szCs w:val="22"/>
        </w:rPr>
        <w:t>p.</w:t>
      </w:r>
      <w:r w:rsidRPr="00AC2BAD">
        <w:rPr>
          <w:rFonts w:ascii="Times New Roman" w:hAnsi="Times New Roman" w:cs="Times New Roman"/>
          <w:sz w:val="22"/>
          <w:szCs w:val="22"/>
        </w:rPr>
        <w:t>56</w:t>
      </w:r>
      <w:r w:rsidR="004D72FA" w:rsidRPr="00AC2BAD">
        <w:rPr>
          <w:rFonts w:ascii="Times New Roman" w:hAnsi="Times New Roman" w:cs="Times New Roman"/>
          <w:sz w:val="22"/>
          <w:szCs w:val="22"/>
        </w:rPr>
        <w:t>.</w:t>
      </w:r>
    </w:p>
  </w:footnote>
  <w:footnote w:id="44">
    <w:p w14:paraId="4668E8FA" w14:textId="043F1FF5" w:rsidR="005A7F67" w:rsidRPr="00AC2BAD" w:rsidRDefault="005A7F67" w:rsidP="00BA5117">
      <w:pPr>
        <w:pStyle w:val="FootnoteText"/>
        <w:rPr>
          <w:rFonts w:ascii="Times New Roman" w:hAnsi="Times New Roman" w:cs="Times New Roman"/>
          <w:sz w:val="22"/>
          <w:szCs w:val="22"/>
        </w:rPr>
      </w:pPr>
      <w:r w:rsidRPr="00AC2BAD">
        <w:rPr>
          <w:rStyle w:val="FootnoteReference"/>
          <w:rFonts w:ascii="Times New Roman" w:hAnsi="Times New Roman" w:cs="Times New Roman"/>
          <w:sz w:val="22"/>
          <w:szCs w:val="22"/>
        </w:rPr>
        <w:footnoteRef/>
      </w:r>
      <w:r w:rsidRPr="00AC2BAD">
        <w:rPr>
          <w:rFonts w:ascii="Times New Roman" w:hAnsi="Times New Roman" w:cs="Times New Roman"/>
          <w:sz w:val="22"/>
          <w:szCs w:val="22"/>
        </w:rPr>
        <w:t xml:space="preserve"> </w:t>
      </w:r>
      <w:r w:rsidR="00EE0689" w:rsidRPr="00AC2BAD">
        <w:rPr>
          <w:rFonts w:ascii="Times New Roman" w:hAnsi="Times New Roman" w:cs="Times New Roman"/>
          <w:sz w:val="22"/>
          <w:szCs w:val="22"/>
        </w:rPr>
        <w:t>Michael Meng</w:t>
      </w:r>
      <w:r w:rsidR="00EE0689" w:rsidRPr="00AC2BAD">
        <w:rPr>
          <w:rFonts w:ascii="Times New Roman" w:hAnsi="Times New Roman" w:cs="Times New Roman"/>
          <w:sz w:val="22"/>
          <w:szCs w:val="22"/>
        </w:rPr>
        <w:t xml:space="preserve">, </w:t>
      </w:r>
      <w:r w:rsidR="00BA5117" w:rsidRPr="00AC2BAD">
        <w:rPr>
          <w:rFonts w:ascii="Times New Roman" w:hAnsi="Times New Roman" w:cs="Times New Roman"/>
          <w:sz w:val="22"/>
          <w:szCs w:val="22"/>
        </w:rPr>
        <w:t>‘</w:t>
      </w:r>
      <w:r w:rsidR="00BA5117" w:rsidRPr="00AC2BAD">
        <w:rPr>
          <w:rFonts w:ascii="Times New Roman" w:hAnsi="Times New Roman" w:cs="Times New Roman"/>
          <w:sz w:val="22"/>
          <w:szCs w:val="22"/>
        </w:rPr>
        <w:t>Muranów as a Ruin</w:t>
      </w:r>
      <w:r w:rsidR="00BA5117" w:rsidRPr="00AC2BAD">
        <w:rPr>
          <w:rFonts w:ascii="Times New Roman" w:hAnsi="Times New Roman" w:cs="Times New Roman"/>
          <w:sz w:val="22"/>
          <w:szCs w:val="22"/>
        </w:rPr>
        <w:t xml:space="preserve"> </w:t>
      </w:r>
      <w:r w:rsidR="00BA5117" w:rsidRPr="00AC2BAD">
        <w:rPr>
          <w:rFonts w:ascii="Times New Roman" w:hAnsi="Times New Roman" w:cs="Times New Roman"/>
          <w:sz w:val="22"/>
          <w:szCs w:val="22"/>
        </w:rPr>
        <w:t>Layered Memories in Postwar Warsaw</w:t>
      </w:r>
      <w:r w:rsidR="00BA5117" w:rsidRPr="00AC2BAD">
        <w:rPr>
          <w:rFonts w:ascii="Times New Roman" w:hAnsi="Times New Roman" w:cs="Times New Roman"/>
          <w:sz w:val="22"/>
          <w:szCs w:val="22"/>
        </w:rPr>
        <w:t xml:space="preserve">’, in </w:t>
      </w:r>
      <w:r w:rsidR="00BA5117" w:rsidRPr="00AC2BAD">
        <w:rPr>
          <w:rFonts w:ascii="Times New Roman" w:hAnsi="Times New Roman" w:cs="Times New Roman"/>
          <w:i/>
          <w:iCs/>
          <w:sz w:val="22"/>
          <w:szCs w:val="22"/>
        </w:rPr>
        <w:t>Jewish Space in Contemporary Poland</w:t>
      </w:r>
      <w:r w:rsidR="00CB4EE9" w:rsidRPr="00AC2BAD">
        <w:rPr>
          <w:rFonts w:ascii="Times New Roman" w:hAnsi="Times New Roman" w:cs="Times New Roman"/>
          <w:sz w:val="22"/>
          <w:szCs w:val="22"/>
        </w:rPr>
        <w:t xml:space="preserve">, ed. by </w:t>
      </w:r>
      <w:r w:rsidR="00CB4EE9" w:rsidRPr="00AC2BAD">
        <w:rPr>
          <w:rFonts w:ascii="Times New Roman" w:hAnsi="Times New Roman" w:cs="Times New Roman"/>
          <w:sz w:val="22"/>
          <w:szCs w:val="22"/>
        </w:rPr>
        <w:t>Erica Lehrer and Michael Meng</w:t>
      </w:r>
      <w:r w:rsidR="00CB4EE9" w:rsidRPr="00AC2BAD">
        <w:rPr>
          <w:rFonts w:ascii="Times New Roman" w:hAnsi="Times New Roman" w:cs="Times New Roman"/>
          <w:sz w:val="22"/>
          <w:szCs w:val="22"/>
        </w:rPr>
        <w:t>. (</w:t>
      </w:r>
      <w:r w:rsidR="00D219A8" w:rsidRPr="00AC2BAD">
        <w:rPr>
          <w:rFonts w:ascii="Times New Roman" w:hAnsi="Times New Roman" w:cs="Times New Roman"/>
          <w:sz w:val="22"/>
          <w:szCs w:val="22"/>
        </w:rPr>
        <w:t xml:space="preserve">Bloomington: Indian University Press, </w:t>
      </w:r>
      <w:r w:rsidR="00AC2BAD" w:rsidRPr="00AC2BAD">
        <w:rPr>
          <w:rFonts w:ascii="Times New Roman" w:hAnsi="Times New Roman" w:cs="Times New Roman"/>
          <w:sz w:val="22"/>
          <w:szCs w:val="22"/>
        </w:rPr>
        <w:t xml:space="preserve">2015), </w:t>
      </w:r>
      <w:r w:rsidR="00C555A3">
        <w:rPr>
          <w:rFonts w:ascii="Times New Roman" w:hAnsi="Times New Roman" w:cs="Times New Roman"/>
          <w:sz w:val="22"/>
          <w:szCs w:val="22"/>
        </w:rPr>
        <w:t>pp.71-789</w:t>
      </w:r>
      <w:r w:rsidR="004D2B80">
        <w:rPr>
          <w:rFonts w:ascii="Times New Roman" w:hAnsi="Times New Roman" w:cs="Times New Roman"/>
          <w:sz w:val="22"/>
          <w:szCs w:val="22"/>
        </w:rPr>
        <w:t xml:space="preserve">, </w:t>
      </w:r>
      <w:r w:rsidR="00C555A3">
        <w:rPr>
          <w:rFonts w:ascii="Times New Roman" w:hAnsi="Times New Roman" w:cs="Times New Roman"/>
          <w:sz w:val="22"/>
          <w:szCs w:val="22"/>
        </w:rPr>
        <w:t>(</w:t>
      </w:r>
      <w:r w:rsidR="00AC2BAD" w:rsidRPr="00AC2BAD">
        <w:rPr>
          <w:rFonts w:ascii="Times New Roman" w:hAnsi="Times New Roman" w:cs="Times New Roman"/>
          <w:sz w:val="22"/>
          <w:szCs w:val="22"/>
        </w:rPr>
        <w:t>p.</w:t>
      </w:r>
      <w:r w:rsidR="00CB4EE9" w:rsidRPr="00AC2BAD">
        <w:rPr>
          <w:rFonts w:ascii="Times New Roman" w:hAnsi="Times New Roman" w:cs="Times New Roman"/>
          <w:sz w:val="22"/>
          <w:szCs w:val="22"/>
        </w:rPr>
        <w:t xml:space="preserve"> </w:t>
      </w:r>
      <w:r w:rsidRPr="00AC2BAD">
        <w:rPr>
          <w:rFonts w:ascii="Times New Roman" w:hAnsi="Times New Roman" w:cs="Times New Roman"/>
          <w:sz w:val="22"/>
          <w:szCs w:val="22"/>
        </w:rPr>
        <w:t>83</w:t>
      </w:r>
      <w:r w:rsidR="00C555A3">
        <w:rPr>
          <w:rFonts w:ascii="Times New Roman" w:hAnsi="Times New Roman" w:cs="Times New Roman"/>
          <w:sz w:val="22"/>
          <w:szCs w:val="22"/>
        </w:rPr>
        <w:t>)</w:t>
      </w:r>
      <w:r w:rsidR="004D2B80">
        <w:rPr>
          <w:rFonts w:ascii="Times New Roman" w:hAnsi="Times New Roman" w:cs="Times New Roman"/>
          <w:sz w:val="22"/>
          <w:szCs w:val="22"/>
        </w:rPr>
        <w:t>.</w:t>
      </w:r>
    </w:p>
  </w:footnote>
  <w:footnote w:id="45">
    <w:p w14:paraId="7C00CD1C" w14:textId="3ED246C8" w:rsidR="005E2DF5" w:rsidRPr="00AC2BAD" w:rsidRDefault="005E2DF5">
      <w:pPr>
        <w:pStyle w:val="FootnoteText"/>
        <w:rPr>
          <w:rFonts w:ascii="Times New Roman" w:hAnsi="Times New Roman" w:cs="Times New Roman"/>
          <w:sz w:val="22"/>
          <w:szCs w:val="22"/>
        </w:rPr>
      </w:pPr>
      <w:r w:rsidRPr="00AC2BAD">
        <w:rPr>
          <w:rStyle w:val="FootnoteReference"/>
          <w:rFonts w:ascii="Times New Roman" w:hAnsi="Times New Roman" w:cs="Times New Roman"/>
          <w:sz w:val="22"/>
          <w:szCs w:val="22"/>
        </w:rPr>
        <w:footnoteRef/>
      </w:r>
      <w:r w:rsidRPr="00AC2BAD">
        <w:rPr>
          <w:rFonts w:ascii="Times New Roman" w:hAnsi="Times New Roman" w:cs="Times New Roman"/>
          <w:sz w:val="22"/>
          <w:szCs w:val="22"/>
        </w:rPr>
        <w:t xml:space="preserve"> </w:t>
      </w:r>
      <w:r w:rsidR="00AC2BAD" w:rsidRPr="00AC2BAD">
        <w:rPr>
          <w:rFonts w:ascii="Times New Roman" w:hAnsi="Times New Roman" w:cs="Times New Roman"/>
          <w:sz w:val="22"/>
          <w:szCs w:val="22"/>
        </w:rPr>
        <w:t>James, ‘Undoing Trauma’</w:t>
      </w:r>
      <w:r w:rsidR="00AC2BAD" w:rsidRPr="00AC2BAD">
        <w:rPr>
          <w:rFonts w:ascii="Times New Roman" w:hAnsi="Times New Roman" w:cs="Times New Roman"/>
          <w:sz w:val="22"/>
          <w:szCs w:val="22"/>
        </w:rPr>
        <w:t>, p.</w:t>
      </w:r>
      <w:r w:rsidRPr="00AC2BAD">
        <w:rPr>
          <w:rFonts w:ascii="Times New Roman" w:hAnsi="Times New Roman" w:cs="Times New Roman"/>
          <w:sz w:val="22"/>
          <w:szCs w:val="22"/>
        </w:rPr>
        <w:t>248</w:t>
      </w:r>
      <w:r w:rsidR="00AC2BAD" w:rsidRPr="00AC2BAD">
        <w:rPr>
          <w:rFonts w:ascii="Times New Roman" w:hAnsi="Times New Roman" w:cs="Times New Roman"/>
          <w:sz w:val="22"/>
          <w:szCs w:val="22"/>
        </w:rPr>
        <w:t>.</w:t>
      </w:r>
    </w:p>
  </w:footnote>
  <w:footnote w:id="46">
    <w:p w14:paraId="2D9A63D3" w14:textId="30AE1F57" w:rsidR="000270CD" w:rsidRPr="00AC2BAD" w:rsidRDefault="000270CD">
      <w:pPr>
        <w:pStyle w:val="FootnoteText"/>
        <w:rPr>
          <w:rFonts w:ascii="Times New Roman" w:hAnsi="Times New Roman" w:cs="Times New Roman"/>
          <w:sz w:val="22"/>
          <w:szCs w:val="22"/>
        </w:rPr>
      </w:pPr>
      <w:r w:rsidRPr="00AC2BAD">
        <w:rPr>
          <w:rStyle w:val="FootnoteReference"/>
          <w:rFonts w:ascii="Times New Roman" w:hAnsi="Times New Roman" w:cs="Times New Roman"/>
          <w:sz w:val="22"/>
          <w:szCs w:val="22"/>
        </w:rPr>
        <w:footnoteRef/>
      </w:r>
      <w:r w:rsidRPr="00AC2BAD">
        <w:rPr>
          <w:rFonts w:ascii="Times New Roman" w:hAnsi="Times New Roman" w:cs="Times New Roman"/>
          <w:sz w:val="22"/>
          <w:szCs w:val="22"/>
        </w:rPr>
        <w:t xml:space="preserve"> </w:t>
      </w:r>
      <w:r w:rsidR="00AC2BAD" w:rsidRPr="00AC2BAD">
        <w:rPr>
          <w:rFonts w:ascii="Times New Roman" w:hAnsi="Times New Roman" w:cs="Times New Roman"/>
          <w:sz w:val="22"/>
          <w:szCs w:val="22"/>
        </w:rPr>
        <w:t>James, ‘Undoing Trauma’</w:t>
      </w:r>
      <w:r w:rsidR="001C308E" w:rsidRPr="00AC2BAD">
        <w:rPr>
          <w:rFonts w:ascii="Times New Roman" w:hAnsi="Times New Roman" w:cs="Times New Roman"/>
          <w:sz w:val="22"/>
          <w:szCs w:val="22"/>
        </w:rPr>
        <w:t xml:space="preserve"> </w:t>
      </w:r>
      <w:r w:rsidR="00AC2BAD" w:rsidRPr="00AC2BAD">
        <w:rPr>
          <w:rFonts w:ascii="Times New Roman" w:hAnsi="Times New Roman" w:cs="Times New Roman"/>
          <w:sz w:val="22"/>
          <w:szCs w:val="22"/>
        </w:rPr>
        <w:t>p.</w:t>
      </w:r>
      <w:r w:rsidR="001C308E" w:rsidRPr="00AC2BAD">
        <w:rPr>
          <w:rFonts w:ascii="Times New Roman" w:hAnsi="Times New Roman" w:cs="Times New Roman"/>
          <w:sz w:val="22"/>
          <w:szCs w:val="22"/>
        </w:rPr>
        <w:t>249</w:t>
      </w:r>
      <w:r w:rsidR="00AC2BAD" w:rsidRPr="00AC2BAD">
        <w:rPr>
          <w:rFonts w:ascii="Times New Roman" w:hAnsi="Times New Roman" w:cs="Times New Roman"/>
          <w:sz w:val="22"/>
          <w:szCs w:val="22"/>
        </w:rPr>
        <w:t>.</w:t>
      </w:r>
    </w:p>
  </w:footnote>
  <w:footnote w:id="47">
    <w:p w14:paraId="7ECC71EF" w14:textId="04135735" w:rsidR="00753976" w:rsidRPr="00AC2BAD" w:rsidRDefault="00753976">
      <w:pPr>
        <w:pStyle w:val="FootnoteText"/>
        <w:rPr>
          <w:rFonts w:ascii="Times New Roman" w:hAnsi="Times New Roman" w:cs="Times New Roman"/>
          <w:sz w:val="22"/>
          <w:szCs w:val="22"/>
        </w:rPr>
      </w:pPr>
      <w:r w:rsidRPr="00AC2BAD">
        <w:rPr>
          <w:rStyle w:val="FootnoteReference"/>
          <w:rFonts w:ascii="Times New Roman" w:hAnsi="Times New Roman" w:cs="Times New Roman"/>
          <w:sz w:val="22"/>
          <w:szCs w:val="22"/>
        </w:rPr>
        <w:footnoteRef/>
      </w:r>
      <w:r w:rsidRPr="00AC2BAD">
        <w:rPr>
          <w:rFonts w:ascii="Times New Roman" w:hAnsi="Times New Roman" w:cs="Times New Roman"/>
          <w:sz w:val="22"/>
          <w:szCs w:val="22"/>
        </w:rPr>
        <w:t xml:space="preserve"> </w:t>
      </w:r>
      <w:r w:rsidR="00AC2BAD" w:rsidRPr="00AC2BAD">
        <w:rPr>
          <w:rFonts w:ascii="Times New Roman" w:hAnsi="Times New Roman" w:cs="Times New Roman"/>
          <w:sz w:val="22"/>
          <w:szCs w:val="22"/>
        </w:rPr>
        <w:t xml:space="preserve">Vees-Gulani, ‘From Frankfurt's </w:t>
      </w:r>
      <w:proofErr w:type="spellStart"/>
      <w:r w:rsidR="00AC2BAD" w:rsidRPr="00AC2BAD">
        <w:rPr>
          <w:rFonts w:ascii="Times New Roman" w:hAnsi="Times New Roman" w:cs="Times New Roman"/>
          <w:sz w:val="22"/>
          <w:szCs w:val="22"/>
        </w:rPr>
        <w:t>Goethehaus</w:t>
      </w:r>
      <w:proofErr w:type="spellEnd"/>
      <w:r w:rsidR="00AC2BAD" w:rsidRPr="00AC2BAD">
        <w:rPr>
          <w:rFonts w:ascii="Times New Roman" w:hAnsi="Times New Roman" w:cs="Times New Roman"/>
          <w:sz w:val="22"/>
          <w:szCs w:val="22"/>
        </w:rPr>
        <w:t xml:space="preserve"> to Dresden's Frauenkirche’, p.152.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E5287"/>
    <w:rsid w:val="0000294A"/>
    <w:rsid w:val="00007C2E"/>
    <w:rsid w:val="00013F4D"/>
    <w:rsid w:val="000160F0"/>
    <w:rsid w:val="00022F1F"/>
    <w:rsid w:val="00024A9A"/>
    <w:rsid w:val="000270CD"/>
    <w:rsid w:val="00027192"/>
    <w:rsid w:val="00031548"/>
    <w:rsid w:val="0003177C"/>
    <w:rsid w:val="0004160D"/>
    <w:rsid w:val="00042B57"/>
    <w:rsid w:val="00043E4F"/>
    <w:rsid w:val="00051190"/>
    <w:rsid w:val="0005128E"/>
    <w:rsid w:val="00051D72"/>
    <w:rsid w:val="0005353B"/>
    <w:rsid w:val="00053E73"/>
    <w:rsid w:val="00055EF8"/>
    <w:rsid w:val="00056362"/>
    <w:rsid w:val="00061451"/>
    <w:rsid w:val="00064380"/>
    <w:rsid w:val="00066F1B"/>
    <w:rsid w:val="00067809"/>
    <w:rsid w:val="0007320F"/>
    <w:rsid w:val="00075E54"/>
    <w:rsid w:val="000774C2"/>
    <w:rsid w:val="00087A98"/>
    <w:rsid w:val="00091B53"/>
    <w:rsid w:val="00092805"/>
    <w:rsid w:val="000938F4"/>
    <w:rsid w:val="000947BD"/>
    <w:rsid w:val="00094D5A"/>
    <w:rsid w:val="000A1F22"/>
    <w:rsid w:val="000A2E6D"/>
    <w:rsid w:val="000A687F"/>
    <w:rsid w:val="000A7AC4"/>
    <w:rsid w:val="000A7D3E"/>
    <w:rsid w:val="000B01AD"/>
    <w:rsid w:val="000B1A9C"/>
    <w:rsid w:val="000B6422"/>
    <w:rsid w:val="000B724D"/>
    <w:rsid w:val="000C120B"/>
    <w:rsid w:val="000C363B"/>
    <w:rsid w:val="000C6F3A"/>
    <w:rsid w:val="000D3A3E"/>
    <w:rsid w:val="000D50BB"/>
    <w:rsid w:val="000E0718"/>
    <w:rsid w:val="000E0A9E"/>
    <w:rsid w:val="000E1AE1"/>
    <w:rsid w:val="000E217E"/>
    <w:rsid w:val="000E2D26"/>
    <w:rsid w:val="000E4719"/>
    <w:rsid w:val="000E4F9A"/>
    <w:rsid w:val="000E5FD3"/>
    <w:rsid w:val="000E668E"/>
    <w:rsid w:val="000E697E"/>
    <w:rsid w:val="000E71F9"/>
    <w:rsid w:val="000E7C84"/>
    <w:rsid w:val="000E7C98"/>
    <w:rsid w:val="000F0389"/>
    <w:rsid w:val="000F34A6"/>
    <w:rsid w:val="000F5BA0"/>
    <w:rsid w:val="000F6C23"/>
    <w:rsid w:val="00100EBA"/>
    <w:rsid w:val="001010F8"/>
    <w:rsid w:val="00101714"/>
    <w:rsid w:val="00105CEB"/>
    <w:rsid w:val="0011641A"/>
    <w:rsid w:val="00116E36"/>
    <w:rsid w:val="001204D6"/>
    <w:rsid w:val="00121EFD"/>
    <w:rsid w:val="001259DD"/>
    <w:rsid w:val="001322EA"/>
    <w:rsid w:val="00133510"/>
    <w:rsid w:val="00137880"/>
    <w:rsid w:val="00140DF0"/>
    <w:rsid w:val="0014117C"/>
    <w:rsid w:val="001418DE"/>
    <w:rsid w:val="0014237B"/>
    <w:rsid w:val="00143347"/>
    <w:rsid w:val="001448ED"/>
    <w:rsid w:val="0014779B"/>
    <w:rsid w:val="00150DB9"/>
    <w:rsid w:val="00151819"/>
    <w:rsid w:val="00152D12"/>
    <w:rsid w:val="00156214"/>
    <w:rsid w:val="001572CC"/>
    <w:rsid w:val="00157727"/>
    <w:rsid w:val="00160599"/>
    <w:rsid w:val="001621C1"/>
    <w:rsid w:val="0016410A"/>
    <w:rsid w:val="00164F8A"/>
    <w:rsid w:val="00171578"/>
    <w:rsid w:val="00171689"/>
    <w:rsid w:val="001717F4"/>
    <w:rsid w:val="001734BE"/>
    <w:rsid w:val="00173EEC"/>
    <w:rsid w:val="00177045"/>
    <w:rsid w:val="00177638"/>
    <w:rsid w:val="00183A25"/>
    <w:rsid w:val="001861F8"/>
    <w:rsid w:val="00186F64"/>
    <w:rsid w:val="001923A4"/>
    <w:rsid w:val="00192CA8"/>
    <w:rsid w:val="00194868"/>
    <w:rsid w:val="001A183A"/>
    <w:rsid w:val="001A1F8E"/>
    <w:rsid w:val="001A4304"/>
    <w:rsid w:val="001A436A"/>
    <w:rsid w:val="001B2640"/>
    <w:rsid w:val="001B3F76"/>
    <w:rsid w:val="001B4DE6"/>
    <w:rsid w:val="001C308E"/>
    <w:rsid w:val="001C3EFE"/>
    <w:rsid w:val="001C4D76"/>
    <w:rsid w:val="001D4D29"/>
    <w:rsid w:val="001D52AB"/>
    <w:rsid w:val="001D7DD8"/>
    <w:rsid w:val="001E1A22"/>
    <w:rsid w:val="001E4920"/>
    <w:rsid w:val="001E5C81"/>
    <w:rsid w:val="001E6623"/>
    <w:rsid w:val="001F1DCB"/>
    <w:rsid w:val="001F5DB3"/>
    <w:rsid w:val="001F5EE1"/>
    <w:rsid w:val="001F64D5"/>
    <w:rsid w:val="001F7FBA"/>
    <w:rsid w:val="00201807"/>
    <w:rsid w:val="002033DD"/>
    <w:rsid w:val="0020761D"/>
    <w:rsid w:val="00207BF9"/>
    <w:rsid w:val="002136EA"/>
    <w:rsid w:val="002178F9"/>
    <w:rsid w:val="00224856"/>
    <w:rsid w:val="002302CB"/>
    <w:rsid w:val="00231043"/>
    <w:rsid w:val="002323CE"/>
    <w:rsid w:val="0023725E"/>
    <w:rsid w:val="0024162B"/>
    <w:rsid w:val="00242121"/>
    <w:rsid w:val="002428E0"/>
    <w:rsid w:val="00244428"/>
    <w:rsid w:val="00246321"/>
    <w:rsid w:val="002509DC"/>
    <w:rsid w:val="002516B1"/>
    <w:rsid w:val="002541FA"/>
    <w:rsid w:val="00255725"/>
    <w:rsid w:val="00256FFD"/>
    <w:rsid w:val="002601F0"/>
    <w:rsid w:val="0026343E"/>
    <w:rsid w:val="00263A84"/>
    <w:rsid w:val="00264B49"/>
    <w:rsid w:val="00274098"/>
    <w:rsid w:val="00275638"/>
    <w:rsid w:val="00280EF0"/>
    <w:rsid w:val="00281B74"/>
    <w:rsid w:val="00281F3C"/>
    <w:rsid w:val="0028265A"/>
    <w:rsid w:val="00282B03"/>
    <w:rsid w:val="0028416E"/>
    <w:rsid w:val="0028618C"/>
    <w:rsid w:val="00294CBA"/>
    <w:rsid w:val="002A1D56"/>
    <w:rsid w:val="002B2984"/>
    <w:rsid w:val="002C01D7"/>
    <w:rsid w:val="002C3E91"/>
    <w:rsid w:val="002C4888"/>
    <w:rsid w:val="002C5503"/>
    <w:rsid w:val="002D00B8"/>
    <w:rsid w:val="002D21DF"/>
    <w:rsid w:val="002D739A"/>
    <w:rsid w:val="002E14A6"/>
    <w:rsid w:val="002E2716"/>
    <w:rsid w:val="002F162D"/>
    <w:rsid w:val="002F4018"/>
    <w:rsid w:val="002F5B06"/>
    <w:rsid w:val="002F7D1E"/>
    <w:rsid w:val="002F7DF1"/>
    <w:rsid w:val="003001CA"/>
    <w:rsid w:val="00300E36"/>
    <w:rsid w:val="00300FC2"/>
    <w:rsid w:val="00301AAC"/>
    <w:rsid w:val="0031152F"/>
    <w:rsid w:val="00311A3B"/>
    <w:rsid w:val="00317D26"/>
    <w:rsid w:val="00325EC2"/>
    <w:rsid w:val="00326A3D"/>
    <w:rsid w:val="00330F6D"/>
    <w:rsid w:val="00331649"/>
    <w:rsid w:val="00331CC8"/>
    <w:rsid w:val="0033731B"/>
    <w:rsid w:val="003377E1"/>
    <w:rsid w:val="00340B6C"/>
    <w:rsid w:val="00342C02"/>
    <w:rsid w:val="00342D59"/>
    <w:rsid w:val="00346A6C"/>
    <w:rsid w:val="00346D25"/>
    <w:rsid w:val="00347CBE"/>
    <w:rsid w:val="00347F97"/>
    <w:rsid w:val="003520F6"/>
    <w:rsid w:val="00354B7A"/>
    <w:rsid w:val="00356178"/>
    <w:rsid w:val="003573E3"/>
    <w:rsid w:val="00363252"/>
    <w:rsid w:val="00365E82"/>
    <w:rsid w:val="00370199"/>
    <w:rsid w:val="00377770"/>
    <w:rsid w:val="0038445F"/>
    <w:rsid w:val="003871B3"/>
    <w:rsid w:val="003876CA"/>
    <w:rsid w:val="003958FC"/>
    <w:rsid w:val="003A108B"/>
    <w:rsid w:val="003A1BE2"/>
    <w:rsid w:val="003B1486"/>
    <w:rsid w:val="003B4647"/>
    <w:rsid w:val="003B5BD3"/>
    <w:rsid w:val="003B5FE1"/>
    <w:rsid w:val="003C38DF"/>
    <w:rsid w:val="003C6D32"/>
    <w:rsid w:val="003C743E"/>
    <w:rsid w:val="003C7E9E"/>
    <w:rsid w:val="003D11A4"/>
    <w:rsid w:val="003D2F72"/>
    <w:rsid w:val="003D4EB7"/>
    <w:rsid w:val="003E0DAC"/>
    <w:rsid w:val="003E4CDF"/>
    <w:rsid w:val="003F0C36"/>
    <w:rsid w:val="003F1DD7"/>
    <w:rsid w:val="003F2730"/>
    <w:rsid w:val="00400664"/>
    <w:rsid w:val="00400792"/>
    <w:rsid w:val="004033EA"/>
    <w:rsid w:val="004037B5"/>
    <w:rsid w:val="004037D9"/>
    <w:rsid w:val="004053AD"/>
    <w:rsid w:val="00405D29"/>
    <w:rsid w:val="004112EA"/>
    <w:rsid w:val="00413D5E"/>
    <w:rsid w:val="00415B7D"/>
    <w:rsid w:val="00416B83"/>
    <w:rsid w:val="004229D0"/>
    <w:rsid w:val="00425697"/>
    <w:rsid w:val="00426489"/>
    <w:rsid w:val="00430A75"/>
    <w:rsid w:val="00437244"/>
    <w:rsid w:val="00444CB4"/>
    <w:rsid w:val="00445566"/>
    <w:rsid w:val="00455A17"/>
    <w:rsid w:val="00460052"/>
    <w:rsid w:val="00463F6E"/>
    <w:rsid w:val="00466E90"/>
    <w:rsid w:val="00467389"/>
    <w:rsid w:val="004758BB"/>
    <w:rsid w:val="00476D72"/>
    <w:rsid w:val="00480C8B"/>
    <w:rsid w:val="00480DEB"/>
    <w:rsid w:val="0048328A"/>
    <w:rsid w:val="00485696"/>
    <w:rsid w:val="00491352"/>
    <w:rsid w:val="00492993"/>
    <w:rsid w:val="00492C5A"/>
    <w:rsid w:val="00494EC3"/>
    <w:rsid w:val="004951D8"/>
    <w:rsid w:val="004A0498"/>
    <w:rsid w:val="004A0993"/>
    <w:rsid w:val="004A21DA"/>
    <w:rsid w:val="004A3902"/>
    <w:rsid w:val="004A5DF8"/>
    <w:rsid w:val="004A608E"/>
    <w:rsid w:val="004B047A"/>
    <w:rsid w:val="004B23AA"/>
    <w:rsid w:val="004B2597"/>
    <w:rsid w:val="004B4829"/>
    <w:rsid w:val="004B5FBA"/>
    <w:rsid w:val="004C1ABE"/>
    <w:rsid w:val="004C2261"/>
    <w:rsid w:val="004C5F23"/>
    <w:rsid w:val="004D0AD6"/>
    <w:rsid w:val="004D198B"/>
    <w:rsid w:val="004D2B80"/>
    <w:rsid w:val="004D72FA"/>
    <w:rsid w:val="004E1B07"/>
    <w:rsid w:val="004E22D5"/>
    <w:rsid w:val="004E46E9"/>
    <w:rsid w:val="004E5188"/>
    <w:rsid w:val="004F14B0"/>
    <w:rsid w:val="004F1C16"/>
    <w:rsid w:val="004F54AC"/>
    <w:rsid w:val="004F75D0"/>
    <w:rsid w:val="005007C7"/>
    <w:rsid w:val="00503A13"/>
    <w:rsid w:val="0050603F"/>
    <w:rsid w:val="005065AE"/>
    <w:rsid w:val="0050678F"/>
    <w:rsid w:val="00507674"/>
    <w:rsid w:val="00510027"/>
    <w:rsid w:val="005112C0"/>
    <w:rsid w:val="00512808"/>
    <w:rsid w:val="00513B11"/>
    <w:rsid w:val="005169D8"/>
    <w:rsid w:val="005176B6"/>
    <w:rsid w:val="00521C8F"/>
    <w:rsid w:val="00522FDB"/>
    <w:rsid w:val="0052302D"/>
    <w:rsid w:val="00523602"/>
    <w:rsid w:val="005239F3"/>
    <w:rsid w:val="00524DEB"/>
    <w:rsid w:val="0052590A"/>
    <w:rsid w:val="005305E7"/>
    <w:rsid w:val="0053091F"/>
    <w:rsid w:val="00534BD3"/>
    <w:rsid w:val="00536450"/>
    <w:rsid w:val="00537364"/>
    <w:rsid w:val="0054495B"/>
    <w:rsid w:val="00551214"/>
    <w:rsid w:val="00562205"/>
    <w:rsid w:val="005724D7"/>
    <w:rsid w:val="00573D9B"/>
    <w:rsid w:val="00575FA4"/>
    <w:rsid w:val="005776A3"/>
    <w:rsid w:val="00584091"/>
    <w:rsid w:val="00585A85"/>
    <w:rsid w:val="00586629"/>
    <w:rsid w:val="00587435"/>
    <w:rsid w:val="00587CA9"/>
    <w:rsid w:val="00593353"/>
    <w:rsid w:val="005A1E4A"/>
    <w:rsid w:val="005A34A7"/>
    <w:rsid w:val="005A3EB0"/>
    <w:rsid w:val="005A439C"/>
    <w:rsid w:val="005A7A09"/>
    <w:rsid w:val="005A7F67"/>
    <w:rsid w:val="005B2DCB"/>
    <w:rsid w:val="005B51F6"/>
    <w:rsid w:val="005C1D67"/>
    <w:rsid w:val="005C5378"/>
    <w:rsid w:val="005D068B"/>
    <w:rsid w:val="005D1511"/>
    <w:rsid w:val="005D542D"/>
    <w:rsid w:val="005D7562"/>
    <w:rsid w:val="005E2DF5"/>
    <w:rsid w:val="005E374F"/>
    <w:rsid w:val="005E4907"/>
    <w:rsid w:val="005E6761"/>
    <w:rsid w:val="005E7A5A"/>
    <w:rsid w:val="005F15C3"/>
    <w:rsid w:val="005F4351"/>
    <w:rsid w:val="005F6B01"/>
    <w:rsid w:val="00603882"/>
    <w:rsid w:val="00605F43"/>
    <w:rsid w:val="006138FB"/>
    <w:rsid w:val="00620686"/>
    <w:rsid w:val="0062622D"/>
    <w:rsid w:val="0063050C"/>
    <w:rsid w:val="00632329"/>
    <w:rsid w:val="00635853"/>
    <w:rsid w:val="00643471"/>
    <w:rsid w:val="006438C5"/>
    <w:rsid w:val="00645EF2"/>
    <w:rsid w:val="0064642E"/>
    <w:rsid w:val="00651C4C"/>
    <w:rsid w:val="006525C4"/>
    <w:rsid w:val="0065274E"/>
    <w:rsid w:val="00653804"/>
    <w:rsid w:val="0065411C"/>
    <w:rsid w:val="00655384"/>
    <w:rsid w:val="00660D71"/>
    <w:rsid w:val="00660DF2"/>
    <w:rsid w:val="00663E03"/>
    <w:rsid w:val="00666C5D"/>
    <w:rsid w:val="006700D8"/>
    <w:rsid w:val="00671C91"/>
    <w:rsid w:val="00675629"/>
    <w:rsid w:val="00675E3D"/>
    <w:rsid w:val="00676A0C"/>
    <w:rsid w:val="00676F47"/>
    <w:rsid w:val="00677F82"/>
    <w:rsid w:val="00680C39"/>
    <w:rsid w:val="0068181D"/>
    <w:rsid w:val="006837B5"/>
    <w:rsid w:val="00683EED"/>
    <w:rsid w:val="00684E25"/>
    <w:rsid w:val="00687BB2"/>
    <w:rsid w:val="00690324"/>
    <w:rsid w:val="00691A7C"/>
    <w:rsid w:val="006942C6"/>
    <w:rsid w:val="00694881"/>
    <w:rsid w:val="00697D04"/>
    <w:rsid w:val="006A0E5F"/>
    <w:rsid w:val="006A18A6"/>
    <w:rsid w:val="006A3786"/>
    <w:rsid w:val="006A50B5"/>
    <w:rsid w:val="006B0A84"/>
    <w:rsid w:val="006B15F7"/>
    <w:rsid w:val="006B45D0"/>
    <w:rsid w:val="006B63FB"/>
    <w:rsid w:val="006B6EB7"/>
    <w:rsid w:val="006B7A3A"/>
    <w:rsid w:val="006C12E0"/>
    <w:rsid w:val="006C370A"/>
    <w:rsid w:val="006C6E18"/>
    <w:rsid w:val="006D0C45"/>
    <w:rsid w:val="006D364F"/>
    <w:rsid w:val="006D5A47"/>
    <w:rsid w:val="006E3924"/>
    <w:rsid w:val="006E5468"/>
    <w:rsid w:val="006E57CB"/>
    <w:rsid w:val="006F123A"/>
    <w:rsid w:val="006F2942"/>
    <w:rsid w:val="006F3C71"/>
    <w:rsid w:val="006F3CA6"/>
    <w:rsid w:val="006F502C"/>
    <w:rsid w:val="006F5CE5"/>
    <w:rsid w:val="00701280"/>
    <w:rsid w:val="0070198E"/>
    <w:rsid w:val="00702561"/>
    <w:rsid w:val="00702898"/>
    <w:rsid w:val="0070501C"/>
    <w:rsid w:val="007050B4"/>
    <w:rsid w:val="00706A1A"/>
    <w:rsid w:val="0071030B"/>
    <w:rsid w:val="0071115A"/>
    <w:rsid w:val="007116A6"/>
    <w:rsid w:val="007124E9"/>
    <w:rsid w:val="0071255F"/>
    <w:rsid w:val="0071678E"/>
    <w:rsid w:val="00717992"/>
    <w:rsid w:val="00717D47"/>
    <w:rsid w:val="007211B5"/>
    <w:rsid w:val="00722F48"/>
    <w:rsid w:val="00732F7A"/>
    <w:rsid w:val="00734819"/>
    <w:rsid w:val="007416B9"/>
    <w:rsid w:val="00744787"/>
    <w:rsid w:val="00747FFD"/>
    <w:rsid w:val="00752BEA"/>
    <w:rsid w:val="00753976"/>
    <w:rsid w:val="00754D81"/>
    <w:rsid w:val="007600F4"/>
    <w:rsid w:val="00764380"/>
    <w:rsid w:val="00765EC8"/>
    <w:rsid w:val="00766A35"/>
    <w:rsid w:val="00767C97"/>
    <w:rsid w:val="00770036"/>
    <w:rsid w:val="00773373"/>
    <w:rsid w:val="00775C3A"/>
    <w:rsid w:val="007806E3"/>
    <w:rsid w:val="00781A7F"/>
    <w:rsid w:val="00782B1E"/>
    <w:rsid w:val="0078454E"/>
    <w:rsid w:val="00787B6C"/>
    <w:rsid w:val="007A43B6"/>
    <w:rsid w:val="007B0FF5"/>
    <w:rsid w:val="007B1CD3"/>
    <w:rsid w:val="007B2FF5"/>
    <w:rsid w:val="007B3028"/>
    <w:rsid w:val="007C2705"/>
    <w:rsid w:val="007C4012"/>
    <w:rsid w:val="007D0C6E"/>
    <w:rsid w:val="007D0D04"/>
    <w:rsid w:val="007D0D36"/>
    <w:rsid w:val="007D10C7"/>
    <w:rsid w:val="007D47AE"/>
    <w:rsid w:val="007D6123"/>
    <w:rsid w:val="007D70D5"/>
    <w:rsid w:val="007D7D90"/>
    <w:rsid w:val="007E267A"/>
    <w:rsid w:val="007E26B4"/>
    <w:rsid w:val="007E433A"/>
    <w:rsid w:val="007E48B6"/>
    <w:rsid w:val="007E6F96"/>
    <w:rsid w:val="007F2991"/>
    <w:rsid w:val="007F588B"/>
    <w:rsid w:val="007F6BCD"/>
    <w:rsid w:val="00800649"/>
    <w:rsid w:val="00802387"/>
    <w:rsid w:val="00804B58"/>
    <w:rsid w:val="00807175"/>
    <w:rsid w:val="00807A37"/>
    <w:rsid w:val="0082193A"/>
    <w:rsid w:val="00831A29"/>
    <w:rsid w:val="00831AE7"/>
    <w:rsid w:val="0083216A"/>
    <w:rsid w:val="00832BDE"/>
    <w:rsid w:val="00833C58"/>
    <w:rsid w:val="008374B8"/>
    <w:rsid w:val="008407D9"/>
    <w:rsid w:val="00840D4A"/>
    <w:rsid w:val="008413AC"/>
    <w:rsid w:val="00842858"/>
    <w:rsid w:val="00843D66"/>
    <w:rsid w:val="00844078"/>
    <w:rsid w:val="00845D44"/>
    <w:rsid w:val="00845F19"/>
    <w:rsid w:val="008460AC"/>
    <w:rsid w:val="0084679C"/>
    <w:rsid w:val="008473D4"/>
    <w:rsid w:val="00855D64"/>
    <w:rsid w:val="00856DF6"/>
    <w:rsid w:val="008600DE"/>
    <w:rsid w:val="00860384"/>
    <w:rsid w:val="00875EB5"/>
    <w:rsid w:val="008821BD"/>
    <w:rsid w:val="00890BB2"/>
    <w:rsid w:val="00890C1C"/>
    <w:rsid w:val="0089126B"/>
    <w:rsid w:val="00893172"/>
    <w:rsid w:val="0089444A"/>
    <w:rsid w:val="00896D9E"/>
    <w:rsid w:val="008A1676"/>
    <w:rsid w:val="008A1A7D"/>
    <w:rsid w:val="008A2122"/>
    <w:rsid w:val="008A2A99"/>
    <w:rsid w:val="008A2AAA"/>
    <w:rsid w:val="008B09A3"/>
    <w:rsid w:val="008B4966"/>
    <w:rsid w:val="008B5769"/>
    <w:rsid w:val="008C1F0D"/>
    <w:rsid w:val="008D0283"/>
    <w:rsid w:val="008D5287"/>
    <w:rsid w:val="008D64C9"/>
    <w:rsid w:val="008D683D"/>
    <w:rsid w:val="008D700D"/>
    <w:rsid w:val="008E314F"/>
    <w:rsid w:val="008E4E4C"/>
    <w:rsid w:val="008E6846"/>
    <w:rsid w:val="008E6ADC"/>
    <w:rsid w:val="008F2048"/>
    <w:rsid w:val="008F3FA2"/>
    <w:rsid w:val="008F5BD4"/>
    <w:rsid w:val="008F6D60"/>
    <w:rsid w:val="00900392"/>
    <w:rsid w:val="009051E6"/>
    <w:rsid w:val="009103A2"/>
    <w:rsid w:val="00912537"/>
    <w:rsid w:val="00915291"/>
    <w:rsid w:val="00915DAD"/>
    <w:rsid w:val="00916135"/>
    <w:rsid w:val="0092445B"/>
    <w:rsid w:val="00927B9A"/>
    <w:rsid w:val="009363C2"/>
    <w:rsid w:val="00941D55"/>
    <w:rsid w:val="00943AC6"/>
    <w:rsid w:val="0095273F"/>
    <w:rsid w:val="009528BE"/>
    <w:rsid w:val="00953B0E"/>
    <w:rsid w:val="009550D2"/>
    <w:rsid w:val="009600E4"/>
    <w:rsid w:val="00961329"/>
    <w:rsid w:val="00961EC5"/>
    <w:rsid w:val="009622D4"/>
    <w:rsid w:val="0096270A"/>
    <w:rsid w:val="00964E8B"/>
    <w:rsid w:val="00964FFD"/>
    <w:rsid w:val="0096514E"/>
    <w:rsid w:val="00966677"/>
    <w:rsid w:val="00970524"/>
    <w:rsid w:val="0097057E"/>
    <w:rsid w:val="00972225"/>
    <w:rsid w:val="00972AD0"/>
    <w:rsid w:val="009767FC"/>
    <w:rsid w:val="009818B2"/>
    <w:rsid w:val="00983C9D"/>
    <w:rsid w:val="009843F4"/>
    <w:rsid w:val="00986009"/>
    <w:rsid w:val="0098747F"/>
    <w:rsid w:val="00990409"/>
    <w:rsid w:val="00991023"/>
    <w:rsid w:val="00993DE7"/>
    <w:rsid w:val="009967B7"/>
    <w:rsid w:val="009A0195"/>
    <w:rsid w:val="009A3191"/>
    <w:rsid w:val="009A3903"/>
    <w:rsid w:val="009A6113"/>
    <w:rsid w:val="009A6EB9"/>
    <w:rsid w:val="009B1AE0"/>
    <w:rsid w:val="009B42EB"/>
    <w:rsid w:val="009B5430"/>
    <w:rsid w:val="009B7E06"/>
    <w:rsid w:val="009C6244"/>
    <w:rsid w:val="009C70E5"/>
    <w:rsid w:val="009D23D7"/>
    <w:rsid w:val="009D3FC2"/>
    <w:rsid w:val="009D41E7"/>
    <w:rsid w:val="009D5EA2"/>
    <w:rsid w:val="009D68FD"/>
    <w:rsid w:val="009D77C1"/>
    <w:rsid w:val="009D7BD3"/>
    <w:rsid w:val="009E1353"/>
    <w:rsid w:val="009E1ED7"/>
    <w:rsid w:val="009E309B"/>
    <w:rsid w:val="009E4527"/>
    <w:rsid w:val="009E5871"/>
    <w:rsid w:val="009F529F"/>
    <w:rsid w:val="00A00CC0"/>
    <w:rsid w:val="00A0181B"/>
    <w:rsid w:val="00A03F53"/>
    <w:rsid w:val="00A055D4"/>
    <w:rsid w:val="00A128E5"/>
    <w:rsid w:val="00A15A8E"/>
    <w:rsid w:val="00A15CFB"/>
    <w:rsid w:val="00A162B0"/>
    <w:rsid w:val="00A17A00"/>
    <w:rsid w:val="00A206B5"/>
    <w:rsid w:val="00A212CB"/>
    <w:rsid w:val="00A2223B"/>
    <w:rsid w:val="00A23C47"/>
    <w:rsid w:val="00A243F4"/>
    <w:rsid w:val="00A2645B"/>
    <w:rsid w:val="00A2649C"/>
    <w:rsid w:val="00A35FBB"/>
    <w:rsid w:val="00A3685F"/>
    <w:rsid w:val="00A4102F"/>
    <w:rsid w:val="00A417FE"/>
    <w:rsid w:val="00A42DA4"/>
    <w:rsid w:val="00A459F7"/>
    <w:rsid w:val="00A54589"/>
    <w:rsid w:val="00A61D21"/>
    <w:rsid w:val="00A64CBE"/>
    <w:rsid w:val="00A6570A"/>
    <w:rsid w:val="00A65E0C"/>
    <w:rsid w:val="00A72F0B"/>
    <w:rsid w:val="00A851C1"/>
    <w:rsid w:val="00A8663F"/>
    <w:rsid w:val="00A92751"/>
    <w:rsid w:val="00A94212"/>
    <w:rsid w:val="00A94459"/>
    <w:rsid w:val="00A96721"/>
    <w:rsid w:val="00AA0C1F"/>
    <w:rsid w:val="00AA13C9"/>
    <w:rsid w:val="00AA1D72"/>
    <w:rsid w:val="00AA3EAD"/>
    <w:rsid w:val="00AA728C"/>
    <w:rsid w:val="00AB0851"/>
    <w:rsid w:val="00AB0B5F"/>
    <w:rsid w:val="00AB16DB"/>
    <w:rsid w:val="00AB1B23"/>
    <w:rsid w:val="00AB2BBD"/>
    <w:rsid w:val="00AB6B02"/>
    <w:rsid w:val="00AC2BAD"/>
    <w:rsid w:val="00AC3003"/>
    <w:rsid w:val="00AC588C"/>
    <w:rsid w:val="00AC65DE"/>
    <w:rsid w:val="00AC771B"/>
    <w:rsid w:val="00AD21B1"/>
    <w:rsid w:val="00AD7D05"/>
    <w:rsid w:val="00AE5557"/>
    <w:rsid w:val="00AF5C4A"/>
    <w:rsid w:val="00B012E7"/>
    <w:rsid w:val="00B04F3A"/>
    <w:rsid w:val="00B10FAD"/>
    <w:rsid w:val="00B12178"/>
    <w:rsid w:val="00B157C0"/>
    <w:rsid w:val="00B17490"/>
    <w:rsid w:val="00B217B7"/>
    <w:rsid w:val="00B2377E"/>
    <w:rsid w:val="00B23D07"/>
    <w:rsid w:val="00B24047"/>
    <w:rsid w:val="00B2442F"/>
    <w:rsid w:val="00B24B72"/>
    <w:rsid w:val="00B25C10"/>
    <w:rsid w:val="00B321FD"/>
    <w:rsid w:val="00B32FD7"/>
    <w:rsid w:val="00B33B9C"/>
    <w:rsid w:val="00B404EF"/>
    <w:rsid w:val="00B41608"/>
    <w:rsid w:val="00B4187C"/>
    <w:rsid w:val="00B41E27"/>
    <w:rsid w:val="00B4280D"/>
    <w:rsid w:val="00B44B68"/>
    <w:rsid w:val="00B44E19"/>
    <w:rsid w:val="00B52F9E"/>
    <w:rsid w:val="00B538A9"/>
    <w:rsid w:val="00B541AE"/>
    <w:rsid w:val="00B55A7C"/>
    <w:rsid w:val="00B57688"/>
    <w:rsid w:val="00B577F4"/>
    <w:rsid w:val="00B61281"/>
    <w:rsid w:val="00B63F00"/>
    <w:rsid w:val="00B64600"/>
    <w:rsid w:val="00B67FF4"/>
    <w:rsid w:val="00B70F0E"/>
    <w:rsid w:val="00B72464"/>
    <w:rsid w:val="00B7339E"/>
    <w:rsid w:val="00B7381E"/>
    <w:rsid w:val="00B80A05"/>
    <w:rsid w:val="00B81BEA"/>
    <w:rsid w:val="00B8258C"/>
    <w:rsid w:val="00B8377A"/>
    <w:rsid w:val="00B84BD8"/>
    <w:rsid w:val="00B87F6C"/>
    <w:rsid w:val="00B91AC0"/>
    <w:rsid w:val="00B93363"/>
    <w:rsid w:val="00B93948"/>
    <w:rsid w:val="00B97CE4"/>
    <w:rsid w:val="00BA09C1"/>
    <w:rsid w:val="00BA0E1B"/>
    <w:rsid w:val="00BA1680"/>
    <w:rsid w:val="00BA1AD5"/>
    <w:rsid w:val="00BA38FF"/>
    <w:rsid w:val="00BA49D8"/>
    <w:rsid w:val="00BA5117"/>
    <w:rsid w:val="00BA5C0A"/>
    <w:rsid w:val="00BC47B7"/>
    <w:rsid w:val="00BC50BC"/>
    <w:rsid w:val="00BD2058"/>
    <w:rsid w:val="00BD7952"/>
    <w:rsid w:val="00BE003F"/>
    <w:rsid w:val="00BE31E6"/>
    <w:rsid w:val="00BE3517"/>
    <w:rsid w:val="00BE5608"/>
    <w:rsid w:val="00BF2996"/>
    <w:rsid w:val="00BF5AD2"/>
    <w:rsid w:val="00BF6ACD"/>
    <w:rsid w:val="00BF7E9D"/>
    <w:rsid w:val="00C0087A"/>
    <w:rsid w:val="00C02BDB"/>
    <w:rsid w:val="00C072CD"/>
    <w:rsid w:val="00C11C36"/>
    <w:rsid w:val="00C15153"/>
    <w:rsid w:val="00C17082"/>
    <w:rsid w:val="00C220FF"/>
    <w:rsid w:val="00C22856"/>
    <w:rsid w:val="00C327DE"/>
    <w:rsid w:val="00C33EAD"/>
    <w:rsid w:val="00C359E2"/>
    <w:rsid w:val="00C37632"/>
    <w:rsid w:val="00C431C0"/>
    <w:rsid w:val="00C439A0"/>
    <w:rsid w:val="00C43FA7"/>
    <w:rsid w:val="00C44756"/>
    <w:rsid w:val="00C514B7"/>
    <w:rsid w:val="00C533FE"/>
    <w:rsid w:val="00C540C7"/>
    <w:rsid w:val="00C543C7"/>
    <w:rsid w:val="00C5547A"/>
    <w:rsid w:val="00C555A3"/>
    <w:rsid w:val="00C659CC"/>
    <w:rsid w:val="00C65CBD"/>
    <w:rsid w:val="00C67FC4"/>
    <w:rsid w:val="00C745B7"/>
    <w:rsid w:val="00C7503A"/>
    <w:rsid w:val="00C75419"/>
    <w:rsid w:val="00C82C76"/>
    <w:rsid w:val="00C83FA4"/>
    <w:rsid w:val="00C861A5"/>
    <w:rsid w:val="00C863C4"/>
    <w:rsid w:val="00C92D4C"/>
    <w:rsid w:val="00C94094"/>
    <w:rsid w:val="00C95267"/>
    <w:rsid w:val="00C97E3F"/>
    <w:rsid w:val="00CA2957"/>
    <w:rsid w:val="00CA3695"/>
    <w:rsid w:val="00CA4D49"/>
    <w:rsid w:val="00CB41ED"/>
    <w:rsid w:val="00CB4312"/>
    <w:rsid w:val="00CB498D"/>
    <w:rsid w:val="00CB4EE9"/>
    <w:rsid w:val="00CB5578"/>
    <w:rsid w:val="00CB58F5"/>
    <w:rsid w:val="00CB5F9D"/>
    <w:rsid w:val="00CB7A17"/>
    <w:rsid w:val="00CC00CC"/>
    <w:rsid w:val="00CC09DB"/>
    <w:rsid w:val="00CC304E"/>
    <w:rsid w:val="00CC7119"/>
    <w:rsid w:val="00CD3682"/>
    <w:rsid w:val="00CD52FF"/>
    <w:rsid w:val="00CE43D5"/>
    <w:rsid w:val="00CE63B1"/>
    <w:rsid w:val="00CE7A3F"/>
    <w:rsid w:val="00CF3540"/>
    <w:rsid w:val="00D04949"/>
    <w:rsid w:val="00D1267B"/>
    <w:rsid w:val="00D12980"/>
    <w:rsid w:val="00D13E8A"/>
    <w:rsid w:val="00D17C6A"/>
    <w:rsid w:val="00D219A8"/>
    <w:rsid w:val="00D21CC8"/>
    <w:rsid w:val="00D2218A"/>
    <w:rsid w:val="00D25F10"/>
    <w:rsid w:val="00D2745A"/>
    <w:rsid w:val="00D3145F"/>
    <w:rsid w:val="00D322F3"/>
    <w:rsid w:val="00D3430F"/>
    <w:rsid w:val="00D36824"/>
    <w:rsid w:val="00D41C85"/>
    <w:rsid w:val="00D50EFE"/>
    <w:rsid w:val="00D518CD"/>
    <w:rsid w:val="00D5363C"/>
    <w:rsid w:val="00D54301"/>
    <w:rsid w:val="00D54DD3"/>
    <w:rsid w:val="00D555DF"/>
    <w:rsid w:val="00D55D87"/>
    <w:rsid w:val="00D71496"/>
    <w:rsid w:val="00D73C7B"/>
    <w:rsid w:val="00D74C86"/>
    <w:rsid w:val="00D756BE"/>
    <w:rsid w:val="00D85BDD"/>
    <w:rsid w:val="00D87EBF"/>
    <w:rsid w:val="00D939E9"/>
    <w:rsid w:val="00D93CCA"/>
    <w:rsid w:val="00D962DD"/>
    <w:rsid w:val="00DA2D40"/>
    <w:rsid w:val="00DA5988"/>
    <w:rsid w:val="00DA6F40"/>
    <w:rsid w:val="00DA74C3"/>
    <w:rsid w:val="00DA75FD"/>
    <w:rsid w:val="00DB0931"/>
    <w:rsid w:val="00DB0E2D"/>
    <w:rsid w:val="00DB102F"/>
    <w:rsid w:val="00DB3E21"/>
    <w:rsid w:val="00DB447E"/>
    <w:rsid w:val="00DB697F"/>
    <w:rsid w:val="00DB6A22"/>
    <w:rsid w:val="00DC0954"/>
    <w:rsid w:val="00DC2A3C"/>
    <w:rsid w:val="00DC4E6C"/>
    <w:rsid w:val="00DC505B"/>
    <w:rsid w:val="00DE2B56"/>
    <w:rsid w:val="00DE48E6"/>
    <w:rsid w:val="00DE5148"/>
    <w:rsid w:val="00DE5369"/>
    <w:rsid w:val="00DE5C0A"/>
    <w:rsid w:val="00DF7F34"/>
    <w:rsid w:val="00E01511"/>
    <w:rsid w:val="00E0305C"/>
    <w:rsid w:val="00E03596"/>
    <w:rsid w:val="00E05FDE"/>
    <w:rsid w:val="00E061C9"/>
    <w:rsid w:val="00E06E9D"/>
    <w:rsid w:val="00E10182"/>
    <w:rsid w:val="00E14A59"/>
    <w:rsid w:val="00E14DAF"/>
    <w:rsid w:val="00E20169"/>
    <w:rsid w:val="00E20B3C"/>
    <w:rsid w:val="00E22C78"/>
    <w:rsid w:val="00E26E4E"/>
    <w:rsid w:val="00E30363"/>
    <w:rsid w:val="00E31B7D"/>
    <w:rsid w:val="00E34137"/>
    <w:rsid w:val="00E41275"/>
    <w:rsid w:val="00E42BBD"/>
    <w:rsid w:val="00E440CE"/>
    <w:rsid w:val="00E446A4"/>
    <w:rsid w:val="00E51D7E"/>
    <w:rsid w:val="00E52351"/>
    <w:rsid w:val="00E52D4E"/>
    <w:rsid w:val="00E53614"/>
    <w:rsid w:val="00E53A4F"/>
    <w:rsid w:val="00E53DA8"/>
    <w:rsid w:val="00E64F31"/>
    <w:rsid w:val="00E653D4"/>
    <w:rsid w:val="00E66A27"/>
    <w:rsid w:val="00E715D0"/>
    <w:rsid w:val="00E73511"/>
    <w:rsid w:val="00E750AE"/>
    <w:rsid w:val="00E751AA"/>
    <w:rsid w:val="00E776E5"/>
    <w:rsid w:val="00E77D84"/>
    <w:rsid w:val="00E80982"/>
    <w:rsid w:val="00E83F1C"/>
    <w:rsid w:val="00E8605B"/>
    <w:rsid w:val="00E866EA"/>
    <w:rsid w:val="00E87B31"/>
    <w:rsid w:val="00E90D19"/>
    <w:rsid w:val="00E94D31"/>
    <w:rsid w:val="00EA7671"/>
    <w:rsid w:val="00EA7738"/>
    <w:rsid w:val="00EB117E"/>
    <w:rsid w:val="00EB2536"/>
    <w:rsid w:val="00EC4918"/>
    <w:rsid w:val="00EC77C6"/>
    <w:rsid w:val="00EC7D5B"/>
    <w:rsid w:val="00EC7DD1"/>
    <w:rsid w:val="00EE0689"/>
    <w:rsid w:val="00EE12D0"/>
    <w:rsid w:val="00EE3436"/>
    <w:rsid w:val="00EE3C12"/>
    <w:rsid w:val="00EE5287"/>
    <w:rsid w:val="00EE689F"/>
    <w:rsid w:val="00EE7E39"/>
    <w:rsid w:val="00EF1B5E"/>
    <w:rsid w:val="00EF44D7"/>
    <w:rsid w:val="00EF4682"/>
    <w:rsid w:val="00EF474D"/>
    <w:rsid w:val="00F016F0"/>
    <w:rsid w:val="00F027D6"/>
    <w:rsid w:val="00F0292B"/>
    <w:rsid w:val="00F03BDC"/>
    <w:rsid w:val="00F146FC"/>
    <w:rsid w:val="00F14CB0"/>
    <w:rsid w:val="00F16550"/>
    <w:rsid w:val="00F17E43"/>
    <w:rsid w:val="00F226D0"/>
    <w:rsid w:val="00F23057"/>
    <w:rsid w:val="00F23078"/>
    <w:rsid w:val="00F25E4C"/>
    <w:rsid w:val="00F26B37"/>
    <w:rsid w:val="00F346DB"/>
    <w:rsid w:val="00F370C0"/>
    <w:rsid w:val="00F44752"/>
    <w:rsid w:val="00F50335"/>
    <w:rsid w:val="00F51662"/>
    <w:rsid w:val="00F5253E"/>
    <w:rsid w:val="00F5292B"/>
    <w:rsid w:val="00F5404A"/>
    <w:rsid w:val="00F54527"/>
    <w:rsid w:val="00F55946"/>
    <w:rsid w:val="00F56443"/>
    <w:rsid w:val="00F61B5E"/>
    <w:rsid w:val="00F64765"/>
    <w:rsid w:val="00F749CE"/>
    <w:rsid w:val="00F74DF6"/>
    <w:rsid w:val="00F75466"/>
    <w:rsid w:val="00F802F3"/>
    <w:rsid w:val="00F8299C"/>
    <w:rsid w:val="00F83857"/>
    <w:rsid w:val="00F852DF"/>
    <w:rsid w:val="00F8596E"/>
    <w:rsid w:val="00F86A78"/>
    <w:rsid w:val="00F903F7"/>
    <w:rsid w:val="00F9457B"/>
    <w:rsid w:val="00F95687"/>
    <w:rsid w:val="00F9731A"/>
    <w:rsid w:val="00F97780"/>
    <w:rsid w:val="00F979B0"/>
    <w:rsid w:val="00FA0913"/>
    <w:rsid w:val="00FA1A46"/>
    <w:rsid w:val="00FA1AAC"/>
    <w:rsid w:val="00FA23CF"/>
    <w:rsid w:val="00FB0756"/>
    <w:rsid w:val="00FB15FA"/>
    <w:rsid w:val="00FB2015"/>
    <w:rsid w:val="00FB3416"/>
    <w:rsid w:val="00FB388B"/>
    <w:rsid w:val="00FB5FC2"/>
    <w:rsid w:val="00FB63BE"/>
    <w:rsid w:val="00FB7FD4"/>
    <w:rsid w:val="00FC0E26"/>
    <w:rsid w:val="00FC26A1"/>
    <w:rsid w:val="00FC4621"/>
    <w:rsid w:val="00FD02B3"/>
    <w:rsid w:val="00FD2065"/>
    <w:rsid w:val="00FD30E9"/>
    <w:rsid w:val="00FD489A"/>
    <w:rsid w:val="00FD5666"/>
    <w:rsid w:val="00FE0778"/>
    <w:rsid w:val="00FE0B6A"/>
    <w:rsid w:val="00FE19D2"/>
    <w:rsid w:val="00FE19D5"/>
    <w:rsid w:val="00FE3A3E"/>
    <w:rsid w:val="00FE50C1"/>
    <w:rsid w:val="00FE7471"/>
    <w:rsid w:val="00FF0303"/>
    <w:rsid w:val="00FF2754"/>
    <w:rsid w:val="00FF3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178E8B"/>
  <w15:chartTrackingRefBased/>
  <w15:docId w15:val="{8EB4BA40-AADA-4C14-BA42-10387DB7F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2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52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52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2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2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2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2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2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2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2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52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E52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2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2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2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2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2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287"/>
    <w:rPr>
      <w:rFonts w:eastAsiaTheme="majorEastAsia" w:cstheme="majorBidi"/>
      <w:color w:val="272727" w:themeColor="text1" w:themeTint="D8"/>
    </w:rPr>
  </w:style>
  <w:style w:type="paragraph" w:styleId="Title">
    <w:name w:val="Title"/>
    <w:basedOn w:val="Normal"/>
    <w:next w:val="Normal"/>
    <w:link w:val="TitleChar"/>
    <w:uiPriority w:val="10"/>
    <w:qFormat/>
    <w:rsid w:val="00EE52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2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2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2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287"/>
    <w:pPr>
      <w:spacing w:before="160"/>
      <w:jc w:val="center"/>
    </w:pPr>
    <w:rPr>
      <w:i/>
      <w:iCs/>
      <w:color w:val="404040" w:themeColor="text1" w:themeTint="BF"/>
    </w:rPr>
  </w:style>
  <w:style w:type="character" w:customStyle="1" w:styleId="QuoteChar">
    <w:name w:val="Quote Char"/>
    <w:basedOn w:val="DefaultParagraphFont"/>
    <w:link w:val="Quote"/>
    <w:uiPriority w:val="29"/>
    <w:rsid w:val="00EE5287"/>
    <w:rPr>
      <w:i/>
      <w:iCs/>
      <w:color w:val="404040" w:themeColor="text1" w:themeTint="BF"/>
    </w:rPr>
  </w:style>
  <w:style w:type="paragraph" w:styleId="ListParagraph">
    <w:name w:val="List Paragraph"/>
    <w:basedOn w:val="Normal"/>
    <w:uiPriority w:val="34"/>
    <w:qFormat/>
    <w:rsid w:val="00EE5287"/>
    <w:pPr>
      <w:ind w:left="720"/>
      <w:contextualSpacing/>
    </w:pPr>
  </w:style>
  <w:style w:type="character" w:styleId="IntenseEmphasis">
    <w:name w:val="Intense Emphasis"/>
    <w:basedOn w:val="DefaultParagraphFont"/>
    <w:uiPriority w:val="21"/>
    <w:qFormat/>
    <w:rsid w:val="00EE5287"/>
    <w:rPr>
      <w:i/>
      <w:iCs/>
      <w:color w:val="0F4761" w:themeColor="accent1" w:themeShade="BF"/>
    </w:rPr>
  </w:style>
  <w:style w:type="paragraph" w:styleId="IntenseQuote">
    <w:name w:val="Intense Quote"/>
    <w:basedOn w:val="Normal"/>
    <w:next w:val="Normal"/>
    <w:link w:val="IntenseQuoteChar"/>
    <w:uiPriority w:val="30"/>
    <w:qFormat/>
    <w:rsid w:val="00EE52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287"/>
    <w:rPr>
      <w:i/>
      <w:iCs/>
      <w:color w:val="0F4761" w:themeColor="accent1" w:themeShade="BF"/>
    </w:rPr>
  </w:style>
  <w:style w:type="character" w:styleId="IntenseReference">
    <w:name w:val="Intense Reference"/>
    <w:basedOn w:val="DefaultParagraphFont"/>
    <w:uiPriority w:val="32"/>
    <w:qFormat/>
    <w:rsid w:val="00EE5287"/>
    <w:rPr>
      <w:b/>
      <w:bCs/>
      <w:smallCaps/>
      <w:color w:val="0F4761" w:themeColor="accent1" w:themeShade="BF"/>
      <w:spacing w:val="5"/>
    </w:rPr>
  </w:style>
  <w:style w:type="paragraph" w:styleId="FootnoteText">
    <w:name w:val="footnote text"/>
    <w:basedOn w:val="Normal"/>
    <w:link w:val="FootnoteTextChar"/>
    <w:uiPriority w:val="99"/>
    <w:unhideWhenUsed/>
    <w:rsid w:val="003B5BD3"/>
    <w:pPr>
      <w:spacing w:after="0" w:line="240" w:lineRule="auto"/>
    </w:pPr>
    <w:rPr>
      <w:sz w:val="20"/>
      <w:szCs w:val="20"/>
    </w:rPr>
  </w:style>
  <w:style w:type="character" w:customStyle="1" w:styleId="FootnoteTextChar">
    <w:name w:val="Footnote Text Char"/>
    <w:basedOn w:val="DefaultParagraphFont"/>
    <w:link w:val="FootnoteText"/>
    <w:uiPriority w:val="99"/>
    <w:rsid w:val="003B5BD3"/>
    <w:rPr>
      <w:sz w:val="20"/>
      <w:szCs w:val="20"/>
    </w:rPr>
  </w:style>
  <w:style w:type="character" w:styleId="FootnoteReference">
    <w:name w:val="footnote reference"/>
    <w:basedOn w:val="DefaultParagraphFont"/>
    <w:uiPriority w:val="99"/>
    <w:semiHidden/>
    <w:unhideWhenUsed/>
    <w:rsid w:val="003B5BD3"/>
    <w:rPr>
      <w:vertAlign w:val="superscript"/>
    </w:rPr>
  </w:style>
  <w:style w:type="paragraph" w:styleId="NoSpacing">
    <w:name w:val="No Spacing"/>
    <w:uiPriority w:val="1"/>
    <w:qFormat/>
    <w:rsid w:val="00AC771B"/>
    <w:pPr>
      <w:spacing w:after="0" w:line="240" w:lineRule="auto"/>
    </w:pPr>
  </w:style>
  <w:style w:type="character" w:styleId="Hyperlink">
    <w:name w:val="Hyperlink"/>
    <w:basedOn w:val="DefaultParagraphFont"/>
    <w:uiPriority w:val="99"/>
    <w:unhideWhenUsed/>
    <w:rsid w:val="00524DEB"/>
    <w:rPr>
      <w:color w:val="467886" w:themeColor="hyperlink"/>
      <w:u w:val="single"/>
    </w:rPr>
  </w:style>
  <w:style w:type="character" w:styleId="UnresolvedMention">
    <w:name w:val="Unresolved Mention"/>
    <w:basedOn w:val="DefaultParagraphFont"/>
    <w:uiPriority w:val="99"/>
    <w:semiHidden/>
    <w:unhideWhenUsed/>
    <w:rsid w:val="00524D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56616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70795B-A0AB-4265-AED6-AAB0C550C9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4383</Words>
  <Characters>24723</Characters>
  <Application>Microsoft Office Word</Application>
  <DocSecurity>0</DocSecurity>
  <Lines>363</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Salsbury</dc:creator>
  <cp:keywords/>
  <dc:description/>
  <cp:lastModifiedBy>Thomas Salsbury</cp:lastModifiedBy>
  <cp:revision>2</cp:revision>
  <dcterms:created xsi:type="dcterms:W3CDTF">2024-05-03T11:40:00Z</dcterms:created>
  <dcterms:modified xsi:type="dcterms:W3CDTF">2024-05-03T11:40:00Z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78d57379cdeb9fb041e78d7322d4fc974f3ef31084f20391ec316acebd27878d</vt:lpwstr>
  </property>
</Properties>
</file>