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Ind w:w="6480" w:type="dxa"/>
        <w:tblLayout w:type="fixed"/>
        <w:tblLook w:val="06A0" w:firstRow="1" w:lastRow="0" w:firstColumn="1" w:lastColumn="0" w:noHBand="1" w:noVBand="1"/>
      </w:tblPr>
      <w:tblGrid>
        <w:gridCol w:w="2700"/>
      </w:tblGrid>
      <w:tr w:rsidR="1CB78E24" w:rsidTr="1CB78E24" w14:paraId="44466462">
        <w:tc>
          <w:tcPr>
            <w:tcW w:w="2700" w:type="dxa"/>
            <w:shd w:val="clear" w:color="auto" w:fill="8EAADB" w:themeFill="accent1" w:themeFillTint="99"/>
            <w:tcMar/>
            <w:vAlign w:val="top"/>
          </w:tcPr>
          <w:p w:rsidR="1CB78E24" w:rsidP="1CB78E24" w:rsidRDefault="1CB78E24" w14:paraId="3CDB42B8" w14:textId="78E5D963">
            <w:pPr>
              <w:spacing w:line="259" w:lineRule="auto"/>
              <w:rPr>
                <w:rFonts w:ascii="Calibri" w:hAnsi="Calibri" w:eastAsia="Calibri" w:cs="Calibri"/>
                <w:b w:val="0"/>
                <w:bCs w:val="0"/>
                <w:i w:val="0"/>
                <w:iCs w:val="0"/>
                <w:sz w:val="22"/>
                <w:szCs w:val="22"/>
              </w:rPr>
            </w:pPr>
            <w:r w:rsidRPr="1CB78E24" w:rsidR="1CB78E24">
              <w:rPr>
                <w:rFonts w:ascii="Calibri" w:hAnsi="Calibri" w:eastAsia="Calibri" w:cs="Calibri"/>
                <w:b w:val="0"/>
                <w:bCs w:val="0"/>
                <w:i w:val="0"/>
                <w:iCs w:val="0"/>
                <w:sz w:val="22"/>
                <w:szCs w:val="22"/>
                <w:lang w:val="en-GB"/>
              </w:rPr>
              <w:t>BMSP4002</w:t>
            </w:r>
          </w:p>
        </w:tc>
      </w:tr>
      <w:tr w:rsidR="1CB78E24" w:rsidTr="1CB78E24" w14:paraId="43E22CE0">
        <w:tc>
          <w:tcPr>
            <w:tcW w:w="2700" w:type="dxa"/>
            <w:shd w:val="clear" w:color="auto" w:fill="8EAADB" w:themeFill="accent1" w:themeFillTint="99"/>
            <w:tcMar/>
            <w:vAlign w:val="top"/>
          </w:tcPr>
          <w:p w:rsidR="1CB78E24" w:rsidP="1CB78E24" w:rsidRDefault="1CB78E24" w14:paraId="43006197" w14:textId="2029D041">
            <w:pPr>
              <w:spacing w:line="259" w:lineRule="auto"/>
              <w:rPr>
                <w:rFonts w:ascii="Calibri" w:hAnsi="Calibri" w:eastAsia="Calibri" w:cs="Calibri"/>
                <w:b w:val="0"/>
                <w:bCs w:val="0"/>
                <w:i w:val="0"/>
                <w:iCs w:val="0"/>
                <w:sz w:val="22"/>
                <w:szCs w:val="22"/>
              </w:rPr>
            </w:pPr>
            <w:r w:rsidRPr="1CB78E24" w:rsidR="1CB78E24">
              <w:rPr>
                <w:rFonts w:ascii="Calibri" w:hAnsi="Calibri" w:eastAsia="Calibri" w:cs="Calibri"/>
                <w:b w:val="0"/>
                <w:bCs w:val="0"/>
                <w:i w:val="0"/>
                <w:iCs w:val="0"/>
                <w:sz w:val="22"/>
                <w:szCs w:val="22"/>
                <w:lang w:val="en-GB"/>
              </w:rPr>
              <w:t>Contemporary Management Approaches</w:t>
            </w:r>
          </w:p>
        </w:tc>
      </w:tr>
      <w:tr w:rsidR="1CB78E24" w:rsidTr="1CB78E24" w14:paraId="52F7B7AB">
        <w:tc>
          <w:tcPr>
            <w:tcW w:w="2700" w:type="dxa"/>
            <w:shd w:val="clear" w:color="auto" w:fill="8EAADB" w:themeFill="accent1" w:themeFillTint="99"/>
            <w:tcMar/>
            <w:vAlign w:val="top"/>
          </w:tcPr>
          <w:p w:rsidR="1CB78E24" w:rsidP="1CB78E24" w:rsidRDefault="1CB78E24" w14:paraId="74FCD82A" w14:textId="56E20857">
            <w:pPr>
              <w:spacing w:line="259" w:lineRule="auto"/>
              <w:rPr>
                <w:rFonts w:ascii="Calibri" w:hAnsi="Calibri" w:eastAsia="Calibri" w:cs="Calibri"/>
                <w:b w:val="0"/>
                <w:bCs w:val="0"/>
                <w:i w:val="0"/>
                <w:iCs w:val="0"/>
                <w:sz w:val="22"/>
                <w:szCs w:val="22"/>
              </w:rPr>
            </w:pPr>
            <w:r w:rsidRPr="1CB78E24" w:rsidR="1CB78E24">
              <w:rPr>
                <w:rFonts w:ascii="Calibri" w:hAnsi="Calibri" w:eastAsia="Calibri" w:cs="Calibri"/>
                <w:b w:val="0"/>
                <w:bCs w:val="0"/>
                <w:i w:val="0"/>
                <w:iCs w:val="0"/>
                <w:sz w:val="22"/>
                <w:szCs w:val="22"/>
                <w:lang w:val="en-GB"/>
              </w:rPr>
              <w:t>Christine Joy 2009194</w:t>
            </w:r>
          </w:p>
        </w:tc>
      </w:tr>
    </w:tbl>
    <w:p xmlns:wp14="http://schemas.microsoft.com/office/word/2010/wordml" w:rsidP="1CB78E24" w14:paraId="0CC35143" wp14:textId="53A71D5D">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1CB78E24" w14:paraId="008AE3A5" wp14:textId="12FF5DB0">
      <w:pPr>
        <w:spacing w:after="160" w:line="360" w:lineRule="auto"/>
        <w:ind w:left="0" w:right="0"/>
        <w:jc w:val="center"/>
        <w:rPr>
          <w:rFonts w:ascii="Calibri" w:hAnsi="Calibri" w:eastAsia="Calibri" w:cs="Calibri"/>
          <w:b w:val="0"/>
          <w:bCs w:val="0"/>
          <w:i w:val="0"/>
          <w:iCs w:val="0"/>
          <w:noProof w:val="0"/>
          <w:color w:val="000000" w:themeColor="text1" w:themeTint="FF" w:themeShade="FF"/>
          <w:sz w:val="28"/>
          <w:szCs w:val="28"/>
          <w:lang w:val="en-US"/>
        </w:rPr>
      </w:pPr>
      <w:r w:rsidRPr="1CB78E24" w:rsidR="1F9E2EC9">
        <w:rPr>
          <w:rFonts w:ascii="Calibri" w:hAnsi="Calibri" w:eastAsia="Calibri" w:cs="Calibri"/>
          <w:b w:val="0"/>
          <w:bCs w:val="0"/>
          <w:i w:val="0"/>
          <w:iCs w:val="0"/>
          <w:strike w:val="0"/>
          <w:dstrike w:val="0"/>
          <w:noProof w:val="0"/>
          <w:color w:val="000000" w:themeColor="text1" w:themeTint="FF" w:themeShade="FF"/>
          <w:sz w:val="28"/>
          <w:szCs w:val="28"/>
          <w:u w:val="single"/>
          <w:lang w:val="en-GB"/>
        </w:rPr>
        <w:t>A study of the Admiral Group plc organisational approach.</w:t>
      </w:r>
    </w:p>
    <w:p xmlns:wp14="http://schemas.microsoft.com/office/word/2010/wordml" w:rsidP="1CB78E24" w14:paraId="114D64D5" wp14:textId="2E8DFEA2">
      <w:pPr>
        <w:pStyle w:val="Normal"/>
        <w:spacing w:after="160" w:line="360" w:lineRule="auto"/>
        <w:ind w:left="0" w:right="0"/>
        <w:jc w:val="center"/>
        <w:rPr>
          <w:rFonts w:ascii="Calibri" w:hAnsi="Calibri" w:eastAsia="Calibri" w:cs="Calibri"/>
          <w:b w:val="0"/>
          <w:bCs w:val="0"/>
          <w:i w:val="0"/>
          <w:iCs w:val="0"/>
          <w:strike w:val="0"/>
          <w:dstrike w:val="0"/>
          <w:noProof w:val="0"/>
          <w:color w:val="000000" w:themeColor="text1" w:themeTint="FF" w:themeShade="FF"/>
          <w:sz w:val="28"/>
          <w:szCs w:val="28"/>
          <w:u w:val="single"/>
          <w:lang w:val="en-GB"/>
        </w:rPr>
      </w:pPr>
    </w:p>
    <w:p xmlns:wp14="http://schemas.microsoft.com/office/word/2010/wordml" w:rsidP="1CB78E24" w14:paraId="35A4B3B0" wp14:textId="2A4E8A2B">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strike w:val="0"/>
          <w:dstrike w:val="0"/>
          <w:noProof w:val="0"/>
          <w:color w:val="000000" w:themeColor="text1" w:themeTint="FF" w:themeShade="FF"/>
          <w:sz w:val="24"/>
          <w:szCs w:val="24"/>
          <w:u w:val="single"/>
          <w:lang w:val="en-GB"/>
        </w:rPr>
        <w:t>Assignment introduction</w:t>
      </w:r>
    </w:p>
    <w:p xmlns:wp14="http://schemas.microsoft.com/office/word/2010/wordml" w:rsidP="1CB78E24" w14:paraId="3D49E9F6" wp14:textId="2041E4AC">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1CB78E24"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This paper will study the organisational structure of </w:t>
      </w:r>
      <w:r w:rsidRPr="1CB78E24" w:rsidR="1F9E2EC9">
        <w:rPr>
          <w:rFonts w:ascii="Calibri" w:hAnsi="Calibri" w:eastAsia="Calibri" w:cs="Calibri"/>
          <w:b w:val="0"/>
          <w:bCs w:val="0"/>
          <w:i w:val="1"/>
          <w:iCs w:val="1"/>
          <w:strike w:val="0"/>
          <w:dstrike w:val="0"/>
          <w:noProof w:val="0"/>
          <w:color w:val="000000" w:themeColor="text1" w:themeTint="FF" w:themeShade="FF"/>
          <w:sz w:val="24"/>
          <w:szCs w:val="24"/>
          <w:u w:val="none"/>
          <w:lang w:val="en-GB"/>
        </w:rPr>
        <w:t>Admiral Group plc</w:t>
      </w:r>
      <w:r w:rsidRPr="1CB78E24"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r w:rsidRPr="1CB78E24" w:rsidR="1F9E2EC9">
        <w:rPr>
          <w:rFonts w:ascii="Calibri" w:hAnsi="Calibri" w:eastAsia="Calibri" w:cs="Calibri"/>
          <w:b w:val="0"/>
          <w:bCs w:val="0"/>
          <w:i w:val="1"/>
          <w:iCs w:val="1"/>
          <w:strike w:val="0"/>
          <w:dstrike w:val="0"/>
          <w:noProof w:val="0"/>
          <w:color w:val="000000" w:themeColor="text1" w:themeTint="FF" w:themeShade="FF"/>
          <w:sz w:val="24"/>
          <w:szCs w:val="24"/>
          <w:u w:val="none"/>
          <w:lang w:val="en-GB"/>
        </w:rPr>
        <w:t>Admiral</w:t>
      </w:r>
      <w:r w:rsidRPr="1CB78E24"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and compare findings against the framework of well-known theorists and comment on how </w:t>
      </w:r>
      <w:proofErr w:type="gramStart"/>
      <w:r w:rsidRPr="1CB78E24" w:rsidR="1F9E2EC9">
        <w:rPr>
          <w:rFonts w:ascii="Calibri" w:hAnsi="Calibri" w:eastAsia="Calibri" w:cs="Calibri"/>
          <w:b w:val="0"/>
          <w:bCs w:val="0"/>
          <w:i w:val="1"/>
          <w:iCs w:val="1"/>
          <w:strike w:val="0"/>
          <w:dstrike w:val="0"/>
          <w:noProof w:val="0"/>
          <w:color w:val="000000" w:themeColor="text1" w:themeTint="FF" w:themeShade="FF"/>
          <w:sz w:val="24"/>
          <w:szCs w:val="24"/>
          <w:u w:val="none"/>
          <w:lang w:val="en-GB"/>
        </w:rPr>
        <w:t>Admiral</w:t>
      </w:r>
      <w:proofErr w:type="gramEnd"/>
      <w:r w:rsidRPr="1CB78E24"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organises its environment. The paper will explore the management approaches adopted by </w:t>
      </w:r>
      <w:r w:rsidRPr="1CB78E24" w:rsidR="1F9E2EC9">
        <w:rPr>
          <w:rFonts w:ascii="Calibri" w:hAnsi="Calibri" w:eastAsia="Calibri" w:cs="Calibri"/>
          <w:b w:val="0"/>
          <w:bCs w:val="0"/>
          <w:i w:val="1"/>
          <w:iCs w:val="1"/>
          <w:noProof w:val="0"/>
          <w:color w:val="000000" w:themeColor="text1" w:themeTint="FF" w:themeShade="FF"/>
          <w:sz w:val="24"/>
          <w:szCs w:val="24"/>
          <w:lang w:val="en-GB"/>
        </w:rPr>
        <w:t>Admir</w:t>
      </w:r>
      <w:r w:rsidRPr="1CB78E24" w:rsidR="2AA7676A">
        <w:rPr>
          <w:rFonts w:ascii="Calibri" w:hAnsi="Calibri" w:eastAsia="Calibri" w:cs="Calibri"/>
          <w:b w:val="0"/>
          <w:bCs w:val="0"/>
          <w:i w:val="1"/>
          <w:iCs w:val="1"/>
          <w:noProof w:val="0"/>
          <w:color w:val="000000" w:themeColor="text1" w:themeTint="FF" w:themeShade="FF"/>
          <w:sz w:val="24"/>
          <w:szCs w:val="24"/>
          <w:lang w:val="en-GB"/>
        </w:rPr>
        <w:t>a</w:t>
      </w:r>
      <w:r w:rsidRPr="1CB78E24" w:rsidR="2D64CD65">
        <w:rPr>
          <w:rFonts w:ascii="Calibri" w:hAnsi="Calibri" w:eastAsia="Calibri" w:cs="Calibri"/>
          <w:b w:val="0"/>
          <w:bCs w:val="0"/>
          <w:i w:val="1"/>
          <w:iCs w:val="1"/>
          <w:noProof w:val="0"/>
          <w:color w:val="000000" w:themeColor="text1" w:themeTint="FF" w:themeShade="FF"/>
          <w:sz w:val="24"/>
          <w:szCs w:val="24"/>
          <w:lang w:val="en-GB"/>
        </w:rPr>
        <w:t xml:space="preserve">l </w:t>
      </w:r>
      <w:r w:rsidRPr="1CB78E24" w:rsidR="2D64CD65">
        <w:rPr>
          <w:rFonts w:ascii="Calibri" w:hAnsi="Calibri" w:eastAsia="Calibri" w:cs="Calibri"/>
          <w:b w:val="0"/>
          <w:bCs w:val="0"/>
          <w:i w:val="0"/>
          <w:iCs w:val="0"/>
          <w:noProof w:val="0"/>
          <w:color w:val="000000" w:themeColor="text1" w:themeTint="FF" w:themeShade="FF"/>
          <w:sz w:val="24"/>
          <w:szCs w:val="24"/>
          <w:lang w:val="en-GB"/>
        </w:rPr>
        <w:t xml:space="preserve">in view of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motivation, satisfaction, </w:t>
      </w:r>
      <w:r w:rsidRPr="1CB78E24" w:rsidR="1F9E2EC9">
        <w:rPr>
          <w:rFonts w:ascii="Calibri" w:hAnsi="Calibri" w:eastAsia="Calibri" w:cs="Calibri"/>
          <w:b w:val="0"/>
          <w:bCs w:val="0"/>
          <w:i w:val="0"/>
          <w:iCs w:val="0"/>
          <w:noProof w:val="0"/>
          <w:color w:val="000000" w:themeColor="text1" w:themeTint="FF" w:themeShade="FF"/>
          <w:sz w:val="24"/>
          <w:szCs w:val="24"/>
          <w:lang w:val="en-GB"/>
        </w:rPr>
        <w:t>perception</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and communication. Where possible published company information will be used along with personal experience at </w:t>
      </w:r>
      <w:r w:rsidRPr="1CB78E24" w:rsidR="1D72A256">
        <w:rPr>
          <w:rFonts w:ascii="Calibri" w:hAnsi="Calibri" w:eastAsia="Calibri" w:cs="Calibri"/>
          <w:b w:val="0"/>
          <w:bCs w:val="0"/>
          <w:i w:val="0"/>
          <w:iCs w:val="0"/>
          <w:noProof w:val="0"/>
          <w:color w:val="000000" w:themeColor="text1" w:themeTint="FF" w:themeShade="FF"/>
          <w:sz w:val="24"/>
          <w:szCs w:val="24"/>
          <w:lang w:val="en-GB"/>
        </w:rPr>
        <w:t>a lead</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management level to compare management theory with </w:t>
      </w:r>
      <w:proofErr w:type="gramStart"/>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62F034BF">
        <w:rPr>
          <w:rFonts w:ascii="Calibri" w:hAnsi="Calibri" w:eastAsia="Calibri" w:cs="Calibri"/>
          <w:b w:val="0"/>
          <w:bCs w:val="0"/>
          <w:i w:val="1"/>
          <w:iCs w:val="1"/>
          <w:noProof w:val="0"/>
          <w:color w:val="000000" w:themeColor="text1" w:themeTint="FF" w:themeShade="FF"/>
          <w:sz w:val="24"/>
          <w:szCs w:val="24"/>
          <w:lang w:val="en-GB"/>
        </w:rPr>
        <w:t>s</w:t>
      </w:r>
      <w:proofErr w:type="gramEnd"/>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recent policies and procedures.</w:t>
      </w:r>
    </w:p>
    <w:p xmlns:wp14="http://schemas.microsoft.com/office/word/2010/wordml" w:rsidP="1CB78E24" w14:paraId="40BB1355" wp14:textId="44D47BC9">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strike w:val="0"/>
          <w:dstrike w:val="0"/>
          <w:noProof w:val="0"/>
          <w:color w:val="000000" w:themeColor="text1" w:themeTint="FF" w:themeShade="FF"/>
          <w:sz w:val="24"/>
          <w:szCs w:val="24"/>
          <w:u w:val="single"/>
          <w:lang w:val="en-GB"/>
        </w:rPr>
        <w:t>Introduction to the compa</w:t>
      </w:r>
      <w:r w:rsidRPr="1CB78E24" w:rsidR="1F9E2EC9">
        <w:rPr>
          <w:rFonts w:ascii="Calibri" w:hAnsi="Calibri" w:eastAsia="Calibri" w:cs="Calibri"/>
          <w:b w:val="1"/>
          <w:bCs w:val="1"/>
          <w:i w:val="0"/>
          <w:iCs w:val="0"/>
          <w:strike w:val="0"/>
          <w:dstrike w:val="0"/>
          <w:noProof w:val="0"/>
          <w:color w:val="000000" w:themeColor="text1" w:themeTint="FF" w:themeShade="FF"/>
          <w:sz w:val="24"/>
          <w:szCs w:val="24"/>
          <w:u w:val="single"/>
          <w:lang w:val="en-GB"/>
        </w:rPr>
        <w:t>ny</w:t>
      </w:r>
    </w:p>
    <w:p xmlns:wp14="http://schemas.microsoft.com/office/word/2010/wordml" w:rsidP="1CB78E24" w14:paraId="4D9E5F0E" wp14:textId="2D8C8AA9">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The company was </w:t>
      </w:r>
      <w:r w:rsidRPr="1CB78E24" w:rsidR="1F9E2EC9">
        <w:rPr>
          <w:rFonts w:ascii="Calibri" w:hAnsi="Calibri" w:eastAsia="Calibri" w:cs="Calibri"/>
          <w:b w:val="0"/>
          <w:bCs w:val="0"/>
          <w:i w:val="0"/>
          <w:iCs w:val="0"/>
          <w:noProof w:val="0"/>
          <w:color w:val="222222"/>
          <w:sz w:val="24"/>
          <w:szCs w:val="24"/>
          <w:lang w:val="en-GB"/>
        </w:rPr>
        <w:t>established</w:t>
      </w:r>
      <w:r w:rsidRPr="1CB78E24" w:rsidR="1F9E2EC9">
        <w:rPr>
          <w:rFonts w:ascii="Calibri" w:hAnsi="Calibri" w:eastAsia="Calibri" w:cs="Calibri"/>
          <w:b w:val="0"/>
          <w:bCs w:val="0"/>
          <w:i w:val="0"/>
          <w:iCs w:val="0"/>
          <w:noProof w:val="0"/>
          <w:color w:val="222222"/>
          <w:sz w:val="24"/>
          <w:szCs w:val="24"/>
          <w:lang w:val="en-GB"/>
        </w:rPr>
        <w:t xml:space="preserve"> in 1993 and has grown to be a global </w:t>
      </w:r>
      <w:r w:rsidRPr="1CB78E24" w:rsidR="1F9E2EC9">
        <w:rPr>
          <w:rFonts w:ascii="Calibri" w:hAnsi="Calibri" w:eastAsia="Calibri" w:cs="Calibri"/>
          <w:b w:val="0"/>
          <w:bCs w:val="0"/>
          <w:i w:val="0"/>
          <w:iCs w:val="0"/>
          <w:noProof w:val="0"/>
          <w:color w:val="222222"/>
          <w:sz w:val="24"/>
          <w:szCs w:val="24"/>
          <w:lang w:val="en-GB"/>
        </w:rPr>
        <w:t>business</w:t>
      </w:r>
      <w:r w:rsidRPr="1CB78E24" w:rsidR="0CF796E0">
        <w:rPr>
          <w:rFonts w:ascii="Calibri" w:hAnsi="Calibri" w:eastAsia="Calibri" w:cs="Calibri"/>
          <w:b w:val="0"/>
          <w:bCs w:val="0"/>
          <w:i w:val="0"/>
          <w:iCs w:val="0"/>
          <w:noProof w:val="0"/>
          <w:color w:val="222222"/>
          <w:sz w:val="24"/>
          <w:szCs w:val="24"/>
          <w:lang w:val="en-GB"/>
        </w:rPr>
        <w:t xml:space="preserve"> </w:t>
      </w:r>
      <w:r w:rsidRPr="1CB78E24" w:rsidR="60002B8E">
        <w:rPr>
          <w:rFonts w:ascii="Calibri" w:hAnsi="Calibri" w:eastAsia="Calibri" w:cs="Calibri"/>
          <w:b w:val="0"/>
          <w:bCs w:val="0"/>
          <w:i w:val="0"/>
          <w:iCs w:val="0"/>
          <w:noProof w:val="0"/>
          <w:color w:val="000000" w:themeColor="text1" w:themeTint="FF" w:themeShade="FF"/>
          <w:sz w:val="24"/>
          <w:szCs w:val="24"/>
          <w:lang w:val="en-GB"/>
        </w:rPr>
        <w:t>Admiral Group, (2021</w:t>
      </w:r>
      <w:r w:rsidRPr="1CB78E24" w:rsidR="60002B8E">
        <w:rPr>
          <w:rFonts w:ascii="Calibri" w:hAnsi="Calibri" w:eastAsia="Calibri" w:cs="Calibri"/>
          <w:b w:val="0"/>
          <w:bCs w:val="0"/>
          <w:i w:val="0"/>
          <w:iCs w:val="0"/>
          <w:noProof w:val="0"/>
          <w:color w:val="000000" w:themeColor="text1" w:themeTint="FF" w:themeShade="FF"/>
          <w:sz w:val="24"/>
          <w:szCs w:val="24"/>
          <w:lang w:val="en-GB"/>
        </w:rPr>
        <w:t>)</w:t>
      </w:r>
      <w:r w:rsidRPr="1CB78E24" w:rsidR="11CA938B">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4B8C4A55">
        <w:rPr>
          <w:rFonts w:ascii="Calibri" w:hAnsi="Calibri" w:eastAsia="Calibri" w:cs="Calibri"/>
          <w:b w:val="0"/>
          <w:bCs w:val="0"/>
          <w:i w:val="0"/>
          <w:iCs w:val="0"/>
          <w:noProof w:val="0"/>
          <w:color w:val="000000" w:themeColor="text1" w:themeTint="FF" w:themeShade="FF"/>
          <w:sz w:val="24"/>
          <w:szCs w:val="24"/>
          <w:lang w:val="en-GB"/>
        </w:rPr>
        <w:t>(n.d.-a)</w:t>
      </w:r>
      <w:r w:rsidRPr="1CB78E24" w:rsidR="60002B8E">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60002B8E">
        <w:rPr>
          <w:rFonts w:ascii="Calibri" w:hAnsi="Calibri" w:eastAsia="Calibri" w:cs="Calibri"/>
          <w:b w:val="0"/>
          <w:bCs w:val="0"/>
          <w:i w:val="0"/>
          <w:iCs w:val="0"/>
          <w:noProof w:val="0"/>
          <w:color w:val="000000" w:themeColor="text1" w:themeTint="FF" w:themeShade="FF"/>
          <w:sz w:val="24"/>
          <w:szCs w:val="24"/>
          <w:lang w:val="en-GB"/>
        </w:rPr>
        <w:t>(</w:t>
      </w:r>
      <w:r w:rsidRPr="1CB78E24" w:rsidR="60002B8E">
        <w:rPr>
          <w:rFonts w:ascii="Calibri" w:hAnsi="Calibri" w:eastAsia="Calibri" w:cs="Calibri"/>
          <w:b w:val="0"/>
          <w:bCs w:val="0"/>
          <w:i w:val="0"/>
          <w:iCs w:val="0"/>
          <w:noProof w:val="0"/>
          <w:color w:val="000000" w:themeColor="text1" w:themeTint="FF" w:themeShade="FF"/>
          <w:sz w:val="24"/>
          <w:szCs w:val="24"/>
          <w:lang w:val="en-GB"/>
        </w:rPr>
        <w:t>Fig. 1</w:t>
      </w:r>
      <w:r w:rsidRPr="1CB78E24" w:rsidR="60002B8E">
        <w:rPr>
          <w:rFonts w:ascii="Calibri" w:hAnsi="Calibri" w:eastAsia="Calibri" w:cs="Calibri"/>
          <w:b w:val="0"/>
          <w:bCs w:val="0"/>
          <w:i w:val="0"/>
          <w:iCs w:val="0"/>
          <w:noProof w:val="0"/>
          <w:color w:val="000000" w:themeColor="text1" w:themeTint="FF" w:themeShade="FF"/>
          <w:sz w:val="24"/>
          <w:szCs w:val="24"/>
          <w:lang w:val="en-GB"/>
        </w:rPr>
        <w:t>)</w:t>
      </w:r>
      <w:r w:rsidRPr="1CB78E24" w:rsidR="60002B8E">
        <w:rPr>
          <w:rFonts w:ascii="Calibri" w:hAnsi="Calibri" w:eastAsia="Calibri" w:cs="Calibri"/>
          <w:b w:val="0"/>
          <w:bCs w:val="0"/>
          <w:i w:val="0"/>
          <w:iCs w:val="0"/>
          <w:noProof w:val="0"/>
          <w:color w:val="222222"/>
          <w:sz w:val="24"/>
          <w:szCs w:val="24"/>
          <w:lang w:val="en-GB"/>
        </w:rPr>
        <w:t xml:space="preserve"> </w:t>
      </w:r>
      <w:r w:rsidRPr="1CB78E24" w:rsidR="0CF796E0">
        <w:rPr>
          <w:rFonts w:ascii="Calibri" w:hAnsi="Calibri" w:eastAsia="Calibri" w:cs="Calibri"/>
          <w:b w:val="0"/>
          <w:bCs w:val="0"/>
          <w:i w:val="0"/>
          <w:iCs w:val="0"/>
          <w:noProof w:val="0"/>
          <w:color w:val="222222"/>
          <w:sz w:val="24"/>
          <w:szCs w:val="24"/>
          <w:lang w:val="en-GB"/>
        </w:rPr>
        <w:t xml:space="preserve">with companies in Spain, Italy, France, USA and Mexio as well as </w:t>
      </w:r>
      <w:r w:rsidRPr="1CB78E24" w:rsidR="690FA1B9">
        <w:rPr>
          <w:rFonts w:ascii="Calibri" w:hAnsi="Calibri" w:eastAsia="Calibri" w:cs="Calibri"/>
          <w:b w:val="0"/>
          <w:bCs w:val="0"/>
          <w:i w:val="0"/>
          <w:iCs w:val="0"/>
          <w:noProof w:val="0"/>
          <w:color w:val="222222"/>
          <w:sz w:val="24"/>
          <w:szCs w:val="24"/>
          <w:lang w:val="en-GB"/>
        </w:rPr>
        <w:t>offices</w:t>
      </w:r>
      <w:r w:rsidRPr="1CB78E24" w:rsidR="0CF796E0">
        <w:rPr>
          <w:rFonts w:ascii="Calibri" w:hAnsi="Calibri" w:eastAsia="Calibri" w:cs="Calibri"/>
          <w:b w:val="0"/>
          <w:bCs w:val="0"/>
          <w:i w:val="0"/>
          <w:iCs w:val="0"/>
          <w:noProof w:val="0"/>
          <w:color w:val="222222"/>
          <w:sz w:val="24"/>
          <w:szCs w:val="24"/>
          <w:lang w:val="en-GB"/>
        </w:rPr>
        <w:t xml:space="preserve"> in Can</w:t>
      </w:r>
      <w:r w:rsidRPr="1CB78E24" w:rsidR="5DC7DAF9">
        <w:rPr>
          <w:rFonts w:ascii="Calibri" w:hAnsi="Calibri" w:eastAsia="Calibri" w:cs="Calibri"/>
          <w:b w:val="0"/>
          <w:bCs w:val="0"/>
          <w:i w:val="0"/>
          <w:iCs w:val="0"/>
          <w:noProof w:val="0"/>
          <w:color w:val="222222"/>
          <w:sz w:val="24"/>
          <w:szCs w:val="24"/>
          <w:lang w:val="en-GB"/>
        </w:rPr>
        <w:t xml:space="preserve">ada and India, they are </w:t>
      </w:r>
      <w:r w:rsidRPr="1CB78E24" w:rsidR="1F9E2EC9">
        <w:rPr>
          <w:rFonts w:ascii="Calibri" w:hAnsi="Calibri" w:eastAsia="Calibri" w:cs="Calibri"/>
          <w:b w:val="0"/>
          <w:bCs w:val="0"/>
          <w:i w:val="0"/>
          <w:iCs w:val="0"/>
          <w:noProof w:val="0"/>
          <w:color w:val="222222"/>
          <w:sz w:val="24"/>
          <w:szCs w:val="24"/>
          <w:lang w:val="en-GB"/>
        </w:rPr>
        <w:t>a market</w:t>
      </w:r>
      <w:r w:rsidRPr="1CB78E24" w:rsidR="106DC1B6">
        <w:rPr>
          <w:rFonts w:ascii="Calibri" w:hAnsi="Calibri" w:eastAsia="Calibri" w:cs="Calibri"/>
          <w:b w:val="0"/>
          <w:bCs w:val="0"/>
          <w:i w:val="0"/>
          <w:iCs w:val="0"/>
          <w:noProof w:val="0"/>
          <w:color w:val="222222"/>
          <w:sz w:val="24"/>
          <w:szCs w:val="24"/>
          <w:lang w:val="en-GB"/>
        </w:rPr>
        <w:t xml:space="preserve"> leading insurer, with over 15% of the UK market </w:t>
      </w:r>
      <w:r w:rsidRPr="1CB78E24" w:rsidR="1AC9BE08">
        <w:rPr>
          <w:rFonts w:ascii="Calibri" w:hAnsi="Calibri" w:eastAsia="Calibri" w:cs="Calibri"/>
          <w:b w:val="0"/>
          <w:bCs w:val="0"/>
          <w:i w:val="0"/>
          <w:iCs w:val="0"/>
          <w:noProof w:val="0"/>
          <w:color w:val="222222"/>
          <w:sz w:val="24"/>
          <w:szCs w:val="24"/>
          <w:lang w:val="en-GB"/>
        </w:rPr>
        <w:t xml:space="preserve">share </w:t>
      </w:r>
      <w:r w:rsidRPr="1CB78E24" w:rsidR="1AC9BE08">
        <w:rPr>
          <w:rFonts w:ascii="Calibri" w:hAnsi="Calibri" w:eastAsia="Calibri" w:cs="Calibri"/>
          <w:b w:val="0"/>
          <w:bCs w:val="0"/>
          <w:i w:val="0"/>
          <w:iCs w:val="0"/>
          <w:noProof w:val="0"/>
          <w:color w:val="222222"/>
          <w:sz w:val="24"/>
          <w:szCs w:val="24"/>
          <w:lang w:val="en-GB"/>
        </w:rPr>
        <w:t>(</w:t>
      </w:r>
      <w:r w:rsidRPr="1CB78E24" w:rsidR="1AC9BE08">
        <w:rPr>
          <w:rFonts w:ascii="Calibri" w:hAnsi="Calibri" w:eastAsia="Calibri" w:cs="Calibri"/>
          <w:b w:val="0"/>
          <w:bCs w:val="0"/>
          <w:i w:val="0"/>
          <w:iCs w:val="0"/>
          <w:noProof w:val="0"/>
          <w:color w:val="222222"/>
          <w:sz w:val="24"/>
          <w:szCs w:val="24"/>
          <w:lang w:val="en-GB"/>
        </w:rPr>
        <w:t>Statista Research Department, 2020)</w:t>
      </w:r>
      <w:r w:rsidRPr="1CB78E24" w:rsidR="1AC9BE08">
        <w:rPr>
          <w:rFonts w:ascii="Calibri" w:hAnsi="Calibri" w:eastAsia="Calibri" w:cs="Calibri"/>
          <w:b w:val="1"/>
          <w:bCs w:val="1"/>
          <w:i w:val="0"/>
          <w:iCs w:val="0"/>
          <w:noProof w:val="0"/>
          <w:color w:val="222222"/>
          <w:sz w:val="24"/>
          <w:szCs w:val="24"/>
          <w:lang w:val="en-GB"/>
        </w:rPr>
        <w:t xml:space="preserve"> </w:t>
      </w:r>
      <w:r w:rsidRPr="1CB78E24" w:rsidR="1AC9BE08">
        <w:rPr>
          <w:rFonts w:ascii="Calibri" w:hAnsi="Calibri" w:eastAsia="Calibri" w:cs="Calibri"/>
          <w:b w:val="0"/>
          <w:bCs w:val="0"/>
          <w:i w:val="1"/>
          <w:iCs w:val="1"/>
          <w:noProof w:val="0"/>
          <w:color w:val="222222"/>
          <w:sz w:val="24"/>
          <w:szCs w:val="24"/>
          <w:lang w:val="en-GB"/>
        </w:rPr>
        <w:t>Admiral</w:t>
      </w:r>
      <w:r w:rsidRPr="1CB78E24" w:rsidR="50CED8FC">
        <w:rPr>
          <w:rFonts w:ascii="Calibri" w:hAnsi="Calibri" w:eastAsia="Calibri" w:cs="Calibri"/>
          <w:b w:val="0"/>
          <w:bCs w:val="0"/>
          <w:i w:val="1"/>
          <w:iCs w:val="1"/>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 xml:space="preserve">specialises in motor insurance, more recently branching out into travel, law, household insurance, plus loans. </w:t>
      </w:r>
      <w:r w:rsidRPr="1CB78E24" w:rsidR="1F9E2EC9">
        <w:rPr>
          <w:rFonts w:ascii="Calibri" w:hAnsi="Calibri" w:eastAsia="Calibri" w:cs="Calibri"/>
          <w:b w:val="0"/>
          <w:bCs w:val="0"/>
          <w:i w:val="0"/>
          <w:iCs w:val="0"/>
          <w:noProof w:val="0"/>
          <w:color w:val="222222"/>
          <w:sz w:val="24"/>
          <w:szCs w:val="24"/>
          <w:lang w:val="en-GB"/>
        </w:rPr>
        <w:t xml:space="preserve">They are one of the largest employers in south Wales, employing over 10,000 staff globally and lead the top 300 biggest companies in Wales </w:t>
      </w:r>
      <w:r w:rsidRPr="1CB78E24" w:rsidR="1F9E2EC9">
        <w:rPr>
          <w:rFonts w:ascii="Calibri" w:hAnsi="Calibri" w:eastAsia="Calibri" w:cs="Calibri"/>
          <w:b w:val="0"/>
          <w:bCs w:val="0"/>
          <w:i w:val="0"/>
          <w:iCs w:val="0"/>
          <w:noProof w:val="0"/>
          <w:color w:val="222222"/>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Barry, 2020)</w:t>
      </w:r>
      <w:r w:rsidRPr="1CB78E24" w:rsidR="1F9E2EC9">
        <w:rPr>
          <w:rFonts w:ascii="Calibri" w:hAnsi="Calibri" w:eastAsia="Calibri" w:cs="Calibri"/>
          <w:b w:val="0"/>
          <w:bCs w:val="0"/>
          <w:i w:val="0"/>
          <w:iCs w:val="0"/>
          <w:noProof w:val="0"/>
          <w:color w:val="222222"/>
          <w:sz w:val="24"/>
          <w:szCs w:val="24"/>
          <w:lang w:val="en-GB"/>
        </w:rPr>
        <w:t>.</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A</w:t>
      </w:r>
      <w:r w:rsidRPr="1CB78E24" w:rsidR="1F9E2EC9">
        <w:rPr>
          <w:rFonts w:ascii="Calibri" w:hAnsi="Calibri" w:eastAsia="Calibri" w:cs="Calibri"/>
          <w:b w:val="0"/>
          <w:bCs w:val="0"/>
          <w:i w:val="1"/>
          <w:iCs w:val="1"/>
          <w:noProof w:val="0"/>
          <w:color w:val="000000" w:themeColor="text1" w:themeTint="FF" w:themeShade="FF"/>
          <w:sz w:val="24"/>
          <w:szCs w:val="24"/>
          <w:lang w:val="en-GB"/>
        </w:rPr>
        <w:t>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Group plc (2021)</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7A128314">
        <w:rPr>
          <w:rFonts w:ascii="Calibri" w:hAnsi="Calibri" w:eastAsia="Calibri" w:cs="Calibri"/>
          <w:b w:val="0"/>
          <w:bCs w:val="0"/>
          <w:i w:val="0"/>
          <w:iCs w:val="0"/>
          <w:noProof w:val="0"/>
          <w:color w:val="000000" w:themeColor="text1" w:themeTint="FF" w:themeShade="FF"/>
          <w:sz w:val="24"/>
          <w:szCs w:val="24"/>
          <w:lang w:val="en-GB"/>
        </w:rPr>
        <w:t>(</w:t>
      </w:r>
      <w:proofErr w:type="spellStart"/>
      <w:r w:rsidRPr="1CB78E24" w:rsidR="7A128314">
        <w:rPr>
          <w:rFonts w:ascii="Calibri" w:hAnsi="Calibri" w:eastAsia="Calibri" w:cs="Calibri"/>
          <w:b w:val="0"/>
          <w:bCs w:val="0"/>
          <w:i w:val="0"/>
          <w:iCs w:val="0"/>
          <w:noProof w:val="0"/>
          <w:color w:val="000000" w:themeColor="text1" w:themeTint="FF" w:themeShade="FF"/>
          <w:sz w:val="24"/>
          <w:szCs w:val="24"/>
          <w:lang w:val="en-GB"/>
        </w:rPr>
        <w:t>n.d</w:t>
      </w:r>
      <w:proofErr w:type="spellEnd"/>
      <w:r w:rsidRPr="1CB78E24" w:rsidR="7A128314">
        <w:rPr>
          <w:rFonts w:ascii="Calibri" w:hAnsi="Calibri" w:eastAsia="Calibri" w:cs="Calibri"/>
          <w:b w:val="0"/>
          <w:bCs w:val="0"/>
          <w:i w:val="0"/>
          <w:iCs w:val="0"/>
          <w:noProof w:val="0"/>
          <w:color w:val="000000" w:themeColor="text1" w:themeTint="FF" w:themeShade="FF"/>
          <w:sz w:val="24"/>
          <w:szCs w:val="24"/>
          <w:lang w:val="en-GB"/>
        </w:rPr>
        <w:t xml:space="preserve">-b) </w:t>
      </w:r>
      <w:r w:rsidRPr="1CB78E24" w:rsidR="1F9E2EC9">
        <w:rPr>
          <w:rFonts w:ascii="Calibri" w:hAnsi="Calibri" w:eastAsia="Calibri" w:cs="Calibri"/>
          <w:b w:val="0"/>
          <w:bCs w:val="0"/>
          <w:i w:val="0"/>
          <w:iCs w:val="0"/>
          <w:noProof w:val="0"/>
          <w:color w:val="000000" w:themeColor="text1" w:themeTint="FF" w:themeShade="FF"/>
          <w:sz w:val="24"/>
          <w:szCs w:val="24"/>
          <w:lang w:val="en-GB"/>
        </w:rPr>
        <w:t>state</w:t>
      </w:r>
      <w:r w:rsidRPr="1CB78E24" w:rsidR="1F9E2EC9">
        <w:rPr>
          <w:rFonts w:ascii="Calibri" w:hAnsi="Calibri" w:eastAsia="Calibri" w:cs="Calibri"/>
          <w:b w:val="0"/>
          <w:bCs w:val="0"/>
          <w:i w:val="0"/>
          <w:iCs w:val="0"/>
          <w:noProof w:val="0"/>
          <w:color w:val="000000" w:themeColor="text1" w:themeTint="FF" w:themeShade="FF"/>
          <w:sz w:val="24"/>
          <w:szCs w:val="24"/>
          <w:lang w:val="en-GB"/>
        </w:rPr>
        <w:t>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its business model is “prioritising satisfied customers and happy staff”. A survey undertaken by the </w:t>
      </w:r>
      <w:r w:rsidRPr="1CB78E24" w:rsidR="1F9E2EC9">
        <w:rPr>
          <w:rFonts w:ascii="Calibri" w:hAnsi="Calibri" w:eastAsia="Calibri" w:cs="Calibri"/>
          <w:b w:val="0"/>
          <w:bCs w:val="0"/>
          <w:i w:val="1"/>
          <w:iCs w:val="1"/>
          <w:noProof w:val="0"/>
          <w:color w:val="000000" w:themeColor="text1" w:themeTint="FF" w:themeShade="FF"/>
          <w:sz w:val="24"/>
          <w:szCs w:val="24"/>
          <w:lang w:val="en-GB"/>
        </w:rPr>
        <w:t>Sunday Times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in 2020</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ranked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as number three in the best place to work in 2020 </w:t>
      </w:r>
      <w:r w:rsidRPr="1CB78E24" w:rsidR="1F9E2EC9">
        <w:rPr>
          <w:rFonts w:ascii="Calibri" w:hAnsi="Calibri" w:eastAsia="Calibri" w:cs="Calibri"/>
          <w:b w:val="0"/>
          <w:bCs w:val="0"/>
          <w:i w:val="0"/>
          <w:iCs w:val="0"/>
          <w:noProof w:val="0"/>
          <w:color w:val="000000" w:themeColor="text1" w:themeTint="FF" w:themeShade="FF"/>
          <w:sz w:val="24"/>
          <w:szCs w:val="24"/>
          <w:lang w:val="en-GB"/>
        </w:rPr>
        <w:t>(Best Companies, 2021)</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are among the FTSE 100 companies and have a high </w:t>
      </w:r>
      <w:r w:rsidRPr="1CB78E24" w:rsidR="1F9E2EC9">
        <w:rPr>
          <w:rFonts w:ascii="Calibri" w:hAnsi="Calibri" w:eastAsia="Calibri" w:cs="Calibri"/>
          <w:b w:val="0"/>
          <w:bCs w:val="0"/>
          <w:i w:val="0"/>
          <w:iCs w:val="0"/>
          <w:noProof w:val="0"/>
          <w:color w:val="222222"/>
          <w:sz w:val="24"/>
          <w:szCs w:val="24"/>
          <w:lang w:val="en-GB"/>
        </w:rPr>
        <w:t xml:space="preserve">presence of females within top positions, as reported by </w:t>
      </w:r>
      <w:proofErr w:type="spellStart"/>
      <w:r w:rsidRPr="1CB78E24" w:rsidR="1F9E2EC9">
        <w:rPr>
          <w:rFonts w:ascii="Calibri" w:hAnsi="Calibri" w:eastAsia="Calibri" w:cs="Calibri"/>
          <w:b w:val="0"/>
          <w:bCs w:val="0"/>
          <w:i w:val="0"/>
          <w:iCs w:val="0"/>
          <w:noProof w:val="0"/>
          <w:color w:val="000000" w:themeColor="text1" w:themeTint="FF" w:themeShade="FF"/>
          <w:sz w:val="24"/>
          <w:szCs w:val="24"/>
          <w:lang w:val="en-GB"/>
        </w:rPr>
        <w:t>Ko</w:t>
      </w:r>
      <w:r w:rsidRPr="1CB78E24" w:rsidR="1F9E2EC9">
        <w:rPr>
          <w:rFonts w:ascii="Calibri" w:hAnsi="Calibri" w:eastAsia="Calibri" w:cs="Calibri"/>
          <w:b w:val="0"/>
          <w:bCs w:val="0"/>
          <w:i w:val="0"/>
          <w:iCs w:val="0"/>
          <w:noProof w:val="0"/>
          <w:color w:val="000000" w:themeColor="text1" w:themeTint="FF" w:themeShade="FF"/>
          <w:sz w:val="24"/>
          <w:szCs w:val="24"/>
          <w:lang w:val="en-GB"/>
        </w:rPr>
        <w:t>llewe</w:t>
      </w:r>
      <w:proofErr w:type="spellEnd"/>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(2020</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Admiral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is the second FTSE 100 company to have both a female CEO and Chair. </w:t>
      </w:r>
      <w:r w:rsidRPr="1CB78E24" w:rsidR="1F9E2EC9">
        <w:rPr>
          <w:rFonts w:ascii="Calibri" w:hAnsi="Calibri" w:eastAsia="Calibri" w:cs="Calibri"/>
          <w:b w:val="0"/>
          <w:bCs w:val="0"/>
          <w:i w:val="0"/>
          <w:iCs w:val="0"/>
          <w:noProof w:val="0"/>
          <w:color w:val="000000" w:themeColor="text1" w:themeTint="FF" w:themeShade="FF"/>
          <w:sz w:val="24"/>
          <w:szCs w:val="24"/>
          <w:lang w:val="en-GB"/>
        </w:rPr>
        <w:t>Admiral Group (2021)</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66D57DD8">
        <w:rPr>
          <w:rFonts w:ascii="Calibri" w:hAnsi="Calibri" w:eastAsia="Calibri" w:cs="Calibri"/>
          <w:b w:val="0"/>
          <w:bCs w:val="0"/>
          <w:i w:val="0"/>
          <w:iCs w:val="0"/>
          <w:noProof w:val="0"/>
          <w:color w:val="000000" w:themeColor="text1" w:themeTint="FF" w:themeShade="FF"/>
          <w:sz w:val="24"/>
          <w:szCs w:val="24"/>
          <w:lang w:val="en-GB"/>
        </w:rPr>
        <w:t xml:space="preserve">(n.d.-c) </w:t>
      </w:r>
      <w:r w:rsidRPr="1CB78E24" w:rsidR="1F9E2EC9">
        <w:rPr>
          <w:rFonts w:ascii="Calibri" w:hAnsi="Calibri" w:eastAsia="Calibri" w:cs="Calibri"/>
          <w:b w:val="0"/>
          <w:bCs w:val="0"/>
          <w:i w:val="0"/>
          <w:iCs w:val="0"/>
          <w:noProof w:val="0"/>
          <w:color w:val="000000" w:themeColor="text1" w:themeTint="FF" w:themeShade="FF"/>
          <w:sz w:val="24"/>
          <w:szCs w:val="24"/>
          <w:lang w:val="en-GB"/>
        </w:rPr>
        <w:t>released their full year results on the 4th of March 2021, announcing an increase in turnover of 2% taking them to £3.55bn, with profits up by 21% to £638.4m.</w:t>
      </w:r>
    </w:p>
    <w:p xmlns:wp14="http://schemas.microsoft.com/office/word/2010/wordml" w:rsidP="1CB78E24" w14:paraId="470F2DE0" wp14:textId="17AF1890">
      <w:pPr>
        <w:spacing w:after="160" w:line="360" w:lineRule="auto"/>
        <w:ind w:left="0" w:right="0"/>
        <w:jc w:val="both"/>
        <w:rPr>
          <w:rFonts w:ascii="Arial" w:hAnsi="Arial" w:eastAsia="Arial" w:cs="Arial"/>
          <w:b w:val="0"/>
          <w:bCs w:val="0"/>
          <w:i w:val="0"/>
          <w:iCs w:val="0"/>
          <w:noProof w:val="0"/>
          <w:color w:val="00B050"/>
          <w:sz w:val="19"/>
          <w:szCs w:val="19"/>
          <w:lang w:val="en-US"/>
        </w:rPr>
      </w:pPr>
      <w:r w:rsidRPr="1CB78E24" w:rsidR="1F9E2EC9">
        <w:rPr>
          <w:rFonts w:ascii="Arial" w:hAnsi="Arial" w:eastAsia="Arial" w:cs="Arial"/>
          <w:b w:val="0"/>
          <w:bCs w:val="0"/>
          <w:i w:val="0"/>
          <w:iCs w:val="0"/>
          <w:noProof w:val="0"/>
          <w:color w:val="00B050"/>
          <w:sz w:val="19"/>
          <w:szCs w:val="19"/>
          <w:lang w:val="en-GB"/>
        </w:rPr>
        <w:t>.</w:t>
      </w:r>
    </w:p>
    <w:p xmlns:wp14="http://schemas.microsoft.com/office/word/2010/wordml" w:rsidP="1CB78E24" w14:paraId="7AAA5160" wp14:textId="1215113C">
      <w:pPr>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US"/>
        </w:rPr>
      </w:pPr>
      <w:r w:rsidR="1F9E2EC9">
        <w:drawing>
          <wp:inline xmlns:wp14="http://schemas.microsoft.com/office/word/2010/wordprocessingDrawing" wp14:editId="1C335989" wp14:anchorId="70C0B875">
            <wp:extent cx="4572000" cy="2238375"/>
            <wp:effectExtent l="0" t="0" r="0" b="0"/>
            <wp:docPr id="941990929" name="" title=""/>
            <wp:cNvGraphicFramePr>
              <a:graphicFrameLocks noChangeAspect="1"/>
            </wp:cNvGraphicFramePr>
            <a:graphic>
              <a:graphicData uri="http://schemas.openxmlformats.org/drawingml/2006/picture">
                <pic:pic>
                  <pic:nvPicPr>
                    <pic:cNvPr id="0" name=""/>
                    <pic:cNvPicPr/>
                  </pic:nvPicPr>
                  <pic:blipFill>
                    <a:blip r:embed="R564db16026d64e9f">
                      <a:extLst>
                        <a:ext xmlns:a="http://schemas.openxmlformats.org/drawingml/2006/main" uri="{28A0092B-C50C-407E-A947-70E740481C1C}">
                          <a14:useLocalDpi val="0"/>
                        </a:ext>
                      </a:extLst>
                    </a:blip>
                    <a:stretch>
                      <a:fillRect/>
                    </a:stretch>
                  </pic:blipFill>
                  <pic:spPr>
                    <a:xfrm>
                      <a:off x="0" y="0"/>
                      <a:ext cx="4572000" cy="2238375"/>
                    </a:xfrm>
                    <a:prstGeom prst="rect">
                      <a:avLst/>
                    </a:prstGeom>
                  </pic:spPr>
                </pic:pic>
              </a:graphicData>
            </a:graphic>
          </wp:inline>
        </w:drawing>
      </w:r>
    </w:p>
    <w:p xmlns:wp14="http://schemas.microsoft.com/office/word/2010/wordml" w:rsidP="1CB78E24" w14:paraId="4F6F9E65" wp14:textId="60A8A7C0">
      <w:pPr>
        <w:spacing w:after="160" w:line="360" w:lineRule="auto"/>
        <w:ind w:left="0" w:right="0"/>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0"/>
          <w:bCs w:val="0"/>
          <w:i w:val="0"/>
          <w:iCs w:val="0"/>
          <w:noProof w:val="0"/>
          <w:color w:val="000000" w:themeColor="text1" w:themeTint="FF" w:themeShade="FF"/>
          <w:sz w:val="20"/>
          <w:szCs w:val="20"/>
          <w:lang w:val="en-GB"/>
        </w:rPr>
        <w:t>Figure 1</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The Admiral Group </w:t>
      </w:r>
      <w:r w:rsidRPr="1CB78E24" w:rsidR="1F9E2EC9">
        <w:rPr>
          <w:rFonts w:ascii="Calibri" w:hAnsi="Calibri" w:eastAsia="Calibri" w:cs="Calibri"/>
          <w:b w:val="0"/>
          <w:bCs w:val="0"/>
          <w:i w:val="0"/>
          <w:iCs w:val="0"/>
          <w:noProof w:val="0"/>
          <w:color w:val="000000" w:themeColor="text1" w:themeTint="FF" w:themeShade="FF"/>
          <w:sz w:val="20"/>
          <w:szCs w:val="20"/>
          <w:lang w:val="en-GB"/>
        </w:rPr>
        <w:t>brands</w:t>
      </w:r>
      <w:r w:rsidRPr="1CB78E24" w:rsidR="1F9E2EC9">
        <w:rPr>
          <w:rFonts w:ascii="Calibri" w:hAnsi="Calibri" w:eastAsia="Calibri" w:cs="Calibri"/>
          <w:b w:val="0"/>
          <w:bCs w:val="0"/>
          <w:i w:val="0"/>
          <w:iCs w:val="0"/>
          <w:noProof w:val="0"/>
          <w:color w:val="000000" w:themeColor="text1" w:themeTint="FF" w:themeShade="FF"/>
          <w:sz w:val="20"/>
          <w:szCs w:val="20"/>
          <w:lang w:val="en-GB"/>
        </w:rPr>
        <w:t>.</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(Admiral Group, 2021)</w:t>
      </w:r>
    </w:p>
    <w:p xmlns:wp14="http://schemas.microsoft.com/office/word/2010/wordml" w:rsidP="1CB78E24" w14:paraId="4149792B" wp14:textId="7A152C78">
      <w:pPr>
        <w:pStyle w:val="Normal"/>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p>
    <w:p xmlns:wp14="http://schemas.microsoft.com/office/word/2010/wordml" w14:paraId="7727AA1D" wp14:textId="13C83BF8">
      <w:r>
        <w:br w:type="page"/>
      </w:r>
    </w:p>
    <w:p xmlns:wp14="http://schemas.microsoft.com/office/word/2010/wordml" w:rsidP="1CB78E24" w14:paraId="020E81BD" wp14:textId="606EB219">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7FFE9214" wp14:textId="513EEBB0">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strike w:val="0"/>
          <w:dstrike w:val="0"/>
          <w:noProof w:val="0"/>
          <w:color w:val="000000" w:themeColor="text1" w:themeTint="FF" w:themeShade="FF"/>
          <w:sz w:val="24"/>
          <w:szCs w:val="24"/>
          <w:u w:val="single"/>
          <w:lang w:val="en-GB"/>
        </w:rPr>
        <w:t>Importance of organisational structure</w:t>
      </w:r>
    </w:p>
    <w:p xmlns:wp14="http://schemas.microsoft.com/office/word/2010/wordml" w:rsidP="1CB78E24" w14:paraId="2E5370EC" wp14:textId="2290D24B">
      <w:pPr>
        <w:spacing w:after="160" w:afterAutospacing="off" w:line="360" w:lineRule="auto"/>
        <w:ind w:left="0" w:right="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Optimal businesses function in a global and competitive environment,</w:t>
      </w:r>
      <w:r w:rsidRPr="1CB78E24" w:rsidR="33E47EC4">
        <w:rPr>
          <w:rFonts w:ascii="Calibri" w:hAnsi="Calibri" w:eastAsia="Calibri" w:cs="Calibri"/>
          <w:b w:val="0"/>
          <w:bCs w:val="0"/>
          <w:i w:val="0"/>
          <w:iCs w:val="0"/>
          <w:noProof w:val="0"/>
          <w:color w:val="000000" w:themeColor="text1" w:themeTint="FF" w:themeShade="FF"/>
          <w:sz w:val="24"/>
          <w:szCs w:val="24"/>
          <w:lang w:val="en-GB"/>
        </w:rPr>
        <w:t xml:space="preserve"> according to </w:t>
      </w:r>
      <w:proofErr w:type="spellStart"/>
      <w:r w:rsidRPr="1CB78E24" w:rsidR="33E47EC4">
        <w:rPr>
          <w:rFonts w:ascii="Calibri" w:hAnsi="Calibri" w:eastAsia="Calibri" w:cs="Calibri"/>
          <w:b w:val="0"/>
          <w:bCs w:val="0"/>
          <w:i w:val="0"/>
          <w:iCs w:val="0"/>
          <w:noProof w:val="0"/>
          <w:color w:val="000000" w:themeColor="text1" w:themeTint="FF" w:themeShade="FF"/>
          <w:sz w:val="24"/>
          <w:szCs w:val="24"/>
          <w:lang w:val="en-GB"/>
        </w:rPr>
        <w:t>Madueny</w:t>
      </w:r>
      <w:proofErr w:type="spellEnd"/>
      <w:r w:rsidRPr="1CB78E24" w:rsidR="33E47EC4">
        <w:rPr>
          <w:rFonts w:ascii="Calibri" w:hAnsi="Calibri" w:eastAsia="Calibri" w:cs="Calibri"/>
          <w:b w:val="0"/>
          <w:bCs w:val="0"/>
          <w:i w:val="0"/>
          <w:iCs w:val="0"/>
          <w:noProof w:val="0"/>
          <w:color w:val="000000" w:themeColor="text1" w:themeTint="FF" w:themeShade="FF"/>
          <w:sz w:val="24"/>
          <w:szCs w:val="24"/>
          <w:lang w:val="en-GB"/>
        </w:rPr>
        <w:t>, Oke, Fadeyi &amp; Ajagbe (2015)</w:t>
      </w:r>
      <w:r w:rsidRPr="1CB78E24" w:rsidR="33E47EC4">
        <w:rPr>
          <w:rFonts w:ascii="Calibri" w:hAnsi="Calibri" w:eastAsia="Calibri" w:cs="Calibri"/>
          <w:b w:val="0"/>
          <w:bCs w:val="0"/>
          <w:i w:val="0"/>
          <w:iCs w:val="0"/>
          <w:noProof w:val="0"/>
          <w:color w:val="000000" w:themeColor="text1" w:themeTint="FF" w:themeShade="FF"/>
          <w:sz w:val="24"/>
          <w:szCs w:val="24"/>
          <w:lang w:val="en-GB"/>
        </w:rPr>
        <w:t>, the authors state business needs organisational structure to enable streamlined pro</w:t>
      </w:r>
      <w:r w:rsidRPr="1CB78E24" w:rsidR="615F38F3">
        <w:rPr>
          <w:rFonts w:ascii="Calibri" w:hAnsi="Calibri" w:eastAsia="Calibri" w:cs="Calibri"/>
          <w:b w:val="0"/>
          <w:bCs w:val="0"/>
          <w:i w:val="0"/>
          <w:iCs w:val="0"/>
          <w:noProof w:val="0"/>
          <w:color w:val="000000" w:themeColor="text1" w:themeTint="FF" w:themeShade="FF"/>
          <w:sz w:val="24"/>
          <w:szCs w:val="24"/>
          <w:lang w:val="en-GB"/>
        </w:rPr>
        <w:t>cesses, for coordinated division of work. Management theories in-</w:t>
      </w:r>
      <w:r w:rsidRPr="1CB78E24" w:rsidR="175D4B2C">
        <w:rPr>
          <w:rFonts w:ascii="Calibri" w:hAnsi="Calibri" w:eastAsia="Calibri" w:cs="Calibri"/>
          <w:b w:val="0"/>
          <w:bCs w:val="0"/>
          <w:i w:val="0"/>
          <w:iCs w:val="0"/>
          <w:noProof w:val="0"/>
          <w:color w:val="000000" w:themeColor="text1" w:themeTint="FF" w:themeShade="FF"/>
          <w:sz w:val="24"/>
          <w:szCs w:val="24"/>
          <w:lang w:val="en-GB"/>
        </w:rPr>
        <w:t>place ensuring</w:t>
      </w:r>
      <w:r w:rsidRPr="1CB78E24" w:rsidR="615F38F3">
        <w:rPr>
          <w:rFonts w:ascii="Calibri" w:hAnsi="Calibri" w:eastAsia="Calibri" w:cs="Calibri"/>
          <w:b w:val="0"/>
          <w:bCs w:val="0"/>
          <w:i w:val="0"/>
          <w:iCs w:val="0"/>
          <w:noProof w:val="0"/>
          <w:color w:val="000000" w:themeColor="text1" w:themeTint="FF" w:themeShade="FF"/>
          <w:sz w:val="24"/>
          <w:szCs w:val="24"/>
          <w:lang w:val="en-GB"/>
        </w:rPr>
        <w:t xml:space="preserve"> smooth </w:t>
      </w:r>
      <w:r w:rsidRPr="1CB78E24" w:rsidR="02F8B86B">
        <w:rPr>
          <w:rFonts w:ascii="Calibri" w:hAnsi="Calibri" w:eastAsia="Calibri" w:cs="Calibri"/>
          <w:b w:val="0"/>
          <w:bCs w:val="0"/>
          <w:i w:val="0"/>
          <w:iCs w:val="0"/>
          <w:noProof w:val="0"/>
          <w:color w:val="000000" w:themeColor="text1" w:themeTint="FF" w:themeShade="FF"/>
          <w:sz w:val="24"/>
          <w:szCs w:val="24"/>
          <w:lang w:val="en-GB"/>
        </w:rPr>
        <w:t>interrelationships,</w:t>
      </w:r>
      <w:r w:rsidRPr="1CB78E24" w:rsidR="02F8B86B">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615F38F3">
        <w:rPr>
          <w:rFonts w:ascii="Calibri" w:hAnsi="Calibri" w:eastAsia="Calibri" w:cs="Calibri"/>
          <w:b w:val="0"/>
          <w:bCs w:val="0"/>
          <w:i w:val="0"/>
          <w:iCs w:val="0"/>
          <w:noProof w:val="0"/>
          <w:color w:val="000000" w:themeColor="text1" w:themeTint="FF" w:themeShade="FF"/>
          <w:sz w:val="24"/>
          <w:szCs w:val="24"/>
          <w:lang w:val="en-GB"/>
        </w:rPr>
        <w:t xml:space="preserve">balancing </w:t>
      </w:r>
      <w:r w:rsidRPr="1CB78E24" w:rsidR="51DBD68E">
        <w:rPr>
          <w:rFonts w:ascii="Calibri" w:hAnsi="Calibri" w:eastAsia="Calibri" w:cs="Calibri"/>
          <w:b w:val="0"/>
          <w:bCs w:val="0"/>
          <w:i w:val="0"/>
          <w:iCs w:val="0"/>
          <w:noProof w:val="0"/>
          <w:color w:val="000000" w:themeColor="text1" w:themeTint="FF" w:themeShade="FF"/>
          <w:sz w:val="24"/>
          <w:szCs w:val="24"/>
          <w:lang w:val="en-GB"/>
        </w:rPr>
        <w:t>behaviou</w:t>
      </w:r>
      <w:r w:rsidRPr="1CB78E24" w:rsidR="36E4828A">
        <w:rPr>
          <w:rFonts w:ascii="Calibri" w:hAnsi="Calibri" w:eastAsia="Calibri" w:cs="Calibri"/>
          <w:b w:val="0"/>
          <w:bCs w:val="0"/>
          <w:i w:val="0"/>
          <w:iCs w:val="0"/>
          <w:noProof w:val="0"/>
          <w:color w:val="000000" w:themeColor="text1" w:themeTint="FF" w:themeShade="FF"/>
          <w:sz w:val="24"/>
          <w:szCs w:val="24"/>
          <w:lang w:val="en-GB"/>
        </w:rPr>
        <w:t>r</w:t>
      </w:r>
      <w:r w:rsidRPr="1CB78E24" w:rsidR="615F38F3">
        <w:rPr>
          <w:rFonts w:ascii="Calibri" w:hAnsi="Calibri" w:eastAsia="Calibri" w:cs="Calibri"/>
          <w:b w:val="0"/>
          <w:bCs w:val="0"/>
          <w:i w:val="0"/>
          <w:iCs w:val="0"/>
          <w:noProof w:val="0"/>
          <w:color w:val="000000" w:themeColor="text1" w:themeTint="FF" w:themeShade="FF"/>
          <w:sz w:val="24"/>
          <w:szCs w:val="24"/>
          <w:lang w:val="en-GB"/>
        </w:rPr>
        <w:t>, and management</w:t>
      </w:r>
      <w:r w:rsidRPr="1CB78E24" w:rsidR="3019A87A">
        <w:rPr>
          <w:rFonts w:ascii="Calibri" w:hAnsi="Calibri" w:eastAsia="Calibri" w:cs="Calibri"/>
          <w:b w:val="0"/>
          <w:bCs w:val="0"/>
          <w:i w:val="0"/>
          <w:iCs w:val="0"/>
          <w:noProof w:val="0"/>
          <w:color w:val="000000" w:themeColor="text1" w:themeTint="FF" w:themeShade="FF"/>
          <w:sz w:val="24"/>
          <w:szCs w:val="24"/>
          <w:lang w:val="en-GB"/>
        </w:rPr>
        <w:t xml:space="preserve"> practices within organisations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(Kitana, 2016)</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Organisational structure defines key principles underlining the management process, these theories evolve as the organisation's environment changes, e.g., increased demand to balance environmental and sustainability issues, whilst continuing to drive innovation. However, </w:t>
      </w:r>
      <w:r w:rsidRPr="1CB78E24" w:rsidR="1F9E2EC9">
        <w:rPr>
          <w:rFonts w:ascii="Calibri" w:hAnsi="Calibri" w:eastAsia="Calibri" w:cs="Calibri"/>
          <w:b w:val="0"/>
          <w:bCs w:val="0"/>
          <w:i w:val="0"/>
          <w:iCs w:val="0"/>
          <w:noProof w:val="0"/>
          <w:color w:val="000000" w:themeColor="text1" w:themeTint="FF" w:themeShade="FF"/>
          <w:sz w:val="24"/>
          <w:szCs w:val="24"/>
          <w:lang w:val="en-GB"/>
        </w:rPr>
        <w:t>Evans et al., (2017)</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states little is known about the successful implementation of sustainable business models. </w:t>
      </w:r>
      <w:proofErr w:type="spellStart"/>
      <w:r w:rsidRPr="1CB78E24" w:rsidR="1F9E2EC9">
        <w:rPr>
          <w:rFonts w:ascii="Calibri" w:hAnsi="Calibri" w:eastAsia="Calibri" w:cs="Calibri"/>
          <w:b w:val="0"/>
          <w:bCs w:val="0"/>
          <w:i w:val="0"/>
          <w:iCs w:val="0"/>
          <w:noProof w:val="0"/>
          <w:color w:val="222222"/>
          <w:sz w:val="24"/>
          <w:szCs w:val="24"/>
          <w:lang w:val="en-GB"/>
        </w:rPr>
        <w:t>Geissdoerfer</w:t>
      </w:r>
      <w:proofErr w:type="spellEnd"/>
      <w:r w:rsidRPr="1CB78E24" w:rsidR="1F9E2EC9">
        <w:rPr>
          <w:rFonts w:ascii="Calibri" w:hAnsi="Calibri" w:eastAsia="Calibri" w:cs="Calibri"/>
          <w:b w:val="0"/>
          <w:bCs w:val="0"/>
          <w:i w:val="0"/>
          <w:iCs w:val="0"/>
          <w:noProof w:val="0"/>
          <w:color w:val="222222"/>
          <w:sz w:val="24"/>
          <w:szCs w:val="24"/>
          <w:lang w:val="en-GB"/>
        </w:rPr>
        <w:t>, Vladimirova &amp; Evans (2018</w:t>
      </w:r>
      <w:r w:rsidRPr="1CB78E24" w:rsidR="1F9E2EC9">
        <w:rPr>
          <w:rFonts w:ascii="Calibri" w:hAnsi="Calibri" w:eastAsia="Calibri" w:cs="Calibri"/>
          <w:b w:val="1"/>
          <w:bCs w:val="1"/>
          <w:i w:val="0"/>
          <w:iCs w:val="0"/>
          <w:noProof w:val="0"/>
          <w:color w:val="222222"/>
          <w:sz w:val="24"/>
          <w:szCs w:val="24"/>
          <w:lang w:val="en-GB"/>
        </w:rPr>
        <w:t>)</w:t>
      </w:r>
      <w:r w:rsidRPr="1CB78E24" w:rsidR="1F9E2EC9">
        <w:rPr>
          <w:rFonts w:ascii="Calibri" w:hAnsi="Calibri" w:eastAsia="Calibri" w:cs="Calibri"/>
          <w:b w:val="0"/>
          <w:bCs w:val="0"/>
          <w:i w:val="0"/>
          <w:iCs w:val="0"/>
          <w:noProof w:val="0"/>
          <w:color w:val="222222"/>
          <w:sz w:val="24"/>
          <w:szCs w:val="24"/>
          <w:lang w:val="en-GB"/>
        </w:rPr>
        <w:t xml:space="preserve"> reinforce this observation, suggesting innovative business models</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frequentl</w:t>
      </w:r>
      <w:r w:rsidRPr="1CB78E24" w:rsidR="1F9E2EC9">
        <w:rPr>
          <w:rFonts w:ascii="Calibri" w:hAnsi="Calibri" w:eastAsia="Calibri" w:cs="Calibri"/>
          <w:b w:val="0"/>
          <w:bCs w:val="0"/>
          <w:i w:val="0"/>
          <w:iCs w:val="0"/>
          <w:noProof w:val="0"/>
          <w:color w:val="222222"/>
          <w:sz w:val="24"/>
          <w:szCs w:val="24"/>
          <w:lang w:val="en-GB"/>
        </w:rPr>
        <w:t>y</w:t>
      </w:r>
      <w:r w:rsidRPr="1CB78E24" w:rsidR="689482F3">
        <w:rPr>
          <w:rFonts w:ascii="Calibri" w:hAnsi="Calibri" w:eastAsia="Calibri" w:cs="Calibri"/>
          <w:b w:val="0"/>
          <w:bCs w:val="0"/>
          <w:i w:val="0"/>
          <w:iCs w:val="0"/>
          <w:noProof w:val="0"/>
          <w:color w:val="222222"/>
          <w:sz w:val="24"/>
          <w:szCs w:val="24"/>
          <w:lang w:val="en-GB"/>
        </w:rPr>
        <w:t xml:space="preserve"> fail. </w:t>
      </w:r>
      <w:r w:rsidRPr="1CB78E24" w:rsidR="689482F3">
        <w:rPr>
          <w:rFonts w:ascii="Calibri" w:hAnsi="Calibri" w:eastAsia="Calibri" w:cs="Calibri"/>
          <w:b w:val="0"/>
          <w:bCs w:val="0"/>
          <w:i w:val="0"/>
          <w:iCs w:val="0"/>
          <w:noProof w:val="0"/>
          <w:color w:val="222222"/>
          <w:sz w:val="24"/>
          <w:szCs w:val="24"/>
          <w:lang w:val="en-GB"/>
        </w:rPr>
        <w:t>Guay et al., (2016)</w:t>
      </w:r>
      <w:r w:rsidRPr="1CB78E24" w:rsidR="689482F3">
        <w:rPr>
          <w:rFonts w:ascii="Calibri" w:hAnsi="Calibri" w:eastAsia="Calibri" w:cs="Calibri"/>
          <w:b w:val="0"/>
          <w:bCs w:val="0"/>
          <w:i w:val="0"/>
          <w:iCs w:val="0"/>
          <w:noProof w:val="0"/>
          <w:color w:val="222222"/>
          <w:sz w:val="24"/>
          <w:szCs w:val="24"/>
          <w:lang w:val="en-GB"/>
        </w:rPr>
        <w:t xml:space="preserve"> </w:t>
      </w:r>
      <w:r w:rsidRPr="1CB78E24" w:rsidR="689482F3">
        <w:rPr>
          <w:rFonts w:ascii="Calibri" w:hAnsi="Calibri" w:eastAsia="Calibri" w:cs="Calibri"/>
          <w:b w:val="0"/>
          <w:bCs w:val="0"/>
          <w:i w:val="0"/>
          <w:iCs w:val="0"/>
          <w:noProof w:val="0"/>
          <w:color w:val="222222"/>
          <w:sz w:val="24"/>
          <w:szCs w:val="24"/>
          <w:lang w:val="en-GB"/>
        </w:rPr>
        <w:t>conclude that people are key factors in workplace management and despite having good vision and goals, if companies neglect employees,</w:t>
      </w:r>
      <w:r w:rsidRPr="1CB78E24" w:rsidR="689482F3">
        <w:rPr>
          <w:rFonts w:ascii="Calibri" w:hAnsi="Calibri" w:eastAsia="Calibri" w:cs="Calibri"/>
          <w:b w:val="0"/>
          <w:bCs w:val="0"/>
          <w:i w:val="0"/>
          <w:iCs w:val="0"/>
          <w:noProof w:val="0"/>
          <w:color w:val="222222"/>
          <w:sz w:val="24"/>
          <w:szCs w:val="24"/>
          <w:lang w:val="en-GB"/>
        </w:rPr>
        <w:t xml:space="preserve"> </w:t>
      </w:r>
      <w:r w:rsidRPr="1CB78E24" w:rsidR="689482F3">
        <w:rPr>
          <w:rFonts w:ascii="Calibri" w:hAnsi="Calibri" w:eastAsia="Calibri" w:cs="Calibri"/>
          <w:b w:val="0"/>
          <w:bCs w:val="0"/>
          <w:i w:val="0"/>
          <w:iCs w:val="0"/>
          <w:noProof w:val="0"/>
          <w:color w:val="222222"/>
          <w:sz w:val="24"/>
          <w:szCs w:val="24"/>
          <w:lang w:val="en-GB"/>
        </w:rPr>
        <w:t>dissonanc</w:t>
      </w:r>
      <w:r w:rsidRPr="1CB78E24" w:rsidR="689482F3">
        <w:rPr>
          <w:rFonts w:ascii="Calibri" w:hAnsi="Calibri" w:eastAsia="Calibri" w:cs="Calibri"/>
          <w:b w:val="0"/>
          <w:bCs w:val="0"/>
          <w:i w:val="0"/>
          <w:iCs w:val="0"/>
          <w:noProof w:val="0"/>
          <w:color w:val="222222"/>
          <w:sz w:val="24"/>
          <w:szCs w:val="24"/>
          <w:lang w:val="en-GB"/>
        </w:rPr>
        <w:t>e</w:t>
      </w:r>
      <w:r w:rsidRPr="1CB78E24" w:rsidR="689482F3">
        <w:rPr>
          <w:rFonts w:ascii="Calibri" w:hAnsi="Calibri" w:eastAsia="Calibri" w:cs="Calibri"/>
          <w:b w:val="0"/>
          <w:bCs w:val="0"/>
          <w:i w:val="0"/>
          <w:iCs w:val="0"/>
          <w:noProof w:val="0"/>
          <w:color w:val="222222"/>
          <w:sz w:val="24"/>
          <w:szCs w:val="24"/>
          <w:lang w:val="en-GB"/>
        </w:rPr>
        <w:t xml:space="preserve"> can</w:t>
      </w:r>
      <w:r w:rsidRPr="1CB78E24" w:rsidR="689482F3">
        <w:rPr>
          <w:rFonts w:ascii="Calibri" w:hAnsi="Calibri" w:eastAsia="Calibri" w:cs="Calibri"/>
          <w:b w:val="0"/>
          <w:bCs w:val="0"/>
          <w:i w:val="0"/>
          <w:iCs w:val="0"/>
          <w:noProof w:val="0"/>
          <w:color w:val="222222"/>
          <w:sz w:val="24"/>
          <w:szCs w:val="24"/>
          <w:lang w:val="en-GB"/>
        </w:rPr>
        <w:t xml:space="preserve"> </w:t>
      </w:r>
      <w:r w:rsidRPr="1CB78E24" w:rsidR="689482F3">
        <w:rPr>
          <w:rFonts w:ascii="Calibri" w:hAnsi="Calibri" w:eastAsia="Calibri" w:cs="Calibri"/>
          <w:b w:val="0"/>
          <w:bCs w:val="0"/>
          <w:i w:val="0"/>
          <w:iCs w:val="0"/>
          <w:noProof w:val="0"/>
          <w:color w:val="222222"/>
          <w:sz w:val="24"/>
          <w:szCs w:val="24"/>
          <w:lang w:val="en-GB"/>
        </w:rPr>
        <w:t>emerg</w:t>
      </w:r>
      <w:r w:rsidRPr="1CB78E24" w:rsidR="689482F3">
        <w:rPr>
          <w:rFonts w:ascii="Calibri" w:hAnsi="Calibri" w:eastAsia="Calibri" w:cs="Calibri"/>
          <w:b w:val="0"/>
          <w:bCs w:val="0"/>
          <w:i w:val="0"/>
          <w:iCs w:val="0"/>
          <w:noProof w:val="0"/>
          <w:color w:val="222222"/>
          <w:sz w:val="24"/>
          <w:szCs w:val="24"/>
          <w:lang w:val="en-GB"/>
        </w:rPr>
        <w:t>e</w:t>
      </w:r>
      <w:r w:rsidRPr="1CB78E24" w:rsidR="689482F3">
        <w:rPr>
          <w:rFonts w:ascii="Calibri" w:hAnsi="Calibri" w:eastAsia="Calibri" w:cs="Calibri"/>
          <w:b w:val="0"/>
          <w:bCs w:val="0"/>
          <w:i w:val="0"/>
          <w:iCs w:val="0"/>
          <w:noProof w:val="0"/>
          <w:color w:val="222222"/>
          <w:sz w:val="24"/>
          <w:szCs w:val="24"/>
          <w:lang w:val="en-GB"/>
        </w:rPr>
        <w:t xml:space="preserve"> where unsat</w:t>
      </w:r>
      <w:r w:rsidRPr="1CB78E24" w:rsidR="256980A3">
        <w:rPr>
          <w:rFonts w:ascii="Calibri" w:hAnsi="Calibri" w:eastAsia="Calibri" w:cs="Calibri"/>
          <w:b w:val="0"/>
          <w:bCs w:val="0"/>
          <w:i w:val="0"/>
          <w:iCs w:val="0"/>
          <w:noProof w:val="0"/>
          <w:color w:val="222222"/>
          <w:sz w:val="24"/>
          <w:szCs w:val="24"/>
          <w:lang w:val="en-GB"/>
        </w:rPr>
        <w:t xml:space="preserve">isfied employees produce unsatisfactory results. </w:t>
      </w:r>
      <w:r w:rsidRPr="1CB78E24" w:rsidR="1F9E2EC9">
        <w:rPr>
          <w:rFonts w:ascii="Calibri" w:hAnsi="Calibri" w:eastAsia="Calibri" w:cs="Calibri"/>
          <w:b w:val="0"/>
          <w:bCs w:val="0"/>
          <w:i w:val="0"/>
          <w:iCs w:val="0"/>
          <w:noProof w:val="0"/>
          <w:color w:val="000000" w:themeColor="text1" w:themeTint="FF" w:themeShade="FF"/>
          <w:sz w:val="24"/>
          <w:szCs w:val="24"/>
          <w:lang w:val="en-GB"/>
        </w:rPr>
        <w:t>Without organisational structure, working activities, desired goals and</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objective</w:t>
      </w:r>
      <w:r w:rsidRPr="1CB78E24" w:rsidR="1F9E2EC9">
        <w:rPr>
          <w:rFonts w:ascii="Calibri" w:hAnsi="Calibri" w:eastAsia="Calibri" w:cs="Calibri"/>
          <w:b w:val="0"/>
          <w:bCs w:val="0"/>
          <w:i w:val="0"/>
          <w:iCs w:val="0"/>
          <w:noProof w:val="0"/>
          <w:color w:val="000000" w:themeColor="text1" w:themeTint="FF" w:themeShade="FF"/>
          <w:sz w:val="24"/>
          <w:szCs w:val="24"/>
          <w:lang w:val="en-GB"/>
        </w:rPr>
        <w:t>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would not be achieved; these should be considered as key to success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(Ajagbe et al., 2016; </w:t>
      </w:r>
      <w:proofErr w:type="spellStart"/>
      <w:r w:rsidRPr="1CB78E24" w:rsidR="1F9E2EC9">
        <w:rPr>
          <w:rFonts w:ascii="Calibri" w:hAnsi="Calibri" w:eastAsia="Calibri" w:cs="Calibri"/>
          <w:b w:val="0"/>
          <w:bCs w:val="0"/>
          <w:i w:val="0"/>
          <w:iCs w:val="0"/>
          <w:noProof w:val="0"/>
          <w:color w:val="222222"/>
          <w:sz w:val="24"/>
          <w:szCs w:val="24"/>
          <w:lang w:val="en-GB"/>
        </w:rPr>
        <w:t>Krupskyi</w:t>
      </w:r>
      <w:proofErr w:type="spellEnd"/>
      <w:r w:rsidRPr="1CB78E24" w:rsidR="1F9E2EC9">
        <w:rPr>
          <w:rFonts w:ascii="Calibri" w:hAnsi="Calibri" w:eastAsia="Calibri" w:cs="Calibri"/>
          <w:b w:val="0"/>
          <w:bCs w:val="0"/>
          <w:i w:val="0"/>
          <w:iCs w:val="0"/>
          <w:noProof w:val="0"/>
          <w:color w:val="222222"/>
          <w:sz w:val="24"/>
          <w:szCs w:val="24"/>
          <w:lang w:val="en-GB"/>
        </w:rPr>
        <w:t xml:space="preserve"> &amp; </w:t>
      </w:r>
      <w:proofErr w:type="spellStart"/>
      <w:r w:rsidRPr="1CB78E24" w:rsidR="1F9E2EC9">
        <w:rPr>
          <w:rFonts w:ascii="Calibri" w:hAnsi="Calibri" w:eastAsia="Calibri" w:cs="Calibri"/>
          <w:b w:val="0"/>
          <w:bCs w:val="0"/>
          <w:i w:val="0"/>
          <w:iCs w:val="0"/>
          <w:noProof w:val="0"/>
          <w:color w:val="222222"/>
          <w:sz w:val="24"/>
          <w:szCs w:val="24"/>
          <w:lang w:val="en-GB"/>
        </w:rPr>
        <w:t>Kuzmytska</w:t>
      </w:r>
      <w:proofErr w:type="spellEnd"/>
      <w:r w:rsidRPr="1CB78E24" w:rsidR="1F9E2EC9">
        <w:rPr>
          <w:rFonts w:ascii="Calibri" w:hAnsi="Calibri" w:eastAsia="Calibri" w:cs="Calibri"/>
          <w:b w:val="0"/>
          <w:bCs w:val="0"/>
          <w:i w:val="0"/>
          <w:iCs w:val="0"/>
          <w:noProof w:val="0"/>
          <w:color w:val="222222"/>
          <w:sz w:val="24"/>
          <w:szCs w:val="24"/>
          <w:lang w:val="en-GB"/>
        </w:rPr>
        <w:t>, 2020).</w:t>
      </w:r>
    </w:p>
    <w:p xmlns:wp14="http://schemas.microsoft.com/office/word/2010/wordml" w:rsidP="1CB78E24" w14:paraId="6BA24D35" wp14:textId="50B80823">
      <w:pPr>
        <w:pStyle w:val="Normal"/>
        <w:spacing w:after="160" w:afterAutospacing="off" w:line="360" w:lineRule="auto"/>
        <w:ind w:left="0" w:right="0"/>
        <w:jc w:val="both"/>
        <w:rPr>
          <w:rFonts w:ascii="Calibri" w:hAnsi="Calibri" w:eastAsia="Calibri" w:cs="Calibri"/>
          <w:b w:val="1"/>
          <w:bCs w:val="1"/>
          <w:i w:val="0"/>
          <w:iCs w:val="0"/>
          <w:noProof w:val="0"/>
          <w:color w:val="222222"/>
          <w:sz w:val="24"/>
          <w:szCs w:val="24"/>
          <w:lang w:val="en-GB"/>
        </w:rPr>
      </w:pPr>
    </w:p>
    <w:p xmlns:wp14="http://schemas.microsoft.com/office/word/2010/wordml" w14:paraId="448C4D82" wp14:textId="7EDCC34E">
      <w:r>
        <w:br w:type="page"/>
      </w:r>
    </w:p>
    <w:p xmlns:wp14="http://schemas.microsoft.com/office/word/2010/wordml" w:rsidP="1CB78E24" w14:paraId="0C97C34A" wp14:textId="0ED90C93">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09512C86" wp14:textId="7656D837">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strike w:val="0"/>
          <w:dstrike w:val="0"/>
          <w:noProof w:val="0"/>
          <w:color w:val="000000" w:themeColor="text1" w:themeTint="FF" w:themeShade="FF"/>
          <w:sz w:val="24"/>
          <w:szCs w:val="24"/>
          <w:u w:val="single"/>
          <w:lang w:val="en-GB"/>
        </w:rPr>
        <w:t>Theorists</w:t>
      </w:r>
    </w:p>
    <w:p xmlns:wp14="http://schemas.microsoft.com/office/word/2010/wordml" w:rsidP="1CB78E24" w14:paraId="3DC99BB5" wp14:textId="74245B89">
      <w:pPr>
        <w:spacing w:after="160" w:line="360" w:lineRule="auto"/>
        <w:ind w:left="0" w:right="0"/>
        <w:jc w:val="both"/>
        <w:rPr>
          <w:rFonts w:ascii="Calibri" w:hAnsi="Calibri" w:eastAsia="Calibri" w:cs="Calibri"/>
          <w:b w:val="0"/>
          <w:bCs w:val="0"/>
          <w:i w:val="0"/>
          <w:iCs w:val="0"/>
          <w:noProof w:val="0"/>
          <w:color w:val="222222"/>
          <w:sz w:val="24"/>
          <w:szCs w:val="24"/>
          <w:lang w:val="en-US"/>
        </w:rPr>
      </w:pPr>
      <w:r w:rsidRPr="1CB78E24" w:rsidR="3887DA57">
        <w:rPr>
          <w:rFonts w:ascii="Calibri" w:hAnsi="Calibri" w:eastAsia="Calibri" w:cs="Calibri"/>
          <w:b w:val="0"/>
          <w:bCs w:val="0"/>
          <w:i w:val="0"/>
          <w:iCs w:val="0"/>
          <w:noProof w:val="0"/>
          <w:color w:val="212529"/>
          <w:sz w:val="24"/>
          <w:szCs w:val="24"/>
          <w:lang w:val="en-GB"/>
        </w:rPr>
        <w:t>Management is a science, dating back centuries</w:t>
      </w:r>
      <w:r w:rsidRPr="1CB78E24" w:rsidR="3887DA57">
        <w:rPr>
          <w:rFonts w:ascii="Calibri" w:hAnsi="Calibri" w:eastAsia="Calibri" w:cs="Calibri"/>
          <w:b w:val="0"/>
          <w:bCs w:val="0"/>
          <w:i w:val="0"/>
          <w:iCs w:val="0"/>
          <w:noProof w:val="0"/>
          <w:color w:val="212529"/>
          <w:sz w:val="24"/>
          <w:szCs w:val="24"/>
          <w:lang w:val="en-GB"/>
        </w:rPr>
        <w:t xml:space="preserve"> </w:t>
      </w:r>
      <w:r w:rsidRPr="1CB78E24" w:rsidR="3887DA57">
        <w:rPr>
          <w:rFonts w:ascii="Calibri" w:hAnsi="Calibri" w:eastAsia="Calibri" w:cs="Calibri"/>
          <w:b w:val="0"/>
          <w:bCs w:val="0"/>
          <w:i w:val="0"/>
          <w:iCs w:val="0"/>
          <w:noProof w:val="0"/>
          <w:color w:val="212529"/>
          <w:sz w:val="24"/>
          <w:szCs w:val="24"/>
          <w:lang w:val="en-GB"/>
        </w:rPr>
        <w:t>(</w:t>
      </w:r>
      <w:proofErr w:type="spellStart"/>
      <w:r w:rsidRPr="1CB78E24" w:rsidR="3887DA57">
        <w:rPr>
          <w:rFonts w:ascii="Calibri" w:hAnsi="Calibri" w:eastAsia="Calibri" w:cs="Calibri"/>
          <w:b w:val="0"/>
          <w:bCs w:val="0"/>
          <w:i w:val="0"/>
          <w:iCs w:val="0"/>
          <w:noProof w:val="0"/>
          <w:color w:val="212529"/>
          <w:sz w:val="24"/>
          <w:szCs w:val="24"/>
          <w:lang w:val="en-GB"/>
        </w:rPr>
        <w:t>Marshev</w:t>
      </w:r>
      <w:proofErr w:type="spellEnd"/>
      <w:r w:rsidRPr="1CB78E24" w:rsidR="3887DA57">
        <w:rPr>
          <w:rFonts w:ascii="Calibri" w:hAnsi="Calibri" w:eastAsia="Calibri" w:cs="Calibri"/>
          <w:b w:val="0"/>
          <w:bCs w:val="0"/>
          <w:i w:val="0"/>
          <w:iCs w:val="0"/>
          <w:noProof w:val="0"/>
          <w:color w:val="212529"/>
          <w:sz w:val="24"/>
          <w:szCs w:val="24"/>
          <w:lang w:val="en-GB"/>
        </w:rPr>
        <w:t>, 2021)</w:t>
      </w:r>
      <w:r w:rsidRPr="1CB78E24" w:rsidR="3887DA57">
        <w:rPr>
          <w:rFonts w:ascii="Calibri" w:hAnsi="Calibri" w:eastAsia="Calibri" w:cs="Calibri"/>
          <w:b w:val="0"/>
          <w:bCs w:val="0"/>
          <w:i w:val="0"/>
          <w:iCs w:val="0"/>
          <w:noProof w:val="0"/>
          <w:color w:val="212529"/>
          <w:sz w:val="24"/>
          <w:szCs w:val="24"/>
          <w:lang w:val="en-GB"/>
        </w:rPr>
        <w:t>.</w:t>
      </w:r>
      <w:r w:rsidRPr="1CB78E24" w:rsidR="3887DA57">
        <w:rPr>
          <w:rFonts w:ascii="Calibri" w:hAnsi="Calibri" w:eastAsia="Calibri" w:cs="Calibri"/>
          <w:b w:val="0"/>
          <w:bCs w:val="0"/>
          <w:i w:val="0"/>
          <w:iCs w:val="0"/>
          <w:noProof w:val="0"/>
          <w:color w:val="212529"/>
          <w:sz w:val="24"/>
          <w:szCs w:val="24"/>
          <w:lang w:val="en-GB"/>
        </w:rPr>
        <w:t xml:space="preserve"> The industrial Revolution influenced theorists to study and </w:t>
      </w:r>
      <w:r w:rsidRPr="1CB78E24" w:rsidR="200B4E83">
        <w:rPr>
          <w:rFonts w:ascii="Calibri" w:hAnsi="Calibri" w:eastAsia="Calibri" w:cs="Calibri"/>
          <w:b w:val="0"/>
          <w:bCs w:val="0"/>
          <w:i w:val="0"/>
          <w:iCs w:val="0"/>
          <w:noProof w:val="0"/>
          <w:color w:val="212529"/>
          <w:sz w:val="24"/>
          <w:szCs w:val="24"/>
          <w:lang w:val="en-GB"/>
        </w:rPr>
        <w:t xml:space="preserve">document management concepts, to overcome inefficiencies, leading to new management theories, replacing aristocratic approaches of the past </w:t>
      </w:r>
      <w:r w:rsidRPr="1CB78E24" w:rsidR="43E50A8F">
        <w:rPr>
          <w:rFonts w:ascii="Calibri" w:hAnsi="Calibri" w:eastAsia="Calibri" w:cs="Calibri"/>
          <w:b w:val="0"/>
          <w:bCs w:val="0"/>
          <w:i w:val="0"/>
          <w:iCs w:val="0"/>
          <w:noProof w:val="0"/>
          <w:color w:val="212529"/>
          <w:sz w:val="24"/>
          <w:szCs w:val="24"/>
          <w:lang w:val="en-GB"/>
        </w:rPr>
        <w:t>(Gulzar, 2015).</w:t>
      </w:r>
    </w:p>
    <w:p xmlns:wp14="http://schemas.microsoft.com/office/word/2010/wordml" w:rsidP="1CB78E24" w14:paraId="0954A980" wp14:textId="28922BE8">
      <w:pPr>
        <w:spacing w:after="160" w:line="360" w:lineRule="auto"/>
        <w:ind w:left="0" w:right="0"/>
        <w:jc w:val="both"/>
        <w:rPr>
          <w:rFonts w:ascii="Calibri" w:hAnsi="Calibri" w:eastAsia="Calibri" w:cs="Calibri"/>
          <w:b w:val="0"/>
          <w:bCs w:val="0"/>
          <w:i w:val="0"/>
          <w:iCs w:val="0"/>
          <w:noProof w:val="0"/>
          <w:color w:val="222222"/>
          <w:sz w:val="24"/>
          <w:szCs w:val="24"/>
          <w:lang w:val="en-US"/>
        </w:rPr>
      </w:pPr>
      <w:r w:rsidRPr="1CB78E24" w:rsidR="43E50A8F">
        <w:rPr>
          <w:rFonts w:ascii="Calibri" w:hAnsi="Calibri" w:eastAsia="Calibri" w:cs="Calibri"/>
          <w:b w:val="0"/>
          <w:bCs w:val="0"/>
          <w:i w:val="0"/>
          <w:iCs w:val="0"/>
          <w:noProof w:val="0"/>
          <w:color w:val="212529"/>
          <w:sz w:val="24"/>
          <w:szCs w:val="24"/>
          <w:lang w:val="en-GB"/>
        </w:rPr>
        <w:t xml:space="preserve">Maycock (2020) </w:t>
      </w:r>
      <w:r w:rsidRPr="1CB78E24" w:rsidR="1F9E2EC9">
        <w:rPr>
          <w:rFonts w:ascii="Calibri" w:hAnsi="Calibri" w:eastAsia="Calibri" w:cs="Calibri"/>
          <w:b w:val="0"/>
          <w:bCs w:val="0"/>
          <w:i w:val="0"/>
          <w:iCs w:val="0"/>
          <w:noProof w:val="0"/>
          <w:color w:val="222222"/>
          <w:sz w:val="24"/>
          <w:szCs w:val="24"/>
          <w:lang w:val="en-GB"/>
        </w:rPr>
        <w:t>(</w:t>
      </w:r>
      <w:r w:rsidRPr="1CB78E24" w:rsidR="1F9E2EC9">
        <w:rPr>
          <w:rFonts w:ascii="Calibri" w:hAnsi="Calibri" w:eastAsia="Calibri" w:cs="Calibri"/>
          <w:b w:val="0"/>
          <w:bCs w:val="0"/>
          <w:i w:val="0"/>
          <w:iCs w:val="0"/>
          <w:noProof w:val="0"/>
          <w:color w:val="222222"/>
          <w:sz w:val="24"/>
          <w:szCs w:val="24"/>
          <w:lang w:val="en-GB"/>
        </w:rPr>
        <w:t>Fig. 2</w:t>
      </w:r>
      <w:r w:rsidRPr="1CB78E24" w:rsidR="1F9E2EC9">
        <w:rPr>
          <w:rFonts w:ascii="Calibri" w:hAnsi="Calibri" w:eastAsia="Calibri" w:cs="Calibri"/>
          <w:b w:val="0"/>
          <w:bCs w:val="0"/>
          <w:i w:val="0"/>
          <w:iCs w:val="0"/>
          <w:noProof w:val="0"/>
          <w:color w:val="222222"/>
          <w:sz w:val="24"/>
          <w:szCs w:val="24"/>
          <w:lang w:val="en-GB"/>
        </w:rPr>
        <w:t>)</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identifies</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12529"/>
          <w:sz w:val="24"/>
          <w:szCs w:val="24"/>
          <w:lang w:val="en-GB"/>
        </w:rPr>
        <w:t xml:space="preserve">four distinct types of management approaches: Classical, Human-Relations, System and Contingency, which will be used to draw comparisons within </w:t>
      </w:r>
      <w:r w:rsidRPr="1CB78E24" w:rsidR="1F9E2EC9">
        <w:rPr>
          <w:rFonts w:ascii="Calibri" w:hAnsi="Calibri" w:eastAsia="Calibri" w:cs="Calibri"/>
          <w:b w:val="0"/>
          <w:bCs w:val="0"/>
          <w:i w:val="1"/>
          <w:iCs w:val="1"/>
          <w:noProof w:val="0"/>
          <w:color w:val="212529"/>
          <w:sz w:val="24"/>
          <w:szCs w:val="24"/>
          <w:lang w:val="en-GB"/>
        </w:rPr>
        <w:t>Admiral’s</w:t>
      </w:r>
      <w:r w:rsidRPr="1CB78E24" w:rsidR="1F9E2EC9">
        <w:rPr>
          <w:rFonts w:ascii="Calibri" w:hAnsi="Calibri" w:eastAsia="Calibri" w:cs="Calibri"/>
          <w:b w:val="0"/>
          <w:bCs w:val="0"/>
          <w:i w:val="0"/>
          <w:iCs w:val="0"/>
          <w:noProof w:val="0"/>
          <w:color w:val="212529"/>
          <w:sz w:val="24"/>
          <w:szCs w:val="24"/>
          <w:lang w:val="en-GB"/>
        </w:rPr>
        <w:t xml:space="preserve"> approaches to management.</w:t>
      </w:r>
      <w:r w:rsidRPr="1CB78E24" w:rsidR="1F9E2EC9">
        <w:rPr>
          <w:rFonts w:ascii="Calibri" w:hAnsi="Calibri" w:eastAsia="Calibri" w:cs="Calibri"/>
          <w:b w:val="0"/>
          <w:bCs w:val="0"/>
          <w:i w:val="0"/>
          <w:iCs w:val="0"/>
          <w:noProof w:val="0"/>
          <w:color w:val="222222"/>
          <w:sz w:val="24"/>
          <w:szCs w:val="24"/>
          <w:lang w:val="en-GB"/>
        </w:rPr>
        <w:t xml:space="preserve"> The three key classical theorists of their time were Frederick Taylor, Henri Fayol, and Max Weber</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w:t>
      </w:r>
      <w:r w:rsidRPr="1CB78E24" w:rsidR="1F9E2EC9">
        <w:rPr>
          <w:rFonts w:ascii="Calibri" w:hAnsi="Calibri" w:eastAsia="Calibri" w:cs="Calibri"/>
          <w:b w:val="0"/>
          <w:bCs w:val="0"/>
          <w:i w:val="0"/>
          <w:iCs w:val="0"/>
          <w:noProof w:val="0"/>
          <w:color w:val="222222"/>
          <w:sz w:val="24"/>
          <w:szCs w:val="24"/>
          <w:lang w:val="en-GB"/>
        </w:rPr>
        <w:t>Fig. 3</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Williams &amp; Mills (2019)</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shows that males are mostly recognised for management theories.</w:t>
      </w:r>
      <w:r w:rsidRPr="1CB78E24" w:rsidR="1F9E2EC9">
        <w:rPr>
          <w:rFonts w:ascii="Calibri" w:hAnsi="Calibri" w:eastAsia="Calibri" w:cs="Calibri"/>
          <w:b w:val="1"/>
          <w:bCs w:val="1"/>
          <w:i w:val="0"/>
          <w:iCs w:val="0"/>
          <w:noProof w:val="0"/>
          <w:color w:val="222222"/>
          <w:sz w:val="24"/>
          <w:szCs w:val="24"/>
          <w:lang w:val="en-GB"/>
        </w:rPr>
        <w:t xml:space="preserve"> </w:t>
      </w:r>
      <w:proofErr w:type="spellStart"/>
      <w:r w:rsidRPr="1CB78E24" w:rsidR="1F9E2EC9">
        <w:rPr>
          <w:rFonts w:ascii="Calibri" w:hAnsi="Calibri" w:eastAsia="Calibri" w:cs="Calibri"/>
          <w:b w:val="0"/>
          <w:bCs w:val="0"/>
          <w:i w:val="0"/>
          <w:iCs w:val="0"/>
          <w:noProof w:val="0"/>
          <w:color w:val="222222"/>
          <w:sz w:val="24"/>
          <w:szCs w:val="24"/>
          <w:lang w:val="en-GB"/>
        </w:rPr>
        <w:t>Jogulu</w:t>
      </w:r>
      <w:proofErr w:type="spellEnd"/>
      <w:r w:rsidRPr="1CB78E24" w:rsidR="1F9E2EC9">
        <w:rPr>
          <w:rFonts w:ascii="Calibri" w:hAnsi="Calibri" w:eastAsia="Calibri" w:cs="Calibri"/>
          <w:b w:val="0"/>
          <w:bCs w:val="0"/>
          <w:i w:val="0"/>
          <w:iCs w:val="0"/>
          <w:noProof w:val="0"/>
          <w:color w:val="222222"/>
          <w:sz w:val="24"/>
          <w:szCs w:val="24"/>
          <w:lang w:val="en-GB"/>
        </w:rPr>
        <w:t xml:space="preserve"> &amp; Wood (2006)</w:t>
      </w:r>
      <w:r w:rsidRPr="1CB78E24" w:rsidR="1F9E2EC9">
        <w:rPr>
          <w:rFonts w:ascii="Calibri" w:hAnsi="Calibri" w:eastAsia="Calibri" w:cs="Calibri"/>
          <w:b w:val="0"/>
          <w:bCs w:val="0"/>
          <w:i w:val="0"/>
          <w:iCs w:val="0"/>
          <w:noProof w:val="0"/>
          <w:color w:val="222222"/>
          <w:sz w:val="24"/>
          <w:szCs w:val="24"/>
          <w:lang w:val="en-GB"/>
        </w:rPr>
        <w:t xml:space="preserve"> state this bias persists through contemporary educational practice, i</w:t>
      </w:r>
      <w:r w:rsidRPr="1CB78E24" w:rsidR="1C44FFB8">
        <w:rPr>
          <w:rFonts w:ascii="Calibri" w:hAnsi="Calibri" w:eastAsia="Calibri" w:cs="Calibri"/>
          <w:b w:val="0"/>
          <w:bCs w:val="0"/>
          <w:i w:val="0"/>
          <w:iCs w:val="0"/>
          <w:noProof w:val="0"/>
          <w:color w:val="222222"/>
          <w:sz w:val="24"/>
          <w:szCs w:val="24"/>
          <w:lang w:val="en-GB"/>
        </w:rPr>
        <w:t>t is further</w:t>
      </w:r>
      <w:r w:rsidRPr="1CB78E24" w:rsidR="1F9E2EC9">
        <w:rPr>
          <w:rFonts w:ascii="Calibri" w:hAnsi="Calibri" w:eastAsia="Calibri" w:cs="Calibri"/>
          <w:b w:val="0"/>
          <w:bCs w:val="0"/>
          <w:i w:val="0"/>
          <w:iCs w:val="0"/>
          <w:noProof w:val="0"/>
          <w:color w:val="222222"/>
          <w:sz w:val="24"/>
          <w:szCs w:val="24"/>
          <w:lang w:val="en-GB"/>
        </w:rPr>
        <w:t xml:space="preserve"> noted by </w:t>
      </w:r>
      <w:r w:rsidRPr="1CB78E24" w:rsidR="1F9E2EC9">
        <w:rPr>
          <w:rFonts w:ascii="Calibri" w:hAnsi="Calibri" w:eastAsia="Calibri" w:cs="Calibri"/>
          <w:b w:val="0"/>
          <w:bCs w:val="0"/>
          <w:i w:val="0"/>
          <w:iCs w:val="0"/>
          <w:noProof w:val="0"/>
          <w:color w:val="222222"/>
          <w:sz w:val="24"/>
          <w:szCs w:val="24"/>
          <w:lang w:val="en-GB"/>
        </w:rPr>
        <w:t>Williams &amp; Mills (2019)</w:t>
      </w:r>
      <w:r w:rsidRPr="1CB78E24" w:rsidR="1F9E2EC9">
        <w:rPr>
          <w:rFonts w:ascii="Calibri" w:hAnsi="Calibri" w:eastAsia="Calibri" w:cs="Calibri"/>
          <w:b w:val="0"/>
          <w:bCs w:val="0"/>
          <w:i w:val="0"/>
          <w:iCs w:val="0"/>
          <w:noProof w:val="0"/>
          <w:color w:val="222222"/>
          <w:sz w:val="24"/>
          <w:szCs w:val="24"/>
          <w:lang w:val="en-GB"/>
        </w:rPr>
        <w:t xml:space="preserve"> </w:t>
      </w:r>
      <w:r w:rsidRPr="1CB78E24" w:rsidR="49439001">
        <w:rPr>
          <w:rFonts w:ascii="Calibri" w:hAnsi="Calibri" w:eastAsia="Calibri" w:cs="Calibri"/>
          <w:b w:val="0"/>
          <w:bCs w:val="0"/>
          <w:i w:val="0"/>
          <w:iCs w:val="0"/>
          <w:noProof w:val="0"/>
          <w:color w:val="222222"/>
          <w:sz w:val="24"/>
          <w:szCs w:val="24"/>
          <w:lang w:val="en-GB"/>
        </w:rPr>
        <w:t xml:space="preserve">that </w:t>
      </w:r>
      <w:r w:rsidRPr="1CB78E24" w:rsidR="32ACA673">
        <w:rPr>
          <w:rFonts w:ascii="Calibri" w:hAnsi="Calibri" w:eastAsia="Calibri" w:cs="Calibri"/>
          <w:b w:val="0"/>
          <w:bCs w:val="0"/>
          <w:i w:val="0"/>
          <w:iCs w:val="0"/>
          <w:noProof w:val="0"/>
          <w:color w:val="222222"/>
          <w:sz w:val="24"/>
          <w:szCs w:val="24"/>
          <w:lang w:val="en-GB"/>
        </w:rPr>
        <w:t>educational textbooks</w:t>
      </w:r>
      <w:r w:rsidRPr="1CB78E24" w:rsidR="5DE1CF5A">
        <w:rPr>
          <w:rFonts w:ascii="Calibri" w:hAnsi="Calibri" w:eastAsia="Calibri" w:cs="Calibri"/>
          <w:b w:val="0"/>
          <w:bCs w:val="0"/>
          <w:i w:val="0"/>
          <w:iCs w:val="0"/>
          <w:noProof w:val="0"/>
          <w:color w:val="222222"/>
          <w:sz w:val="24"/>
          <w:szCs w:val="24"/>
          <w:lang w:val="en-GB"/>
        </w:rPr>
        <w:t xml:space="preserve"> continue this bias</w:t>
      </w:r>
      <w:r w:rsidRPr="1CB78E24" w:rsidR="32ACA673">
        <w:rPr>
          <w:rFonts w:ascii="Calibri" w:hAnsi="Calibri" w:eastAsia="Calibri" w:cs="Calibri"/>
          <w:b w:val="0"/>
          <w:bCs w:val="0"/>
          <w:i w:val="0"/>
          <w:iCs w:val="0"/>
          <w:noProof w:val="0"/>
          <w:color w:val="222222"/>
          <w:sz w:val="24"/>
          <w:szCs w:val="24"/>
          <w:lang w:val="en-GB"/>
        </w:rPr>
        <w:t xml:space="preserve">, which suggests </w:t>
      </w:r>
      <w:r w:rsidRPr="1CB78E24" w:rsidR="0D78C7F1">
        <w:rPr>
          <w:rFonts w:ascii="Calibri" w:hAnsi="Calibri" w:eastAsia="Calibri" w:cs="Calibri"/>
          <w:b w:val="0"/>
          <w:bCs w:val="0"/>
          <w:i w:val="0"/>
          <w:iCs w:val="0"/>
          <w:noProof w:val="0"/>
          <w:color w:val="222222"/>
          <w:sz w:val="24"/>
          <w:szCs w:val="24"/>
          <w:lang w:val="en-GB"/>
        </w:rPr>
        <w:t xml:space="preserve">it </w:t>
      </w:r>
      <w:r w:rsidRPr="1CB78E24" w:rsidR="1F9E2EC9">
        <w:rPr>
          <w:rFonts w:ascii="Calibri" w:hAnsi="Calibri" w:eastAsia="Calibri" w:cs="Calibri"/>
          <w:b w:val="0"/>
          <w:bCs w:val="0"/>
          <w:i w:val="0"/>
          <w:iCs w:val="0"/>
          <w:noProof w:val="0"/>
          <w:color w:val="222222"/>
          <w:sz w:val="24"/>
          <w:szCs w:val="24"/>
          <w:lang w:val="en-GB"/>
        </w:rPr>
        <w:t xml:space="preserve">passes as a result to aspiring managers, </w:t>
      </w:r>
      <w:r w:rsidRPr="1CB78E24" w:rsidR="1F9E2EC9">
        <w:rPr>
          <w:rFonts w:ascii="Calibri" w:hAnsi="Calibri" w:eastAsia="Calibri" w:cs="Calibri"/>
          <w:b w:val="0"/>
          <w:bCs w:val="0"/>
          <w:i w:val="0"/>
          <w:iCs w:val="0"/>
          <w:noProof w:val="0"/>
          <w:color w:val="222222"/>
          <w:sz w:val="24"/>
          <w:szCs w:val="24"/>
          <w:lang w:val="en-GB"/>
        </w:rPr>
        <w:t>exacerbating</w:t>
      </w:r>
      <w:r w:rsidRPr="1CB78E24" w:rsidR="1F9E2EC9">
        <w:rPr>
          <w:rFonts w:ascii="Calibri" w:hAnsi="Calibri" w:eastAsia="Calibri" w:cs="Calibri"/>
          <w:b w:val="0"/>
          <w:bCs w:val="0"/>
          <w:i w:val="0"/>
          <w:iCs w:val="0"/>
          <w:noProof w:val="0"/>
          <w:color w:val="222222"/>
          <w:sz w:val="24"/>
          <w:szCs w:val="24"/>
          <w:lang w:val="en-GB"/>
        </w:rPr>
        <w:t xml:space="preserve"> the problem</w:t>
      </w:r>
      <w:r w:rsidRPr="1CB78E24" w:rsidR="6D1543D1">
        <w:rPr>
          <w:rFonts w:ascii="Calibri" w:hAnsi="Calibri" w:eastAsia="Calibri" w:cs="Calibri"/>
          <w:b w:val="0"/>
          <w:bCs w:val="0"/>
          <w:i w:val="0"/>
          <w:iCs w:val="0"/>
          <w:noProof w:val="0"/>
          <w:color w:val="222222"/>
          <w:sz w:val="24"/>
          <w:szCs w:val="24"/>
          <w:lang w:val="en-GB"/>
        </w:rPr>
        <w:t xml:space="preserve"> of gender imbalance within business organisations. </w:t>
      </w:r>
      <w:r w:rsidRPr="1CB78E24" w:rsidR="1F9E2EC9">
        <w:rPr>
          <w:rFonts w:ascii="Calibri" w:hAnsi="Calibri" w:eastAsia="Calibri" w:cs="Calibri"/>
          <w:b w:val="0"/>
          <w:bCs w:val="0"/>
          <w:i w:val="0"/>
          <w:iCs w:val="0"/>
          <w:noProof w:val="0"/>
          <w:color w:val="222222"/>
          <w:sz w:val="24"/>
          <w:szCs w:val="24"/>
          <w:lang w:val="en-GB"/>
        </w:rPr>
        <w:t xml:space="preserve">(Bullough, Moore, &amp; </w:t>
      </w:r>
      <w:proofErr w:type="spellStart"/>
      <w:r w:rsidRPr="1CB78E24" w:rsidR="1F9E2EC9">
        <w:rPr>
          <w:rFonts w:ascii="Calibri" w:hAnsi="Calibri" w:eastAsia="Calibri" w:cs="Calibri"/>
          <w:b w:val="0"/>
          <w:bCs w:val="0"/>
          <w:i w:val="0"/>
          <w:iCs w:val="0"/>
          <w:noProof w:val="0"/>
          <w:color w:val="222222"/>
          <w:sz w:val="24"/>
          <w:szCs w:val="24"/>
          <w:lang w:val="en-GB"/>
        </w:rPr>
        <w:t>Kalafatoglu</w:t>
      </w:r>
      <w:proofErr w:type="spellEnd"/>
      <w:r w:rsidRPr="1CB78E24" w:rsidR="1F9E2EC9">
        <w:rPr>
          <w:rFonts w:ascii="Calibri" w:hAnsi="Calibri" w:eastAsia="Calibri" w:cs="Calibri"/>
          <w:b w:val="0"/>
          <w:bCs w:val="0"/>
          <w:i w:val="0"/>
          <w:iCs w:val="0"/>
          <w:noProof w:val="0"/>
          <w:color w:val="222222"/>
          <w:sz w:val="24"/>
          <w:szCs w:val="24"/>
          <w:lang w:val="en-GB"/>
        </w:rPr>
        <w:t xml:space="preserve"> 2017</w:t>
      </w:r>
      <w:r w:rsidRPr="1CB78E24" w:rsidR="1F9E2EC9">
        <w:rPr>
          <w:rFonts w:ascii="Calibri" w:hAnsi="Calibri" w:eastAsia="Calibri" w:cs="Calibri"/>
          <w:b w:val="0"/>
          <w:bCs w:val="0"/>
          <w:i w:val="0"/>
          <w:iCs w:val="0"/>
          <w:noProof w:val="0"/>
          <w:color w:val="222222"/>
          <w:sz w:val="24"/>
          <w:szCs w:val="24"/>
          <w:lang w:val="en-GB"/>
        </w:rPr>
        <w:t>)</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Williams (2020)</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 xml:space="preserve">presents how key woman, such as Mary Parker Follett, were never recognised to management theory, and how women had linked the importance of people to business, long before the advent of Human Relation management theories. </w:t>
      </w:r>
    </w:p>
    <w:p xmlns:wp14="http://schemas.microsoft.com/office/word/2010/wordml" w:rsidP="1CB78E24" w14:paraId="3A4C004C" wp14:textId="70C69BE7">
      <w:pPr>
        <w:spacing w:after="160" w:line="360" w:lineRule="auto"/>
        <w:ind w:left="0" w:right="0"/>
        <w:jc w:val="both"/>
        <w:rPr>
          <w:rFonts w:ascii="Calibri" w:hAnsi="Calibri" w:eastAsia="Calibri" w:cs="Calibri"/>
          <w:b w:val="0"/>
          <w:bCs w:val="0"/>
          <w:i w:val="0"/>
          <w:iCs w:val="0"/>
          <w:noProof w:val="0"/>
          <w:color w:val="212529"/>
          <w:sz w:val="24"/>
          <w:szCs w:val="24"/>
          <w:lang w:val="en-US"/>
        </w:rPr>
      </w:pPr>
    </w:p>
    <w:p xmlns:wp14="http://schemas.microsoft.com/office/word/2010/wordml" w:rsidP="1CB78E24" w14:paraId="7A812161" wp14:textId="26A3DED7">
      <w:pPr>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US"/>
        </w:rPr>
      </w:pPr>
      <w:r w:rsidR="1F9E2EC9">
        <w:drawing>
          <wp:inline xmlns:wp14="http://schemas.microsoft.com/office/word/2010/wordprocessingDrawing" wp14:editId="7D58B8D4" wp14:anchorId="3B143B6D">
            <wp:extent cx="4572000" cy="3105150"/>
            <wp:effectExtent l="0" t="0" r="0" b="0"/>
            <wp:docPr id="941990929" name="" title=""/>
            <wp:cNvGraphicFramePr>
              <a:graphicFrameLocks noChangeAspect="1"/>
            </wp:cNvGraphicFramePr>
            <a:graphic>
              <a:graphicData uri="http://schemas.openxmlformats.org/drawingml/2006/picture">
                <pic:pic>
                  <pic:nvPicPr>
                    <pic:cNvPr id="0" name=""/>
                    <pic:cNvPicPr/>
                  </pic:nvPicPr>
                  <pic:blipFill>
                    <a:blip r:embed="Rba323e8ab5134da2">
                      <a:extLst>
                        <a:ext xmlns:a="http://schemas.openxmlformats.org/drawingml/2006/main" uri="{28A0092B-C50C-407E-A947-70E740481C1C}">
                          <a14:useLocalDpi val="0"/>
                        </a:ext>
                      </a:extLst>
                    </a:blip>
                    <a:stretch>
                      <a:fillRect/>
                    </a:stretch>
                  </pic:blipFill>
                  <pic:spPr>
                    <a:xfrm>
                      <a:off x="0" y="0"/>
                      <a:ext cx="4572000" cy="3105150"/>
                    </a:xfrm>
                    <a:prstGeom prst="rect">
                      <a:avLst/>
                    </a:prstGeom>
                  </pic:spPr>
                </pic:pic>
              </a:graphicData>
            </a:graphic>
          </wp:inline>
        </w:drawing>
      </w:r>
    </w:p>
    <w:p xmlns:wp14="http://schemas.microsoft.com/office/word/2010/wordml" w:rsidP="1CB78E24" w14:paraId="14F5338A" wp14:textId="0201448B">
      <w:pPr>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US"/>
        </w:rPr>
      </w:pPr>
      <w:r w:rsidRPr="1CB78E24" w:rsidR="1F9E2EC9">
        <w:rPr>
          <w:rFonts w:ascii="Calibri" w:hAnsi="Calibri" w:eastAsia="Calibri" w:cs="Calibri"/>
          <w:b w:val="0"/>
          <w:bCs w:val="0"/>
          <w:i w:val="0"/>
          <w:iCs w:val="0"/>
          <w:noProof w:val="0"/>
          <w:color w:val="000000" w:themeColor="text1" w:themeTint="FF" w:themeShade="FF"/>
          <w:sz w:val="22"/>
          <w:szCs w:val="22"/>
          <w:lang w:val="en-GB"/>
        </w:rPr>
        <w:t>Figure 2</w:t>
      </w:r>
      <w:r w:rsidRPr="1CB78E24" w:rsidR="1F9E2EC9">
        <w:rPr>
          <w:rFonts w:ascii="Calibri" w:hAnsi="Calibri" w:eastAsia="Calibri" w:cs="Calibri"/>
          <w:b w:val="0"/>
          <w:bCs w:val="0"/>
          <w:i w:val="0"/>
          <w:iCs w:val="0"/>
          <w:noProof w:val="0"/>
          <w:color w:val="000000" w:themeColor="text1" w:themeTint="FF" w:themeShade="FF"/>
          <w:sz w:val="22"/>
          <w:szCs w:val="22"/>
          <w:lang w:val="en-GB"/>
        </w:rPr>
        <w:t xml:space="preserve">. Management and Organisation approaches </w:t>
      </w:r>
      <w:r w:rsidRPr="1CB78E24" w:rsidR="1F9E2EC9">
        <w:rPr>
          <w:rFonts w:ascii="Calibri" w:hAnsi="Calibri" w:eastAsia="Calibri" w:cs="Calibri"/>
          <w:b w:val="0"/>
          <w:bCs w:val="0"/>
          <w:i w:val="0"/>
          <w:iCs w:val="0"/>
          <w:noProof w:val="0"/>
          <w:color w:val="000000" w:themeColor="text1" w:themeTint="FF" w:themeShade="FF"/>
          <w:sz w:val="22"/>
          <w:szCs w:val="22"/>
          <w:lang w:val="en-GB"/>
        </w:rPr>
        <w:t>(Maycock, 2020)</w:t>
      </w:r>
      <w:r w:rsidRPr="1CB78E24" w:rsidR="1F9E2EC9">
        <w:rPr>
          <w:rFonts w:ascii="Calibri" w:hAnsi="Calibri" w:eastAsia="Calibri" w:cs="Calibri"/>
          <w:b w:val="0"/>
          <w:bCs w:val="0"/>
          <w:i w:val="0"/>
          <w:iCs w:val="0"/>
          <w:noProof w:val="0"/>
          <w:color w:val="000000" w:themeColor="text1" w:themeTint="FF" w:themeShade="FF"/>
          <w:sz w:val="22"/>
          <w:szCs w:val="22"/>
          <w:lang w:val="en-GB"/>
        </w:rPr>
        <w:t>.</w:t>
      </w:r>
    </w:p>
    <w:p xmlns:wp14="http://schemas.microsoft.com/office/word/2010/wordml" w:rsidP="1CB78E24" w14:paraId="586567E8" wp14:textId="49724B55">
      <w:pPr>
        <w:pStyle w:val="Normal"/>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GB"/>
        </w:rPr>
      </w:pPr>
    </w:p>
    <w:p xmlns:wp14="http://schemas.microsoft.com/office/word/2010/wordml" w14:paraId="4CF2E158" wp14:textId="1BA3508C">
      <w:r>
        <w:br w:type="page"/>
      </w:r>
    </w:p>
    <w:p xmlns:wp14="http://schemas.microsoft.com/office/word/2010/wordml" w:rsidP="1CB78E24" w14:paraId="6F773280" wp14:textId="2375135A">
      <w:pPr>
        <w:spacing w:after="160" w:line="360" w:lineRule="auto"/>
        <w:ind w:left="0" w:right="0" w:hanging="720"/>
        <w:jc w:val="both"/>
        <w:rPr>
          <w:rFonts w:ascii="Times New Roman" w:hAnsi="Times New Roman" w:eastAsia="Times New Roman" w:cs="Times New Roman"/>
          <w:b w:val="0"/>
          <w:bCs w:val="0"/>
          <w:i w:val="0"/>
          <w:iCs w:val="0"/>
          <w:noProof w:val="0"/>
          <w:color w:val="000000" w:themeColor="text1" w:themeTint="FF" w:themeShade="FF"/>
          <w:sz w:val="24"/>
          <w:szCs w:val="24"/>
          <w:lang w:val="en-US"/>
        </w:rPr>
      </w:pPr>
    </w:p>
    <w:p xmlns:wp14="http://schemas.microsoft.com/office/word/2010/wordml" w:rsidP="1CB78E24" w14:paraId="5D21D37F" wp14:textId="3BC2D45A">
      <w:pPr>
        <w:spacing w:after="160" w:line="360" w:lineRule="auto"/>
        <w:ind w:left="0" w:right="0"/>
        <w:jc w:val="both"/>
        <w:rPr>
          <w:rFonts w:ascii="Calibri" w:hAnsi="Calibri" w:eastAsia="Calibri" w:cs="Calibri"/>
          <w:b w:val="0"/>
          <w:bCs w:val="0"/>
          <w:i w:val="0"/>
          <w:iCs w:val="0"/>
          <w:noProof w:val="0"/>
          <w:color w:val="222222"/>
          <w:sz w:val="24"/>
          <w:szCs w:val="24"/>
          <w:u w:val="single"/>
          <w:lang w:val="en-US"/>
        </w:rPr>
      </w:pPr>
      <w:r w:rsidRPr="1CB78E24" w:rsidR="1F9E2EC9">
        <w:rPr>
          <w:rFonts w:ascii="Calibri" w:hAnsi="Calibri" w:eastAsia="Calibri" w:cs="Calibri"/>
          <w:b w:val="1"/>
          <w:bCs w:val="1"/>
          <w:i w:val="0"/>
          <w:iCs w:val="0"/>
          <w:noProof w:val="0"/>
          <w:color w:val="222222"/>
          <w:sz w:val="24"/>
          <w:szCs w:val="24"/>
          <w:u w:val="single"/>
          <w:lang w:val="en-GB"/>
        </w:rPr>
        <w:t>Classical Approach</w:t>
      </w:r>
    </w:p>
    <w:p xmlns:wp14="http://schemas.microsoft.com/office/word/2010/wordml" w:rsidP="1CB78E24" w14:paraId="74FE5FFC" wp14:textId="6B24CFB6">
      <w:pPr>
        <w:spacing w:after="160" w:line="360" w:lineRule="auto"/>
        <w:ind w:left="0" w:right="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According to </w:t>
      </w:r>
      <w:r w:rsidRPr="1CB78E24" w:rsidR="1F9E2EC9">
        <w:rPr>
          <w:rFonts w:ascii="Calibri" w:hAnsi="Calibri" w:eastAsia="Calibri" w:cs="Calibri"/>
          <w:b w:val="0"/>
          <w:bCs w:val="0"/>
          <w:i w:val="0"/>
          <w:iCs w:val="0"/>
          <w:noProof w:val="0"/>
          <w:color w:val="222222"/>
          <w:sz w:val="24"/>
          <w:szCs w:val="24"/>
          <w:lang w:val="en-GB"/>
        </w:rPr>
        <w:t>Turan (2015)</w:t>
      </w:r>
      <w:r w:rsidRPr="1CB78E24" w:rsidR="1F9E2EC9">
        <w:rPr>
          <w:rFonts w:ascii="Calibri" w:hAnsi="Calibri" w:eastAsia="Calibri" w:cs="Calibri"/>
          <w:b w:val="0"/>
          <w:bCs w:val="0"/>
          <w:i w:val="0"/>
          <w:iCs w:val="0"/>
          <w:noProof w:val="0"/>
          <w:color w:val="222222"/>
          <w:sz w:val="24"/>
          <w:szCs w:val="24"/>
          <w:lang w:val="en-GB"/>
        </w:rPr>
        <w:t xml:space="preserve"> it is thanks to Frederick Taylor (</w:t>
      </w:r>
      <w:r w:rsidRPr="1CB78E24" w:rsidR="1F9E2EC9">
        <w:rPr>
          <w:rFonts w:ascii="Calibri" w:hAnsi="Calibri" w:eastAsia="Calibri" w:cs="Calibri"/>
          <w:b w:val="0"/>
          <w:bCs w:val="0"/>
          <w:i w:val="0"/>
          <w:iCs w:val="0"/>
          <w:noProof w:val="0"/>
          <w:color w:val="222222"/>
          <w:sz w:val="24"/>
          <w:szCs w:val="24"/>
          <w:lang w:val="en-GB"/>
        </w:rPr>
        <w:t>Fig. 3</w:t>
      </w:r>
      <w:r w:rsidRPr="1CB78E24" w:rsidR="1F9E2EC9">
        <w:rPr>
          <w:rFonts w:ascii="Calibri" w:hAnsi="Calibri" w:eastAsia="Calibri" w:cs="Calibri"/>
          <w:b w:val="0"/>
          <w:bCs w:val="0"/>
          <w:i w:val="0"/>
          <w:iCs w:val="0"/>
          <w:noProof w:val="0"/>
          <w:color w:val="222222"/>
          <w:sz w:val="24"/>
          <w:szCs w:val="24"/>
          <w:lang w:val="en-GB"/>
        </w:rPr>
        <w:t xml:space="preserve">) that management theories became a science, underpinning contemporary management approaches, now </w:t>
      </w:r>
      <w:r w:rsidRPr="1CB78E24" w:rsidR="7F6537E8">
        <w:rPr>
          <w:rFonts w:ascii="Calibri" w:hAnsi="Calibri" w:eastAsia="Calibri" w:cs="Calibri"/>
          <w:b w:val="0"/>
          <w:bCs w:val="0"/>
          <w:i w:val="0"/>
          <w:iCs w:val="0"/>
          <w:noProof w:val="0"/>
          <w:color w:val="222222"/>
          <w:sz w:val="24"/>
          <w:szCs w:val="24"/>
          <w:lang w:val="en-GB"/>
        </w:rPr>
        <w:t>known,</w:t>
      </w:r>
      <w:r w:rsidRPr="1CB78E24" w:rsidR="1F9E2EC9">
        <w:rPr>
          <w:rFonts w:ascii="Calibri" w:hAnsi="Calibri" w:eastAsia="Calibri" w:cs="Calibri"/>
          <w:b w:val="0"/>
          <w:bCs w:val="0"/>
          <w:i w:val="0"/>
          <w:iCs w:val="0"/>
          <w:noProof w:val="0"/>
          <w:color w:val="222222"/>
          <w:sz w:val="24"/>
          <w:szCs w:val="24"/>
          <w:lang w:val="en-GB"/>
        </w:rPr>
        <w:t xml:space="preserve"> and referred to as the Classical approach. Taylor’s scientific management theory placed importance on hierarchy and sought to optimise productivity by simplifying jobs and defining a “One Best Way” approach to processes, with little or no regard for people. </w:t>
      </w:r>
      <w:r w:rsidRPr="1CB78E24" w:rsidR="1F9E2EC9">
        <w:rPr>
          <w:rFonts w:ascii="Calibri" w:hAnsi="Calibri" w:eastAsia="Calibri" w:cs="Calibri"/>
          <w:b w:val="0"/>
          <w:bCs w:val="0"/>
          <w:i w:val="0"/>
          <w:iCs w:val="0"/>
          <w:noProof w:val="0"/>
          <w:color w:val="000000" w:themeColor="text1" w:themeTint="FF" w:themeShade="FF"/>
          <w:sz w:val="24"/>
          <w:szCs w:val="24"/>
          <w:lang w:val="en-US"/>
        </w:rPr>
        <w:t>Hill &amp; Van Buren (2018)</w:t>
      </w: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say that incorporating humanity into management theory is essential in modern business, and vital for managers for interpersonal relationships.</w:t>
      </w:r>
      <w:r w:rsidRPr="1CB78E24" w:rsidR="1F9E2EC9">
        <w:rPr>
          <w:rFonts w:ascii="Calibri" w:hAnsi="Calibri" w:eastAsia="Calibri" w:cs="Calibri"/>
          <w:b w:val="1"/>
          <w:bCs w:val="1"/>
          <w:i w:val="0"/>
          <w:iCs w:val="0"/>
          <w:noProof w:val="0"/>
          <w:color w:val="000000" w:themeColor="text1" w:themeTint="FF" w:themeShade="FF"/>
          <w:sz w:val="24"/>
          <w:szCs w:val="24"/>
          <w:lang w:val="en-US"/>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US"/>
        </w:rPr>
        <w:t>Aravena (2019)</w:t>
      </w: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describes how dictatorial leaders </w:t>
      </w:r>
      <w:r w:rsidRPr="1CB78E24" w:rsidR="1F9E2EC9">
        <w:rPr>
          <w:rFonts w:ascii="Calibri" w:hAnsi="Calibri" w:eastAsia="Calibri" w:cs="Calibri"/>
          <w:b w:val="0"/>
          <w:bCs w:val="0"/>
          <w:i w:val="0"/>
          <w:iCs w:val="0"/>
          <w:noProof w:val="0"/>
          <w:color w:val="000000" w:themeColor="text1" w:themeTint="FF" w:themeShade="FF"/>
          <w:sz w:val="24"/>
          <w:szCs w:val="24"/>
          <w:lang w:val="en-US"/>
        </w:rPr>
        <w:t>exhibit</w:t>
      </w: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destructive and negative traits, have poor communication and </w:t>
      </w:r>
      <w:r w:rsidRPr="1CB78E24" w:rsidR="1F9E2EC9">
        <w:rPr>
          <w:rFonts w:ascii="Calibri" w:hAnsi="Calibri" w:eastAsia="Calibri" w:cs="Calibri"/>
          <w:b w:val="0"/>
          <w:bCs w:val="0"/>
          <w:i w:val="0"/>
          <w:iCs w:val="0"/>
          <w:noProof w:val="0"/>
          <w:color w:val="000000" w:themeColor="text1" w:themeTint="FF" w:themeShade="FF"/>
          <w:sz w:val="24"/>
          <w:szCs w:val="24"/>
          <w:lang w:val="en-US"/>
        </w:rPr>
        <w:t>strategic skills</w:t>
      </w:r>
      <w:r w:rsidRPr="1CB78E24" w:rsidR="1F9E2EC9">
        <w:rPr>
          <w:rFonts w:ascii="Calibri" w:hAnsi="Calibri" w:eastAsia="Calibri" w:cs="Calibri"/>
          <w:b w:val="0"/>
          <w:bCs w:val="0"/>
          <w:i w:val="0"/>
          <w:iCs w:val="0"/>
          <w:noProof w:val="0"/>
          <w:color w:val="000000" w:themeColor="text1" w:themeTint="FF" w:themeShade="FF"/>
          <w:sz w:val="24"/>
          <w:szCs w:val="24"/>
          <w:lang w:val="en-US"/>
        </w:rPr>
        <w:t>, as well as inconsistent behavior, all negative traits for interpersonal relationships.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Taylor undertook time and motion studies, creating what we now define as micromanagement, an approach which</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Holt &amp; Yamauchi (2019)</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state would have held Taylor in a “euphoric” position of his time. His concept of motivation was solely task-orientated</w:t>
      </w:r>
      <w:r w:rsidRPr="1CB78E24" w:rsidR="1BC7FDF4">
        <w:rPr>
          <w:rFonts w:ascii="Calibri" w:hAnsi="Calibri" w:eastAsia="Calibri" w:cs="Calibri"/>
          <w:b w:val="0"/>
          <w:bCs w:val="0"/>
          <w:i w:val="0"/>
          <w:iCs w:val="0"/>
          <w:noProof w:val="0"/>
          <w:color w:val="222222"/>
          <w:sz w:val="24"/>
          <w:szCs w:val="24"/>
          <w:lang w:val="en-GB"/>
        </w:rPr>
        <w:t xml:space="preserve"> and believed people would be motivated b</w:t>
      </w:r>
      <w:r w:rsidRPr="1CB78E24" w:rsidR="1F9E2EC9">
        <w:rPr>
          <w:rFonts w:ascii="Calibri" w:hAnsi="Calibri" w:eastAsia="Calibri" w:cs="Calibri"/>
          <w:b w:val="0"/>
          <w:bCs w:val="0"/>
          <w:i w:val="0"/>
          <w:iCs w:val="0"/>
          <w:noProof w:val="0"/>
          <w:color w:val="222222"/>
          <w:sz w:val="24"/>
          <w:szCs w:val="24"/>
          <w:lang w:val="en-GB"/>
        </w:rPr>
        <w:t>y financial reward</w:t>
      </w:r>
      <w:r w:rsidRPr="1CB78E24" w:rsidR="3B0748C6">
        <w:rPr>
          <w:rFonts w:ascii="Calibri" w:hAnsi="Calibri" w:eastAsia="Calibri" w:cs="Calibri"/>
          <w:b w:val="0"/>
          <w:bCs w:val="0"/>
          <w:i w:val="0"/>
          <w:iCs w:val="0"/>
          <w:noProof w:val="0"/>
          <w:color w:val="222222"/>
          <w:sz w:val="24"/>
          <w:szCs w:val="24"/>
          <w:lang w:val="en-GB"/>
        </w:rPr>
        <w:t xml:space="preserve"> </w:t>
      </w:r>
      <w:r w:rsidRPr="1CB78E24" w:rsidR="5EDFAE16">
        <w:rPr>
          <w:rFonts w:ascii="Calibri" w:hAnsi="Calibri" w:eastAsia="Calibri" w:cs="Calibri"/>
          <w:b w:val="0"/>
          <w:bCs w:val="0"/>
          <w:i w:val="0"/>
          <w:iCs w:val="0"/>
          <w:noProof w:val="0"/>
          <w:color w:val="222222"/>
          <w:sz w:val="24"/>
          <w:szCs w:val="24"/>
          <w:lang w:val="en-GB"/>
        </w:rPr>
        <w:t>alone,</w:t>
      </w:r>
      <w:r w:rsidRPr="1CB78E24" w:rsidR="6825DA5B">
        <w:rPr>
          <w:rFonts w:ascii="Calibri" w:hAnsi="Calibri" w:eastAsia="Calibri" w:cs="Calibri"/>
          <w:b w:val="0"/>
          <w:bCs w:val="0"/>
          <w:i w:val="0"/>
          <w:iCs w:val="0"/>
          <w:noProof w:val="0"/>
          <w:color w:val="222222"/>
          <w:sz w:val="24"/>
          <w:szCs w:val="24"/>
          <w:lang w:val="en-GB"/>
        </w:rPr>
        <w:t xml:space="preserve"> something which </w:t>
      </w:r>
      <w:proofErr w:type="spellStart"/>
      <w:r w:rsidRPr="1CB78E24" w:rsidR="1F9E2EC9">
        <w:rPr>
          <w:rFonts w:ascii="Calibri" w:hAnsi="Calibri" w:eastAsia="Calibri" w:cs="Calibri"/>
          <w:b w:val="0"/>
          <w:bCs w:val="0"/>
          <w:i w:val="0"/>
          <w:iCs w:val="0"/>
          <w:noProof w:val="0"/>
          <w:color w:val="222222"/>
          <w:sz w:val="24"/>
          <w:szCs w:val="24"/>
          <w:lang w:val="en-GB"/>
        </w:rPr>
        <w:t>Osabiya</w:t>
      </w:r>
      <w:proofErr w:type="spellEnd"/>
      <w:r w:rsidRPr="1CB78E24" w:rsidR="1F9E2EC9">
        <w:rPr>
          <w:rFonts w:ascii="Calibri" w:hAnsi="Calibri" w:eastAsia="Calibri" w:cs="Calibri"/>
          <w:b w:val="0"/>
          <w:bCs w:val="0"/>
          <w:i w:val="0"/>
          <w:iCs w:val="0"/>
          <w:noProof w:val="0"/>
          <w:color w:val="222222"/>
          <w:sz w:val="24"/>
          <w:szCs w:val="24"/>
          <w:lang w:val="en-GB"/>
        </w:rPr>
        <w:t xml:space="preserve"> (2015)</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concludes</w:t>
      </w:r>
      <w:r w:rsidRPr="1CB78E24" w:rsidR="70CBF35E">
        <w:rPr>
          <w:rFonts w:ascii="Calibri" w:hAnsi="Calibri" w:eastAsia="Calibri" w:cs="Calibri"/>
          <w:b w:val="0"/>
          <w:bCs w:val="0"/>
          <w:i w:val="0"/>
          <w:iCs w:val="0"/>
          <w:noProof w:val="0"/>
          <w:color w:val="222222"/>
          <w:sz w:val="24"/>
          <w:szCs w:val="24"/>
          <w:lang w:val="en-GB"/>
        </w:rPr>
        <w:t xml:space="preserve"> would have a negative impact. Using f</w:t>
      </w:r>
      <w:r w:rsidRPr="1CB78E24" w:rsidR="1F9E2EC9">
        <w:rPr>
          <w:rFonts w:ascii="Calibri" w:hAnsi="Calibri" w:eastAsia="Calibri" w:cs="Calibri"/>
          <w:b w:val="0"/>
          <w:bCs w:val="0"/>
          <w:i w:val="0"/>
          <w:iCs w:val="0"/>
          <w:noProof w:val="0"/>
          <w:color w:val="222222"/>
          <w:sz w:val="24"/>
          <w:szCs w:val="24"/>
          <w:lang w:val="en-GB"/>
        </w:rPr>
        <w:t>inancial reward as a motivator</w:t>
      </w:r>
      <w:r w:rsidRPr="1CB78E24" w:rsidR="66B5DDCB">
        <w:rPr>
          <w:rFonts w:ascii="Calibri" w:hAnsi="Calibri" w:eastAsia="Calibri" w:cs="Calibri"/>
          <w:b w:val="0"/>
          <w:bCs w:val="0"/>
          <w:i w:val="0"/>
          <w:iCs w:val="0"/>
          <w:noProof w:val="0"/>
          <w:color w:val="222222"/>
          <w:sz w:val="24"/>
          <w:szCs w:val="24"/>
          <w:lang w:val="en-GB"/>
        </w:rPr>
        <w:t xml:space="preserve"> to i</w:t>
      </w:r>
      <w:r w:rsidRPr="1CB78E24" w:rsidR="1F9E2EC9">
        <w:rPr>
          <w:rFonts w:ascii="Calibri" w:hAnsi="Calibri" w:eastAsia="Calibri" w:cs="Calibri"/>
          <w:b w:val="0"/>
          <w:bCs w:val="0"/>
          <w:i w:val="0"/>
          <w:iCs w:val="0"/>
          <w:noProof w:val="0"/>
          <w:color w:val="222222"/>
          <w:sz w:val="24"/>
          <w:szCs w:val="24"/>
          <w:lang w:val="en-GB"/>
        </w:rPr>
        <w:t>nfluenc</w:t>
      </w:r>
      <w:r w:rsidRPr="1CB78E24" w:rsidR="39BF55BE">
        <w:rPr>
          <w:rFonts w:ascii="Calibri" w:hAnsi="Calibri" w:eastAsia="Calibri" w:cs="Calibri"/>
          <w:b w:val="0"/>
          <w:bCs w:val="0"/>
          <w:i w:val="0"/>
          <w:iCs w:val="0"/>
          <w:noProof w:val="0"/>
          <w:color w:val="222222"/>
          <w:sz w:val="24"/>
          <w:szCs w:val="24"/>
          <w:lang w:val="en-GB"/>
        </w:rPr>
        <w:t>e</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productivity</w:t>
      </w:r>
      <w:r w:rsidRPr="1CB78E24" w:rsidR="028FEBAD">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 xml:space="preserve">would not be sustainable, and productivity would fall if employees did not obtain pleasure from work. </w:t>
      </w:r>
      <w:r w:rsidRPr="1CB78E24" w:rsidR="1F9E2EC9">
        <w:rPr>
          <w:rFonts w:ascii="Calibri" w:hAnsi="Calibri" w:eastAsia="Calibri" w:cs="Calibri"/>
          <w:b w:val="0"/>
          <w:bCs w:val="0"/>
          <w:i w:val="1"/>
          <w:iCs w:val="1"/>
          <w:noProof w:val="0"/>
          <w:color w:val="222222"/>
          <w:sz w:val="24"/>
          <w:szCs w:val="24"/>
          <w:lang w:val="en-GB"/>
        </w:rPr>
        <w:t>Admiral</w:t>
      </w:r>
      <w:r w:rsidRPr="1CB78E24" w:rsidR="1F9E2EC9">
        <w:rPr>
          <w:rFonts w:ascii="Calibri" w:hAnsi="Calibri" w:eastAsia="Calibri" w:cs="Calibri"/>
          <w:b w:val="0"/>
          <w:bCs w:val="0"/>
          <w:i w:val="0"/>
          <w:iCs w:val="0"/>
          <w:noProof w:val="0"/>
          <w:color w:val="222222"/>
          <w:sz w:val="24"/>
          <w:szCs w:val="24"/>
          <w:lang w:val="en-GB"/>
        </w:rPr>
        <w:t xml:space="preserve"> applies strategies to streamline tasks to enhance productivity, </w:t>
      </w:r>
      <w:r w:rsidRPr="1CB78E24" w:rsidR="1F9E2EC9">
        <w:rPr>
          <w:rFonts w:ascii="Calibri" w:hAnsi="Calibri" w:eastAsia="Calibri" w:cs="Calibri"/>
          <w:b w:val="0"/>
          <w:bCs w:val="0"/>
          <w:i w:val="0"/>
          <w:iCs w:val="0"/>
          <w:noProof w:val="0"/>
          <w:color w:val="222222"/>
          <w:sz w:val="24"/>
          <w:szCs w:val="24"/>
          <w:lang w:val="en-GB"/>
        </w:rPr>
        <w:t>Buell-Armstrong, Macintosh &amp; MacLean (2014)</w:t>
      </w:r>
      <w:r w:rsidRPr="1CB78E24" w:rsidR="1F9E2EC9">
        <w:rPr>
          <w:rFonts w:ascii="Calibri" w:hAnsi="Calibri" w:eastAsia="Calibri" w:cs="Calibri"/>
          <w:b w:val="0"/>
          <w:bCs w:val="0"/>
          <w:i w:val="0"/>
          <w:iCs w:val="0"/>
          <w:noProof w:val="0"/>
          <w:color w:val="222222"/>
          <w:sz w:val="24"/>
          <w:szCs w:val="24"/>
          <w:lang w:val="en-GB"/>
        </w:rPr>
        <w:t xml:space="preserve"> state that this dynamic approach, along with embracing innovative approaches to problem-solving, has led to </w:t>
      </w:r>
      <w:r w:rsidRPr="1CB78E24" w:rsidR="1F9E2EC9">
        <w:rPr>
          <w:rFonts w:ascii="Calibri" w:hAnsi="Calibri" w:eastAsia="Calibri" w:cs="Calibri"/>
          <w:b w:val="0"/>
          <w:bCs w:val="0"/>
          <w:i w:val="1"/>
          <w:iCs w:val="1"/>
          <w:noProof w:val="0"/>
          <w:color w:val="222222"/>
          <w:sz w:val="24"/>
          <w:szCs w:val="24"/>
          <w:lang w:val="en-GB"/>
        </w:rPr>
        <w:t>Admiral’s</w:t>
      </w:r>
      <w:r w:rsidRPr="1CB78E24" w:rsidR="1F9E2EC9">
        <w:rPr>
          <w:rFonts w:ascii="Calibri" w:hAnsi="Calibri" w:eastAsia="Calibri" w:cs="Calibri"/>
          <w:b w:val="0"/>
          <w:bCs w:val="0"/>
          <w:i w:val="0"/>
          <w:iCs w:val="0"/>
          <w:noProof w:val="0"/>
          <w:color w:val="222222"/>
          <w:sz w:val="24"/>
          <w:szCs w:val="24"/>
          <w:lang w:val="en-GB"/>
        </w:rPr>
        <w:t xml:space="preserve"> success. </w:t>
      </w:r>
    </w:p>
    <w:p xmlns:wp14="http://schemas.microsoft.com/office/word/2010/wordml" w:rsidP="1CB78E24" w14:paraId="28D03F24" wp14:textId="79A19882">
      <w:pPr>
        <w:spacing w:after="160" w:line="360" w:lineRule="auto"/>
        <w:ind w:left="0" w:right="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429C74F2" wp14:textId="1DA15493">
      <w:pPr>
        <w:spacing w:after="160" w:line="360" w:lineRule="auto"/>
        <w:ind w:left="0" w:right="0" w:hanging="720"/>
        <w:jc w:val="center"/>
      </w:pPr>
      <w:r w:rsidR="70F9E13A">
        <w:rPr/>
        <w:t xml:space="preserve">             </w:t>
      </w:r>
      <w:r w:rsidR="1F9E2EC9">
        <w:drawing>
          <wp:inline xmlns:wp14="http://schemas.microsoft.com/office/word/2010/wordprocessingDrawing" wp14:editId="322AB315" wp14:anchorId="7DAF6750">
            <wp:extent cx="5143500" cy="2447925"/>
            <wp:effectExtent l="0" t="0" r="0" b="0"/>
            <wp:docPr id="941990929" name="" title=""/>
            <wp:cNvGraphicFramePr>
              <a:graphicFrameLocks noChangeAspect="1"/>
            </wp:cNvGraphicFramePr>
            <a:graphic>
              <a:graphicData uri="http://schemas.openxmlformats.org/drawingml/2006/picture">
                <pic:pic>
                  <pic:nvPicPr>
                    <pic:cNvPr id="0" name=""/>
                    <pic:cNvPicPr/>
                  </pic:nvPicPr>
                  <pic:blipFill>
                    <a:blip r:embed="R07ce8bd7b7c34f5f">
                      <a:extLst>
                        <a:ext xmlns:a="http://schemas.openxmlformats.org/drawingml/2006/main" uri="{28A0092B-C50C-407E-A947-70E740481C1C}">
                          <a14:useLocalDpi val="0"/>
                        </a:ext>
                      </a:extLst>
                    </a:blip>
                    <a:stretch>
                      <a:fillRect/>
                    </a:stretch>
                  </pic:blipFill>
                  <pic:spPr>
                    <a:xfrm>
                      <a:off x="0" y="0"/>
                      <a:ext cx="5143500" cy="2447925"/>
                    </a:xfrm>
                    <a:prstGeom prst="rect">
                      <a:avLst/>
                    </a:prstGeom>
                  </pic:spPr>
                </pic:pic>
              </a:graphicData>
            </a:graphic>
          </wp:inline>
        </w:drawing>
      </w:r>
    </w:p>
    <w:p xmlns:wp14="http://schemas.microsoft.com/office/word/2010/wordml" w:rsidP="1CB78E24" w14:paraId="457547C0" wp14:textId="2CC7B54D">
      <w:pPr>
        <w:spacing w:after="160" w:line="360" w:lineRule="auto"/>
        <w:ind w:left="0" w:right="0" w:hanging="720"/>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0"/>
          <w:bCs w:val="0"/>
          <w:i w:val="0"/>
          <w:iCs w:val="0"/>
          <w:noProof w:val="0"/>
          <w:color w:val="000000" w:themeColor="text1" w:themeTint="FF" w:themeShade="FF"/>
          <w:sz w:val="20"/>
          <w:szCs w:val="20"/>
          <w:lang w:val="en-GB"/>
        </w:rPr>
        <w:t>Figure 3</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A timeline of organisational theory </w:t>
      </w:r>
      <w:r w:rsidRPr="1CB78E24" w:rsidR="1F9E2EC9">
        <w:rPr>
          <w:rFonts w:ascii="Calibri" w:hAnsi="Calibri" w:eastAsia="Calibri" w:cs="Calibri"/>
          <w:b w:val="0"/>
          <w:bCs w:val="0"/>
          <w:i w:val="0"/>
          <w:iCs w:val="0"/>
          <w:noProof w:val="0"/>
          <w:color w:val="000000" w:themeColor="text1" w:themeTint="FF" w:themeShade="FF"/>
          <w:sz w:val="20"/>
          <w:szCs w:val="20"/>
          <w:lang w:val="en-GB"/>
        </w:rPr>
        <w:t>(Groth, 2013)</w:t>
      </w:r>
      <w:r w:rsidRPr="1CB78E24" w:rsidR="1F9E2EC9">
        <w:rPr>
          <w:rFonts w:ascii="Calibri" w:hAnsi="Calibri" w:eastAsia="Calibri" w:cs="Calibri"/>
          <w:b w:val="0"/>
          <w:bCs w:val="0"/>
          <w:i w:val="0"/>
          <w:iCs w:val="0"/>
          <w:noProof w:val="0"/>
          <w:color w:val="000000" w:themeColor="text1" w:themeTint="FF" w:themeShade="FF"/>
          <w:sz w:val="20"/>
          <w:szCs w:val="20"/>
          <w:lang w:val="en-GB"/>
        </w:rPr>
        <w:t>.</w:t>
      </w:r>
    </w:p>
    <w:p xmlns:wp14="http://schemas.microsoft.com/office/word/2010/wordml" w:rsidP="1CB78E24" w14:paraId="6857A90C" wp14:textId="006FA29C">
      <w:pPr>
        <w:pStyle w:val="Normal"/>
        <w:spacing w:after="160" w:line="360" w:lineRule="auto"/>
        <w:ind w:left="0" w:right="0" w:hanging="720"/>
        <w:jc w:val="center"/>
        <w:rPr>
          <w:rFonts w:ascii="Calibri" w:hAnsi="Calibri" w:eastAsia="Calibri" w:cs="Calibri"/>
          <w:b w:val="0"/>
          <w:bCs w:val="0"/>
          <w:i w:val="0"/>
          <w:iCs w:val="0"/>
          <w:noProof w:val="0"/>
          <w:color w:val="000000" w:themeColor="text1" w:themeTint="FF" w:themeShade="FF"/>
          <w:sz w:val="20"/>
          <w:szCs w:val="20"/>
          <w:lang w:val="en-GB"/>
        </w:rPr>
      </w:pPr>
    </w:p>
    <w:p xmlns:wp14="http://schemas.microsoft.com/office/word/2010/wordml" w14:paraId="55071E9E" wp14:textId="3BA4A16B">
      <w:r>
        <w:br w:type="page"/>
      </w:r>
    </w:p>
    <w:p xmlns:wp14="http://schemas.microsoft.com/office/word/2010/wordml" w:rsidP="1CB78E24" w14:paraId="2B04010C" wp14:textId="5A03709D">
      <w:pPr>
        <w:spacing w:after="160" w:line="360" w:lineRule="auto"/>
        <w:ind w:left="0" w:right="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5AE082B7" wp14:textId="4EA8C757">
      <w:pPr>
        <w:spacing w:after="160" w:line="360" w:lineRule="auto"/>
        <w:ind w:left="0" w:right="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Henri Fayol (</w:t>
      </w:r>
      <w:r w:rsidRPr="1CB78E24" w:rsidR="1F9E2EC9">
        <w:rPr>
          <w:rFonts w:ascii="Calibri" w:hAnsi="Calibri" w:eastAsia="Calibri" w:cs="Calibri"/>
          <w:b w:val="0"/>
          <w:bCs w:val="0"/>
          <w:i w:val="0"/>
          <w:iCs w:val="0"/>
          <w:noProof w:val="0"/>
          <w:color w:val="222222"/>
          <w:sz w:val="24"/>
          <w:szCs w:val="24"/>
          <w:lang w:val="en-GB"/>
        </w:rPr>
        <w:t>Fig 3</w:t>
      </w:r>
      <w:r w:rsidRPr="1CB78E24" w:rsidR="1F9E2EC9">
        <w:rPr>
          <w:rFonts w:ascii="Calibri" w:hAnsi="Calibri" w:eastAsia="Calibri" w:cs="Calibri"/>
          <w:b w:val="0"/>
          <w:bCs w:val="0"/>
          <w:i w:val="0"/>
          <w:iCs w:val="0"/>
          <w:noProof w:val="0"/>
          <w:color w:val="222222"/>
          <w:sz w:val="24"/>
          <w:szCs w:val="24"/>
          <w:lang w:val="en-GB"/>
        </w:rPr>
        <w:t xml:space="preserve">) is credited with </w:t>
      </w:r>
      <w:r w:rsidRPr="1CB78E24" w:rsidR="1F9E2EC9">
        <w:rPr>
          <w:rFonts w:ascii="Calibri" w:hAnsi="Calibri" w:eastAsia="Calibri" w:cs="Calibri"/>
          <w:b w:val="0"/>
          <w:bCs w:val="0"/>
          <w:i w:val="0"/>
          <w:iCs w:val="0"/>
          <w:noProof w:val="0"/>
          <w:color w:val="222222"/>
          <w:sz w:val="24"/>
          <w:szCs w:val="24"/>
          <w:lang w:val="en-GB"/>
        </w:rPr>
        <w:t>establishing</w:t>
      </w:r>
      <w:r w:rsidRPr="1CB78E24" w:rsidR="1F9E2EC9">
        <w:rPr>
          <w:rFonts w:ascii="Calibri" w:hAnsi="Calibri" w:eastAsia="Calibri" w:cs="Calibri"/>
          <w:b w:val="0"/>
          <w:bCs w:val="0"/>
          <w:i w:val="0"/>
          <w:iCs w:val="0"/>
          <w:noProof w:val="0"/>
          <w:color w:val="222222"/>
          <w:sz w:val="24"/>
          <w:szCs w:val="24"/>
          <w:lang w:val="en-GB"/>
        </w:rPr>
        <w:t xml:space="preserve"> the first management process to define a manager's role. According to </w:t>
      </w:r>
      <w:r w:rsidRPr="1CB78E24" w:rsidR="1F9E2EC9">
        <w:rPr>
          <w:rFonts w:ascii="Calibri" w:hAnsi="Calibri" w:eastAsia="Calibri" w:cs="Calibri"/>
          <w:b w:val="0"/>
          <w:bCs w:val="0"/>
          <w:i w:val="0"/>
          <w:iCs w:val="0"/>
          <w:noProof w:val="0"/>
          <w:color w:val="222222"/>
          <w:sz w:val="24"/>
          <w:szCs w:val="24"/>
          <w:lang w:val="en-GB"/>
        </w:rPr>
        <w:t>Jones-Washington (2018)</w:t>
      </w:r>
      <w:r w:rsidRPr="1CB78E24" w:rsidR="1F9E2EC9">
        <w:rPr>
          <w:rFonts w:ascii="Calibri" w:hAnsi="Calibri" w:eastAsia="Calibri" w:cs="Calibri"/>
          <w:b w:val="0"/>
          <w:bCs w:val="0"/>
          <w:i w:val="0"/>
          <w:iCs w:val="0"/>
          <w:noProof w:val="0"/>
          <w:color w:val="222222"/>
          <w:sz w:val="24"/>
          <w:szCs w:val="24"/>
          <w:lang w:val="en-GB"/>
        </w:rPr>
        <w:t xml:space="preserve"> </w:t>
      </w:r>
      <w:r w:rsidRPr="1CB78E24" w:rsidR="24CFEB5E">
        <w:rPr>
          <w:rFonts w:ascii="Calibri" w:hAnsi="Calibri" w:eastAsia="Calibri" w:cs="Calibri"/>
          <w:b w:val="0"/>
          <w:bCs w:val="0"/>
          <w:i w:val="0"/>
          <w:iCs w:val="0"/>
          <w:noProof w:val="0"/>
          <w:color w:val="222222"/>
          <w:sz w:val="24"/>
          <w:szCs w:val="24"/>
          <w:lang w:val="en-GB"/>
        </w:rPr>
        <w:t xml:space="preserve">Fayol </w:t>
      </w:r>
      <w:r w:rsidRPr="1CB78E24" w:rsidR="033D9C45">
        <w:rPr>
          <w:rFonts w:ascii="Calibri" w:hAnsi="Calibri" w:eastAsia="Calibri" w:cs="Calibri"/>
          <w:b w:val="0"/>
          <w:bCs w:val="0"/>
          <w:i w:val="0"/>
          <w:iCs w:val="0"/>
          <w:noProof w:val="0"/>
          <w:color w:val="222222"/>
          <w:sz w:val="24"/>
          <w:szCs w:val="24"/>
          <w:lang w:val="en-GB"/>
        </w:rPr>
        <w:t>recognised</w:t>
      </w:r>
      <w:r w:rsidRPr="1CB78E24" w:rsidR="1F9E2EC9">
        <w:rPr>
          <w:rFonts w:ascii="Calibri" w:hAnsi="Calibri" w:eastAsia="Calibri" w:cs="Calibri"/>
          <w:b w:val="0"/>
          <w:bCs w:val="0"/>
          <w:i w:val="0"/>
          <w:iCs w:val="0"/>
          <w:noProof w:val="0"/>
          <w:color w:val="222222"/>
          <w:sz w:val="24"/>
          <w:szCs w:val="24"/>
          <w:lang w:val="en-GB"/>
        </w:rPr>
        <w:t xml:space="preserve"> that </w:t>
      </w:r>
      <w:r w:rsidRPr="1CB78E24" w:rsidR="10F6303C">
        <w:rPr>
          <w:rFonts w:ascii="Calibri" w:hAnsi="Calibri" w:eastAsia="Calibri" w:cs="Calibri"/>
          <w:b w:val="0"/>
          <w:bCs w:val="0"/>
          <w:i w:val="0"/>
          <w:iCs w:val="0"/>
          <w:noProof w:val="0"/>
          <w:color w:val="222222"/>
          <w:sz w:val="24"/>
          <w:szCs w:val="24"/>
          <w:lang w:val="en-GB"/>
        </w:rPr>
        <w:t xml:space="preserve">management should be trained in personnel interaction, organising employees in an effective way </w:t>
      </w:r>
      <w:r w:rsidRPr="1CB78E24" w:rsidR="45A89E10">
        <w:rPr>
          <w:rFonts w:ascii="Calibri" w:hAnsi="Calibri" w:eastAsia="Calibri" w:cs="Calibri"/>
          <w:b w:val="0"/>
          <w:bCs w:val="0"/>
          <w:i w:val="0"/>
          <w:iCs w:val="0"/>
          <w:noProof w:val="0"/>
          <w:color w:val="222222"/>
          <w:sz w:val="24"/>
          <w:szCs w:val="24"/>
          <w:lang w:val="en-GB"/>
        </w:rPr>
        <w:t>to ensure</w:t>
      </w:r>
      <w:r w:rsidRPr="1CB78E24" w:rsidR="10F6303C">
        <w:rPr>
          <w:rFonts w:ascii="Calibri" w:hAnsi="Calibri" w:eastAsia="Calibri" w:cs="Calibri"/>
          <w:b w:val="0"/>
          <w:bCs w:val="0"/>
          <w:i w:val="0"/>
          <w:iCs w:val="0"/>
          <w:noProof w:val="0"/>
          <w:color w:val="222222"/>
          <w:sz w:val="24"/>
          <w:szCs w:val="24"/>
          <w:lang w:val="en-GB"/>
        </w:rPr>
        <w:t xml:space="preserve"> maximum productivity</w:t>
      </w:r>
      <w:r w:rsidRPr="1CB78E24" w:rsidR="67038F50">
        <w:rPr>
          <w:rFonts w:ascii="Calibri" w:hAnsi="Calibri" w:eastAsia="Calibri" w:cs="Calibri"/>
          <w:b w:val="0"/>
          <w:bCs w:val="0"/>
          <w:i w:val="0"/>
          <w:iCs w:val="0"/>
          <w:noProof w:val="0"/>
          <w:color w:val="222222"/>
          <w:sz w:val="24"/>
          <w:szCs w:val="24"/>
          <w:lang w:val="en-GB"/>
        </w:rPr>
        <w:t xml:space="preserve"> is </w:t>
      </w:r>
      <w:r w:rsidRPr="1CB78E24" w:rsidR="2F32F06C">
        <w:rPr>
          <w:rFonts w:ascii="Calibri" w:hAnsi="Calibri" w:eastAsia="Calibri" w:cs="Calibri"/>
          <w:b w:val="0"/>
          <w:bCs w:val="0"/>
          <w:i w:val="0"/>
          <w:iCs w:val="0"/>
          <w:noProof w:val="0"/>
          <w:color w:val="222222"/>
          <w:sz w:val="24"/>
          <w:szCs w:val="24"/>
          <w:lang w:val="en-GB"/>
        </w:rPr>
        <w:t>achieved</w:t>
      </w:r>
      <w:r w:rsidRPr="1CB78E24" w:rsidR="557D79AF">
        <w:rPr>
          <w:rFonts w:ascii="Calibri" w:hAnsi="Calibri" w:eastAsia="Calibri" w:cs="Calibri"/>
          <w:b w:val="0"/>
          <w:bCs w:val="0"/>
          <w:i w:val="0"/>
          <w:iCs w:val="0"/>
          <w:noProof w:val="0"/>
          <w:color w:val="222222"/>
          <w:sz w:val="24"/>
          <w:szCs w:val="24"/>
          <w:lang w:val="en-GB"/>
        </w:rPr>
        <w:t xml:space="preserve"> </w:t>
      </w:r>
      <w:r w:rsidRPr="1CB78E24" w:rsidR="557D79AF">
        <w:rPr>
          <w:rFonts w:ascii="Calibri" w:hAnsi="Calibri" w:eastAsia="Calibri" w:cs="Calibri"/>
          <w:b w:val="0"/>
          <w:bCs w:val="0"/>
          <w:i w:val="0"/>
          <w:iCs w:val="0"/>
          <w:noProof w:val="0"/>
          <w:color w:val="222222"/>
          <w:sz w:val="24"/>
          <w:szCs w:val="24"/>
          <w:lang w:val="en-GB"/>
        </w:rPr>
        <w:t>(CMI, 2012)</w:t>
      </w:r>
      <w:r w:rsidRPr="1CB78E24" w:rsidR="2366F78A">
        <w:rPr>
          <w:rFonts w:ascii="Calibri" w:hAnsi="Calibri" w:eastAsia="Calibri" w:cs="Calibri"/>
          <w:b w:val="0"/>
          <w:bCs w:val="0"/>
          <w:i w:val="0"/>
          <w:iCs w:val="0"/>
          <w:noProof w:val="0"/>
          <w:color w:val="222222"/>
          <w:sz w:val="24"/>
          <w:szCs w:val="24"/>
          <w:lang w:val="en-GB"/>
        </w:rPr>
        <w:t>.</w:t>
      </w:r>
      <w:r w:rsidRPr="1CB78E24" w:rsidR="2366F78A">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Fayol’ defining approach was equality, with roles awarded to employees who demonstrated ambition and capability, rather than through favouritism or nepotism. Fayol sought to combine theory with practice,</w:t>
      </w:r>
      <w:r w:rsidRPr="1CB78E24" w:rsidR="4A1CEB4C">
        <w:rPr>
          <w:rFonts w:ascii="Calibri" w:hAnsi="Calibri" w:eastAsia="Calibri" w:cs="Calibri"/>
          <w:b w:val="0"/>
          <w:bCs w:val="0"/>
          <w:i w:val="0"/>
          <w:iCs w:val="0"/>
          <w:noProof w:val="0"/>
          <w:color w:val="222222"/>
          <w:sz w:val="24"/>
          <w:szCs w:val="24"/>
          <w:lang w:val="en-GB"/>
        </w:rPr>
        <w:t xml:space="preserve"> he</w:t>
      </w:r>
      <w:r w:rsidRPr="1CB78E24" w:rsidR="1F9E2EC9">
        <w:rPr>
          <w:rFonts w:ascii="Calibri" w:hAnsi="Calibri" w:eastAsia="Calibri" w:cs="Calibri"/>
          <w:b w:val="0"/>
          <w:bCs w:val="0"/>
          <w:i w:val="0"/>
          <w:iCs w:val="0"/>
          <w:noProof w:val="0"/>
          <w:color w:val="222222"/>
          <w:sz w:val="24"/>
          <w:szCs w:val="24"/>
          <w:lang w:val="en-GB"/>
        </w:rPr>
        <w:t xml:space="preserve"> defin</w:t>
      </w:r>
      <w:r w:rsidRPr="1CB78E24" w:rsidR="2902114A">
        <w:rPr>
          <w:rFonts w:ascii="Calibri" w:hAnsi="Calibri" w:eastAsia="Calibri" w:cs="Calibri"/>
          <w:b w:val="0"/>
          <w:bCs w:val="0"/>
          <w:i w:val="0"/>
          <w:iCs w:val="0"/>
          <w:noProof w:val="0"/>
          <w:color w:val="222222"/>
          <w:sz w:val="24"/>
          <w:szCs w:val="24"/>
          <w:lang w:val="en-GB"/>
        </w:rPr>
        <w:t>ed</w:t>
      </w:r>
      <w:r w:rsidRPr="1CB78E24" w:rsidR="1F9E2EC9">
        <w:rPr>
          <w:rFonts w:ascii="Calibri" w:hAnsi="Calibri" w:eastAsia="Calibri" w:cs="Calibri"/>
          <w:b w:val="0"/>
          <w:bCs w:val="0"/>
          <w:i w:val="0"/>
          <w:iCs w:val="0"/>
          <w:noProof w:val="0"/>
          <w:color w:val="222222"/>
          <w:sz w:val="24"/>
          <w:szCs w:val="24"/>
          <w:lang w:val="en-GB"/>
        </w:rPr>
        <w:t xml:space="preserve"> 14 principles of management,</w:t>
      </w:r>
      <w:r w:rsidRPr="1CB78E24" w:rsidR="3A2AF743">
        <w:rPr>
          <w:rFonts w:ascii="Calibri" w:hAnsi="Calibri" w:eastAsia="Calibri" w:cs="Calibri"/>
          <w:b w:val="0"/>
          <w:bCs w:val="0"/>
          <w:i w:val="0"/>
          <w:iCs w:val="0"/>
          <w:noProof w:val="0"/>
          <w:color w:val="222222"/>
          <w:sz w:val="24"/>
          <w:szCs w:val="24"/>
          <w:lang w:val="en-GB"/>
        </w:rPr>
        <w:t xml:space="preserve"> which he</w:t>
      </w:r>
      <w:r w:rsidRPr="1CB78E24" w:rsidR="1F9E2EC9">
        <w:rPr>
          <w:rFonts w:ascii="Calibri" w:hAnsi="Calibri" w:eastAsia="Calibri" w:cs="Calibri"/>
          <w:b w:val="0"/>
          <w:bCs w:val="0"/>
          <w:i w:val="0"/>
          <w:iCs w:val="0"/>
          <w:noProof w:val="0"/>
          <w:color w:val="222222"/>
          <w:sz w:val="24"/>
          <w:szCs w:val="24"/>
          <w:lang w:val="en-GB"/>
        </w:rPr>
        <w:t xml:space="preserve"> categorised into six main management functions: Forecasting, Planning, Organising, Commanding, </w:t>
      </w:r>
      <w:r w:rsidRPr="1CB78E24" w:rsidR="1F9E2EC9">
        <w:rPr>
          <w:rFonts w:ascii="Calibri" w:hAnsi="Calibri" w:eastAsia="Calibri" w:cs="Calibri"/>
          <w:b w:val="0"/>
          <w:bCs w:val="0"/>
          <w:i w:val="0"/>
          <w:iCs w:val="0"/>
          <w:noProof w:val="0"/>
          <w:color w:val="222222"/>
          <w:sz w:val="24"/>
          <w:szCs w:val="24"/>
          <w:lang w:val="en-GB"/>
        </w:rPr>
        <w:t xml:space="preserve">Coordinating, and Controlling </w:t>
      </w:r>
      <w:r w:rsidRPr="1CB78E24" w:rsidR="1F9E2EC9">
        <w:rPr>
          <w:rFonts w:ascii="Calibri" w:hAnsi="Calibri" w:eastAsia="Calibri" w:cs="Calibri"/>
          <w:b w:val="0"/>
          <w:bCs w:val="0"/>
          <w:i w:val="0"/>
          <w:iCs w:val="0"/>
          <w:noProof w:val="0"/>
          <w:color w:val="222222"/>
          <w:sz w:val="24"/>
          <w:szCs w:val="24"/>
          <w:lang w:val="en-GB"/>
        </w:rPr>
        <w:t>(Edwards, 2018)</w:t>
      </w:r>
      <w:r w:rsidRPr="1CB78E24" w:rsidR="1F9E2EC9">
        <w:rPr>
          <w:rFonts w:ascii="Calibri" w:hAnsi="Calibri" w:eastAsia="Calibri" w:cs="Calibri"/>
          <w:b w:val="0"/>
          <w:bCs w:val="0"/>
          <w:i w:val="0"/>
          <w:iCs w:val="0"/>
          <w:noProof w:val="0"/>
          <w:color w:val="222222"/>
          <w:sz w:val="24"/>
          <w:szCs w:val="24"/>
          <w:lang w:val="en-GB"/>
        </w:rPr>
        <w:t xml:space="preserve">. According to Bacud </w:t>
      </w:r>
      <w:r w:rsidRPr="1CB78E24" w:rsidR="1F9E2EC9">
        <w:rPr>
          <w:rFonts w:ascii="Calibri" w:hAnsi="Calibri" w:eastAsia="Calibri" w:cs="Calibri"/>
          <w:b w:val="0"/>
          <w:bCs w:val="0"/>
          <w:i w:val="0"/>
          <w:iCs w:val="0"/>
          <w:noProof w:val="0"/>
          <w:color w:val="222222"/>
          <w:sz w:val="24"/>
          <w:szCs w:val="24"/>
          <w:lang w:val="en-GB"/>
        </w:rPr>
        <w:t>(2020)</w:t>
      </w:r>
      <w:r w:rsidRPr="1CB78E24" w:rsidR="1F9E2EC9">
        <w:rPr>
          <w:rFonts w:ascii="Calibri" w:hAnsi="Calibri" w:eastAsia="Calibri" w:cs="Calibri"/>
          <w:b w:val="0"/>
          <w:bCs w:val="0"/>
          <w:i w:val="0"/>
          <w:iCs w:val="0"/>
          <w:noProof w:val="0"/>
          <w:color w:val="222222"/>
          <w:sz w:val="24"/>
          <w:szCs w:val="24"/>
          <w:lang w:val="en-GB"/>
        </w:rPr>
        <w:t xml:space="preserve"> these principal ideals have influenced generations of managers and scholars and are still reflected in contemporary business and management concepts</w:t>
      </w:r>
      <w:r w:rsidRPr="1CB78E24" w:rsidR="1F9E2EC9">
        <w:rPr>
          <w:rFonts w:ascii="Calibri" w:hAnsi="Calibri" w:eastAsia="Calibri" w:cs="Calibri"/>
          <w:b w:val="1"/>
          <w:bCs w:val="1"/>
          <w:i w:val="0"/>
          <w:iCs w:val="0"/>
          <w:noProof w:val="0"/>
          <w:color w:val="222222"/>
          <w:sz w:val="24"/>
          <w:szCs w:val="24"/>
          <w:lang w:val="en-GB"/>
        </w:rPr>
        <w:t>.</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Godwin et al., (2017)</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 xml:space="preserve">state Fayol's theories are fundamental within organisations, especially start-up businesses. </w:t>
      </w:r>
    </w:p>
    <w:p xmlns:wp14="http://schemas.microsoft.com/office/word/2010/wordml" w:rsidP="1CB78E24" w14:paraId="22ABD472" wp14:textId="312311D2">
      <w:pPr>
        <w:spacing w:after="160" w:line="360" w:lineRule="auto"/>
        <w:ind w:left="0" w:right="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The now retired CEO and cofounder/owner of </w:t>
      </w:r>
      <w:r w:rsidRPr="1CB78E24" w:rsidR="1F9E2EC9">
        <w:rPr>
          <w:rFonts w:ascii="Calibri" w:hAnsi="Calibri" w:eastAsia="Calibri" w:cs="Calibri"/>
          <w:b w:val="0"/>
          <w:bCs w:val="0"/>
          <w:i w:val="1"/>
          <w:iCs w:val="1"/>
          <w:noProof w:val="0"/>
          <w:color w:val="222222"/>
          <w:sz w:val="24"/>
          <w:szCs w:val="24"/>
          <w:lang w:val="en-GB"/>
        </w:rPr>
        <w:t>Admiral</w:t>
      </w:r>
      <w:r w:rsidRPr="1CB78E24" w:rsidR="1F9E2EC9">
        <w:rPr>
          <w:rFonts w:ascii="Calibri" w:hAnsi="Calibri" w:eastAsia="Calibri" w:cs="Calibri"/>
          <w:b w:val="0"/>
          <w:bCs w:val="0"/>
          <w:i w:val="0"/>
          <w:iCs w:val="0"/>
          <w:noProof w:val="0"/>
          <w:color w:val="222222"/>
          <w:sz w:val="24"/>
          <w:szCs w:val="24"/>
          <w:lang w:val="en-GB"/>
        </w:rPr>
        <w:t xml:space="preserve"> Henry Englehardt </w:t>
      </w:r>
      <w:r w:rsidRPr="1CB78E24" w:rsidR="1F9E2EC9">
        <w:rPr>
          <w:rFonts w:ascii="Calibri" w:hAnsi="Calibri" w:eastAsia="Calibri" w:cs="Calibri"/>
          <w:b w:val="0"/>
          <w:bCs w:val="0"/>
          <w:i w:val="0"/>
          <w:iCs w:val="0"/>
          <w:noProof w:val="0"/>
          <w:color w:val="222222"/>
          <w:sz w:val="24"/>
          <w:szCs w:val="24"/>
          <w:lang w:val="en-GB"/>
        </w:rPr>
        <w:t>(The Admiral Community, 2014)</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defined his own management theory ‘</w:t>
      </w:r>
      <w:r w:rsidRPr="1CB78E24" w:rsidR="1F9E2EC9">
        <w:rPr>
          <w:rFonts w:ascii="Calibri" w:hAnsi="Calibri" w:eastAsia="Calibri" w:cs="Calibri"/>
          <w:b w:val="0"/>
          <w:bCs w:val="0"/>
          <w:i w:val="1"/>
          <w:iCs w:val="1"/>
          <w:noProof w:val="0"/>
          <w:color w:val="222222"/>
          <w:sz w:val="24"/>
          <w:szCs w:val="24"/>
          <w:lang w:val="en-GB"/>
        </w:rPr>
        <w:t>four pillars</w:t>
      </w:r>
      <w:r w:rsidRPr="1CB78E24" w:rsidR="1F9E2EC9">
        <w:rPr>
          <w:rFonts w:ascii="Calibri" w:hAnsi="Calibri" w:eastAsia="Calibri" w:cs="Calibri"/>
          <w:b w:val="0"/>
          <w:bCs w:val="0"/>
          <w:i w:val="0"/>
          <w:iCs w:val="0"/>
          <w:noProof w:val="0"/>
          <w:color w:val="222222"/>
          <w:sz w:val="24"/>
          <w:szCs w:val="24"/>
          <w:lang w:val="en-GB"/>
        </w:rPr>
        <w:t xml:space="preserve">’, in an interview he explains how </w:t>
      </w:r>
      <w:r w:rsidRPr="1CB78E24" w:rsidR="1F9E2EC9">
        <w:rPr>
          <w:rFonts w:ascii="Calibri" w:hAnsi="Calibri" w:eastAsia="Calibri" w:cs="Calibri"/>
          <w:b w:val="0"/>
          <w:bCs w:val="0"/>
          <w:i w:val="1"/>
          <w:iCs w:val="1"/>
          <w:noProof w:val="0"/>
          <w:color w:val="222222"/>
          <w:sz w:val="24"/>
          <w:szCs w:val="24"/>
          <w:lang w:val="en-GB"/>
        </w:rPr>
        <w:t xml:space="preserve">Fun, Communication, Reward and Recognition, and Equality </w:t>
      </w:r>
      <w:r w:rsidRPr="1CB78E24" w:rsidR="1F9E2EC9">
        <w:rPr>
          <w:rFonts w:ascii="Calibri" w:hAnsi="Calibri" w:eastAsia="Calibri" w:cs="Calibri"/>
          <w:b w:val="0"/>
          <w:bCs w:val="0"/>
          <w:i w:val="0"/>
          <w:iCs w:val="0"/>
          <w:noProof w:val="0"/>
          <w:color w:val="222222"/>
          <w:sz w:val="24"/>
          <w:szCs w:val="24"/>
          <w:lang w:val="en-GB"/>
        </w:rPr>
        <w:t xml:space="preserve">are centric to achieving a good working culture. </w:t>
      </w:r>
      <w:r w:rsidRPr="1CB78E24" w:rsidR="1F9E2EC9">
        <w:rPr>
          <w:rFonts w:ascii="Calibri" w:hAnsi="Calibri" w:eastAsia="Calibri" w:cs="Calibri"/>
          <w:b w:val="0"/>
          <w:bCs w:val="0"/>
          <w:i w:val="0"/>
          <w:iCs w:val="0"/>
          <w:noProof w:val="0"/>
          <w:color w:val="222222"/>
          <w:sz w:val="24"/>
          <w:szCs w:val="24"/>
          <w:lang w:val="en-GB"/>
        </w:rPr>
        <w:t>Englehart (2021)</w:t>
      </w:r>
      <w:r w:rsidRPr="1CB78E24" w:rsidR="1F9E2EC9">
        <w:rPr>
          <w:rFonts w:ascii="Calibri" w:hAnsi="Calibri" w:eastAsia="Calibri" w:cs="Calibri"/>
          <w:b w:val="0"/>
          <w:bCs w:val="0"/>
          <w:i w:val="0"/>
          <w:iCs w:val="0"/>
          <w:noProof w:val="0"/>
          <w:color w:val="222222"/>
          <w:sz w:val="24"/>
          <w:szCs w:val="24"/>
          <w:lang w:val="en-GB"/>
        </w:rPr>
        <w:t xml:space="preserve"> reflects the importance of the workforce within an organisation.</w:t>
      </w:r>
    </w:p>
    <w:p xmlns:wp14="http://schemas.microsoft.com/office/word/2010/wordml" w:rsidP="1CB78E24" w14:paraId="53623802" wp14:textId="2A033287">
      <w:pPr>
        <w:spacing w:after="160" w:line="360" w:lineRule="auto"/>
        <w:ind w:left="0" w:right="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027BEB70" wp14:textId="1161863B">
      <w:pPr>
        <w:spacing w:after="160" w:line="360" w:lineRule="auto"/>
        <w:ind w:left="0" w:right="0"/>
        <w:jc w:val="center"/>
        <w:rPr>
          <w:rFonts w:ascii="Calibri" w:hAnsi="Calibri" w:eastAsia="Calibri" w:cs="Calibri"/>
          <w:b w:val="1"/>
          <w:bCs w:val="1"/>
          <w:i w:val="0"/>
          <w:iCs w:val="0"/>
          <w:noProof w:val="0"/>
          <w:color w:val="1A1A1A"/>
          <w:sz w:val="24"/>
          <w:szCs w:val="24"/>
          <w:lang w:val="en-US"/>
        </w:rPr>
      </w:pPr>
      <w:r w:rsidRPr="1CB78E24" w:rsidR="1F9E2EC9">
        <w:rPr>
          <w:rFonts w:ascii="Calibri" w:hAnsi="Calibri" w:eastAsia="Calibri" w:cs="Calibri"/>
          <w:b w:val="0"/>
          <w:bCs w:val="0"/>
          <w:i w:val="1"/>
          <w:iCs w:val="1"/>
          <w:noProof w:val="0"/>
          <w:color w:val="222222"/>
          <w:sz w:val="24"/>
          <w:szCs w:val="24"/>
          <w:lang w:val="en-GB"/>
        </w:rPr>
        <w:t>“if people like what they do, they do it better, or to put it another way, have fun, satisfy customers and make money.”</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1A1A1A"/>
          <w:sz w:val="24"/>
          <w:szCs w:val="24"/>
          <w:lang w:val="en-US"/>
        </w:rPr>
        <w:t>(Englehardt, 2021)</w:t>
      </w:r>
      <w:r>
        <w:br/>
      </w:r>
    </w:p>
    <w:p xmlns:wp14="http://schemas.microsoft.com/office/word/2010/wordml" w14:paraId="1348364C" wp14:textId="1B5AD54E">
      <w:r>
        <w:br w:type="page"/>
      </w:r>
    </w:p>
    <w:p xmlns:wp14="http://schemas.microsoft.com/office/word/2010/wordml" w:rsidP="1CB78E24" w14:paraId="380D02C1" wp14:textId="0ED92BBF">
      <w:pPr>
        <w:pStyle w:val="Normal"/>
        <w:spacing w:after="160" w:line="360" w:lineRule="auto"/>
        <w:ind w:left="0" w:right="0"/>
        <w:jc w:val="center"/>
        <w:rPr>
          <w:rFonts w:ascii="Segoe UI" w:hAnsi="Segoe UI" w:eastAsia="Segoe UI" w:cs="Segoe UI"/>
          <w:b w:val="0"/>
          <w:bCs w:val="0"/>
          <w:i w:val="0"/>
          <w:iCs w:val="0"/>
          <w:noProof w:val="0"/>
          <w:color w:val="1A1A1A"/>
          <w:sz w:val="24"/>
          <w:szCs w:val="24"/>
          <w:lang w:val="en-US"/>
        </w:rPr>
      </w:pPr>
    </w:p>
    <w:p xmlns:wp14="http://schemas.microsoft.com/office/word/2010/wordml" w:rsidP="1CB78E24" w14:paraId="10B0E425" wp14:textId="383CB919">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222222"/>
          <w:sz w:val="24"/>
          <w:szCs w:val="24"/>
          <w:lang w:val="en-GB"/>
        </w:rPr>
        <w:t>Max Weber's (</w:t>
      </w:r>
      <w:r w:rsidRPr="1CB78E24" w:rsidR="1F9E2EC9">
        <w:rPr>
          <w:rFonts w:ascii="Calibri" w:hAnsi="Calibri" w:eastAsia="Calibri" w:cs="Calibri"/>
          <w:b w:val="0"/>
          <w:bCs w:val="0"/>
          <w:i w:val="0"/>
          <w:iCs w:val="0"/>
          <w:noProof w:val="0"/>
          <w:color w:val="222222"/>
          <w:sz w:val="24"/>
          <w:szCs w:val="24"/>
          <w:lang w:val="en-GB"/>
        </w:rPr>
        <w:t>Fig 3</w:t>
      </w:r>
      <w:r w:rsidRPr="1CB78E24" w:rsidR="1F9E2EC9">
        <w:rPr>
          <w:rFonts w:ascii="Calibri" w:hAnsi="Calibri" w:eastAsia="Calibri" w:cs="Calibri"/>
          <w:b w:val="0"/>
          <w:bCs w:val="0"/>
          <w:i w:val="0"/>
          <w:iCs w:val="0"/>
          <w:noProof w:val="0"/>
          <w:color w:val="222222"/>
          <w:sz w:val="24"/>
          <w:szCs w:val="24"/>
          <w:lang w:val="en-GB"/>
        </w:rPr>
        <w:t xml:space="preserve">) bureaucratic management theory called for a systematic structure, challenging traditionalist values of sovereignty and patrimonial privileges. </w:t>
      </w:r>
      <w:r w:rsidRPr="1CB78E24" w:rsidR="1F9E2EC9">
        <w:rPr>
          <w:rFonts w:ascii="Calibri" w:hAnsi="Calibri" w:eastAsia="Calibri" w:cs="Calibri"/>
          <w:b w:val="0"/>
          <w:bCs w:val="0"/>
          <w:i w:val="0"/>
          <w:iCs w:val="0"/>
          <w:noProof w:val="0"/>
          <w:color w:val="222222"/>
          <w:sz w:val="24"/>
          <w:szCs w:val="24"/>
          <w:lang w:val="en-GB"/>
        </w:rPr>
        <w:t>Breen (2016)</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 xml:space="preserve">explored and compared rationalistic views within Weber’s narrative and how people’s feelings influence affectual action. Weber’s sociological stance </w:t>
      </w:r>
      <w:r w:rsidRPr="1CB78E24" w:rsidR="1F9E2EC9">
        <w:rPr>
          <w:rFonts w:ascii="Calibri" w:hAnsi="Calibri" w:eastAsia="Calibri" w:cs="Calibri"/>
          <w:b w:val="0"/>
          <w:bCs w:val="0"/>
          <w:i w:val="0"/>
          <w:iCs w:val="0"/>
          <w:noProof w:val="0"/>
          <w:color w:val="222222"/>
          <w:sz w:val="24"/>
          <w:szCs w:val="24"/>
          <w:lang w:val="en-GB"/>
        </w:rPr>
        <w:t>sought</w:t>
      </w:r>
      <w:r w:rsidRPr="1CB78E24" w:rsidR="1F9E2EC9">
        <w:rPr>
          <w:rFonts w:ascii="Calibri" w:hAnsi="Calibri" w:eastAsia="Calibri" w:cs="Calibri"/>
          <w:b w:val="0"/>
          <w:bCs w:val="0"/>
          <w:i w:val="0"/>
          <w:iCs w:val="0"/>
          <w:noProof w:val="0"/>
          <w:color w:val="222222"/>
          <w:sz w:val="24"/>
          <w:szCs w:val="24"/>
          <w:lang w:val="en-GB"/>
        </w:rPr>
        <w:t xml:space="preserve"> to replace political construct with ethical ideals, standardising principles of management in a logical, sensible, and impartial way. </w:t>
      </w:r>
      <w:r w:rsidRPr="1CB78E24" w:rsidR="1F9E2EC9">
        <w:rPr>
          <w:rFonts w:ascii="Calibri" w:hAnsi="Calibri" w:eastAsia="Calibri" w:cs="Calibri"/>
          <w:b w:val="0"/>
          <w:bCs w:val="0"/>
          <w:i w:val="0"/>
          <w:iCs w:val="0"/>
          <w:noProof w:val="0"/>
          <w:color w:val="222222"/>
          <w:sz w:val="24"/>
          <w:szCs w:val="24"/>
          <w:lang w:val="en-GB"/>
        </w:rPr>
        <w:t xml:space="preserve">Swedberg &amp; </w:t>
      </w:r>
      <w:proofErr w:type="spellStart"/>
      <w:r w:rsidRPr="1CB78E24" w:rsidR="1F9E2EC9">
        <w:rPr>
          <w:rFonts w:ascii="Calibri" w:hAnsi="Calibri" w:eastAsia="Calibri" w:cs="Calibri"/>
          <w:b w:val="0"/>
          <w:bCs w:val="0"/>
          <w:i w:val="0"/>
          <w:iCs w:val="0"/>
          <w:noProof w:val="0"/>
          <w:color w:val="222222"/>
          <w:sz w:val="24"/>
          <w:szCs w:val="24"/>
          <w:lang w:val="en-GB"/>
        </w:rPr>
        <w:t>Agevall</w:t>
      </w:r>
      <w:proofErr w:type="spellEnd"/>
      <w:r w:rsidRPr="1CB78E24" w:rsidR="1F9E2EC9">
        <w:rPr>
          <w:rFonts w:ascii="Calibri" w:hAnsi="Calibri" w:eastAsia="Calibri" w:cs="Calibri"/>
          <w:b w:val="0"/>
          <w:bCs w:val="0"/>
          <w:i w:val="0"/>
          <w:iCs w:val="0"/>
          <w:noProof w:val="0"/>
          <w:color w:val="222222"/>
          <w:sz w:val="24"/>
          <w:szCs w:val="24"/>
          <w:lang w:val="en-GB"/>
        </w:rPr>
        <w:t xml:space="preserve"> (2016)</w:t>
      </w:r>
      <w:r w:rsidRPr="1CB78E24" w:rsidR="1F9E2EC9">
        <w:rPr>
          <w:rFonts w:ascii="Calibri" w:hAnsi="Calibri" w:eastAsia="Calibri" w:cs="Calibri"/>
          <w:b w:val="1"/>
          <w:bCs w:val="1"/>
          <w:i w:val="0"/>
          <w:iCs w:val="0"/>
          <w:noProof w:val="0"/>
          <w:color w:val="222222"/>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 xml:space="preserve">expand upon Weber's theory and comment on how he viewed adventure capitalism as a political way of exploiting opportunity, through irrational and speculative process, which he </w:t>
      </w:r>
      <w:r w:rsidRPr="1CB78E24" w:rsidR="1F9E2EC9">
        <w:rPr>
          <w:rFonts w:ascii="Calibri" w:hAnsi="Calibri" w:eastAsia="Calibri" w:cs="Calibri"/>
          <w:b w:val="0"/>
          <w:bCs w:val="0"/>
          <w:i w:val="0"/>
          <w:iCs w:val="0"/>
          <w:noProof w:val="0"/>
          <w:color w:val="222222"/>
          <w:sz w:val="24"/>
          <w:szCs w:val="24"/>
          <w:lang w:val="en-GB"/>
        </w:rPr>
        <w:t>deemed</w:t>
      </w:r>
      <w:r w:rsidRPr="1CB78E24" w:rsidR="1F9E2EC9">
        <w:rPr>
          <w:rFonts w:ascii="Calibri" w:hAnsi="Calibri" w:eastAsia="Calibri" w:cs="Calibri"/>
          <w:b w:val="0"/>
          <w:bCs w:val="0"/>
          <w:i w:val="0"/>
          <w:iCs w:val="0"/>
          <w:noProof w:val="0"/>
          <w:color w:val="222222"/>
          <w:sz w:val="24"/>
          <w:szCs w:val="24"/>
          <w:lang w:val="en-GB"/>
        </w:rPr>
        <w:t xml:space="preserve"> as immoral, out-dated, and bourgeois. </w:t>
      </w:r>
      <w:r w:rsidRPr="1CB78E24" w:rsidR="1F9E2EC9">
        <w:rPr>
          <w:rFonts w:ascii="Calibri" w:hAnsi="Calibri" w:eastAsia="Calibri" w:cs="Calibri"/>
          <w:b w:val="0"/>
          <w:bCs w:val="0"/>
          <w:i w:val="0"/>
          <w:iCs w:val="0"/>
          <w:noProof w:val="0"/>
          <w:color w:val="222222"/>
          <w:sz w:val="24"/>
          <w:szCs w:val="24"/>
          <w:lang w:val="en-GB"/>
        </w:rPr>
        <w:t>Collins, Randall, &amp; Collins (1986)</w:t>
      </w:r>
      <w:r w:rsidRPr="1CB78E24" w:rsidR="1F9E2EC9">
        <w:rPr>
          <w:rFonts w:ascii="Calibri" w:hAnsi="Calibri" w:eastAsia="Calibri" w:cs="Calibri"/>
          <w:b w:val="0"/>
          <w:bCs w:val="0"/>
          <w:i w:val="0"/>
          <w:iCs w:val="0"/>
          <w:noProof w:val="0"/>
          <w:color w:val="222222"/>
          <w:sz w:val="24"/>
          <w:szCs w:val="24"/>
          <w:lang w:val="en-GB"/>
        </w:rPr>
        <w:t xml:space="preserve"> argue much of Weber's work has been misunderstood, this is supported by </w:t>
      </w:r>
      <w:r w:rsidRPr="1CB78E24" w:rsidR="1F9E2EC9">
        <w:rPr>
          <w:rFonts w:ascii="Calibri" w:hAnsi="Calibri" w:eastAsia="Calibri" w:cs="Calibri"/>
          <w:b w:val="0"/>
          <w:bCs w:val="0"/>
          <w:i w:val="0"/>
          <w:iCs w:val="0"/>
          <w:noProof w:val="0"/>
          <w:color w:val="000000" w:themeColor="text1" w:themeTint="FF" w:themeShade="FF"/>
          <w:sz w:val="24"/>
          <w:szCs w:val="24"/>
          <w:lang w:val="en-GB"/>
        </w:rPr>
        <w:t>Suzuki &amp; Hur (2020)</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who conclude Weber's work as fundamental to the theoretical governance framework.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employee handbook is a clear representation of Weber’s ideas, manifested in a modern organisation. In addition, Admiral has a committee consisting of staff from all levels who secondary </w:t>
      </w:r>
      <w:r w:rsidRPr="1CB78E24" w:rsidR="1F9E2EC9">
        <w:rPr>
          <w:rFonts w:ascii="Calibri" w:hAnsi="Calibri" w:eastAsia="Calibri" w:cs="Calibri"/>
          <w:b w:val="0"/>
          <w:bCs w:val="0"/>
          <w:i w:val="0"/>
          <w:iCs w:val="0"/>
          <w:noProof w:val="0"/>
          <w:color w:val="000000" w:themeColor="text1" w:themeTint="FF" w:themeShade="FF"/>
          <w:sz w:val="24"/>
          <w:szCs w:val="24"/>
          <w:lang w:val="en-GB"/>
        </w:rPr>
        <w:t>validate</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internal </w:t>
      </w:r>
      <w:r w:rsidRPr="1CB78E24" w:rsidR="7AF29118">
        <w:rPr>
          <w:rFonts w:ascii="Calibri" w:hAnsi="Calibri" w:eastAsia="Calibri" w:cs="Calibri"/>
          <w:b w:val="0"/>
          <w:bCs w:val="0"/>
          <w:i w:val="0"/>
          <w:iCs w:val="0"/>
          <w:noProof w:val="0"/>
          <w:color w:val="000000" w:themeColor="text1" w:themeTint="FF" w:themeShade="FF"/>
          <w:sz w:val="24"/>
          <w:szCs w:val="24"/>
          <w:lang w:val="en-GB"/>
        </w:rPr>
        <w:t>recruitment,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ensuring where possible, promotions are fair and judged on merit avoiding bias. </w:t>
      </w:r>
    </w:p>
    <w:p xmlns:wp14="http://schemas.microsoft.com/office/word/2010/wordml" w:rsidP="1CB78E24" w14:paraId="15CDE2F7" wp14:textId="74F98964">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u w:val="single"/>
          <w:lang w:val="en-US"/>
        </w:rPr>
      </w:pPr>
      <w:r w:rsidRPr="1CB78E24" w:rsidR="1F9E2EC9">
        <w:rPr>
          <w:rFonts w:ascii="Calibri" w:hAnsi="Calibri" w:eastAsia="Calibri" w:cs="Calibri"/>
          <w:b w:val="1"/>
          <w:bCs w:val="1"/>
          <w:i w:val="0"/>
          <w:iCs w:val="0"/>
          <w:noProof w:val="0"/>
          <w:color w:val="000000" w:themeColor="text1" w:themeTint="FF" w:themeShade="FF"/>
          <w:sz w:val="24"/>
          <w:szCs w:val="24"/>
          <w:u w:val="single"/>
          <w:lang w:val="en-GB"/>
        </w:rPr>
        <w:t>Human Relations</w:t>
      </w:r>
    </w:p>
    <w:p xmlns:wp14="http://schemas.microsoft.com/office/word/2010/wordml" w:rsidP="1CB78E24" w14:paraId="1ACB7FD1" wp14:textId="49A1475A">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Elton Mayo’s management theory helped path modern human relation methods due to his focus on individual psychological and social needs. He is renowned for his </w:t>
      </w:r>
      <w:r w:rsidRPr="1CB78E24" w:rsidR="1F9E2EC9">
        <w:rPr>
          <w:rFonts w:ascii="Calibri" w:hAnsi="Calibri" w:eastAsia="Calibri" w:cs="Calibri"/>
          <w:b w:val="0"/>
          <w:bCs w:val="0"/>
          <w:i w:val="1"/>
          <w:iCs w:val="1"/>
          <w:noProof w:val="0"/>
          <w:color w:val="000000" w:themeColor="text1" w:themeTint="FF" w:themeShade="FF"/>
          <w:sz w:val="24"/>
          <w:szCs w:val="24"/>
          <w:lang w:val="en-GB"/>
        </w:rPr>
        <w:t>Hawthorn</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studies where he </w:t>
      </w:r>
      <w:r w:rsidRPr="1CB78E24" w:rsidR="1F9E2EC9">
        <w:rPr>
          <w:rFonts w:ascii="Calibri" w:hAnsi="Calibri" w:eastAsia="Calibri" w:cs="Calibri"/>
          <w:b w:val="0"/>
          <w:bCs w:val="0"/>
          <w:i w:val="0"/>
          <w:iCs w:val="0"/>
          <w:noProof w:val="0"/>
          <w:color w:val="000000" w:themeColor="text1" w:themeTint="FF" w:themeShade="FF"/>
          <w:sz w:val="24"/>
          <w:szCs w:val="24"/>
          <w:lang w:val="en-GB"/>
        </w:rPr>
        <w:t>established</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employees were motivated far more by praise, trust, and relationships than monetary reward. However, </w:t>
      </w:r>
      <w:r w:rsidRPr="1CB78E24" w:rsidR="1F9E2EC9">
        <w:rPr>
          <w:rFonts w:ascii="Calibri" w:hAnsi="Calibri" w:eastAsia="Calibri" w:cs="Calibri"/>
          <w:b w:val="0"/>
          <w:bCs w:val="0"/>
          <w:i w:val="0"/>
          <w:iCs w:val="0"/>
          <w:noProof w:val="0"/>
          <w:color w:val="000000" w:themeColor="text1" w:themeTint="FF" w:themeShade="FF"/>
          <w:sz w:val="24"/>
          <w:szCs w:val="24"/>
          <w:lang w:val="en-GB"/>
        </w:rPr>
        <w:t>Warner &amp; Brusse (2017)</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argue his work was misleading due to the biased nature of the experiment. Mayo developed a matrix illustrating how the influence of group working behaviour played an effective part in its success. </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Fig 4 and explanation in Appendix </w:t>
      </w:r>
      <w:r w:rsidRPr="1CB78E24" w:rsidR="19D2F49F">
        <w:rPr>
          <w:rFonts w:ascii="Calibri" w:hAnsi="Calibri" w:eastAsia="Calibri" w:cs="Calibri"/>
          <w:b w:val="0"/>
          <w:bCs w:val="0"/>
          <w:i w:val="0"/>
          <w:iCs w:val="0"/>
          <w:noProof w:val="0"/>
          <w:color w:val="000000" w:themeColor="text1" w:themeTint="FF" w:themeShade="FF"/>
          <w:sz w:val="24"/>
          <w:szCs w:val="24"/>
          <w:lang w:val="en-GB"/>
        </w:rPr>
        <w:t>A</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p>
    <w:p xmlns:wp14="http://schemas.microsoft.com/office/word/2010/wordml" w:rsidP="1CB78E24" w14:paraId="5B780240" wp14:textId="41429EB9">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75AA67B4" wp14:textId="60BB1BEF">
      <w:pPr>
        <w:spacing w:after="160" w:line="360" w:lineRule="auto"/>
        <w:ind w:left="0" w:right="0"/>
        <w:jc w:val="center"/>
        <w:rPr>
          <w:rFonts w:ascii="Calibri" w:hAnsi="Calibri" w:eastAsia="Calibri" w:cs="Calibri"/>
          <w:b w:val="0"/>
          <w:bCs w:val="0"/>
          <w:i w:val="0"/>
          <w:iCs w:val="0"/>
          <w:noProof w:val="0"/>
          <w:color w:val="000000" w:themeColor="text1" w:themeTint="FF" w:themeShade="FF"/>
          <w:sz w:val="24"/>
          <w:szCs w:val="24"/>
          <w:lang w:val="en-US"/>
        </w:rPr>
      </w:pPr>
      <w:r w:rsidR="1F9E2EC9">
        <w:drawing>
          <wp:inline xmlns:wp14="http://schemas.microsoft.com/office/word/2010/wordprocessingDrawing" wp14:editId="54B37789" wp14:anchorId="30039735">
            <wp:extent cx="4572000" cy="3600450"/>
            <wp:effectExtent l="0" t="0" r="0" b="0"/>
            <wp:docPr id="941990929" name="" title=""/>
            <wp:cNvGraphicFramePr>
              <a:graphicFrameLocks noChangeAspect="1"/>
            </wp:cNvGraphicFramePr>
            <a:graphic>
              <a:graphicData uri="http://schemas.openxmlformats.org/drawingml/2006/picture">
                <pic:pic>
                  <pic:nvPicPr>
                    <pic:cNvPr id="0" name=""/>
                    <pic:cNvPicPr/>
                  </pic:nvPicPr>
                  <pic:blipFill>
                    <a:blip r:embed="R776809607f49418e">
                      <a:extLst>
                        <a:ext xmlns:a="http://schemas.openxmlformats.org/drawingml/2006/main" uri="{28A0092B-C50C-407E-A947-70E740481C1C}">
                          <a14:useLocalDpi val="0"/>
                        </a:ext>
                      </a:extLst>
                    </a:blip>
                    <a:stretch>
                      <a:fillRect/>
                    </a:stretch>
                  </pic:blipFill>
                  <pic:spPr>
                    <a:xfrm>
                      <a:off x="0" y="0"/>
                      <a:ext cx="4572000" cy="3600450"/>
                    </a:xfrm>
                    <a:prstGeom prst="rect">
                      <a:avLst/>
                    </a:prstGeom>
                  </pic:spPr>
                </pic:pic>
              </a:graphicData>
            </a:graphic>
          </wp:inline>
        </w:drawing>
      </w:r>
    </w:p>
    <w:p xmlns:wp14="http://schemas.microsoft.com/office/word/2010/wordml" w:rsidP="1CB78E24" w14:paraId="1ABFA3BB" wp14:textId="7E3D3F63">
      <w:pPr>
        <w:spacing w:after="160" w:line="360" w:lineRule="auto"/>
        <w:ind w:left="0" w:right="0"/>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0"/>
          <w:bCs w:val="0"/>
          <w:i w:val="0"/>
          <w:iCs w:val="0"/>
          <w:noProof w:val="0"/>
          <w:color w:val="000000" w:themeColor="text1" w:themeTint="FF" w:themeShade="FF"/>
          <w:sz w:val="20"/>
          <w:szCs w:val="20"/>
          <w:lang w:val="en-GB"/>
        </w:rPr>
        <w:t>Figure 4</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Mayo’s Motivation Theory </w:t>
      </w:r>
      <w:r w:rsidRPr="1CB78E24" w:rsidR="1F9E2EC9">
        <w:rPr>
          <w:rFonts w:ascii="Calibri" w:hAnsi="Calibri" w:eastAsia="Calibri" w:cs="Calibri"/>
          <w:b w:val="0"/>
          <w:bCs w:val="0"/>
          <w:i w:val="0"/>
          <w:iCs w:val="0"/>
          <w:noProof w:val="0"/>
          <w:color w:val="000000" w:themeColor="text1" w:themeTint="FF" w:themeShade="FF"/>
          <w:sz w:val="20"/>
          <w:szCs w:val="20"/>
          <w:lang w:val="en-GB"/>
        </w:rPr>
        <w:t>(Expert Program Management, 2018)</w:t>
      </w:r>
    </w:p>
    <w:p xmlns:wp14="http://schemas.microsoft.com/office/word/2010/wordml" w:rsidP="1CB78E24" w14:paraId="65951EDA" wp14:textId="34C4B41A">
      <w:pPr>
        <w:pStyle w:val="Normal"/>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p>
    <w:p xmlns:wp14="http://schemas.microsoft.com/office/word/2010/wordml" w14:paraId="6FBF844E" wp14:textId="5DD22C2B">
      <w:r>
        <w:br w:type="page"/>
      </w:r>
    </w:p>
    <w:p xmlns:wp14="http://schemas.microsoft.com/office/word/2010/wordml" w:rsidP="1CB78E24" w14:paraId="084275E6" wp14:textId="340A87BE">
      <w:pPr>
        <w:pStyle w:val="Normal"/>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p>
    <w:p xmlns:wp14="http://schemas.microsoft.com/office/word/2010/wordml" w:rsidP="1CB78E24" w14:paraId="6804299D" wp14:textId="3B9C7118">
      <w:pPr>
        <w:spacing w:after="160" w:line="360" w:lineRule="auto"/>
        <w:ind w:left="0" w:right="0"/>
        <w:jc w:val="both"/>
        <w:rPr>
          <w:rFonts w:ascii="Calibri" w:hAnsi="Calibri" w:eastAsia="Calibri" w:cs="Calibri"/>
          <w:b w:val="0"/>
          <w:bCs w:val="0"/>
          <w:i w:val="0"/>
          <w:iCs w:val="0"/>
          <w:noProof w:val="0"/>
          <w:color w:val="000000" w:themeColor="text1" w:themeTint="FF" w:themeShade="FF"/>
          <w:sz w:val="20"/>
          <w:szCs w:val="20"/>
          <w:lang w:val="en-US"/>
        </w:rPr>
      </w:pPr>
    </w:p>
    <w:p xmlns:wp14="http://schemas.microsoft.com/office/word/2010/wordml" w:rsidP="1CB78E24" w14:paraId="4F9F3FDF" wp14:textId="7C518025">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Other theorists also began to explore the physiological needs of people, teamwork, and workplace motivation, one of these theorists was Abraham Maslow. His hierarchy of needs theory (</w:t>
      </w:r>
      <w:r w:rsidRPr="1CB78E24" w:rsidR="1F9E2EC9">
        <w:rPr>
          <w:rFonts w:ascii="Calibri" w:hAnsi="Calibri" w:eastAsia="Calibri" w:cs="Calibri"/>
          <w:b w:val="0"/>
          <w:bCs w:val="0"/>
          <w:i w:val="0"/>
          <w:iCs w:val="0"/>
          <w:noProof w:val="0"/>
          <w:color w:val="000000" w:themeColor="text1" w:themeTint="FF" w:themeShade="FF"/>
          <w:sz w:val="24"/>
          <w:szCs w:val="24"/>
          <w:lang w:val="en-GB"/>
        </w:rPr>
        <w:t>Fig 5</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categorised five human requirements which dictate an individual's behaviour, and it is still useful today for both personal and workplace development. Although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Mawere, </w:t>
      </w:r>
      <w:proofErr w:type="spellStart"/>
      <w:r w:rsidRPr="1CB78E24" w:rsidR="1F9E2EC9">
        <w:rPr>
          <w:rFonts w:ascii="Calibri" w:hAnsi="Calibri" w:eastAsia="Calibri" w:cs="Calibri"/>
          <w:b w:val="0"/>
          <w:bCs w:val="0"/>
          <w:i w:val="0"/>
          <w:iCs w:val="0"/>
          <w:noProof w:val="0"/>
          <w:color w:val="000000" w:themeColor="text1" w:themeTint="FF" w:themeShade="FF"/>
          <w:sz w:val="24"/>
          <w:szCs w:val="24"/>
          <w:lang w:val="en-GB"/>
        </w:rPr>
        <w:t>Mubaya</w:t>
      </w:r>
      <w:proofErr w:type="spellEnd"/>
      <w:r w:rsidRPr="1CB78E24" w:rsidR="1F9E2EC9">
        <w:rPr>
          <w:rFonts w:ascii="Calibri" w:hAnsi="Calibri" w:eastAsia="Calibri" w:cs="Calibri"/>
          <w:b w:val="0"/>
          <w:bCs w:val="0"/>
          <w:i w:val="0"/>
          <w:iCs w:val="0"/>
          <w:noProof w:val="0"/>
          <w:color w:val="000000" w:themeColor="text1" w:themeTint="FF" w:themeShade="FF"/>
          <w:sz w:val="24"/>
          <w:szCs w:val="24"/>
          <w:lang w:val="en-GB"/>
        </w:rPr>
        <w:t>, van Reisen &amp; van Stam (2016)</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argue there was considerable empirical evidence to support Maslow's theory. </w:t>
      </w:r>
    </w:p>
    <w:p xmlns:wp14="http://schemas.microsoft.com/office/word/2010/wordml" w:rsidP="1CB78E24" w14:paraId="4D0F51FD" wp14:textId="17E2F0BA">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22AEF425" wp14:textId="56A53FE5">
      <w:pPr>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US"/>
        </w:rPr>
      </w:pPr>
      <w:r w:rsidR="1F9E2EC9">
        <w:drawing>
          <wp:inline xmlns:wp14="http://schemas.microsoft.com/office/word/2010/wordprocessingDrawing" wp14:editId="2D214135" wp14:anchorId="7BE5F2C8">
            <wp:extent cx="4572000" cy="3438525"/>
            <wp:effectExtent l="0" t="0" r="0" b="0"/>
            <wp:docPr id="941990929" name="" title=""/>
            <wp:cNvGraphicFramePr>
              <a:graphicFrameLocks noChangeAspect="1"/>
            </wp:cNvGraphicFramePr>
            <a:graphic>
              <a:graphicData uri="http://schemas.openxmlformats.org/drawingml/2006/picture">
                <pic:pic>
                  <pic:nvPicPr>
                    <pic:cNvPr id="0" name=""/>
                    <pic:cNvPicPr/>
                  </pic:nvPicPr>
                  <pic:blipFill>
                    <a:blip r:embed="R464c177a5c804603">
                      <a:extLst>
                        <a:ext xmlns:a="http://schemas.openxmlformats.org/drawingml/2006/main" uri="{28A0092B-C50C-407E-A947-70E740481C1C}">
                          <a14:useLocalDpi val="0"/>
                        </a:ext>
                      </a:extLst>
                    </a:blip>
                    <a:stretch>
                      <a:fillRect/>
                    </a:stretch>
                  </pic:blipFill>
                  <pic:spPr>
                    <a:xfrm>
                      <a:off x="0" y="0"/>
                      <a:ext cx="4572000" cy="3438525"/>
                    </a:xfrm>
                    <a:prstGeom prst="rect">
                      <a:avLst/>
                    </a:prstGeom>
                  </pic:spPr>
                </pic:pic>
              </a:graphicData>
            </a:graphic>
          </wp:inline>
        </w:drawing>
      </w:r>
    </w:p>
    <w:p xmlns:wp14="http://schemas.microsoft.com/office/word/2010/wordml" w:rsidP="1CB78E24" w14:paraId="7258B4F7" wp14:textId="66DC7A39">
      <w:pPr>
        <w:spacing w:after="160" w:line="360" w:lineRule="auto"/>
        <w:ind w:left="0" w:right="0"/>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0"/>
          <w:bCs w:val="0"/>
          <w:i w:val="0"/>
          <w:iCs w:val="0"/>
          <w:noProof w:val="0"/>
          <w:color w:val="000000" w:themeColor="text1" w:themeTint="FF" w:themeShade="FF"/>
          <w:sz w:val="20"/>
          <w:szCs w:val="20"/>
          <w:lang w:val="en-GB"/>
        </w:rPr>
        <w:t>Figure 5</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Maslow's Hierarchy of Needs. </w:t>
      </w:r>
      <w:r w:rsidRPr="1CB78E24" w:rsidR="1F9E2EC9">
        <w:rPr>
          <w:rFonts w:ascii="Calibri" w:hAnsi="Calibri" w:eastAsia="Calibri" w:cs="Calibri"/>
          <w:b w:val="0"/>
          <w:bCs w:val="0"/>
          <w:i w:val="0"/>
          <w:iCs w:val="0"/>
          <w:noProof w:val="0"/>
          <w:color w:val="000000" w:themeColor="text1" w:themeTint="FF" w:themeShade="FF"/>
          <w:sz w:val="20"/>
          <w:szCs w:val="20"/>
          <w:lang w:val="en-GB"/>
        </w:rPr>
        <w:t>(McLeod, 2020)</w:t>
      </w:r>
    </w:p>
    <w:p xmlns:wp14="http://schemas.microsoft.com/office/word/2010/wordml" w:rsidP="1CB78E24" w14:paraId="2180283A" wp14:textId="738DC337">
      <w:pPr>
        <w:spacing w:after="160" w:line="360" w:lineRule="auto"/>
        <w:ind w:left="0" w:right="0"/>
        <w:jc w:val="both"/>
        <w:rPr>
          <w:rFonts w:ascii="Calibri" w:hAnsi="Calibri" w:eastAsia="Calibri" w:cs="Calibri"/>
          <w:b w:val="0"/>
          <w:bCs w:val="0"/>
          <w:i w:val="0"/>
          <w:iCs w:val="0"/>
          <w:noProof w:val="0"/>
          <w:color w:val="000000" w:themeColor="text1" w:themeTint="FF" w:themeShade="FF"/>
          <w:sz w:val="20"/>
          <w:szCs w:val="20"/>
          <w:lang w:val="en-US"/>
        </w:rPr>
      </w:pPr>
    </w:p>
    <w:p xmlns:wp14="http://schemas.microsoft.com/office/word/2010/wordml" w:rsidP="1CB78E24" w14:paraId="08582187" wp14:textId="72169672">
      <w:pPr>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US"/>
        </w:rPr>
      </w:pPr>
      <w:r w:rsidR="1F9E2EC9">
        <w:drawing>
          <wp:inline xmlns:wp14="http://schemas.microsoft.com/office/word/2010/wordprocessingDrawing" wp14:editId="1DF63D5A" wp14:anchorId="6BD63DFB">
            <wp:extent cx="3752850" cy="2628900"/>
            <wp:effectExtent l="0" t="0" r="0" b="0"/>
            <wp:docPr id="941990929" name="" title=""/>
            <wp:cNvGraphicFramePr>
              <a:graphicFrameLocks noChangeAspect="1"/>
            </wp:cNvGraphicFramePr>
            <a:graphic>
              <a:graphicData uri="http://schemas.openxmlformats.org/drawingml/2006/picture">
                <pic:pic>
                  <pic:nvPicPr>
                    <pic:cNvPr id="0" name=""/>
                    <pic:cNvPicPr/>
                  </pic:nvPicPr>
                  <pic:blipFill>
                    <a:blip r:embed="R2b6faef8a79c405e">
                      <a:extLst>
                        <a:ext xmlns:a="http://schemas.openxmlformats.org/drawingml/2006/main" uri="{28A0092B-C50C-407E-A947-70E740481C1C}">
                          <a14:useLocalDpi val="0"/>
                        </a:ext>
                      </a:extLst>
                    </a:blip>
                    <a:stretch>
                      <a:fillRect/>
                    </a:stretch>
                  </pic:blipFill>
                  <pic:spPr>
                    <a:xfrm>
                      <a:off x="0" y="0"/>
                      <a:ext cx="3752850" cy="2628900"/>
                    </a:xfrm>
                    <a:prstGeom prst="rect">
                      <a:avLst/>
                    </a:prstGeom>
                  </pic:spPr>
                </pic:pic>
              </a:graphicData>
            </a:graphic>
          </wp:inline>
        </w:drawing>
      </w:r>
    </w:p>
    <w:p xmlns:wp14="http://schemas.microsoft.com/office/word/2010/wordml" w:rsidP="1CB78E24" w14:paraId="6099B764" wp14:textId="02E5870B">
      <w:pPr>
        <w:spacing w:after="160" w:line="360" w:lineRule="auto"/>
        <w:ind w:left="0" w:right="0"/>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0"/>
          <w:bCs w:val="0"/>
          <w:i w:val="0"/>
          <w:iCs w:val="0"/>
          <w:noProof w:val="0"/>
          <w:color w:val="000000" w:themeColor="text1" w:themeTint="FF" w:themeShade="FF"/>
          <w:sz w:val="20"/>
          <w:szCs w:val="20"/>
          <w:lang w:val="en-GB"/>
        </w:rPr>
        <w:t>Figure 6</w:t>
      </w:r>
      <w:r w:rsidRPr="1CB78E24" w:rsidR="1F9E2EC9">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Example of </w:t>
      </w:r>
      <w:r w:rsidRPr="1CB78E24" w:rsidR="1F9E2EC9">
        <w:rPr>
          <w:rFonts w:ascii="Calibri" w:hAnsi="Calibri" w:eastAsia="Calibri" w:cs="Calibri"/>
          <w:b w:val="0"/>
          <w:bCs w:val="0"/>
          <w:i w:val="1"/>
          <w:iCs w:val="1"/>
          <w:noProof w:val="0"/>
          <w:color w:val="000000" w:themeColor="text1" w:themeTint="FF" w:themeShade="FF"/>
          <w:sz w:val="20"/>
          <w:szCs w:val="20"/>
          <w:lang w:val="en-GB"/>
        </w:rPr>
        <w:t>Admiral’s</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Transparent Expectations triangle.</w:t>
      </w:r>
    </w:p>
    <w:p xmlns:wp14="http://schemas.microsoft.com/office/word/2010/wordml" w:rsidP="1CB78E24" w14:paraId="1872BB74" wp14:textId="049D214E">
      <w:pPr>
        <w:spacing w:after="160" w:line="360" w:lineRule="auto"/>
        <w:ind w:left="0" w:right="0"/>
        <w:jc w:val="both"/>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1CB78E24" w14:paraId="3885F8A1" wp14:textId="4A2E86CB">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roofErr w:type="gramStart"/>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proofErr w:type="gramEnd"/>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extend</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upon Maslow</w:t>
      </w:r>
      <w:r w:rsidRPr="1CB78E24" w:rsidR="4C671860">
        <w:rPr>
          <w:rFonts w:ascii="Calibri" w:hAnsi="Calibri" w:eastAsia="Calibri" w:cs="Calibri"/>
          <w:b w:val="0"/>
          <w:bCs w:val="0"/>
          <w:i w:val="0"/>
          <w:iCs w:val="0"/>
          <w:noProof w:val="0"/>
          <w:color w:val="000000" w:themeColor="text1" w:themeTint="FF" w:themeShade="FF"/>
          <w:sz w:val="24"/>
          <w:szCs w:val="24"/>
          <w:lang w:val="en-GB"/>
        </w:rPr>
        <w:t>’</w:t>
      </w:r>
      <w:r w:rsidRPr="1CB78E24" w:rsidR="4E00A30C">
        <w:rPr>
          <w:rFonts w:ascii="Calibri" w:hAnsi="Calibri" w:eastAsia="Calibri" w:cs="Calibri"/>
          <w:b w:val="0"/>
          <w:bCs w:val="0"/>
          <w:i w:val="0"/>
          <w:iCs w:val="0"/>
          <w:noProof w:val="0"/>
          <w:color w:val="000000" w:themeColor="text1" w:themeTint="FF" w:themeShade="FF"/>
          <w:sz w:val="24"/>
          <w:szCs w:val="24"/>
          <w:lang w:val="en-GB"/>
        </w:rPr>
        <w:t>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theory with a moral agreement within teams ‘Transparent Expectations triangle</w:t>
      </w:r>
      <w:r w:rsidRPr="1CB78E24" w:rsidR="4396C9E2">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whereby teams set what they expect from each other</w:t>
      </w:r>
      <w:r w:rsidRPr="1CB78E24" w:rsidR="302BF2AB">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as well as the manager and </w:t>
      </w:r>
      <w:r w:rsidRPr="1CB78E24" w:rsidR="1F9E2EC9">
        <w:rPr>
          <w:rFonts w:ascii="Calibri" w:hAnsi="Calibri" w:eastAsia="Calibri" w:cs="Calibri"/>
          <w:b w:val="0"/>
          <w:bCs w:val="0"/>
          <w:i w:val="1"/>
          <w:iCs w:val="1"/>
          <w:noProof w:val="0"/>
          <w:color w:val="000000" w:themeColor="text1" w:themeTint="FF" w:themeShade="FF"/>
          <w:sz w:val="24"/>
          <w:szCs w:val="24"/>
          <w:lang w:val="en-GB"/>
        </w:rPr>
        <w:t>vice versa</w:t>
      </w:r>
      <w:r w:rsidRPr="1CB78E24" w:rsidR="1F9E2EC9">
        <w:rPr>
          <w:rFonts w:ascii="Calibri" w:hAnsi="Calibri" w:eastAsia="Calibri" w:cs="Calibri"/>
          <w:b w:val="0"/>
          <w:bCs w:val="0"/>
          <w:i w:val="0"/>
          <w:iCs w:val="0"/>
          <w:noProof w:val="0"/>
          <w:color w:val="000000" w:themeColor="text1" w:themeTint="FF" w:themeShade="FF"/>
          <w:sz w:val="24"/>
          <w:szCs w:val="24"/>
          <w:lang w:val="en-GB"/>
        </w:rPr>
        <w:t>. (</w:t>
      </w:r>
      <w:r w:rsidRPr="1CB78E24" w:rsidR="1F9E2EC9">
        <w:rPr>
          <w:rFonts w:ascii="Calibri" w:hAnsi="Calibri" w:eastAsia="Calibri" w:cs="Calibri"/>
          <w:b w:val="0"/>
          <w:bCs w:val="0"/>
          <w:i w:val="0"/>
          <w:iCs w:val="0"/>
          <w:noProof w:val="0"/>
          <w:color w:val="000000" w:themeColor="text1" w:themeTint="FF" w:themeShade="FF"/>
          <w:sz w:val="24"/>
          <w:szCs w:val="24"/>
          <w:lang w:val="en-GB"/>
        </w:rPr>
        <w:t>Fig 6</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Another management model which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uses, especially when forming new teams, is the Bruce Tuckman theory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Fig 7 and explanation in </w:t>
      </w:r>
      <w:r w:rsidRPr="1CB78E24" w:rsidR="1F9E2EC9">
        <w:rPr>
          <w:rFonts w:ascii="Calibri" w:hAnsi="Calibri" w:eastAsia="Calibri" w:cs="Calibri"/>
          <w:b w:val="0"/>
          <w:bCs w:val="0"/>
          <w:i w:val="0"/>
          <w:iCs w:val="0"/>
          <w:noProof w:val="0"/>
          <w:color w:val="000000" w:themeColor="text1" w:themeTint="FF" w:themeShade="FF"/>
          <w:sz w:val="24"/>
          <w:szCs w:val="24"/>
          <w:lang w:val="en-GB"/>
        </w:rPr>
        <w:t>Append</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ix </w:t>
      </w:r>
      <w:r w:rsidRPr="1CB78E24" w:rsidR="31A51C54">
        <w:rPr>
          <w:rFonts w:ascii="Calibri" w:hAnsi="Calibri" w:eastAsia="Calibri" w:cs="Calibri"/>
          <w:b w:val="0"/>
          <w:bCs w:val="0"/>
          <w:i w:val="0"/>
          <w:iCs w:val="0"/>
          <w:noProof w:val="0"/>
          <w:color w:val="000000" w:themeColor="text1" w:themeTint="FF" w:themeShade="FF"/>
          <w:sz w:val="24"/>
          <w:szCs w:val="24"/>
          <w:lang w:val="en-GB"/>
        </w:rPr>
        <w:t>B</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It enables a manager to </w:t>
      </w:r>
      <w:r w:rsidRPr="1CB78E24" w:rsidR="1F9E2EC9">
        <w:rPr>
          <w:rFonts w:ascii="Calibri" w:hAnsi="Calibri" w:eastAsia="Calibri" w:cs="Calibri"/>
          <w:b w:val="0"/>
          <w:bCs w:val="0"/>
          <w:i w:val="0"/>
          <w:iCs w:val="0"/>
          <w:noProof w:val="0"/>
          <w:color w:val="000000" w:themeColor="text1" w:themeTint="FF" w:themeShade="FF"/>
          <w:sz w:val="24"/>
          <w:szCs w:val="24"/>
          <w:lang w:val="en-GB"/>
        </w:rPr>
        <w:t>identify</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which stage their team is at, so they can predict and manage factors such as fallouts, productivity, and innovation.</w:t>
      </w:r>
    </w:p>
    <w:p xmlns:wp14="http://schemas.microsoft.com/office/word/2010/wordml" w:rsidP="1CB78E24" w14:paraId="4EA2177E" wp14:textId="049198DB">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7D18A684" wp14:textId="6D73D928">
      <w:pPr>
        <w:spacing w:after="160" w:line="360" w:lineRule="auto"/>
        <w:ind w:left="0" w:right="0"/>
        <w:jc w:val="center"/>
        <w:rPr>
          <w:rFonts w:ascii="Calibri" w:hAnsi="Calibri" w:eastAsia="Calibri" w:cs="Calibri"/>
          <w:b w:val="0"/>
          <w:bCs w:val="0"/>
          <w:i w:val="0"/>
          <w:iCs w:val="0"/>
          <w:noProof w:val="0"/>
          <w:color w:val="000000" w:themeColor="text1" w:themeTint="FF" w:themeShade="FF"/>
          <w:sz w:val="22"/>
          <w:szCs w:val="22"/>
          <w:lang w:val="en-US"/>
        </w:rPr>
      </w:pPr>
      <w:r w:rsidR="1F9E2EC9">
        <w:drawing>
          <wp:inline xmlns:wp14="http://schemas.microsoft.com/office/word/2010/wordprocessingDrawing" wp14:editId="1F370659" wp14:anchorId="32970A42">
            <wp:extent cx="4572000" cy="2743200"/>
            <wp:effectExtent l="0" t="0" r="0" b="0"/>
            <wp:docPr id="941990929" name="" title=""/>
            <wp:cNvGraphicFramePr>
              <a:graphicFrameLocks noChangeAspect="1"/>
            </wp:cNvGraphicFramePr>
            <a:graphic>
              <a:graphicData uri="http://schemas.openxmlformats.org/drawingml/2006/picture">
                <pic:pic>
                  <pic:nvPicPr>
                    <pic:cNvPr id="0" name=""/>
                    <pic:cNvPicPr/>
                  </pic:nvPicPr>
                  <pic:blipFill>
                    <a:blip r:embed="R765d2de4097a4caf">
                      <a:extLst>
                        <a:ext xmlns:a="http://schemas.openxmlformats.org/drawingml/2006/main" uri="{28A0092B-C50C-407E-A947-70E740481C1C}">
                          <a14:useLocalDpi val="0"/>
                        </a:ext>
                      </a:extLst>
                    </a:blip>
                    <a:stretch>
                      <a:fillRect/>
                    </a:stretch>
                  </pic:blipFill>
                  <pic:spPr>
                    <a:xfrm>
                      <a:off x="0" y="0"/>
                      <a:ext cx="4572000" cy="2743200"/>
                    </a:xfrm>
                    <a:prstGeom prst="rect">
                      <a:avLst/>
                    </a:prstGeom>
                  </pic:spPr>
                </pic:pic>
              </a:graphicData>
            </a:graphic>
          </wp:inline>
        </w:drawing>
      </w:r>
    </w:p>
    <w:p xmlns:wp14="http://schemas.microsoft.com/office/word/2010/wordml" w:rsidP="1CB78E24" w14:paraId="1CD8397C" wp14:textId="1601C48B">
      <w:pPr>
        <w:spacing w:after="160" w:line="360" w:lineRule="auto"/>
        <w:ind w:left="0" w:right="0"/>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0"/>
          <w:bCs w:val="0"/>
          <w:i w:val="0"/>
          <w:iCs w:val="0"/>
          <w:noProof w:val="0"/>
          <w:color w:val="000000" w:themeColor="text1" w:themeTint="FF" w:themeShade="FF"/>
          <w:sz w:val="20"/>
          <w:szCs w:val="20"/>
          <w:lang w:val="en-GB"/>
        </w:rPr>
        <w:t>Figure 7.</w:t>
      </w:r>
      <w:r w:rsidRPr="1CB78E24" w:rsidR="1F9E2EC9">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1F9E2EC9">
        <w:rPr>
          <w:rFonts w:ascii="Calibri" w:hAnsi="Calibri" w:eastAsia="Calibri" w:cs="Calibri"/>
          <w:b w:val="0"/>
          <w:bCs w:val="0"/>
          <w:i w:val="0"/>
          <w:iCs w:val="0"/>
          <w:noProof w:val="0"/>
          <w:color w:val="000000" w:themeColor="text1" w:themeTint="FF" w:themeShade="FF"/>
          <w:sz w:val="20"/>
          <w:szCs w:val="20"/>
          <w:lang w:val="en-GB"/>
        </w:rPr>
        <w:t>Bruce Tuckman's model</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(Svitla, 2017)</w:t>
      </w:r>
    </w:p>
    <w:p xmlns:wp14="http://schemas.microsoft.com/office/word/2010/wordml" w:rsidP="1CB78E24" w14:paraId="53B3478A" wp14:textId="2CFA3B8C">
      <w:pPr>
        <w:pStyle w:val="Normal"/>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p>
    <w:p xmlns:wp14="http://schemas.microsoft.com/office/word/2010/wordml" w14:paraId="4B92E435" wp14:textId="7A3ADCD9">
      <w:r>
        <w:br w:type="page"/>
      </w:r>
    </w:p>
    <w:p xmlns:wp14="http://schemas.microsoft.com/office/word/2010/wordml" w:rsidP="1CB78E24" w14:paraId="3A51C958" wp14:textId="0286F134">
      <w:pPr>
        <w:spacing w:after="160" w:line="360" w:lineRule="auto"/>
        <w:ind w:left="0" w:right="0"/>
        <w:jc w:val="both"/>
        <w:rPr>
          <w:rFonts w:ascii="Calibri" w:hAnsi="Calibri" w:eastAsia="Calibri" w:cs="Calibri"/>
          <w:b w:val="0"/>
          <w:bCs w:val="0"/>
          <w:i w:val="0"/>
          <w:iCs w:val="0"/>
          <w:noProof w:val="0"/>
          <w:color w:val="FF0000"/>
          <w:sz w:val="18"/>
          <w:szCs w:val="18"/>
          <w:lang w:val="en-US"/>
        </w:rPr>
      </w:pPr>
    </w:p>
    <w:p xmlns:wp14="http://schemas.microsoft.com/office/word/2010/wordml" w:rsidP="1CB78E24" w14:paraId="6AFA2F77" wp14:textId="00325C77">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Systems approach.</w:t>
      </w:r>
    </w:p>
    <w:p xmlns:wp14="http://schemas.microsoft.com/office/word/2010/wordml" w:rsidP="1CB78E24" w14:paraId="66040780" wp14:textId="5B13AB64">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highlight w:val="yellow"/>
          <w:lang w:val="en-GB"/>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The system management approach is an alternative to </w:t>
      </w:r>
      <w:r w:rsidRPr="1CB78E24" w:rsidR="6C5E7D7F">
        <w:rPr>
          <w:rFonts w:ascii="Calibri" w:hAnsi="Calibri" w:eastAsia="Calibri" w:cs="Calibri"/>
          <w:b w:val="0"/>
          <w:bCs w:val="0"/>
          <w:i w:val="0"/>
          <w:iCs w:val="0"/>
          <w:noProof w:val="0"/>
          <w:color w:val="000000" w:themeColor="text1" w:themeTint="FF" w:themeShade="FF"/>
          <w:sz w:val="24"/>
          <w:szCs w:val="24"/>
          <w:lang w:val="en-GB"/>
        </w:rPr>
        <w:t xml:space="preserve">an </w:t>
      </w:r>
      <w:r w:rsidRPr="1CB78E24" w:rsidR="1F9E2EC9">
        <w:rPr>
          <w:rFonts w:ascii="Calibri" w:hAnsi="Calibri" w:eastAsia="Calibri" w:cs="Calibri"/>
          <w:b w:val="0"/>
          <w:bCs w:val="0"/>
          <w:i w:val="0"/>
          <w:iCs w:val="0"/>
          <w:noProof w:val="0"/>
          <w:color w:val="000000" w:themeColor="text1" w:themeTint="FF" w:themeShade="FF"/>
          <w:sz w:val="24"/>
          <w:szCs w:val="24"/>
          <w:lang w:val="en-GB"/>
        </w:rPr>
        <w:t>organisation</w:t>
      </w:r>
      <w:r w:rsidRPr="1CB78E24" w:rsidR="431925E6">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s planning and management, it considers the company holistically, reviewing multiple processes within, which together set </w:t>
      </w:r>
      <w:r w:rsidRPr="1CB78E24" w:rsidR="1F9E2EC9">
        <w:rPr>
          <w:rFonts w:ascii="Calibri" w:hAnsi="Calibri" w:eastAsia="Calibri" w:cs="Calibri"/>
          <w:b w:val="0"/>
          <w:bCs w:val="0"/>
          <w:i w:val="0"/>
          <w:iCs w:val="0"/>
          <w:noProof w:val="0"/>
          <w:color w:val="000000" w:themeColor="text1" w:themeTint="FF" w:themeShade="FF"/>
          <w:sz w:val="24"/>
          <w:szCs w:val="24"/>
          <w:lang w:val="en-GB"/>
        </w:rPr>
        <w:t>objectives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and realise efficiencies to achieve </w:t>
      </w:r>
      <w:r w:rsidRPr="1CB78E24" w:rsidR="6FE1AE4C">
        <w:rPr>
          <w:rFonts w:ascii="Calibri" w:hAnsi="Calibri" w:eastAsia="Calibri" w:cs="Calibri"/>
          <w:b w:val="0"/>
          <w:bCs w:val="0"/>
          <w:i w:val="0"/>
          <w:iCs w:val="0"/>
          <w:noProof w:val="0"/>
          <w:color w:val="000000" w:themeColor="text1" w:themeTint="FF" w:themeShade="FF"/>
          <w:sz w:val="24"/>
          <w:szCs w:val="24"/>
          <w:lang w:val="en-GB"/>
        </w:rPr>
        <w:t xml:space="preserve">an </w:t>
      </w:r>
      <w:r w:rsidRPr="1CB78E24" w:rsidR="1F9E2EC9">
        <w:rPr>
          <w:rFonts w:ascii="Calibri" w:hAnsi="Calibri" w:eastAsia="Calibri" w:cs="Calibri"/>
          <w:b w:val="0"/>
          <w:bCs w:val="0"/>
          <w:i w:val="0"/>
          <w:iCs w:val="0"/>
          <w:noProof w:val="0"/>
          <w:color w:val="000000" w:themeColor="text1" w:themeTint="FF" w:themeShade="FF"/>
          <w:sz w:val="24"/>
          <w:szCs w:val="24"/>
          <w:lang w:val="en-GB"/>
        </w:rPr>
        <w:t>optimum</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state. </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Admiral </w:t>
      </w:r>
      <w:r w:rsidRPr="1CB78E24" w:rsidR="1F9E2EC9">
        <w:rPr>
          <w:rFonts w:ascii="Calibri" w:hAnsi="Calibri" w:eastAsia="Calibri" w:cs="Calibri"/>
          <w:b w:val="0"/>
          <w:bCs w:val="0"/>
          <w:i w:val="0"/>
          <w:iCs w:val="0"/>
          <w:noProof w:val="0"/>
          <w:color w:val="000000" w:themeColor="text1" w:themeTint="FF" w:themeShade="FF"/>
          <w:sz w:val="24"/>
          <w:szCs w:val="24"/>
          <w:lang w:val="en-GB"/>
        </w:rPr>
        <w:t>uses an array of systems approach methodolog</w:t>
      </w:r>
      <w:r w:rsidRPr="1CB78E24" w:rsidR="624B477F">
        <w:rPr>
          <w:rFonts w:ascii="Calibri" w:hAnsi="Calibri" w:eastAsia="Calibri" w:cs="Calibri"/>
          <w:b w:val="0"/>
          <w:bCs w:val="0"/>
          <w:i w:val="0"/>
          <w:iCs w:val="0"/>
          <w:noProof w:val="0"/>
          <w:color w:val="000000" w:themeColor="text1" w:themeTint="FF" w:themeShade="FF"/>
          <w:sz w:val="24"/>
          <w:szCs w:val="24"/>
          <w:lang w:val="en-GB"/>
        </w:rPr>
        <w:t>ies,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such as Agile project management, Six Sigma, and lean process</w:t>
      </w:r>
      <w:r w:rsidRPr="1CB78E24" w:rsidR="0D903D0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014EEF10">
        <w:rPr>
          <w:rFonts w:ascii="Calibri" w:hAnsi="Calibri" w:eastAsia="Calibri" w:cs="Calibri"/>
          <w:b w:val="0"/>
          <w:bCs w:val="0"/>
          <w:i w:val="0"/>
          <w:iCs w:val="0"/>
          <w:noProof w:val="0"/>
          <w:color w:val="000000" w:themeColor="text1" w:themeTint="FF" w:themeShade="FF"/>
          <w:sz w:val="24"/>
          <w:szCs w:val="24"/>
          <w:lang w:val="en-GB"/>
        </w:rPr>
        <w:t>(Appendix C)</w:t>
      </w:r>
    </w:p>
    <w:p xmlns:wp14="http://schemas.microsoft.com/office/word/2010/wordml" w:rsidP="1CB78E24" w14:paraId="1F69269C" wp14:textId="22E6EC87">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The contingency approach</w:t>
      </w:r>
    </w:p>
    <w:p xmlns:wp14="http://schemas.microsoft.com/office/word/2010/wordml" w:rsidP="1CB78E24" w14:paraId="23019B9C" wp14:textId="69BF417B">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1CB78E24" w:rsidR="1F9E2EC9">
        <w:rPr>
          <w:rFonts w:ascii="Calibri" w:hAnsi="Calibri" w:eastAsia="Calibri" w:cs="Calibri"/>
          <w:b w:val="0"/>
          <w:bCs w:val="0"/>
          <w:i w:val="0"/>
          <w:iCs w:val="0"/>
          <w:noProof w:val="0"/>
          <w:color w:val="000000" w:themeColor="text1" w:themeTint="FF" w:themeShade="FF"/>
          <w:sz w:val="24"/>
          <w:szCs w:val="24"/>
          <w:lang w:val="en-GB"/>
        </w:rPr>
        <w:t>Contingency management theory suggests there is no best way to structure an organi</w:t>
      </w:r>
      <w:r w:rsidRPr="1CB78E24" w:rsidR="7B64DE20">
        <w:rPr>
          <w:rFonts w:ascii="Calibri" w:hAnsi="Calibri" w:eastAsia="Calibri" w:cs="Calibri"/>
          <w:b w:val="0"/>
          <w:bCs w:val="0"/>
          <w:i w:val="0"/>
          <w:iCs w:val="0"/>
          <w:noProof w:val="0"/>
          <w:color w:val="000000" w:themeColor="text1" w:themeTint="FF" w:themeShade="FF"/>
          <w:sz w:val="24"/>
          <w:szCs w:val="24"/>
          <w:lang w:val="en-GB"/>
        </w:rPr>
        <w:t>s</w:t>
      </w:r>
      <w:r w:rsidRPr="1CB78E24" w:rsidR="1F9E2EC9">
        <w:rPr>
          <w:rFonts w:ascii="Calibri" w:hAnsi="Calibri" w:eastAsia="Calibri" w:cs="Calibri"/>
          <w:b w:val="0"/>
          <w:bCs w:val="0"/>
          <w:i w:val="0"/>
          <w:iCs w:val="0"/>
          <w:noProof w:val="0"/>
          <w:color w:val="000000" w:themeColor="text1" w:themeTint="FF" w:themeShade="FF"/>
          <w:sz w:val="24"/>
          <w:szCs w:val="24"/>
          <w:lang w:val="en-GB"/>
        </w:rPr>
        <w:t>ation, lead or make decisions. It is instead dependent on the contingent of organisational variables</w:t>
      </w:r>
      <w:r w:rsidRPr="1CB78E24" w:rsidR="4D5813B7">
        <w:rPr>
          <w:rFonts w:ascii="Calibri" w:hAnsi="Calibri" w:eastAsia="Calibri" w:cs="Calibri"/>
          <w:b w:val="0"/>
          <w:bCs w:val="0"/>
          <w:i w:val="0"/>
          <w:iCs w:val="0"/>
          <w:noProof w:val="0"/>
          <w:color w:val="000000" w:themeColor="text1" w:themeTint="FF" w:themeShade="FF"/>
          <w:sz w:val="24"/>
          <w:szCs w:val="24"/>
          <w:lang w:val="en-GB"/>
        </w:rPr>
        <w:t xml:space="preserve"> Otley (2016) argues the pace of change using </w:t>
      </w:r>
      <w:r w:rsidRPr="1CB78E24" w:rsidR="4AA1DE1A">
        <w:rPr>
          <w:rFonts w:ascii="Calibri" w:hAnsi="Calibri" w:eastAsia="Calibri" w:cs="Calibri"/>
          <w:b w:val="0"/>
          <w:bCs w:val="0"/>
          <w:i w:val="0"/>
          <w:iCs w:val="0"/>
          <w:noProof w:val="0"/>
          <w:color w:val="000000" w:themeColor="text1" w:themeTint="FF" w:themeShade="FF"/>
          <w:sz w:val="24"/>
          <w:szCs w:val="24"/>
          <w:lang w:val="en-GB"/>
        </w:rPr>
        <w:t>the</w:t>
      </w:r>
      <w:r w:rsidRPr="1CB78E24" w:rsidR="4D5813B7">
        <w:rPr>
          <w:rFonts w:ascii="Calibri" w:hAnsi="Calibri" w:eastAsia="Calibri" w:cs="Calibri"/>
          <w:b w:val="0"/>
          <w:bCs w:val="0"/>
          <w:i w:val="0"/>
          <w:iCs w:val="0"/>
          <w:noProof w:val="0"/>
          <w:color w:val="000000" w:themeColor="text1" w:themeTint="FF" w:themeShade="FF"/>
          <w:sz w:val="24"/>
          <w:szCs w:val="24"/>
          <w:lang w:val="en-GB"/>
        </w:rPr>
        <w:t xml:space="preserve"> contingency approach outstrips the speed </w:t>
      </w:r>
      <w:r w:rsidRPr="1CB78E24" w:rsidR="22A7AD15">
        <w:rPr>
          <w:rFonts w:ascii="Calibri" w:hAnsi="Calibri" w:eastAsia="Calibri" w:cs="Calibri"/>
          <w:b w:val="0"/>
          <w:bCs w:val="0"/>
          <w:i w:val="0"/>
          <w:iCs w:val="0"/>
          <w:noProof w:val="0"/>
          <w:color w:val="000000" w:themeColor="text1" w:themeTint="FF" w:themeShade="FF"/>
          <w:sz w:val="24"/>
          <w:szCs w:val="24"/>
          <w:lang w:val="en-GB"/>
        </w:rPr>
        <w:t xml:space="preserve">that </w:t>
      </w:r>
      <w:r w:rsidRPr="1CB78E24" w:rsidR="4D5813B7">
        <w:rPr>
          <w:rFonts w:ascii="Calibri" w:hAnsi="Calibri" w:eastAsia="Calibri" w:cs="Calibri"/>
          <w:b w:val="0"/>
          <w:bCs w:val="0"/>
          <w:i w:val="0"/>
          <w:iCs w:val="0"/>
          <w:noProof w:val="0"/>
          <w:color w:val="000000" w:themeColor="text1" w:themeTint="FF" w:themeShade="FF"/>
          <w:sz w:val="24"/>
          <w:szCs w:val="24"/>
          <w:lang w:val="en-GB"/>
        </w:rPr>
        <w:t>new systems can be implemented</w:t>
      </w:r>
      <w:r w:rsidRPr="1CB78E24" w:rsidR="2C822D3D">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7131CFC3">
        <w:rPr>
          <w:rFonts w:ascii="Calibri" w:hAnsi="Calibri" w:eastAsia="Calibri" w:cs="Calibri"/>
          <w:b w:val="0"/>
          <w:bCs w:val="0"/>
          <w:i w:val="0"/>
          <w:iCs w:val="0"/>
          <w:noProof w:val="0"/>
          <w:color w:val="000000" w:themeColor="text1" w:themeTint="FF" w:themeShade="FF"/>
          <w:sz w:val="24"/>
          <w:szCs w:val="24"/>
          <w:lang w:val="en-GB"/>
        </w:rPr>
        <w:t>suggest</w:t>
      </w:r>
      <w:r w:rsidRPr="1CB78E24" w:rsidR="136A128D">
        <w:rPr>
          <w:rFonts w:ascii="Calibri" w:hAnsi="Calibri" w:eastAsia="Calibri" w:cs="Calibri"/>
          <w:b w:val="0"/>
          <w:bCs w:val="0"/>
          <w:i w:val="0"/>
          <w:iCs w:val="0"/>
          <w:noProof w:val="0"/>
          <w:color w:val="000000" w:themeColor="text1" w:themeTint="FF" w:themeShade="FF"/>
          <w:sz w:val="24"/>
          <w:szCs w:val="24"/>
          <w:lang w:val="en-GB"/>
        </w:rPr>
        <w:t>ing</w:t>
      </w:r>
      <w:r w:rsidRPr="1CB78E24" w:rsidR="7131CFC3">
        <w:rPr>
          <w:rFonts w:ascii="Calibri" w:hAnsi="Calibri" w:eastAsia="Calibri" w:cs="Calibri"/>
          <w:b w:val="0"/>
          <w:bCs w:val="0"/>
          <w:i w:val="0"/>
          <w:iCs w:val="0"/>
          <w:noProof w:val="0"/>
          <w:color w:val="000000" w:themeColor="text1" w:themeTint="FF" w:themeShade="FF"/>
          <w:sz w:val="24"/>
          <w:szCs w:val="24"/>
          <w:lang w:val="en-GB"/>
        </w:rPr>
        <w:t xml:space="preserve"> it is</w:t>
      </w:r>
      <w:r w:rsidRPr="1CB78E24" w:rsidR="7131CFC3">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08B63D2C">
        <w:rPr>
          <w:rFonts w:ascii="Calibri" w:hAnsi="Calibri" w:eastAsia="Calibri" w:cs="Calibri"/>
          <w:b w:val="0"/>
          <w:bCs w:val="0"/>
          <w:i w:val="0"/>
          <w:iCs w:val="0"/>
          <w:noProof w:val="0"/>
          <w:color w:val="000000" w:themeColor="text1" w:themeTint="FF" w:themeShade="FF"/>
          <w:sz w:val="24"/>
          <w:szCs w:val="24"/>
          <w:lang w:val="en-GB"/>
        </w:rPr>
        <w:t>not fitting</w:t>
      </w:r>
      <w:r w:rsidRPr="1CB78E24" w:rsidR="7131CFC3">
        <w:rPr>
          <w:rFonts w:ascii="Calibri" w:hAnsi="Calibri" w:eastAsia="Calibri" w:cs="Calibri"/>
          <w:b w:val="0"/>
          <w:bCs w:val="0"/>
          <w:i w:val="0"/>
          <w:iCs w:val="0"/>
          <w:noProof w:val="0"/>
          <w:color w:val="000000" w:themeColor="text1" w:themeTint="FF" w:themeShade="FF"/>
          <w:sz w:val="24"/>
          <w:szCs w:val="24"/>
          <w:lang w:val="en-GB"/>
        </w:rPr>
        <w:t xml:space="preserve"> for some organisations and depends upon the nature of the organisation.</w:t>
      </w:r>
    </w:p>
    <w:p xmlns:wp14="http://schemas.microsoft.com/office/word/2010/wordml" w:rsidP="1CB78E24" w14:paraId="4E8611A6" wp14:textId="09457F36">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14:paraId="2234D2F2" wp14:textId="2F2062C5">
      <w:r>
        <w:br w:type="page"/>
      </w:r>
    </w:p>
    <w:p xmlns:wp14="http://schemas.microsoft.com/office/word/2010/wordml" w:rsidP="1CB78E24" w14:paraId="442E4D93" wp14:textId="7D6543A3">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Motivation, satisfaction, and culture</w:t>
      </w:r>
    </w:p>
    <w:p xmlns:wp14="http://schemas.microsoft.com/office/word/2010/wordml" w:rsidP="1CB78E24" w14:paraId="53D54D43" wp14:textId="1F2F169F">
      <w:pPr>
        <w:pStyle w:val="Normal"/>
        <w:spacing w:after="160" w:line="360" w:lineRule="auto"/>
        <w:ind w:left="0" w:right="0"/>
        <w:jc w:val="both"/>
        <w:rPr>
          <w:rFonts w:ascii="Calibri" w:hAnsi="Calibri" w:eastAsia="Calibri" w:cs="Calibri"/>
          <w:b w:val="0"/>
          <w:bCs w:val="0"/>
          <w:i w:val="1"/>
          <w:iCs w:val="1"/>
          <w:noProof w:val="0"/>
          <w:color w:val="000000" w:themeColor="text1" w:themeTint="FF" w:themeShade="FF"/>
          <w:sz w:val="24"/>
          <w:szCs w:val="24"/>
          <w:lang w:val="en-GB"/>
        </w:rPr>
      </w:pP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welcomes every employee with a jigsaw piece </w:t>
      </w:r>
      <w:r w:rsidRPr="1CB78E24" w:rsidR="1F9E2EC9">
        <w:rPr>
          <w:rFonts w:ascii="Calibri" w:hAnsi="Calibri" w:eastAsia="Calibri" w:cs="Calibri"/>
          <w:b w:val="0"/>
          <w:bCs w:val="0"/>
          <w:i w:val="0"/>
          <w:iCs w:val="0"/>
          <w:noProof w:val="0"/>
          <w:color w:val="000000" w:themeColor="text1" w:themeTint="FF" w:themeShade="FF"/>
          <w:sz w:val="24"/>
          <w:szCs w:val="24"/>
          <w:lang w:val="en-GB"/>
        </w:rPr>
        <w:t>representing</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the value they bring as individuals, and together form the bigger </w:t>
      </w:r>
      <w:r w:rsidRPr="1CB78E24" w:rsidR="1F9E2EC9">
        <w:rPr>
          <w:rFonts w:ascii="Calibri" w:hAnsi="Calibri" w:eastAsia="Calibri" w:cs="Calibri"/>
          <w:b w:val="0"/>
          <w:bCs w:val="0"/>
          <w:i w:val="0"/>
          <w:iCs w:val="0"/>
          <w:noProof w:val="0"/>
          <w:color w:val="000000" w:themeColor="text1" w:themeTint="FF" w:themeShade="FF"/>
          <w:sz w:val="24"/>
          <w:szCs w:val="24"/>
          <w:lang w:val="en-GB"/>
        </w:rPr>
        <w:t>picture</w:t>
      </w:r>
      <w:r w:rsidRPr="1CB78E24" w:rsidR="4A32AAE0">
        <w:rPr>
          <w:rFonts w:ascii="Calibri" w:hAnsi="Calibri" w:eastAsia="Calibri" w:cs="Calibri"/>
          <w:b w:val="0"/>
          <w:bCs w:val="0"/>
          <w:i w:val="0"/>
          <w:iCs w:val="0"/>
          <w:noProof w:val="0"/>
          <w:color w:val="000000" w:themeColor="text1" w:themeTint="FF" w:themeShade="FF"/>
          <w:sz w:val="24"/>
          <w:szCs w:val="24"/>
          <w:lang w:val="en-GB"/>
        </w:rPr>
        <w:t xml:space="preserve"> Best Companies. (2021).</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have</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 shares scheme, which generates a sense of loyalty, bonus shares are awarded to star performers which boosts reward and recognition. There are also well-being benefits such as: </w:t>
      </w:r>
      <w:r w:rsidRPr="1CB78E24" w:rsidR="782A7661">
        <w:rPr>
          <w:rFonts w:ascii="Calibri" w:hAnsi="Calibri" w:eastAsia="Calibri" w:cs="Calibri"/>
          <w:b w:val="0"/>
          <w:bCs w:val="0"/>
          <w:i w:val="0"/>
          <w:iCs w:val="0"/>
          <w:noProof w:val="0"/>
          <w:color w:val="000000" w:themeColor="text1" w:themeTint="FF" w:themeShade="FF"/>
          <w:sz w:val="24"/>
          <w:szCs w:val="24"/>
          <w:lang w:val="en-GB"/>
        </w:rPr>
        <w:t>p</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ension contributions, health care, </w:t>
      </w:r>
      <w:r w:rsidRPr="1CB78E24" w:rsidR="00C914C6">
        <w:rPr>
          <w:rFonts w:ascii="Calibri" w:hAnsi="Calibri" w:eastAsia="Calibri" w:cs="Calibri"/>
          <w:b w:val="0"/>
          <w:bCs w:val="0"/>
          <w:i w:val="0"/>
          <w:iCs w:val="0"/>
          <w:noProof w:val="0"/>
          <w:color w:val="000000" w:themeColor="text1" w:themeTint="FF" w:themeShade="FF"/>
          <w:sz w:val="24"/>
          <w:szCs w:val="24"/>
          <w:lang w:val="en-GB"/>
        </w:rPr>
        <w:t>g</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ym passes, buy a book scheme, </w:t>
      </w:r>
      <w:r w:rsidRPr="1CB78E24" w:rsidR="1B45D2EB">
        <w:rPr>
          <w:rFonts w:ascii="Calibri" w:hAnsi="Calibri" w:eastAsia="Calibri" w:cs="Calibri"/>
          <w:b w:val="0"/>
          <w:bCs w:val="0"/>
          <w:i w:val="0"/>
          <w:iCs w:val="0"/>
          <w:noProof w:val="0"/>
          <w:color w:val="000000" w:themeColor="text1" w:themeTint="FF" w:themeShade="FF"/>
          <w:sz w:val="24"/>
          <w:szCs w:val="24"/>
          <w:lang w:val="en-GB"/>
        </w:rPr>
        <w:t>y</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oga, </w:t>
      </w:r>
      <w:r w:rsidRPr="1CB78E24" w:rsidR="7BDAC8CF">
        <w:rPr>
          <w:rFonts w:ascii="Calibri" w:hAnsi="Calibri" w:eastAsia="Calibri" w:cs="Calibri"/>
          <w:b w:val="0"/>
          <w:bCs w:val="0"/>
          <w:i w:val="0"/>
          <w:iCs w:val="0"/>
          <w:noProof w:val="0"/>
          <w:color w:val="000000" w:themeColor="text1" w:themeTint="FF" w:themeShade="FF"/>
          <w:sz w:val="24"/>
          <w:szCs w:val="24"/>
          <w:lang w:val="en-GB"/>
        </w:rPr>
        <w:t>d</w:t>
      </w:r>
      <w:r w:rsidRPr="1CB78E24" w:rsidR="1F9E2EC9">
        <w:rPr>
          <w:rFonts w:ascii="Calibri" w:hAnsi="Calibri" w:eastAsia="Calibri" w:cs="Calibri"/>
          <w:b w:val="0"/>
          <w:bCs w:val="0"/>
          <w:i w:val="0"/>
          <w:iCs w:val="0"/>
          <w:noProof w:val="0"/>
          <w:color w:val="000000" w:themeColor="text1" w:themeTint="FF" w:themeShade="FF"/>
          <w:sz w:val="24"/>
          <w:szCs w:val="24"/>
          <w:lang w:val="en-GB"/>
        </w:rPr>
        <w:t>iet and exercise coaches, car</w:t>
      </w:r>
      <w:r w:rsidRPr="1CB78E24" w:rsidR="6E14DCA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parking, </w:t>
      </w:r>
      <w:r w:rsidRPr="1CB78E24" w:rsidR="4710638B">
        <w:rPr>
          <w:rFonts w:ascii="Calibri" w:hAnsi="Calibri" w:eastAsia="Calibri" w:cs="Calibri"/>
          <w:b w:val="0"/>
          <w:bCs w:val="0"/>
          <w:i w:val="0"/>
          <w:iCs w:val="0"/>
          <w:noProof w:val="0"/>
          <w:color w:val="000000" w:themeColor="text1" w:themeTint="FF" w:themeShade="FF"/>
          <w:sz w:val="24"/>
          <w:szCs w:val="24"/>
          <w:lang w:val="en-GB"/>
        </w:rPr>
        <w:t>l</w:t>
      </w:r>
      <w:r w:rsidRPr="1CB78E24" w:rsidR="1F9E2EC9">
        <w:rPr>
          <w:rFonts w:ascii="Calibri" w:hAnsi="Calibri" w:eastAsia="Calibri" w:cs="Calibri"/>
          <w:b w:val="0"/>
          <w:bCs w:val="0"/>
          <w:i w:val="0"/>
          <w:iCs w:val="0"/>
          <w:noProof w:val="0"/>
          <w:color w:val="000000" w:themeColor="text1" w:themeTint="FF" w:themeShade="FF"/>
          <w:sz w:val="24"/>
          <w:szCs w:val="24"/>
          <w:lang w:val="en-GB"/>
        </w:rPr>
        <w:t>egal and financial advice, mental health helpline, guitar lessons to name a few</w:t>
      </w:r>
      <w:r w:rsidRPr="1CB78E24" w:rsidR="0A72765C">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this builds upon </w:t>
      </w:r>
      <w:r w:rsidRPr="1CB78E24" w:rsidR="0C786AE5">
        <w:rPr>
          <w:rFonts w:ascii="Calibri" w:hAnsi="Calibri" w:eastAsia="Calibri" w:cs="Calibri"/>
          <w:b w:val="0"/>
          <w:bCs w:val="0"/>
          <w:i w:val="0"/>
          <w:iCs w:val="0"/>
          <w:noProof w:val="0"/>
          <w:color w:val="222222"/>
          <w:sz w:val="24"/>
          <w:szCs w:val="24"/>
          <w:lang w:val="en-GB"/>
        </w:rPr>
        <w:t>Englehardt’s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4A383B9B">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four pillars</w:t>
      </w:r>
      <w:r w:rsidRPr="1CB78E24" w:rsidR="43C15184">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to make an environment which is fun, enjoyable, and which cares for its employees</w:t>
      </w:r>
      <w:r w:rsidRPr="1CB78E24" w:rsidR="1D90509E">
        <w:rPr>
          <w:rFonts w:ascii="Calibri" w:hAnsi="Calibri" w:eastAsia="Calibri" w:cs="Calibri"/>
          <w:b w:val="0"/>
          <w:bCs w:val="0"/>
          <w:i w:val="0"/>
          <w:iCs w:val="0"/>
          <w:noProof w:val="0"/>
          <w:color w:val="000000" w:themeColor="text1" w:themeTint="FF" w:themeShade="FF"/>
          <w:sz w:val="24"/>
          <w:szCs w:val="24"/>
          <w:lang w:val="en-GB"/>
        </w:rPr>
        <w:t>, th</w:t>
      </w:r>
      <w:r w:rsidRPr="1CB78E24" w:rsidR="416A0CAA">
        <w:rPr>
          <w:rFonts w:ascii="Calibri" w:hAnsi="Calibri" w:eastAsia="Calibri" w:cs="Calibri"/>
          <w:b w:val="0"/>
          <w:bCs w:val="0"/>
          <w:i w:val="0"/>
          <w:iCs w:val="0"/>
          <w:noProof w:val="0"/>
          <w:color w:val="000000" w:themeColor="text1" w:themeTint="FF" w:themeShade="FF"/>
          <w:sz w:val="24"/>
          <w:szCs w:val="24"/>
          <w:lang w:val="en-GB"/>
        </w:rPr>
        <w:t xml:space="preserve">is is supported by </w:t>
      </w:r>
      <w:r w:rsidRPr="1CB78E24" w:rsidR="0ED7EE45">
        <w:rPr>
          <w:rFonts w:ascii="Calibri" w:hAnsi="Calibri" w:eastAsia="Calibri" w:cs="Calibri"/>
          <w:b w:val="0"/>
          <w:bCs w:val="0"/>
          <w:i w:val="0"/>
          <w:iCs w:val="0"/>
          <w:noProof w:val="0"/>
          <w:color w:val="222222"/>
          <w:sz w:val="24"/>
          <w:szCs w:val="24"/>
          <w:lang w:val="en-GB"/>
        </w:rPr>
        <w:t>A</w:t>
      </w:r>
      <w:r w:rsidRPr="1CB78E24" w:rsidR="0ED7EE45">
        <w:rPr>
          <w:rFonts w:ascii="Calibri" w:hAnsi="Calibri" w:eastAsia="Calibri" w:cs="Calibri"/>
          <w:b w:val="0"/>
          <w:bCs w:val="0"/>
          <w:i w:val="0"/>
          <w:iCs w:val="0"/>
          <w:noProof w:val="0"/>
          <w:color w:val="000000" w:themeColor="text1" w:themeTint="FF" w:themeShade="FF"/>
          <w:sz w:val="24"/>
          <w:szCs w:val="24"/>
          <w:lang w:val="en-GB"/>
        </w:rPr>
        <w:t>dmiral Group plc (2021)</w:t>
      </w:r>
      <w:r w:rsidRPr="1CB78E24" w:rsidR="0ED7EE45">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6947FFD7">
        <w:rPr>
          <w:rFonts w:ascii="Calibri" w:hAnsi="Calibri" w:eastAsia="Calibri" w:cs="Calibri"/>
          <w:b w:val="0"/>
          <w:bCs w:val="0"/>
          <w:i w:val="0"/>
          <w:iCs w:val="0"/>
          <w:noProof w:val="0"/>
          <w:color w:val="000000" w:themeColor="text1" w:themeTint="FF" w:themeShade="FF"/>
          <w:sz w:val="24"/>
          <w:szCs w:val="24"/>
          <w:lang w:val="en-GB"/>
        </w:rPr>
        <w:t>(</w:t>
      </w:r>
      <w:proofErr w:type="spellStart"/>
      <w:r w:rsidRPr="1CB78E24" w:rsidR="6947FFD7">
        <w:rPr>
          <w:rFonts w:ascii="Calibri" w:hAnsi="Calibri" w:eastAsia="Calibri" w:cs="Calibri"/>
          <w:b w:val="0"/>
          <w:bCs w:val="0"/>
          <w:i w:val="0"/>
          <w:iCs w:val="0"/>
          <w:noProof w:val="0"/>
          <w:color w:val="000000" w:themeColor="text1" w:themeTint="FF" w:themeShade="FF"/>
          <w:sz w:val="24"/>
          <w:szCs w:val="24"/>
          <w:lang w:val="en-GB"/>
        </w:rPr>
        <w:t>n.d</w:t>
      </w:r>
      <w:proofErr w:type="spellEnd"/>
      <w:r w:rsidRPr="1CB78E24" w:rsidR="6947FFD7">
        <w:rPr>
          <w:rFonts w:ascii="Calibri" w:hAnsi="Calibri" w:eastAsia="Calibri" w:cs="Calibri"/>
          <w:b w:val="0"/>
          <w:bCs w:val="0"/>
          <w:i w:val="0"/>
          <w:iCs w:val="0"/>
          <w:noProof w:val="0"/>
          <w:color w:val="000000" w:themeColor="text1" w:themeTint="FF" w:themeShade="FF"/>
          <w:sz w:val="24"/>
          <w:szCs w:val="24"/>
          <w:lang w:val="en-GB"/>
        </w:rPr>
        <w:t xml:space="preserve">-d) </w:t>
      </w:r>
      <w:r w:rsidRPr="1CB78E24" w:rsidR="0ED7EE45">
        <w:rPr>
          <w:rFonts w:ascii="Calibri" w:hAnsi="Calibri" w:eastAsia="Calibri" w:cs="Calibri"/>
          <w:b w:val="0"/>
          <w:bCs w:val="0"/>
          <w:i w:val="0"/>
          <w:iCs w:val="0"/>
          <w:noProof w:val="0"/>
          <w:color w:val="000000" w:themeColor="text1" w:themeTint="FF" w:themeShade="FF"/>
          <w:sz w:val="24"/>
          <w:szCs w:val="24"/>
          <w:lang w:val="en-GB"/>
        </w:rPr>
        <w:t xml:space="preserve">whereby </w:t>
      </w:r>
      <w:r w:rsidRPr="1CB78E24" w:rsidR="0ED7EE45">
        <w:rPr>
          <w:rFonts w:ascii="Calibri" w:hAnsi="Calibri" w:eastAsia="Calibri" w:cs="Calibri"/>
          <w:b w:val="0"/>
          <w:bCs w:val="0"/>
          <w:i w:val="1"/>
          <w:iCs w:val="1"/>
          <w:noProof w:val="0"/>
          <w:color w:val="000000" w:themeColor="text1" w:themeTint="FF" w:themeShade="FF"/>
          <w:sz w:val="24"/>
          <w:szCs w:val="24"/>
          <w:lang w:val="en-GB"/>
        </w:rPr>
        <w:t>Admiral</w:t>
      </w:r>
      <w:r w:rsidRPr="1CB78E24" w:rsidR="0ED7EE45">
        <w:rPr>
          <w:rFonts w:ascii="Calibri" w:hAnsi="Calibri" w:eastAsia="Calibri" w:cs="Calibri"/>
          <w:b w:val="0"/>
          <w:bCs w:val="0"/>
          <w:i w:val="0"/>
          <w:iCs w:val="0"/>
          <w:noProof w:val="0"/>
          <w:color w:val="000000" w:themeColor="text1" w:themeTint="FF" w:themeShade="FF"/>
          <w:sz w:val="24"/>
          <w:szCs w:val="24"/>
          <w:lang w:val="en-GB"/>
        </w:rPr>
        <w:t xml:space="preserve"> reinforce the importance of staff wellbeing</w:t>
      </w:r>
      <w:r w:rsidRPr="1CB78E24" w:rsidR="660EC8C2">
        <w:rPr>
          <w:rFonts w:ascii="Calibri" w:hAnsi="Calibri" w:eastAsia="Calibri" w:cs="Calibri"/>
          <w:b w:val="0"/>
          <w:bCs w:val="0"/>
          <w:i w:val="0"/>
          <w:iCs w:val="0"/>
          <w:noProof w:val="0"/>
          <w:color w:val="000000" w:themeColor="text1" w:themeTint="FF" w:themeShade="FF"/>
          <w:sz w:val="24"/>
          <w:szCs w:val="24"/>
          <w:lang w:val="en-GB"/>
        </w:rPr>
        <w:t xml:space="preserve"> and how 9</w:t>
      </w:r>
      <w:r w:rsidRPr="1CB78E24" w:rsidR="1D90509E">
        <w:rPr>
          <w:rFonts w:ascii="Calibri" w:hAnsi="Calibri" w:eastAsia="Calibri" w:cs="Calibri"/>
          <w:b w:val="0"/>
          <w:bCs w:val="0"/>
          <w:i w:val="0"/>
          <w:iCs w:val="0"/>
          <w:noProof w:val="0"/>
          <w:color w:val="000000" w:themeColor="text1" w:themeTint="FF" w:themeShade="FF"/>
          <w:sz w:val="24"/>
          <w:szCs w:val="24"/>
          <w:lang w:val="en-GB"/>
        </w:rPr>
        <w:t xml:space="preserve">0% of employees said </w:t>
      </w:r>
      <w:r w:rsidRPr="1CB78E24" w:rsidR="1D90509E">
        <w:rPr>
          <w:rFonts w:ascii="Calibri" w:hAnsi="Calibri" w:eastAsia="Calibri" w:cs="Calibri"/>
          <w:b w:val="0"/>
          <w:bCs w:val="0"/>
          <w:i w:val="1"/>
          <w:iCs w:val="1"/>
          <w:noProof w:val="0"/>
          <w:color w:val="000000" w:themeColor="text1" w:themeTint="FF" w:themeShade="FF"/>
          <w:sz w:val="24"/>
          <w:szCs w:val="24"/>
          <w:lang w:val="en-GB"/>
        </w:rPr>
        <w:t>Admiral</w:t>
      </w:r>
      <w:r w:rsidRPr="1CB78E24" w:rsidR="1D90509E">
        <w:rPr>
          <w:rFonts w:ascii="Calibri" w:hAnsi="Calibri" w:eastAsia="Calibri" w:cs="Calibri"/>
          <w:b w:val="0"/>
          <w:bCs w:val="0"/>
          <w:i w:val="0"/>
          <w:iCs w:val="0"/>
          <w:noProof w:val="0"/>
          <w:color w:val="000000" w:themeColor="text1" w:themeTint="FF" w:themeShade="FF"/>
          <w:sz w:val="24"/>
          <w:szCs w:val="24"/>
          <w:lang w:val="en-GB"/>
        </w:rPr>
        <w:t xml:space="preserve"> is a great place to work</w:t>
      </w:r>
      <w:r w:rsidRPr="1CB78E24" w:rsidR="6FB2BF76">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2AE744AC">
        <w:rPr>
          <w:rFonts w:ascii="Calibri" w:hAnsi="Calibri" w:eastAsia="Calibri" w:cs="Calibri"/>
          <w:b w:val="0"/>
          <w:bCs w:val="0"/>
          <w:i w:val="0"/>
          <w:iCs w:val="0"/>
          <w:noProof w:val="0"/>
          <w:color w:val="000000" w:themeColor="text1" w:themeTint="FF" w:themeShade="FF"/>
          <w:sz w:val="24"/>
          <w:szCs w:val="24"/>
          <w:lang w:val="en-GB"/>
        </w:rPr>
        <w:t xml:space="preserve">and was named a centre of excellence in well-being </w:t>
      </w:r>
      <w:r w:rsidRPr="1CB78E24" w:rsidR="6695F375">
        <w:rPr>
          <w:rFonts w:ascii="Calibri" w:hAnsi="Calibri" w:eastAsia="Calibri" w:cs="Calibri"/>
          <w:b w:val="0"/>
          <w:bCs w:val="0"/>
          <w:i w:val="0"/>
          <w:iCs w:val="0"/>
          <w:noProof w:val="0"/>
          <w:color w:val="000000" w:themeColor="text1" w:themeTint="FF" w:themeShade="FF"/>
          <w:sz w:val="24"/>
          <w:szCs w:val="24"/>
          <w:lang w:val="en-GB"/>
        </w:rPr>
        <w:t>(Admiral Group plc, 2021) (n-d-e).</w:t>
      </w:r>
    </w:p>
    <w:p xmlns:wp14="http://schemas.microsoft.com/office/word/2010/wordml" w:rsidP="1CB78E24" w14:paraId="041569D9" wp14:textId="00111998">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has its own talent management programme where star employees are recognised and fast tracked for development.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promotes self-development where employees can gain formal qualifications such as </w:t>
      </w:r>
      <w:r w:rsidRPr="1CB78E24" w:rsidR="71D5C517">
        <w:rPr>
          <w:rFonts w:ascii="Calibri" w:hAnsi="Calibri" w:eastAsia="Calibri" w:cs="Calibri"/>
          <w:b w:val="0"/>
          <w:bCs w:val="0"/>
          <w:i w:val="0"/>
          <w:iCs w:val="0"/>
          <w:noProof w:val="0"/>
          <w:color w:val="000000" w:themeColor="text1" w:themeTint="FF" w:themeShade="FF"/>
          <w:sz w:val="24"/>
          <w:szCs w:val="24"/>
          <w:lang w:val="en-GB"/>
        </w:rPr>
        <w:t>Institute of Leader</w:t>
      </w:r>
      <w:r w:rsidRPr="1CB78E24" w:rsidR="6B8811CC">
        <w:rPr>
          <w:rFonts w:ascii="Calibri" w:hAnsi="Calibri" w:eastAsia="Calibri" w:cs="Calibri"/>
          <w:b w:val="0"/>
          <w:bCs w:val="0"/>
          <w:i w:val="0"/>
          <w:iCs w:val="0"/>
          <w:noProof w:val="0"/>
          <w:color w:val="000000" w:themeColor="text1" w:themeTint="FF" w:themeShade="FF"/>
          <w:sz w:val="24"/>
          <w:szCs w:val="24"/>
          <w:lang w:val="en-GB"/>
        </w:rPr>
        <w:t>ship and</w:t>
      </w:r>
      <w:r w:rsidRPr="1CB78E24" w:rsidR="71D5C517">
        <w:rPr>
          <w:rFonts w:ascii="Calibri" w:hAnsi="Calibri" w:eastAsia="Calibri" w:cs="Calibri"/>
          <w:b w:val="0"/>
          <w:bCs w:val="0"/>
          <w:i w:val="0"/>
          <w:iCs w:val="0"/>
          <w:noProof w:val="0"/>
          <w:color w:val="000000" w:themeColor="text1" w:themeTint="FF" w:themeShade="FF"/>
          <w:sz w:val="24"/>
          <w:szCs w:val="24"/>
          <w:lang w:val="en-GB"/>
        </w:rPr>
        <w:t xml:space="preserve"> Management (</w:t>
      </w:r>
      <w:r w:rsidRPr="1CB78E24" w:rsidR="1F9E2EC9">
        <w:rPr>
          <w:rFonts w:ascii="Calibri" w:hAnsi="Calibri" w:eastAsia="Calibri" w:cs="Calibri"/>
          <w:b w:val="0"/>
          <w:bCs w:val="0"/>
          <w:i w:val="0"/>
          <w:iCs w:val="0"/>
          <w:noProof w:val="0"/>
          <w:color w:val="000000" w:themeColor="text1" w:themeTint="FF" w:themeShade="FF"/>
          <w:sz w:val="24"/>
          <w:szCs w:val="24"/>
          <w:lang w:val="en-GB"/>
        </w:rPr>
        <w:t>ILM</w:t>
      </w:r>
      <w:r w:rsidRPr="1CB78E24" w:rsidR="12C3BB1C">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585203D1">
        <w:rPr>
          <w:rFonts w:ascii="Calibri" w:hAnsi="Calibri" w:eastAsia="Calibri" w:cs="Calibri"/>
          <w:b w:val="0"/>
          <w:bCs w:val="0"/>
          <w:i w:val="0"/>
          <w:iCs w:val="0"/>
          <w:noProof w:val="0"/>
          <w:color w:val="000000" w:themeColor="text1" w:themeTint="FF" w:themeShade="FF"/>
          <w:sz w:val="24"/>
          <w:szCs w:val="24"/>
          <w:lang w:val="en-GB"/>
        </w:rPr>
        <w:t>Chartered Insurance Institute</w:t>
      </w:r>
      <w:r w:rsidRPr="1CB78E24" w:rsidR="16F6E903">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585203D1">
        <w:rPr>
          <w:rFonts w:ascii="Calibri" w:hAnsi="Calibri" w:eastAsia="Calibri" w:cs="Calibri"/>
          <w:b w:val="0"/>
          <w:bCs w:val="0"/>
          <w:i w:val="0"/>
          <w:iCs w:val="0"/>
          <w:noProof w:val="0"/>
          <w:color w:val="000000" w:themeColor="text1" w:themeTint="FF" w:themeShade="FF"/>
          <w:sz w:val="24"/>
          <w:szCs w:val="24"/>
          <w:lang w:val="en-GB"/>
        </w:rPr>
        <w:t>(CII)</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6C15065F">
        <w:rPr>
          <w:rFonts w:ascii="Calibri" w:hAnsi="Calibri" w:eastAsia="Calibri" w:cs="Calibri"/>
          <w:b w:val="0"/>
          <w:bCs w:val="0"/>
          <w:i w:val="0"/>
          <w:iCs w:val="0"/>
          <w:noProof w:val="0"/>
          <w:color w:val="000000" w:themeColor="text1" w:themeTint="FF" w:themeShade="FF"/>
          <w:sz w:val="24"/>
          <w:szCs w:val="24"/>
          <w:lang w:val="en-GB"/>
        </w:rPr>
        <w:t xml:space="preserve">Association of Project Managers (APM) </w:t>
      </w:r>
      <w:r w:rsidRPr="1CB78E24" w:rsidR="4D6CC451">
        <w:rPr>
          <w:rFonts w:ascii="Calibri" w:hAnsi="Calibri" w:eastAsia="Calibri" w:cs="Calibri"/>
          <w:b w:val="0"/>
          <w:bCs w:val="0"/>
          <w:i w:val="0"/>
          <w:iCs w:val="0"/>
          <w:noProof w:val="0"/>
          <w:color w:val="000000" w:themeColor="text1" w:themeTint="FF" w:themeShade="FF"/>
          <w:sz w:val="24"/>
          <w:szCs w:val="24"/>
          <w:lang w:val="en-GB"/>
        </w:rPr>
        <w:t>master's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degrees</w:t>
      </w:r>
      <w:r w:rsidRPr="1CB78E24" w:rsidR="20685178">
        <w:rPr>
          <w:rFonts w:ascii="Calibri" w:hAnsi="Calibri" w:eastAsia="Calibri" w:cs="Calibri"/>
          <w:b w:val="0"/>
          <w:bCs w:val="0"/>
          <w:i w:val="0"/>
          <w:iCs w:val="0"/>
          <w:noProof w:val="0"/>
          <w:color w:val="000000" w:themeColor="text1" w:themeTint="FF" w:themeShade="FF"/>
          <w:sz w:val="24"/>
          <w:szCs w:val="24"/>
          <w:lang w:val="en-GB"/>
        </w:rPr>
        <w:t xml:space="preserve"> and all Managers undergo Performance Programme (MPP) which ensure they have all the </w:t>
      </w:r>
      <w:r w:rsidRPr="1CB78E24" w:rsidR="6FC89901">
        <w:rPr>
          <w:rFonts w:ascii="Calibri" w:hAnsi="Calibri" w:eastAsia="Calibri" w:cs="Calibri"/>
          <w:b w:val="0"/>
          <w:bCs w:val="0"/>
          <w:i w:val="0"/>
          <w:iCs w:val="0"/>
          <w:noProof w:val="0"/>
          <w:color w:val="000000" w:themeColor="text1" w:themeTint="FF" w:themeShade="FF"/>
          <w:sz w:val="24"/>
          <w:szCs w:val="24"/>
          <w:lang w:val="en-GB"/>
        </w:rPr>
        <w:t>training</w:t>
      </w:r>
      <w:r w:rsidRPr="1CB78E24" w:rsidR="20685178">
        <w:rPr>
          <w:rFonts w:ascii="Calibri" w:hAnsi="Calibri" w:eastAsia="Calibri" w:cs="Calibri"/>
          <w:b w:val="0"/>
          <w:bCs w:val="0"/>
          <w:i w:val="0"/>
          <w:iCs w:val="0"/>
          <w:noProof w:val="0"/>
          <w:color w:val="000000" w:themeColor="text1" w:themeTint="FF" w:themeShade="FF"/>
          <w:sz w:val="24"/>
          <w:szCs w:val="24"/>
          <w:lang w:val="en-GB"/>
        </w:rPr>
        <w:t xml:space="preserve">, tools and are </w:t>
      </w:r>
      <w:r w:rsidRPr="1CB78E24" w:rsidR="2A05CA00">
        <w:rPr>
          <w:rFonts w:ascii="Calibri" w:hAnsi="Calibri" w:eastAsia="Calibri" w:cs="Calibri"/>
          <w:b w:val="0"/>
          <w:bCs w:val="0"/>
          <w:i w:val="0"/>
          <w:iCs w:val="0"/>
          <w:noProof w:val="0"/>
          <w:color w:val="000000" w:themeColor="text1" w:themeTint="FF" w:themeShade="FF"/>
          <w:sz w:val="24"/>
          <w:szCs w:val="24"/>
          <w:lang w:val="en-GB"/>
        </w:rPr>
        <w:t>competent</w:t>
      </w:r>
      <w:r w:rsidRPr="1CB78E24" w:rsidR="20685178">
        <w:rPr>
          <w:rFonts w:ascii="Calibri" w:hAnsi="Calibri" w:eastAsia="Calibri" w:cs="Calibri"/>
          <w:b w:val="0"/>
          <w:bCs w:val="0"/>
          <w:i w:val="0"/>
          <w:iCs w:val="0"/>
          <w:noProof w:val="0"/>
          <w:color w:val="000000" w:themeColor="text1" w:themeTint="FF" w:themeShade="FF"/>
          <w:sz w:val="24"/>
          <w:szCs w:val="24"/>
          <w:lang w:val="en-GB"/>
        </w:rPr>
        <w:t xml:space="preserve"> in human relations management</w:t>
      </w:r>
      <w:r w:rsidRPr="1CB78E24" w:rsidR="5B640640">
        <w:rPr>
          <w:rFonts w:ascii="Calibri" w:hAnsi="Calibri" w:eastAsia="Calibri" w:cs="Calibri"/>
          <w:b w:val="0"/>
          <w:bCs w:val="0"/>
          <w:i w:val="0"/>
          <w:iCs w:val="0"/>
          <w:noProof w:val="0"/>
          <w:color w:val="000000" w:themeColor="text1" w:themeTint="FF" w:themeShade="FF"/>
          <w:sz w:val="24"/>
          <w:szCs w:val="24"/>
          <w:lang w:val="en-GB"/>
        </w:rPr>
        <w:t xml:space="preserve"> (Best Companies, 2021). T</w:t>
      </w:r>
      <w:r w:rsidRPr="1CB78E24" w:rsidR="1F9E2EC9">
        <w:rPr>
          <w:rFonts w:ascii="Calibri" w:hAnsi="Calibri" w:eastAsia="Calibri" w:cs="Calibri"/>
          <w:b w:val="0"/>
          <w:bCs w:val="0"/>
          <w:i w:val="0"/>
          <w:iCs w:val="0"/>
          <w:noProof w:val="0"/>
          <w:color w:val="000000" w:themeColor="text1" w:themeTint="FF" w:themeShade="FF"/>
          <w:sz w:val="24"/>
          <w:szCs w:val="24"/>
          <w:lang w:val="en-GB"/>
        </w:rPr>
        <w:t>hey also offer online learning for both personal and employment development. Employees can also be selected to mentor new recruits</w:t>
      </w:r>
      <w:r w:rsidRPr="1CB78E24" w:rsidR="00DC25B9">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which </w:t>
      </w:r>
      <w:r w:rsidRPr="1CB78E24" w:rsidR="293800A0">
        <w:rPr>
          <w:rFonts w:ascii="Calibri" w:hAnsi="Calibri" w:eastAsia="Calibri" w:cs="Calibri"/>
          <w:b w:val="0"/>
          <w:bCs w:val="0"/>
          <w:i w:val="0"/>
          <w:iCs w:val="0"/>
          <w:noProof w:val="0"/>
          <w:color w:val="000000" w:themeColor="text1" w:themeTint="FF" w:themeShade="FF"/>
          <w:sz w:val="24"/>
          <w:szCs w:val="24"/>
          <w:lang w:val="en-GB"/>
        </w:rPr>
        <w:t>can deliver</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 sense of empowerment.</w:t>
      </w:r>
    </w:p>
    <w:p xmlns:wp14="http://schemas.microsoft.com/office/word/2010/wordml" w:rsidP="1CB78E24" w14:paraId="2E1AA1C1" wp14:textId="4732CCB1">
      <w:pPr>
        <w:pStyle w:val="Normal"/>
        <w:spacing w:after="160" w:line="360" w:lineRule="auto"/>
        <w:ind w:left="0" w:right="0"/>
        <w:jc w:val="both"/>
        <w:rPr>
          <w:rFonts w:ascii="Calibri" w:hAnsi="Calibri" w:eastAsia="Calibri" w:cs="Calibri"/>
          <w:b w:val="0"/>
          <w:bCs w:val="0"/>
          <w:i w:val="1"/>
          <w:iCs w:val="1"/>
          <w:noProof w:val="0"/>
          <w:color w:val="000000" w:themeColor="text1" w:themeTint="FF" w:themeShade="FF"/>
          <w:sz w:val="24"/>
          <w:szCs w:val="24"/>
          <w:lang w:val="en-GB"/>
        </w:rPr>
      </w:pP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employees have four team afternoon events a year where </w:t>
      </w:r>
      <w:r w:rsidRPr="1CB78E24" w:rsidR="0EE171D9">
        <w:rPr>
          <w:rFonts w:ascii="Calibri" w:hAnsi="Calibri" w:eastAsia="Calibri" w:cs="Calibri"/>
          <w:b w:val="0"/>
          <w:bCs w:val="0"/>
          <w:i w:val="0"/>
          <w:iCs w:val="0"/>
          <w:noProof w:val="0"/>
          <w:color w:val="000000" w:themeColor="text1" w:themeTint="FF" w:themeShade="FF"/>
          <w:sz w:val="24"/>
          <w:szCs w:val="24"/>
          <w:lang w:val="en-GB"/>
        </w:rPr>
        <w:t>£110</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is contributed towards chosen activit</w:t>
      </w:r>
      <w:r w:rsidRPr="1CB78E24" w:rsidR="2498A1FC">
        <w:rPr>
          <w:rFonts w:ascii="Calibri" w:hAnsi="Calibri" w:eastAsia="Calibri" w:cs="Calibri"/>
          <w:b w:val="0"/>
          <w:bCs w:val="0"/>
          <w:i w:val="0"/>
          <w:iCs w:val="0"/>
          <w:noProof w:val="0"/>
          <w:color w:val="000000" w:themeColor="text1" w:themeTint="FF" w:themeShade="FF"/>
          <w:sz w:val="24"/>
          <w:szCs w:val="24"/>
          <w:lang w:val="en-GB"/>
        </w:rPr>
        <w:t>ies to enhance team building</w:t>
      </w:r>
      <w:r w:rsidRPr="1CB78E24" w:rsidR="73921691">
        <w:rPr>
          <w:rFonts w:ascii="Calibri" w:hAnsi="Calibri" w:eastAsia="Calibri" w:cs="Calibri"/>
          <w:b w:val="0"/>
          <w:bCs w:val="0"/>
          <w:i w:val="0"/>
          <w:iCs w:val="0"/>
          <w:noProof w:val="0"/>
          <w:color w:val="000000" w:themeColor="text1" w:themeTint="FF" w:themeShade="FF"/>
          <w:sz w:val="24"/>
          <w:szCs w:val="24"/>
          <w:lang w:val="en-GB"/>
        </w:rPr>
        <w:t xml:space="preserve"> (Best Companies</w:t>
      </w:r>
      <w:r w:rsidRPr="1CB78E24" w:rsidR="2F8EFF40">
        <w:rPr>
          <w:rFonts w:ascii="Calibri" w:hAnsi="Calibri" w:eastAsia="Calibri" w:cs="Calibri"/>
          <w:b w:val="0"/>
          <w:bCs w:val="0"/>
          <w:i w:val="0"/>
          <w:iCs w:val="0"/>
          <w:noProof w:val="0"/>
          <w:color w:val="000000" w:themeColor="text1" w:themeTint="FF" w:themeShade="FF"/>
          <w:sz w:val="24"/>
          <w:szCs w:val="24"/>
          <w:lang w:val="en-GB"/>
        </w:rPr>
        <w:t>,</w:t>
      </w:r>
      <w:r w:rsidRPr="1CB78E24" w:rsidR="73921691">
        <w:rPr>
          <w:rFonts w:ascii="Calibri" w:hAnsi="Calibri" w:eastAsia="Calibri" w:cs="Calibri"/>
          <w:b w:val="0"/>
          <w:bCs w:val="0"/>
          <w:i w:val="0"/>
          <w:iCs w:val="0"/>
          <w:noProof w:val="0"/>
          <w:color w:val="000000" w:themeColor="text1" w:themeTint="FF" w:themeShade="FF"/>
          <w:sz w:val="24"/>
          <w:szCs w:val="24"/>
          <w:lang w:val="en-GB"/>
        </w:rPr>
        <w:t xml:space="preserve"> 2021). Employees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can also win prizes and monetary awards by partaking in </w:t>
      </w:r>
      <w:r w:rsidRPr="1CB78E24" w:rsidR="72C8BFE3">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ministry of fun</w:t>
      </w:r>
      <w:r w:rsidRPr="1CB78E24" w:rsidR="38751B7E">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events</w:t>
      </w:r>
      <w:r w:rsidRPr="1CB78E24" w:rsidR="7AE9548B">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7AE9548B">
        <w:rPr>
          <w:rFonts w:ascii="Calibri" w:hAnsi="Calibri" w:eastAsia="Calibri" w:cs="Calibri"/>
          <w:b w:val="0"/>
          <w:bCs w:val="0"/>
          <w:i w:val="0"/>
          <w:iCs w:val="0"/>
          <w:noProof w:val="0"/>
          <w:color w:val="222222"/>
          <w:sz w:val="24"/>
          <w:szCs w:val="24"/>
          <w:lang w:val="en-GB"/>
        </w:rPr>
        <w:t>A</w:t>
      </w:r>
      <w:r w:rsidRPr="1CB78E24" w:rsidR="7AE9548B">
        <w:rPr>
          <w:rFonts w:ascii="Calibri" w:hAnsi="Calibri" w:eastAsia="Calibri" w:cs="Calibri"/>
          <w:b w:val="0"/>
          <w:bCs w:val="0"/>
          <w:i w:val="0"/>
          <w:iCs w:val="0"/>
          <w:noProof w:val="0"/>
          <w:color w:val="000000" w:themeColor="text1" w:themeTint="FF" w:themeShade="FF"/>
          <w:sz w:val="24"/>
          <w:szCs w:val="24"/>
          <w:lang w:val="en-GB"/>
        </w:rPr>
        <w:t>dmiral Group plc (2021)</w:t>
      </w:r>
      <w:r w:rsidRPr="1CB78E24" w:rsidR="7AE9548B">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19D1F8BF">
        <w:rPr>
          <w:rFonts w:ascii="Calibri" w:hAnsi="Calibri" w:eastAsia="Calibri" w:cs="Calibri"/>
          <w:b w:val="0"/>
          <w:bCs w:val="0"/>
          <w:i w:val="0"/>
          <w:iCs w:val="0"/>
          <w:noProof w:val="0"/>
          <w:color w:val="000000" w:themeColor="text1" w:themeTint="FF" w:themeShade="FF"/>
          <w:sz w:val="24"/>
          <w:szCs w:val="24"/>
          <w:lang w:val="en-GB"/>
        </w:rPr>
        <w:t>(n.d-</w:t>
      </w:r>
      <w:r w:rsidRPr="1CB78E24" w:rsidR="2B1D3CE9">
        <w:rPr>
          <w:rFonts w:ascii="Calibri" w:hAnsi="Calibri" w:eastAsia="Calibri" w:cs="Calibri"/>
          <w:b w:val="0"/>
          <w:bCs w:val="0"/>
          <w:i w:val="0"/>
          <w:iCs w:val="0"/>
          <w:noProof w:val="0"/>
          <w:color w:val="000000" w:themeColor="text1" w:themeTint="FF" w:themeShade="FF"/>
          <w:sz w:val="24"/>
          <w:szCs w:val="24"/>
          <w:lang w:val="en-GB"/>
        </w:rPr>
        <w:t>f</w:t>
      </w:r>
      <w:r w:rsidRPr="1CB78E24" w:rsidR="19D1F8BF">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7AE9548B">
        <w:rPr>
          <w:rFonts w:ascii="Calibri" w:hAnsi="Calibri" w:eastAsia="Calibri" w:cs="Calibri"/>
          <w:b w:val="0"/>
          <w:bCs w:val="0"/>
          <w:i w:val="0"/>
          <w:iCs w:val="0"/>
          <w:noProof w:val="0"/>
          <w:color w:val="000000" w:themeColor="text1" w:themeTint="FF" w:themeShade="FF"/>
          <w:sz w:val="24"/>
          <w:szCs w:val="24"/>
          <w:lang w:val="en-GB"/>
        </w:rPr>
        <w:t>state how they have contributed £6M to fund Covid initiatives</w:t>
      </w:r>
      <w:r w:rsidRPr="1CB78E24" w:rsidR="52202F0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455A329F">
        <w:rPr>
          <w:rFonts w:ascii="Calibri" w:hAnsi="Calibri" w:eastAsia="Calibri" w:cs="Calibri"/>
          <w:b w:val="0"/>
          <w:bCs w:val="0"/>
          <w:i w:val="0"/>
          <w:iCs w:val="0"/>
          <w:noProof w:val="0"/>
          <w:color w:val="000000" w:themeColor="text1" w:themeTint="FF" w:themeShade="FF"/>
          <w:sz w:val="24"/>
          <w:szCs w:val="24"/>
          <w:lang w:val="en-GB"/>
        </w:rPr>
        <w:t xml:space="preserve">They are also held in </w:t>
      </w:r>
      <w:r w:rsidRPr="1CB78E24" w:rsidR="3CA1EA85">
        <w:rPr>
          <w:rFonts w:ascii="Calibri" w:hAnsi="Calibri" w:eastAsia="Calibri" w:cs="Calibri"/>
          <w:b w:val="0"/>
          <w:bCs w:val="0"/>
          <w:i w:val="0"/>
          <w:iCs w:val="0"/>
          <w:noProof w:val="0"/>
          <w:color w:val="000000" w:themeColor="text1" w:themeTint="FF" w:themeShade="FF"/>
          <w:sz w:val="24"/>
          <w:szCs w:val="24"/>
          <w:lang w:val="en-GB"/>
        </w:rPr>
        <w:t>great</w:t>
      </w:r>
      <w:r w:rsidRPr="1CB78E24" w:rsidR="455A329F">
        <w:rPr>
          <w:rFonts w:ascii="Calibri" w:hAnsi="Calibri" w:eastAsia="Calibri" w:cs="Calibri"/>
          <w:b w:val="0"/>
          <w:bCs w:val="0"/>
          <w:i w:val="0"/>
          <w:iCs w:val="0"/>
          <w:noProof w:val="0"/>
          <w:color w:val="000000" w:themeColor="text1" w:themeTint="FF" w:themeShade="FF"/>
          <w:sz w:val="24"/>
          <w:szCs w:val="24"/>
          <w:lang w:val="en-GB"/>
        </w:rPr>
        <w:t xml:space="preserve"> regard by their customers</w:t>
      </w:r>
      <w:r w:rsidRPr="1CB78E24" w:rsidR="799DACA2">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799DACA2">
        <w:rPr>
          <w:rFonts w:ascii="Calibri" w:hAnsi="Calibri" w:eastAsia="Calibri" w:cs="Calibri" w:asciiTheme="minorAscii" w:hAnsiTheme="minorAscii" w:eastAsiaTheme="minorAscii" w:cstheme="minorAscii"/>
          <w:noProof w:val="0"/>
          <w:sz w:val="24"/>
          <w:szCs w:val="24"/>
          <w:lang w:val="en-GB"/>
        </w:rPr>
        <w:t>Trustpilot, 2021)</w:t>
      </w:r>
      <w:r w:rsidRPr="1CB78E24" w:rsidR="455A329F">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455A329F">
        <w:rPr>
          <w:rFonts w:ascii="Calibri" w:hAnsi="Calibri" w:eastAsia="Calibri" w:cs="Calibri"/>
          <w:b w:val="0"/>
          <w:bCs w:val="0"/>
          <w:i w:val="0"/>
          <w:iCs w:val="0"/>
          <w:noProof w:val="0"/>
          <w:color w:val="000000" w:themeColor="text1" w:themeTint="FF" w:themeShade="FF"/>
          <w:sz w:val="24"/>
          <w:szCs w:val="24"/>
          <w:lang w:val="en-GB"/>
        </w:rPr>
        <w:t xml:space="preserve">and </w:t>
      </w:r>
      <w:r w:rsidRPr="1CB78E24" w:rsidR="5AB1C02C">
        <w:rPr>
          <w:rFonts w:ascii="Calibri" w:hAnsi="Calibri" w:eastAsia="Calibri" w:cs="Calibri"/>
          <w:b w:val="0"/>
          <w:bCs w:val="0"/>
          <w:i w:val="0"/>
          <w:iCs w:val="0"/>
          <w:noProof w:val="0"/>
          <w:color w:val="000000" w:themeColor="text1" w:themeTint="FF" w:themeShade="FF"/>
          <w:sz w:val="24"/>
          <w:szCs w:val="24"/>
          <w:lang w:val="en-GB"/>
        </w:rPr>
        <w:t xml:space="preserve">refunded over £110M in a </w:t>
      </w:r>
      <w:r w:rsidRPr="1CB78E24" w:rsidR="113B0D43">
        <w:rPr>
          <w:rFonts w:ascii="Calibri" w:hAnsi="Calibri" w:eastAsia="Calibri" w:cs="Calibri"/>
          <w:b w:val="0"/>
          <w:bCs w:val="0"/>
          <w:i w:val="0"/>
          <w:iCs w:val="0"/>
          <w:noProof w:val="0"/>
          <w:color w:val="000000" w:themeColor="text1" w:themeTint="FF" w:themeShade="FF"/>
          <w:sz w:val="24"/>
          <w:szCs w:val="24"/>
          <w:lang w:val="en-GB"/>
        </w:rPr>
        <w:t>stay-at-home</w:t>
      </w:r>
      <w:r w:rsidRPr="1CB78E24" w:rsidR="5AB1C02C">
        <w:rPr>
          <w:rFonts w:ascii="Calibri" w:hAnsi="Calibri" w:eastAsia="Calibri" w:cs="Calibri"/>
          <w:b w:val="0"/>
          <w:bCs w:val="0"/>
          <w:i w:val="0"/>
          <w:iCs w:val="0"/>
          <w:noProof w:val="0"/>
          <w:color w:val="000000" w:themeColor="text1" w:themeTint="FF" w:themeShade="FF"/>
          <w:sz w:val="24"/>
          <w:szCs w:val="24"/>
          <w:lang w:val="en-GB"/>
        </w:rPr>
        <w:t xml:space="preserve"> Covid scheme,</w:t>
      </w:r>
      <w:r w:rsidRPr="1CB78E24" w:rsidR="3421CE83">
        <w:rPr>
          <w:rFonts w:ascii="Calibri" w:hAnsi="Calibri" w:eastAsia="Calibri" w:cs="Calibri"/>
          <w:b w:val="0"/>
          <w:bCs w:val="0"/>
          <w:i w:val="0"/>
          <w:iCs w:val="0"/>
          <w:noProof w:val="0"/>
          <w:color w:val="000000" w:themeColor="text1" w:themeTint="FF" w:themeShade="FF"/>
          <w:sz w:val="24"/>
          <w:szCs w:val="24"/>
          <w:lang w:val="en-GB"/>
        </w:rPr>
        <w:t xml:space="preserve"> offered payment holidays to customers facing financial </w:t>
      </w:r>
      <w:r w:rsidRPr="1CB78E24" w:rsidR="54E4D1E6">
        <w:rPr>
          <w:rFonts w:ascii="Calibri" w:hAnsi="Calibri" w:eastAsia="Calibri" w:cs="Calibri"/>
          <w:b w:val="0"/>
          <w:bCs w:val="0"/>
          <w:i w:val="0"/>
          <w:iCs w:val="0"/>
          <w:noProof w:val="0"/>
          <w:color w:val="000000" w:themeColor="text1" w:themeTint="FF" w:themeShade="FF"/>
          <w:sz w:val="24"/>
          <w:szCs w:val="24"/>
          <w:lang w:val="en-GB"/>
        </w:rPr>
        <w:t>uncertainty, as</w:t>
      </w:r>
      <w:r w:rsidRPr="1CB78E24" w:rsidR="5AB1C02C">
        <w:rPr>
          <w:rFonts w:ascii="Calibri" w:hAnsi="Calibri" w:eastAsia="Calibri" w:cs="Calibri"/>
          <w:b w:val="0"/>
          <w:bCs w:val="0"/>
          <w:i w:val="0"/>
          <w:iCs w:val="0"/>
          <w:noProof w:val="0"/>
          <w:color w:val="000000" w:themeColor="text1" w:themeTint="FF" w:themeShade="FF"/>
          <w:sz w:val="24"/>
          <w:szCs w:val="24"/>
          <w:lang w:val="en-GB"/>
        </w:rPr>
        <w:t xml:space="preserve"> well as prioritizing and supporting key </w:t>
      </w:r>
      <w:r w:rsidRPr="1CB78E24" w:rsidR="6AE34D22">
        <w:rPr>
          <w:rFonts w:ascii="Calibri" w:hAnsi="Calibri" w:eastAsia="Calibri" w:cs="Calibri"/>
          <w:b w:val="0"/>
          <w:bCs w:val="0"/>
          <w:i w:val="0"/>
          <w:iCs w:val="0"/>
          <w:noProof w:val="0"/>
          <w:color w:val="000000" w:themeColor="text1" w:themeTint="FF" w:themeShade="FF"/>
          <w:sz w:val="24"/>
          <w:szCs w:val="24"/>
          <w:lang w:val="en-GB"/>
        </w:rPr>
        <w:t xml:space="preserve">workers </w:t>
      </w:r>
      <w:r w:rsidRPr="1CB78E24" w:rsidR="6AE34D22">
        <w:rPr>
          <w:rFonts w:ascii="Calibri" w:hAnsi="Calibri" w:eastAsia="Calibri" w:cs="Calibri"/>
          <w:b w:val="0"/>
          <w:bCs w:val="0"/>
          <w:i w:val="0"/>
          <w:iCs w:val="0"/>
          <w:noProof w:val="0"/>
          <w:color w:val="000000" w:themeColor="text1" w:themeTint="FF" w:themeShade="FF"/>
          <w:sz w:val="24"/>
          <w:szCs w:val="24"/>
          <w:lang w:val="en-GB"/>
        </w:rPr>
        <w:t>(</w:t>
      </w:r>
      <w:r w:rsidRPr="1CB78E24" w:rsidR="6AE34D22">
        <w:rPr>
          <w:rFonts w:ascii="Calibri" w:hAnsi="Calibri" w:eastAsia="Calibri" w:cs="Calibri"/>
          <w:b w:val="0"/>
          <w:bCs w:val="0"/>
          <w:i w:val="0"/>
          <w:iCs w:val="0"/>
          <w:noProof w:val="0"/>
          <w:color w:val="222222"/>
          <w:sz w:val="24"/>
          <w:szCs w:val="24"/>
          <w:lang w:val="en-GB"/>
        </w:rPr>
        <w:t>A</w:t>
      </w:r>
      <w:r w:rsidRPr="1CB78E24" w:rsidR="6AE34D22">
        <w:rPr>
          <w:rFonts w:ascii="Calibri" w:hAnsi="Calibri" w:eastAsia="Calibri" w:cs="Calibri"/>
          <w:b w:val="0"/>
          <w:bCs w:val="0"/>
          <w:i w:val="0"/>
          <w:iCs w:val="0"/>
          <w:noProof w:val="0"/>
          <w:color w:val="000000" w:themeColor="text1" w:themeTint="FF" w:themeShade="FF"/>
          <w:sz w:val="24"/>
          <w:szCs w:val="24"/>
          <w:lang w:val="en-GB"/>
        </w:rPr>
        <w:t>dmiral Group plc 2021)</w:t>
      </w:r>
      <w:r w:rsidRPr="1CB78E24" w:rsidR="56474F66">
        <w:rPr>
          <w:rFonts w:ascii="Calibri" w:hAnsi="Calibri" w:eastAsia="Calibri" w:cs="Calibri"/>
          <w:b w:val="0"/>
          <w:bCs w:val="0"/>
          <w:i w:val="0"/>
          <w:iCs w:val="0"/>
          <w:noProof w:val="0"/>
          <w:color w:val="000000" w:themeColor="text1" w:themeTint="FF" w:themeShade="FF"/>
          <w:sz w:val="24"/>
          <w:szCs w:val="24"/>
          <w:lang w:val="en-GB"/>
        </w:rPr>
        <w:t xml:space="preserve"> (</w:t>
      </w:r>
      <w:proofErr w:type="spellStart"/>
      <w:r w:rsidRPr="1CB78E24" w:rsidR="56474F66">
        <w:rPr>
          <w:rFonts w:ascii="Calibri" w:hAnsi="Calibri" w:eastAsia="Calibri" w:cs="Calibri"/>
          <w:b w:val="0"/>
          <w:bCs w:val="0"/>
          <w:i w:val="0"/>
          <w:iCs w:val="0"/>
          <w:noProof w:val="0"/>
          <w:color w:val="000000" w:themeColor="text1" w:themeTint="FF" w:themeShade="FF"/>
          <w:sz w:val="24"/>
          <w:szCs w:val="24"/>
          <w:lang w:val="en-GB"/>
        </w:rPr>
        <w:t>n.d</w:t>
      </w:r>
      <w:proofErr w:type="spellEnd"/>
      <w:r w:rsidRPr="1CB78E24" w:rsidR="56474F66">
        <w:rPr>
          <w:rFonts w:ascii="Calibri" w:hAnsi="Calibri" w:eastAsia="Calibri" w:cs="Calibri"/>
          <w:b w:val="0"/>
          <w:bCs w:val="0"/>
          <w:i w:val="0"/>
          <w:iCs w:val="0"/>
          <w:noProof w:val="0"/>
          <w:color w:val="000000" w:themeColor="text1" w:themeTint="FF" w:themeShade="FF"/>
          <w:sz w:val="24"/>
          <w:szCs w:val="24"/>
          <w:lang w:val="en-GB"/>
        </w:rPr>
        <w:t>-d)</w:t>
      </w:r>
    </w:p>
    <w:p xmlns:wp14="http://schemas.microsoft.com/office/word/2010/wordml" w:rsidP="1CB78E24" w14:paraId="6FDF0684" wp14:textId="24795A19">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sponsor events such as Pride, </w:t>
      </w:r>
      <w:r w:rsidRPr="1CB78E24" w:rsidR="2BE047D7">
        <w:rPr>
          <w:rFonts w:ascii="Calibri" w:hAnsi="Calibri" w:eastAsia="Calibri" w:cs="Calibri"/>
          <w:b w:val="0"/>
          <w:bCs w:val="0"/>
          <w:i w:val="0"/>
          <w:iCs w:val="0"/>
          <w:noProof w:val="0"/>
          <w:color w:val="000000" w:themeColor="text1" w:themeTint="FF" w:themeShade="FF"/>
          <w:sz w:val="24"/>
          <w:szCs w:val="24"/>
          <w:lang w:val="en-GB"/>
        </w:rPr>
        <w:t>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ocal </w:t>
      </w:r>
      <w:r w:rsidRPr="1CB78E24" w:rsidR="7D8B10AD">
        <w:rPr>
          <w:rFonts w:ascii="Calibri" w:hAnsi="Calibri" w:eastAsia="Calibri" w:cs="Calibri"/>
          <w:b w:val="0"/>
          <w:bCs w:val="0"/>
          <w:i w:val="0"/>
          <w:iCs w:val="0"/>
          <w:noProof w:val="0"/>
          <w:color w:val="000000" w:themeColor="text1" w:themeTint="FF" w:themeShade="FF"/>
          <w:sz w:val="24"/>
          <w:szCs w:val="24"/>
          <w:lang w:val="en-GB"/>
        </w:rPr>
        <w:t>m</w:t>
      </w:r>
      <w:r w:rsidRPr="1CB78E24" w:rsidR="1F9E2EC9">
        <w:rPr>
          <w:rFonts w:ascii="Calibri" w:hAnsi="Calibri" w:eastAsia="Calibri" w:cs="Calibri"/>
          <w:b w:val="0"/>
          <w:bCs w:val="0"/>
          <w:i w:val="0"/>
          <w:iCs w:val="0"/>
          <w:noProof w:val="0"/>
          <w:color w:val="000000" w:themeColor="text1" w:themeTint="FF" w:themeShade="FF"/>
          <w:sz w:val="24"/>
          <w:szCs w:val="24"/>
          <w:lang w:val="en-GB"/>
        </w:rPr>
        <w:t>arathons,</w:t>
      </w:r>
      <w:r w:rsidRPr="1CB78E24" w:rsidR="066AD96B">
        <w:rPr>
          <w:rFonts w:ascii="Calibri" w:hAnsi="Calibri" w:eastAsia="Calibri" w:cs="Calibri"/>
          <w:b w:val="0"/>
          <w:bCs w:val="0"/>
          <w:i w:val="0"/>
          <w:iCs w:val="0"/>
          <w:noProof w:val="0"/>
          <w:color w:val="000000" w:themeColor="text1" w:themeTint="FF" w:themeShade="FF"/>
          <w:sz w:val="24"/>
          <w:szCs w:val="24"/>
          <w:lang w:val="en-GB"/>
        </w:rPr>
        <w:t xml:space="preserve"> Welsh rugby</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and support various charities through ‘Henry’s Pot</w:t>
      </w:r>
      <w:r w:rsidRPr="1CB78E24" w:rsidR="3A5F3B85">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776A99BA">
        <w:rPr>
          <w:rFonts w:ascii="Calibri" w:hAnsi="Calibri" w:eastAsia="Calibri" w:cs="Calibri"/>
          <w:b w:val="0"/>
          <w:bCs w:val="0"/>
          <w:i w:val="0"/>
          <w:iCs w:val="0"/>
          <w:noProof w:val="0"/>
          <w:color w:val="000000" w:themeColor="text1" w:themeTint="FF" w:themeShade="FF"/>
          <w:sz w:val="24"/>
          <w:szCs w:val="24"/>
          <w:lang w:val="en-GB"/>
        </w:rPr>
        <w:t>a scheme set up by the retired CEO Henry Englehardt for staff to support local organisations. 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eams are encouraged to undertake charitable events during their team away days.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Admiral’s ‘</w:t>
      </w:r>
      <w:r w:rsidRPr="1CB78E24" w:rsidR="1F9E2EC9">
        <w:rPr>
          <w:rFonts w:ascii="Calibri" w:hAnsi="Calibri" w:eastAsia="Calibri" w:cs="Calibri"/>
          <w:b w:val="0"/>
          <w:bCs w:val="0"/>
          <w:i w:val="0"/>
          <w:iCs w:val="0"/>
          <w:noProof w:val="0"/>
          <w:color w:val="000000" w:themeColor="text1" w:themeTint="FF" w:themeShade="FF"/>
          <w:sz w:val="24"/>
          <w:szCs w:val="24"/>
          <w:lang w:val="en-GB"/>
        </w:rPr>
        <w:t>Inspire Ch</w:t>
      </w:r>
      <w:r w:rsidRPr="1CB78E24" w:rsidR="60069D91">
        <w:rPr>
          <w:rFonts w:ascii="Calibri" w:hAnsi="Calibri" w:eastAsia="Calibri" w:cs="Calibri"/>
          <w:b w:val="0"/>
          <w:bCs w:val="0"/>
          <w:i w:val="0"/>
          <w:iCs w:val="0"/>
          <w:noProof w:val="0"/>
          <w:color w:val="000000" w:themeColor="text1" w:themeTint="FF" w:themeShade="FF"/>
          <w:sz w:val="24"/>
          <w:szCs w:val="24"/>
          <w:lang w:val="en-GB"/>
        </w:rPr>
        <w:t>oi</w:t>
      </w:r>
      <w:r w:rsidRPr="1CB78E24" w:rsidR="1F9E2EC9">
        <w:rPr>
          <w:rFonts w:ascii="Calibri" w:hAnsi="Calibri" w:eastAsia="Calibri" w:cs="Calibri"/>
          <w:b w:val="0"/>
          <w:bCs w:val="0"/>
          <w:i w:val="0"/>
          <w:iCs w:val="0"/>
          <w:noProof w:val="0"/>
          <w:color w:val="000000" w:themeColor="text1" w:themeTint="FF" w:themeShade="FF"/>
          <w:sz w:val="24"/>
          <w:szCs w:val="24"/>
          <w:lang w:val="en-GB"/>
        </w:rPr>
        <w:t>r</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assists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employees' confidence and </w:t>
      </w:r>
      <w:r w:rsidRPr="1CB78E24" w:rsidR="2254B32C">
        <w:rPr>
          <w:rFonts w:ascii="Calibri" w:hAnsi="Calibri" w:eastAsia="Calibri" w:cs="Calibri"/>
          <w:b w:val="0"/>
          <w:bCs w:val="0"/>
          <w:i w:val="0"/>
          <w:iCs w:val="0"/>
          <w:noProof w:val="0"/>
          <w:color w:val="000000" w:themeColor="text1" w:themeTint="FF" w:themeShade="FF"/>
          <w:sz w:val="24"/>
          <w:szCs w:val="24"/>
          <w:lang w:val="en-GB"/>
        </w:rPr>
        <w:t xml:space="preserve">helps </w:t>
      </w:r>
      <w:r w:rsidRPr="1CB78E24" w:rsidR="1F9E2EC9">
        <w:rPr>
          <w:rFonts w:ascii="Calibri" w:hAnsi="Calibri" w:eastAsia="Calibri" w:cs="Calibri"/>
          <w:b w:val="0"/>
          <w:bCs w:val="0"/>
          <w:i w:val="0"/>
          <w:iCs w:val="0"/>
          <w:noProof w:val="0"/>
          <w:color w:val="000000" w:themeColor="text1" w:themeTint="FF" w:themeShade="FF"/>
          <w:sz w:val="24"/>
          <w:szCs w:val="24"/>
          <w:lang w:val="en-GB"/>
        </w:rPr>
        <w:t>develop their talent.</w:t>
      </w:r>
    </w:p>
    <w:p xmlns:wp14="http://schemas.microsoft.com/office/word/2010/wordml" w:rsidP="1CB78E24" w14:paraId="4BF17821" wp14:textId="20FFB2C0">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proofErr w:type="gramStart"/>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proofErr w:type="gramEnd"/>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have a working from home and flexible working hours contracts</w:t>
      </w:r>
      <w:r w:rsidRPr="1CB78E24" w:rsidR="61292C3D">
        <w:rPr>
          <w:rFonts w:ascii="Calibri" w:hAnsi="Calibri" w:eastAsia="Calibri" w:cs="Calibri"/>
          <w:b w:val="0"/>
          <w:bCs w:val="0"/>
          <w:i w:val="0"/>
          <w:iCs w:val="0"/>
          <w:noProof w:val="0"/>
          <w:color w:val="000000" w:themeColor="text1" w:themeTint="FF" w:themeShade="FF"/>
          <w:sz w:val="24"/>
          <w:szCs w:val="24"/>
          <w:lang w:val="en-GB"/>
        </w:rPr>
        <w:t>,</w:t>
      </w:r>
      <w:r w:rsidRPr="1CB78E24" w:rsidR="2A961236">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2A961236">
        <w:rPr>
          <w:rFonts w:ascii="Calibri" w:hAnsi="Calibri" w:eastAsia="Calibri" w:cs="Calibri"/>
          <w:b w:val="0"/>
          <w:bCs w:val="0"/>
          <w:i w:val="0"/>
          <w:iCs w:val="0"/>
          <w:noProof w:val="0"/>
          <w:color w:val="000000" w:themeColor="text1" w:themeTint="FF" w:themeShade="FF"/>
          <w:sz w:val="24"/>
          <w:szCs w:val="24"/>
          <w:lang w:val="en-GB"/>
        </w:rPr>
        <w:t>(</w:t>
      </w:r>
      <w:r w:rsidRPr="1CB78E24" w:rsidR="2A961236">
        <w:rPr>
          <w:rFonts w:ascii="Calibri" w:hAnsi="Calibri" w:eastAsia="Calibri" w:cs="Calibri"/>
          <w:b w:val="0"/>
          <w:bCs w:val="0"/>
          <w:i w:val="0"/>
          <w:iCs w:val="0"/>
          <w:noProof w:val="0"/>
          <w:color w:val="222222"/>
          <w:sz w:val="24"/>
          <w:szCs w:val="24"/>
          <w:lang w:val="en-GB"/>
        </w:rPr>
        <w:t>A</w:t>
      </w:r>
      <w:r w:rsidRPr="1CB78E24" w:rsidR="2A961236">
        <w:rPr>
          <w:rFonts w:ascii="Calibri" w:hAnsi="Calibri" w:eastAsia="Calibri" w:cs="Calibri"/>
          <w:b w:val="0"/>
          <w:bCs w:val="0"/>
          <w:i w:val="0"/>
          <w:iCs w:val="0"/>
          <w:noProof w:val="0"/>
          <w:color w:val="000000" w:themeColor="text1" w:themeTint="FF" w:themeShade="FF"/>
          <w:sz w:val="24"/>
          <w:szCs w:val="24"/>
          <w:lang w:val="en-GB"/>
        </w:rPr>
        <w:t>dmiral Group plc 2021)</w:t>
      </w:r>
      <w:r w:rsidRPr="1CB78E24" w:rsidR="78D41450">
        <w:rPr>
          <w:rFonts w:ascii="Calibri" w:hAnsi="Calibri" w:eastAsia="Calibri" w:cs="Calibri"/>
          <w:b w:val="0"/>
          <w:bCs w:val="0"/>
          <w:i w:val="0"/>
          <w:iCs w:val="0"/>
          <w:noProof w:val="0"/>
          <w:color w:val="000000" w:themeColor="text1" w:themeTint="FF" w:themeShade="FF"/>
          <w:sz w:val="24"/>
          <w:szCs w:val="24"/>
          <w:lang w:val="en-GB"/>
        </w:rPr>
        <w:t xml:space="preserve"> (</w:t>
      </w:r>
      <w:proofErr w:type="spellStart"/>
      <w:r w:rsidRPr="1CB78E24" w:rsidR="78D41450">
        <w:rPr>
          <w:rFonts w:ascii="Calibri" w:hAnsi="Calibri" w:eastAsia="Calibri" w:cs="Calibri"/>
          <w:b w:val="0"/>
          <w:bCs w:val="0"/>
          <w:i w:val="0"/>
          <w:iCs w:val="0"/>
          <w:noProof w:val="0"/>
          <w:color w:val="000000" w:themeColor="text1" w:themeTint="FF" w:themeShade="FF"/>
          <w:sz w:val="24"/>
          <w:szCs w:val="24"/>
          <w:lang w:val="en-GB"/>
        </w:rPr>
        <w:t>n.d</w:t>
      </w:r>
      <w:proofErr w:type="spellEnd"/>
      <w:r w:rsidRPr="1CB78E24" w:rsidR="78D41450">
        <w:rPr>
          <w:rFonts w:ascii="Calibri" w:hAnsi="Calibri" w:eastAsia="Calibri" w:cs="Calibri"/>
          <w:b w:val="0"/>
          <w:bCs w:val="0"/>
          <w:i w:val="0"/>
          <w:iCs w:val="0"/>
          <w:noProof w:val="0"/>
          <w:color w:val="000000" w:themeColor="text1" w:themeTint="FF" w:themeShade="FF"/>
          <w:sz w:val="24"/>
          <w:szCs w:val="24"/>
          <w:lang w:val="en-GB"/>
        </w:rPr>
        <w:t>-d)</w:t>
      </w:r>
      <w:r w:rsidRPr="1CB78E24" w:rsidR="2A961236">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71EE052C">
        <w:rPr>
          <w:rFonts w:ascii="Calibri" w:hAnsi="Calibri" w:eastAsia="Calibri" w:cs="Calibri"/>
          <w:b w:val="0"/>
          <w:bCs w:val="0"/>
          <w:i w:val="0"/>
          <w:iCs w:val="0"/>
          <w:noProof w:val="0"/>
          <w:color w:val="000000" w:themeColor="text1" w:themeTint="FF" w:themeShade="FF"/>
          <w:sz w:val="24"/>
          <w:szCs w:val="24"/>
          <w:lang w:val="en-GB"/>
        </w:rPr>
        <w:t>detail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0D1E8065">
        <w:rPr>
          <w:rFonts w:ascii="Calibri" w:hAnsi="Calibri" w:eastAsia="Calibri" w:cs="Calibri"/>
          <w:b w:val="0"/>
          <w:bCs w:val="0"/>
          <w:i w:val="0"/>
          <w:iCs w:val="0"/>
          <w:noProof w:val="0"/>
          <w:color w:val="000000" w:themeColor="text1" w:themeTint="FF" w:themeShade="FF"/>
          <w:sz w:val="24"/>
          <w:szCs w:val="24"/>
          <w:lang w:val="en-GB"/>
        </w:rPr>
        <w:t>various</w:t>
      </w:r>
      <w:r w:rsidRPr="1CB78E24" w:rsidR="0D1E8065">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43A7CD7B">
        <w:rPr>
          <w:rFonts w:ascii="Calibri" w:hAnsi="Calibri" w:eastAsia="Calibri" w:cs="Calibri"/>
          <w:b w:val="0"/>
          <w:bCs w:val="0"/>
          <w:i w:val="0"/>
          <w:iCs w:val="0"/>
          <w:noProof w:val="0"/>
          <w:color w:val="000000" w:themeColor="text1" w:themeTint="FF" w:themeShade="FF"/>
          <w:sz w:val="24"/>
          <w:szCs w:val="24"/>
          <w:lang w:val="en-GB"/>
        </w:rPr>
        <w:t>initiatives</w:t>
      </w:r>
      <w:r w:rsidRPr="1CB78E24" w:rsidR="0D1E8065">
        <w:rPr>
          <w:rFonts w:ascii="Calibri" w:hAnsi="Calibri" w:eastAsia="Calibri" w:cs="Calibri"/>
          <w:b w:val="0"/>
          <w:bCs w:val="0"/>
          <w:i w:val="0"/>
          <w:iCs w:val="0"/>
          <w:noProof w:val="0"/>
          <w:color w:val="000000" w:themeColor="text1" w:themeTint="FF" w:themeShade="FF"/>
          <w:sz w:val="24"/>
          <w:szCs w:val="24"/>
          <w:lang w:val="en-GB"/>
        </w:rPr>
        <w:t xml:space="preserve"> they aim to del</w:t>
      </w:r>
      <w:r w:rsidRPr="1CB78E24" w:rsidR="7F208407">
        <w:rPr>
          <w:rFonts w:ascii="Calibri" w:hAnsi="Calibri" w:eastAsia="Calibri" w:cs="Calibri"/>
          <w:b w:val="0"/>
          <w:bCs w:val="0"/>
          <w:i w:val="0"/>
          <w:iCs w:val="0"/>
          <w:noProof w:val="0"/>
          <w:color w:val="000000" w:themeColor="text1" w:themeTint="FF" w:themeShade="FF"/>
          <w:sz w:val="24"/>
          <w:szCs w:val="24"/>
          <w:lang w:val="en-GB"/>
        </w:rPr>
        <w:t>iver</w:t>
      </w:r>
      <w:r w:rsidRPr="1CB78E24" w:rsidR="691624BC">
        <w:rPr>
          <w:rFonts w:ascii="Calibri" w:hAnsi="Calibri" w:eastAsia="Calibri" w:cs="Calibri"/>
          <w:b w:val="0"/>
          <w:bCs w:val="0"/>
          <w:i w:val="0"/>
          <w:iCs w:val="0"/>
          <w:noProof w:val="0"/>
          <w:color w:val="000000" w:themeColor="text1" w:themeTint="FF" w:themeShade="FF"/>
          <w:sz w:val="24"/>
          <w:szCs w:val="24"/>
          <w:lang w:val="en-GB"/>
        </w:rPr>
        <w:t xml:space="preserve"> upon</w:t>
      </w:r>
      <w:r w:rsidRPr="1CB78E24" w:rsidR="2F433ABA">
        <w:rPr>
          <w:rFonts w:ascii="Calibri" w:hAnsi="Calibri" w:eastAsia="Calibri" w:cs="Calibri"/>
          <w:b w:val="0"/>
          <w:bCs w:val="0"/>
          <w:i w:val="0"/>
          <w:iCs w:val="0"/>
          <w:noProof w:val="0"/>
          <w:color w:val="000000" w:themeColor="text1" w:themeTint="FF" w:themeShade="FF"/>
          <w:sz w:val="24"/>
          <w:szCs w:val="24"/>
          <w:lang w:val="en-GB"/>
        </w:rPr>
        <w:t xml:space="preserve">; digitalization and </w:t>
      </w:r>
      <w:r w:rsidRPr="1CB78E24" w:rsidR="4074961A">
        <w:rPr>
          <w:rFonts w:ascii="Calibri" w:hAnsi="Calibri" w:eastAsia="Calibri" w:cs="Calibri"/>
          <w:b w:val="0"/>
          <w:bCs w:val="0"/>
          <w:i w:val="0"/>
          <w:iCs w:val="0"/>
          <w:noProof w:val="0"/>
          <w:color w:val="000000" w:themeColor="text1" w:themeTint="FF" w:themeShade="FF"/>
          <w:sz w:val="24"/>
          <w:szCs w:val="24"/>
          <w:lang w:val="en-GB"/>
        </w:rPr>
        <w:t>analytics</w:t>
      </w:r>
      <w:r w:rsidRPr="1CB78E24" w:rsidR="2F433ABA">
        <w:rPr>
          <w:rFonts w:ascii="Calibri" w:hAnsi="Calibri" w:eastAsia="Calibri" w:cs="Calibri"/>
          <w:b w:val="0"/>
          <w:bCs w:val="0"/>
          <w:i w:val="0"/>
          <w:iCs w:val="0"/>
          <w:noProof w:val="0"/>
          <w:color w:val="000000" w:themeColor="text1" w:themeTint="FF" w:themeShade="FF"/>
          <w:sz w:val="24"/>
          <w:szCs w:val="24"/>
          <w:lang w:val="en-GB"/>
        </w:rPr>
        <w:t xml:space="preserve">, scaled Agile, key customer </w:t>
      </w:r>
      <w:r w:rsidRPr="1CB78E24" w:rsidR="64E56159">
        <w:rPr>
          <w:rFonts w:ascii="Calibri" w:hAnsi="Calibri" w:eastAsia="Calibri" w:cs="Calibri"/>
          <w:b w:val="0"/>
          <w:bCs w:val="0"/>
          <w:i w:val="0"/>
          <w:iCs w:val="0"/>
          <w:noProof w:val="0"/>
          <w:color w:val="000000" w:themeColor="text1" w:themeTint="FF" w:themeShade="FF"/>
          <w:sz w:val="24"/>
          <w:szCs w:val="24"/>
          <w:lang w:val="en-GB"/>
        </w:rPr>
        <w:t>Centrix</w:t>
      </w:r>
      <w:r w:rsidRPr="1CB78E24" w:rsidR="2F433ABA">
        <w:rPr>
          <w:rFonts w:ascii="Calibri" w:hAnsi="Calibri" w:eastAsia="Calibri" w:cs="Calibri"/>
          <w:b w:val="0"/>
          <w:bCs w:val="0"/>
          <w:i w:val="0"/>
          <w:iCs w:val="0"/>
          <w:noProof w:val="0"/>
          <w:color w:val="000000" w:themeColor="text1" w:themeTint="FF" w:themeShade="FF"/>
          <w:sz w:val="24"/>
          <w:szCs w:val="24"/>
          <w:lang w:val="en-GB"/>
        </w:rPr>
        <w:t xml:space="preserve"> innovations, smart working for</w:t>
      </w:r>
      <w:r w:rsidRPr="1CB78E24" w:rsidR="7C6A4E6A">
        <w:rPr>
          <w:rFonts w:ascii="Calibri" w:hAnsi="Calibri" w:eastAsia="Calibri" w:cs="Calibri"/>
          <w:b w:val="0"/>
          <w:bCs w:val="0"/>
          <w:i w:val="0"/>
          <w:iCs w:val="0"/>
          <w:noProof w:val="0"/>
          <w:color w:val="000000" w:themeColor="text1" w:themeTint="FF" w:themeShade="FF"/>
          <w:sz w:val="24"/>
          <w:szCs w:val="24"/>
          <w:lang w:val="en-GB"/>
        </w:rPr>
        <w:t xml:space="preserve"> employees as well as attracting new </w:t>
      </w:r>
      <w:r w:rsidRPr="1CB78E24" w:rsidR="04FBDF8E">
        <w:rPr>
          <w:rFonts w:ascii="Calibri" w:hAnsi="Calibri" w:eastAsia="Calibri" w:cs="Calibri"/>
          <w:b w:val="0"/>
          <w:bCs w:val="0"/>
          <w:i w:val="0"/>
          <w:iCs w:val="0"/>
          <w:noProof w:val="0"/>
          <w:color w:val="000000" w:themeColor="text1" w:themeTint="FF" w:themeShade="FF"/>
          <w:sz w:val="24"/>
          <w:szCs w:val="24"/>
          <w:lang w:val="en-GB"/>
        </w:rPr>
        <w:t>talent</w:t>
      </w:r>
      <w:r w:rsidRPr="1CB78E24" w:rsidR="43822BF1">
        <w:rPr>
          <w:rFonts w:ascii="Calibri" w:hAnsi="Calibri" w:eastAsia="Calibri" w:cs="Calibri"/>
          <w:b w:val="0"/>
          <w:bCs w:val="0"/>
          <w:i w:val="0"/>
          <w:iCs w:val="0"/>
          <w:noProof w:val="0"/>
          <w:color w:val="000000" w:themeColor="text1" w:themeTint="FF" w:themeShade="FF"/>
          <w:sz w:val="24"/>
          <w:szCs w:val="24"/>
          <w:lang w:val="en-GB"/>
        </w:rPr>
        <w:t>. One of these innovations is</w:t>
      </w:r>
      <w:r w:rsidRPr="1CB78E24" w:rsidR="6BCC8E14">
        <w:rPr>
          <w:rFonts w:ascii="Calibri" w:hAnsi="Calibri" w:eastAsia="Calibri" w:cs="Calibri"/>
          <w:b w:val="0"/>
          <w:bCs w:val="0"/>
          <w:i w:val="0"/>
          <w:iCs w:val="0"/>
          <w:noProof w:val="0"/>
          <w:color w:val="000000" w:themeColor="text1" w:themeTint="FF" w:themeShade="FF"/>
          <w:sz w:val="24"/>
          <w:szCs w:val="24"/>
          <w:lang w:val="en-GB"/>
        </w:rPr>
        <w:t xml:space="preserve"> “Tech she can” aiming </w:t>
      </w:r>
      <w:r w:rsidRPr="1CB78E24" w:rsidR="43822BF1">
        <w:rPr>
          <w:rFonts w:ascii="Calibri" w:hAnsi="Calibri" w:eastAsia="Calibri" w:cs="Calibri"/>
          <w:b w:val="0"/>
          <w:bCs w:val="0"/>
          <w:i w:val="0"/>
          <w:iCs w:val="0"/>
          <w:noProof w:val="0"/>
          <w:color w:val="000000" w:themeColor="text1" w:themeTint="FF" w:themeShade="FF"/>
          <w:sz w:val="24"/>
          <w:szCs w:val="24"/>
          <w:lang w:val="en-GB"/>
        </w:rPr>
        <w:t xml:space="preserve">to drive more </w:t>
      </w:r>
      <w:r w:rsidRPr="1CB78E24" w:rsidR="7E3AB4E6">
        <w:rPr>
          <w:rFonts w:ascii="Calibri" w:hAnsi="Calibri" w:eastAsia="Calibri" w:cs="Calibri"/>
          <w:b w:val="0"/>
          <w:bCs w:val="0"/>
          <w:i w:val="0"/>
          <w:iCs w:val="0"/>
          <w:noProof w:val="0"/>
          <w:color w:val="000000" w:themeColor="text1" w:themeTint="FF" w:themeShade="FF"/>
          <w:sz w:val="24"/>
          <w:szCs w:val="24"/>
          <w:lang w:val="en-GB"/>
        </w:rPr>
        <w:t>females</w:t>
      </w:r>
      <w:r w:rsidRPr="1CB78E24" w:rsidR="43822BF1">
        <w:rPr>
          <w:rFonts w:ascii="Calibri" w:hAnsi="Calibri" w:eastAsia="Calibri" w:cs="Calibri"/>
          <w:b w:val="0"/>
          <w:bCs w:val="0"/>
          <w:i w:val="0"/>
          <w:iCs w:val="0"/>
          <w:noProof w:val="0"/>
          <w:color w:val="000000" w:themeColor="text1" w:themeTint="FF" w:themeShade="FF"/>
          <w:sz w:val="24"/>
          <w:szCs w:val="24"/>
          <w:lang w:val="en-GB"/>
        </w:rPr>
        <w:t xml:space="preserve"> into I.T which has been historically male dominated</w:t>
      </w:r>
      <w:r w:rsidRPr="1CB78E24" w:rsidR="245B42F8">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240ADCE2">
        <w:rPr>
          <w:rFonts w:ascii="Calibri" w:hAnsi="Calibri" w:eastAsia="Calibri" w:cs="Calibri"/>
          <w:b w:val="0"/>
          <w:bCs w:val="0"/>
          <w:i w:val="0"/>
          <w:iCs w:val="0"/>
          <w:noProof w:val="0"/>
          <w:color w:val="000000" w:themeColor="text1" w:themeTint="FF" w:themeShade="FF"/>
          <w:sz w:val="24"/>
          <w:szCs w:val="24"/>
          <w:lang w:val="en-GB"/>
        </w:rPr>
        <w:t>(</w:t>
      </w:r>
      <w:r w:rsidRPr="1CB78E24" w:rsidR="245B42F8">
        <w:rPr>
          <w:rFonts w:ascii="Calibri" w:hAnsi="Calibri" w:eastAsia="Calibri" w:cs="Calibri" w:asciiTheme="minorAscii" w:hAnsiTheme="minorAscii" w:eastAsiaTheme="minorAscii" w:cstheme="minorAscii"/>
          <w:noProof w:val="0"/>
          <w:sz w:val="24"/>
          <w:szCs w:val="24"/>
          <w:lang w:val="en-GB"/>
        </w:rPr>
        <w:t>PWC</w:t>
      </w:r>
      <w:r w:rsidRPr="1CB78E24" w:rsidR="7E6527EA">
        <w:rPr>
          <w:rFonts w:ascii="Calibri" w:hAnsi="Calibri" w:eastAsia="Calibri" w:cs="Calibri" w:asciiTheme="minorAscii" w:hAnsiTheme="minorAscii" w:eastAsiaTheme="minorAscii" w:cstheme="minorAscii"/>
          <w:noProof w:val="0"/>
          <w:sz w:val="24"/>
          <w:szCs w:val="24"/>
          <w:lang w:val="en-GB"/>
        </w:rPr>
        <w:t xml:space="preserve">, </w:t>
      </w:r>
      <w:r w:rsidRPr="1CB78E24" w:rsidR="245B42F8">
        <w:rPr>
          <w:rFonts w:ascii="Calibri" w:hAnsi="Calibri" w:eastAsia="Calibri" w:cs="Calibri" w:asciiTheme="minorAscii" w:hAnsiTheme="minorAscii" w:eastAsiaTheme="minorAscii" w:cstheme="minorAscii"/>
          <w:noProof w:val="0"/>
          <w:sz w:val="24"/>
          <w:szCs w:val="24"/>
          <w:lang w:val="en-GB"/>
        </w:rPr>
        <w:t>2021).</w:t>
      </w:r>
      <w:r w:rsidRPr="1CB78E24" w:rsidR="43822BF1">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20440A77">
        <w:rPr>
          <w:rFonts w:ascii="Calibri" w:hAnsi="Calibri" w:eastAsia="Calibri" w:cs="Calibri"/>
          <w:b w:val="0"/>
          <w:bCs w:val="0"/>
          <w:i w:val="1"/>
          <w:iCs w:val="1"/>
          <w:noProof w:val="0"/>
          <w:color w:val="000000" w:themeColor="text1" w:themeTint="FF" w:themeShade="FF"/>
          <w:sz w:val="24"/>
          <w:szCs w:val="24"/>
          <w:lang w:val="en-GB"/>
        </w:rPr>
        <w:t>Admiral</w:t>
      </w:r>
      <w:r w:rsidRPr="1CB78E24" w:rsidR="20440A77">
        <w:rPr>
          <w:rFonts w:ascii="Calibri" w:hAnsi="Calibri" w:eastAsia="Calibri" w:cs="Calibri"/>
          <w:b w:val="0"/>
          <w:bCs w:val="0"/>
          <w:i w:val="0"/>
          <w:iCs w:val="0"/>
          <w:noProof w:val="0"/>
          <w:color w:val="000000" w:themeColor="text1" w:themeTint="FF" w:themeShade="FF"/>
          <w:sz w:val="24"/>
          <w:szCs w:val="24"/>
          <w:lang w:val="en-GB"/>
        </w:rPr>
        <w:t xml:space="preserve"> also have</w:t>
      </w:r>
      <w:r w:rsidRPr="1CB78E24" w:rsidR="7C6A4E6A">
        <w:rPr>
          <w:rFonts w:ascii="Calibri" w:hAnsi="Calibri" w:eastAsia="Calibri" w:cs="Calibri"/>
          <w:b w:val="0"/>
          <w:bCs w:val="0"/>
          <w:i w:val="0"/>
          <w:iCs w:val="0"/>
          <w:noProof w:val="0"/>
          <w:color w:val="000000" w:themeColor="text1" w:themeTint="FF" w:themeShade="FF"/>
          <w:sz w:val="24"/>
          <w:szCs w:val="24"/>
          <w:lang w:val="en-GB"/>
        </w:rPr>
        <w:t xml:space="preserve"> v</w:t>
      </w:r>
      <w:r w:rsidRPr="1CB78E24" w:rsidR="1F9E2EC9">
        <w:rPr>
          <w:rFonts w:ascii="Calibri" w:hAnsi="Calibri" w:eastAsia="Calibri" w:cs="Calibri"/>
          <w:b w:val="0"/>
          <w:bCs w:val="0"/>
          <w:i w:val="0"/>
          <w:iCs w:val="0"/>
          <w:noProof w:val="0"/>
          <w:color w:val="000000" w:themeColor="text1" w:themeTint="FF" w:themeShade="FF"/>
          <w:sz w:val="24"/>
          <w:szCs w:val="24"/>
          <w:lang w:val="en-GB"/>
        </w:rPr>
        <w:t>arious</w:t>
      </w:r>
      <w:r w:rsidRPr="1CB78E24" w:rsidR="5116E50D">
        <w:rPr>
          <w:rFonts w:ascii="Calibri" w:hAnsi="Calibri" w:eastAsia="Calibri" w:cs="Calibri"/>
          <w:b w:val="0"/>
          <w:bCs w:val="0"/>
          <w:i w:val="0"/>
          <w:iCs w:val="0"/>
          <w:noProof w:val="0"/>
          <w:color w:val="000000" w:themeColor="text1" w:themeTint="FF" w:themeShade="FF"/>
          <w:sz w:val="24"/>
          <w:szCs w:val="24"/>
          <w:lang w:val="en-GB"/>
        </w:rPr>
        <w:t xml:space="preserve"> internal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forums to drive innovation and equality within the business such </w:t>
      </w:r>
      <w:r w:rsidRPr="1CB78E24" w:rsidR="597671A1">
        <w:rPr>
          <w:rFonts w:ascii="Calibri" w:hAnsi="Calibri" w:eastAsia="Calibri" w:cs="Calibri"/>
          <w:b w:val="0"/>
          <w:bCs w:val="0"/>
          <w:i w:val="0"/>
          <w:iCs w:val="0"/>
          <w:noProof w:val="0"/>
          <w:color w:val="000000" w:themeColor="text1" w:themeTint="FF" w:themeShade="FF"/>
          <w:sz w:val="24"/>
          <w:szCs w:val="24"/>
          <w:lang w:val="en-GB"/>
        </w:rPr>
        <w:t>as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diversity, </w:t>
      </w:r>
      <w:r w:rsidRPr="1CB78E24" w:rsidR="37D4CBDD">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big idea</w:t>
      </w:r>
      <w:r w:rsidRPr="1CB78E24" w:rsidR="52314F7C">
        <w:rPr>
          <w:rFonts w:ascii="Calibri" w:hAnsi="Calibri" w:eastAsia="Calibri" w:cs="Calibri"/>
          <w:b w:val="0"/>
          <w:bCs w:val="0"/>
          <w:i w:val="0"/>
          <w:iCs w:val="0"/>
          <w:noProof w:val="0"/>
          <w:color w:val="000000" w:themeColor="text1" w:themeTint="FF" w:themeShade="FF"/>
          <w:sz w:val="24"/>
          <w:szCs w:val="24"/>
          <w:lang w:val="en-GB"/>
        </w:rPr>
        <w:t>s</w:t>
      </w:r>
      <w:r w:rsidRPr="1CB78E24" w:rsidR="52314F7C">
        <w:rPr>
          <w:rFonts w:ascii="Calibri" w:hAnsi="Calibri" w:eastAsia="Calibri" w:cs="Calibri"/>
          <w:b w:val="0"/>
          <w:bCs w:val="0"/>
          <w:i w:val="0"/>
          <w:iCs w:val="0"/>
          <w:noProof w:val="0"/>
          <w:color w:val="000000" w:themeColor="text1" w:themeTint="FF" w:themeShade="FF"/>
          <w:sz w:val="24"/>
          <w:szCs w:val="24"/>
          <w:lang w:val="en-GB"/>
        </w:rPr>
        <w:t>’</w:t>
      </w:r>
      <w:r w:rsidRPr="1CB78E24" w:rsidR="7982F92E">
        <w:rPr>
          <w:rFonts w:ascii="Calibri" w:hAnsi="Calibri" w:eastAsia="Calibri" w:cs="Calibri"/>
          <w:b w:val="0"/>
          <w:bCs w:val="0"/>
          <w:i w:val="0"/>
          <w:iCs w:val="0"/>
          <w:noProof w:val="0"/>
          <w:color w:val="000000" w:themeColor="text1" w:themeTint="FF" w:themeShade="FF"/>
          <w:sz w:val="24"/>
          <w:szCs w:val="24"/>
          <w:lang w:val="en-GB"/>
        </w:rPr>
        <w:t xml:space="preserve"> which encourages staff to suggest initiatives to enhance the customers’ journey.</w:t>
      </w:r>
    </w:p>
    <w:p xmlns:wp14="http://schemas.microsoft.com/office/word/2010/wordml" w:rsidP="1CB78E24" w14:paraId="1DAC83BC" wp14:textId="17ADD3A4">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One of </w:t>
      </w:r>
      <w:r w:rsidRPr="1CB78E24" w:rsidR="3A0EFC78">
        <w:rPr>
          <w:rFonts w:ascii="Calibri" w:hAnsi="Calibri" w:eastAsia="Calibri" w:cs="Calibri"/>
          <w:b w:val="0"/>
          <w:bCs w:val="0"/>
          <w:i w:val="0"/>
          <w:iCs w:val="0"/>
          <w:noProof w:val="0"/>
          <w:color w:val="000000" w:themeColor="text1" w:themeTint="FF" w:themeShade="FF"/>
          <w:sz w:val="24"/>
          <w:szCs w:val="24"/>
          <w:lang w:val="en-GB"/>
        </w:rPr>
        <w:t xml:space="preserve">the </w:t>
      </w:r>
      <w:r w:rsidRPr="1CB78E24" w:rsidR="1F9E2EC9">
        <w:rPr>
          <w:rFonts w:ascii="Calibri" w:hAnsi="Calibri" w:eastAsia="Calibri" w:cs="Calibri"/>
          <w:b w:val="0"/>
          <w:bCs w:val="0"/>
          <w:i w:val="0"/>
          <w:iCs w:val="0"/>
          <w:noProof w:val="0"/>
          <w:color w:val="000000" w:themeColor="text1" w:themeTint="FF" w:themeShade="FF"/>
          <w:sz w:val="24"/>
          <w:szCs w:val="24"/>
          <w:lang w:val="en-GB"/>
        </w:rPr>
        <w:t>methodolog</w:t>
      </w:r>
      <w:r w:rsidRPr="1CB78E24" w:rsidR="4BEE6853">
        <w:rPr>
          <w:rFonts w:ascii="Calibri" w:hAnsi="Calibri" w:eastAsia="Calibri" w:cs="Calibri"/>
          <w:b w:val="0"/>
          <w:bCs w:val="0"/>
          <w:i w:val="0"/>
          <w:iCs w:val="0"/>
          <w:noProof w:val="0"/>
          <w:color w:val="000000" w:themeColor="text1" w:themeTint="FF" w:themeShade="FF"/>
          <w:sz w:val="24"/>
          <w:szCs w:val="24"/>
          <w:lang w:val="en-GB"/>
        </w:rPr>
        <w:t>ies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use is one developed by Frederick Herzberg, </w:t>
      </w:r>
      <w:r w:rsidRPr="1CB78E24" w:rsidR="6E4C39C0">
        <w:rPr>
          <w:rFonts w:ascii="Calibri" w:hAnsi="Calibri" w:eastAsia="Calibri" w:cs="Calibri"/>
          <w:b w:val="0"/>
          <w:bCs w:val="0"/>
          <w:i w:val="0"/>
          <w:iCs w:val="0"/>
          <w:noProof w:val="0"/>
          <w:color w:val="000000" w:themeColor="text1" w:themeTint="FF" w:themeShade="FF"/>
          <w:sz w:val="24"/>
          <w:szCs w:val="24"/>
          <w:lang w:val="en-GB"/>
        </w:rPr>
        <w:t>(</w:t>
      </w:r>
      <w:r w:rsidRPr="1CB78E24" w:rsidR="249A8BCC">
        <w:rPr>
          <w:rFonts w:ascii="Calibri" w:hAnsi="Calibri" w:eastAsia="Calibri" w:cs="Calibri"/>
          <w:b w:val="0"/>
          <w:bCs w:val="0"/>
          <w:i w:val="0"/>
          <w:iCs w:val="0"/>
          <w:noProof w:val="0"/>
          <w:color w:val="000000" w:themeColor="text1" w:themeTint="FF" w:themeShade="FF"/>
          <w:sz w:val="24"/>
          <w:szCs w:val="24"/>
          <w:lang w:val="en-GB"/>
        </w:rPr>
        <w:t>Fig</w:t>
      </w:r>
      <w:r w:rsidRPr="1CB78E24" w:rsidR="033732FF">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7E3E64CF">
        <w:rPr>
          <w:rFonts w:ascii="Calibri" w:hAnsi="Calibri" w:eastAsia="Calibri" w:cs="Calibri"/>
          <w:b w:val="0"/>
          <w:bCs w:val="0"/>
          <w:i w:val="0"/>
          <w:iCs w:val="0"/>
          <w:noProof w:val="0"/>
          <w:color w:val="000000" w:themeColor="text1" w:themeTint="FF" w:themeShade="FF"/>
          <w:sz w:val="24"/>
          <w:szCs w:val="24"/>
          <w:lang w:val="en-GB"/>
        </w:rPr>
        <w:t>8a &amp; 8b</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and explanation in </w:t>
      </w:r>
      <w:r w:rsidRPr="1CB78E24" w:rsidR="1F9E2EC9">
        <w:rPr>
          <w:rFonts w:ascii="Calibri" w:hAnsi="Calibri" w:eastAsia="Calibri" w:cs="Calibri"/>
          <w:b w:val="0"/>
          <w:bCs w:val="0"/>
          <w:i w:val="0"/>
          <w:iCs w:val="0"/>
          <w:noProof w:val="0"/>
          <w:color w:val="000000" w:themeColor="text1" w:themeTint="FF" w:themeShade="FF"/>
          <w:sz w:val="24"/>
          <w:szCs w:val="24"/>
          <w:lang w:val="en-GB"/>
        </w:rPr>
        <w:t>Append</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ix </w:t>
      </w:r>
      <w:r w:rsidRPr="1CB78E24" w:rsidR="288EB43A">
        <w:rPr>
          <w:rFonts w:ascii="Calibri" w:hAnsi="Calibri" w:eastAsia="Calibri" w:cs="Calibri"/>
          <w:b w:val="0"/>
          <w:bCs w:val="0"/>
          <w:i w:val="0"/>
          <w:iCs w:val="0"/>
          <w:noProof w:val="0"/>
          <w:color w:val="000000" w:themeColor="text1" w:themeTint="FF" w:themeShade="FF"/>
          <w:sz w:val="24"/>
          <w:szCs w:val="24"/>
          <w:lang w:val="en-GB"/>
        </w:rPr>
        <w:t>D</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set the framework for employees to self-actualize by </w:t>
      </w:r>
      <w:r w:rsidRPr="1CB78E24" w:rsidR="1F9E2EC9">
        <w:rPr>
          <w:rFonts w:ascii="Calibri" w:hAnsi="Calibri" w:eastAsia="Calibri" w:cs="Calibri"/>
          <w:b w:val="0"/>
          <w:bCs w:val="0"/>
          <w:i w:val="0"/>
          <w:iCs w:val="0"/>
          <w:noProof w:val="0"/>
          <w:color w:val="000000" w:themeColor="text1" w:themeTint="FF" w:themeShade="FF"/>
          <w:sz w:val="24"/>
          <w:szCs w:val="24"/>
          <w:lang w:val="en-GB"/>
        </w:rPr>
        <w:t>providing</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motivators such as achievement recognition, peer feedback, responsibility, </w:t>
      </w:r>
      <w:r w:rsidRPr="1CB78E24" w:rsidR="7378C067">
        <w:rPr>
          <w:rFonts w:ascii="Calibri" w:hAnsi="Calibri" w:eastAsia="Calibri" w:cs="Calibri"/>
          <w:b w:val="0"/>
          <w:bCs w:val="0"/>
          <w:i w:val="0"/>
          <w:iCs w:val="0"/>
          <w:noProof w:val="0"/>
          <w:color w:val="000000" w:themeColor="text1" w:themeTint="FF" w:themeShade="FF"/>
          <w:sz w:val="24"/>
          <w:szCs w:val="24"/>
          <w:lang w:val="en-GB"/>
        </w:rPr>
        <w:t xml:space="preserve">and </w:t>
      </w:r>
      <w:r w:rsidRPr="1CB78E24" w:rsidR="1F9E2EC9">
        <w:rPr>
          <w:rFonts w:ascii="Calibri" w:hAnsi="Calibri" w:eastAsia="Calibri" w:cs="Calibri"/>
          <w:b w:val="0"/>
          <w:bCs w:val="0"/>
          <w:i w:val="0"/>
          <w:iCs w:val="0"/>
          <w:noProof w:val="0"/>
          <w:color w:val="000000" w:themeColor="text1" w:themeTint="FF" w:themeShade="FF"/>
          <w:sz w:val="24"/>
          <w:szCs w:val="24"/>
          <w:lang w:val="en-GB"/>
        </w:rPr>
        <w:t>progression advancement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Nicotera (2019)</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discussed how many Human Relations methods are back-to-front and how satisfaction is not the cause of motivation but the outcome.</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Sanjeev &amp; Surya (2016)</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conclude ‘hygiene and motivator’ factors are imperative for effective talent management.</w:t>
      </w:r>
    </w:p>
    <w:p xmlns:wp14="http://schemas.microsoft.com/office/word/2010/wordml" w:rsidP="1CB78E24" w14:paraId="6D0173DE" wp14:textId="0E264F9B">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63CEC0BF" wp14:textId="01313FC4">
      <w:pPr>
        <w:pStyle w:val="Normal"/>
        <w:spacing w:after="160" w:line="360" w:lineRule="auto"/>
        <w:ind w:left="0" w:right="0"/>
        <w:jc w:val="center"/>
      </w:pPr>
      <w:r w:rsidR="71026F5D">
        <w:drawing>
          <wp:inline xmlns:wp14="http://schemas.microsoft.com/office/word/2010/wordprocessingDrawing" wp14:editId="4C3661EE" wp14:anchorId="2E7A9D35">
            <wp:extent cx="4572000" cy="3076575"/>
            <wp:effectExtent l="0" t="0" r="0" b="0"/>
            <wp:docPr id="1138493964" name="" title=""/>
            <wp:cNvGraphicFramePr>
              <a:graphicFrameLocks noChangeAspect="1"/>
            </wp:cNvGraphicFramePr>
            <a:graphic>
              <a:graphicData uri="http://schemas.openxmlformats.org/drawingml/2006/picture">
                <pic:pic>
                  <pic:nvPicPr>
                    <pic:cNvPr id="0" name=""/>
                    <pic:cNvPicPr/>
                  </pic:nvPicPr>
                  <pic:blipFill>
                    <a:blip r:embed="R519e182c9cd84592">
                      <a:extLst>
                        <a:ext xmlns:a="http://schemas.openxmlformats.org/drawingml/2006/main" uri="{28A0092B-C50C-407E-A947-70E740481C1C}">
                          <a14:useLocalDpi val="0"/>
                        </a:ext>
                      </a:extLst>
                    </a:blip>
                    <a:stretch>
                      <a:fillRect/>
                    </a:stretch>
                  </pic:blipFill>
                  <pic:spPr>
                    <a:xfrm>
                      <a:off x="0" y="0"/>
                      <a:ext cx="4572000" cy="3076575"/>
                    </a:xfrm>
                    <a:prstGeom prst="rect">
                      <a:avLst/>
                    </a:prstGeom>
                  </pic:spPr>
                </pic:pic>
              </a:graphicData>
            </a:graphic>
          </wp:inline>
        </w:drawing>
      </w:r>
    </w:p>
    <w:p xmlns:wp14="http://schemas.microsoft.com/office/word/2010/wordml" w:rsidP="1CB78E24" w14:paraId="68CEBE37" wp14:textId="7026A2A5">
      <w:pPr>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r w:rsidRPr="1CB78E24" w:rsidR="71026F5D">
        <w:rPr>
          <w:rFonts w:ascii="Calibri" w:hAnsi="Calibri" w:eastAsia="Calibri" w:cs="Calibri"/>
          <w:b w:val="0"/>
          <w:bCs w:val="0"/>
          <w:i w:val="0"/>
          <w:iCs w:val="0"/>
          <w:noProof w:val="0"/>
          <w:color w:val="000000" w:themeColor="text1" w:themeTint="FF" w:themeShade="FF"/>
          <w:sz w:val="20"/>
          <w:szCs w:val="20"/>
          <w:lang w:val="en-GB"/>
        </w:rPr>
        <w:t>Figure 8a</w:t>
      </w:r>
      <w:r w:rsidRPr="1CB78E24" w:rsidR="71026F5D">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71026F5D">
        <w:rPr>
          <w:rFonts w:ascii="Calibri" w:hAnsi="Calibri" w:eastAsia="Calibri" w:cs="Calibri"/>
          <w:b w:val="0"/>
          <w:bCs w:val="0"/>
          <w:i w:val="0"/>
          <w:iCs w:val="0"/>
          <w:noProof w:val="0"/>
          <w:color w:val="000000" w:themeColor="text1" w:themeTint="FF" w:themeShade="FF"/>
          <w:sz w:val="20"/>
          <w:szCs w:val="20"/>
          <w:lang w:val="en-GB"/>
        </w:rPr>
        <w:t>Herzberg’s Motivation Theory</w:t>
      </w:r>
      <w:r w:rsidRPr="1CB78E24" w:rsidR="71026F5D">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71026F5D">
        <w:rPr>
          <w:rFonts w:ascii="Calibri" w:hAnsi="Calibri" w:eastAsia="Calibri" w:cs="Calibri"/>
          <w:b w:val="0"/>
          <w:bCs w:val="0"/>
          <w:i w:val="0"/>
          <w:iCs w:val="0"/>
          <w:noProof w:val="0"/>
          <w:color w:val="000000" w:themeColor="text1" w:themeTint="FF" w:themeShade="FF"/>
          <w:sz w:val="20"/>
          <w:szCs w:val="20"/>
          <w:lang w:val="en-GB"/>
        </w:rPr>
        <w:t>(EPM, 2021)</w:t>
      </w:r>
    </w:p>
    <w:p xmlns:wp14="http://schemas.microsoft.com/office/word/2010/wordml" w:rsidP="1CB78E24" w14:paraId="7B532442" wp14:textId="3F7C0970">
      <w:pPr>
        <w:pStyle w:val="Normal"/>
        <w:spacing w:after="160" w:line="360" w:lineRule="auto"/>
        <w:ind w:left="0" w:right="0"/>
        <w:jc w:val="both"/>
      </w:pPr>
    </w:p>
    <w:p xmlns:wp14="http://schemas.microsoft.com/office/word/2010/wordml" w:rsidP="1CB78E24" w14:paraId="39CDE27A" wp14:textId="48118E35">
      <w:pPr>
        <w:pStyle w:val="Normal"/>
        <w:spacing w:after="160" w:line="360" w:lineRule="auto"/>
        <w:ind w:left="0" w:right="0"/>
        <w:jc w:val="center"/>
      </w:pPr>
      <w:r w:rsidR="71026F5D">
        <w:drawing>
          <wp:inline xmlns:wp14="http://schemas.microsoft.com/office/word/2010/wordprocessingDrawing" wp14:editId="42D0C4D6" wp14:anchorId="5EC9C66D">
            <wp:extent cx="4572000" cy="2400300"/>
            <wp:effectExtent l="0" t="0" r="0" b="0"/>
            <wp:docPr id="1412782211" name="" title=""/>
            <wp:cNvGraphicFramePr>
              <a:graphicFrameLocks noChangeAspect="1"/>
            </wp:cNvGraphicFramePr>
            <a:graphic>
              <a:graphicData uri="http://schemas.openxmlformats.org/drawingml/2006/picture">
                <pic:pic>
                  <pic:nvPicPr>
                    <pic:cNvPr id="0" name=""/>
                    <pic:cNvPicPr/>
                  </pic:nvPicPr>
                  <pic:blipFill>
                    <a:blip r:embed="R5be104feaeb3426b">
                      <a:extLst>
                        <a:ext xmlns:a="http://schemas.openxmlformats.org/drawingml/2006/main" uri="{28A0092B-C50C-407E-A947-70E740481C1C}">
                          <a14:useLocalDpi val="0"/>
                        </a:ext>
                      </a:extLst>
                    </a:blip>
                    <a:stretch>
                      <a:fillRect/>
                    </a:stretch>
                  </pic:blipFill>
                  <pic:spPr>
                    <a:xfrm>
                      <a:off x="0" y="0"/>
                      <a:ext cx="4572000" cy="2400300"/>
                    </a:xfrm>
                    <a:prstGeom prst="rect">
                      <a:avLst/>
                    </a:prstGeom>
                  </pic:spPr>
                </pic:pic>
              </a:graphicData>
            </a:graphic>
          </wp:inline>
        </w:drawing>
      </w:r>
    </w:p>
    <w:p xmlns:wp14="http://schemas.microsoft.com/office/word/2010/wordml" w:rsidP="1CB78E24" w14:paraId="2BCCA546" wp14:textId="206BA5B3">
      <w:pPr>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highlight w:val="yellow"/>
          <w:lang w:val="en-GB"/>
        </w:rPr>
      </w:pPr>
      <w:r w:rsidRPr="1CB78E24" w:rsidR="71026F5D">
        <w:rPr>
          <w:rFonts w:ascii="Calibri" w:hAnsi="Calibri" w:eastAsia="Calibri" w:cs="Calibri"/>
          <w:b w:val="0"/>
          <w:bCs w:val="0"/>
          <w:i w:val="0"/>
          <w:iCs w:val="0"/>
          <w:noProof w:val="0"/>
          <w:color w:val="000000" w:themeColor="text1" w:themeTint="FF" w:themeShade="FF"/>
          <w:sz w:val="20"/>
          <w:szCs w:val="20"/>
          <w:lang w:val="en-GB"/>
        </w:rPr>
        <w:t>Figure 8b</w:t>
      </w:r>
      <w:r w:rsidRPr="1CB78E24" w:rsidR="71026F5D">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71026F5D">
        <w:rPr>
          <w:rFonts w:ascii="Calibri" w:hAnsi="Calibri" w:eastAsia="Calibri" w:cs="Calibri"/>
          <w:b w:val="0"/>
          <w:bCs w:val="0"/>
          <w:i w:val="0"/>
          <w:iCs w:val="0"/>
          <w:noProof w:val="0"/>
          <w:color w:val="000000" w:themeColor="text1" w:themeTint="FF" w:themeShade="FF"/>
          <w:sz w:val="20"/>
          <w:szCs w:val="20"/>
          <w:lang w:val="en-GB"/>
        </w:rPr>
        <w:t>Herzberg’s Motivation Theory</w:t>
      </w:r>
      <w:r w:rsidRPr="1CB78E24" w:rsidR="71026F5D">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71026F5D">
        <w:rPr>
          <w:rFonts w:ascii="Calibri" w:hAnsi="Calibri" w:eastAsia="Calibri" w:cs="Calibri"/>
          <w:b w:val="0"/>
          <w:bCs w:val="0"/>
          <w:i w:val="0"/>
          <w:iCs w:val="0"/>
          <w:noProof w:val="0"/>
          <w:color w:val="000000" w:themeColor="text1" w:themeTint="FF" w:themeShade="FF"/>
          <w:sz w:val="20"/>
          <w:szCs w:val="20"/>
          <w:lang w:val="en-GB"/>
        </w:rPr>
        <w:t>(EPM, 2021)</w:t>
      </w:r>
      <w:r w:rsidRPr="1CB78E24" w:rsidR="71026F5D">
        <w:rPr>
          <w:rFonts w:ascii="Calibri" w:hAnsi="Calibri" w:eastAsia="Calibri" w:cs="Calibri"/>
          <w:b w:val="1"/>
          <w:bCs w:val="1"/>
          <w:i w:val="0"/>
          <w:iCs w:val="0"/>
          <w:noProof w:val="0"/>
          <w:color w:val="000000" w:themeColor="text1" w:themeTint="FF" w:themeShade="FF"/>
          <w:sz w:val="20"/>
          <w:szCs w:val="20"/>
          <w:lang w:val="en-GB"/>
        </w:rPr>
        <w:t xml:space="preserve"> </w:t>
      </w:r>
    </w:p>
    <w:p xmlns:wp14="http://schemas.microsoft.com/office/word/2010/wordml" w:rsidP="1CB78E24" w14:paraId="0CA81D35" wp14:textId="031FBFBC">
      <w:pPr>
        <w:pStyle w:val="Normal"/>
        <w:spacing w:after="160" w:line="360" w:lineRule="auto"/>
        <w:ind w:left="0" w:right="0"/>
        <w:jc w:val="both"/>
      </w:pPr>
    </w:p>
    <w:p xmlns:wp14="http://schemas.microsoft.com/office/word/2010/wordml" w:rsidP="1CB78E24" w14:paraId="1C0DFB2D" wp14:textId="1568E01E">
      <w:pPr>
        <w:spacing w:after="160" w:line="360" w:lineRule="auto"/>
        <w:ind w:left="0" w:right="0"/>
        <w:jc w:val="both"/>
        <w:rPr>
          <w:rFonts w:ascii="Calibri" w:hAnsi="Calibri" w:eastAsia="Calibri" w:cs="Calibri"/>
          <w:b w:val="0"/>
          <w:bCs w:val="0"/>
          <w:i w:val="0"/>
          <w:iCs w:val="0"/>
          <w:noProof w:val="0"/>
          <w:color w:val="222222"/>
          <w:sz w:val="24"/>
          <w:szCs w:val="24"/>
          <w:lang w:val="en-GB"/>
        </w:rPr>
      </w:pPr>
      <w:r w:rsidRPr="1CB78E24" w:rsidR="061A1858">
        <w:rPr>
          <w:rFonts w:ascii="Calibri" w:hAnsi="Calibri" w:eastAsia="Calibri" w:cs="Calibri"/>
          <w:b w:val="0"/>
          <w:bCs w:val="0"/>
          <w:i w:val="1"/>
          <w:iCs w:val="1"/>
          <w:noProof w:val="0"/>
          <w:color w:val="000000" w:themeColor="text1" w:themeTint="FF" w:themeShade="FF"/>
          <w:sz w:val="24"/>
          <w:szCs w:val="24"/>
          <w:lang w:val="en-GB"/>
        </w:rPr>
        <w:t>Admiral’s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3FDDCB2C">
        <w:rPr>
          <w:rFonts w:ascii="Calibri" w:hAnsi="Calibri" w:eastAsia="Calibri" w:cs="Calibri"/>
          <w:b w:val="0"/>
          <w:bCs w:val="0"/>
          <w:i w:val="0"/>
          <w:iCs w:val="0"/>
          <w:noProof w:val="0"/>
          <w:color w:val="000000" w:themeColor="text1" w:themeTint="FF" w:themeShade="FF"/>
          <w:sz w:val="24"/>
          <w:szCs w:val="24"/>
          <w:lang w:val="en-GB"/>
        </w:rPr>
        <w:t>m</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otivation, </w:t>
      </w:r>
      <w:r w:rsidRPr="1CB78E24" w:rsidR="177DB091">
        <w:rPr>
          <w:rFonts w:ascii="Calibri" w:hAnsi="Calibri" w:eastAsia="Calibri" w:cs="Calibri"/>
          <w:b w:val="0"/>
          <w:bCs w:val="0"/>
          <w:i w:val="0"/>
          <w:iCs w:val="0"/>
          <w:noProof w:val="0"/>
          <w:color w:val="000000" w:themeColor="text1" w:themeTint="FF" w:themeShade="FF"/>
          <w:sz w:val="24"/>
          <w:szCs w:val="24"/>
          <w:lang w:val="en-GB"/>
        </w:rPr>
        <w:t>satisfaction,</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and culture benefits</w:t>
      </w:r>
      <w:r w:rsidRPr="1CB78E24" w:rsidR="08441AC0">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highlighted within the essay</w:t>
      </w:r>
      <w:r w:rsidRPr="1CB78E24" w:rsidR="3F9C2EEE">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complement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William </w:t>
      </w:r>
      <w:r w:rsidRPr="1CB78E24" w:rsidR="1F9E2EC9">
        <w:rPr>
          <w:rFonts w:ascii="Calibri" w:hAnsi="Calibri" w:eastAsia="Calibri" w:cs="Calibri"/>
          <w:b w:val="0"/>
          <w:bCs w:val="0"/>
          <w:i w:val="0"/>
          <w:iCs w:val="0"/>
          <w:noProof w:val="0"/>
          <w:color w:val="000000" w:themeColor="text1" w:themeTint="FF" w:themeShade="FF"/>
          <w:sz w:val="24"/>
          <w:szCs w:val="24"/>
          <w:lang w:val="en-GB"/>
        </w:rPr>
        <w:t>Ouchi</w:t>
      </w:r>
      <w:r w:rsidRPr="1CB78E24" w:rsidR="1FDCDD39">
        <w:rPr>
          <w:rFonts w:ascii="Calibri" w:hAnsi="Calibri" w:eastAsia="Calibri" w:cs="Calibri"/>
          <w:b w:val="0"/>
          <w:bCs w:val="0"/>
          <w:i w:val="0"/>
          <w:iCs w:val="0"/>
          <w:noProof w:val="0"/>
          <w:color w:val="000000" w:themeColor="text1" w:themeTint="FF" w:themeShade="FF"/>
          <w:sz w:val="24"/>
          <w:szCs w:val="24"/>
          <w:lang w:val="en-GB"/>
        </w:rPr>
        <w:t>’</w:t>
      </w:r>
      <w:r w:rsidRPr="1CB78E24" w:rsidR="4746E900">
        <w:rPr>
          <w:rFonts w:ascii="Calibri" w:hAnsi="Calibri" w:eastAsia="Calibri" w:cs="Calibri"/>
          <w:b w:val="0"/>
          <w:bCs w:val="0"/>
          <w:i w:val="0"/>
          <w:iCs w:val="0"/>
          <w:noProof w:val="0"/>
          <w:color w:val="000000" w:themeColor="text1" w:themeTint="FF" w:themeShade="FF"/>
          <w:sz w:val="24"/>
          <w:szCs w:val="24"/>
          <w:lang w:val="en-GB"/>
        </w:rPr>
        <w:t>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6ACABD10">
        <w:rPr>
          <w:rFonts w:ascii="Calibri" w:hAnsi="Calibri" w:eastAsia="Calibri" w:cs="Calibri"/>
          <w:b w:val="0"/>
          <w:bCs w:val="0"/>
          <w:i w:val="0"/>
          <w:iCs w:val="0"/>
          <w:noProof w:val="0"/>
          <w:color w:val="000000" w:themeColor="text1" w:themeTint="FF" w:themeShade="FF"/>
          <w:sz w:val="24"/>
          <w:szCs w:val="24"/>
          <w:lang w:val="en-GB"/>
        </w:rPr>
        <w:t>‘Theory Z</w:t>
      </w:r>
      <w:r w:rsidRPr="1CB78E24" w:rsidR="6E55CD4F">
        <w:rPr>
          <w:rFonts w:ascii="Calibri" w:hAnsi="Calibri" w:eastAsia="Calibri" w:cs="Calibri"/>
          <w:b w:val="0"/>
          <w:bCs w:val="0"/>
          <w:i w:val="0"/>
          <w:iCs w:val="0"/>
          <w:noProof w:val="0"/>
          <w:color w:val="000000" w:themeColor="text1" w:themeTint="FF" w:themeShade="FF"/>
          <w:sz w:val="24"/>
          <w:szCs w:val="24"/>
          <w:lang w:val="en-GB"/>
        </w:rPr>
        <w:t>,’</w:t>
      </w:r>
      <w:r w:rsidRPr="1CB78E24" w:rsidR="6ACABD10">
        <w:rPr>
          <w:rFonts w:ascii="Calibri" w:hAnsi="Calibri" w:eastAsia="Calibri" w:cs="Calibri"/>
          <w:b w:val="0"/>
          <w:bCs w:val="0"/>
          <w:i w:val="0"/>
          <w:iCs w:val="0"/>
          <w:noProof w:val="0"/>
          <w:color w:val="000000" w:themeColor="text1" w:themeTint="FF" w:themeShade="FF"/>
          <w:sz w:val="24"/>
          <w:szCs w:val="24"/>
          <w:lang w:val="en-GB"/>
        </w:rPr>
        <w:t xml:space="preserve"> an </w:t>
      </w:r>
      <w:r w:rsidRPr="1CB78E24" w:rsidR="1F9E2EC9">
        <w:rPr>
          <w:rFonts w:ascii="Calibri" w:hAnsi="Calibri" w:eastAsia="Calibri" w:cs="Calibri"/>
          <w:b w:val="0"/>
          <w:bCs w:val="0"/>
          <w:i w:val="0"/>
          <w:iCs w:val="0"/>
          <w:noProof w:val="0"/>
          <w:color w:val="000000" w:themeColor="text1" w:themeTint="FF" w:themeShade="FF"/>
          <w:sz w:val="24"/>
          <w:szCs w:val="24"/>
          <w:lang w:val="en-GB"/>
        </w:rPr>
        <w:t>extension of Douglas McGregor</w:t>
      </w:r>
      <w:r w:rsidRPr="1CB78E24" w:rsidR="1A633A90">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44BEFD89">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X</w:t>
      </w:r>
      <w:r w:rsidRPr="1CB78E24" w:rsidR="0D49DCAF">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and </w:t>
      </w:r>
      <w:r w:rsidRPr="1CB78E24" w:rsidR="77382321">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Y</w:t>
      </w:r>
      <w:r w:rsidRPr="1CB78E24" w:rsidR="77382321">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theor</w:t>
      </w:r>
      <w:r w:rsidRPr="1CB78E24" w:rsidR="7A3FE65B">
        <w:rPr>
          <w:rFonts w:ascii="Calibri" w:hAnsi="Calibri" w:eastAsia="Calibri" w:cs="Calibri"/>
          <w:b w:val="0"/>
          <w:bCs w:val="0"/>
          <w:i w:val="0"/>
          <w:iCs w:val="0"/>
          <w:noProof w:val="0"/>
          <w:color w:val="000000" w:themeColor="text1" w:themeTint="FF" w:themeShade="FF"/>
          <w:sz w:val="24"/>
          <w:szCs w:val="24"/>
          <w:lang w:val="en-GB"/>
        </w:rPr>
        <w:t>ies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000000" w:themeColor="text1" w:themeTint="FF" w:themeShade="FF"/>
          <w:sz w:val="24"/>
          <w:szCs w:val="24"/>
          <w:lang w:val="en-GB"/>
        </w:rPr>
        <w:t>(Fig</w:t>
      </w:r>
      <w:r w:rsidRPr="1CB78E24" w:rsidR="6C88FEEF">
        <w:rPr>
          <w:rFonts w:ascii="Calibri" w:hAnsi="Calibri" w:eastAsia="Calibri" w:cs="Calibri"/>
          <w:b w:val="0"/>
          <w:bCs w:val="0"/>
          <w:i w:val="0"/>
          <w:iCs w:val="0"/>
          <w:noProof w:val="0"/>
          <w:color w:val="000000" w:themeColor="text1" w:themeTint="FF" w:themeShade="FF"/>
          <w:sz w:val="24"/>
          <w:szCs w:val="24"/>
          <w:lang w:val="en-GB"/>
        </w:rPr>
        <w:t xml:space="preserve"> 9</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and explanation </w:t>
      </w:r>
      <w:r w:rsidRPr="1CB78E24" w:rsidR="5A2FC094">
        <w:rPr>
          <w:rFonts w:ascii="Calibri" w:hAnsi="Calibri" w:eastAsia="Calibri" w:cs="Calibri"/>
          <w:b w:val="0"/>
          <w:bCs w:val="0"/>
          <w:i w:val="0"/>
          <w:iCs w:val="0"/>
          <w:noProof w:val="0"/>
          <w:color w:val="000000" w:themeColor="text1" w:themeTint="FF" w:themeShade="FF"/>
          <w:sz w:val="24"/>
          <w:szCs w:val="24"/>
          <w:lang w:val="en-GB"/>
        </w:rPr>
        <w:t>in Appendix E</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r w:rsidRPr="1CB78E24" w:rsidR="64E858CE">
        <w:rPr>
          <w:rFonts w:ascii="Calibri" w:hAnsi="Calibri" w:eastAsia="Calibri" w:cs="Calibri"/>
          <w:b w:val="1"/>
          <w:bCs w:val="1"/>
          <w:i w:val="0"/>
          <w:iCs w:val="0"/>
          <w:noProof w:val="0"/>
          <w:color w:val="000000" w:themeColor="text1" w:themeTint="FF" w:themeShade="FF"/>
          <w:sz w:val="24"/>
          <w:szCs w:val="24"/>
          <w:lang w:val="en-GB"/>
        </w:rPr>
        <w:t>.</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4A64D975">
        <w:rPr>
          <w:rFonts w:ascii="Calibri" w:hAnsi="Calibri" w:eastAsia="Calibri" w:cs="Calibri"/>
          <w:b w:val="0"/>
          <w:bCs w:val="0"/>
          <w:i w:val="0"/>
          <w:iCs w:val="0"/>
          <w:noProof w:val="0"/>
          <w:color w:val="000000" w:themeColor="text1" w:themeTint="FF" w:themeShade="FF"/>
          <w:sz w:val="24"/>
          <w:szCs w:val="24"/>
          <w:lang w:val="en-GB"/>
        </w:rPr>
        <w:t>H</w:t>
      </w:r>
      <w:r w:rsidRPr="1CB78E24" w:rsidR="1F9E2EC9">
        <w:rPr>
          <w:rFonts w:ascii="Calibri" w:hAnsi="Calibri" w:eastAsia="Calibri" w:cs="Calibri"/>
          <w:b w:val="0"/>
          <w:bCs w:val="0"/>
          <w:i w:val="0"/>
          <w:iCs w:val="0"/>
          <w:noProof w:val="0"/>
          <w:color w:val="000000" w:themeColor="text1" w:themeTint="FF" w:themeShade="FF"/>
          <w:sz w:val="24"/>
          <w:szCs w:val="24"/>
          <w:lang w:val="en-GB"/>
        </w:rPr>
        <w:t>owever</w:t>
      </w:r>
      <w:r w:rsidRPr="1CB78E24" w:rsidR="1D02608F">
        <w:rPr>
          <w:rFonts w:ascii="Calibri" w:hAnsi="Calibri" w:eastAsia="Calibri" w:cs="Calibri"/>
          <w:b w:val="0"/>
          <w:bCs w:val="0"/>
          <w:i w:val="0"/>
          <w:iCs w:val="0"/>
          <w:noProof w:val="0"/>
          <w:color w:val="000000" w:themeColor="text1" w:themeTint="FF" w:themeShade="FF"/>
          <w:sz w:val="24"/>
          <w:szCs w:val="24"/>
          <w:lang w:val="en-GB"/>
        </w:rPr>
        <w:t>,</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0"/>
          <w:iCs w:val="0"/>
          <w:noProof w:val="0"/>
          <w:color w:val="222222"/>
          <w:sz w:val="24"/>
          <w:szCs w:val="24"/>
          <w:lang w:val="en-GB"/>
        </w:rPr>
        <w:t>Aithal, P. S., &amp; Kumar, P. M. (2016)</w:t>
      </w:r>
      <w:r w:rsidRPr="1CB78E24" w:rsidR="1F9E2EC9">
        <w:rPr>
          <w:rFonts w:ascii="Calibri" w:hAnsi="Calibri" w:eastAsia="Calibri" w:cs="Calibri"/>
          <w:b w:val="0"/>
          <w:bCs w:val="0"/>
          <w:i w:val="0"/>
          <w:iCs w:val="0"/>
          <w:noProof w:val="0"/>
          <w:color w:val="222222"/>
          <w:sz w:val="24"/>
          <w:szCs w:val="24"/>
          <w:lang w:val="en-GB"/>
        </w:rPr>
        <w:t xml:space="preserve"> state how </w:t>
      </w:r>
      <w:r w:rsidRPr="1CB78E24" w:rsidR="1F9E2EC9">
        <w:rPr>
          <w:rFonts w:ascii="Calibri" w:hAnsi="Calibri" w:eastAsia="Calibri" w:cs="Calibri"/>
          <w:b w:val="0"/>
          <w:bCs w:val="0"/>
          <w:i w:val="0"/>
          <w:iCs w:val="0"/>
          <w:noProof w:val="0"/>
          <w:color w:val="222222"/>
          <w:sz w:val="24"/>
          <w:szCs w:val="24"/>
          <w:lang w:val="en-GB"/>
        </w:rPr>
        <w:t>Ouchi</w:t>
      </w:r>
      <w:r w:rsidRPr="1CB78E24" w:rsidR="336282AC">
        <w:rPr>
          <w:rFonts w:ascii="Calibri" w:hAnsi="Calibri" w:eastAsia="Calibri" w:cs="Calibri"/>
          <w:b w:val="0"/>
          <w:bCs w:val="0"/>
          <w:i w:val="0"/>
          <w:iCs w:val="0"/>
          <w:noProof w:val="0"/>
          <w:color w:val="222222"/>
          <w:sz w:val="24"/>
          <w:szCs w:val="24"/>
          <w:lang w:val="en-GB"/>
        </w:rPr>
        <w:t>’</w:t>
      </w:r>
      <w:r w:rsidRPr="1CB78E24" w:rsidR="059BF780">
        <w:rPr>
          <w:rFonts w:ascii="Calibri" w:hAnsi="Calibri" w:eastAsia="Calibri" w:cs="Calibri"/>
          <w:b w:val="0"/>
          <w:bCs w:val="0"/>
          <w:i w:val="0"/>
          <w:iCs w:val="0"/>
          <w:noProof w:val="0"/>
          <w:color w:val="222222"/>
          <w:sz w:val="24"/>
          <w:szCs w:val="24"/>
          <w:lang w:val="en-GB"/>
        </w:rPr>
        <w:t>s</w:t>
      </w:r>
      <w:r w:rsidRPr="1CB78E24" w:rsidR="1F9E2EC9">
        <w:rPr>
          <w:rFonts w:ascii="Calibri" w:hAnsi="Calibri" w:eastAsia="Calibri" w:cs="Calibri"/>
          <w:b w:val="0"/>
          <w:bCs w:val="0"/>
          <w:i w:val="0"/>
          <w:iCs w:val="0"/>
          <w:noProof w:val="0"/>
          <w:color w:val="222222"/>
          <w:sz w:val="24"/>
          <w:szCs w:val="24"/>
          <w:lang w:val="en-GB"/>
        </w:rPr>
        <w:t xml:space="preserve"> theory replaces earlier concepts develo</w:t>
      </w:r>
      <w:r w:rsidRPr="1CB78E24" w:rsidR="0363E2BB">
        <w:rPr>
          <w:rFonts w:ascii="Calibri" w:hAnsi="Calibri" w:eastAsia="Calibri" w:cs="Calibri"/>
          <w:b w:val="0"/>
          <w:bCs w:val="0"/>
          <w:i w:val="0"/>
          <w:iCs w:val="0"/>
          <w:noProof w:val="0"/>
          <w:color w:val="222222"/>
          <w:sz w:val="24"/>
          <w:szCs w:val="24"/>
          <w:lang w:val="en-GB"/>
        </w:rPr>
        <w:t xml:space="preserve">ped by </w:t>
      </w:r>
      <w:r w:rsidRPr="1CB78E24" w:rsidR="1F9E2EC9">
        <w:rPr>
          <w:rFonts w:ascii="Calibri" w:hAnsi="Calibri" w:eastAsia="Calibri" w:cs="Calibri"/>
          <w:b w:val="0"/>
          <w:bCs w:val="0"/>
          <w:i w:val="0"/>
          <w:iCs w:val="0"/>
          <w:noProof w:val="0"/>
          <w:color w:val="222222"/>
          <w:sz w:val="24"/>
          <w:szCs w:val="24"/>
          <w:lang w:val="en-GB"/>
        </w:rPr>
        <w:t>McGregor</w:t>
      </w:r>
      <w:r w:rsidRPr="1CB78E24" w:rsidR="27665E47">
        <w:rPr>
          <w:rFonts w:ascii="Calibri" w:hAnsi="Calibri" w:eastAsia="Calibri" w:cs="Calibri"/>
          <w:b w:val="0"/>
          <w:bCs w:val="0"/>
          <w:i w:val="0"/>
          <w:iCs w:val="0"/>
          <w:noProof w:val="0"/>
          <w:color w:val="222222"/>
          <w:sz w:val="24"/>
          <w:szCs w:val="24"/>
          <w:lang w:val="en-GB"/>
        </w:rPr>
        <w:t xml:space="preserve"> which enhance the motivator factors and aid autonomy.</w:t>
      </w:r>
    </w:p>
    <w:p xmlns:wp14="http://schemas.microsoft.com/office/word/2010/wordml" w:rsidP="1CB78E24" w14:paraId="66EEB260" wp14:textId="5D9DA494">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7337013B" wp14:textId="31ECE8E5">
      <w:pPr>
        <w:spacing w:after="160" w:line="360" w:lineRule="auto"/>
        <w:ind w:left="0" w:right="0"/>
        <w:jc w:val="center"/>
      </w:pPr>
      <w:r w:rsidR="1F9E2EC9">
        <w:drawing>
          <wp:inline xmlns:wp14="http://schemas.microsoft.com/office/word/2010/wordprocessingDrawing" wp14:editId="47F17E43" wp14:anchorId="0C69F772">
            <wp:extent cx="4572000" cy="3476625"/>
            <wp:effectExtent l="0" t="0" r="0" b="0"/>
            <wp:docPr id="941990929" name="" title=""/>
            <wp:cNvGraphicFramePr>
              <a:graphicFrameLocks noChangeAspect="1"/>
            </wp:cNvGraphicFramePr>
            <a:graphic>
              <a:graphicData uri="http://schemas.openxmlformats.org/drawingml/2006/picture">
                <pic:pic>
                  <pic:nvPicPr>
                    <pic:cNvPr id="0" name=""/>
                    <pic:cNvPicPr/>
                  </pic:nvPicPr>
                  <pic:blipFill>
                    <a:blip r:embed="R688eaf6cae0b49ad">
                      <a:extLst>
                        <a:ext xmlns:a="http://schemas.openxmlformats.org/drawingml/2006/main" uri="{28A0092B-C50C-407E-A947-70E740481C1C}">
                          <a14:useLocalDpi val="0"/>
                        </a:ext>
                      </a:extLst>
                    </a:blip>
                    <a:stretch>
                      <a:fillRect/>
                    </a:stretch>
                  </pic:blipFill>
                  <pic:spPr>
                    <a:xfrm>
                      <a:off x="0" y="0"/>
                      <a:ext cx="4572000" cy="3476625"/>
                    </a:xfrm>
                    <a:prstGeom prst="rect">
                      <a:avLst/>
                    </a:prstGeom>
                  </pic:spPr>
                </pic:pic>
              </a:graphicData>
            </a:graphic>
          </wp:inline>
        </w:drawing>
      </w:r>
    </w:p>
    <w:p xmlns:wp14="http://schemas.microsoft.com/office/word/2010/wordml" w:rsidP="1CB78E24" w14:paraId="4EAA9EF4" wp14:textId="6CFDA738">
      <w:pPr>
        <w:pStyle w:val="Normal"/>
        <w:spacing w:after="160" w:line="360" w:lineRule="auto"/>
        <w:ind w:left="0" w:right="0"/>
        <w:jc w:val="center"/>
        <w:rPr>
          <w:sz w:val="20"/>
          <w:szCs w:val="20"/>
        </w:rPr>
      </w:pPr>
      <w:r w:rsidRPr="1CB78E24" w:rsidR="0F6FC030">
        <w:rPr>
          <w:sz w:val="20"/>
          <w:szCs w:val="20"/>
        </w:rPr>
        <w:t xml:space="preserve">Figure 9. </w:t>
      </w:r>
      <w:r w:rsidRPr="1CB78E24" w:rsidR="0CF9D098">
        <w:rPr>
          <w:sz w:val="20"/>
          <w:szCs w:val="20"/>
        </w:rPr>
        <w:t>Th</w:t>
      </w:r>
      <w:r w:rsidRPr="1CB78E24" w:rsidR="2EB529DE">
        <w:rPr>
          <w:sz w:val="20"/>
          <w:szCs w:val="20"/>
        </w:rPr>
        <w:t xml:space="preserve">eory X, Y and Z of motivation </w:t>
      </w:r>
      <w:r w:rsidRPr="1CB78E24" w:rsidR="5137D2A3">
        <w:rPr>
          <w:sz w:val="20"/>
          <w:szCs w:val="20"/>
        </w:rPr>
        <w:t>(Pinterest, 2021)</w:t>
      </w:r>
    </w:p>
    <w:p xmlns:wp14="http://schemas.microsoft.com/office/word/2010/wordml" w:rsidP="1CB78E24" w14:paraId="21D66E49" wp14:textId="62047FC3">
      <w:pPr>
        <w:pStyle w:val="Normal"/>
        <w:spacing w:after="160" w:line="360" w:lineRule="auto"/>
        <w:ind w:left="0" w:right="0"/>
        <w:jc w:val="center"/>
        <w:rPr>
          <w:sz w:val="20"/>
          <w:szCs w:val="20"/>
        </w:rPr>
      </w:pPr>
    </w:p>
    <w:p xmlns:wp14="http://schemas.microsoft.com/office/word/2010/wordml" w14:paraId="47D312F5" wp14:textId="2362423C">
      <w:r>
        <w:br w:type="page"/>
      </w:r>
    </w:p>
    <w:p xmlns:wp14="http://schemas.microsoft.com/office/word/2010/wordml" w:rsidP="1CB78E24" w14:paraId="3E8D429E" wp14:textId="76E63B0E">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Perception</w:t>
      </w:r>
      <w:r w:rsidRPr="1CB78E24" w:rsidR="1F9E2EC9">
        <w:rPr>
          <w:rFonts w:ascii="Calibri" w:hAnsi="Calibri" w:eastAsia="Calibri" w:cs="Calibri"/>
          <w:b w:val="1"/>
          <w:bCs w:val="1"/>
          <w:i w:val="0"/>
          <w:iCs w:val="0"/>
          <w:noProof w:val="0"/>
          <w:color w:val="000000" w:themeColor="text1" w:themeTint="FF" w:themeShade="FF"/>
          <w:sz w:val="24"/>
          <w:szCs w:val="24"/>
          <w:lang w:val="en-GB"/>
        </w:rPr>
        <w:t xml:space="preserve"> and communication (which structure/theory does it fit to and why)</w:t>
      </w:r>
    </w:p>
    <w:p xmlns:wp14="http://schemas.microsoft.com/office/word/2010/wordml" w:rsidP="1CB78E24" w14:paraId="08904C8E" wp14:textId="4284D254">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1CB78E24" w:rsidR="1F9E2EC9">
        <w:rPr>
          <w:rFonts w:ascii="Calibri" w:hAnsi="Calibri" w:eastAsia="Calibri" w:cs="Calibri"/>
          <w:b w:val="0"/>
          <w:bCs w:val="0"/>
          <w:i w:val="1"/>
          <w:iCs w:val="1"/>
          <w:noProof w:val="0"/>
          <w:color w:val="222222"/>
          <w:sz w:val="24"/>
          <w:szCs w:val="24"/>
          <w:lang w:val="en-GB"/>
        </w:rPr>
        <w:t xml:space="preserve">Admiral </w:t>
      </w:r>
      <w:r w:rsidRPr="1CB78E24" w:rsidR="1F9E2EC9">
        <w:rPr>
          <w:rFonts w:ascii="Calibri" w:hAnsi="Calibri" w:eastAsia="Calibri" w:cs="Calibri"/>
          <w:b w:val="0"/>
          <w:bCs w:val="0"/>
          <w:i w:val="0"/>
          <w:iCs w:val="0"/>
          <w:noProof w:val="0"/>
          <w:color w:val="222222"/>
          <w:sz w:val="24"/>
          <w:szCs w:val="24"/>
          <w:lang w:val="en-GB"/>
        </w:rPr>
        <w:t xml:space="preserve">is transparent within its recruitment process, </w:t>
      </w:r>
      <w:r w:rsidRPr="1CB78E24" w:rsidR="1F9E2EC9">
        <w:rPr>
          <w:rFonts w:ascii="Calibri" w:hAnsi="Calibri" w:eastAsia="Calibri" w:cs="Calibri"/>
          <w:b w:val="0"/>
          <w:bCs w:val="0"/>
          <w:i w:val="0"/>
          <w:iCs w:val="0"/>
          <w:noProof w:val="0"/>
          <w:color w:val="000000" w:themeColor="text1" w:themeTint="FF" w:themeShade="FF"/>
          <w:sz w:val="24"/>
          <w:szCs w:val="24"/>
          <w:lang w:val="en-GB"/>
        </w:rPr>
        <w:t>Meacock (2020)</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published some helpful insights into the stages of application and interview process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l applies.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21794635">
        <w:rPr>
          <w:rFonts w:ascii="Calibri" w:hAnsi="Calibri" w:eastAsia="Calibri" w:cs="Calibri"/>
          <w:b w:val="0"/>
          <w:bCs w:val="0"/>
          <w:i w:val="0"/>
          <w:iCs w:val="0"/>
          <w:noProof w:val="0"/>
          <w:color w:val="000000" w:themeColor="text1" w:themeTint="FF" w:themeShade="FF"/>
          <w:sz w:val="24"/>
          <w:szCs w:val="24"/>
          <w:lang w:val="en-GB"/>
        </w:rPr>
        <w:t xml:space="preserve">has five </w:t>
      </w:r>
      <w:r w:rsidRPr="1CB78E24" w:rsidR="3428D73F">
        <w:rPr>
          <w:rFonts w:ascii="Calibri" w:hAnsi="Calibri" w:eastAsia="Calibri" w:cs="Calibri"/>
          <w:b w:val="0"/>
          <w:bCs w:val="0"/>
          <w:i w:val="0"/>
          <w:iCs w:val="0"/>
          <w:noProof w:val="0"/>
          <w:color w:val="000000" w:themeColor="text1" w:themeTint="FF" w:themeShade="FF"/>
          <w:sz w:val="24"/>
          <w:szCs w:val="24"/>
          <w:lang w:val="en-GB"/>
        </w:rPr>
        <w:t xml:space="preserve">out of </w:t>
      </w:r>
      <w:r w:rsidRPr="1CB78E24" w:rsidR="21794635">
        <w:rPr>
          <w:rFonts w:ascii="Calibri" w:hAnsi="Calibri" w:eastAsia="Calibri" w:cs="Calibri"/>
          <w:b w:val="0"/>
          <w:bCs w:val="0"/>
          <w:i w:val="0"/>
          <w:iCs w:val="0"/>
          <w:noProof w:val="0"/>
          <w:color w:val="000000" w:themeColor="text1" w:themeTint="FF" w:themeShade="FF"/>
          <w:sz w:val="24"/>
          <w:szCs w:val="24"/>
          <w:lang w:val="en-GB"/>
        </w:rPr>
        <w:t>eleven</w:t>
      </w:r>
      <w:r w:rsidRPr="1CB78E24" w:rsidR="49A5AA9A">
        <w:rPr>
          <w:rFonts w:ascii="Calibri" w:hAnsi="Calibri" w:eastAsia="Calibri" w:cs="Calibri"/>
          <w:b w:val="0"/>
          <w:bCs w:val="0"/>
          <w:i w:val="0"/>
          <w:iCs w:val="0"/>
          <w:noProof w:val="0"/>
          <w:color w:val="000000" w:themeColor="text1" w:themeTint="FF" w:themeShade="FF"/>
          <w:sz w:val="24"/>
          <w:szCs w:val="24"/>
          <w:lang w:val="en-GB"/>
        </w:rPr>
        <w:t xml:space="preserve"> female </w:t>
      </w:r>
      <w:r w:rsidRPr="1CB78E24" w:rsidR="1F9E2EC9">
        <w:rPr>
          <w:rFonts w:ascii="Calibri" w:hAnsi="Calibri" w:eastAsia="Calibri" w:cs="Calibri"/>
          <w:b w:val="0"/>
          <w:bCs w:val="0"/>
          <w:i w:val="0"/>
          <w:iCs w:val="0"/>
          <w:noProof w:val="0"/>
          <w:color w:val="000000" w:themeColor="text1" w:themeTint="FF" w:themeShade="FF"/>
          <w:sz w:val="24"/>
          <w:szCs w:val="24"/>
          <w:lang w:val="en-GB"/>
        </w:rPr>
        <w:t>board</w:t>
      </w:r>
      <w:r w:rsidRPr="1CB78E24" w:rsidR="7583F20D">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928F967">
        <w:rPr>
          <w:rFonts w:ascii="Calibri" w:hAnsi="Calibri" w:eastAsia="Calibri" w:cs="Calibri"/>
          <w:b w:val="0"/>
          <w:bCs w:val="0"/>
          <w:i w:val="0"/>
          <w:iCs w:val="0"/>
          <w:noProof w:val="0"/>
          <w:color w:val="000000" w:themeColor="text1" w:themeTint="FF" w:themeShade="FF"/>
          <w:sz w:val="24"/>
          <w:szCs w:val="24"/>
          <w:lang w:val="en-GB"/>
        </w:rPr>
        <w:t>members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0052ECFF">
        <w:rPr>
          <w:rFonts w:ascii="Calibri" w:hAnsi="Calibri" w:eastAsia="Calibri" w:cs="Calibri"/>
          <w:b w:val="0"/>
          <w:bCs w:val="0"/>
          <w:i w:val="0"/>
          <w:iCs w:val="0"/>
          <w:noProof w:val="0"/>
          <w:color w:val="000000" w:themeColor="text1" w:themeTint="FF" w:themeShade="FF"/>
          <w:sz w:val="24"/>
          <w:szCs w:val="24"/>
          <w:lang w:val="en-GB"/>
        </w:rPr>
        <w:t xml:space="preserve">Admiral Group plc. (2021) (n-d-g)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Senior Managers </w:t>
      </w:r>
      <w:r w:rsidRPr="1CB78E24" w:rsidR="1F9E2EC9">
        <w:rPr>
          <w:rFonts w:ascii="Calibri" w:hAnsi="Calibri" w:eastAsia="Calibri" w:cs="Calibri"/>
          <w:b w:val="0"/>
          <w:bCs w:val="0"/>
          <w:i w:val="0"/>
          <w:iCs w:val="0"/>
          <w:noProof w:val="0"/>
          <w:color w:val="000000" w:themeColor="text1" w:themeTint="FF" w:themeShade="FF"/>
          <w:sz w:val="24"/>
          <w:szCs w:val="24"/>
          <w:lang w:val="en-GB"/>
        </w:rPr>
        <w:t>frequently</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hold forums and on-line chats for st</w:t>
      </w:r>
      <w:r w:rsidRPr="1CB78E24" w:rsidR="1F9E2EC9">
        <w:rPr>
          <w:rFonts w:ascii="Calibri" w:hAnsi="Calibri" w:eastAsia="Calibri" w:cs="Calibri"/>
          <w:b w:val="0"/>
          <w:bCs w:val="0"/>
          <w:i w:val="0"/>
          <w:iCs w:val="0"/>
          <w:noProof w:val="0"/>
          <w:color w:val="000000" w:themeColor="text1" w:themeTint="FF" w:themeShade="FF"/>
          <w:sz w:val="24"/>
          <w:szCs w:val="24"/>
          <w:lang w:val="en-GB"/>
        </w:rPr>
        <w:t>aff to dis</w:t>
      </w:r>
      <w:r w:rsidRPr="1CB78E24" w:rsidR="1F9E2EC9">
        <w:rPr>
          <w:rFonts w:ascii="Calibri" w:hAnsi="Calibri" w:eastAsia="Calibri" w:cs="Calibri"/>
          <w:b w:val="0"/>
          <w:bCs w:val="0"/>
          <w:i w:val="0"/>
          <w:iCs w:val="0"/>
          <w:noProof w:val="0"/>
          <w:color w:val="000000" w:themeColor="text1" w:themeTint="FF" w:themeShade="FF"/>
          <w:sz w:val="24"/>
          <w:szCs w:val="24"/>
          <w:lang w:val="en-GB"/>
        </w:rPr>
        <w:t>cuss diverse topics</w:t>
      </w:r>
      <w:r w:rsidRPr="1CB78E24" w:rsidR="0EB9F454">
        <w:rPr>
          <w:rFonts w:ascii="Calibri" w:hAnsi="Calibri" w:eastAsia="Calibri" w:cs="Calibri"/>
          <w:b w:val="0"/>
          <w:bCs w:val="0"/>
          <w:i w:val="0"/>
          <w:iCs w:val="0"/>
          <w:noProof w:val="0"/>
          <w:color w:val="000000" w:themeColor="text1" w:themeTint="FF" w:themeShade="FF"/>
          <w:sz w:val="24"/>
          <w:szCs w:val="24"/>
          <w:lang w:val="en-GB"/>
        </w:rPr>
        <w:t xml:space="preserve"> (Best Companies, 2021).</w:t>
      </w:r>
    </w:p>
    <w:p xmlns:wp14="http://schemas.microsoft.com/office/word/2010/wordml" w:rsidP="1CB78E24" w14:paraId="50C8725D" wp14:textId="4C58F85E">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Employees can have their say during staff surveys, upward feedback, and anonymous e-mail for employees to raise concerns and questions.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communication with staff through various means such </w:t>
      </w:r>
      <w:r w:rsidRPr="1CB78E24" w:rsidR="50D6A764">
        <w:rPr>
          <w:rFonts w:ascii="Calibri" w:hAnsi="Calibri" w:eastAsia="Calibri" w:cs="Calibri"/>
          <w:b w:val="0"/>
          <w:bCs w:val="0"/>
          <w:i w:val="0"/>
          <w:iCs w:val="0"/>
          <w:noProof w:val="0"/>
          <w:color w:val="000000" w:themeColor="text1" w:themeTint="FF" w:themeShade="FF"/>
          <w:sz w:val="24"/>
          <w:szCs w:val="24"/>
          <w:lang w:val="en-GB"/>
        </w:rPr>
        <w:t>as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Admiral TV</w:t>
      </w:r>
      <w:r w:rsidRPr="1CB78E24" w:rsidR="51D14137">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6E13974A">
        <w:rPr>
          <w:rFonts w:ascii="Calibri" w:hAnsi="Calibri" w:eastAsia="Calibri" w:cs="Calibri"/>
          <w:b w:val="0"/>
          <w:bCs w:val="0"/>
          <w:i w:val="0"/>
          <w:iCs w:val="0"/>
          <w:noProof w:val="0"/>
          <w:color w:val="000000" w:themeColor="text1" w:themeTint="FF" w:themeShade="FF"/>
          <w:sz w:val="24"/>
          <w:szCs w:val="24"/>
          <w:lang w:val="en-GB"/>
        </w:rPr>
        <w:t>t</w:t>
      </w:r>
      <w:r w:rsidRPr="1CB78E24" w:rsidR="0E06FB69">
        <w:rPr>
          <w:rFonts w:ascii="Calibri" w:hAnsi="Calibri" w:eastAsia="Calibri" w:cs="Calibri"/>
          <w:b w:val="0"/>
          <w:bCs w:val="0"/>
          <w:i w:val="0"/>
          <w:iCs w:val="0"/>
          <w:noProof w:val="0"/>
          <w:color w:val="000000" w:themeColor="text1" w:themeTint="FF" w:themeShade="FF"/>
          <w:sz w:val="24"/>
          <w:szCs w:val="24"/>
          <w:lang w:val="en-GB"/>
        </w:rPr>
        <w:t>hey have an internal</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intranet, company magazine, departmental awards, open-door policy, SGM, Team briefs, e-mail, verbal, social media.</w:t>
      </w:r>
      <w:r w:rsidRPr="1CB78E24" w:rsidR="42AFB761">
        <w:rPr>
          <w:rFonts w:ascii="Calibri" w:hAnsi="Calibri" w:eastAsia="Calibri" w:cs="Calibri"/>
          <w:b w:val="0"/>
          <w:bCs w:val="0"/>
          <w:i w:val="0"/>
          <w:iCs w:val="0"/>
          <w:noProof w:val="0"/>
          <w:color w:val="000000" w:themeColor="text1" w:themeTint="FF" w:themeShade="FF"/>
          <w:sz w:val="24"/>
          <w:szCs w:val="24"/>
          <w:lang w:val="en-GB"/>
        </w:rPr>
        <w:t xml:space="preserve"> Best Companies. (2021)</w:t>
      </w:r>
      <w:r w:rsidRPr="1CB78E24" w:rsidR="7BB181D0">
        <w:rPr>
          <w:rFonts w:ascii="Calibri" w:hAnsi="Calibri" w:eastAsia="Calibri" w:cs="Calibri"/>
          <w:b w:val="0"/>
          <w:bCs w:val="0"/>
          <w:i w:val="0"/>
          <w:iCs w:val="0"/>
          <w:noProof w:val="0"/>
          <w:color w:val="000000" w:themeColor="text1" w:themeTint="FF" w:themeShade="FF"/>
          <w:sz w:val="24"/>
          <w:szCs w:val="24"/>
          <w:lang w:val="en-GB"/>
        </w:rPr>
        <w:t>.</w:t>
      </w:r>
    </w:p>
    <w:p xmlns:wp14="http://schemas.microsoft.com/office/word/2010/wordml" w:rsidP="1CB78E24" w14:paraId="415E91E6" wp14:textId="463203F4">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1CB78E24" w:rsidR="7BB181D0">
        <w:rPr>
          <w:rFonts w:ascii="Calibri" w:hAnsi="Calibri" w:eastAsia="Calibri" w:cs="Calibri"/>
          <w:b w:val="0"/>
          <w:bCs w:val="0"/>
          <w:i w:val="0"/>
          <w:iCs w:val="0"/>
          <w:noProof w:val="0"/>
          <w:color w:val="000000" w:themeColor="text1" w:themeTint="FF" w:themeShade="FF"/>
          <w:sz w:val="24"/>
          <w:szCs w:val="24"/>
          <w:lang w:val="en-GB"/>
        </w:rPr>
        <w:t xml:space="preserve">Every employee has a job description and </w:t>
      </w:r>
      <w:r w:rsidRPr="1CB78E24" w:rsidR="7BB181D0">
        <w:rPr>
          <w:rFonts w:ascii="Calibri" w:hAnsi="Calibri" w:eastAsia="Calibri" w:cs="Calibri"/>
          <w:b w:val="0"/>
          <w:bCs w:val="0"/>
          <w:i w:val="1"/>
          <w:iCs w:val="1"/>
          <w:noProof w:val="0"/>
          <w:color w:val="000000" w:themeColor="text1" w:themeTint="FF" w:themeShade="FF"/>
          <w:sz w:val="24"/>
          <w:szCs w:val="24"/>
          <w:lang w:val="en-GB"/>
        </w:rPr>
        <w:t>Admiral</w:t>
      </w:r>
      <w:r w:rsidRPr="1CB78E24" w:rsidR="7BB181D0">
        <w:rPr>
          <w:rFonts w:ascii="Calibri" w:hAnsi="Calibri" w:eastAsia="Calibri" w:cs="Calibri"/>
          <w:b w:val="0"/>
          <w:bCs w:val="0"/>
          <w:i w:val="0"/>
          <w:iCs w:val="0"/>
          <w:noProof w:val="0"/>
          <w:color w:val="000000" w:themeColor="text1" w:themeTint="FF" w:themeShade="FF"/>
          <w:sz w:val="24"/>
          <w:szCs w:val="24"/>
          <w:lang w:val="en-GB"/>
        </w:rPr>
        <w:t xml:space="preserve"> uses SMART targets to set goals and objectives, which they monitor during monthly 1-to-1's and during annual appraisals where salary and share allocation is decided. Employees benefit from monthly performance incentives based upon Key Performance Indicators (KPI), these are audited for governance purposes such as call reviews, file reviews, dip checks, system overrides and payments out.</w:t>
      </w:r>
    </w:p>
    <w:p xmlns:wp14="http://schemas.microsoft.com/office/word/2010/wordml" w:rsidP="1CB78E24" w14:paraId="1FAA53CA" wp14:textId="14A92B6D">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1CB78E24" w:rsidR="7E99B552">
        <w:rPr>
          <w:rFonts w:ascii="Calibri" w:hAnsi="Calibri" w:eastAsia="Calibri" w:cs="Calibri"/>
          <w:b w:val="0"/>
          <w:bCs w:val="0"/>
          <w:i w:val="0"/>
          <w:iCs w:val="0"/>
          <w:noProof w:val="0"/>
          <w:color w:val="222222"/>
          <w:sz w:val="24"/>
          <w:szCs w:val="24"/>
          <w:lang w:val="en-GB"/>
        </w:rPr>
        <w:t>A</w:t>
      </w:r>
      <w:r w:rsidRPr="1CB78E24" w:rsidR="7E99B552">
        <w:rPr>
          <w:rFonts w:ascii="Calibri" w:hAnsi="Calibri" w:eastAsia="Calibri" w:cs="Calibri"/>
          <w:b w:val="0"/>
          <w:bCs w:val="0"/>
          <w:i w:val="0"/>
          <w:iCs w:val="0"/>
          <w:noProof w:val="0"/>
          <w:color w:val="000000" w:themeColor="text1" w:themeTint="FF" w:themeShade="FF"/>
          <w:sz w:val="24"/>
          <w:szCs w:val="24"/>
          <w:lang w:val="en-GB"/>
        </w:rPr>
        <w:t>dmiral Group plc (2021)</w:t>
      </w:r>
      <w:r w:rsidRPr="1CB78E24" w:rsidR="7E99B552">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023CA38E">
        <w:rPr>
          <w:rFonts w:ascii="Calibri" w:hAnsi="Calibri" w:eastAsia="Calibri" w:cs="Calibri"/>
          <w:b w:val="0"/>
          <w:bCs w:val="0"/>
          <w:i w:val="0"/>
          <w:iCs w:val="0"/>
          <w:noProof w:val="0"/>
          <w:color w:val="000000" w:themeColor="text1" w:themeTint="FF" w:themeShade="FF"/>
          <w:sz w:val="24"/>
          <w:szCs w:val="24"/>
          <w:lang w:val="en-GB"/>
        </w:rPr>
        <w:t>(</w:t>
      </w:r>
      <w:proofErr w:type="spellStart"/>
      <w:r w:rsidRPr="1CB78E24" w:rsidR="023CA38E">
        <w:rPr>
          <w:rFonts w:ascii="Calibri" w:hAnsi="Calibri" w:eastAsia="Calibri" w:cs="Calibri"/>
          <w:b w:val="0"/>
          <w:bCs w:val="0"/>
          <w:i w:val="0"/>
          <w:iCs w:val="0"/>
          <w:noProof w:val="0"/>
          <w:color w:val="000000" w:themeColor="text1" w:themeTint="FF" w:themeShade="FF"/>
          <w:sz w:val="24"/>
          <w:szCs w:val="24"/>
          <w:lang w:val="en-GB"/>
        </w:rPr>
        <w:t>n.d</w:t>
      </w:r>
      <w:proofErr w:type="spellEnd"/>
      <w:r w:rsidRPr="1CB78E24" w:rsidR="023CA38E">
        <w:rPr>
          <w:rFonts w:ascii="Calibri" w:hAnsi="Calibri" w:eastAsia="Calibri" w:cs="Calibri"/>
          <w:b w:val="0"/>
          <w:bCs w:val="0"/>
          <w:i w:val="0"/>
          <w:iCs w:val="0"/>
          <w:noProof w:val="0"/>
          <w:color w:val="000000" w:themeColor="text1" w:themeTint="FF" w:themeShade="FF"/>
          <w:sz w:val="24"/>
          <w:szCs w:val="24"/>
          <w:lang w:val="en-GB"/>
        </w:rPr>
        <w:t xml:space="preserve">-d) </w:t>
      </w:r>
      <w:r w:rsidRPr="1CB78E24" w:rsidR="7E99B552">
        <w:rPr>
          <w:rFonts w:ascii="Calibri" w:hAnsi="Calibri" w:eastAsia="Calibri" w:cs="Calibri"/>
          <w:b w:val="0"/>
          <w:bCs w:val="0"/>
          <w:i w:val="0"/>
          <w:iCs w:val="0"/>
          <w:noProof w:val="0"/>
          <w:color w:val="000000" w:themeColor="text1" w:themeTint="FF" w:themeShade="FF"/>
          <w:sz w:val="24"/>
          <w:szCs w:val="24"/>
          <w:lang w:val="en-GB"/>
        </w:rPr>
        <w:t xml:space="preserve">state </w:t>
      </w:r>
      <w:r w:rsidRPr="1CB78E24" w:rsidR="0C97B1B0">
        <w:rPr>
          <w:rFonts w:ascii="Calibri" w:hAnsi="Calibri" w:eastAsia="Calibri" w:cs="Calibri"/>
          <w:b w:val="0"/>
          <w:bCs w:val="0"/>
          <w:i w:val="1"/>
          <w:iCs w:val="1"/>
          <w:noProof w:val="0"/>
          <w:color w:val="000000" w:themeColor="text1" w:themeTint="FF" w:themeShade="FF"/>
          <w:sz w:val="24"/>
          <w:szCs w:val="24"/>
          <w:lang w:val="en-GB"/>
        </w:rPr>
        <w:t xml:space="preserve">Admiral </w:t>
      </w:r>
      <w:r w:rsidRPr="1CB78E24" w:rsidR="0C97B1B0">
        <w:rPr>
          <w:rFonts w:ascii="Calibri" w:hAnsi="Calibri" w:eastAsia="Calibri" w:cs="Calibri"/>
          <w:b w:val="0"/>
          <w:bCs w:val="0"/>
          <w:i w:val="0"/>
          <w:iCs w:val="0"/>
          <w:noProof w:val="0"/>
          <w:color w:val="000000" w:themeColor="text1" w:themeTint="FF" w:themeShade="FF"/>
          <w:sz w:val="24"/>
          <w:szCs w:val="24"/>
          <w:lang w:val="en-GB"/>
        </w:rPr>
        <w:t>have</w:t>
      </w:r>
      <w:r w:rsidRPr="1CB78E24" w:rsidR="0C97B1B0">
        <w:rPr>
          <w:rFonts w:ascii="Calibri" w:hAnsi="Calibri" w:eastAsia="Calibri" w:cs="Calibri"/>
          <w:b w:val="0"/>
          <w:bCs w:val="0"/>
          <w:i w:val="0"/>
          <w:iCs w:val="0"/>
          <w:noProof w:val="0"/>
          <w:color w:val="000000" w:themeColor="text1" w:themeTint="FF" w:themeShade="FF"/>
          <w:sz w:val="24"/>
          <w:szCs w:val="24"/>
          <w:lang w:val="en-GB"/>
        </w:rPr>
        <w:t xml:space="preserve"> a carbon </w:t>
      </w:r>
      <w:r w:rsidRPr="1CB78E24" w:rsidR="1604BCFF">
        <w:rPr>
          <w:rFonts w:ascii="Calibri" w:hAnsi="Calibri" w:eastAsia="Calibri" w:cs="Calibri"/>
          <w:b w:val="0"/>
          <w:bCs w:val="0"/>
          <w:i w:val="0"/>
          <w:iCs w:val="0"/>
          <w:noProof w:val="0"/>
          <w:color w:val="000000" w:themeColor="text1" w:themeTint="FF" w:themeShade="FF"/>
          <w:sz w:val="24"/>
          <w:szCs w:val="24"/>
          <w:lang w:val="en-GB"/>
        </w:rPr>
        <w:t>neutral</w:t>
      </w:r>
      <w:r w:rsidRPr="1CB78E24" w:rsidR="0C97B1B0">
        <w:rPr>
          <w:rFonts w:ascii="Calibri" w:hAnsi="Calibri" w:eastAsia="Calibri" w:cs="Calibri"/>
          <w:b w:val="0"/>
          <w:bCs w:val="0"/>
          <w:i w:val="0"/>
          <w:iCs w:val="0"/>
          <w:noProof w:val="0"/>
          <w:color w:val="000000" w:themeColor="text1" w:themeTint="FF" w:themeShade="FF"/>
          <w:sz w:val="24"/>
          <w:szCs w:val="24"/>
          <w:lang w:val="en-GB"/>
        </w:rPr>
        <w:t xml:space="preserve"> operations and </w:t>
      </w:r>
      <w:r w:rsidRPr="1CB78E24" w:rsidR="0C97B1B0">
        <w:rPr>
          <w:rFonts w:ascii="Calibri" w:hAnsi="Calibri" w:eastAsia="Calibri" w:cs="Calibri"/>
          <w:b w:val="0"/>
          <w:bCs w:val="0"/>
          <w:i w:val="0"/>
          <w:iCs w:val="0"/>
          <w:noProof w:val="0"/>
          <w:color w:val="000000" w:themeColor="text1" w:themeTint="FF" w:themeShade="FF"/>
          <w:sz w:val="24"/>
          <w:szCs w:val="24"/>
          <w:lang w:val="en-GB"/>
        </w:rPr>
        <w:t>champion</w:t>
      </w:r>
      <w:r w:rsidRPr="1CB78E24" w:rsidR="0C97B1B0">
        <w:rPr>
          <w:rFonts w:ascii="Calibri" w:hAnsi="Calibri" w:eastAsia="Calibri" w:cs="Calibri"/>
          <w:b w:val="0"/>
          <w:bCs w:val="0"/>
          <w:i w:val="0"/>
          <w:iCs w:val="0"/>
          <w:noProof w:val="0"/>
          <w:color w:val="000000" w:themeColor="text1" w:themeTint="FF" w:themeShade="FF"/>
          <w:sz w:val="24"/>
          <w:szCs w:val="24"/>
          <w:lang w:val="en-GB"/>
        </w:rPr>
        <w:t xml:space="preserve"> recycling and sustainable produc</w:t>
      </w:r>
      <w:r w:rsidRPr="1CB78E24" w:rsidR="047C1995">
        <w:rPr>
          <w:rFonts w:ascii="Calibri" w:hAnsi="Calibri" w:eastAsia="Calibri" w:cs="Calibri"/>
          <w:b w:val="0"/>
          <w:bCs w:val="0"/>
          <w:i w:val="0"/>
          <w:iCs w:val="0"/>
          <w:noProof w:val="0"/>
          <w:color w:val="000000" w:themeColor="text1" w:themeTint="FF" w:themeShade="FF"/>
          <w:sz w:val="24"/>
          <w:szCs w:val="24"/>
          <w:lang w:val="en-GB"/>
        </w:rPr>
        <w:t xml:space="preserve">ts such </w:t>
      </w:r>
      <w:r w:rsidRPr="1CB78E24" w:rsidR="2D5C6E89">
        <w:rPr>
          <w:rFonts w:ascii="Calibri" w:hAnsi="Calibri" w:eastAsia="Calibri" w:cs="Calibri"/>
          <w:b w:val="0"/>
          <w:bCs w:val="0"/>
          <w:i w:val="0"/>
          <w:iCs w:val="0"/>
          <w:noProof w:val="0"/>
          <w:color w:val="000000" w:themeColor="text1" w:themeTint="FF" w:themeShade="FF"/>
          <w:sz w:val="24"/>
          <w:szCs w:val="24"/>
          <w:lang w:val="en-GB"/>
        </w:rPr>
        <w:t>as</w:t>
      </w:r>
      <w:r w:rsidRPr="1CB78E24" w:rsidR="047C1995">
        <w:rPr>
          <w:rFonts w:ascii="Calibri" w:hAnsi="Calibri" w:eastAsia="Calibri" w:cs="Calibri"/>
          <w:b w:val="0"/>
          <w:bCs w:val="0"/>
          <w:i w:val="0"/>
          <w:iCs w:val="0"/>
          <w:noProof w:val="0"/>
          <w:color w:val="000000" w:themeColor="text1" w:themeTint="FF" w:themeShade="FF"/>
          <w:sz w:val="24"/>
          <w:szCs w:val="24"/>
          <w:lang w:val="en-GB"/>
        </w:rPr>
        <w:t xml:space="preserve"> paper cups, ink </w:t>
      </w:r>
      <w:r w:rsidRPr="1CB78E24" w:rsidR="6CF93226">
        <w:rPr>
          <w:rFonts w:ascii="Calibri" w:hAnsi="Calibri" w:eastAsia="Calibri" w:cs="Calibri"/>
          <w:b w:val="0"/>
          <w:bCs w:val="0"/>
          <w:i w:val="0"/>
          <w:iCs w:val="0"/>
          <w:noProof w:val="0"/>
          <w:color w:val="000000" w:themeColor="text1" w:themeTint="FF" w:themeShade="FF"/>
          <w:sz w:val="24"/>
          <w:szCs w:val="24"/>
          <w:lang w:val="en-GB"/>
        </w:rPr>
        <w:t>cartridges</w:t>
      </w:r>
      <w:r w:rsidRPr="1CB78E24" w:rsidR="047C1995">
        <w:rPr>
          <w:rFonts w:ascii="Calibri" w:hAnsi="Calibri" w:eastAsia="Calibri" w:cs="Calibri"/>
          <w:b w:val="0"/>
          <w:bCs w:val="0"/>
          <w:i w:val="0"/>
          <w:iCs w:val="0"/>
          <w:noProof w:val="0"/>
          <w:color w:val="000000" w:themeColor="text1" w:themeTint="FF" w:themeShade="FF"/>
          <w:sz w:val="24"/>
          <w:szCs w:val="24"/>
          <w:lang w:val="en-GB"/>
        </w:rPr>
        <w:t xml:space="preserve">, recycled paper, automatic </w:t>
      </w:r>
      <w:r w:rsidRPr="1CB78E24" w:rsidR="2AE51999">
        <w:rPr>
          <w:rFonts w:ascii="Calibri" w:hAnsi="Calibri" w:eastAsia="Calibri" w:cs="Calibri"/>
          <w:b w:val="0"/>
          <w:bCs w:val="0"/>
          <w:i w:val="0"/>
          <w:iCs w:val="0"/>
          <w:noProof w:val="0"/>
          <w:color w:val="000000" w:themeColor="text1" w:themeTint="FF" w:themeShade="FF"/>
          <w:sz w:val="24"/>
          <w:szCs w:val="24"/>
          <w:lang w:val="en-GB"/>
        </w:rPr>
        <w:t>lighting,</w:t>
      </w:r>
      <w:r w:rsidRPr="1CB78E24" w:rsidR="047C1995">
        <w:rPr>
          <w:rFonts w:ascii="Calibri" w:hAnsi="Calibri" w:eastAsia="Calibri" w:cs="Calibri"/>
          <w:b w:val="0"/>
          <w:bCs w:val="0"/>
          <w:i w:val="0"/>
          <w:iCs w:val="0"/>
          <w:noProof w:val="0"/>
          <w:color w:val="000000" w:themeColor="text1" w:themeTint="FF" w:themeShade="FF"/>
          <w:sz w:val="24"/>
          <w:szCs w:val="24"/>
          <w:lang w:val="en-GB"/>
        </w:rPr>
        <w:t xml:space="preserve"> and heating etc.</w:t>
      </w:r>
    </w:p>
    <w:p xmlns:wp14="http://schemas.microsoft.com/office/word/2010/wordml" w:rsidP="1CB78E24" w14:paraId="52BFBE73" wp14:textId="0B866FF0">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607F5B51" wp14:textId="20839743">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Conclusion</w:t>
      </w:r>
    </w:p>
    <w:p xmlns:wp14="http://schemas.microsoft.com/office/word/2010/wordml" w:rsidP="1CB78E24" w14:paraId="1E8E659A" wp14:textId="369F8486">
      <w:pPr>
        <w:pStyle w:val="Normal"/>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GB"/>
        </w:rPr>
      </w:pPr>
      <w:r w:rsidRPr="1CB78E24" w:rsidR="330DB252">
        <w:rPr>
          <w:rFonts w:ascii="Calibri" w:hAnsi="Calibri" w:eastAsia="Calibri" w:cs="Calibri"/>
          <w:b w:val="0"/>
          <w:bCs w:val="0"/>
          <w:i w:val="0"/>
          <w:iCs w:val="0"/>
          <w:noProof w:val="0"/>
          <w:color w:val="000000" w:themeColor="text1" w:themeTint="FF" w:themeShade="FF"/>
          <w:sz w:val="24"/>
          <w:szCs w:val="24"/>
          <w:lang w:val="en-GB"/>
        </w:rPr>
        <w:t xml:space="preserve">In today's diverse and competitive workplaces, people </w:t>
      </w:r>
      <w:r w:rsidRPr="1CB78E24" w:rsidR="099A7EC8">
        <w:rPr>
          <w:rFonts w:ascii="Calibri" w:hAnsi="Calibri" w:eastAsia="Calibri" w:cs="Calibri"/>
          <w:b w:val="0"/>
          <w:bCs w:val="0"/>
          <w:i w:val="0"/>
          <w:iCs w:val="0"/>
          <w:noProof w:val="0"/>
          <w:color w:val="000000" w:themeColor="text1" w:themeTint="FF" w:themeShade="FF"/>
          <w:sz w:val="24"/>
          <w:szCs w:val="24"/>
          <w:lang w:val="en-GB"/>
        </w:rPr>
        <w:t>management</w:t>
      </w:r>
      <w:r w:rsidRPr="1CB78E24" w:rsidR="330DB252">
        <w:rPr>
          <w:rFonts w:ascii="Calibri" w:hAnsi="Calibri" w:eastAsia="Calibri" w:cs="Calibri"/>
          <w:b w:val="0"/>
          <w:bCs w:val="0"/>
          <w:i w:val="0"/>
          <w:iCs w:val="0"/>
          <w:noProof w:val="0"/>
          <w:color w:val="000000" w:themeColor="text1" w:themeTint="FF" w:themeShade="FF"/>
          <w:sz w:val="24"/>
          <w:szCs w:val="24"/>
          <w:lang w:val="en-GB"/>
        </w:rPr>
        <w:t xml:space="preserve"> skills are </w:t>
      </w:r>
      <w:r w:rsidRPr="1CB78E24" w:rsidR="330DB252">
        <w:rPr>
          <w:rFonts w:ascii="Calibri" w:hAnsi="Calibri" w:eastAsia="Calibri" w:cs="Calibri"/>
          <w:b w:val="0"/>
          <w:bCs w:val="0"/>
          <w:i w:val="0"/>
          <w:iCs w:val="0"/>
          <w:noProof w:val="0"/>
          <w:color w:val="000000" w:themeColor="text1" w:themeTint="FF" w:themeShade="FF"/>
          <w:sz w:val="24"/>
          <w:szCs w:val="24"/>
          <w:lang w:val="en-GB"/>
        </w:rPr>
        <w:t>required</w:t>
      </w:r>
      <w:r w:rsidRPr="1CB78E24" w:rsidR="330DB252">
        <w:rPr>
          <w:rFonts w:ascii="Calibri" w:hAnsi="Calibri" w:eastAsia="Calibri" w:cs="Calibri"/>
          <w:b w:val="0"/>
          <w:bCs w:val="0"/>
          <w:i w:val="0"/>
          <w:iCs w:val="0"/>
          <w:noProof w:val="0"/>
          <w:color w:val="000000" w:themeColor="text1" w:themeTint="FF" w:themeShade="FF"/>
          <w:sz w:val="24"/>
          <w:szCs w:val="24"/>
          <w:lang w:val="en-GB"/>
        </w:rPr>
        <w:t xml:space="preserve"> more than ever</w:t>
      </w:r>
      <w:r w:rsidRPr="1CB78E24" w:rsidR="028C432F">
        <w:rPr>
          <w:rFonts w:ascii="Calibri" w:hAnsi="Calibri" w:eastAsia="Calibri" w:cs="Calibri"/>
          <w:b w:val="0"/>
          <w:bCs w:val="0"/>
          <w:i w:val="0"/>
          <w:iCs w:val="0"/>
          <w:noProof w:val="0"/>
          <w:color w:val="000000" w:themeColor="text1" w:themeTint="FF" w:themeShade="FF"/>
          <w:sz w:val="24"/>
          <w:szCs w:val="24"/>
          <w:lang w:val="en-GB"/>
        </w:rPr>
        <w:t xml:space="preserve">. The correct people </w:t>
      </w:r>
      <w:r w:rsidRPr="1CB78E24" w:rsidR="212B402E">
        <w:rPr>
          <w:rFonts w:ascii="Calibri" w:hAnsi="Calibri" w:eastAsia="Calibri" w:cs="Calibri"/>
          <w:b w:val="0"/>
          <w:bCs w:val="0"/>
          <w:i w:val="0"/>
          <w:iCs w:val="0"/>
          <w:noProof w:val="0"/>
          <w:color w:val="000000" w:themeColor="text1" w:themeTint="FF" w:themeShade="FF"/>
          <w:sz w:val="24"/>
          <w:szCs w:val="24"/>
          <w:lang w:val="en-GB"/>
        </w:rPr>
        <w:t>management</w:t>
      </w:r>
      <w:r w:rsidRPr="1CB78E24" w:rsidR="028C432F">
        <w:rPr>
          <w:rFonts w:ascii="Calibri" w:hAnsi="Calibri" w:eastAsia="Calibri" w:cs="Calibri"/>
          <w:b w:val="0"/>
          <w:bCs w:val="0"/>
          <w:i w:val="0"/>
          <w:iCs w:val="0"/>
          <w:noProof w:val="0"/>
          <w:color w:val="000000" w:themeColor="text1" w:themeTint="FF" w:themeShade="FF"/>
          <w:sz w:val="24"/>
          <w:szCs w:val="24"/>
          <w:lang w:val="en-GB"/>
        </w:rPr>
        <w:t xml:space="preserve"> will </w:t>
      </w:r>
      <w:r w:rsidRPr="1CB78E24" w:rsidR="028C432F">
        <w:rPr>
          <w:rFonts w:ascii="Calibri" w:hAnsi="Calibri" w:eastAsia="Calibri" w:cs="Calibri"/>
          <w:b w:val="0"/>
          <w:bCs w:val="0"/>
          <w:i w:val="0"/>
          <w:iCs w:val="0"/>
          <w:noProof w:val="0"/>
          <w:color w:val="000000" w:themeColor="text1" w:themeTint="FF" w:themeShade="FF"/>
          <w:sz w:val="24"/>
          <w:szCs w:val="24"/>
          <w:lang w:val="en-GB"/>
        </w:rPr>
        <w:t>assist</w:t>
      </w:r>
      <w:r w:rsidRPr="1CB78E24" w:rsidR="028C432F">
        <w:rPr>
          <w:rFonts w:ascii="Calibri" w:hAnsi="Calibri" w:eastAsia="Calibri" w:cs="Calibri"/>
          <w:b w:val="0"/>
          <w:bCs w:val="0"/>
          <w:i w:val="0"/>
          <w:iCs w:val="0"/>
          <w:noProof w:val="0"/>
          <w:color w:val="000000" w:themeColor="text1" w:themeTint="FF" w:themeShade="FF"/>
          <w:sz w:val="24"/>
          <w:szCs w:val="24"/>
          <w:lang w:val="en-GB"/>
        </w:rPr>
        <w:t xml:space="preserve"> in forming stong relationships, loyal and motivated employees. This is important as </w:t>
      </w:r>
      <w:r w:rsidRPr="1CB78E24" w:rsidR="042E138E">
        <w:rPr>
          <w:rFonts w:ascii="Calibri" w:hAnsi="Calibri" w:eastAsia="Calibri" w:cs="Calibri"/>
          <w:b w:val="0"/>
          <w:bCs w:val="0"/>
          <w:i w:val="0"/>
          <w:iCs w:val="0"/>
          <w:noProof w:val="0"/>
          <w:color w:val="000000" w:themeColor="text1" w:themeTint="FF" w:themeShade="FF"/>
          <w:sz w:val="24"/>
          <w:szCs w:val="24"/>
          <w:lang w:val="en-GB"/>
        </w:rPr>
        <w:t>it helps</w:t>
      </w:r>
      <w:r w:rsidRPr="1CB78E24" w:rsidR="028C432F">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190913">
        <w:rPr>
          <w:rFonts w:ascii="Calibri" w:hAnsi="Calibri" w:eastAsia="Calibri" w:cs="Calibri"/>
          <w:b w:val="0"/>
          <w:bCs w:val="0"/>
          <w:i w:val="0"/>
          <w:iCs w:val="0"/>
          <w:noProof w:val="0"/>
          <w:color w:val="000000" w:themeColor="text1" w:themeTint="FF" w:themeShade="FF"/>
          <w:sz w:val="24"/>
          <w:szCs w:val="24"/>
          <w:lang w:val="en-GB"/>
        </w:rPr>
        <w:t>achieve</w:t>
      </w:r>
      <w:r w:rsidRPr="1CB78E24" w:rsidR="028C432F">
        <w:rPr>
          <w:rFonts w:ascii="Calibri" w:hAnsi="Calibri" w:eastAsia="Calibri" w:cs="Calibri"/>
          <w:b w:val="0"/>
          <w:bCs w:val="0"/>
          <w:i w:val="0"/>
          <w:iCs w:val="0"/>
          <w:noProof w:val="0"/>
          <w:color w:val="000000" w:themeColor="text1" w:themeTint="FF" w:themeShade="FF"/>
          <w:sz w:val="24"/>
          <w:szCs w:val="24"/>
          <w:lang w:val="en-GB"/>
        </w:rPr>
        <w:t xml:space="preserve"> workplace harmony</w:t>
      </w:r>
      <w:r w:rsidRPr="1CB78E24" w:rsidR="6B262539">
        <w:rPr>
          <w:rFonts w:ascii="Calibri" w:hAnsi="Calibri" w:eastAsia="Calibri" w:cs="Calibri"/>
          <w:b w:val="0"/>
          <w:bCs w:val="0"/>
          <w:i w:val="0"/>
          <w:iCs w:val="0"/>
          <w:noProof w:val="0"/>
          <w:color w:val="000000" w:themeColor="text1" w:themeTint="FF" w:themeShade="FF"/>
          <w:sz w:val="24"/>
          <w:szCs w:val="24"/>
          <w:lang w:val="en-GB"/>
        </w:rPr>
        <w:t xml:space="preserve">, motivation which </w:t>
      </w:r>
      <w:r w:rsidRPr="1CB78E24" w:rsidR="37344DE0">
        <w:rPr>
          <w:rFonts w:ascii="Calibri" w:hAnsi="Calibri" w:eastAsia="Calibri" w:cs="Calibri"/>
          <w:b w:val="0"/>
          <w:bCs w:val="0"/>
          <w:i w:val="0"/>
          <w:iCs w:val="0"/>
          <w:noProof w:val="0"/>
          <w:color w:val="000000" w:themeColor="text1" w:themeTint="FF" w:themeShade="FF"/>
          <w:sz w:val="24"/>
          <w:szCs w:val="24"/>
          <w:lang w:val="en-GB"/>
        </w:rPr>
        <w:t>increases</w:t>
      </w:r>
      <w:r w:rsidRPr="1CB78E24" w:rsidR="6B26253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3BDB2F6">
        <w:rPr>
          <w:rFonts w:ascii="Calibri" w:hAnsi="Calibri" w:eastAsia="Calibri" w:cs="Calibri"/>
          <w:b w:val="0"/>
          <w:bCs w:val="0"/>
          <w:i w:val="0"/>
          <w:iCs w:val="0"/>
          <w:noProof w:val="0"/>
          <w:color w:val="000000" w:themeColor="text1" w:themeTint="FF" w:themeShade="FF"/>
          <w:sz w:val="24"/>
          <w:szCs w:val="24"/>
          <w:lang w:val="en-GB"/>
        </w:rPr>
        <w:t>productivity</w:t>
      </w:r>
      <w:r w:rsidRPr="1CB78E24" w:rsidR="6B262539">
        <w:rPr>
          <w:rFonts w:ascii="Calibri" w:hAnsi="Calibri" w:eastAsia="Calibri" w:cs="Calibri"/>
          <w:b w:val="0"/>
          <w:bCs w:val="0"/>
          <w:i w:val="0"/>
          <w:iCs w:val="0"/>
          <w:noProof w:val="0"/>
          <w:color w:val="000000" w:themeColor="text1" w:themeTint="FF" w:themeShade="FF"/>
          <w:sz w:val="24"/>
          <w:szCs w:val="24"/>
          <w:lang w:val="en-GB"/>
        </w:rPr>
        <w:t xml:space="preserve"> and drives</w:t>
      </w:r>
      <w:r w:rsidRPr="1CB78E24" w:rsidR="6B262539">
        <w:rPr>
          <w:rFonts w:ascii="Calibri" w:hAnsi="Calibri" w:eastAsia="Calibri" w:cs="Calibri"/>
          <w:b w:val="0"/>
          <w:bCs w:val="0"/>
          <w:i w:val="1"/>
          <w:iCs w:val="1"/>
          <w:noProof w:val="0"/>
          <w:color w:val="000000" w:themeColor="text1" w:themeTint="FF" w:themeShade="FF"/>
          <w:sz w:val="24"/>
          <w:szCs w:val="24"/>
          <w:lang w:val="en-GB"/>
        </w:rPr>
        <w:t xml:space="preserve"> </w:t>
      </w:r>
      <w:r w:rsidRPr="1CB78E24" w:rsidR="6B262539">
        <w:rPr>
          <w:rFonts w:ascii="Calibri" w:hAnsi="Calibri" w:eastAsia="Calibri" w:cs="Calibri"/>
          <w:b w:val="0"/>
          <w:bCs w:val="0"/>
          <w:i w:val="1"/>
          <w:iCs w:val="1"/>
          <w:noProof w:val="0"/>
          <w:color w:val="000000" w:themeColor="text1" w:themeTint="FF" w:themeShade="FF"/>
          <w:sz w:val="24"/>
          <w:szCs w:val="24"/>
          <w:lang w:val="en-GB"/>
        </w:rPr>
        <w:t>Admiral</w:t>
      </w:r>
      <w:r w:rsidRPr="1CB78E24" w:rsidR="6B262539">
        <w:rPr>
          <w:rFonts w:ascii="Calibri" w:hAnsi="Calibri" w:eastAsia="Calibri" w:cs="Calibri"/>
          <w:b w:val="0"/>
          <w:bCs w:val="0"/>
          <w:i w:val="1"/>
          <w:iCs w:val="1"/>
          <w:noProof w:val="0"/>
          <w:color w:val="000000" w:themeColor="text1" w:themeTint="FF" w:themeShade="FF"/>
          <w:sz w:val="24"/>
          <w:szCs w:val="24"/>
          <w:lang w:val="en-GB"/>
        </w:rPr>
        <w:t>s</w:t>
      </w:r>
      <w:r w:rsidRPr="1CB78E24" w:rsidR="6B26253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6B262539">
        <w:rPr>
          <w:rFonts w:ascii="Calibri" w:hAnsi="Calibri" w:eastAsia="Calibri" w:cs="Calibri"/>
          <w:b w:val="0"/>
          <w:bCs w:val="0"/>
          <w:i w:val="0"/>
          <w:iCs w:val="0"/>
          <w:noProof w:val="0"/>
          <w:color w:val="000000" w:themeColor="text1" w:themeTint="FF" w:themeShade="FF"/>
          <w:sz w:val="24"/>
          <w:szCs w:val="24"/>
          <w:lang w:val="en-GB"/>
        </w:rPr>
        <w:t>overarching</w:t>
      </w:r>
      <w:r w:rsidRPr="1CB78E24" w:rsidR="6B262539">
        <w:rPr>
          <w:rFonts w:ascii="Calibri" w:hAnsi="Calibri" w:eastAsia="Calibri" w:cs="Calibri"/>
          <w:b w:val="0"/>
          <w:bCs w:val="0"/>
          <w:i w:val="0"/>
          <w:iCs w:val="0"/>
          <w:noProof w:val="0"/>
          <w:color w:val="000000" w:themeColor="text1" w:themeTint="FF" w:themeShade="FF"/>
          <w:sz w:val="24"/>
          <w:szCs w:val="24"/>
          <w:lang w:val="en-GB"/>
        </w:rPr>
        <w:t xml:space="preserve"> goals.</w:t>
      </w:r>
      <w:r w:rsidRPr="1CB78E24" w:rsidR="43BB2024">
        <w:rPr>
          <w:rFonts w:ascii="Calibri" w:hAnsi="Calibri" w:eastAsia="Calibri" w:cs="Calibri"/>
          <w:b w:val="0"/>
          <w:bCs w:val="0"/>
          <w:i w:val="0"/>
          <w:iCs w:val="0"/>
          <w:noProof w:val="0"/>
          <w:color w:val="000000" w:themeColor="text1" w:themeTint="FF" w:themeShade="FF"/>
          <w:sz w:val="24"/>
          <w:szCs w:val="24"/>
          <w:lang w:val="en-GB"/>
        </w:rPr>
        <w:t xml:space="preserve"> </w:t>
      </w:r>
      <w:proofErr w:type="gramStart"/>
      <w:r w:rsidRPr="1CB78E24" w:rsidR="43BB2024">
        <w:rPr>
          <w:rFonts w:ascii="Calibri" w:hAnsi="Calibri" w:eastAsia="Calibri" w:cs="Calibri"/>
          <w:b w:val="0"/>
          <w:bCs w:val="0"/>
          <w:i w:val="1"/>
          <w:iCs w:val="1"/>
          <w:noProof w:val="0"/>
          <w:color w:val="000000" w:themeColor="text1" w:themeTint="FF" w:themeShade="FF"/>
          <w:sz w:val="24"/>
          <w:szCs w:val="24"/>
          <w:lang w:val="en-GB"/>
        </w:rPr>
        <w:t>Admiral</w:t>
      </w:r>
      <w:r w:rsidRPr="1CB78E24" w:rsidR="43BB2024">
        <w:rPr>
          <w:rFonts w:ascii="Calibri" w:hAnsi="Calibri" w:eastAsia="Calibri" w:cs="Calibri"/>
          <w:b w:val="0"/>
          <w:bCs w:val="0"/>
          <w:i w:val="1"/>
          <w:iCs w:val="1"/>
          <w:noProof w:val="0"/>
          <w:color w:val="000000" w:themeColor="text1" w:themeTint="FF" w:themeShade="FF"/>
          <w:sz w:val="24"/>
          <w:szCs w:val="24"/>
          <w:lang w:val="en-GB"/>
        </w:rPr>
        <w:t>s</w:t>
      </w:r>
      <w:proofErr w:type="gramEnd"/>
      <w:r w:rsidRPr="1CB78E24" w:rsidR="43BB2024">
        <w:rPr>
          <w:rFonts w:ascii="Calibri" w:hAnsi="Calibri" w:eastAsia="Calibri" w:cs="Calibri"/>
          <w:b w:val="0"/>
          <w:bCs w:val="0"/>
          <w:i w:val="1"/>
          <w:iCs w:val="1"/>
          <w:noProof w:val="0"/>
          <w:color w:val="000000" w:themeColor="text1" w:themeTint="FF" w:themeShade="FF"/>
          <w:sz w:val="24"/>
          <w:szCs w:val="24"/>
          <w:lang w:val="en-GB"/>
        </w:rPr>
        <w:t xml:space="preserve"> </w:t>
      </w:r>
      <w:r w:rsidRPr="1CB78E24" w:rsidR="43BB2024">
        <w:rPr>
          <w:rFonts w:ascii="Calibri" w:hAnsi="Calibri" w:eastAsia="Calibri" w:cs="Calibri"/>
          <w:b w:val="0"/>
          <w:bCs w:val="0"/>
          <w:i w:val="0"/>
          <w:iCs w:val="0"/>
          <w:noProof w:val="0"/>
          <w:color w:val="000000" w:themeColor="text1" w:themeTint="FF" w:themeShade="FF"/>
          <w:sz w:val="24"/>
          <w:szCs w:val="24"/>
          <w:lang w:val="en-GB"/>
        </w:rPr>
        <w:t>Strong innovative environment and strong ethics keep the business fresh and reactive to changing environments</w:t>
      </w:r>
      <w:r w:rsidRPr="1CB78E24" w:rsidR="1F763E77">
        <w:rPr>
          <w:rFonts w:ascii="Calibri" w:hAnsi="Calibri" w:eastAsia="Calibri" w:cs="Calibri"/>
          <w:b w:val="0"/>
          <w:bCs w:val="0"/>
          <w:i w:val="0"/>
          <w:iCs w:val="0"/>
          <w:noProof w:val="0"/>
          <w:color w:val="000000" w:themeColor="text1" w:themeTint="FF" w:themeShade="FF"/>
          <w:sz w:val="24"/>
          <w:szCs w:val="24"/>
          <w:lang w:val="en-GB"/>
        </w:rPr>
        <w:t>. They adopt several principles of management theories as expressed through-out this essay</w:t>
      </w:r>
      <w:r w:rsidRPr="1CB78E24" w:rsidR="394033B6">
        <w:rPr>
          <w:rFonts w:ascii="Calibri" w:hAnsi="Calibri" w:eastAsia="Calibri" w:cs="Calibri"/>
          <w:b w:val="0"/>
          <w:bCs w:val="0"/>
          <w:i w:val="0"/>
          <w:iCs w:val="0"/>
          <w:noProof w:val="0"/>
          <w:color w:val="000000" w:themeColor="text1" w:themeTint="FF" w:themeShade="FF"/>
          <w:sz w:val="24"/>
          <w:szCs w:val="24"/>
          <w:lang w:val="en-GB"/>
        </w:rPr>
        <w:t xml:space="preserve"> so reflect more towards a Contingency Management Approach as use an array of styles depending upon the function</w:t>
      </w:r>
      <w:r w:rsidRPr="1CB78E24" w:rsidR="0A1077D0">
        <w:rPr>
          <w:rFonts w:ascii="Calibri" w:hAnsi="Calibri" w:eastAsia="Calibri" w:cs="Calibri"/>
          <w:b w:val="0"/>
          <w:bCs w:val="0"/>
          <w:i w:val="0"/>
          <w:iCs w:val="0"/>
          <w:noProof w:val="0"/>
          <w:color w:val="000000" w:themeColor="text1" w:themeTint="FF" w:themeShade="FF"/>
          <w:sz w:val="24"/>
          <w:szCs w:val="24"/>
          <w:lang w:val="en-GB"/>
        </w:rPr>
        <w:t xml:space="preserve"> and department, you could also argue they utilise Human Resource Management as this appears to be centric to the 4 pillars business model</w:t>
      </w:r>
      <w:r w:rsidRPr="1CB78E24" w:rsidR="4082C775">
        <w:rPr>
          <w:rFonts w:ascii="Calibri" w:hAnsi="Calibri" w:eastAsia="Calibri" w:cs="Calibri"/>
          <w:b w:val="0"/>
          <w:bCs w:val="0"/>
          <w:i w:val="0"/>
          <w:iCs w:val="0"/>
          <w:noProof w:val="0"/>
          <w:color w:val="000000" w:themeColor="text1" w:themeTint="FF" w:themeShade="FF"/>
          <w:sz w:val="24"/>
          <w:szCs w:val="24"/>
          <w:lang w:val="en-GB"/>
        </w:rPr>
        <w:t xml:space="preserve"> where employees are at the heart of its foundations.</w:t>
      </w:r>
    </w:p>
    <w:p xmlns:wp14="http://schemas.microsoft.com/office/word/2010/wordml" w:rsidP="1CB78E24" w14:paraId="53F24ACF" wp14:textId="31BD6ED8">
      <w:pPr>
        <w:spacing w:after="160" w:line="360" w:lineRule="auto"/>
        <w:ind w:left="0" w:right="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4A602878" wp14:textId="3EF8EF55">
      <w:pPr>
        <w:spacing w:after="160" w:line="360" w:lineRule="auto"/>
        <w:ind w:left="0" w:right="0"/>
        <w:jc w:val="both"/>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1CB78E24" w14:paraId="428602AC" wp14:textId="5A7F6DE1">
      <w:pPr>
        <w:spacing w:after="160" w:line="360" w:lineRule="auto"/>
        <w:ind w:left="0" w:right="0"/>
        <w:jc w:val="both"/>
        <w:rPr>
          <w:rFonts w:ascii="Calibri" w:hAnsi="Calibri" w:eastAsia="Calibri" w:cs="Calibri"/>
          <w:b w:val="0"/>
          <w:bCs w:val="0"/>
          <w:i w:val="0"/>
          <w:iCs w:val="0"/>
          <w:noProof w:val="0"/>
          <w:color w:val="000000" w:themeColor="text1" w:themeTint="FF" w:themeShade="FF"/>
          <w:sz w:val="22"/>
          <w:szCs w:val="22"/>
          <w:lang w:val="en-US"/>
        </w:rPr>
      </w:pPr>
    </w:p>
    <w:p xmlns:wp14="http://schemas.microsoft.com/office/word/2010/wordml" w:rsidP="1CB78E24" w14:paraId="6D72D5AE" wp14:textId="77BB6CEA">
      <w:pPr>
        <w:spacing w:after="160" w:line="360" w:lineRule="auto"/>
        <w:ind w:left="0" w:right="0"/>
        <w:jc w:val="both"/>
        <w:rPr>
          <w:rFonts w:ascii="Arial" w:hAnsi="Arial" w:eastAsia="Arial" w:cs="Arial"/>
          <w:b w:val="0"/>
          <w:bCs w:val="0"/>
          <w:i w:val="0"/>
          <w:iCs w:val="0"/>
          <w:noProof w:val="0"/>
          <w:color w:val="000000" w:themeColor="text1" w:themeTint="FF" w:themeShade="FF"/>
          <w:sz w:val="22"/>
          <w:szCs w:val="22"/>
          <w:lang w:val="en-US"/>
        </w:rPr>
      </w:pPr>
    </w:p>
    <w:p xmlns:wp14="http://schemas.microsoft.com/office/word/2010/wordml" w:rsidP="1CB78E24" w14:paraId="1FEF28F4" wp14:textId="0413378A">
      <w:pPr>
        <w:spacing w:after="160" w:line="259" w:lineRule="auto"/>
        <w:rPr>
          <w:rFonts w:ascii="Arial" w:hAnsi="Arial" w:eastAsia="Arial" w:cs="Arial"/>
          <w:b w:val="0"/>
          <w:bCs w:val="0"/>
          <w:i w:val="0"/>
          <w:iCs w:val="0"/>
          <w:noProof w:val="0"/>
          <w:color w:val="222222"/>
          <w:sz w:val="19"/>
          <w:szCs w:val="19"/>
          <w:lang w:val="en-US"/>
        </w:rPr>
      </w:pPr>
      <w:r w:rsidRPr="1CB78E24" w:rsidR="1F9E2EC9">
        <w:rPr>
          <w:rFonts w:ascii="Arial" w:hAnsi="Arial" w:eastAsia="Arial" w:cs="Arial"/>
          <w:b w:val="0"/>
          <w:bCs w:val="0"/>
          <w:i w:val="0"/>
          <w:iCs w:val="0"/>
          <w:noProof w:val="0"/>
          <w:color w:val="222222"/>
          <w:sz w:val="19"/>
          <w:szCs w:val="19"/>
          <w:lang w:val="en-GB"/>
        </w:rPr>
        <w:t xml:space="preserve"> </w:t>
      </w:r>
    </w:p>
    <w:p xmlns:wp14="http://schemas.microsoft.com/office/word/2010/wordml" w:rsidP="1CB78E24" w14:paraId="0081DD5D" wp14:textId="0232517A">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xmlns:wp14="http://schemas.microsoft.com/office/word/2010/wordml" w:rsidP="1CB78E24" w14:paraId="51ACD1B5" wp14:textId="3FD37428">
      <w:pPr>
        <w:spacing w:after="160" w:line="259" w:lineRule="auto"/>
        <w:rPr>
          <w:rFonts w:ascii="Arial" w:hAnsi="Arial" w:eastAsia="Arial" w:cs="Arial"/>
          <w:b w:val="0"/>
          <w:bCs w:val="0"/>
          <w:i w:val="0"/>
          <w:iCs w:val="0"/>
          <w:noProof w:val="0"/>
          <w:color w:val="222222"/>
          <w:sz w:val="19"/>
          <w:szCs w:val="19"/>
          <w:lang w:val="en-US"/>
        </w:rPr>
      </w:pPr>
    </w:p>
    <w:p xmlns:wp14="http://schemas.microsoft.com/office/word/2010/wordml" w:rsidP="1CB78E24" w14:paraId="5BE5B754" wp14:textId="4DA294C8">
      <w:pPr>
        <w:spacing w:after="160" w:line="240" w:lineRule="auto"/>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Reference List</w:t>
      </w:r>
    </w:p>
    <w:p xmlns:wp14="http://schemas.microsoft.com/office/word/2010/wordml" w:rsidP="1CB78E24" w14:paraId="0EAD492C" wp14:textId="431F0A5D">
      <w:pPr>
        <w:spacing w:after="160" w:line="240" w:lineRule="auto"/>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417C75AB" wp14:textId="18B079F5">
      <w:pPr>
        <w:pStyle w:val="Normal"/>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563AEC51">
        <w:rPr>
          <w:rFonts w:ascii="Calibri" w:hAnsi="Calibri" w:eastAsia="Calibri" w:cs="Calibri"/>
          <w:b w:val="0"/>
          <w:bCs w:val="0"/>
          <w:i w:val="0"/>
          <w:iCs w:val="0"/>
          <w:noProof w:val="0"/>
          <w:color w:val="000000" w:themeColor="text1" w:themeTint="FF" w:themeShade="FF"/>
          <w:sz w:val="24"/>
          <w:szCs w:val="24"/>
          <w:lang w:val="en-GB"/>
        </w:rPr>
        <w:t xml:space="preserve"> Admiral</w:t>
      </w:r>
      <w:r w:rsidRPr="1CB78E24" w:rsidR="55B494E6">
        <w:rPr>
          <w:rFonts w:ascii="Calibri" w:hAnsi="Calibri" w:eastAsia="Calibri" w:cs="Calibri"/>
          <w:b w:val="0"/>
          <w:bCs w:val="0"/>
          <w:i w:val="0"/>
          <w:iCs w:val="0"/>
          <w:noProof w:val="0"/>
          <w:color w:val="000000" w:themeColor="text1" w:themeTint="FF" w:themeShade="FF"/>
          <w:sz w:val="24"/>
          <w:szCs w:val="24"/>
          <w:lang w:val="en-GB"/>
        </w:rPr>
        <w:t xml:space="preserve"> Group plc.</w:t>
      </w:r>
      <w:r w:rsidRPr="1CB78E24" w:rsidR="563AEC51">
        <w:rPr>
          <w:rFonts w:ascii="Calibri" w:hAnsi="Calibri" w:eastAsia="Calibri" w:cs="Calibri"/>
          <w:b w:val="0"/>
          <w:bCs w:val="0"/>
          <w:i w:val="0"/>
          <w:iCs w:val="0"/>
          <w:noProof w:val="0"/>
          <w:color w:val="000000" w:themeColor="text1" w:themeTint="FF" w:themeShade="FF"/>
          <w:sz w:val="24"/>
          <w:szCs w:val="24"/>
          <w:lang w:val="en-GB"/>
        </w:rPr>
        <w:t xml:space="preserve"> (2021)</w:t>
      </w:r>
      <w:r w:rsidRPr="1CB78E24" w:rsidR="677B04D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0F9723B9">
        <w:rPr>
          <w:rFonts w:ascii="Calibri" w:hAnsi="Calibri" w:eastAsia="Calibri" w:cs="Calibri"/>
          <w:b w:val="0"/>
          <w:bCs w:val="0"/>
          <w:i w:val="0"/>
          <w:iCs w:val="0"/>
          <w:noProof w:val="0"/>
          <w:color w:val="000000" w:themeColor="text1" w:themeTint="FF" w:themeShade="FF"/>
          <w:sz w:val="24"/>
          <w:szCs w:val="24"/>
          <w:lang w:val="en-GB"/>
        </w:rPr>
        <w:t>(n.d.-a)</w:t>
      </w:r>
      <w:r w:rsidRPr="1CB78E24" w:rsidR="542CB4D6">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 Group plc 2020 Full Year Results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p>
    <w:p xmlns:wp14="http://schemas.microsoft.com/office/word/2010/wordml" w:rsidP="1CB78E24" w14:paraId="5516CF14" wp14:textId="606C2221">
      <w:pPr>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US"/>
        </w:rPr>
      </w:pPr>
      <w:hyperlink r:id="R7e80b905dfb54ff0">
        <w:r w:rsidRPr="1CB78E24" w:rsidR="1F9E2EC9">
          <w:rPr>
            <w:rStyle w:val="Hyperlink"/>
            <w:rFonts w:ascii="Calibri" w:hAnsi="Calibri" w:eastAsia="Calibri" w:cs="Calibri"/>
            <w:b w:val="0"/>
            <w:bCs w:val="0"/>
            <w:i w:val="0"/>
            <w:iCs w:val="0"/>
            <w:strike w:val="0"/>
            <w:dstrike w:val="0"/>
            <w:noProof w:val="0"/>
            <w:sz w:val="24"/>
            <w:szCs w:val="24"/>
            <w:lang w:val="en-GB"/>
          </w:rPr>
          <w:t>https://admiralgroup.co.uk/sites/default/files_public/slides/2021/03/2020-full-year-results-slides.pdf</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0F585FEE">
        <w:rPr>
          <w:rFonts w:ascii="Calibri" w:hAnsi="Calibri" w:eastAsia="Calibri" w:cs="Calibri"/>
          <w:b w:val="0"/>
          <w:bCs w:val="0"/>
          <w:i w:val="0"/>
          <w:iCs w:val="0"/>
          <w:noProof w:val="0"/>
          <w:color w:val="000000" w:themeColor="text1" w:themeTint="FF" w:themeShade="FF"/>
          <w:sz w:val="24"/>
          <w:szCs w:val="24"/>
          <w:lang w:val="en-GB"/>
        </w:rPr>
        <w:t xml:space="preserve">(Slide 49)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Date </w:t>
      </w:r>
      <w:r w:rsidRPr="1CB78E24" w:rsidR="1F9E2EC9">
        <w:rPr>
          <w:rFonts w:ascii="Calibri" w:hAnsi="Calibri" w:eastAsia="Calibri" w:cs="Calibri"/>
          <w:b w:val="0"/>
          <w:bCs w:val="0"/>
          <w:i w:val="0"/>
          <w:iCs w:val="0"/>
          <w:noProof w:val="0"/>
          <w:color w:val="000000" w:themeColor="text1" w:themeTint="FF" w:themeShade="FF"/>
          <w:sz w:val="24"/>
          <w:szCs w:val="24"/>
          <w:lang w:val="en-GB"/>
        </w:rPr>
        <w:t>accessed</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12.03.21.</w:t>
      </w:r>
    </w:p>
    <w:p xmlns:wp14="http://schemas.microsoft.com/office/word/2010/wordml" w:rsidP="1CB78E24" w14:paraId="510E4CCB" wp14:textId="6FBE5289">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56ECBB6E" wp14:textId="15872936">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202572FA">
        <w:rPr>
          <w:rFonts w:ascii="Calibri" w:hAnsi="Calibri" w:eastAsia="Calibri" w:cs="Calibri"/>
          <w:b w:val="0"/>
          <w:bCs w:val="0"/>
          <w:i w:val="0"/>
          <w:iCs w:val="0"/>
          <w:noProof w:val="0"/>
          <w:color w:val="000000" w:themeColor="text1" w:themeTint="FF" w:themeShade="FF"/>
          <w:sz w:val="24"/>
          <w:szCs w:val="24"/>
          <w:lang w:val="en-GB"/>
        </w:rPr>
        <w:t>Admiral Group plc. (2021). (</w:t>
      </w:r>
      <w:proofErr w:type="spellStart"/>
      <w:r w:rsidRPr="1CB78E24" w:rsidR="202572FA">
        <w:rPr>
          <w:rFonts w:ascii="Calibri" w:hAnsi="Calibri" w:eastAsia="Calibri" w:cs="Calibri"/>
          <w:b w:val="0"/>
          <w:bCs w:val="0"/>
          <w:i w:val="0"/>
          <w:iCs w:val="0"/>
          <w:noProof w:val="0"/>
          <w:color w:val="000000" w:themeColor="text1" w:themeTint="FF" w:themeShade="FF"/>
          <w:sz w:val="24"/>
          <w:szCs w:val="24"/>
          <w:lang w:val="en-GB"/>
        </w:rPr>
        <w:t>n.d</w:t>
      </w:r>
      <w:proofErr w:type="spellEnd"/>
      <w:r w:rsidRPr="1CB78E24" w:rsidR="202572FA">
        <w:rPr>
          <w:rFonts w:ascii="Calibri" w:hAnsi="Calibri" w:eastAsia="Calibri" w:cs="Calibri"/>
          <w:b w:val="0"/>
          <w:bCs w:val="0"/>
          <w:i w:val="0"/>
          <w:iCs w:val="0"/>
          <w:noProof w:val="0"/>
          <w:color w:val="000000" w:themeColor="text1" w:themeTint="FF" w:themeShade="FF"/>
          <w:sz w:val="24"/>
          <w:szCs w:val="24"/>
          <w:lang w:val="en-GB"/>
        </w:rPr>
        <w:t xml:space="preserve">-b) </w:t>
      </w:r>
      <w:r w:rsidRPr="1CB78E24" w:rsidR="202572FA">
        <w:rPr>
          <w:rFonts w:ascii="Calibri" w:hAnsi="Calibri" w:eastAsia="Calibri" w:cs="Calibri"/>
          <w:b w:val="0"/>
          <w:bCs w:val="0"/>
          <w:i w:val="1"/>
          <w:iCs w:val="1"/>
          <w:noProof w:val="0"/>
          <w:color w:val="000000" w:themeColor="text1" w:themeTint="FF" w:themeShade="FF"/>
          <w:sz w:val="24"/>
          <w:szCs w:val="24"/>
          <w:lang w:val="en-GB"/>
        </w:rPr>
        <w:t>Our Business model &amp; Strategy.</w:t>
      </w:r>
      <w:r w:rsidRPr="1CB78E24" w:rsidR="202572FA">
        <w:rPr>
          <w:rFonts w:ascii="Calibri" w:hAnsi="Calibri" w:eastAsia="Calibri" w:cs="Calibri"/>
          <w:b w:val="0"/>
          <w:bCs w:val="0"/>
          <w:i w:val="0"/>
          <w:iCs w:val="0"/>
          <w:noProof w:val="0"/>
          <w:color w:val="000000" w:themeColor="text1" w:themeTint="FF" w:themeShade="FF"/>
          <w:sz w:val="24"/>
          <w:szCs w:val="24"/>
          <w:lang w:val="en-GB"/>
        </w:rPr>
        <w:t xml:space="preserve"> Admiral Group plc. </w:t>
      </w:r>
      <w:hyperlink r:id="Rfcb80f8ddbea4d71">
        <w:r w:rsidRPr="1CB78E24" w:rsidR="202572FA">
          <w:rPr>
            <w:rStyle w:val="Hyperlink"/>
            <w:rFonts w:ascii="Calibri" w:hAnsi="Calibri" w:eastAsia="Calibri" w:cs="Calibri"/>
            <w:b w:val="0"/>
            <w:bCs w:val="0"/>
            <w:i w:val="0"/>
            <w:iCs w:val="0"/>
            <w:strike w:val="0"/>
            <w:dstrike w:val="0"/>
            <w:noProof w:val="0"/>
            <w:sz w:val="24"/>
            <w:szCs w:val="24"/>
            <w:lang w:val="en-GB"/>
          </w:rPr>
          <w:t>https://admiralgroup.co.uk/our-business/business-model-strategy</w:t>
        </w:r>
      </w:hyperlink>
      <w:r w:rsidRPr="1CB78E24" w:rsidR="202572FA">
        <w:rPr>
          <w:rFonts w:ascii="Calibri" w:hAnsi="Calibri" w:eastAsia="Calibri" w:cs="Calibri"/>
          <w:b w:val="0"/>
          <w:bCs w:val="0"/>
          <w:i w:val="0"/>
          <w:iCs w:val="0"/>
          <w:noProof w:val="0"/>
          <w:color w:val="000000" w:themeColor="text1" w:themeTint="FF" w:themeShade="FF"/>
          <w:sz w:val="24"/>
          <w:szCs w:val="24"/>
          <w:lang w:val="en-GB"/>
        </w:rPr>
        <w:t xml:space="preserve"> Date accessed 04.03.21.</w:t>
      </w:r>
    </w:p>
    <w:p xmlns:wp14="http://schemas.microsoft.com/office/word/2010/wordml" w:rsidP="1CB78E24" w14:paraId="6355F9B5" wp14:textId="0384692D">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1B2E3430" wp14:textId="61D39CCF">
      <w:pPr>
        <w:pStyle w:val="Normal"/>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GB"/>
        </w:rPr>
      </w:pPr>
      <w:r w:rsidRPr="1CB78E24" w:rsidR="7CE04772">
        <w:rPr>
          <w:rFonts w:ascii="Calibri" w:hAnsi="Calibri" w:eastAsia="Calibri" w:cs="Calibri"/>
          <w:b w:val="0"/>
          <w:bCs w:val="0"/>
          <w:i w:val="0"/>
          <w:iCs w:val="0"/>
          <w:noProof w:val="0"/>
          <w:color w:val="000000" w:themeColor="text1" w:themeTint="FF" w:themeShade="FF"/>
          <w:sz w:val="24"/>
          <w:szCs w:val="24"/>
          <w:lang w:val="en-GB"/>
        </w:rPr>
        <w:t>Admiral</w:t>
      </w:r>
      <w:r w:rsidRPr="1CB78E24" w:rsidR="718BE5D6">
        <w:rPr>
          <w:rFonts w:ascii="Calibri" w:hAnsi="Calibri" w:eastAsia="Calibri" w:cs="Calibri"/>
          <w:b w:val="0"/>
          <w:bCs w:val="0"/>
          <w:i w:val="0"/>
          <w:iCs w:val="0"/>
          <w:noProof w:val="0"/>
          <w:color w:val="000000" w:themeColor="text1" w:themeTint="FF" w:themeShade="FF"/>
          <w:sz w:val="24"/>
          <w:szCs w:val="24"/>
          <w:lang w:val="en-GB"/>
        </w:rPr>
        <w:t xml:space="preserve"> Group plc.</w:t>
      </w:r>
      <w:r w:rsidRPr="1CB78E24" w:rsidR="7CE04772">
        <w:rPr>
          <w:rFonts w:ascii="Calibri" w:hAnsi="Calibri" w:eastAsia="Calibri" w:cs="Calibri"/>
          <w:b w:val="0"/>
          <w:bCs w:val="0"/>
          <w:i w:val="0"/>
          <w:iCs w:val="0"/>
          <w:noProof w:val="0"/>
          <w:color w:val="000000" w:themeColor="text1" w:themeTint="FF" w:themeShade="FF"/>
          <w:sz w:val="24"/>
          <w:szCs w:val="24"/>
          <w:lang w:val="en-GB"/>
        </w:rPr>
        <w:t xml:space="preserve"> (2021)</w:t>
      </w:r>
      <w:r w:rsidRPr="1CB78E24" w:rsidR="014FB5A8">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4AC70E50">
        <w:rPr>
          <w:rFonts w:ascii="Calibri" w:hAnsi="Calibri" w:eastAsia="Calibri" w:cs="Calibri"/>
          <w:b w:val="0"/>
          <w:bCs w:val="0"/>
          <w:i w:val="0"/>
          <w:iCs w:val="0"/>
          <w:noProof w:val="0"/>
          <w:color w:val="000000" w:themeColor="text1" w:themeTint="FF" w:themeShade="FF"/>
          <w:sz w:val="24"/>
          <w:szCs w:val="24"/>
          <w:lang w:val="en-GB"/>
        </w:rPr>
        <w:t>(n.d-c)</w:t>
      </w:r>
      <w:r w:rsidRPr="1CB78E24" w:rsidR="4AC70E50">
        <w:rPr>
          <w:rFonts w:ascii="Calibri" w:hAnsi="Calibri" w:eastAsia="Calibri" w:cs="Calibri"/>
          <w:b w:val="0"/>
          <w:bCs w:val="0"/>
          <w:i w:val="1"/>
          <w:iCs w:val="1"/>
          <w:noProof w:val="0"/>
          <w:color w:val="000000" w:themeColor="text1" w:themeTint="FF" w:themeShade="FF"/>
          <w:sz w:val="24"/>
          <w:szCs w:val="24"/>
          <w:lang w:val="en-GB"/>
        </w:rPr>
        <w:t xml:space="preserve"> </w:t>
      </w:r>
      <w:r w:rsidRPr="1CB78E24" w:rsidR="014FB5A8">
        <w:rPr>
          <w:rFonts w:ascii="Calibri" w:hAnsi="Calibri" w:eastAsia="Calibri" w:cs="Calibri"/>
          <w:b w:val="0"/>
          <w:bCs w:val="0"/>
          <w:i w:val="1"/>
          <w:iCs w:val="1"/>
          <w:noProof w:val="0"/>
          <w:color w:val="000000" w:themeColor="text1" w:themeTint="FF" w:themeShade="FF"/>
          <w:sz w:val="24"/>
          <w:szCs w:val="24"/>
          <w:lang w:val="en-GB"/>
        </w:rPr>
        <w:t>Admiral Group plc 2020 Full Year Results.</w:t>
      </w:r>
    </w:p>
    <w:p xmlns:wp14="http://schemas.microsoft.com/office/word/2010/wordml" w:rsidP="1CB78E24" w14:paraId="5BAA0560" wp14:textId="022B8CC8">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hyperlink r:id="Rbb96f1f2e7134d70">
        <w:r w:rsidRPr="1CB78E24" w:rsidR="7CE04772">
          <w:rPr>
            <w:rStyle w:val="Hyperlink"/>
            <w:rFonts w:ascii="Calibri" w:hAnsi="Calibri" w:eastAsia="Calibri" w:cs="Calibri"/>
            <w:b w:val="0"/>
            <w:bCs w:val="0"/>
            <w:i w:val="0"/>
            <w:iCs w:val="0"/>
            <w:noProof w:val="0"/>
            <w:sz w:val="24"/>
            <w:szCs w:val="24"/>
            <w:lang w:val="en-GB"/>
          </w:rPr>
          <w:t>https://admiralgroup.co.uk/sites/default/files_public/rns/2021/03/2020-full-year-results-rns.pdf</w:t>
        </w:r>
      </w:hyperlink>
      <w:r w:rsidRPr="1CB78E24" w:rsidR="7B6D5165">
        <w:rPr>
          <w:rFonts w:ascii="Calibri" w:hAnsi="Calibri" w:eastAsia="Calibri" w:cs="Calibri"/>
          <w:b w:val="0"/>
          <w:bCs w:val="0"/>
          <w:i w:val="0"/>
          <w:iCs w:val="0"/>
          <w:noProof w:val="0"/>
          <w:color w:val="000000" w:themeColor="text1" w:themeTint="FF" w:themeShade="FF"/>
          <w:sz w:val="24"/>
          <w:szCs w:val="24"/>
          <w:lang w:val="en-GB"/>
        </w:rPr>
        <w:t xml:space="preserve"> Date accessed 12.03.21.</w:t>
      </w:r>
    </w:p>
    <w:p xmlns:wp14="http://schemas.microsoft.com/office/word/2010/wordml" w:rsidP="1CB78E24" w14:paraId="01A90C38" wp14:textId="1025B525">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4908D640" wp14:textId="7D1C8019">
      <w:pPr>
        <w:pStyle w:val="Normal"/>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GB"/>
        </w:rPr>
      </w:pPr>
      <w:r w:rsidRPr="1CB78E24" w:rsidR="07BC5966">
        <w:rPr>
          <w:rFonts w:ascii="Calibri" w:hAnsi="Calibri" w:eastAsia="Calibri" w:cs="Calibri"/>
          <w:b w:val="0"/>
          <w:bCs w:val="0"/>
          <w:i w:val="0"/>
          <w:iCs w:val="0"/>
          <w:noProof w:val="0"/>
          <w:color w:val="000000" w:themeColor="text1" w:themeTint="FF" w:themeShade="FF"/>
          <w:sz w:val="24"/>
          <w:szCs w:val="24"/>
          <w:lang w:val="en-GB"/>
        </w:rPr>
        <w:t>Admiral Group plc. (2021) (n.d-d)</w:t>
      </w:r>
      <w:r w:rsidRPr="1CB78E24" w:rsidR="07BC5966">
        <w:rPr>
          <w:rFonts w:ascii="Calibri" w:hAnsi="Calibri" w:eastAsia="Calibri" w:cs="Calibri"/>
          <w:b w:val="0"/>
          <w:bCs w:val="0"/>
          <w:i w:val="1"/>
          <w:iCs w:val="1"/>
          <w:noProof w:val="0"/>
          <w:color w:val="000000" w:themeColor="text1" w:themeTint="FF" w:themeShade="FF"/>
          <w:sz w:val="24"/>
          <w:szCs w:val="24"/>
          <w:lang w:val="en-GB"/>
        </w:rPr>
        <w:t xml:space="preserve"> Admiral Group plc 2020 Full Year Results.</w:t>
      </w:r>
    </w:p>
    <w:p xmlns:wp14="http://schemas.microsoft.com/office/word/2010/wordml" w:rsidP="1CB78E24" w14:paraId="011B32A7" wp14:textId="591032E4">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hyperlink r:id="R5cae7b91f14a46ba">
        <w:r w:rsidRPr="1CB78E24" w:rsidR="07BC5966">
          <w:rPr>
            <w:rStyle w:val="Hyperlink"/>
            <w:rFonts w:ascii="Calibri" w:hAnsi="Calibri" w:eastAsia="Calibri" w:cs="Calibri"/>
            <w:b w:val="0"/>
            <w:bCs w:val="0"/>
            <w:i w:val="0"/>
            <w:iCs w:val="0"/>
            <w:noProof w:val="0"/>
            <w:sz w:val="24"/>
            <w:szCs w:val="24"/>
            <w:lang w:val="en-GB"/>
          </w:rPr>
          <w:t>https://admiralgroup.co.uk/sites/default/files_public/rns/2021/03/2020-full-year-results-rns.pdf</w:t>
        </w:r>
      </w:hyperlink>
      <w:r w:rsidRPr="1CB78E24" w:rsidR="07BC5966">
        <w:rPr>
          <w:rFonts w:ascii="Calibri" w:hAnsi="Calibri" w:eastAsia="Calibri" w:cs="Calibri"/>
          <w:b w:val="0"/>
          <w:bCs w:val="0"/>
          <w:i w:val="0"/>
          <w:iCs w:val="0"/>
          <w:noProof w:val="0"/>
          <w:color w:val="000000" w:themeColor="text1" w:themeTint="FF" w:themeShade="FF"/>
          <w:sz w:val="24"/>
          <w:szCs w:val="24"/>
          <w:lang w:val="en-GB"/>
        </w:rPr>
        <w:t xml:space="preserve"> (Slide 5) Date accessed </w:t>
      </w:r>
      <w:proofErr w:type="gramStart"/>
      <w:r w:rsidRPr="1CB78E24" w:rsidR="07BC5966">
        <w:rPr>
          <w:rFonts w:ascii="Calibri" w:hAnsi="Calibri" w:eastAsia="Calibri" w:cs="Calibri"/>
          <w:b w:val="0"/>
          <w:bCs w:val="0"/>
          <w:i w:val="0"/>
          <w:iCs w:val="0"/>
          <w:noProof w:val="0"/>
          <w:color w:val="000000" w:themeColor="text1" w:themeTint="FF" w:themeShade="FF"/>
          <w:sz w:val="24"/>
          <w:szCs w:val="24"/>
          <w:lang w:val="en-GB"/>
        </w:rPr>
        <w:t>12.03.21</w:t>
      </w:r>
      <w:proofErr w:type="gramEnd"/>
    </w:p>
    <w:p xmlns:wp14="http://schemas.microsoft.com/office/word/2010/wordml" w:rsidP="1CB78E24" w14:paraId="6C115BC6" wp14:textId="63BBE981">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4345C9B8" wp14:textId="43FE9C5E">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3A4B7D61" wp14:textId="25E6374B">
      <w:pPr>
        <w:pStyle w:val="Normal"/>
        <w:spacing w:after="160" w:line="259" w:lineRule="auto"/>
        <w:ind w:left="720" w:hanging="720"/>
        <w:jc w:val="both"/>
        <w:rPr>
          <w:rFonts w:ascii="Calibri" w:hAnsi="Calibri" w:eastAsia="Calibri" w:cs="Calibri"/>
          <w:b w:val="0"/>
          <w:bCs w:val="0"/>
          <w:i w:val="1"/>
          <w:iCs w:val="1"/>
          <w:noProof w:val="0"/>
          <w:color w:val="000000" w:themeColor="text1" w:themeTint="FF" w:themeShade="FF"/>
          <w:sz w:val="24"/>
          <w:szCs w:val="24"/>
          <w:lang w:val="en-GB"/>
        </w:rPr>
      </w:pPr>
      <w:r w:rsidRPr="1CB78E24" w:rsidR="09AED6B9">
        <w:rPr>
          <w:rFonts w:ascii="Calibri" w:hAnsi="Calibri" w:eastAsia="Calibri" w:cs="Calibri"/>
          <w:b w:val="0"/>
          <w:bCs w:val="0"/>
          <w:i w:val="0"/>
          <w:iCs w:val="0"/>
          <w:noProof w:val="0"/>
          <w:color w:val="000000" w:themeColor="text1" w:themeTint="FF" w:themeShade="FF"/>
          <w:sz w:val="24"/>
          <w:szCs w:val="24"/>
          <w:lang w:val="en-GB"/>
        </w:rPr>
        <w:t xml:space="preserve">Admiral Group plc. (2021) (n-d-e) </w:t>
      </w:r>
      <w:r w:rsidRPr="1CB78E24" w:rsidR="09AED6B9">
        <w:rPr>
          <w:rFonts w:ascii="Calibri" w:hAnsi="Calibri" w:eastAsia="Calibri" w:cs="Calibri"/>
          <w:b w:val="0"/>
          <w:bCs w:val="0"/>
          <w:i w:val="1"/>
          <w:iCs w:val="1"/>
          <w:noProof w:val="0"/>
          <w:color w:val="000000" w:themeColor="text1" w:themeTint="FF" w:themeShade="FF"/>
          <w:sz w:val="24"/>
          <w:szCs w:val="24"/>
          <w:lang w:val="en-GB"/>
        </w:rPr>
        <w:t>Media Business News.</w:t>
      </w:r>
    </w:p>
    <w:p xmlns:wp14="http://schemas.microsoft.com/office/word/2010/wordml" w:rsidP="1CB78E24" w14:paraId="521CC95D" wp14:textId="098EF932">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hyperlink r:id="Rb2f60eec8f044787">
        <w:r w:rsidRPr="1CB78E24" w:rsidR="09AED6B9">
          <w:rPr>
            <w:rStyle w:val="Hyperlink"/>
            <w:rFonts w:ascii="Calibri" w:hAnsi="Calibri" w:eastAsia="Calibri" w:cs="Calibri"/>
            <w:b w:val="0"/>
            <w:bCs w:val="0"/>
            <w:i w:val="0"/>
            <w:iCs w:val="0"/>
            <w:noProof w:val="0"/>
            <w:sz w:val="24"/>
            <w:szCs w:val="24"/>
            <w:lang w:val="en-GB"/>
          </w:rPr>
          <w:t>https://admiralgroup.co.uk/media/news/business</w:t>
        </w:r>
      </w:hyperlink>
      <w:r w:rsidRPr="1CB78E24" w:rsidR="09AED6B9">
        <w:rPr>
          <w:rFonts w:ascii="Calibri" w:hAnsi="Calibri" w:eastAsia="Calibri" w:cs="Calibri"/>
          <w:b w:val="0"/>
          <w:bCs w:val="0"/>
          <w:i w:val="0"/>
          <w:iCs w:val="0"/>
          <w:noProof w:val="0"/>
          <w:color w:val="000000" w:themeColor="text1" w:themeTint="FF" w:themeShade="FF"/>
          <w:sz w:val="24"/>
          <w:szCs w:val="24"/>
          <w:lang w:val="en-GB"/>
        </w:rPr>
        <w:t>. Date Accessed 12.03.21</w:t>
      </w:r>
    </w:p>
    <w:p xmlns:wp14="http://schemas.microsoft.com/office/word/2010/wordml" w:rsidP="1CB78E24" w14:paraId="64B64605" wp14:textId="297D5200">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3B157479" wp14:textId="011F6A19">
      <w:pPr>
        <w:pStyle w:val="Normal"/>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518B4787" wp14:textId="7EFED463">
      <w:pPr>
        <w:pStyle w:val="Normal"/>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GB"/>
        </w:rPr>
      </w:pPr>
      <w:r w:rsidRPr="1CB78E24" w:rsidR="68EB39A5">
        <w:rPr>
          <w:rFonts w:ascii="Calibri" w:hAnsi="Calibri" w:eastAsia="Calibri" w:cs="Calibri"/>
          <w:b w:val="0"/>
          <w:bCs w:val="0"/>
          <w:i w:val="0"/>
          <w:iCs w:val="0"/>
          <w:noProof w:val="0"/>
          <w:color w:val="000000" w:themeColor="text1" w:themeTint="FF" w:themeShade="FF"/>
          <w:sz w:val="24"/>
          <w:szCs w:val="24"/>
          <w:lang w:val="en-GB"/>
        </w:rPr>
        <w:t>Admiral Group plc. (2021) (n.d-</w:t>
      </w:r>
      <w:r w:rsidRPr="1CB78E24" w:rsidR="53895F85">
        <w:rPr>
          <w:rFonts w:ascii="Calibri" w:hAnsi="Calibri" w:eastAsia="Calibri" w:cs="Calibri"/>
          <w:b w:val="0"/>
          <w:bCs w:val="0"/>
          <w:i w:val="0"/>
          <w:iCs w:val="0"/>
          <w:noProof w:val="0"/>
          <w:color w:val="000000" w:themeColor="text1" w:themeTint="FF" w:themeShade="FF"/>
          <w:sz w:val="24"/>
          <w:szCs w:val="24"/>
          <w:lang w:val="en-GB"/>
        </w:rPr>
        <w:t>f</w:t>
      </w:r>
      <w:r w:rsidRPr="1CB78E24" w:rsidR="68EB39A5">
        <w:rPr>
          <w:rFonts w:ascii="Calibri" w:hAnsi="Calibri" w:eastAsia="Calibri" w:cs="Calibri"/>
          <w:b w:val="0"/>
          <w:bCs w:val="0"/>
          <w:i w:val="0"/>
          <w:iCs w:val="0"/>
          <w:noProof w:val="0"/>
          <w:color w:val="000000" w:themeColor="text1" w:themeTint="FF" w:themeShade="FF"/>
          <w:sz w:val="24"/>
          <w:szCs w:val="24"/>
          <w:lang w:val="en-GB"/>
        </w:rPr>
        <w:t>)</w:t>
      </w:r>
      <w:r w:rsidRPr="1CB78E24" w:rsidR="68EB39A5">
        <w:rPr>
          <w:rFonts w:ascii="Calibri" w:hAnsi="Calibri" w:eastAsia="Calibri" w:cs="Calibri"/>
          <w:b w:val="0"/>
          <w:bCs w:val="0"/>
          <w:i w:val="1"/>
          <w:iCs w:val="1"/>
          <w:noProof w:val="0"/>
          <w:color w:val="000000" w:themeColor="text1" w:themeTint="FF" w:themeShade="FF"/>
          <w:sz w:val="24"/>
          <w:szCs w:val="24"/>
          <w:lang w:val="en-GB"/>
        </w:rPr>
        <w:t xml:space="preserve"> Admiral Group plc 2020 Full Year Results.</w:t>
      </w:r>
    </w:p>
    <w:p xmlns:wp14="http://schemas.microsoft.com/office/word/2010/wordml" w:rsidP="1CB78E24" w14:paraId="2D41B54A" wp14:textId="39924952">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hyperlink r:id="Rdec24de286ce4a37">
        <w:r w:rsidRPr="1CB78E24" w:rsidR="68EB39A5">
          <w:rPr>
            <w:rStyle w:val="Hyperlink"/>
            <w:rFonts w:ascii="Calibri" w:hAnsi="Calibri" w:eastAsia="Calibri" w:cs="Calibri"/>
            <w:b w:val="0"/>
            <w:bCs w:val="0"/>
            <w:i w:val="0"/>
            <w:iCs w:val="0"/>
            <w:noProof w:val="0"/>
            <w:sz w:val="24"/>
            <w:szCs w:val="24"/>
            <w:lang w:val="en-GB"/>
          </w:rPr>
          <w:t>https://admiralgroup.co.uk/sites/default/files_public/rns/2021/03/2020-full-year-results-rns.pdf</w:t>
        </w:r>
      </w:hyperlink>
      <w:r w:rsidRPr="1CB78E24" w:rsidR="68EB39A5">
        <w:rPr>
          <w:rFonts w:ascii="Calibri" w:hAnsi="Calibri" w:eastAsia="Calibri" w:cs="Calibri"/>
          <w:b w:val="0"/>
          <w:bCs w:val="0"/>
          <w:i w:val="0"/>
          <w:iCs w:val="0"/>
          <w:noProof w:val="0"/>
          <w:color w:val="000000" w:themeColor="text1" w:themeTint="FF" w:themeShade="FF"/>
          <w:sz w:val="24"/>
          <w:szCs w:val="24"/>
          <w:lang w:val="en-GB"/>
        </w:rPr>
        <w:t xml:space="preserve"> (Slide 40) Date </w:t>
      </w:r>
      <w:proofErr w:type="gramStart"/>
      <w:r w:rsidRPr="1CB78E24" w:rsidR="68EB39A5">
        <w:rPr>
          <w:rFonts w:ascii="Calibri" w:hAnsi="Calibri" w:eastAsia="Calibri" w:cs="Calibri"/>
          <w:b w:val="0"/>
          <w:bCs w:val="0"/>
          <w:i w:val="0"/>
          <w:iCs w:val="0"/>
          <w:noProof w:val="0"/>
          <w:color w:val="000000" w:themeColor="text1" w:themeTint="FF" w:themeShade="FF"/>
          <w:sz w:val="24"/>
          <w:szCs w:val="24"/>
          <w:lang w:val="en-GB"/>
        </w:rPr>
        <w:t>accessed</w:t>
      </w:r>
      <w:proofErr w:type="gramEnd"/>
      <w:r w:rsidRPr="1CB78E24" w:rsidR="68EB39A5">
        <w:rPr>
          <w:rFonts w:ascii="Calibri" w:hAnsi="Calibri" w:eastAsia="Calibri" w:cs="Calibri"/>
          <w:b w:val="0"/>
          <w:bCs w:val="0"/>
          <w:i w:val="0"/>
          <w:iCs w:val="0"/>
          <w:noProof w:val="0"/>
          <w:color w:val="000000" w:themeColor="text1" w:themeTint="FF" w:themeShade="FF"/>
          <w:sz w:val="24"/>
          <w:szCs w:val="24"/>
          <w:lang w:val="en-GB"/>
        </w:rPr>
        <w:t xml:space="preserve"> 12.03.21</w:t>
      </w:r>
    </w:p>
    <w:p xmlns:wp14="http://schemas.microsoft.com/office/word/2010/wordml" w:rsidP="1CB78E24" w14:paraId="5B9064EE" wp14:textId="5E8DF78B">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4BFE3CB2" wp14:textId="0B0CC8DF">
      <w:pPr>
        <w:pStyle w:val="Normal"/>
        <w:spacing w:after="160" w:line="259" w:lineRule="auto"/>
        <w:ind w:left="0" w:hanging="0"/>
        <w:jc w:val="both"/>
        <w:rPr>
          <w:rFonts w:ascii="Calibri" w:hAnsi="Calibri" w:eastAsia="Calibri" w:cs="Calibri"/>
          <w:b w:val="0"/>
          <w:bCs w:val="0"/>
          <w:i w:val="0"/>
          <w:iCs w:val="0"/>
          <w:noProof w:val="0"/>
          <w:color w:val="000000" w:themeColor="text1" w:themeTint="FF" w:themeShade="FF"/>
          <w:sz w:val="24"/>
          <w:szCs w:val="24"/>
          <w:lang w:val="en-GB"/>
        </w:rPr>
      </w:pPr>
      <w:r w:rsidRPr="1CB78E24" w:rsidR="332BD94E">
        <w:rPr>
          <w:rFonts w:ascii="Calibri" w:hAnsi="Calibri" w:eastAsia="Calibri" w:cs="Calibri"/>
          <w:b w:val="0"/>
          <w:bCs w:val="0"/>
          <w:i w:val="0"/>
          <w:iCs w:val="0"/>
          <w:noProof w:val="0"/>
          <w:color w:val="000000" w:themeColor="text1" w:themeTint="FF" w:themeShade="FF"/>
          <w:sz w:val="24"/>
          <w:szCs w:val="24"/>
          <w:lang w:val="en-GB"/>
        </w:rPr>
        <w:t xml:space="preserve">Admiral Group plc. (2021) (n-d-g) </w:t>
      </w:r>
      <w:r w:rsidRPr="1CB78E24" w:rsidR="332BD94E">
        <w:rPr>
          <w:rFonts w:ascii="Calibri" w:hAnsi="Calibri" w:eastAsia="Calibri" w:cs="Calibri"/>
          <w:b w:val="0"/>
          <w:bCs w:val="0"/>
          <w:i w:val="1"/>
          <w:iCs w:val="1"/>
          <w:noProof w:val="0"/>
          <w:color w:val="000000" w:themeColor="text1" w:themeTint="FF" w:themeShade="FF"/>
          <w:sz w:val="24"/>
          <w:szCs w:val="24"/>
          <w:lang w:val="en-GB"/>
        </w:rPr>
        <w:t>Our business board and management.</w:t>
      </w:r>
    </w:p>
    <w:p xmlns:wp14="http://schemas.microsoft.com/office/word/2010/wordml" w:rsidP="1CB78E24" w14:paraId="2DDFE467" wp14:textId="11567FCE">
      <w:pPr>
        <w:pStyle w:val="Normal"/>
        <w:spacing w:after="160" w:line="259" w:lineRule="auto"/>
        <w:ind w:left="0" w:hanging="0" w:firstLine="720"/>
        <w:jc w:val="both"/>
        <w:rPr>
          <w:rFonts w:ascii="Calibri" w:hAnsi="Calibri" w:eastAsia="Calibri" w:cs="Calibri"/>
          <w:b w:val="0"/>
          <w:bCs w:val="0"/>
          <w:i w:val="0"/>
          <w:iCs w:val="0"/>
          <w:noProof w:val="0"/>
          <w:color w:val="000000" w:themeColor="text1" w:themeTint="FF" w:themeShade="FF"/>
          <w:sz w:val="24"/>
          <w:szCs w:val="24"/>
          <w:lang w:val="en-GB"/>
        </w:rPr>
      </w:pPr>
      <w:hyperlink r:id="R41812c0631ef407c">
        <w:r w:rsidRPr="1CB78E24" w:rsidR="332BD94E">
          <w:rPr>
            <w:rStyle w:val="Hyperlink"/>
            <w:rFonts w:ascii="Calibri" w:hAnsi="Calibri" w:eastAsia="Calibri" w:cs="Calibri"/>
            <w:b w:val="0"/>
            <w:bCs w:val="0"/>
            <w:i w:val="0"/>
            <w:iCs w:val="0"/>
            <w:noProof w:val="0"/>
            <w:sz w:val="24"/>
            <w:szCs w:val="24"/>
            <w:lang w:val="en-GB"/>
          </w:rPr>
          <w:t>https://admiralgroup.co.uk/our-business/our-board-and-management</w:t>
        </w:r>
      </w:hyperlink>
      <w:r w:rsidRPr="1CB78E24" w:rsidR="332BD94E">
        <w:rPr>
          <w:rFonts w:ascii="Calibri" w:hAnsi="Calibri" w:eastAsia="Calibri" w:cs="Calibri"/>
          <w:b w:val="0"/>
          <w:bCs w:val="0"/>
          <w:i w:val="0"/>
          <w:iCs w:val="0"/>
          <w:noProof w:val="0"/>
          <w:color w:val="000000" w:themeColor="text1" w:themeTint="FF" w:themeShade="FF"/>
          <w:sz w:val="24"/>
          <w:szCs w:val="24"/>
          <w:lang w:val="en-GB"/>
        </w:rPr>
        <w:t>. Date acc</w:t>
      </w:r>
      <w:r w:rsidRPr="1CB78E24" w:rsidR="48149E31">
        <w:rPr>
          <w:rFonts w:ascii="Calibri" w:hAnsi="Calibri" w:eastAsia="Calibri" w:cs="Calibri"/>
          <w:b w:val="0"/>
          <w:bCs w:val="0"/>
          <w:i w:val="0"/>
          <w:iCs w:val="0"/>
          <w:noProof w:val="0"/>
          <w:color w:val="000000" w:themeColor="text1" w:themeTint="FF" w:themeShade="FF"/>
          <w:sz w:val="24"/>
          <w:szCs w:val="24"/>
          <w:lang w:val="en-GB"/>
        </w:rPr>
        <w:t xml:space="preserve">essed </w:t>
      </w:r>
      <w:r>
        <w:tab/>
      </w:r>
      <w:r w:rsidRPr="1CB78E24" w:rsidR="48149E31">
        <w:rPr>
          <w:rFonts w:ascii="Calibri" w:hAnsi="Calibri" w:eastAsia="Calibri" w:cs="Calibri"/>
          <w:b w:val="0"/>
          <w:bCs w:val="0"/>
          <w:i w:val="0"/>
          <w:iCs w:val="0"/>
          <w:noProof w:val="0"/>
          <w:color w:val="000000" w:themeColor="text1" w:themeTint="FF" w:themeShade="FF"/>
          <w:sz w:val="24"/>
          <w:szCs w:val="24"/>
          <w:lang w:val="en-GB"/>
        </w:rPr>
        <w:t>12.03.21</w:t>
      </w:r>
    </w:p>
    <w:p xmlns:wp14="http://schemas.microsoft.com/office/word/2010/wordml" w:rsidP="1CB78E24" w14:paraId="034DFC07" wp14:textId="7FA8B643">
      <w:pPr>
        <w:pStyle w:val="Normal"/>
        <w:spacing w:after="160" w:line="259" w:lineRule="auto"/>
        <w:ind w:left="720" w:hanging="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0D604E5D" wp14:textId="688CEDC8">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9A05DE0" wp14:textId="2E07B6D6">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Aithal, P. S., &amp; Kumar, P. M. (2016). Comparative analysis of theory X, theory Y, theory Z, and Theory A for managing people and performance. </w:t>
      </w:r>
      <w:r w:rsidRPr="1CB78E24" w:rsidR="1F9E2EC9">
        <w:rPr>
          <w:rFonts w:ascii="Calibri" w:hAnsi="Calibri" w:eastAsia="Calibri" w:cs="Calibri"/>
          <w:b w:val="0"/>
          <w:bCs w:val="0"/>
          <w:i w:val="1"/>
          <w:iCs w:val="1"/>
          <w:noProof w:val="0"/>
          <w:color w:val="222222"/>
          <w:sz w:val="24"/>
          <w:szCs w:val="24"/>
          <w:lang w:val="en-GB"/>
        </w:rPr>
        <w:t>International Journal of Scientific Research and Modern Education (IJSRME), ISSN (Online)</w:t>
      </w:r>
      <w:r w:rsidRPr="1CB78E24" w:rsidR="1F9E2EC9">
        <w:rPr>
          <w:rFonts w:ascii="Calibri" w:hAnsi="Calibri" w:eastAsia="Calibri" w:cs="Calibri"/>
          <w:b w:val="0"/>
          <w:bCs w:val="0"/>
          <w:i w:val="0"/>
          <w:iCs w:val="0"/>
          <w:noProof w:val="0"/>
          <w:color w:val="222222"/>
          <w:sz w:val="24"/>
          <w:szCs w:val="24"/>
          <w:lang w:val="en-GB"/>
        </w:rPr>
        <w:t>, 2455-5630.</w:t>
      </w:r>
    </w:p>
    <w:p xmlns:wp14="http://schemas.microsoft.com/office/word/2010/wordml" w:rsidP="1CB78E24" w14:paraId="63620997" wp14:textId="791C4EAE">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7D311EDA" wp14:textId="4F00550A">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Ajagbe, A. M., Inelo, F., Udo, E. E., UDUIMOH, A. A., &amp; AKPAN, S. E. (2016). Business strategy as a contributor to organizational performance. </w:t>
      </w:r>
      <w:r w:rsidRPr="1CB78E24" w:rsidR="1F9E2EC9">
        <w:rPr>
          <w:rFonts w:ascii="Calibri" w:hAnsi="Calibri" w:eastAsia="Calibri" w:cs="Calibri"/>
          <w:b w:val="0"/>
          <w:bCs w:val="0"/>
          <w:i w:val="1"/>
          <w:iCs w:val="1"/>
          <w:noProof w:val="0"/>
          <w:color w:val="222222"/>
          <w:sz w:val="24"/>
          <w:szCs w:val="24"/>
          <w:lang w:val="en-GB"/>
        </w:rPr>
        <w:t>International Journal of Advanced Academic Research</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2</w:t>
      </w:r>
      <w:r w:rsidRPr="1CB78E24" w:rsidR="1F9E2EC9">
        <w:rPr>
          <w:rFonts w:ascii="Calibri" w:hAnsi="Calibri" w:eastAsia="Calibri" w:cs="Calibri"/>
          <w:b w:val="0"/>
          <w:bCs w:val="0"/>
          <w:i w:val="0"/>
          <w:iCs w:val="0"/>
          <w:noProof w:val="0"/>
          <w:color w:val="222222"/>
          <w:sz w:val="24"/>
          <w:szCs w:val="24"/>
          <w:lang w:val="en-GB"/>
        </w:rPr>
        <w:t>(3), 1-19.</w:t>
      </w:r>
    </w:p>
    <w:p xmlns:wp14="http://schemas.microsoft.com/office/word/2010/wordml" w:rsidP="1CB78E24" w14:paraId="520725B6" wp14:textId="53B8E402">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7BCED66" wp14:textId="5DB71A2E">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US"/>
        </w:rPr>
        <w:t xml:space="preserve">Aravena, F. (2019). Destructive leadership behavior: An exploratory study in Chile. </w:t>
      </w:r>
      <w:r w:rsidRPr="1CB78E24" w:rsidR="1F9E2EC9">
        <w:rPr>
          <w:rFonts w:ascii="Calibri" w:hAnsi="Calibri" w:eastAsia="Calibri" w:cs="Calibri"/>
          <w:b w:val="0"/>
          <w:bCs w:val="0"/>
          <w:i w:val="1"/>
          <w:iCs w:val="1"/>
          <w:noProof w:val="0"/>
          <w:color w:val="222222"/>
          <w:sz w:val="24"/>
          <w:szCs w:val="24"/>
          <w:lang w:val="en-US"/>
        </w:rPr>
        <w:t>Leadership and policy in schools</w:t>
      </w:r>
      <w:r w:rsidRPr="1CB78E24" w:rsidR="1F9E2EC9">
        <w:rPr>
          <w:rFonts w:ascii="Calibri" w:hAnsi="Calibri" w:eastAsia="Calibri" w:cs="Calibri"/>
          <w:b w:val="0"/>
          <w:bCs w:val="0"/>
          <w:i w:val="0"/>
          <w:iCs w:val="0"/>
          <w:noProof w:val="0"/>
          <w:color w:val="222222"/>
          <w:sz w:val="24"/>
          <w:szCs w:val="24"/>
          <w:lang w:val="en-US"/>
        </w:rPr>
        <w:t xml:space="preserve">, </w:t>
      </w:r>
      <w:r w:rsidRPr="1CB78E24" w:rsidR="1F9E2EC9">
        <w:rPr>
          <w:rFonts w:ascii="Calibri" w:hAnsi="Calibri" w:eastAsia="Calibri" w:cs="Calibri"/>
          <w:b w:val="0"/>
          <w:bCs w:val="0"/>
          <w:i w:val="1"/>
          <w:iCs w:val="1"/>
          <w:noProof w:val="0"/>
          <w:color w:val="222222"/>
          <w:sz w:val="24"/>
          <w:szCs w:val="24"/>
          <w:lang w:val="en-US"/>
        </w:rPr>
        <w:t>18</w:t>
      </w:r>
      <w:r w:rsidRPr="1CB78E24" w:rsidR="1F9E2EC9">
        <w:rPr>
          <w:rFonts w:ascii="Calibri" w:hAnsi="Calibri" w:eastAsia="Calibri" w:cs="Calibri"/>
          <w:b w:val="0"/>
          <w:bCs w:val="0"/>
          <w:i w:val="0"/>
          <w:iCs w:val="0"/>
          <w:noProof w:val="0"/>
          <w:color w:val="222222"/>
          <w:sz w:val="24"/>
          <w:szCs w:val="24"/>
          <w:lang w:val="en-US"/>
        </w:rPr>
        <w:t>(1), 83-96.</w:t>
      </w:r>
    </w:p>
    <w:p xmlns:wp14="http://schemas.microsoft.com/office/word/2010/wordml" w:rsidP="1CB78E24" w14:paraId="24B61C2E" wp14:textId="28450218">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5EBA2B41" wp14:textId="58C5A896">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Bacud, S. A. D. (2020). HENRI FAYOL’S PRINCIPLES OF MANAGEMENT AND ITS EFFECT TO ORGANIZATIONAL LEADERSHIP AND GOVERNANCE. </w:t>
      </w:r>
      <w:r w:rsidRPr="1CB78E24" w:rsidR="1F9E2EC9">
        <w:rPr>
          <w:rFonts w:ascii="Calibri" w:hAnsi="Calibri" w:eastAsia="Calibri" w:cs="Calibri"/>
          <w:b w:val="0"/>
          <w:bCs w:val="0"/>
          <w:i w:val="1"/>
          <w:iCs w:val="1"/>
          <w:noProof w:val="0"/>
          <w:color w:val="222222"/>
          <w:sz w:val="24"/>
          <w:szCs w:val="24"/>
          <w:lang w:val="en-GB"/>
        </w:rPr>
        <w:t xml:space="preserve">Journal of Critical </w:t>
      </w:r>
      <w:r>
        <w:tab/>
      </w:r>
      <w:r>
        <w:tab/>
      </w:r>
      <w:r w:rsidRPr="1CB78E24" w:rsidR="1F9E2EC9">
        <w:rPr>
          <w:rFonts w:ascii="Calibri" w:hAnsi="Calibri" w:eastAsia="Calibri" w:cs="Calibri"/>
          <w:b w:val="0"/>
          <w:bCs w:val="0"/>
          <w:i w:val="1"/>
          <w:iCs w:val="1"/>
          <w:noProof w:val="0"/>
          <w:color w:val="222222"/>
          <w:sz w:val="24"/>
          <w:szCs w:val="24"/>
          <w:lang w:val="en-GB"/>
        </w:rPr>
        <w:t>Reviews</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7</w:t>
      </w:r>
      <w:r w:rsidRPr="1CB78E24" w:rsidR="1F9E2EC9">
        <w:rPr>
          <w:rFonts w:ascii="Calibri" w:hAnsi="Calibri" w:eastAsia="Calibri" w:cs="Calibri"/>
          <w:b w:val="0"/>
          <w:bCs w:val="0"/>
          <w:i w:val="0"/>
          <w:iCs w:val="0"/>
          <w:noProof w:val="0"/>
          <w:color w:val="222222"/>
          <w:sz w:val="24"/>
          <w:szCs w:val="24"/>
          <w:lang w:val="en-GB"/>
        </w:rPr>
        <w:t>(11), 162-167.</w:t>
      </w:r>
    </w:p>
    <w:p xmlns:wp14="http://schemas.microsoft.com/office/word/2010/wordml" w:rsidP="1CB78E24" w14:paraId="506DAB2F" wp14:textId="3E46CB2A">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61BF6463" wp14:textId="57DF778E">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Barry,</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S. (2020). </w:t>
      </w:r>
      <w:r w:rsidRPr="1CB78E24" w:rsidR="1F9E2EC9">
        <w:rPr>
          <w:rFonts w:ascii="Calibri" w:hAnsi="Calibri" w:eastAsia="Calibri" w:cs="Calibri"/>
          <w:b w:val="0"/>
          <w:bCs w:val="0"/>
          <w:i w:val="1"/>
          <w:iCs w:val="1"/>
          <w:noProof w:val="0"/>
          <w:color w:val="000000" w:themeColor="text1" w:themeTint="FF" w:themeShade="FF"/>
          <w:sz w:val="24"/>
          <w:szCs w:val="24"/>
          <w:lang w:val="en-GB"/>
        </w:rPr>
        <w:t>The Wales top 300, 2020: these are the biggest firms in Wales</w:t>
      </w:r>
      <w:r w:rsidRPr="1CB78E24" w:rsidR="1F9E2EC9">
        <w:rPr>
          <w:rFonts w:ascii="Calibri" w:hAnsi="Calibri" w:eastAsia="Calibri" w:cs="Calibri"/>
          <w:b w:val="0"/>
          <w:bCs w:val="0"/>
          <w:i w:val="0"/>
          <w:iCs w:val="0"/>
          <w:noProof w:val="0"/>
          <w:color w:val="000000" w:themeColor="text1" w:themeTint="FF" w:themeShade="FF"/>
          <w:sz w:val="24"/>
          <w:szCs w:val="24"/>
          <w:lang w:val="en-GB"/>
        </w:rPr>
        <w:t>. Business-</w:t>
      </w:r>
      <w:proofErr w:type="spellStart"/>
      <w:r w:rsidRPr="1CB78E24" w:rsidR="1F9E2EC9">
        <w:rPr>
          <w:rFonts w:ascii="Calibri" w:hAnsi="Calibri" w:eastAsia="Calibri" w:cs="Calibri"/>
          <w:b w:val="0"/>
          <w:bCs w:val="0"/>
          <w:i w:val="0"/>
          <w:iCs w:val="0"/>
          <w:noProof w:val="0"/>
          <w:color w:val="000000" w:themeColor="text1" w:themeTint="FF" w:themeShade="FF"/>
          <w:sz w:val="24"/>
          <w:szCs w:val="24"/>
          <w:lang w:val="en-GB"/>
        </w:rPr>
        <w:t>Live.Co.Uk</w:t>
      </w:r>
      <w:proofErr w:type="spellEnd"/>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hyperlink r:id="Rae6f55448cf04c0c">
        <w:r w:rsidRPr="1CB78E24" w:rsidR="1F9E2EC9">
          <w:rPr>
            <w:rStyle w:val="Hyperlink"/>
            <w:rFonts w:ascii="Calibri" w:hAnsi="Calibri" w:eastAsia="Calibri" w:cs="Calibri"/>
            <w:b w:val="0"/>
            <w:bCs w:val="0"/>
            <w:i w:val="0"/>
            <w:iCs w:val="0"/>
            <w:strike w:val="0"/>
            <w:dstrike w:val="0"/>
            <w:noProof w:val="0"/>
            <w:sz w:val="24"/>
            <w:szCs w:val="24"/>
            <w:lang w:val="en-GB"/>
          </w:rPr>
          <w:t>https://www.business-live.co.uk/economic-development/biggest-firms-waless-19439338</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12.03.21.</w:t>
      </w:r>
    </w:p>
    <w:p xmlns:wp14="http://schemas.microsoft.com/office/word/2010/wordml" w:rsidP="1CB78E24" w14:paraId="58310898" wp14:textId="4DD85C84">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0DF18B7C" wp14:textId="3D0C1C30">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Best Companies. (2021). </w:t>
      </w:r>
      <w:r w:rsidRPr="1CB78E24" w:rsidR="1F9E2EC9">
        <w:rPr>
          <w:rFonts w:ascii="Calibri" w:hAnsi="Calibri" w:eastAsia="Calibri" w:cs="Calibri"/>
          <w:b w:val="0"/>
          <w:bCs w:val="0"/>
          <w:i w:val="1"/>
          <w:iCs w:val="1"/>
          <w:noProof w:val="0"/>
          <w:color w:val="000000" w:themeColor="text1" w:themeTint="FF" w:themeShade="FF"/>
          <w:sz w:val="24"/>
          <w:szCs w:val="24"/>
          <w:lang w:val="en-GB"/>
        </w:rPr>
        <w:t>Best 25 Big Companies 2020</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proofErr w:type="spellStart"/>
      <w:r w:rsidRPr="1CB78E24" w:rsidR="1F9E2EC9">
        <w:rPr>
          <w:rFonts w:ascii="Calibri" w:hAnsi="Calibri" w:eastAsia="Calibri" w:cs="Calibri"/>
          <w:b w:val="0"/>
          <w:bCs w:val="0"/>
          <w:i w:val="0"/>
          <w:iCs w:val="0"/>
          <w:noProof w:val="0"/>
          <w:color w:val="000000" w:themeColor="text1" w:themeTint="FF" w:themeShade="FF"/>
          <w:sz w:val="24"/>
          <w:szCs w:val="24"/>
          <w:lang w:val="en-GB"/>
        </w:rPr>
        <w:t>B.Co.Uk</w:t>
      </w:r>
      <w:proofErr w:type="spellEnd"/>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hyperlink r:id="Rc1af68ae9dc54c62">
        <w:r w:rsidRPr="1CB78E24" w:rsidR="1F9E2EC9">
          <w:rPr>
            <w:rStyle w:val="Hyperlink"/>
            <w:rFonts w:ascii="Calibri" w:hAnsi="Calibri" w:eastAsia="Calibri" w:cs="Calibri"/>
            <w:b w:val="0"/>
            <w:bCs w:val="0"/>
            <w:i w:val="0"/>
            <w:iCs w:val="0"/>
            <w:strike w:val="0"/>
            <w:dstrike w:val="0"/>
            <w:noProof w:val="0"/>
            <w:sz w:val="24"/>
            <w:szCs w:val="24"/>
            <w:lang w:val="en-GB"/>
          </w:rPr>
          <w:t>https://www.b.co.uk/the-lists/big-companies/</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12.03.21.</w:t>
      </w:r>
    </w:p>
    <w:p xmlns:wp14="http://schemas.microsoft.com/office/word/2010/wordml" w:rsidP="1CB78E24" w14:paraId="68F579A7" wp14:textId="6970C700">
      <w:pPr>
        <w:pStyle w:val="Normal"/>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3FC29482" wp14:textId="062A1B96">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Breen, K. (2016). </w:t>
      </w:r>
      <w:r w:rsidRPr="1CB78E24" w:rsidR="1F9E2EC9">
        <w:rPr>
          <w:rFonts w:ascii="Calibri" w:hAnsi="Calibri" w:eastAsia="Calibri" w:cs="Calibri"/>
          <w:b w:val="0"/>
          <w:bCs w:val="0"/>
          <w:i w:val="1"/>
          <w:iCs w:val="1"/>
          <w:noProof w:val="0"/>
          <w:color w:val="222222"/>
          <w:sz w:val="24"/>
          <w:szCs w:val="24"/>
          <w:lang w:val="en-GB"/>
        </w:rPr>
        <w:t>Under Weber’s shadow: Modernity, subjectivity and politics in Habermas, Arendt and MacIntyre</w:t>
      </w:r>
      <w:r w:rsidRPr="1CB78E24" w:rsidR="1F9E2EC9">
        <w:rPr>
          <w:rFonts w:ascii="Calibri" w:hAnsi="Calibri" w:eastAsia="Calibri" w:cs="Calibri"/>
          <w:b w:val="0"/>
          <w:bCs w:val="0"/>
          <w:i w:val="0"/>
          <w:iCs w:val="0"/>
          <w:noProof w:val="0"/>
          <w:color w:val="222222"/>
          <w:sz w:val="24"/>
          <w:szCs w:val="24"/>
          <w:lang w:val="en-GB"/>
        </w:rPr>
        <w:t>. Routledge. 3-17</w:t>
      </w:r>
    </w:p>
    <w:p xmlns:wp14="http://schemas.microsoft.com/office/word/2010/wordml" w:rsidP="1CB78E24" w14:paraId="11D28FF6" wp14:textId="5F80747F">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06B764D9" wp14:textId="2CD2F272">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Buell-Armstrong, K., MacIntosh, R., &amp; MacLean, D. (2014). Competing for success: Dynamic capability at Admiral plc. Admiral and its dynamic approach led to success.</w:t>
      </w:r>
    </w:p>
    <w:p xmlns:wp14="http://schemas.microsoft.com/office/word/2010/wordml" w:rsidP="1CB78E24" w14:paraId="4DDF0F0C" wp14:textId="0981BCA2">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72EA9DEF" wp14:textId="606CD291">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Bullough, A., Moore, F., &amp; Kalafatoglu, T. (2017). Research on women in international business and management: then, now, and next. </w:t>
      </w:r>
      <w:r w:rsidRPr="1CB78E24" w:rsidR="1F9E2EC9">
        <w:rPr>
          <w:rFonts w:ascii="Calibri" w:hAnsi="Calibri" w:eastAsia="Calibri" w:cs="Calibri"/>
          <w:b w:val="0"/>
          <w:bCs w:val="0"/>
          <w:i w:val="1"/>
          <w:iCs w:val="1"/>
          <w:noProof w:val="0"/>
          <w:color w:val="222222"/>
          <w:sz w:val="24"/>
          <w:szCs w:val="24"/>
          <w:lang w:val="en-GB"/>
        </w:rPr>
        <w:t>Cross Cultural &amp; Strategic Management</w:t>
      </w:r>
      <w:r w:rsidRPr="1CB78E24" w:rsidR="1F9E2EC9">
        <w:rPr>
          <w:rFonts w:ascii="Calibri" w:hAnsi="Calibri" w:eastAsia="Calibri" w:cs="Calibri"/>
          <w:b w:val="0"/>
          <w:bCs w:val="0"/>
          <w:i w:val="0"/>
          <w:iCs w:val="0"/>
          <w:noProof w:val="0"/>
          <w:color w:val="222222"/>
          <w:sz w:val="24"/>
          <w:szCs w:val="24"/>
          <w:lang w:val="en-GB"/>
        </w:rPr>
        <w:t>.</w:t>
      </w:r>
    </w:p>
    <w:p xmlns:wp14="http://schemas.microsoft.com/office/word/2010/wordml" w:rsidP="1CB78E24" w14:paraId="2354EBA5" wp14:textId="1223C2D5">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36EDCC59" wp14:textId="302C4D4D">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CMI. (2012). </w:t>
      </w:r>
      <w:r w:rsidRPr="1CB78E24" w:rsidR="1F9E2EC9">
        <w:rPr>
          <w:rFonts w:ascii="Calibri" w:hAnsi="Calibri" w:eastAsia="Calibri" w:cs="Calibri"/>
          <w:b w:val="0"/>
          <w:bCs w:val="0"/>
          <w:i w:val="1"/>
          <w:iCs w:val="1"/>
          <w:noProof w:val="0"/>
          <w:color w:val="000000" w:themeColor="text1" w:themeTint="FF" w:themeShade="FF"/>
          <w:sz w:val="24"/>
          <w:szCs w:val="24"/>
          <w:lang w:val="en-GB"/>
        </w:rPr>
        <w:t>Henri Fayol Planning, Organisation, Command, Coordination, Control Thinker 016</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p>
    <w:p xmlns:wp14="http://schemas.microsoft.com/office/word/2010/wordml" w:rsidP="1CB78E24" w14:paraId="5C16DDCF" wp14:textId="02F8E196">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Chartered Management Institute.</w:t>
      </w:r>
    </w:p>
    <w:p xmlns:wp14="http://schemas.microsoft.com/office/word/2010/wordml" w:rsidP="1CB78E24" w14:paraId="00296FB0" wp14:textId="18EB11E4">
      <w:pPr>
        <w:spacing w:after="160" w:line="259" w:lineRule="auto"/>
        <w:ind w:left="720"/>
        <w:jc w:val="both"/>
        <w:rPr>
          <w:rFonts w:ascii="Calibri" w:hAnsi="Calibri" w:eastAsia="Calibri" w:cs="Calibri"/>
          <w:b w:val="0"/>
          <w:bCs w:val="0"/>
          <w:i w:val="0"/>
          <w:iCs w:val="0"/>
          <w:noProof w:val="0"/>
          <w:color w:val="000000" w:themeColor="text1" w:themeTint="FF" w:themeShade="FF"/>
          <w:sz w:val="22"/>
          <w:szCs w:val="22"/>
          <w:lang w:val="en-US"/>
        </w:rPr>
      </w:pPr>
      <w:hyperlink r:id="R23632e050f5240a3">
        <w:r w:rsidRPr="1CB78E24" w:rsidR="1F9E2EC9">
          <w:rPr>
            <w:rStyle w:val="Hyperlink"/>
            <w:rFonts w:ascii="Calibri" w:hAnsi="Calibri" w:eastAsia="Calibri" w:cs="Calibri"/>
            <w:b w:val="0"/>
            <w:bCs w:val="0"/>
            <w:i w:val="0"/>
            <w:iCs w:val="0"/>
            <w:strike w:val="0"/>
            <w:dstrike w:val="0"/>
            <w:noProof w:val="0"/>
            <w:sz w:val="24"/>
            <w:szCs w:val="24"/>
            <w:lang w:val="en-GB"/>
          </w:rPr>
          <w:t>https://www.managers.org.uk/~/media/Campus%20Resources/Henri%20Fayol%20%20Planning%20organisation%20command%20coordination%20and%20control.ashx</w:t>
        </w:r>
      </w:hyperlink>
    </w:p>
    <w:p xmlns:wp14="http://schemas.microsoft.com/office/word/2010/wordml" w:rsidP="1CB78E24" w14:paraId="19BBD411" wp14:textId="19CB56C4">
      <w:pPr>
        <w:spacing w:after="160" w:line="259" w:lineRule="auto"/>
        <w:ind w:left="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82717D9" wp14:textId="01466995">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Collins, R., Randall, C., &amp; Collins, R. A. (1986). </w:t>
      </w:r>
      <w:r w:rsidRPr="1CB78E24" w:rsidR="1F9E2EC9">
        <w:rPr>
          <w:rFonts w:ascii="Calibri" w:hAnsi="Calibri" w:eastAsia="Calibri" w:cs="Calibri"/>
          <w:b w:val="0"/>
          <w:bCs w:val="0"/>
          <w:i w:val="1"/>
          <w:iCs w:val="1"/>
          <w:noProof w:val="0"/>
          <w:color w:val="222222"/>
          <w:sz w:val="24"/>
          <w:szCs w:val="24"/>
          <w:lang w:val="en-GB"/>
        </w:rPr>
        <w:t>Weberian sociological theory</w:t>
      </w:r>
      <w:r w:rsidRPr="1CB78E24" w:rsidR="1F9E2EC9">
        <w:rPr>
          <w:rFonts w:ascii="Calibri" w:hAnsi="Calibri" w:eastAsia="Calibri" w:cs="Calibri"/>
          <w:b w:val="0"/>
          <w:bCs w:val="0"/>
          <w:i w:val="0"/>
          <w:iCs w:val="0"/>
          <w:noProof w:val="0"/>
          <w:color w:val="222222"/>
          <w:sz w:val="24"/>
          <w:szCs w:val="24"/>
          <w:lang w:val="en-GB"/>
        </w:rPr>
        <w:t xml:space="preserve">. Cambridge </w:t>
      </w:r>
      <w:r>
        <w:tab/>
      </w:r>
      <w:r w:rsidRPr="1CB78E24" w:rsidR="1F9E2EC9">
        <w:rPr>
          <w:rFonts w:ascii="Calibri" w:hAnsi="Calibri" w:eastAsia="Calibri" w:cs="Calibri"/>
          <w:b w:val="0"/>
          <w:bCs w:val="0"/>
          <w:i w:val="0"/>
          <w:iCs w:val="0"/>
          <w:noProof w:val="0"/>
          <w:color w:val="222222"/>
          <w:sz w:val="24"/>
          <w:szCs w:val="24"/>
          <w:lang w:val="en-GB"/>
        </w:rPr>
        <w:t>University Press.</w:t>
      </w:r>
    </w:p>
    <w:p xmlns:wp14="http://schemas.microsoft.com/office/word/2010/wordml" w:rsidP="1CB78E24" w14:paraId="1497B411" wp14:textId="6ECC79D6">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A77BF7C" wp14:textId="161CC2C0">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Edwards, R. (2018). An elaboration of the administrative theory of the 14 principles of management by Henri Fayol. </w:t>
      </w:r>
      <w:r w:rsidRPr="1CB78E24" w:rsidR="1F9E2EC9">
        <w:rPr>
          <w:rFonts w:ascii="Calibri" w:hAnsi="Calibri" w:eastAsia="Calibri" w:cs="Calibri"/>
          <w:b w:val="0"/>
          <w:bCs w:val="0"/>
          <w:i w:val="1"/>
          <w:iCs w:val="1"/>
          <w:noProof w:val="0"/>
          <w:color w:val="222222"/>
          <w:sz w:val="24"/>
          <w:szCs w:val="24"/>
          <w:lang w:val="en-GB"/>
        </w:rPr>
        <w:t>International journal for empirical education and Research</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1</w:t>
      </w:r>
      <w:r w:rsidRPr="1CB78E24" w:rsidR="1F9E2EC9">
        <w:rPr>
          <w:rFonts w:ascii="Calibri" w:hAnsi="Calibri" w:eastAsia="Calibri" w:cs="Calibri"/>
          <w:b w:val="0"/>
          <w:bCs w:val="0"/>
          <w:i w:val="0"/>
          <w:iCs w:val="0"/>
          <w:noProof w:val="0"/>
          <w:color w:val="222222"/>
          <w:sz w:val="24"/>
          <w:szCs w:val="24"/>
          <w:lang w:val="en-GB"/>
        </w:rPr>
        <w:t>(1), 41-51.</w:t>
      </w:r>
    </w:p>
    <w:p xmlns:wp14="http://schemas.microsoft.com/office/word/2010/wordml" w:rsidP="1CB78E24" w14:paraId="3A0C230D" wp14:textId="33391E49">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271BADA1" wp14:textId="12C5D29D">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Englehardt, H. (2021). </w:t>
      </w:r>
      <w:r w:rsidRPr="1CB78E24" w:rsidR="1F9E2EC9">
        <w:rPr>
          <w:rFonts w:ascii="Calibri" w:hAnsi="Calibri" w:eastAsia="Calibri" w:cs="Calibri"/>
          <w:b w:val="0"/>
          <w:bCs w:val="0"/>
          <w:i w:val="1"/>
          <w:iCs w:val="1"/>
          <w:noProof w:val="0"/>
          <w:color w:val="000000" w:themeColor="text1" w:themeTint="FF" w:themeShade="FF"/>
          <w:sz w:val="24"/>
          <w:szCs w:val="24"/>
          <w:lang w:val="en-US"/>
        </w:rPr>
        <w:t>Think, Lead, Succeed</w:t>
      </w: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(1st ed.). </w:t>
      </w:r>
      <w:r w:rsidRPr="1CB78E24" w:rsidR="1F9E2EC9">
        <w:rPr>
          <w:rFonts w:ascii="Calibri" w:hAnsi="Calibri" w:eastAsia="Calibri" w:cs="Calibri"/>
          <w:b w:val="0"/>
          <w:bCs w:val="0"/>
          <w:i w:val="0"/>
          <w:iCs w:val="0"/>
          <w:noProof w:val="0"/>
          <w:color w:val="000000" w:themeColor="text1" w:themeTint="FF" w:themeShade="FF"/>
          <w:sz w:val="24"/>
          <w:szCs w:val="24"/>
          <w:lang w:val="en-US"/>
        </w:rPr>
        <w:t>Independently</w:t>
      </w: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published. Foreword.</w:t>
      </w:r>
    </w:p>
    <w:p xmlns:wp14="http://schemas.microsoft.com/office/word/2010/wordml" w:rsidP="1CB78E24" w14:paraId="7ADCB8DD" wp14:textId="7E6793B5">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1CABB973" wp14:textId="22E0FAB8">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2"/>
          <w:szCs w:val="22"/>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EPM. (2021). </w:t>
      </w:r>
      <w:r w:rsidRPr="1CB78E24" w:rsidR="1F9E2EC9">
        <w:rPr>
          <w:rFonts w:ascii="Calibri" w:hAnsi="Calibri" w:eastAsia="Calibri" w:cs="Calibri"/>
          <w:b w:val="0"/>
          <w:bCs w:val="0"/>
          <w:i w:val="1"/>
          <w:iCs w:val="1"/>
          <w:noProof w:val="0"/>
          <w:color w:val="000000" w:themeColor="text1" w:themeTint="FF" w:themeShade="FF"/>
          <w:sz w:val="24"/>
          <w:szCs w:val="24"/>
          <w:lang w:val="en-US"/>
        </w:rPr>
        <w:t>Herzberg’s Motivation Theory – Two Factor Theory</w:t>
      </w: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Expert Program Management. </w:t>
      </w:r>
      <w:hyperlink r:id="Ra3286f81e5244b25">
        <w:r w:rsidRPr="1CB78E24" w:rsidR="1F9E2EC9">
          <w:rPr>
            <w:rStyle w:val="Hyperlink"/>
            <w:rFonts w:ascii="Calibri" w:hAnsi="Calibri" w:eastAsia="Calibri" w:cs="Calibri"/>
            <w:b w:val="0"/>
            <w:bCs w:val="0"/>
            <w:i w:val="0"/>
            <w:iCs w:val="0"/>
            <w:strike w:val="0"/>
            <w:dstrike w:val="0"/>
            <w:noProof w:val="0"/>
            <w:sz w:val="24"/>
            <w:szCs w:val="24"/>
            <w:lang w:val="en-US"/>
          </w:rPr>
          <w:t>https://expertprogrammanagement.com/2018/04/herzbergs-two-factor-theory/</w:t>
        </w:r>
      </w:hyperlink>
    </w:p>
    <w:p xmlns:wp14="http://schemas.microsoft.com/office/word/2010/wordml" w:rsidP="1CB78E24" w14:paraId="52AEA818" wp14:textId="690DE6B5">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673C6E8F" wp14:textId="5F0C9F79">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2E1DD21B" wp14:textId="29E758D1">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Evans, S., Vladimirova, D., Holgado, M., Van Fossen, K., Yang, M., Silva, E. A., &amp; Barlow, C. Y. (2017). Business model innovation for sustainability: Towards a unified perspective for </w:t>
      </w:r>
      <w:r w:rsidRPr="1CB78E24" w:rsidR="1F9E2EC9">
        <w:rPr>
          <w:rFonts w:ascii="Calibri" w:hAnsi="Calibri" w:eastAsia="Calibri" w:cs="Calibri"/>
          <w:b w:val="0"/>
          <w:bCs w:val="0"/>
          <w:i w:val="0"/>
          <w:iCs w:val="0"/>
          <w:noProof w:val="0"/>
          <w:color w:val="222222"/>
          <w:sz w:val="24"/>
          <w:szCs w:val="24"/>
          <w:lang w:val="en-GB"/>
        </w:rPr>
        <w:t>creation</w:t>
      </w:r>
      <w:r w:rsidRPr="1CB78E24" w:rsidR="1F9E2EC9">
        <w:rPr>
          <w:rFonts w:ascii="Calibri" w:hAnsi="Calibri" w:eastAsia="Calibri" w:cs="Calibri"/>
          <w:b w:val="0"/>
          <w:bCs w:val="0"/>
          <w:i w:val="0"/>
          <w:iCs w:val="0"/>
          <w:noProof w:val="0"/>
          <w:color w:val="222222"/>
          <w:sz w:val="24"/>
          <w:szCs w:val="24"/>
          <w:lang w:val="en-GB"/>
        </w:rPr>
        <w:t xml:space="preserve"> of sustainable business models. </w:t>
      </w:r>
      <w:r w:rsidRPr="1CB78E24" w:rsidR="1F9E2EC9">
        <w:rPr>
          <w:rFonts w:ascii="Calibri" w:hAnsi="Calibri" w:eastAsia="Calibri" w:cs="Calibri"/>
          <w:b w:val="0"/>
          <w:bCs w:val="0"/>
          <w:i w:val="1"/>
          <w:iCs w:val="1"/>
          <w:noProof w:val="0"/>
          <w:color w:val="222222"/>
          <w:sz w:val="24"/>
          <w:szCs w:val="24"/>
          <w:lang w:val="en-GB"/>
        </w:rPr>
        <w:t>Business Strategy and the Environment</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26</w:t>
      </w:r>
      <w:r w:rsidRPr="1CB78E24" w:rsidR="1F9E2EC9">
        <w:rPr>
          <w:rFonts w:ascii="Calibri" w:hAnsi="Calibri" w:eastAsia="Calibri" w:cs="Calibri"/>
          <w:b w:val="0"/>
          <w:bCs w:val="0"/>
          <w:i w:val="0"/>
          <w:iCs w:val="0"/>
          <w:noProof w:val="0"/>
          <w:color w:val="222222"/>
          <w:sz w:val="24"/>
          <w:szCs w:val="24"/>
          <w:lang w:val="en-GB"/>
        </w:rPr>
        <w:t>(5), 597-608</w:t>
      </w:r>
    </w:p>
    <w:p xmlns:wp14="http://schemas.microsoft.com/office/word/2010/wordml" w:rsidP="1CB78E24" w14:paraId="57796C53" wp14:textId="0FF1DE0A">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08986151" wp14:textId="1544BD65">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2"/>
          <w:szCs w:val="22"/>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Expert Program Management. (2018). </w:t>
      </w:r>
      <w:r w:rsidRPr="1CB78E24" w:rsidR="1F9E2EC9">
        <w:rPr>
          <w:rFonts w:ascii="Calibri" w:hAnsi="Calibri" w:eastAsia="Calibri" w:cs="Calibri"/>
          <w:b w:val="0"/>
          <w:bCs w:val="0"/>
          <w:i w:val="1"/>
          <w:iCs w:val="1"/>
          <w:noProof w:val="0"/>
          <w:color w:val="000000" w:themeColor="text1" w:themeTint="FF" w:themeShade="FF"/>
          <w:sz w:val="24"/>
          <w:szCs w:val="24"/>
          <w:lang w:val="en-GB"/>
        </w:rPr>
        <w:t>Mayo’s Motivation Theory | Hawthorn Effect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hyperlink r:id="R08a8d19b3af947f4">
        <w:r w:rsidRPr="1CB78E24" w:rsidR="1F9E2EC9">
          <w:rPr>
            <w:rStyle w:val="Hyperlink"/>
            <w:rFonts w:ascii="Calibri" w:hAnsi="Calibri" w:eastAsia="Calibri" w:cs="Calibri"/>
            <w:b w:val="0"/>
            <w:bCs w:val="0"/>
            <w:i w:val="0"/>
            <w:iCs w:val="0"/>
            <w:strike w:val="0"/>
            <w:dstrike w:val="0"/>
            <w:noProof w:val="0"/>
            <w:sz w:val="24"/>
            <w:szCs w:val="24"/>
            <w:lang w:val="en-GB"/>
          </w:rPr>
          <w:t>https://expertprogrammanagement.com/2018/05/mayos-motivation-theory-hawthorn-effect/</w:t>
        </w:r>
      </w:hyperlink>
    </w:p>
    <w:p xmlns:wp14="http://schemas.microsoft.com/office/word/2010/wordml" w:rsidP="1CB78E24" w14:paraId="6C32B9CD" wp14:textId="24658059">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53BCF170" wp14:textId="744945CE">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Geissdoerfer, M., Vladimirova, D., &amp; Evans, S. (2018). Sustainable business model innovation: A review. </w:t>
      </w:r>
      <w:r w:rsidRPr="1CB78E24" w:rsidR="1F9E2EC9">
        <w:rPr>
          <w:rFonts w:ascii="Calibri" w:hAnsi="Calibri" w:eastAsia="Calibri" w:cs="Calibri"/>
          <w:b w:val="0"/>
          <w:bCs w:val="0"/>
          <w:i w:val="1"/>
          <w:iCs w:val="1"/>
          <w:noProof w:val="0"/>
          <w:color w:val="222222"/>
          <w:sz w:val="24"/>
          <w:szCs w:val="24"/>
          <w:lang w:val="en-GB"/>
        </w:rPr>
        <w:t>Journal of cleaner production</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198</w:t>
      </w:r>
      <w:r w:rsidRPr="1CB78E24" w:rsidR="1F9E2EC9">
        <w:rPr>
          <w:rFonts w:ascii="Calibri" w:hAnsi="Calibri" w:eastAsia="Calibri" w:cs="Calibri"/>
          <w:b w:val="0"/>
          <w:bCs w:val="0"/>
          <w:i w:val="0"/>
          <w:iCs w:val="0"/>
          <w:noProof w:val="0"/>
          <w:color w:val="222222"/>
          <w:sz w:val="24"/>
          <w:szCs w:val="24"/>
          <w:lang w:val="en-GB"/>
        </w:rPr>
        <w:t>, 401-416.</w:t>
      </w:r>
    </w:p>
    <w:p xmlns:wp14="http://schemas.microsoft.com/office/word/2010/wordml" w:rsidP="1CB78E24" w14:paraId="07F39F6E" wp14:textId="5C93958C">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600AA84F" wp14:textId="49514C63">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Godwin, A., Handsome, O., Ayomide, W., Enobong, A., &amp; Johnson, F. (2017). Application of the Henri Fayol principles of management in startup organizations. </w:t>
      </w:r>
      <w:r w:rsidRPr="1CB78E24" w:rsidR="1F9E2EC9">
        <w:rPr>
          <w:rFonts w:ascii="Calibri" w:hAnsi="Calibri" w:eastAsia="Calibri" w:cs="Calibri"/>
          <w:b w:val="0"/>
          <w:bCs w:val="0"/>
          <w:i w:val="1"/>
          <w:iCs w:val="1"/>
          <w:noProof w:val="0"/>
          <w:color w:val="222222"/>
          <w:sz w:val="24"/>
          <w:szCs w:val="24"/>
          <w:lang w:val="en-GB"/>
        </w:rPr>
        <w:t>Journal of Business and Management</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19</w:t>
      </w:r>
      <w:r w:rsidRPr="1CB78E24" w:rsidR="1F9E2EC9">
        <w:rPr>
          <w:rFonts w:ascii="Calibri" w:hAnsi="Calibri" w:eastAsia="Calibri" w:cs="Calibri"/>
          <w:b w:val="0"/>
          <w:bCs w:val="0"/>
          <w:i w:val="0"/>
          <w:iCs w:val="0"/>
          <w:noProof w:val="0"/>
          <w:color w:val="222222"/>
          <w:sz w:val="24"/>
          <w:szCs w:val="24"/>
          <w:lang w:val="en-GB"/>
        </w:rPr>
        <w:t>(10), 78-85.</w:t>
      </w:r>
    </w:p>
    <w:p xmlns:wp14="http://schemas.microsoft.com/office/word/2010/wordml" w:rsidP="1CB78E24" w14:paraId="7CB85E28" wp14:textId="5363315E">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33354977" wp14:textId="19325986">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2"/>
          <w:szCs w:val="22"/>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Groth, L. (2013). </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INF5890: Overview of theories </w:t>
      </w:r>
      <w:r w:rsidRPr="1CB78E24" w:rsidR="1F9E2EC9">
        <w:rPr>
          <w:rFonts w:ascii="Calibri" w:hAnsi="Calibri" w:eastAsia="Calibri" w:cs="Calibri"/>
          <w:b w:val="0"/>
          <w:bCs w:val="0"/>
          <w:i w:val="1"/>
          <w:iCs w:val="1"/>
          <w:noProof w:val="0"/>
          <w:color w:val="000000" w:themeColor="text1" w:themeTint="FF" w:themeShade="FF"/>
          <w:sz w:val="24"/>
          <w:szCs w:val="24"/>
          <w:lang w:val="en-GB"/>
        </w:rPr>
        <w:t>on</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 organization and management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University of Oslo. </w:t>
      </w:r>
      <w:hyperlink r:id="R7e09a07008ac456d">
        <w:r w:rsidRPr="1CB78E24" w:rsidR="1F9E2EC9">
          <w:rPr>
            <w:rStyle w:val="Hyperlink"/>
            <w:rFonts w:ascii="Calibri" w:hAnsi="Calibri" w:eastAsia="Calibri" w:cs="Calibri"/>
            <w:b w:val="0"/>
            <w:bCs w:val="0"/>
            <w:i w:val="0"/>
            <w:iCs w:val="0"/>
            <w:strike w:val="0"/>
            <w:dstrike w:val="0"/>
            <w:noProof w:val="0"/>
            <w:sz w:val="24"/>
            <w:szCs w:val="24"/>
            <w:lang w:val="en-GB"/>
          </w:rPr>
          <w:t>https://www.uio.no/studier/emner/matnat/ifi/INF5890/v13/material-to-download/lecture-presentations/Feb_6_organization-and-management-theories/overview-of-theories-on-organizations-and-management-inf5890-v2013.pdf</w:t>
        </w:r>
      </w:hyperlink>
    </w:p>
    <w:p xmlns:wp14="http://schemas.microsoft.com/office/word/2010/wordml" w:rsidP="1CB78E24" w14:paraId="2FEC87D1" wp14:textId="2453AAB3">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166C90FA" wp14:textId="546F6F2E">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Guay, R. P., Choi, D., Oh, I. S., Mitchell, M. S., Mount, M. K., &amp; Shin, K. H. (2016). Why people harm the organization and its members: Relationships among personality, organizational commitment, and workplace deviance. </w:t>
      </w:r>
      <w:r w:rsidRPr="1CB78E24" w:rsidR="1F9E2EC9">
        <w:rPr>
          <w:rFonts w:ascii="Calibri" w:hAnsi="Calibri" w:eastAsia="Calibri" w:cs="Calibri"/>
          <w:b w:val="0"/>
          <w:bCs w:val="0"/>
          <w:i w:val="1"/>
          <w:iCs w:val="1"/>
          <w:noProof w:val="0"/>
          <w:color w:val="222222"/>
          <w:sz w:val="24"/>
          <w:szCs w:val="24"/>
          <w:lang w:val="en-GB"/>
        </w:rPr>
        <w:t>Human Performance</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29</w:t>
      </w:r>
      <w:r w:rsidRPr="1CB78E24" w:rsidR="1F9E2EC9">
        <w:rPr>
          <w:rFonts w:ascii="Calibri" w:hAnsi="Calibri" w:eastAsia="Calibri" w:cs="Calibri"/>
          <w:b w:val="0"/>
          <w:bCs w:val="0"/>
          <w:i w:val="0"/>
          <w:iCs w:val="0"/>
          <w:noProof w:val="0"/>
          <w:color w:val="222222"/>
          <w:sz w:val="24"/>
          <w:szCs w:val="24"/>
          <w:lang w:val="en-GB"/>
        </w:rPr>
        <w:t>(1), 1-15.</w:t>
      </w:r>
    </w:p>
    <w:p xmlns:wp14="http://schemas.microsoft.com/office/word/2010/wordml" w:rsidP="1CB78E24" w14:paraId="4F9D09C5" wp14:textId="38D6105B">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0317F721" wp14:textId="15EF295A">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Gulzar, A. (2015). Impact of industrial revolution on management thought. Sukkur IBA Journal of Management and Business, 2(1), 1-16.</w:t>
      </w:r>
    </w:p>
    <w:p xmlns:wp14="http://schemas.microsoft.com/office/word/2010/wordml" w:rsidP="1CB78E24" w14:paraId="5F477BC2" wp14:textId="0F091732">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18B9A1FE" wp14:textId="1A18A610">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US"/>
        </w:rPr>
        <w:t xml:space="preserve">Hill, V., &amp; Van Buren, H. (2018). Taylor won: the triumph of scientific management and its meaning for business and society. In </w:t>
      </w:r>
      <w:r w:rsidRPr="1CB78E24" w:rsidR="1F9E2EC9">
        <w:rPr>
          <w:rFonts w:ascii="Calibri" w:hAnsi="Calibri" w:eastAsia="Calibri" w:cs="Calibri"/>
          <w:b w:val="0"/>
          <w:bCs w:val="0"/>
          <w:i w:val="1"/>
          <w:iCs w:val="1"/>
          <w:noProof w:val="0"/>
          <w:color w:val="222222"/>
          <w:sz w:val="24"/>
          <w:szCs w:val="24"/>
          <w:lang w:val="en-US"/>
        </w:rPr>
        <w:t>Corporate Social Responsibility</w:t>
      </w:r>
      <w:r w:rsidRPr="1CB78E24" w:rsidR="1F9E2EC9">
        <w:rPr>
          <w:rFonts w:ascii="Calibri" w:hAnsi="Calibri" w:eastAsia="Calibri" w:cs="Calibri"/>
          <w:b w:val="0"/>
          <w:bCs w:val="0"/>
          <w:i w:val="0"/>
          <w:iCs w:val="0"/>
          <w:noProof w:val="0"/>
          <w:color w:val="222222"/>
          <w:sz w:val="24"/>
          <w:szCs w:val="24"/>
          <w:lang w:val="en-US"/>
        </w:rPr>
        <w:t>. Emerald Publishing Limited.</w:t>
      </w:r>
    </w:p>
    <w:p xmlns:wp14="http://schemas.microsoft.com/office/word/2010/wordml" w:rsidP="1CB78E24" w14:paraId="1DBB563F" wp14:textId="2AEBF429">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26816C20" wp14:textId="7053D081">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Holt, R., &amp; Yamauchi, Y. (2019). Craft, </w:t>
      </w:r>
      <w:r w:rsidRPr="1CB78E24" w:rsidR="1F9E2EC9">
        <w:rPr>
          <w:rFonts w:ascii="Calibri" w:hAnsi="Calibri" w:eastAsia="Calibri" w:cs="Calibri"/>
          <w:b w:val="0"/>
          <w:bCs w:val="0"/>
          <w:i w:val="0"/>
          <w:iCs w:val="0"/>
          <w:noProof w:val="0"/>
          <w:color w:val="222222"/>
          <w:sz w:val="24"/>
          <w:szCs w:val="24"/>
          <w:lang w:val="en-GB"/>
        </w:rPr>
        <w:t>design</w:t>
      </w:r>
      <w:r w:rsidRPr="1CB78E24" w:rsidR="1F9E2EC9">
        <w:rPr>
          <w:rFonts w:ascii="Calibri" w:hAnsi="Calibri" w:eastAsia="Calibri" w:cs="Calibri"/>
          <w:b w:val="0"/>
          <w:bCs w:val="0"/>
          <w:i w:val="0"/>
          <w:iCs w:val="0"/>
          <w:noProof w:val="0"/>
          <w:color w:val="222222"/>
          <w:sz w:val="24"/>
          <w:szCs w:val="24"/>
          <w:lang w:val="en-GB"/>
        </w:rPr>
        <w:t xml:space="preserve"> and nostalgia in Modern Japan: The case of sushi. In </w:t>
      </w:r>
      <w:r w:rsidRPr="1CB78E24" w:rsidR="1F9E2EC9">
        <w:rPr>
          <w:rFonts w:ascii="Calibri" w:hAnsi="Calibri" w:eastAsia="Calibri" w:cs="Calibri"/>
          <w:b w:val="0"/>
          <w:bCs w:val="0"/>
          <w:i w:val="1"/>
          <w:iCs w:val="1"/>
          <w:noProof w:val="0"/>
          <w:color w:val="222222"/>
          <w:sz w:val="24"/>
          <w:szCs w:val="24"/>
          <w:lang w:val="en-GB"/>
        </w:rPr>
        <w:t>The</w:t>
      </w:r>
      <w:r w:rsidRPr="1CB78E24" w:rsidR="1F9E2EC9">
        <w:rPr>
          <w:rFonts w:ascii="Calibri" w:hAnsi="Calibri" w:eastAsia="Calibri" w:cs="Calibri"/>
          <w:b w:val="0"/>
          <w:bCs w:val="0"/>
          <w:i w:val="1"/>
          <w:iCs w:val="1"/>
          <w:noProof w:val="0"/>
          <w:color w:val="222222"/>
          <w:sz w:val="24"/>
          <w:szCs w:val="24"/>
          <w:lang w:val="en-GB"/>
        </w:rPr>
        <w:t xml:space="preserve"> Organization of Craft Work</w:t>
      </w:r>
      <w:r w:rsidRPr="1CB78E24" w:rsidR="1F9E2EC9">
        <w:rPr>
          <w:rFonts w:ascii="Calibri" w:hAnsi="Calibri" w:eastAsia="Calibri" w:cs="Calibri"/>
          <w:b w:val="0"/>
          <w:bCs w:val="0"/>
          <w:i w:val="0"/>
          <w:iCs w:val="0"/>
          <w:noProof w:val="0"/>
          <w:color w:val="222222"/>
          <w:sz w:val="24"/>
          <w:szCs w:val="24"/>
          <w:lang w:val="en-GB"/>
        </w:rPr>
        <w:t>. Taylor &amp; Francis.</w:t>
      </w:r>
    </w:p>
    <w:p xmlns:wp14="http://schemas.microsoft.com/office/word/2010/wordml" w:rsidP="1CB78E24" w14:paraId="1F4D4801" wp14:textId="49CE8F23">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1AE75B4A" wp14:textId="1AC6D944">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Jogulu, U. D., &amp; Wood, G. J. (2006). The role of leadership theory in raising the profile of women in management. </w:t>
      </w:r>
      <w:r w:rsidRPr="1CB78E24" w:rsidR="1F9E2EC9">
        <w:rPr>
          <w:rFonts w:ascii="Calibri" w:hAnsi="Calibri" w:eastAsia="Calibri" w:cs="Calibri"/>
          <w:b w:val="0"/>
          <w:bCs w:val="0"/>
          <w:i w:val="1"/>
          <w:iCs w:val="1"/>
          <w:noProof w:val="0"/>
          <w:color w:val="222222"/>
          <w:sz w:val="24"/>
          <w:szCs w:val="24"/>
          <w:lang w:val="en-GB"/>
        </w:rPr>
        <w:t>Equal opportunities international</w:t>
      </w:r>
      <w:r w:rsidRPr="1CB78E24" w:rsidR="1F9E2EC9">
        <w:rPr>
          <w:rFonts w:ascii="Calibri" w:hAnsi="Calibri" w:eastAsia="Calibri" w:cs="Calibri"/>
          <w:b w:val="0"/>
          <w:bCs w:val="0"/>
          <w:i w:val="0"/>
          <w:iCs w:val="0"/>
          <w:noProof w:val="0"/>
          <w:color w:val="222222"/>
          <w:sz w:val="24"/>
          <w:szCs w:val="24"/>
          <w:lang w:val="en-GB"/>
        </w:rPr>
        <w:t>.</w:t>
      </w:r>
    </w:p>
    <w:p xmlns:wp14="http://schemas.microsoft.com/office/word/2010/wordml" w:rsidP="1CB78E24" w14:paraId="43078D1D" wp14:textId="7829865D">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2E3EEB5" wp14:textId="14FEDDF2">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Jones-Washington, M. (2018) Effectiveness and Application of Fayol's Principles of Management to Contemporary Public Organization.</w:t>
      </w:r>
    </w:p>
    <w:p xmlns:wp14="http://schemas.microsoft.com/office/word/2010/wordml" w:rsidP="1CB78E24" w14:paraId="4BE08667" wp14:textId="2D639A1B">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1873CC1" wp14:textId="36E1A835">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Kitana, A. (2016). Overview of the managerial thoughts and theories from </w:t>
      </w:r>
      <w:r w:rsidRPr="1CB78E24" w:rsidR="1F9E2EC9">
        <w:rPr>
          <w:rFonts w:ascii="Calibri" w:hAnsi="Calibri" w:eastAsia="Calibri" w:cs="Calibri"/>
          <w:b w:val="0"/>
          <w:bCs w:val="0"/>
          <w:i w:val="0"/>
          <w:iCs w:val="0"/>
          <w:noProof w:val="0"/>
          <w:color w:val="222222"/>
          <w:sz w:val="24"/>
          <w:szCs w:val="24"/>
          <w:lang w:val="en-GB"/>
        </w:rPr>
        <w:t>the history</w:t>
      </w:r>
      <w:r w:rsidRPr="1CB78E24" w:rsidR="1F9E2EC9">
        <w:rPr>
          <w:rFonts w:ascii="Calibri" w:hAnsi="Calibri" w:eastAsia="Calibri" w:cs="Calibri"/>
          <w:b w:val="0"/>
          <w:bCs w:val="0"/>
          <w:i w:val="0"/>
          <w:iCs w:val="0"/>
          <w:noProof w:val="0"/>
          <w:color w:val="222222"/>
          <w:sz w:val="24"/>
          <w:szCs w:val="24"/>
          <w:lang w:val="en-GB"/>
        </w:rPr>
        <w:t xml:space="preserve">: Classical management theory to modern management theory. </w:t>
      </w:r>
      <w:r w:rsidRPr="1CB78E24" w:rsidR="1F9E2EC9">
        <w:rPr>
          <w:rFonts w:ascii="Calibri" w:hAnsi="Calibri" w:eastAsia="Calibri" w:cs="Calibri"/>
          <w:b w:val="0"/>
          <w:bCs w:val="0"/>
          <w:i w:val="1"/>
          <w:iCs w:val="1"/>
          <w:noProof w:val="0"/>
          <w:color w:val="222222"/>
          <w:sz w:val="24"/>
          <w:szCs w:val="24"/>
          <w:lang w:val="en-GB"/>
        </w:rPr>
        <w:t>Indian Journal of Management Science</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6</w:t>
      </w:r>
      <w:r w:rsidRPr="1CB78E24" w:rsidR="1F9E2EC9">
        <w:rPr>
          <w:rFonts w:ascii="Calibri" w:hAnsi="Calibri" w:eastAsia="Calibri" w:cs="Calibri"/>
          <w:b w:val="0"/>
          <w:bCs w:val="0"/>
          <w:i w:val="0"/>
          <w:iCs w:val="0"/>
          <w:noProof w:val="0"/>
          <w:color w:val="222222"/>
          <w:sz w:val="24"/>
          <w:szCs w:val="24"/>
          <w:lang w:val="en-GB"/>
        </w:rPr>
        <w:t>(1), 16.</w:t>
      </w:r>
    </w:p>
    <w:p xmlns:wp14="http://schemas.microsoft.com/office/word/2010/wordml" w:rsidP="1CB78E24" w14:paraId="3BB5EAAC" wp14:textId="3CF3A8DD">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5082A70A" wp14:textId="5B945C91">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Kollewe, J. (2020). </w:t>
      </w:r>
      <w:r w:rsidRPr="1CB78E24" w:rsidR="1F9E2EC9">
        <w:rPr>
          <w:rFonts w:ascii="Calibri" w:hAnsi="Calibri" w:eastAsia="Calibri" w:cs="Calibri"/>
          <w:b w:val="0"/>
          <w:bCs w:val="0"/>
          <w:i w:val="1"/>
          <w:iCs w:val="1"/>
          <w:noProof w:val="0"/>
          <w:color w:val="000000" w:themeColor="text1" w:themeTint="FF" w:themeShade="FF"/>
          <w:sz w:val="24"/>
          <w:szCs w:val="24"/>
          <w:lang w:val="en-GB"/>
        </w:rPr>
        <w:t>Admiral to be second FTSE 100 firm to have women as CEO and chair</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Theguardian.Com. </w:t>
      </w:r>
      <w:hyperlink r:id="R755d9b79196349b0">
        <w:r w:rsidRPr="1CB78E24" w:rsidR="1F9E2EC9">
          <w:rPr>
            <w:rStyle w:val="Hyperlink"/>
            <w:rFonts w:ascii="Calibri" w:hAnsi="Calibri" w:eastAsia="Calibri" w:cs="Calibri"/>
            <w:b w:val="0"/>
            <w:bCs w:val="0"/>
            <w:i w:val="0"/>
            <w:iCs w:val="0"/>
            <w:strike w:val="0"/>
            <w:dstrike w:val="0"/>
            <w:noProof w:val="0"/>
            <w:sz w:val="24"/>
            <w:szCs w:val="24"/>
            <w:lang w:val="en-GB"/>
          </w:rPr>
          <w:t>https://www.theguardian.com/business/2020/mar/05/admiral-first-ftse-100-firm-women-boss-chair-milena-mondini-de-focatiis</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04.03.21.</w:t>
      </w:r>
    </w:p>
    <w:p xmlns:wp14="http://schemas.microsoft.com/office/word/2010/wordml" w:rsidP="1CB78E24" w14:paraId="5F2D1F5A" wp14:textId="50C25087">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2F8C516" wp14:textId="7DB1067F">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roofErr w:type="spellStart"/>
      <w:r w:rsidRPr="1CB78E24" w:rsidR="1F9E2EC9">
        <w:rPr>
          <w:rFonts w:ascii="Calibri" w:hAnsi="Calibri" w:eastAsia="Calibri" w:cs="Calibri"/>
          <w:b w:val="0"/>
          <w:bCs w:val="0"/>
          <w:i w:val="0"/>
          <w:iCs w:val="0"/>
          <w:noProof w:val="0"/>
          <w:color w:val="222222"/>
          <w:sz w:val="24"/>
          <w:szCs w:val="24"/>
          <w:lang w:val="en-GB"/>
        </w:rPr>
        <w:t>Krupskyi</w:t>
      </w:r>
      <w:proofErr w:type="spellEnd"/>
      <w:r w:rsidRPr="1CB78E24" w:rsidR="1F9E2EC9">
        <w:rPr>
          <w:rFonts w:ascii="Calibri" w:hAnsi="Calibri" w:eastAsia="Calibri" w:cs="Calibri"/>
          <w:b w:val="0"/>
          <w:bCs w:val="0"/>
          <w:i w:val="0"/>
          <w:iCs w:val="0"/>
          <w:noProof w:val="0"/>
          <w:color w:val="222222"/>
          <w:sz w:val="24"/>
          <w:szCs w:val="24"/>
          <w:lang w:val="en-GB"/>
        </w:rPr>
        <w:t xml:space="preserve">, O. P., &amp; </w:t>
      </w:r>
      <w:proofErr w:type="spellStart"/>
      <w:r w:rsidRPr="1CB78E24" w:rsidR="1F9E2EC9">
        <w:rPr>
          <w:rFonts w:ascii="Calibri" w:hAnsi="Calibri" w:eastAsia="Calibri" w:cs="Calibri"/>
          <w:b w:val="0"/>
          <w:bCs w:val="0"/>
          <w:i w:val="0"/>
          <w:iCs w:val="0"/>
          <w:noProof w:val="0"/>
          <w:color w:val="222222"/>
          <w:sz w:val="24"/>
          <w:szCs w:val="24"/>
          <w:lang w:val="en-GB"/>
        </w:rPr>
        <w:t>Kuzmytska</w:t>
      </w:r>
      <w:proofErr w:type="spellEnd"/>
      <w:r w:rsidRPr="1CB78E24" w:rsidR="1F9E2EC9">
        <w:rPr>
          <w:rFonts w:ascii="Calibri" w:hAnsi="Calibri" w:eastAsia="Calibri" w:cs="Calibri"/>
          <w:b w:val="0"/>
          <w:bCs w:val="0"/>
          <w:i w:val="0"/>
          <w:iCs w:val="0"/>
          <w:noProof w:val="0"/>
          <w:color w:val="222222"/>
          <w:sz w:val="24"/>
          <w:szCs w:val="24"/>
          <w:lang w:val="en-GB"/>
        </w:rPr>
        <w:t xml:space="preserve">, Y. (2020). Organizational Culture and Business Strategy: Connection and Role for </w:t>
      </w:r>
      <w:r w:rsidRPr="1CB78E24" w:rsidR="1F9E2EC9">
        <w:rPr>
          <w:rFonts w:ascii="Calibri" w:hAnsi="Calibri" w:eastAsia="Calibri" w:cs="Calibri"/>
          <w:b w:val="0"/>
          <w:bCs w:val="0"/>
          <w:i w:val="0"/>
          <w:iCs w:val="0"/>
          <w:noProof w:val="0"/>
          <w:color w:val="222222"/>
          <w:sz w:val="24"/>
          <w:szCs w:val="24"/>
          <w:lang w:val="en-GB"/>
        </w:rPr>
        <w:t>A Company</w:t>
      </w:r>
      <w:r w:rsidRPr="1CB78E24" w:rsidR="1F9E2EC9">
        <w:rPr>
          <w:rFonts w:ascii="Calibri" w:hAnsi="Calibri" w:eastAsia="Calibri" w:cs="Calibri"/>
          <w:b w:val="0"/>
          <w:bCs w:val="0"/>
          <w:i w:val="0"/>
          <w:iCs w:val="0"/>
          <w:noProof w:val="0"/>
          <w:color w:val="222222"/>
          <w:sz w:val="24"/>
          <w:szCs w:val="24"/>
          <w:lang w:val="en-GB"/>
        </w:rPr>
        <w:t xml:space="preserve"> Survival. </w:t>
      </w:r>
      <w:r w:rsidRPr="1CB78E24" w:rsidR="1F9E2EC9">
        <w:rPr>
          <w:rFonts w:ascii="Calibri" w:hAnsi="Calibri" w:eastAsia="Calibri" w:cs="Calibri"/>
          <w:b w:val="0"/>
          <w:bCs w:val="0"/>
          <w:i w:val="1"/>
          <w:iCs w:val="1"/>
          <w:noProof w:val="0"/>
          <w:color w:val="222222"/>
          <w:sz w:val="24"/>
          <w:szCs w:val="24"/>
          <w:lang w:val="en-GB"/>
        </w:rPr>
        <w:t>Central European Business Review</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9</w:t>
      </w:r>
      <w:r w:rsidRPr="1CB78E24" w:rsidR="1F9E2EC9">
        <w:rPr>
          <w:rFonts w:ascii="Calibri" w:hAnsi="Calibri" w:eastAsia="Calibri" w:cs="Calibri"/>
          <w:b w:val="0"/>
          <w:bCs w:val="0"/>
          <w:i w:val="0"/>
          <w:iCs w:val="0"/>
          <w:noProof w:val="0"/>
          <w:color w:val="222222"/>
          <w:sz w:val="24"/>
          <w:szCs w:val="24"/>
          <w:lang w:val="en-GB"/>
        </w:rPr>
        <w:t>(4), 1.</w:t>
      </w:r>
    </w:p>
    <w:p xmlns:wp14="http://schemas.microsoft.com/office/word/2010/wordml" w:rsidP="1CB78E24" w14:paraId="3BADC731" wp14:textId="3E7FB673">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2A026435" wp14:textId="2158B066">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Maduenyi, S., Oke, A. O., Fadeyi, O., &amp; Ajagbe, A. M. (2015). Impact of organisational structure on organisational performance.</w:t>
      </w:r>
    </w:p>
    <w:p xmlns:wp14="http://schemas.microsoft.com/office/word/2010/wordml" w:rsidP="1CB78E24" w14:paraId="11D08089" wp14:textId="2EC0885B">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042AB95B" wp14:textId="5F7F9E7E">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Mawere, M., Mubaya, T. R., van Reisen, M., &amp; van Stam, G. (2016). Chapter Three Maslow’s Theory of Human Motivation and its Deep Roots in Individualism: Interrogating Maslow’s Applicability in Africa. </w:t>
      </w:r>
      <w:r w:rsidRPr="1CB78E24" w:rsidR="1F9E2EC9">
        <w:rPr>
          <w:rFonts w:ascii="Calibri" w:hAnsi="Calibri" w:eastAsia="Calibri" w:cs="Calibri"/>
          <w:b w:val="0"/>
          <w:bCs w:val="0"/>
          <w:i w:val="1"/>
          <w:iCs w:val="1"/>
          <w:noProof w:val="0"/>
          <w:color w:val="222222"/>
          <w:sz w:val="24"/>
          <w:szCs w:val="24"/>
          <w:lang w:val="en-GB"/>
        </w:rPr>
        <w:t>Theory, knowledge, development and politics: What role for the academy in the sustainability of Africa</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55</w:t>
      </w:r>
      <w:r w:rsidRPr="1CB78E24" w:rsidR="1F9E2EC9">
        <w:rPr>
          <w:rFonts w:ascii="Calibri" w:hAnsi="Calibri" w:eastAsia="Calibri" w:cs="Calibri"/>
          <w:b w:val="0"/>
          <w:bCs w:val="0"/>
          <w:i w:val="0"/>
          <w:iCs w:val="0"/>
          <w:noProof w:val="0"/>
          <w:color w:val="222222"/>
          <w:sz w:val="24"/>
          <w:szCs w:val="24"/>
          <w:lang w:val="en-GB"/>
        </w:rPr>
        <w:t>.</w:t>
      </w:r>
    </w:p>
    <w:p xmlns:wp14="http://schemas.microsoft.com/office/word/2010/wordml" w:rsidP="1CB78E24" w14:paraId="4654BF1A" wp14:textId="581280AF">
      <w:pPr>
        <w:spacing w:after="160" w:line="259" w:lineRule="auto"/>
        <w:ind w:left="720" w:hanging="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0B187EA1" wp14:textId="60773AE2">
      <w:pPr>
        <w:spacing w:after="160" w:line="259" w:lineRule="auto"/>
        <w:ind w:left="720" w:hanging="720"/>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Marshev, V. I. (2021). The Origins of Management Thought: From Fifth Millennium BC to the Fifth Century. In </w:t>
      </w:r>
      <w:r w:rsidRPr="1CB78E24" w:rsidR="1F9E2EC9">
        <w:rPr>
          <w:rFonts w:ascii="Calibri" w:hAnsi="Calibri" w:eastAsia="Calibri" w:cs="Calibri"/>
          <w:b w:val="0"/>
          <w:bCs w:val="0"/>
          <w:i w:val="1"/>
          <w:iCs w:val="1"/>
          <w:noProof w:val="0"/>
          <w:color w:val="222222"/>
          <w:sz w:val="24"/>
          <w:szCs w:val="24"/>
          <w:lang w:val="en-GB"/>
        </w:rPr>
        <w:t>History of Management Thought</w:t>
      </w:r>
      <w:r w:rsidRPr="1CB78E24" w:rsidR="1F9E2EC9">
        <w:rPr>
          <w:rFonts w:ascii="Calibri" w:hAnsi="Calibri" w:eastAsia="Calibri" w:cs="Calibri"/>
          <w:b w:val="0"/>
          <w:bCs w:val="0"/>
          <w:i w:val="0"/>
          <w:iCs w:val="0"/>
          <w:noProof w:val="0"/>
          <w:color w:val="222222"/>
          <w:sz w:val="24"/>
          <w:szCs w:val="24"/>
          <w:lang w:val="en-GB"/>
        </w:rPr>
        <w:t xml:space="preserve"> (pp. 77-152). Springer, Cham.</w:t>
      </w:r>
    </w:p>
    <w:p xmlns:wp14="http://schemas.microsoft.com/office/word/2010/wordml" w:rsidP="1CB78E24" w14:paraId="4146BD36" wp14:textId="646F53F5">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66AC2FC0" wp14:textId="0986E94C">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2"/>
          <w:szCs w:val="22"/>
          <w:lang w:val="en-US"/>
        </w:rPr>
      </w:pPr>
      <w:r w:rsidRPr="1CB78E24"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Maycock, E. (2020). Approaches to management and organisation. Futurelearn.Com. </w:t>
      </w:r>
      <w:r>
        <w:tab/>
      </w:r>
      <w:hyperlink r:id="Rb98cb0ab1533431b">
        <w:r w:rsidRPr="1CB78E24" w:rsidR="1F9E2EC9">
          <w:rPr>
            <w:rStyle w:val="Hyperlink"/>
            <w:rFonts w:ascii="Calibri" w:hAnsi="Calibri" w:eastAsia="Calibri" w:cs="Calibri"/>
            <w:b w:val="0"/>
            <w:bCs w:val="0"/>
            <w:i w:val="0"/>
            <w:iCs w:val="0"/>
            <w:strike w:val="0"/>
            <w:dstrike w:val="0"/>
            <w:noProof w:val="0"/>
            <w:sz w:val="24"/>
            <w:szCs w:val="24"/>
            <w:lang w:val="en-GB"/>
          </w:rPr>
          <w:t>https://www.futurelearn.com/info/courses/introduction-organisational-behaviour/0/steps/47339</w:t>
        </w:r>
      </w:hyperlink>
    </w:p>
    <w:p xmlns:wp14="http://schemas.microsoft.com/office/word/2010/wordml" w:rsidP="1CB78E24" w14:paraId="2730C418" wp14:textId="00A17A69">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65568931" wp14:textId="3558D759">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McLeod,S. (2020). </w:t>
      </w:r>
      <w:r w:rsidRPr="1CB78E24" w:rsidR="1F9E2EC9">
        <w:rPr>
          <w:rFonts w:ascii="Calibri" w:hAnsi="Calibri" w:eastAsia="Calibri" w:cs="Calibri"/>
          <w:b w:val="0"/>
          <w:bCs w:val="0"/>
          <w:i w:val="1"/>
          <w:iCs w:val="1"/>
          <w:strike w:val="0"/>
          <w:dstrike w:val="0"/>
          <w:noProof w:val="0"/>
          <w:color w:val="000000" w:themeColor="text1" w:themeTint="FF" w:themeShade="FF"/>
          <w:sz w:val="24"/>
          <w:szCs w:val="24"/>
          <w:u w:val="none"/>
          <w:lang w:val="en-GB"/>
        </w:rPr>
        <w:t xml:space="preserve">Maslows’s Hierarchy of Needs. </w:t>
      </w:r>
      <w:r w:rsidRPr="1CB78E24" w:rsidR="1F9E2EC9">
        <w:rPr>
          <w:rFonts w:ascii="Calibri" w:hAnsi="Calibri" w:eastAsia="Calibri" w:cs="Calibri"/>
          <w:b w:val="0"/>
          <w:bCs w:val="0"/>
          <w:i w:val="0"/>
          <w:iCs w:val="0"/>
          <w:strike w:val="0"/>
          <w:dstrike w:val="0"/>
          <w:noProof w:val="0"/>
          <w:color w:val="000000" w:themeColor="text1" w:themeTint="FF" w:themeShade="FF"/>
          <w:sz w:val="24"/>
          <w:szCs w:val="24"/>
          <w:u w:val="none"/>
          <w:lang w:val="en-GB"/>
        </w:rPr>
        <w:t>Simply Psychology Org.</w:t>
      </w:r>
    </w:p>
    <w:p xmlns:wp14="http://schemas.microsoft.com/office/word/2010/wordml" w:rsidP="1CB78E24" w14:paraId="75E7FC9F" wp14:textId="6E1F0E21">
      <w:pPr>
        <w:spacing w:after="160" w:line="259" w:lineRule="auto"/>
        <w:ind w:left="720"/>
        <w:jc w:val="both"/>
        <w:rPr>
          <w:rFonts w:ascii="Calibri" w:hAnsi="Calibri" w:eastAsia="Calibri" w:cs="Calibri"/>
          <w:b w:val="0"/>
          <w:bCs w:val="0"/>
          <w:i w:val="0"/>
          <w:iCs w:val="0"/>
          <w:noProof w:val="0"/>
          <w:color w:val="000000" w:themeColor="text1" w:themeTint="FF" w:themeShade="FF"/>
          <w:sz w:val="24"/>
          <w:szCs w:val="24"/>
          <w:lang w:val="en-US"/>
        </w:rPr>
      </w:pPr>
      <w:hyperlink w:anchor="gsc.tab=0" r:id="Rabbbedd1192e4aaa">
        <w:r w:rsidRPr="1CB78E24" w:rsidR="1F9E2EC9">
          <w:rPr>
            <w:rStyle w:val="Hyperlink"/>
            <w:rFonts w:ascii="Calibri" w:hAnsi="Calibri" w:eastAsia="Calibri" w:cs="Calibri"/>
            <w:b w:val="0"/>
            <w:bCs w:val="0"/>
            <w:i w:val="0"/>
            <w:iCs w:val="0"/>
            <w:strike w:val="0"/>
            <w:dstrike w:val="0"/>
            <w:noProof w:val="0"/>
            <w:sz w:val="24"/>
            <w:szCs w:val="24"/>
            <w:lang w:val="en-GB"/>
          </w:rPr>
          <w:t>https://www.simplypsychology.org/maslow.html#gsc.tab=0</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16.03.21.</w:t>
      </w:r>
    </w:p>
    <w:p xmlns:wp14="http://schemas.microsoft.com/office/word/2010/wordml" w:rsidP="1CB78E24" w14:paraId="313987B1" wp14:textId="1FCE98CF">
      <w:pPr>
        <w:spacing w:after="160" w:line="259" w:lineRule="auto"/>
        <w:ind w:left="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7074DD02" wp14:textId="53F54C67">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Meacock, K. (2020, June 24). </w:t>
      </w:r>
      <w:r w:rsidRPr="1CB78E24" w:rsidR="1F9E2EC9">
        <w:rPr>
          <w:rFonts w:ascii="Calibri" w:hAnsi="Calibri" w:eastAsia="Calibri" w:cs="Calibri"/>
          <w:b w:val="0"/>
          <w:bCs w:val="0"/>
          <w:i w:val="1"/>
          <w:iCs w:val="1"/>
          <w:noProof w:val="0"/>
          <w:color w:val="000000" w:themeColor="text1" w:themeTint="FF" w:themeShade="FF"/>
          <w:sz w:val="24"/>
          <w:szCs w:val="24"/>
          <w:lang w:val="en-GB"/>
        </w:rPr>
        <w:t>What Admiral looks for in a successful candidate</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tab/>
      </w:r>
      <w:r>
        <w:tab/>
      </w:r>
      <w:r>
        <w:tab/>
      </w:r>
      <w:r>
        <w:tab/>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Admiraljobs.Co.Uk. </w:t>
      </w:r>
      <w:hyperlink r:id="R85704de9fb2945a9">
        <w:r w:rsidRPr="1CB78E24" w:rsidR="1F9E2EC9">
          <w:rPr>
            <w:rStyle w:val="Hyperlink"/>
            <w:rFonts w:ascii="Calibri" w:hAnsi="Calibri" w:eastAsia="Calibri" w:cs="Calibri"/>
            <w:b w:val="0"/>
            <w:bCs w:val="0"/>
            <w:i w:val="0"/>
            <w:iCs w:val="0"/>
            <w:strike w:val="0"/>
            <w:dstrike w:val="0"/>
            <w:noProof w:val="0"/>
            <w:sz w:val="24"/>
            <w:szCs w:val="24"/>
            <w:lang w:val="en-GB"/>
          </w:rPr>
          <w:t>https://www.admiraljobs.co.uk/blog/2020-6/what-admiral-looks-for-</w:t>
        </w:r>
        <w:r>
          <w:tab/>
        </w:r>
        <w:r w:rsidRPr="1CB78E24" w:rsidR="1F9E2EC9">
          <w:rPr>
            <w:rStyle w:val="Hyperlink"/>
            <w:rFonts w:ascii="Calibri" w:hAnsi="Calibri" w:eastAsia="Calibri" w:cs="Calibri"/>
            <w:b w:val="0"/>
            <w:bCs w:val="0"/>
            <w:i w:val="0"/>
            <w:iCs w:val="0"/>
            <w:strike w:val="0"/>
            <w:dstrike w:val="0"/>
            <w:noProof w:val="0"/>
            <w:sz w:val="24"/>
            <w:szCs w:val="24"/>
            <w:lang w:val="en-GB"/>
          </w:rPr>
          <w:t xml:space="preserve">   in-a-successful-candidate</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12.03.21.</w:t>
      </w:r>
    </w:p>
    <w:p xmlns:wp14="http://schemas.microsoft.com/office/word/2010/wordml" w:rsidP="1CB78E24" w14:paraId="5AB8864F" wp14:textId="7EAE1362">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267C00C0" wp14:textId="227292CC">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Nicotera, A. M. (2019). 5 Classical Management Theory. </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Origins and Traditions of Organizational </w:t>
      </w:r>
      <w:r>
        <w:tab/>
      </w:r>
      <w:r w:rsidRPr="1CB78E24" w:rsidR="1F9E2EC9">
        <w:rPr>
          <w:rFonts w:ascii="Calibri" w:hAnsi="Calibri" w:eastAsia="Calibri" w:cs="Calibri"/>
          <w:b w:val="0"/>
          <w:bCs w:val="0"/>
          <w:i w:val="1"/>
          <w:iCs w:val="1"/>
          <w:noProof w:val="0"/>
          <w:color w:val="000000" w:themeColor="text1" w:themeTint="FF" w:themeShade="FF"/>
          <w:sz w:val="24"/>
          <w:szCs w:val="24"/>
          <w:lang w:val="en-GB"/>
        </w:rPr>
        <w:t>Communication: A Comprehensive Introduction to the Field</w:t>
      </w:r>
      <w:r w:rsidRPr="1CB78E24" w:rsidR="1F9E2EC9">
        <w:rPr>
          <w:rFonts w:ascii="Calibri" w:hAnsi="Calibri" w:eastAsia="Calibri" w:cs="Calibri"/>
          <w:b w:val="0"/>
          <w:bCs w:val="0"/>
          <w:i w:val="0"/>
          <w:iCs w:val="0"/>
          <w:noProof w:val="0"/>
          <w:color w:val="000000" w:themeColor="text1" w:themeTint="FF" w:themeShade="FF"/>
          <w:sz w:val="24"/>
          <w:szCs w:val="24"/>
          <w:lang w:val="en-GB"/>
        </w:rPr>
        <w:t>.</w:t>
      </w:r>
    </w:p>
    <w:p xmlns:wp14="http://schemas.microsoft.com/office/word/2010/wordml" w:rsidP="1CB78E24" w14:paraId="782D25F4" wp14:textId="41AB3FB9">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7931FD55" wp14:textId="10DB216E">
      <w:pPr>
        <w:pStyle w:val="Normal"/>
        <w:spacing w:after="160" w:line="360" w:lineRule="auto"/>
        <w:ind w:left="0" w:right="0"/>
        <w:jc w:val="both"/>
        <w:rPr>
          <w:rFonts w:ascii="Calibri" w:hAnsi="Calibri" w:eastAsia="Calibri" w:cs="Calibri" w:asciiTheme="minorAscii" w:hAnsiTheme="minorAscii" w:eastAsiaTheme="minorAscii" w:cstheme="minorAscii"/>
          <w:b w:val="0"/>
          <w:bCs w:val="0"/>
          <w:i w:val="0"/>
          <w:iCs w:val="0"/>
          <w:noProof w:val="0"/>
          <w:color w:val="222222"/>
          <w:sz w:val="24"/>
          <w:szCs w:val="24"/>
          <w:lang w:val="en-GB"/>
        </w:rPr>
      </w:pPr>
      <w:r w:rsidRPr="1CB78E24" w:rsidR="76973241">
        <w:rPr>
          <w:rFonts w:ascii="Calibri" w:hAnsi="Calibri" w:eastAsia="Calibri" w:cs="Calibri" w:asciiTheme="minorAscii" w:hAnsiTheme="minorAscii" w:eastAsiaTheme="minorAscii" w:cstheme="minorAscii"/>
          <w:b w:val="0"/>
          <w:bCs w:val="0"/>
          <w:i w:val="0"/>
          <w:iCs w:val="0"/>
          <w:noProof w:val="0"/>
          <w:color w:val="222222"/>
          <w:sz w:val="24"/>
          <w:szCs w:val="24"/>
          <w:lang w:val="en-GB"/>
        </w:rPr>
        <w:t>Otley, D. (2016). The contingency theory of management accounting and control: 1980–</w:t>
      </w:r>
      <w:r>
        <w:tab/>
      </w:r>
      <w:r>
        <w:tab/>
      </w:r>
      <w:r w:rsidRPr="1CB78E24" w:rsidR="76973241">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2014. </w:t>
      </w:r>
      <w:r w:rsidRPr="1CB78E24" w:rsidR="76973241">
        <w:rPr>
          <w:rFonts w:ascii="Calibri" w:hAnsi="Calibri" w:eastAsia="Calibri" w:cs="Calibri" w:asciiTheme="minorAscii" w:hAnsiTheme="minorAscii" w:eastAsiaTheme="minorAscii" w:cstheme="minorAscii"/>
          <w:b w:val="0"/>
          <w:bCs w:val="0"/>
          <w:i w:val="1"/>
          <w:iCs w:val="1"/>
          <w:noProof w:val="0"/>
          <w:color w:val="222222"/>
          <w:sz w:val="24"/>
          <w:szCs w:val="24"/>
          <w:lang w:val="en-GB"/>
        </w:rPr>
        <w:t>Management accounting research</w:t>
      </w:r>
      <w:r w:rsidRPr="1CB78E24" w:rsidR="76973241">
        <w:rPr>
          <w:rFonts w:ascii="Calibri" w:hAnsi="Calibri" w:eastAsia="Calibri" w:cs="Calibri" w:asciiTheme="minorAscii" w:hAnsiTheme="minorAscii" w:eastAsiaTheme="minorAscii" w:cstheme="minorAscii"/>
          <w:b w:val="0"/>
          <w:bCs w:val="0"/>
          <w:i w:val="0"/>
          <w:iCs w:val="0"/>
          <w:noProof w:val="0"/>
          <w:color w:val="222222"/>
          <w:sz w:val="24"/>
          <w:szCs w:val="24"/>
          <w:lang w:val="en-GB"/>
        </w:rPr>
        <w:t xml:space="preserve">, </w:t>
      </w:r>
      <w:r w:rsidRPr="1CB78E24" w:rsidR="76973241">
        <w:rPr>
          <w:rFonts w:ascii="Calibri" w:hAnsi="Calibri" w:eastAsia="Calibri" w:cs="Calibri" w:asciiTheme="minorAscii" w:hAnsiTheme="minorAscii" w:eastAsiaTheme="minorAscii" w:cstheme="minorAscii"/>
          <w:b w:val="0"/>
          <w:bCs w:val="0"/>
          <w:i w:val="1"/>
          <w:iCs w:val="1"/>
          <w:noProof w:val="0"/>
          <w:color w:val="222222"/>
          <w:sz w:val="24"/>
          <w:szCs w:val="24"/>
          <w:lang w:val="en-GB"/>
        </w:rPr>
        <w:t>31</w:t>
      </w:r>
      <w:r w:rsidRPr="1CB78E24" w:rsidR="76973241">
        <w:rPr>
          <w:rFonts w:ascii="Calibri" w:hAnsi="Calibri" w:eastAsia="Calibri" w:cs="Calibri" w:asciiTheme="minorAscii" w:hAnsiTheme="minorAscii" w:eastAsiaTheme="minorAscii" w:cstheme="minorAscii"/>
          <w:b w:val="0"/>
          <w:bCs w:val="0"/>
          <w:i w:val="0"/>
          <w:iCs w:val="0"/>
          <w:noProof w:val="0"/>
          <w:color w:val="222222"/>
          <w:sz w:val="24"/>
          <w:szCs w:val="24"/>
          <w:lang w:val="en-GB"/>
        </w:rPr>
        <w:t>, 45-62.</w:t>
      </w:r>
    </w:p>
    <w:p xmlns:wp14="http://schemas.microsoft.com/office/word/2010/wordml" w:rsidP="1CB78E24" w14:paraId="700BA171" wp14:textId="12401068">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0096B482" wp14:textId="3E166027">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029EEC80" wp14:textId="14136883">
      <w:pPr>
        <w:spacing w:after="160" w:line="259" w:lineRule="auto"/>
        <w:jc w:val="both"/>
        <w:rPr>
          <w:rFonts w:ascii="Calibri" w:hAnsi="Calibri" w:eastAsia="Calibri" w:cs="Calibri"/>
          <w:b w:val="0"/>
          <w:bCs w:val="0"/>
          <w:i w:val="0"/>
          <w:iCs w:val="0"/>
          <w:noProof w:val="0"/>
          <w:color w:val="222222"/>
          <w:sz w:val="24"/>
          <w:szCs w:val="24"/>
          <w:lang w:val="en-US"/>
        </w:rPr>
      </w:pPr>
      <w:proofErr w:type="spellStart"/>
      <w:r w:rsidRPr="1CB78E24" w:rsidR="1F9E2EC9">
        <w:rPr>
          <w:rFonts w:ascii="Calibri" w:hAnsi="Calibri" w:eastAsia="Calibri" w:cs="Calibri"/>
          <w:b w:val="0"/>
          <w:bCs w:val="0"/>
          <w:i w:val="0"/>
          <w:iCs w:val="0"/>
          <w:noProof w:val="0"/>
          <w:color w:val="222222"/>
          <w:sz w:val="24"/>
          <w:szCs w:val="24"/>
          <w:lang w:val="en-GB"/>
        </w:rPr>
        <w:t>Osabiya</w:t>
      </w:r>
      <w:proofErr w:type="spellEnd"/>
      <w:r w:rsidRPr="1CB78E24" w:rsidR="1F9E2EC9">
        <w:rPr>
          <w:rFonts w:ascii="Calibri" w:hAnsi="Calibri" w:eastAsia="Calibri" w:cs="Calibri"/>
          <w:b w:val="0"/>
          <w:bCs w:val="0"/>
          <w:i w:val="0"/>
          <w:iCs w:val="0"/>
          <w:noProof w:val="0"/>
          <w:color w:val="222222"/>
          <w:sz w:val="24"/>
          <w:szCs w:val="24"/>
          <w:lang w:val="en-GB"/>
        </w:rPr>
        <w:t xml:space="preserve">, B. J. (2015). The effect of </w:t>
      </w:r>
      <w:r w:rsidRPr="1CB78E24" w:rsidR="1F9E2EC9">
        <w:rPr>
          <w:rFonts w:ascii="Calibri" w:hAnsi="Calibri" w:eastAsia="Calibri" w:cs="Calibri"/>
          <w:b w:val="0"/>
          <w:bCs w:val="0"/>
          <w:i w:val="0"/>
          <w:iCs w:val="0"/>
          <w:noProof w:val="0"/>
          <w:color w:val="222222"/>
          <w:sz w:val="24"/>
          <w:szCs w:val="24"/>
          <w:lang w:val="en-GB"/>
        </w:rPr>
        <w:t>employees</w:t>
      </w:r>
      <w:r w:rsidRPr="1CB78E24" w:rsidR="1F9E2EC9">
        <w:rPr>
          <w:rFonts w:ascii="Calibri" w:hAnsi="Calibri" w:eastAsia="Calibri" w:cs="Calibri"/>
          <w:b w:val="0"/>
          <w:bCs w:val="0"/>
          <w:i w:val="0"/>
          <w:iCs w:val="0"/>
          <w:noProof w:val="0"/>
          <w:color w:val="222222"/>
          <w:sz w:val="24"/>
          <w:szCs w:val="24"/>
          <w:lang w:val="en-GB"/>
        </w:rPr>
        <w:t xml:space="preserve"> motivation on organizational performance. </w:t>
      </w:r>
      <w:r>
        <w:tab/>
      </w:r>
      <w:r w:rsidRPr="1CB78E24" w:rsidR="1F9E2EC9">
        <w:rPr>
          <w:rFonts w:ascii="Calibri" w:hAnsi="Calibri" w:eastAsia="Calibri" w:cs="Calibri"/>
          <w:b w:val="0"/>
          <w:bCs w:val="0"/>
          <w:i w:val="0"/>
          <w:iCs w:val="0"/>
          <w:noProof w:val="0"/>
          <w:color w:val="222222"/>
          <w:sz w:val="24"/>
          <w:szCs w:val="24"/>
          <w:lang w:val="en-GB"/>
        </w:rPr>
        <w:t xml:space="preserve">Journal of </w:t>
      </w:r>
      <w:r w:rsidRPr="1CB78E24" w:rsidR="1F9E2EC9">
        <w:rPr>
          <w:rFonts w:ascii="Calibri" w:hAnsi="Calibri" w:eastAsia="Calibri" w:cs="Calibri"/>
          <w:b w:val="0"/>
          <w:bCs w:val="0"/>
          <w:i w:val="1"/>
          <w:iCs w:val="1"/>
          <w:noProof w:val="0"/>
          <w:color w:val="222222"/>
          <w:sz w:val="24"/>
          <w:szCs w:val="24"/>
          <w:lang w:val="en-GB"/>
        </w:rPr>
        <w:t>public administration and policy research</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7</w:t>
      </w:r>
      <w:r w:rsidRPr="1CB78E24" w:rsidR="1F9E2EC9">
        <w:rPr>
          <w:rFonts w:ascii="Calibri" w:hAnsi="Calibri" w:eastAsia="Calibri" w:cs="Calibri"/>
          <w:b w:val="0"/>
          <w:bCs w:val="0"/>
          <w:i w:val="0"/>
          <w:iCs w:val="0"/>
          <w:noProof w:val="0"/>
          <w:color w:val="222222"/>
          <w:sz w:val="24"/>
          <w:szCs w:val="24"/>
          <w:lang w:val="en-GB"/>
        </w:rPr>
        <w:t>(4), 62-75.</w:t>
      </w:r>
    </w:p>
    <w:p xmlns:wp14="http://schemas.microsoft.com/office/word/2010/wordml" w:rsidP="1CB78E24" w14:paraId="2957F2E5" wp14:textId="12149D3B">
      <w:pPr>
        <w:pStyle w:val="Normal"/>
        <w:spacing w:after="160" w:line="259" w:lineRule="auto"/>
        <w:jc w:val="both"/>
        <w:rPr>
          <w:rFonts w:ascii="Calibri" w:hAnsi="Calibri" w:eastAsia="Calibri" w:cs="Calibri"/>
          <w:b w:val="0"/>
          <w:bCs w:val="0"/>
          <w:i w:val="0"/>
          <w:iCs w:val="0"/>
          <w:noProof w:val="0"/>
          <w:color w:val="222222"/>
          <w:sz w:val="24"/>
          <w:szCs w:val="24"/>
          <w:lang w:val="en-GB"/>
        </w:rPr>
      </w:pPr>
    </w:p>
    <w:p xmlns:wp14="http://schemas.microsoft.com/office/word/2010/wordml" w:rsidP="1CB78E24" w14:paraId="437FE737" wp14:textId="79EAD0A4">
      <w:pPr>
        <w:pStyle w:val="Normal"/>
        <w:spacing w:after="160" w:line="259" w:lineRule="auto"/>
        <w:jc w:val="both"/>
        <w:rPr>
          <w:rFonts w:ascii="Calibri" w:hAnsi="Calibri" w:eastAsia="Calibri" w:cs="Calibri"/>
          <w:b w:val="0"/>
          <w:bCs w:val="0"/>
          <w:i w:val="0"/>
          <w:iCs w:val="0"/>
          <w:noProof w:val="0"/>
          <w:color w:val="222222"/>
          <w:sz w:val="24"/>
          <w:szCs w:val="24"/>
          <w:lang w:val="en-GB"/>
        </w:rPr>
      </w:pPr>
      <w:r w:rsidRPr="1CB78E24" w:rsidR="30F92350">
        <w:rPr>
          <w:rFonts w:ascii="Calibri" w:hAnsi="Calibri" w:eastAsia="Calibri" w:cs="Calibri"/>
          <w:b w:val="0"/>
          <w:bCs w:val="0"/>
          <w:i w:val="0"/>
          <w:iCs w:val="0"/>
          <w:noProof w:val="0"/>
          <w:color w:val="222222"/>
          <w:sz w:val="24"/>
          <w:szCs w:val="24"/>
          <w:lang w:val="en-GB"/>
        </w:rPr>
        <w:t>Pinterest (2021). Theories X, Y and Z of motivation. (n.d). [Illustration.]. Pinterest.</w:t>
      </w:r>
    </w:p>
    <w:p xmlns:wp14="http://schemas.microsoft.com/office/word/2010/wordml" w:rsidP="1CB78E24" w14:paraId="3002C886" wp14:textId="51DAE855">
      <w:pPr>
        <w:spacing w:line="480" w:lineRule="auto"/>
        <w:ind w:left="720" w:hanging="0"/>
        <w:jc w:val="both"/>
      </w:pPr>
      <w:r w:rsidRPr="1CB78E24" w:rsidR="30F92350">
        <w:rPr>
          <w:rFonts w:ascii="Times New Roman" w:hAnsi="Times New Roman" w:eastAsia="Times New Roman" w:cs="Times New Roman"/>
          <w:noProof w:val="0"/>
          <w:sz w:val="24"/>
          <w:szCs w:val="24"/>
          <w:lang w:val="en-US"/>
        </w:rPr>
        <w:t xml:space="preserve"> </w:t>
      </w:r>
      <w:hyperlink r:id="R27fdd2b088f84972">
        <w:r w:rsidRPr="1CB78E24" w:rsidR="30F92350">
          <w:rPr>
            <w:rStyle w:val="Hyperlink"/>
            <w:rFonts w:ascii="Times New Roman" w:hAnsi="Times New Roman" w:eastAsia="Times New Roman" w:cs="Times New Roman"/>
            <w:noProof w:val="0"/>
            <w:sz w:val="24"/>
            <w:szCs w:val="24"/>
            <w:lang w:val="en-US"/>
          </w:rPr>
          <w:t>https://www.pinterest.co.uk/pin/691865561483754930/</w:t>
        </w:r>
      </w:hyperlink>
      <w:r w:rsidRPr="1CB78E24" w:rsidR="54D2DF5C">
        <w:rPr>
          <w:rFonts w:ascii="Times New Roman" w:hAnsi="Times New Roman" w:eastAsia="Times New Roman" w:cs="Times New Roman"/>
          <w:noProof w:val="0"/>
          <w:sz w:val="24"/>
          <w:szCs w:val="24"/>
          <w:lang w:val="en-US"/>
        </w:rPr>
        <w:t xml:space="preserve"> Date accessed 15.03.21.</w:t>
      </w:r>
    </w:p>
    <w:p xmlns:wp14="http://schemas.microsoft.com/office/word/2010/wordml" w:rsidP="1CB78E24" w14:paraId="3A5847AD" wp14:textId="500822D2">
      <w:pPr>
        <w:pStyle w:val="Normal"/>
        <w:spacing w:after="160" w:line="259" w:lineRule="auto"/>
        <w:jc w:val="both"/>
        <w:rPr>
          <w:rFonts w:ascii="Calibri" w:hAnsi="Calibri" w:eastAsia="Calibri" w:cs="Calibri"/>
          <w:b w:val="0"/>
          <w:bCs w:val="0"/>
          <w:i w:val="0"/>
          <w:iCs w:val="0"/>
          <w:noProof w:val="0"/>
          <w:color w:val="222222"/>
          <w:sz w:val="24"/>
          <w:szCs w:val="24"/>
          <w:lang w:val="en-GB"/>
        </w:rPr>
      </w:pPr>
    </w:p>
    <w:p xmlns:wp14="http://schemas.microsoft.com/office/word/2010/wordml" w:rsidP="1CB78E24" w14:paraId="7E5C02B5" wp14:textId="53ACCCFA">
      <w:pPr>
        <w:pStyle w:val="Normal"/>
        <w:spacing w:after="160" w:line="259" w:lineRule="auto"/>
        <w:jc w:val="both"/>
        <w:rPr>
          <w:rFonts w:ascii="Calibri" w:hAnsi="Calibri" w:eastAsia="Calibri" w:cs="Calibri"/>
          <w:b w:val="0"/>
          <w:bCs w:val="0"/>
          <w:i w:val="0"/>
          <w:iCs w:val="0"/>
          <w:noProof w:val="0"/>
          <w:color w:val="222222"/>
          <w:sz w:val="24"/>
          <w:szCs w:val="24"/>
          <w:lang w:val="en-GB"/>
        </w:rPr>
      </w:pPr>
    </w:p>
    <w:p xmlns:wp14="http://schemas.microsoft.com/office/word/2010/wordml" w:rsidP="1CB78E24" w14:paraId="13999A49" wp14:textId="337D7836">
      <w:pPr>
        <w:spacing w:line="480" w:lineRule="auto"/>
        <w:ind w:left="720" w:hanging="720"/>
        <w:jc w:val="both"/>
        <w:rPr>
          <w:rFonts w:ascii="Calibri" w:hAnsi="Calibri" w:eastAsia="Calibri" w:cs="Calibri" w:asciiTheme="minorAscii" w:hAnsiTheme="minorAscii" w:eastAsiaTheme="minorAscii" w:cstheme="minorAscii"/>
        </w:rPr>
      </w:pPr>
      <w:r w:rsidRPr="1CB78E24" w:rsidR="003120D6">
        <w:rPr>
          <w:rFonts w:ascii="Calibri" w:hAnsi="Calibri" w:eastAsia="Calibri" w:cs="Calibri" w:asciiTheme="minorAscii" w:hAnsiTheme="minorAscii" w:eastAsiaTheme="minorAscii" w:cstheme="minorAscii"/>
          <w:noProof w:val="0"/>
          <w:sz w:val="24"/>
          <w:szCs w:val="24"/>
          <w:lang w:val="en-GB"/>
        </w:rPr>
        <w:t xml:space="preserve">PWC. (2021). </w:t>
      </w:r>
      <w:r w:rsidRPr="1CB78E24" w:rsidR="003120D6">
        <w:rPr>
          <w:rFonts w:ascii="Calibri" w:hAnsi="Calibri" w:eastAsia="Calibri" w:cs="Calibri" w:asciiTheme="minorAscii" w:hAnsiTheme="minorAscii" w:eastAsiaTheme="minorAscii" w:cstheme="minorAscii"/>
          <w:i w:val="1"/>
          <w:iCs w:val="1"/>
          <w:noProof w:val="0"/>
          <w:sz w:val="24"/>
          <w:szCs w:val="24"/>
          <w:lang w:val="en-GB"/>
        </w:rPr>
        <w:t>The Tech She Can Charter</w:t>
      </w:r>
      <w:r w:rsidRPr="1CB78E24" w:rsidR="003120D6">
        <w:rPr>
          <w:rFonts w:ascii="Calibri" w:hAnsi="Calibri" w:eastAsia="Calibri" w:cs="Calibri" w:asciiTheme="minorAscii" w:hAnsiTheme="minorAscii" w:eastAsiaTheme="minorAscii" w:cstheme="minorAscii"/>
          <w:noProof w:val="0"/>
          <w:sz w:val="24"/>
          <w:szCs w:val="24"/>
          <w:lang w:val="en-GB"/>
        </w:rPr>
        <w:t xml:space="preserve">. </w:t>
      </w:r>
    </w:p>
    <w:p xmlns:wp14="http://schemas.microsoft.com/office/word/2010/wordml" w:rsidP="1CB78E24" w14:paraId="3D60DBF5" wp14:textId="36339DE9">
      <w:pPr>
        <w:spacing w:line="480" w:lineRule="auto"/>
        <w:ind w:left="720" w:hanging="0"/>
        <w:jc w:val="both"/>
        <w:rPr>
          <w:rFonts w:ascii="Calibri" w:hAnsi="Calibri" w:eastAsia="Calibri" w:cs="Calibri" w:asciiTheme="minorAscii" w:hAnsiTheme="minorAscii" w:eastAsiaTheme="minorAscii" w:cstheme="minorAscii"/>
        </w:rPr>
      </w:pPr>
      <w:hyperlink r:id="R087a4c90838c4e61">
        <w:r w:rsidRPr="1CB78E24" w:rsidR="003120D6">
          <w:rPr>
            <w:rStyle w:val="Hyperlink"/>
            <w:rFonts w:ascii="Calibri" w:hAnsi="Calibri" w:eastAsia="Calibri" w:cs="Calibri" w:asciiTheme="minorAscii" w:hAnsiTheme="minorAscii" w:eastAsiaTheme="minorAscii" w:cstheme="minorAscii"/>
            <w:noProof w:val="0"/>
            <w:sz w:val="24"/>
            <w:szCs w:val="24"/>
            <w:lang w:val="en-GB"/>
          </w:rPr>
          <w:t>https://www.pwc.co.uk/who-we-are/women-in-technology/tech-she-can-charter.html</w:t>
        </w:r>
      </w:hyperlink>
      <w:r w:rsidRPr="1CB78E24" w:rsidR="003120D6">
        <w:rPr>
          <w:rFonts w:ascii="Calibri" w:hAnsi="Calibri" w:eastAsia="Calibri" w:cs="Calibri" w:asciiTheme="minorAscii" w:hAnsiTheme="minorAscii" w:eastAsiaTheme="minorAscii" w:cstheme="minorAscii"/>
          <w:noProof w:val="0"/>
          <w:sz w:val="24"/>
          <w:szCs w:val="24"/>
          <w:lang w:val="en-GB"/>
        </w:rPr>
        <w:t xml:space="preserve"> Date accessed 15.03.21.</w:t>
      </w:r>
    </w:p>
    <w:p xmlns:wp14="http://schemas.microsoft.com/office/word/2010/wordml" w:rsidP="1CB78E24" w14:paraId="1C56B97D" wp14:textId="05452B52">
      <w:pPr>
        <w:pStyle w:val="Normal"/>
        <w:spacing w:after="160" w:line="259" w:lineRule="auto"/>
        <w:jc w:val="both"/>
        <w:rPr>
          <w:rFonts w:ascii="Calibri" w:hAnsi="Calibri" w:eastAsia="Calibri" w:cs="Calibri"/>
          <w:b w:val="0"/>
          <w:bCs w:val="0"/>
          <w:i w:val="0"/>
          <w:iCs w:val="0"/>
          <w:noProof w:val="0"/>
          <w:color w:val="222222"/>
          <w:sz w:val="24"/>
          <w:szCs w:val="24"/>
          <w:lang w:val="en-GB"/>
        </w:rPr>
      </w:pPr>
    </w:p>
    <w:p xmlns:wp14="http://schemas.microsoft.com/office/word/2010/wordml" w:rsidP="1CB78E24" w14:paraId="014C08A6" wp14:textId="16C0D833">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58F50F9A" wp14:textId="320ED177">
      <w:pPr>
        <w:spacing w:after="160" w:line="259" w:lineRule="auto"/>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Sanjeev, M. A., &amp; Surya, A. V. (2016). Two </w:t>
      </w:r>
      <w:r w:rsidRPr="1CB78E24" w:rsidR="1F9E2EC9">
        <w:rPr>
          <w:rFonts w:ascii="Calibri" w:hAnsi="Calibri" w:eastAsia="Calibri" w:cs="Calibri"/>
          <w:b w:val="0"/>
          <w:bCs w:val="0"/>
          <w:i w:val="0"/>
          <w:iCs w:val="0"/>
          <w:noProof w:val="0"/>
          <w:color w:val="222222"/>
          <w:sz w:val="24"/>
          <w:szCs w:val="24"/>
          <w:lang w:val="en-GB"/>
        </w:rPr>
        <w:t>factor</w:t>
      </w:r>
      <w:r w:rsidRPr="1CB78E24" w:rsidR="1F9E2EC9">
        <w:rPr>
          <w:rFonts w:ascii="Calibri" w:hAnsi="Calibri" w:eastAsia="Calibri" w:cs="Calibri"/>
          <w:b w:val="0"/>
          <w:bCs w:val="0"/>
          <w:i w:val="0"/>
          <w:iCs w:val="0"/>
          <w:noProof w:val="0"/>
          <w:color w:val="222222"/>
          <w:sz w:val="24"/>
          <w:szCs w:val="24"/>
          <w:lang w:val="en-GB"/>
        </w:rPr>
        <w:t xml:space="preserve"> theory of motivation and satisfaction: An </w:t>
      </w:r>
      <w:r>
        <w:tab/>
      </w:r>
      <w:r w:rsidRPr="1CB78E24" w:rsidR="1F9E2EC9">
        <w:rPr>
          <w:rFonts w:ascii="Calibri" w:hAnsi="Calibri" w:eastAsia="Calibri" w:cs="Calibri"/>
          <w:b w:val="0"/>
          <w:bCs w:val="0"/>
          <w:i w:val="0"/>
          <w:iCs w:val="0"/>
          <w:noProof w:val="0"/>
          <w:color w:val="222222"/>
          <w:sz w:val="24"/>
          <w:szCs w:val="24"/>
          <w:lang w:val="en-GB"/>
        </w:rPr>
        <w:t xml:space="preserve">empirical verification. </w:t>
      </w:r>
      <w:r w:rsidRPr="1CB78E24" w:rsidR="1F9E2EC9">
        <w:rPr>
          <w:rFonts w:ascii="Calibri" w:hAnsi="Calibri" w:eastAsia="Calibri" w:cs="Calibri"/>
          <w:b w:val="0"/>
          <w:bCs w:val="0"/>
          <w:i w:val="1"/>
          <w:iCs w:val="1"/>
          <w:noProof w:val="0"/>
          <w:color w:val="222222"/>
          <w:sz w:val="24"/>
          <w:szCs w:val="24"/>
          <w:lang w:val="en-GB"/>
        </w:rPr>
        <w:t>Annals of Data Science</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3</w:t>
      </w:r>
      <w:r w:rsidRPr="1CB78E24" w:rsidR="1F9E2EC9">
        <w:rPr>
          <w:rFonts w:ascii="Calibri" w:hAnsi="Calibri" w:eastAsia="Calibri" w:cs="Calibri"/>
          <w:b w:val="0"/>
          <w:bCs w:val="0"/>
          <w:i w:val="0"/>
          <w:iCs w:val="0"/>
          <w:noProof w:val="0"/>
          <w:color w:val="222222"/>
          <w:sz w:val="24"/>
          <w:szCs w:val="24"/>
          <w:lang w:val="en-GB"/>
        </w:rPr>
        <w:t>(2), 155-173.</w:t>
      </w:r>
    </w:p>
    <w:p xmlns:wp14="http://schemas.microsoft.com/office/word/2010/wordml" w:rsidP="1CB78E24" w14:paraId="2750334F" wp14:textId="66D4C436">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29AB4378" wp14:textId="5B6EF142">
      <w:pPr>
        <w:spacing w:after="160" w:line="259" w:lineRule="auto"/>
        <w:ind w:left="720" w:hanging="720"/>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Statista Research Department. (2020). </w:t>
      </w:r>
      <w:r w:rsidRPr="1CB78E24" w:rsidR="1F9E2EC9">
        <w:rPr>
          <w:rFonts w:ascii="Calibri" w:hAnsi="Calibri" w:eastAsia="Calibri" w:cs="Calibri"/>
          <w:b w:val="0"/>
          <w:bCs w:val="0"/>
          <w:i w:val="1"/>
          <w:iCs w:val="1"/>
          <w:noProof w:val="0"/>
          <w:color w:val="000000" w:themeColor="text1" w:themeTint="FF" w:themeShade="FF"/>
          <w:sz w:val="24"/>
          <w:szCs w:val="24"/>
          <w:lang w:val="en-GB"/>
        </w:rPr>
        <w:t>Market share of leading motor insurance companies in the United Kingdom (UK) in 2020.</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Statista. </w:t>
      </w:r>
    </w:p>
    <w:p xmlns:wp14="http://schemas.microsoft.com/office/word/2010/wordml" w:rsidP="1CB78E24" w14:paraId="6300BBB3" wp14:textId="27C6A41F">
      <w:pPr>
        <w:spacing w:after="160" w:line="259" w:lineRule="auto"/>
        <w:ind w:left="1440" w:hanging="720"/>
        <w:jc w:val="both"/>
        <w:rPr>
          <w:rFonts w:ascii="Calibri" w:hAnsi="Calibri" w:eastAsia="Calibri" w:cs="Calibri"/>
          <w:b w:val="0"/>
          <w:bCs w:val="0"/>
          <w:i w:val="0"/>
          <w:iCs w:val="0"/>
          <w:noProof w:val="0"/>
          <w:color w:val="000000" w:themeColor="text1" w:themeTint="FF" w:themeShade="FF"/>
          <w:sz w:val="24"/>
          <w:szCs w:val="24"/>
          <w:lang w:val="en-US"/>
        </w:rPr>
      </w:pPr>
      <w:hyperlink r:id="R0413f7da0cef4f2a">
        <w:r w:rsidRPr="1CB78E24" w:rsidR="1F9E2EC9">
          <w:rPr>
            <w:rStyle w:val="Hyperlink"/>
            <w:rFonts w:ascii="Calibri" w:hAnsi="Calibri" w:eastAsia="Calibri" w:cs="Calibri"/>
            <w:b w:val="0"/>
            <w:bCs w:val="0"/>
            <w:i w:val="0"/>
            <w:iCs w:val="0"/>
            <w:strike w:val="0"/>
            <w:dstrike w:val="0"/>
            <w:noProof w:val="0"/>
            <w:sz w:val="24"/>
            <w:szCs w:val="24"/>
            <w:lang w:val="en-GB"/>
          </w:rPr>
          <w:t>https://www.statista.com/statistics/1171459/market-share-of-companies-for-motor-vehicle-insurances-in-united-kingdom/</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12.03.21.</w:t>
      </w:r>
    </w:p>
    <w:p xmlns:wp14="http://schemas.microsoft.com/office/word/2010/wordml" w:rsidP="1CB78E24" w14:paraId="5681CECC" wp14:textId="056D9B45">
      <w:pPr>
        <w:spacing w:after="160" w:line="259" w:lineRule="auto"/>
        <w:ind w:left="1440" w:hanging="720"/>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023B0A90" wp14:textId="16654AFE">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Suzuki, K., &amp; Hur, H. (2020). Bureaucratic structures and organizational commitment: findings </w:t>
      </w:r>
      <w:r>
        <w:tab/>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from a comparative study of 20 European countries. </w:t>
      </w:r>
      <w:r w:rsidRPr="1CB78E24" w:rsidR="1F9E2EC9">
        <w:rPr>
          <w:rFonts w:ascii="Calibri" w:hAnsi="Calibri" w:eastAsia="Calibri" w:cs="Calibri"/>
          <w:b w:val="0"/>
          <w:bCs w:val="0"/>
          <w:i w:val="1"/>
          <w:iCs w:val="1"/>
          <w:noProof w:val="0"/>
          <w:color w:val="000000" w:themeColor="text1" w:themeTint="FF" w:themeShade="FF"/>
          <w:sz w:val="24"/>
          <w:szCs w:val="24"/>
          <w:lang w:val="en-GB"/>
        </w:rPr>
        <w:t>Public Management Review</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w:t>
      </w:r>
      <w:r w:rsidRPr="1CB78E24" w:rsidR="1F9E2EC9">
        <w:rPr>
          <w:rFonts w:ascii="Calibri" w:hAnsi="Calibri" w:eastAsia="Calibri" w:cs="Calibri"/>
          <w:b w:val="0"/>
          <w:bCs w:val="0"/>
          <w:i w:val="1"/>
          <w:iCs w:val="1"/>
          <w:noProof w:val="0"/>
          <w:color w:val="000000" w:themeColor="text1" w:themeTint="FF" w:themeShade="FF"/>
          <w:sz w:val="24"/>
          <w:szCs w:val="24"/>
          <w:lang w:val="en-GB"/>
        </w:rPr>
        <w:t>22</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(6), </w:t>
      </w:r>
      <w:r>
        <w:tab/>
      </w:r>
      <w:r w:rsidRPr="1CB78E24" w:rsidR="1F9E2EC9">
        <w:rPr>
          <w:rFonts w:ascii="Calibri" w:hAnsi="Calibri" w:eastAsia="Calibri" w:cs="Calibri"/>
          <w:b w:val="0"/>
          <w:bCs w:val="0"/>
          <w:i w:val="0"/>
          <w:iCs w:val="0"/>
          <w:noProof w:val="0"/>
          <w:color w:val="000000" w:themeColor="text1" w:themeTint="FF" w:themeShade="FF"/>
          <w:sz w:val="24"/>
          <w:szCs w:val="24"/>
          <w:lang w:val="en-GB"/>
        </w:rPr>
        <w:t>877-907.</w:t>
      </w:r>
    </w:p>
    <w:p xmlns:wp14="http://schemas.microsoft.com/office/word/2010/wordml" w:rsidP="1CB78E24" w14:paraId="1F294CDA" wp14:textId="3350EDC9">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0BD28A25" wp14:textId="38D21FD6">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Svitla. (2017, December 18). </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Group Dynamics: How to Form Strong Software Development Team </w:t>
      </w:r>
      <w:r>
        <w:tab/>
      </w:r>
      <w:r w:rsidRPr="1CB78E24" w:rsidR="1F9E2EC9">
        <w:rPr>
          <w:rFonts w:ascii="Calibri" w:hAnsi="Calibri" w:eastAsia="Calibri" w:cs="Calibri"/>
          <w:b w:val="0"/>
          <w:bCs w:val="0"/>
          <w:i w:val="1"/>
          <w:iCs w:val="1"/>
          <w:noProof w:val="0"/>
          <w:color w:val="000000" w:themeColor="text1" w:themeTint="FF" w:themeShade="FF"/>
          <w:sz w:val="24"/>
          <w:szCs w:val="24"/>
          <w:lang w:val="en-GB"/>
        </w:rPr>
        <w:t>from New Hires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Svita. </w:t>
      </w:r>
      <w:hyperlink r:id="Rd6f832adbd094d27">
        <w:r w:rsidRPr="1CB78E24" w:rsidR="1F9E2EC9">
          <w:rPr>
            <w:rStyle w:val="Hyperlink"/>
            <w:rFonts w:ascii="Calibri" w:hAnsi="Calibri" w:eastAsia="Calibri" w:cs="Calibri"/>
            <w:b w:val="0"/>
            <w:bCs w:val="0"/>
            <w:i w:val="0"/>
            <w:iCs w:val="0"/>
            <w:strike w:val="0"/>
            <w:dstrike w:val="0"/>
            <w:noProof w:val="0"/>
            <w:sz w:val="24"/>
            <w:szCs w:val="24"/>
            <w:lang w:val="en-GB"/>
          </w:rPr>
          <w:t>https://svitla.com/blog/group-dynamics-how-to-form-strong-</w:t>
        </w:r>
        <w:r>
          <w:tab/>
        </w:r>
        <w:r w:rsidRPr="1CB78E24" w:rsidR="1F9E2EC9">
          <w:rPr>
            <w:rStyle w:val="Hyperlink"/>
            <w:rFonts w:ascii="Calibri" w:hAnsi="Calibri" w:eastAsia="Calibri" w:cs="Calibri"/>
            <w:b w:val="0"/>
            <w:bCs w:val="0"/>
            <w:i w:val="0"/>
            <w:iCs w:val="0"/>
            <w:strike w:val="0"/>
            <w:dstrike w:val="0"/>
            <w:noProof w:val="0"/>
            <w:sz w:val="24"/>
            <w:szCs w:val="24"/>
            <w:lang w:val="en-GB"/>
          </w:rPr>
          <w:t>software-development-team-from-new-hires</w:t>
        </w:r>
      </w:hyperlink>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Date accessed 18.03.21.</w:t>
      </w:r>
    </w:p>
    <w:p xmlns:wp14="http://schemas.microsoft.com/office/word/2010/wordml" w:rsidP="1CB78E24" w14:paraId="6AFD5808" wp14:textId="6786397F">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797C011A" wp14:textId="14B6FF85">
      <w:pPr>
        <w:spacing w:after="160" w:line="259" w:lineRule="auto"/>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Swedberg, R., &amp; Agevall, O. (2016). </w:t>
      </w:r>
      <w:r w:rsidRPr="1CB78E24" w:rsidR="1F9E2EC9">
        <w:rPr>
          <w:rFonts w:ascii="Calibri" w:hAnsi="Calibri" w:eastAsia="Calibri" w:cs="Calibri"/>
          <w:b w:val="0"/>
          <w:bCs w:val="0"/>
          <w:i w:val="1"/>
          <w:iCs w:val="1"/>
          <w:noProof w:val="0"/>
          <w:color w:val="222222"/>
          <w:sz w:val="24"/>
          <w:szCs w:val="24"/>
          <w:lang w:val="en-GB"/>
        </w:rPr>
        <w:t>The Max Weber dictionary: Key words and central concepts</w:t>
      </w:r>
      <w:r w:rsidRPr="1CB78E24" w:rsidR="1F9E2EC9">
        <w:rPr>
          <w:rFonts w:ascii="Calibri" w:hAnsi="Calibri" w:eastAsia="Calibri" w:cs="Calibri"/>
          <w:b w:val="0"/>
          <w:bCs w:val="0"/>
          <w:i w:val="0"/>
          <w:iCs w:val="0"/>
          <w:noProof w:val="0"/>
          <w:color w:val="222222"/>
          <w:sz w:val="24"/>
          <w:szCs w:val="24"/>
          <w:lang w:val="en-GB"/>
        </w:rPr>
        <w:t xml:space="preserve">. </w:t>
      </w:r>
      <w:r>
        <w:tab/>
      </w:r>
      <w:r w:rsidRPr="1CB78E24" w:rsidR="1F9E2EC9">
        <w:rPr>
          <w:rFonts w:ascii="Calibri" w:hAnsi="Calibri" w:eastAsia="Calibri" w:cs="Calibri"/>
          <w:b w:val="0"/>
          <w:bCs w:val="0"/>
          <w:i w:val="0"/>
          <w:iCs w:val="0"/>
          <w:noProof w:val="0"/>
          <w:color w:val="222222"/>
          <w:sz w:val="24"/>
          <w:szCs w:val="24"/>
          <w:lang w:val="en-GB"/>
        </w:rPr>
        <w:t>Stanford University Press.</w:t>
      </w:r>
    </w:p>
    <w:p xmlns:wp14="http://schemas.microsoft.com/office/word/2010/wordml" w:rsidP="1CB78E24" w14:paraId="271A0A88" wp14:textId="70504F3F">
      <w:pPr>
        <w:spacing w:after="160" w:line="259" w:lineRule="auto"/>
        <w:jc w:val="both"/>
        <w:rPr>
          <w:rFonts w:ascii="Calibri" w:hAnsi="Calibri" w:eastAsia="Calibri" w:cs="Calibri"/>
          <w:b w:val="0"/>
          <w:bCs w:val="0"/>
          <w:i w:val="0"/>
          <w:iCs w:val="0"/>
          <w:noProof w:val="0"/>
          <w:color w:val="030303"/>
          <w:sz w:val="24"/>
          <w:szCs w:val="24"/>
          <w:lang w:val="en-US"/>
        </w:rPr>
      </w:pPr>
    </w:p>
    <w:p xmlns:wp14="http://schemas.microsoft.com/office/word/2010/wordml" w:rsidP="1CB78E24" w14:paraId="450C9C48" wp14:textId="449D5F75">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30303"/>
          <w:sz w:val="24"/>
          <w:szCs w:val="24"/>
          <w:lang w:val="en-GB"/>
        </w:rPr>
        <w:t>The Admiral Community (2014) “</w:t>
      </w:r>
      <w:r w:rsidRPr="1CB78E24" w:rsidR="1F9E2EC9">
        <w:rPr>
          <w:rFonts w:ascii="Calibri" w:hAnsi="Calibri" w:eastAsia="Calibri" w:cs="Calibri"/>
          <w:b w:val="0"/>
          <w:bCs w:val="0"/>
          <w:i w:val="1"/>
          <w:iCs w:val="1"/>
          <w:noProof w:val="0"/>
          <w:color w:val="000000" w:themeColor="text1" w:themeTint="FF" w:themeShade="FF"/>
          <w:sz w:val="24"/>
          <w:szCs w:val="24"/>
          <w:lang w:val="en-GB"/>
        </w:rPr>
        <w:t xml:space="preserve">Admiral's Four Pillars”, </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The Admiral Community [video]. </w:t>
      </w:r>
      <w:r>
        <w:tab/>
      </w:r>
      <w:r>
        <w:tab/>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Available at: </w:t>
      </w:r>
    </w:p>
    <w:p xmlns:wp14="http://schemas.microsoft.com/office/word/2010/wordml" w:rsidP="1CB78E24" w14:paraId="0658C8BD" wp14:textId="7CB91DAF">
      <w:pPr>
        <w:spacing w:after="160" w:line="259" w:lineRule="auto"/>
        <w:ind w:firstLine="720"/>
        <w:jc w:val="both"/>
        <w:rPr>
          <w:rFonts w:ascii="Calibri" w:hAnsi="Calibri" w:eastAsia="Calibri" w:cs="Calibri"/>
          <w:b w:val="0"/>
          <w:bCs w:val="0"/>
          <w:i w:val="0"/>
          <w:iCs w:val="0"/>
          <w:noProof w:val="0"/>
          <w:color w:val="000000" w:themeColor="text1" w:themeTint="FF" w:themeShade="FF"/>
          <w:sz w:val="22"/>
          <w:szCs w:val="22"/>
          <w:lang w:val="en-US"/>
        </w:rPr>
      </w:pPr>
      <w:hyperlink r:id="Rd65f1870fe2947c2">
        <w:r w:rsidRPr="1CB78E24" w:rsidR="1F9E2EC9">
          <w:rPr>
            <w:rStyle w:val="Hyperlink"/>
            <w:rFonts w:ascii="Calibri" w:hAnsi="Calibri" w:eastAsia="Calibri" w:cs="Calibri"/>
            <w:b w:val="0"/>
            <w:bCs w:val="0"/>
            <w:i w:val="0"/>
            <w:iCs w:val="0"/>
            <w:strike w:val="0"/>
            <w:dstrike w:val="0"/>
            <w:noProof w:val="0"/>
            <w:sz w:val="24"/>
            <w:szCs w:val="24"/>
            <w:lang w:val="en-GB"/>
          </w:rPr>
          <w:t>https://www.youtube.com/watch?v=QfKXSfznkWA&amp;ab_channel=TheAdmiralCommunity</w:t>
        </w:r>
      </w:hyperlink>
    </w:p>
    <w:p xmlns:wp14="http://schemas.microsoft.com/office/word/2010/wordml" w:rsidP="1CB78E24" w14:paraId="3CCCF7DC" wp14:textId="4F2F427F">
      <w:pPr>
        <w:pStyle w:val="Normal"/>
        <w:spacing w:after="160" w:line="259" w:lineRule="auto"/>
        <w:ind w:firstLine="720"/>
        <w:jc w:val="both"/>
        <w:rPr>
          <w:rFonts w:ascii="Calibri" w:hAnsi="Calibri" w:eastAsia="Calibri" w:cs="Calibri"/>
          <w:b w:val="0"/>
          <w:bCs w:val="0"/>
          <w:i w:val="0"/>
          <w:iCs w:val="0"/>
          <w:strike w:val="0"/>
          <w:dstrike w:val="0"/>
          <w:noProof w:val="0"/>
          <w:sz w:val="24"/>
          <w:szCs w:val="24"/>
          <w:lang w:val="en-GB"/>
        </w:rPr>
      </w:pPr>
    </w:p>
    <w:p xmlns:wp14="http://schemas.microsoft.com/office/word/2010/wordml" w:rsidP="1CB78E24" w14:paraId="49CCFBD4" wp14:textId="0912A89B">
      <w:pPr>
        <w:spacing w:line="480" w:lineRule="auto"/>
        <w:ind w:left="720" w:hanging="720"/>
        <w:jc w:val="both"/>
        <w:rPr>
          <w:rFonts w:ascii="Calibri" w:hAnsi="Calibri" w:eastAsia="Calibri" w:cs="Calibri" w:asciiTheme="minorAscii" w:hAnsiTheme="minorAscii" w:eastAsiaTheme="minorAscii" w:cstheme="minorAscii"/>
        </w:rPr>
      </w:pPr>
      <w:r w:rsidRPr="1CB78E24" w:rsidR="2969D56C">
        <w:rPr>
          <w:rFonts w:ascii="Calibri" w:hAnsi="Calibri" w:eastAsia="Calibri" w:cs="Calibri" w:asciiTheme="minorAscii" w:hAnsiTheme="minorAscii" w:eastAsiaTheme="minorAscii" w:cstheme="minorAscii"/>
          <w:noProof w:val="0"/>
          <w:sz w:val="24"/>
          <w:szCs w:val="24"/>
          <w:lang w:val="en-GB"/>
        </w:rPr>
        <w:t xml:space="preserve">Trustpilot. (2021). </w:t>
      </w:r>
      <w:r w:rsidRPr="1CB78E24" w:rsidR="2969D56C">
        <w:rPr>
          <w:rFonts w:ascii="Calibri" w:hAnsi="Calibri" w:eastAsia="Calibri" w:cs="Calibri" w:asciiTheme="minorAscii" w:hAnsiTheme="minorAscii" w:eastAsiaTheme="minorAscii" w:cstheme="minorAscii"/>
          <w:i w:val="1"/>
          <w:iCs w:val="1"/>
          <w:noProof w:val="0"/>
          <w:sz w:val="24"/>
          <w:szCs w:val="24"/>
          <w:lang w:val="en-GB"/>
        </w:rPr>
        <w:t>Admiral Insurance</w:t>
      </w:r>
      <w:r w:rsidRPr="1CB78E24" w:rsidR="2969D56C">
        <w:rPr>
          <w:rFonts w:ascii="Calibri" w:hAnsi="Calibri" w:eastAsia="Calibri" w:cs="Calibri" w:asciiTheme="minorAscii" w:hAnsiTheme="minorAscii" w:eastAsiaTheme="minorAscii" w:cstheme="minorAscii"/>
          <w:noProof w:val="0"/>
          <w:sz w:val="24"/>
          <w:szCs w:val="24"/>
          <w:lang w:val="en-GB"/>
        </w:rPr>
        <w:t xml:space="preserve">. </w:t>
      </w:r>
      <w:hyperlink r:id="R5cd703a557d24aee">
        <w:r w:rsidRPr="1CB78E24" w:rsidR="2969D56C">
          <w:rPr>
            <w:rStyle w:val="Hyperlink"/>
            <w:rFonts w:ascii="Calibri" w:hAnsi="Calibri" w:eastAsia="Calibri" w:cs="Calibri" w:asciiTheme="minorAscii" w:hAnsiTheme="minorAscii" w:eastAsiaTheme="minorAscii" w:cstheme="minorAscii"/>
            <w:noProof w:val="0"/>
            <w:sz w:val="24"/>
            <w:szCs w:val="24"/>
            <w:lang w:val="en-GB"/>
          </w:rPr>
          <w:t>https://uk.trustpilot.com/review/www.admiral.com</w:t>
        </w:r>
      </w:hyperlink>
    </w:p>
    <w:p xmlns:wp14="http://schemas.microsoft.com/office/word/2010/wordml" w:rsidP="1CB78E24" w14:paraId="042EE589" wp14:textId="17419E2E">
      <w:pPr>
        <w:pStyle w:val="Normal"/>
        <w:spacing w:after="160" w:line="259" w:lineRule="auto"/>
        <w:ind w:firstLine="720"/>
        <w:jc w:val="both"/>
        <w:rPr>
          <w:rFonts w:ascii="Calibri" w:hAnsi="Calibri" w:eastAsia="Calibri" w:cs="Calibri"/>
          <w:b w:val="0"/>
          <w:bCs w:val="0"/>
          <w:i w:val="0"/>
          <w:iCs w:val="0"/>
          <w:strike w:val="0"/>
          <w:dstrike w:val="0"/>
          <w:noProof w:val="0"/>
          <w:sz w:val="24"/>
          <w:szCs w:val="24"/>
          <w:lang w:val="en-GB"/>
        </w:rPr>
      </w:pPr>
    </w:p>
    <w:p xmlns:wp14="http://schemas.microsoft.com/office/word/2010/wordml" w:rsidP="1CB78E24" w14:paraId="68C40166" wp14:textId="0C4B1F07">
      <w:pPr>
        <w:spacing w:after="160" w:line="259" w:lineRule="auto"/>
        <w:ind w:firstLine="720"/>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0E4B499" wp14:textId="30983B18">
      <w:pPr>
        <w:spacing w:after="160" w:line="259" w:lineRule="auto"/>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Turan, H. (2015). Taylor’s “scientific management principles”: Contemporary issues in </w:t>
      </w:r>
      <w:r>
        <w:tab/>
      </w:r>
      <w:r>
        <w:tab/>
      </w:r>
      <w:r w:rsidRPr="1CB78E24" w:rsidR="1F9E2EC9">
        <w:rPr>
          <w:rFonts w:ascii="Calibri" w:hAnsi="Calibri" w:eastAsia="Calibri" w:cs="Calibri"/>
          <w:b w:val="0"/>
          <w:bCs w:val="0"/>
          <w:i w:val="0"/>
          <w:iCs w:val="0"/>
          <w:noProof w:val="0"/>
          <w:color w:val="222222"/>
          <w:sz w:val="24"/>
          <w:szCs w:val="24"/>
          <w:lang w:val="en-GB"/>
        </w:rPr>
        <w:t xml:space="preserve">personnel selection period. </w:t>
      </w:r>
      <w:r w:rsidRPr="1CB78E24" w:rsidR="1F9E2EC9">
        <w:rPr>
          <w:rFonts w:ascii="Calibri" w:hAnsi="Calibri" w:eastAsia="Calibri" w:cs="Calibri"/>
          <w:b w:val="0"/>
          <w:bCs w:val="0"/>
          <w:i w:val="1"/>
          <w:iCs w:val="1"/>
          <w:noProof w:val="0"/>
          <w:color w:val="222222"/>
          <w:sz w:val="24"/>
          <w:szCs w:val="24"/>
          <w:lang w:val="en-GB"/>
        </w:rPr>
        <w:t>Journal of economics, business and management</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3</w:t>
      </w:r>
      <w:r w:rsidRPr="1CB78E24" w:rsidR="1F9E2EC9">
        <w:rPr>
          <w:rFonts w:ascii="Calibri" w:hAnsi="Calibri" w:eastAsia="Calibri" w:cs="Calibri"/>
          <w:b w:val="0"/>
          <w:bCs w:val="0"/>
          <w:i w:val="0"/>
          <w:iCs w:val="0"/>
          <w:noProof w:val="0"/>
          <w:color w:val="222222"/>
          <w:sz w:val="24"/>
          <w:szCs w:val="24"/>
          <w:lang w:val="en-GB"/>
        </w:rPr>
        <w:t xml:space="preserve">(11), </w:t>
      </w:r>
      <w:r>
        <w:tab/>
      </w:r>
      <w:r w:rsidRPr="1CB78E24" w:rsidR="1F9E2EC9">
        <w:rPr>
          <w:rFonts w:ascii="Calibri" w:hAnsi="Calibri" w:eastAsia="Calibri" w:cs="Calibri"/>
          <w:b w:val="0"/>
          <w:bCs w:val="0"/>
          <w:i w:val="0"/>
          <w:iCs w:val="0"/>
          <w:noProof w:val="0"/>
          <w:color w:val="222222"/>
          <w:sz w:val="24"/>
          <w:szCs w:val="24"/>
          <w:lang w:val="en-GB"/>
        </w:rPr>
        <w:t>1102-1105.</w:t>
      </w:r>
    </w:p>
    <w:p xmlns:wp14="http://schemas.microsoft.com/office/word/2010/wordml" w:rsidP="1CB78E24" w14:paraId="69033E70" wp14:textId="3ED9DBC1">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064E2CB" wp14:textId="0A4C6B89">
      <w:pPr>
        <w:spacing w:after="160" w:line="259" w:lineRule="auto"/>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Warner, M., &amp; Busse, R. (2017). The legacy of the Hawthorne experiments: a critical analysis of </w:t>
      </w:r>
      <w:r>
        <w:tab/>
      </w:r>
      <w:r w:rsidRPr="1CB78E24" w:rsidR="1F9E2EC9">
        <w:rPr>
          <w:rFonts w:ascii="Calibri" w:hAnsi="Calibri" w:eastAsia="Calibri" w:cs="Calibri"/>
          <w:b w:val="0"/>
          <w:bCs w:val="0"/>
          <w:i w:val="0"/>
          <w:iCs w:val="0"/>
          <w:noProof w:val="0"/>
          <w:color w:val="222222"/>
          <w:sz w:val="24"/>
          <w:szCs w:val="24"/>
          <w:lang w:val="en-GB"/>
        </w:rPr>
        <w:t xml:space="preserve">the human relations school of thought. </w:t>
      </w:r>
      <w:r w:rsidRPr="1CB78E24" w:rsidR="1F9E2EC9">
        <w:rPr>
          <w:rFonts w:ascii="Calibri" w:hAnsi="Calibri" w:eastAsia="Calibri" w:cs="Calibri"/>
          <w:b w:val="0"/>
          <w:bCs w:val="0"/>
          <w:i w:val="1"/>
          <w:iCs w:val="1"/>
          <w:noProof w:val="0"/>
          <w:color w:val="222222"/>
          <w:sz w:val="24"/>
          <w:szCs w:val="24"/>
          <w:lang w:val="en-GB"/>
        </w:rPr>
        <w:t xml:space="preserve">The legacy of the Hawthorne experiments: a </w:t>
      </w:r>
      <w:r>
        <w:tab/>
      </w:r>
      <w:r w:rsidRPr="1CB78E24" w:rsidR="1F9E2EC9">
        <w:rPr>
          <w:rFonts w:ascii="Calibri" w:hAnsi="Calibri" w:eastAsia="Calibri" w:cs="Calibri"/>
          <w:b w:val="0"/>
          <w:bCs w:val="0"/>
          <w:i w:val="1"/>
          <w:iCs w:val="1"/>
          <w:noProof w:val="0"/>
          <w:color w:val="222222"/>
          <w:sz w:val="24"/>
          <w:szCs w:val="24"/>
          <w:lang w:val="en-GB"/>
        </w:rPr>
        <w:t>critical analysis of the Human Relations School of Thought</w:t>
      </w:r>
      <w:r w:rsidRPr="1CB78E24" w:rsidR="1F9E2EC9">
        <w:rPr>
          <w:rFonts w:ascii="Calibri" w:hAnsi="Calibri" w:eastAsia="Calibri" w:cs="Calibri"/>
          <w:b w:val="0"/>
          <w:bCs w:val="0"/>
          <w:i w:val="0"/>
          <w:iCs w:val="0"/>
          <w:noProof w:val="0"/>
          <w:color w:val="222222"/>
          <w:sz w:val="24"/>
          <w:szCs w:val="24"/>
          <w:lang w:val="en-GB"/>
        </w:rPr>
        <w:t>, 91-114.</w:t>
      </w:r>
    </w:p>
    <w:p xmlns:wp14="http://schemas.microsoft.com/office/word/2010/wordml" w:rsidP="1CB78E24" w14:paraId="7343BBBA" wp14:textId="62006744">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7105BD17" wp14:textId="7E18CA51">
      <w:pPr>
        <w:spacing w:after="160" w:line="259" w:lineRule="auto"/>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Williams, K. S. (2020). Conversing in time with overlooked, historical female </w:t>
      </w:r>
      <w:r w:rsidRPr="1CB78E24" w:rsidR="1F9E2EC9">
        <w:rPr>
          <w:rFonts w:ascii="Calibri" w:hAnsi="Calibri" w:eastAsia="Calibri" w:cs="Calibri"/>
          <w:b w:val="0"/>
          <w:bCs w:val="0"/>
          <w:i w:val="0"/>
          <w:iCs w:val="0"/>
          <w:noProof w:val="0"/>
          <w:color w:val="222222"/>
          <w:sz w:val="24"/>
          <w:szCs w:val="24"/>
          <w:lang w:val="en-GB"/>
        </w:rPr>
        <w:t>proto-management</w:t>
      </w:r>
      <w:r w:rsidRPr="1CB78E24" w:rsidR="1F9E2EC9">
        <w:rPr>
          <w:rFonts w:ascii="Calibri" w:hAnsi="Calibri" w:eastAsia="Calibri" w:cs="Calibri"/>
          <w:b w:val="0"/>
          <w:bCs w:val="0"/>
          <w:i w:val="0"/>
          <w:iCs w:val="0"/>
          <w:noProof w:val="0"/>
          <w:color w:val="222222"/>
          <w:sz w:val="24"/>
          <w:szCs w:val="24"/>
          <w:lang w:val="en-GB"/>
        </w:rPr>
        <w:t xml:space="preserve"> </w:t>
      </w:r>
      <w:r>
        <w:tab/>
      </w:r>
      <w:r w:rsidRPr="1CB78E24" w:rsidR="1F9E2EC9">
        <w:rPr>
          <w:rFonts w:ascii="Calibri" w:hAnsi="Calibri" w:eastAsia="Calibri" w:cs="Calibri"/>
          <w:b w:val="0"/>
          <w:bCs w:val="0"/>
          <w:i w:val="0"/>
          <w:iCs w:val="0"/>
          <w:noProof w:val="0"/>
          <w:color w:val="222222"/>
          <w:sz w:val="24"/>
          <w:szCs w:val="24"/>
          <w:lang w:val="en-GB"/>
        </w:rPr>
        <w:t>theorists</w:t>
      </w:r>
      <w:r w:rsidRPr="1CB78E24" w:rsidR="1F9E2EC9">
        <w:rPr>
          <w:rFonts w:ascii="Calibri" w:hAnsi="Calibri" w:eastAsia="Calibri" w:cs="Calibri"/>
          <w:b w:val="0"/>
          <w:bCs w:val="0"/>
          <w:i w:val="0"/>
          <w:iCs w:val="0"/>
          <w:noProof w:val="0"/>
          <w:color w:val="222222"/>
          <w:sz w:val="24"/>
          <w:szCs w:val="24"/>
          <w:lang w:val="en-GB"/>
        </w:rPr>
        <w:t xml:space="preserve">: a </w:t>
      </w:r>
      <w:proofErr w:type="spellStart"/>
      <w:r w:rsidRPr="1CB78E24" w:rsidR="1F9E2EC9">
        <w:rPr>
          <w:rFonts w:ascii="Calibri" w:hAnsi="Calibri" w:eastAsia="Calibri" w:cs="Calibri"/>
          <w:b w:val="0"/>
          <w:bCs w:val="0"/>
          <w:i w:val="0"/>
          <w:iCs w:val="0"/>
          <w:noProof w:val="0"/>
          <w:color w:val="222222"/>
          <w:sz w:val="24"/>
          <w:szCs w:val="24"/>
          <w:lang w:val="en-GB"/>
        </w:rPr>
        <w:t>ficto</w:t>
      </w:r>
      <w:proofErr w:type="spellEnd"/>
      <w:r w:rsidRPr="1CB78E24" w:rsidR="1F9E2EC9">
        <w:rPr>
          <w:rFonts w:ascii="Calibri" w:hAnsi="Calibri" w:eastAsia="Calibri" w:cs="Calibri"/>
          <w:b w:val="0"/>
          <w:bCs w:val="0"/>
          <w:i w:val="0"/>
          <w:iCs w:val="0"/>
          <w:noProof w:val="0"/>
          <w:color w:val="222222"/>
          <w:sz w:val="24"/>
          <w:szCs w:val="24"/>
          <w:lang w:val="en-GB"/>
        </w:rPr>
        <w:t xml:space="preserve">-feminist </w:t>
      </w:r>
      <w:r w:rsidRPr="1CB78E24" w:rsidR="1F9E2EC9">
        <w:rPr>
          <w:rFonts w:ascii="Calibri" w:hAnsi="Calibri" w:eastAsia="Calibri" w:cs="Calibri"/>
          <w:b w:val="0"/>
          <w:bCs w:val="0"/>
          <w:i w:val="0"/>
          <w:iCs w:val="0"/>
          <w:noProof w:val="0"/>
          <w:color w:val="222222"/>
          <w:sz w:val="24"/>
          <w:szCs w:val="24"/>
          <w:lang w:val="en-GB"/>
        </w:rPr>
        <w:t>polemic</w:t>
      </w:r>
      <w:r w:rsidRPr="1CB78E24" w:rsidR="1F9E2EC9">
        <w:rPr>
          <w:rFonts w:ascii="Calibri" w:hAnsi="Calibri" w:eastAsia="Calibri" w:cs="Calibri"/>
          <w:b w:val="0"/>
          <w:bCs w:val="0"/>
          <w:i w:val="0"/>
          <w:iCs w:val="0"/>
          <w:noProof w:val="0"/>
          <w:color w:val="222222"/>
          <w:sz w:val="24"/>
          <w:szCs w:val="24"/>
          <w:lang w:val="en-GB"/>
        </w:rPr>
        <w:t>.</w:t>
      </w:r>
    </w:p>
    <w:p xmlns:wp14="http://schemas.microsoft.com/office/word/2010/wordml" w:rsidP="1CB78E24" w14:paraId="6EF990E0" wp14:textId="2EEB8415">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19FC3CDA" wp14:textId="27A186B5">
      <w:pPr>
        <w:spacing w:after="160" w:line="259" w:lineRule="auto"/>
        <w:jc w:val="both"/>
        <w:rPr>
          <w:rFonts w:ascii="Calibri" w:hAnsi="Calibri" w:eastAsia="Calibri" w:cs="Calibri"/>
          <w:b w:val="0"/>
          <w:bCs w:val="0"/>
          <w:i w:val="0"/>
          <w:iCs w:val="0"/>
          <w:noProof w:val="0"/>
          <w:color w:val="222222"/>
          <w:sz w:val="24"/>
          <w:szCs w:val="24"/>
          <w:lang w:val="en-US"/>
        </w:rPr>
      </w:pPr>
      <w:r w:rsidRPr="1CB78E24" w:rsidR="1F9E2EC9">
        <w:rPr>
          <w:rFonts w:ascii="Calibri" w:hAnsi="Calibri" w:eastAsia="Calibri" w:cs="Calibri"/>
          <w:b w:val="0"/>
          <w:bCs w:val="0"/>
          <w:i w:val="0"/>
          <w:iCs w:val="0"/>
          <w:noProof w:val="0"/>
          <w:color w:val="222222"/>
          <w:sz w:val="24"/>
          <w:szCs w:val="24"/>
          <w:lang w:val="en-GB"/>
        </w:rPr>
        <w:t xml:space="preserve">Williams, K. S., &amp; Mills, A. J. (2019). The problem with women: a feminist interrogation of management textbooks. </w:t>
      </w:r>
      <w:r w:rsidRPr="1CB78E24" w:rsidR="1F9E2EC9">
        <w:rPr>
          <w:rFonts w:ascii="Calibri" w:hAnsi="Calibri" w:eastAsia="Calibri" w:cs="Calibri"/>
          <w:b w:val="0"/>
          <w:bCs w:val="0"/>
          <w:i w:val="1"/>
          <w:iCs w:val="1"/>
          <w:noProof w:val="0"/>
          <w:color w:val="222222"/>
          <w:sz w:val="24"/>
          <w:szCs w:val="24"/>
          <w:lang w:val="en-GB"/>
        </w:rPr>
        <w:t>Management &amp; Organizational History</w:t>
      </w:r>
      <w:r w:rsidRPr="1CB78E24" w:rsidR="1F9E2EC9">
        <w:rPr>
          <w:rFonts w:ascii="Calibri" w:hAnsi="Calibri" w:eastAsia="Calibri" w:cs="Calibri"/>
          <w:b w:val="0"/>
          <w:bCs w:val="0"/>
          <w:i w:val="0"/>
          <w:iCs w:val="0"/>
          <w:noProof w:val="0"/>
          <w:color w:val="222222"/>
          <w:sz w:val="24"/>
          <w:szCs w:val="24"/>
          <w:lang w:val="en-GB"/>
        </w:rPr>
        <w:t xml:space="preserve">, </w:t>
      </w:r>
      <w:r w:rsidRPr="1CB78E24" w:rsidR="1F9E2EC9">
        <w:rPr>
          <w:rFonts w:ascii="Calibri" w:hAnsi="Calibri" w:eastAsia="Calibri" w:cs="Calibri"/>
          <w:b w:val="0"/>
          <w:bCs w:val="0"/>
          <w:i w:val="1"/>
          <w:iCs w:val="1"/>
          <w:noProof w:val="0"/>
          <w:color w:val="222222"/>
          <w:sz w:val="24"/>
          <w:szCs w:val="24"/>
          <w:lang w:val="en-GB"/>
        </w:rPr>
        <w:t>14</w:t>
      </w:r>
      <w:r w:rsidRPr="1CB78E24" w:rsidR="1F9E2EC9">
        <w:rPr>
          <w:rFonts w:ascii="Calibri" w:hAnsi="Calibri" w:eastAsia="Calibri" w:cs="Calibri"/>
          <w:b w:val="0"/>
          <w:bCs w:val="0"/>
          <w:i w:val="0"/>
          <w:iCs w:val="0"/>
          <w:noProof w:val="0"/>
          <w:color w:val="222222"/>
          <w:sz w:val="24"/>
          <w:szCs w:val="24"/>
          <w:lang w:val="en-GB"/>
        </w:rPr>
        <w:t>(2), 148-166.</w:t>
      </w:r>
    </w:p>
    <w:p xmlns:wp14="http://schemas.microsoft.com/office/word/2010/wordml" w:rsidP="1CB78E24" w14:paraId="71615B8F" wp14:textId="1BD8AC63">
      <w:pPr>
        <w:spacing w:after="160" w:line="259" w:lineRule="auto"/>
        <w:jc w:val="both"/>
        <w:rPr>
          <w:rFonts w:ascii="Calibri" w:hAnsi="Calibri" w:eastAsia="Calibri" w:cs="Calibri"/>
          <w:b w:val="0"/>
          <w:bCs w:val="0"/>
          <w:i w:val="0"/>
          <w:iCs w:val="0"/>
          <w:noProof w:val="0"/>
          <w:color w:val="222222"/>
          <w:sz w:val="24"/>
          <w:szCs w:val="24"/>
          <w:lang w:val="en-US"/>
        </w:rPr>
      </w:pPr>
    </w:p>
    <w:p xmlns:wp14="http://schemas.microsoft.com/office/word/2010/wordml" w:rsidP="1CB78E24" w14:paraId="3FF3C56F" wp14:textId="44CF17B4">
      <w:pPr>
        <w:spacing w:after="160" w:line="240" w:lineRule="auto"/>
        <w:rPr>
          <w:rFonts w:ascii="Calibri" w:hAnsi="Calibri" w:eastAsia="Calibri" w:cs="Calibri"/>
          <w:b w:val="0"/>
          <w:bCs w:val="0"/>
          <w:i w:val="0"/>
          <w:iCs w:val="0"/>
          <w:noProof w:val="0"/>
          <w:color w:val="222222"/>
          <w:sz w:val="24"/>
          <w:szCs w:val="24"/>
          <w:lang w:val="en-US"/>
        </w:rPr>
      </w:pPr>
    </w:p>
    <w:p xmlns:wp14="http://schemas.microsoft.com/office/word/2010/wordml" w:rsidP="1CB78E24" w14:paraId="201C8631" wp14:textId="16B0CD00">
      <w:pPr>
        <w:spacing w:after="160" w:line="259" w:lineRule="auto"/>
        <w:rPr>
          <w:rFonts w:ascii="Calibri" w:hAnsi="Calibri" w:eastAsia="Calibri" w:cs="Calibri"/>
          <w:b w:val="0"/>
          <w:bCs w:val="0"/>
          <w:i w:val="0"/>
          <w:iCs w:val="0"/>
          <w:noProof w:val="0"/>
          <w:color w:val="000000" w:themeColor="text1" w:themeTint="FF" w:themeShade="FF"/>
          <w:sz w:val="22"/>
          <w:szCs w:val="22"/>
          <w:lang w:val="en-US"/>
        </w:rPr>
      </w:pPr>
      <w:r>
        <w:br w:type="page"/>
      </w:r>
    </w:p>
    <w:p xmlns:wp14="http://schemas.microsoft.com/office/word/2010/wordml" w:rsidP="1CB78E24" w14:paraId="48B16E9B" wp14:textId="2615CE19">
      <w:pPr>
        <w:spacing w:after="160" w:line="259" w:lineRule="auto"/>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1279DCF4" wp14:textId="1E10427D">
      <w:pPr>
        <w:spacing w:after="160" w:line="259" w:lineRule="auto"/>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Appendices</w:t>
      </w:r>
    </w:p>
    <w:p xmlns:wp14="http://schemas.microsoft.com/office/word/2010/wordml" w:rsidP="1CB78E24" w14:paraId="54357501" wp14:textId="51DED165">
      <w:pPr>
        <w:spacing w:after="160" w:line="259" w:lineRule="auto"/>
        <w:rPr>
          <w:rFonts w:ascii="Calibri" w:hAnsi="Calibri" w:eastAsia="Calibri" w:cs="Calibri"/>
          <w:b w:val="0"/>
          <w:bCs w:val="0"/>
          <w:i w:val="0"/>
          <w:iCs w:val="0"/>
          <w:noProof w:val="0"/>
          <w:color w:val="222222"/>
          <w:sz w:val="24"/>
          <w:szCs w:val="24"/>
          <w:lang w:val="en-US"/>
        </w:rPr>
      </w:pPr>
    </w:p>
    <w:p xmlns:wp14="http://schemas.microsoft.com/office/word/2010/wordml" w:rsidP="1CB78E24" w14:paraId="3BFE3668" wp14:textId="66D3BAF4">
      <w:pPr>
        <w:spacing w:after="160" w:line="259" w:lineRule="auto"/>
        <w:rPr>
          <w:rFonts w:ascii="Calibri" w:hAnsi="Calibri" w:eastAsia="Calibri" w:cs="Calibri"/>
          <w:b w:val="1"/>
          <w:bCs w:val="1"/>
          <w:i w:val="0"/>
          <w:iCs w:val="0"/>
          <w:noProof w:val="0"/>
          <w:color w:val="222222"/>
          <w:sz w:val="24"/>
          <w:szCs w:val="24"/>
          <w:lang w:val="en-US"/>
        </w:rPr>
      </w:pPr>
      <w:r w:rsidRPr="1CB78E24" w:rsidR="1F9E2EC9">
        <w:rPr>
          <w:rFonts w:ascii="Calibri" w:hAnsi="Calibri" w:eastAsia="Calibri" w:cs="Calibri"/>
          <w:b w:val="1"/>
          <w:bCs w:val="1"/>
          <w:i w:val="0"/>
          <w:iCs w:val="0"/>
          <w:noProof w:val="0"/>
          <w:color w:val="222222"/>
          <w:sz w:val="24"/>
          <w:szCs w:val="24"/>
          <w:lang w:val="en-GB"/>
        </w:rPr>
        <w:t xml:space="preserve">Appendix </w:t>
      </w:r>
      <w:r w:rsidRPr="1CB78E24" w:rsidR="5CC2F841">
        <w:rPr>
          <w:rFonts w:ascii="Calibri" w:hAnsi="Calibri" w:eastAsia="Calibri" w:cs="Calibri"/>
          <w:b w:val="1"/>
          <w:bCs w:val="1"/>
          <w:i w:val="0"/>
          <w:iCs w:val="0"/>
          <w:noProof w:val="0"/>
          <w:color w:val="222222"/>
          <w:sz w:val="24"/>
          <w:szCs w:val="24"/>
          <w:lang w:val="en-GB"/>
        </w:rPr>
        <w:t>A</w:t>
      </w:r>
    </w:p>
    <w:p xmlns:wp14="http://schemas.microsoft.com/office/word/2010/wordml" w:rsidP="1CB78E24" w14:paraId="297EA6A2" wp14:textId="7938F06D">
      <w:pPr>
        <w:spacing w:after="160" w:line="259" w:lineRule="auto"/>
        <w:jc w:val="center"/>
        <w:rPr>
          <w:rFonts w:ascii="Calibri" w:hAnsi="Calibri" w:eastAsia="Calibri" w:cs="Calibri"/>
          <w:b w:val="0"/>
          <w:bCs w:val="0"/>
          <w:i w:val="0"/>
          <w:iCs w:val="0"/>
          <w:noProof w:val="0"/>
          <w:color w:val="000000" w:themeColor="text1" w:themeTint="FF" w:themeShade="FF"/>
          <w:sz w:val="24"/>
          <w:szCs w:val="24"/>
          <w:lang w:val="en-US"/>
        </w:rPr>
      </w:pPr>
      <w:r w:rsidR="1F9E2EC9">
        <w:drawing>
          <wp:inline xmlns:wp14="http://schemas.microsoft.com/office/word/2010/wordprocessingDrawing" wp14:editId="0E442352" wp14:anchorId="2E67526F">
            <wp:extent cx="3848100" cy="3000375"/>
            <wp:effectExtent l="0" t="0" r="0" b="0"/>
            <wp:docPr id="941990929" name="" title=""/>
            <wp:cNvGraphicFramePr>
              <a:graphicFrameLocks noChangeAspect="1"/>
            </wp:cNvGraphicFramePr>
            <a:graphic>
              <a:graphicData uri="http://schemas.openxmlformats.org/drawingml/2006/picture">
                <pic:pic>
                  <pic:nvPicPr>
                    <pic:cNvPr id="0" name=""/>
                    <pic:cNvPicPr/>
                  </pic:nvPicPr>
                  <pic:blipFill>
                    <a:blip r:embed="Rb23d27262df143ff">
                      <a:extLst>
                        <a:ext xmlns:a="http://schemas.openxmlformats.org/drawingml/2006/main" uri="{28A0092B-C50C-407E-A947-70E740481C1C}">
                          <a14:useLocalDpi val="0"/>
                        </a:ext>
                      </a:extLst>
                    </a:blip>
                    <a:stretch>
                      <a:fillRect/>
                    </a:stretch>
                  </pic:blipFill>
                  <pic:spPr>
                    <a:xfrm>
                      <a:off x="0" y="0"/>
                      <a:ext cx="3848100" cy="3000375"/>
                    </a:xfrm>
                    <a:prstGeom prst="rect">
                      <a:avLst/>
                    </a:prstGeom>
                  </pic:spPr>
                </pic:pic>
              </a:graphicData>
            </a:graphic>
          </wp:inline>
        </w:drawing>
      </w:r>
    </w:p>
    <w:p xmlns:wp14="http://schemas.microsoft.com/office/word/2010/wordml" w:rsidP="1CB78E24" w14:paraId="6BBD24E6" wp14:textId="14C27E7F">
      <w:pPr>
        <w:spacing w:after="160" w:line="259" w:lineRule="auto"/>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1"/>
          <w:bCs w:val="1"/>
          <w:i w:val="0"/>
          <w:iCs w:val="0"/>
          <w:noProof w:val="0"/>
          <w:color w:val="000000" w:themeColor="text1" w:themeTint="FF" w:themeShade="FF"/>
          <w:sz w:val="20"/>
          <w:szCs w:val="20"/>
          <w:lang w:val="en-GB"/>
        </w:rPr>
        <w:t>Figure 4</w:t>
      </w:r>
      <w:r w:rsidRPr="1CB78E24" w:rsidR="1F9E2EC9">
        <w:rPr>
          <w:rFonts w:ascii="Calibri" w:hAnsi="Calibri" w:eastAsia="Calibri" w:cs="Calibri"/>
          <w:b w:val="0"/>
          <w:bCs w:val="0"/>
          <w:i w:val="0"/>
          <w:iCs w:val="0"/>
          <w:noProof w:val="0"/>
          <w:color w:val="000000" w:themeColor="text1" w:themeTint="FF" w:themeShade="FF"/>
          <w:sz w:val="20"/>
          <w:szCs w:val="20"/>
          <w:lang w:val="en-GB"/>
        </w:rPr>
        <w:t xml:space="preserve">. Mayo’s Motivation Theory </w:t>
      </w:r>
      <w:r w:rsidRPr="1CB78E24" w:rsidR="1F9E2EC9">
        <w:rPr>
          <w:rFonts w:ascii="Calibri" w:hAnsi="Calibri" w:eastAsia="Calibri" w:cs="Calibri"/>
          <w:b w:val="1"/>
          <w:bCs w:val="1"/>
          <w:i w:val="0"/>
          <w:iCs w:val="0"/>
          <w:noProof w:val="0"/>
          <w:color w:val="000000" w:themeColor="text1" w:themeTint="FF" w:themeShade="FF"/>
          <w:sz w:val="20"/>
          <w:szCs w:val="20"/>
          <w:lang w:val="en-GB"/>
        </w:rPr>
        <w:t>(Expert Program Management, 2018)</w:t>
      </w:r>
    </w:p>
    <w:p xmlns:wp14="http://schemas.microsoft.com/office/word/2010/wordml" w:rsidP="1CB78E24" w14:paraId="57F23C58" wp14:textId="412ECA34">
      <w:pPr>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337A820B" wp14:textId="06676D73">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1"/>
          <w:bCs w:val="1"/>
          <w:i w:val="0"/>
          <w:iCs w:val="0"/>
          <w:noProof w:val="0"/>
          <w:color w:val="000000" w:themeColor="text1" w:themeTint="FF" w:themeShade="FF"/>
          <w:sz w:val="24"/>
          <w:szCs w:val="24"/>
          <w:lang w:val="en-GB"/>
        </w:rPr>
        <w:t>Groups explained:</w:t>
      </w:r>
    </w:p>
    <w:p xmlns:wp14="http://schemas.microsoft.com/office/word/2010/wordml" w:rsidP="1CB78E24" w14:paraId="5D37090E" wp14:textId="7F3C72E3">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1"/>
          <w:iCs w:val="1"/>
          <w:noProof w:val="0"/>
          <w:color w:val="000000" w:themeColor="text1" w:themeTint="FF" w:themeShade="FF"/>
          <w:sz w:val="24"/>
          <w:szCs w:val="24"/>
          <w:lang w:val="en-GB"/>
        </w:rPr>
        <w:t>No Impact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Displays an ineffective team with little motivation and low productivity. </w:t>
      </w:r>
    </w:p>
    <w:p xmlns:wp14="http://schemas.microsoft.com/office/word/2010/wordml" w:rsidP="1CB78E24" w14:paraId="76BFFE62" wp14:textId="35CF0DD2">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1"/>
          <w:iCs w:val="1"/>
          <w:noProof w:val="0"/>
          <w:color w:val="000000" w:themeColor="text1" w:themeTint="FF" w:themeShade="FF"/>
          <w:sz w:val="24"/>
          <w:szCs w:val="24"/>
          <w:lang w:val="en-GB"/>
        </w:rPr>
        <w:t>Negative impact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Displays a team where cliques are frequently formed, or where negative behaviours are encouraged, rather than positivity, which has a detrimental impact on productivity. </w:t>
      </w:r>
    </w:p>
    <w:p xmlns:wp14="http://schemas.microsoft.com/office/word/2010/wordml" w:rsidP="1CB78E24" w14:paraId="5E99E096" wp14:textId="3904845A">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1"/>
          <w:iCs w:val="1"/>
          <w:noProof w:val="0"/>
          <w:color w:val="000000" w:themeColor="text1" w:themeTint="FF" w:themeShade="FF"/>
          <w:sz w:val="24"/>
          <w:szCs w:val="24"/>
          <w:lang w:val="en-GB"/>
        </w:rPr>
        <w:t>Some positive impact</w:t>
      </w:r>
      <w:r w:rsidRPr="1CB78E24" w:rsidR="1F9E2EC9">
        <w:rPr>
          <w:rFonts w:ascii="Calibri" w:hAnsi="Calibri" w:eastAsia="Calibri" w:cs="Calibri"/>
          <w:b w:val="0"/>
          <w:bCs w:val="0"/>
          <w:i w:val="0"/>
          <w:iCs w:val="0"/>
          <w:noProof w:val="0"/>
          <w:color w:val="000000" w:themeColor="text1" w:themeTint="FF" w:themeShade="FF"/>
          <w:sz w:val="24"/>
          <w:szCs w:val="24"/>
          <w:lang w:val="en-GB"/>
        </w:rPr>
        <w:t>: Displays a group where each member is working towards their own success than that of the team which does not generate an overall productive team.</w:t>
      </w:r>
    </w:p>
    <w:p xmlns:wp14="http://schemas.microsoft.com/office/word/2010/wordml" w:rsidP="1CB78E24" w14:paraId="5ECF3E1F" wp14:textId="664DAE8E">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1"/>
          <w:iCs w:val="1"/>
          <w:noProof w:val="0"/>
          <w:color w:val="000000" w:themeColor="text1" w:themeTint="FF" w:themeShade="FF"/>
          <w:sz w:val="24"/>
          <w:szCs w:val="24"/>
          <w:lang w:val="en-GB"/>
        </w:rPr>
        <w:t>High positive impact</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Displays a team which </w:t>
      </w:r>
      <w:r w:rsidRPr="1CB78E24" w:rsidR="1F9E2EC9">
        <w:rPr>
          <w:rFonts w:ascii="Calibri" w:hAnsi="Calibri" w:eastAsia="Calibri" w:cs="Calibri"/>
          <w:b w:val="0"/>
          <w:bCs w:val="0"/>
          <w:i w:val="0"/>
          <w:iCs w:val="0"/>
          <w:noProof w:val="0"/>
          <w:color w:val="000000" w:themeColor="text1" w:themeTint="FF" w:themeShade="FF"/>
          <w:sz w:val="24"/>
          <w:szCs w:val="24"/>
          <w:lang w:val="en-GB"/>
        </w:rPr>
        <w:t>possesses</w:t>
      </w:r>
      <w:r w:rsidRPr="1CB78E24" w:rsidR="1F9E2EC9">
        <w:rPr>
          <w:rFonts w:ascii="Calibri" w:hAnsi="Calibri" w:eastAsia="Calibri" w:cs="Calibri"/>
          <w:b w:val="0"/>
          <w:bCs w:val="0"/>
          <w:i w:val="0"/>
          <w:iCs w:val="0"/>
          <w:noProof w:val="0"/>
          <w:color w:val="000000" w:themeColor="text1" w:themeTint="FF" w:themeShade="FF"/>
          <w:sz w:val="24"/>
          <w:szCs w:val="24"/>
          <w:lang w:val="en-GB"/>
        </w:rPr>
        <w:t xml:space="preserve"> a staunch support network and whose members support each other but are also committed to their own success as well as the teams.</w:t>
      </w:r>
    </w:p>
    <w:p xmlns:wp14="http://schemas.microsoft.com/office/word/2010/wordml" w14:paraId="290D480A" wp14:textId="6642BF92">
      <w:r>
        <w:br w:type="page"/>
      </w:r>
    </w:p>
    <w:p xmlns:wp14="http://schemas.microsoft.com/office/word/2010/wordml" w:rsidP="1CB78E24" w14:paraId="7B32B19F" wp14:textId="4A5045FE">
      <w:pPr>
        <w:spacing w:after="160" w:line="259" w:lineRule="auto"/>
        <w:rPr>
          <w:rFonts w:ascii="Calibri" w:hAnsi="Calibri" w:eastAsia="Calibri" w:cs="Calibri"/>
          <w:b w:val="0"/>
          <w:bCs w:val="0"/>
          <w:i w:val="0"/>
          <w:iCs w:val="0"/>
          <w:noProof w:val="0"/>
          <w:color w:val="222222"/>
          <w:sz w:val="24"/>
          <w:szCs w:val="24"/>
          <w:lang w:val="en-GB"/>
        </w:rPr>
      </w:pPr>
    </w:p>
    <w:p xmlns:wp14="http://schemas.microsoft.com/office/word/2010/wordml" w:rsidP="1CB78E24" w14:paraId="7D5480E0" wp14:textId="5FB25E6B">
      <w:pPr>
        <w:spacing w:after="160" w:line="259" w:lineRule="auto"/>
        <w:rPr>
          <w:rFonts w:ascii="Calibri" w:hAnsi="Calibri" w:eastAsia="Calibri" w:cs="Calibri"/>
          <w:b w:val="1"/>
          <w:bCs w:val="1"/>
          <w:i w:val="0"/>
          <w:iCs w:val="0"/>
          <w:noProof w:val="0"/>
          <w:color w:val="222222"/>
          <w:sz w:val="24"/>
          <w:szCs w:val="24"/>
          <w:lang w:val="en-US"/>
        </w:rPr>
      </w:pPr>
      <w:r w:rsidRPr="1CB78E24" w:rsidR="1F9E2EC9">
        <w:rPr>
          <w:rFonts w:ascii="Calibri" w:hAnsi="Calibri" w:eastAsia="Calibri" w:cs="Calibri"/>
          <w:b w:val="1"/>
          <w:bCs w:val="1"/>
          <w:i w:val="0"/>
          <w:iCs w:val="0"/>
          <w:noProof w:val="0"/>
          <w:color w:val="222222"/>
          <w:sz w:val="24"/>
          <w:szCs w:val="24"/>
          <w:lang w:val="en-GB"/>
        </w:rPr>
        <w:t xml:space="preserve">Appendix </w:t>
      </w:r>
      <w:r w:rsidRPr="1CB78E24" w:rsidR="36AD3DD0">
        <w:rPr>
          <w:rFonts w:ascii="Calibri" w:hAnsi="Calibri" w:eastAsia="Calibri" w:cs="Calibri"/>
          <w:b w:val="1"/>
          <w:bCs w:val="1"/>
          <w:i w:val="0"/>
          <w:iCs w:val="0"/>
          <w:noProof w:val="0"/>
          <w:color w:val="222222"/>
          <w:sz w:val="24"/>
          <w:szCs w:val="24"/>
          <w:lang w:val="en-GB"/>
        </w:rPr>
        <w:t>B</w:t>
      </w:r>
    </w:p>
    <w:p xmlns:wp14="http://schemas.microsoft.com/office/word/2010/wordml" w:rsidP="1CB78E24" w14:paraId="3534E7A8" wp14:textId="63809A46">
      <w:pPr>
        <w:spacing w:after="160" w:line="259" w:lineRule="auto"/>
        <w:rPr>
          <w:rFonts w:ascii="Calibri" w:hAnsi="Calibri" w:eastAsia="Calibri" w:cs="Calibri"/>
          <w:b w:val="0"/>
          <w:bCs w:val="0"/>
          <w:i w:val="0"/>
          <w:iCs w:val="0"/>
          <w:noProof w:val="0"/>
          <w:color w:val="222222"/>
          <w:sz w:val="24"/>
          <w:szCs w:val="24"/>
          <w:lang w:val="en-GB"/>
        </w:rPr>
      </w:pPr>
    </w:p>
    <w:p xmlns:wp14="http://schemas.microsoft.com/office/word/2010/wordml" w:rsidP="1CB78E24" w14:paraId="09B80FC8" wp14:textId="67AE588E">
      <w:pPr>
        <w:spacing w:after="160" w:line="259" w:lineRule="auto"/>
        <w:jc w:val="both"/>
        <w:rPr>
          <w:rFonts w:ascii="Calibri" w:hAnsi="Calibri" w:eastAsia="Calibri" w:cs="Calibri"/>
          <w:b w:val="0"/>
          <w:bCs w:val="0"/>
          <w:i w:val="0"/>
          <w:iCs w:val="0"/>
          <w:noProof w:val="0"/>
          <w:color w:val="FF0000"/>
          <w:sz w:val="18"/>
          <w:szCs w:val="18"/>
          <w:lang w:val="en-US"/>
        </w:rPr>
      </w:pPr>
    </w:p>
    <w:p xmlns:wp14="http://schemas.microsoft.com/office/word/2010/wordml" w:rsidP="1CB78E24" w14:paraId="3DAEBBCC" wp14:textId="7D35159C">
      <w:pPr>
        <w:spacing w:after="160" w:line="259" w:lineRule="auto"/>
        <w:jc w:val="center"/>
        <w:rPr>
          <w:rFonts w:ascii="Calibri" w:hAnsi="Calibri" w:eastAsia="Calibri" w:cs="Calibri"/>
          <w:b w:val="0"/>
          <w:bCs w:val="0"/>
          <w:i w:val="0"/>
          <w:iCs w:val="0"/>
          <w:noProof w:val="0"/>
          <w:color w:val="000000" w:themeColor="text1" w:themeTint="FF" w:themeShade="FF"/>
          <w:sz w:val="22"/>
          <w:szCs w:val="22"/>
          <w:lang w:val="en-US"/>
        </w:rPr>
      </w:pPr>
      <w:r w:rsidR="1F9E2EC9">
        <w:drawing>
          <wp:inline xmlns:wp14="http://schemas.microsoft.com/office/word/2010/wordprocessingDrawing" wp14:editId="40DEB7B1" wp14:anchorId="491E0112">
            <wp:extent cx="4572000" cy="2752725"/>
            <wp:effectExtent l="0" t="0" r="0" b="0"/>
            <wp:docPr id="941990929" name="" title=""/>
            <wp:cNvGraphicFramePr>
              <a:graphicFrameLocks noChangeAspect="1"/>
            </wp:cNvGraphicFramePr>
            <a:graphic>
              <a:graphicData uri="http://schemas.openxmlformats.org/drawingml/2006/picture">
                <pic:pic>
                  <pic:nvPicPr>
                    <pic:cNvPr id="0" name=""/>
                    <pic:cNvPicPr/>
                  </pic:nvPicPr>
                  <pic:blipFill>
                    <a:blip r:embed="R0675da22c8744b68">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xmlns:wp14="http://schemas.microsoft.com/office/word/2010/wordml" w:rsidP="1CB78E24" w14:paraId="4E163793" wp14:textId="19BE222F">
      <w:pPr>
        <w:spacing w:after="160" w:line="259" w:lineRule="auto"/>
        <w:jc w:val="center"/>
        <w:rPr>
          <w:rFonts w:ascii="Calibri" w:hAnsi="Calibri" w:eastAsia="Calibri" w:cs="Calibri"/>
          <w:b w:val="0"/>
          <w:bCs w:val="0"/>
          <w:i w:val="0"/>
          <w:iCs w:val="0"/>
          <w:noProof w:val="0"/>
          <w:color w:val="000000" w:themeColor="text1" w:themeTint="FF" w:themeShade="FF"/>
          <w:sz w:val="20"/>
          <w:szCs w:val="20"/>
          <w:lang w:val="en-US"/>
        </w:rPr>
      </w:pPr>
      <w:r w:rsidRPr="1CB78E24" w:rsidR="1F9E2EC9">
        <w:rPr>
          <w:rFonts w:ascii="Calibri" w:hAnsi="Calibri" w:eastAsia="Calibri" w:cs="Calibri"/>
          <w:b w:val="1"/>
          <w:bCs w:val="1"/>
          <w:i w:val="0"/>
          <w:iCs w:val="0"/>
          <w:noProof w:val="0"/>
          <w:color w:val="000000" w:themeColor="text1" w:themeTint="FF" w:themeShade="FF"/>
          <w:sz w:val="20"/>
          <w:szCs w:val="20"/>
          <w:lang w:val="en-GB"/>
        </w:rPr>
        <w:t xml:space="preserve">Figure 7. </w:t>
      </w:r>
      <w:r w:rsidRPr="1CB78E24" w:rsidR="1F9E2EC9">
        <w:rPr>
          <w:rFonts w:ascii="Calibri" w:hAnsi="Calibri" w:eastAsia="Calibri" w:cs="Calibri"/>
          <w:b w:val="0"/>
          <w:bCs w:val="0"/>
          <w:i w:val="0"/>
          <w:iCs w:val="0"/>
          <w:noProof w:val="0"/>
          <w:color w:val="000000" w:themeColor="text1" w:themeTint="FF" w:themeShade="FF"/>
          <w:sz w:val="20"/>
          <w:szCs w:val="20"/>
          <w:lang w:val="en-GB"/>
        </w:rPr>
        <w:t>Bruce Tuckman's model</w:t>
      </w:r>
      <w:r w:rsidRPr="1CB78E24" w:rsidR="1F9E2EC9">
        <w:rPr>
          <w:rFonts w:ascii="Calibri" w:hAnsi="Calibri" w:eastAsia="Calibri" w:cs="Calibri"/>
          <w:b w:val="1"/>
          <w:bCs w:val="1"/>
          <w:i w:val="0"/>
          <w:iCs w:val="0"/>
          <w:noProof w:val="0"/>
          <w:color w:val="000000" w:themeColor="text1" w:themeTint="FF" w:themeShade="FF"/>
          <w:sz w:val="20"/>
          <w:szCs w:val="20"/>
          <w:lang w:val="en-GB"/>
        </w:rPr>
        <w:t xml:space="preserve"> (Svitla, 2017)</w:t>
      </w:r>
    </w:p>
    <w:p xmlns:wp14="http://schemas.microsoft.com/office/word/2010/wordml" w:rsidP="1CB78E24" w14:paraId="5F26A325" wp14:textId="18A30936">
      <w:pPr>
        <w:pStyle w:val="Normal"/>
        <w:spacing w:after="160" w:line="259" w:lineRule="auto"/>
        <w:jc w:val="center"/>
        <w:rPr>
          <w:rFonts w:ascii="Calibri" w:hAnsi="Calibri" w:eastAsia="Calibri" w:cs="Calibri"/>
          <w:b w:val="1"/>
          <w:bCs w:val="1"/>
          <w:i w:val="0"/>
          <w:iCs w:val="0"/>
          <w:noProof w:val="0"/>
          <w:color w:val="000000" w:themeColor="text1" w:themeTint="FF" w:themeShade="FF"/>
          <w:sz w:val="20"/>
          <w:szCs w:val="20"/>
          <w:lang w:val="en-GB"/>
        </w:rPr>
      </w:pPr>
    </w:p>
    <w:p xmlns:wp14="http://schemas.microsoft.com/office/word/2010/wordml" w:rsidP="1CB78E24" w14:paraId="66361507" wp14:textId="4BA2011F">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Forming</w:t>
      </w:r>
    </w:p>
    <w:p xmlns:wp14="http://schemas.microsoft.com/office/word/2010/wordml" w:rsidP="1CB78E24" w14:paraId="1FF4EC2E" wp14:textId="5360CB14">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There is a positive atmosphere during the forming of a team as everyone is on their best behavior. Guidance is required from management as group tasks may not be fully defined.</w:t>
      </w:r>
    </w:p>
    <w:p xmlns:wp14="http://schemas.microsoft.com/office/word/2010/wordml" w:rsidP="1CB78E24" w14:paraId="331ED95D" wp14:textId="3DB42B29">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Storming</w:t>
      </w:r>
    </w:p>
    <w:p xmlns:wp14="http://schemas.microsoft.com/office/word/2010/wordml" w:rsidP="1CB78E24" w14:paraId="0941C382" wp14:textId="68063627">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This is where the team begins to test the boundaries set and where frustration may arise.</w:t>
      </w:r>
    </w:p>
    <w:p xmlns:wp14="http://schemas.microsoft.com/office/word/2010/wordml" w:rsidP="1CB78E24" w14:paraId="256B3108" wp14:textId="67CC2103">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Norming</w:t>
      </w:r>
    </w:p>
    <w:p xmlns:wp14="http://schemas.microsoft.com/office/word/2010/wordml" w:rsidP="1CB78E24" w14:paraId="2303B19D" wp14:textId="5AA0D796">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The team has settled down and differences resolved and where individuals and team strengths are visible. There is earned trust and respect for the leader, however the storming and norming phases can often overlap when new tasks or changes are made.</w:t>
      </w:r>
    </w:p>
    <w:p xmlns:wp14="http://schemas.microsoft.com/office/word/2010/wordml" w:rsidP="1CB78E24" w14:paraId="608D9FBB" wp14:textId="7FC1CB3E">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Performing</w:t>
      </w:r>
    </w:p>
    <w:p xmlns:wp14="http://schemas.microsoft.com/office/word/2010/wordml" w:rsidP="1CB78E24" w14:paraId="6128663F" wp14:textId="1BD5CAE9">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The team </w:t>
      </w:r>
      <w:proofErr w:type="gramStart"/>
      <w:r w:rsidRPr="1CB78E24" w:rsidR="1F9E2EC9">
        <w:rPr>
          <w:rFonts w:ascii="Calibri" w:hAnsi="Calibri" w:eastAsia="Calibri" w:cs="Calibri"/>
          <w:b w:val="0"/>
          <w:bCs w:val="0"/>
          <w:i w:val="0"/>
          <w:iCs w:val="0"/>
          <w:noProof w:val="0"/>
          <w:color w:val="000000" w:themeColor="text1" w:themeTint="FF" w:themeShade="FF"/>
          <w:sz w:val="24"/>
          <w:szCs w:val="24"/>
          <w:lang w:val="en-US"/>
        </w:rPr>
        <w:t>is bonded</w:t>
      </w:r>
      <w:proofErr w:type="gramEnd"/>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and problems </w:t>
      </w:r>
      <w:proofErr w:type="gramStart"/>
      <w:r w:rsidRPr="1CB78E24" w:rsidR="1F9E2EC9">
        <w:rPr>
          <w:rFonts w:ascii="Calibri" w:hAnsi="Calibri" w:eastAsia="Calibri" w:cs="Calibri"/>
          <w:b w:val="0"/>
          <w:bCs w:val="0"/>
          <w:i w:val="0"/>
          <w:iCs w:val="0"/>
          <w:noProof w:val="0"/>
          <w:color w:val="000000" w:themeColor="text1" w:themeTint="FF" w:themeShade="FF"/>
          <w:sz w:val="24"/>
          <w:szCs w:val="24"/>
          <w:lang w:val="en-US"/>
        </w:rPr>
        <w:t>are prevented</w:t>
      </w:r>
      <w:proofErr w:type="gramEnd"/>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and solved as they pop up, they are confident, with clear and measurable performance. The team roles </w:t>
      </w:r>
      <w:proofErr w:type="gramStart"/>
      <w:r w:rsidRPr="1CB78E24" w:rsidR="1F9E2EC9">
        <w:rPr>
          <w:rFonts w:ascii="Calibri" w:hAnsi="Calibri" w:eastAsia="Calibri" w:cs="Calibri"/>
          <w:b w:val="0"/>
          <w:bCs w:val="0"/>
          <w:i w:val="0"/>
          <w:iCs w:val="0"/>
          <w:noProof w:val="0"/>
          <w:color w:val="000000" w:themeColor="text1" w:themeTint="FF" w:themeShade="FF"/>
          <w:sz w:val="24"/>
          <w:szCs w:val="24"/>
          <w:lang w:val="en-US"/>
        </w:rPr>
        <w:t>are defined</w:t>
      </w:r>
      <w:proofErr w:type="gramEnd"/>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w:t>
      </w:r>
      <w:r w:rsidRPr="1CB78E24" w:rsidR="7DCD2F71">
        <w:rPr>
          <w:rFonts w:ascii="Calibri" w:hAnsi="Calibri" w:eastAsia="Calibri" w:cs="Calibri"/>
          <w:b w:val="0"/>
          <w:bCs w:val="0"/>
          <w:i w:val="0"/>
          <w:iCs w:val="0"/>
          <w:noProof w:val="0"/>
          <w:color w:val="000000" w:themeColor="text1" w:themeTint="FF" w:themeShade="FF"/>
          <w:sz w:val="24"/>
          <w:szCs w:val="24"/>
          <w:lang w:val="en-US"/>
        </w:rPr>
        <w:t>and easing</w:t>
      </w: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the delegation of tasks by the leader. </w:t>
      </w:r>
    </w:p>
    <w:p xmlns:wp14="http://schemas.microsoft.com/office/word/2010/wordml" w:rsidP="1CB78E24" w14:paraId="3C65D374" wp14:textId="6E2AE80D">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Adjourning</w:t>
      </w:r>
    </w:p>
    <w:p xmlns:wp14="http://schemas.microsoft.com/office/word/2010/wordml" w:rsidP="1CB78E24" w14:paraId="38C3E08A" wp14:textId="51E1B382">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This element </w:t>
      </w:r>
      <w:proofErr w:type="gramStart"/>
      <w:r w:rsidRPr="1CB78E24" w:rsidR="1F9E2EC9">
        <w:rPr>
          <w:rFonts w:ascii="Calibri" w:hAnsi="Calibri" w:eastAsia="Calibri" w:cs="Calibri"/>
          <w:b w:val="0"/>
          <w:bCs w:val="0"/>
          <w:i w:val="0"/>
          <w:iCs w:val="0"/>
          <w:noProof w:val="0"/>
          <w:color w:val="000000" w:themeColor="text1" w:themeTint="FF" w:themeShade="FF"/>
          <w:sz w:val="24"/>
          <w:szCs w:val="24"/>
          <w:lang w:val="en-US"/>
        </w:rPr>
        <w:t>was introduced</w:t>
      </w:r>
      <w:proofErr w:type="gramEnd"/>
      <w:r w:rsidRPr="1CB78E24" w:rsidR="1F9E2EC9">
        <w:rPr>
          <w:rFonts w:ascii="Calibri" w:hAnsi="Calibri" w:eastAsia="Calibri" w:cs="Calibri"/>
          <w:b w:val="0"/>
          <w:bCs w:val="0"/>
          <w:i w:val="0"/>
          <w:iCs w:val="0"/>
          <w:noProof w:val="0"/>
          <w:color w:val="000000" w:themeColor="text1" w:themeTint="FF" w:themeShade="FF"/>
          <w:sz w:val="24"/>
          <w:szCs w:val="24"/>
          <w:lang w:val="en-US"/>
        </w:rPr>
        <w:t xml:space="preserve"> in later years when tasks are complete and to celebrate achievements. It can also be unsettling for individuals due to the uncertainty about letting go of the team group.</w:t>
      </w:r>
    </w:p>
    <w:p xmlns:wp14="http://schemas.microsoft.com/office/word/2010/wordml" w:rsidP="1CB78E24" w14:paraId="59815AC3" wp14:textId="19D622FA">
      <w:pPr>
        <w:pStyle w:val="Normal"/>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14:paraId="5A6A4154" wp14:textId="450D1AE8">
      <w:r>
        <w:br w:type="page"/>
      </w:r>
    </w:p>
    <w:p xmlns:wp14="http://schemas.microsoft.com/office/word/2010/wordml" w:rsidP="1CB78E24" w14:paraId="14B35B79" wp14:textId="067CE659">
      <w:pPr>
        <w:pStyle w:val="Normal"/>
        <w:spacing w:after="160" w:line="259" w:lineRule="auto"/>
        <w:jc w:val="left"/>
        <w:rPr>
          <w:rFonts w:ascii="Calibri" w:hAnsi="Calibri" w:eastAsia="Calibri" w:cs="Calibri"/>
          <w:b w:val="1"/>
          <w:bCs w:val="1"/>
          <w:i w:val="0"/>
          <w:iCs w:val="0"/>
          <w:noProof w:val="0"/>
          <w:color w:val="000000" w:themeColor="text1" w:themeTint="FF" w:themeShade="FF"/>
          <w:sz w:val="24"/>
          <w:szCs w:val="24"/>
          <w:lang w:val="en-US"/>
        </w:rPr>
      </w:pPr>
      <w:r w:rsidRPr="1CB78E24" w:rsidR="458AD6CE">
        <w:rPr>
          <w:rFonts w:ascii="Calibri" w:hAnsi="Calibri" w:eastAsia="Calibri" w:cs="Calibri"/>
          <w:b w:val="1"/>
          <w:bCs w:val="1"/>
          <w:i w:val="0"/>
          <w:iCs w:val="0"/>
          <w:noProof w:val="0"/>
          <w:color w:val="000000" w:themeColor="text1" w:themeTint="FF" w:themeShade="FF"/>
          <w:sz w:val="24"/>
          <w:szCs w:val="24"/>
          <w:lang w:val="en-US"/>
        </w:rPr>
        <w:t>Appendix C</w:t>
      </w:r>
    </w:p>
    <w:p xmlns:wp14="http://schemas.microsoft.com/office/word/2010/wordml" w:rsidP="1CB78E24" w14:paraId="6C89F591" wp14:textId="48625B4D">
      <w:pPr>
        <w:pStyle w:val="Normal"/>
        <w:spacing w:after="160" w:line="259" w:lineRule="auto"/>
        <w:jc w:val="left"/>
        <w:rPr>
          <w:rFonts w:ascii="Calibri" w:hAnsi="Calibri" w:eastAsia="Calibri" w:cs="Calibri"/>
          <w:b w:val="1"/>
          <w:bCs w:val="1"/>
          <w:i w:val="0"/>
          <w:iCs w:val="0"/>
          <w:noProof w:val="0"/>
          <w:color w:val="000000" w:themeColor="text1" w:themeTint="FF" w:themeShade="FF"/>
          <w:sz w:val="24"/>
          <w:szCs w:val="24"/>
          <w:lang w:val="en-US"/>
        </w:rPr>
      </w:pPr>
      <w:r w:rsidRPr="1CB78E24" w:rsidR="1EECAC0B">
        <w:rPr>
          <w:rFonts w:ascii="Calibri" w:hAnsi="Calibri" w:eastAsia="Calibri" w:cs="Calibri"/>
          <w:b w:val="1"/>
          <w:bCs w:val="1"/>
          <w:i w:val="0"/>
          <w:iCs w:val="0"/>
          <w:noProof w:val="0"/>
          <w:color w:val="000000" w:themeColor="text1" w:themeTint="FF" w:themeShade="FF"/>
          <w:sz w:val="24"/>
          <w:szCs w:val="24"/>
          <w:lang w:val="en-US"/>
        </w:rPr>
        <w:t>Agile Project Management</w:t>
      </w:r>
    </w:p>
    <w:p xmlns:wp14="http://schemas.microsoft.com/office/word/2010/wordml" w:rsidP="1CB78E24" w14:paraId="135BBD1F" wp14:textId="5F7549A6">
      <w:pPr>
        <w:pStyle w:val="Normal"/>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6629D504">
        <w:rPr>
          <w:rFonts w:ascii="Calibri" w:hAnsi="Calibri" w:eastAsia="Calibri" w:cs="Calibri"/>
          <w:b w:val="0"/>
          <w:bCs w:val="0"/>
          <w:i w:val="0"/>
          <w:iCs w:val="0"/>
          <w:noProof w:val="0"/>
          <w:color w:val="000000" w:themeColor="text1" w:themeTint="FF" w:themeShade="FF"/>
          <w:sz w:val="24"/>
          <w:szCs w:val="24"/>
          <w:lang w:val="en-US"/>
        </w:rPr>
        <w:t>Agile Project Management is an iterative approach used to deliver</w:t>
      </w:r>
      <w:r w:rsidRPr="1CB78E24" w:rsidR="759EFE4F">
        <w:rPr>
          <w:rFonts w:ascii="Calibri" w:hAnsi="Calibri" w:eastAsia="Calibri" w:cs="Calibri"/>
          <w:b w:val="0"/>
          <w:bCs w:val="0"/>
          <w:i w:val="0"/>
          <w:iCs w:val="0"/>
          <w:noProof w:val="0"/>
          <w:color w:val="000000" w:themeColor="text1" w:themeTint="FF" w:themeShade="FF"/>
          <w:sz w:val="24"/>
          <w:szCs w:val="24"/>
          <w:lang w:val="en-US"/>
        </w:rPr>
        <w:t xml:space="preserve"> elements of a project through small pieces </w:t>
      </w:r>
      <w:proofErr w:type="spellStart"/>
      <w:r w:rsidRPr="1CB78E24" w:rsidR="759EFE4F">
        <w:rPr>
          <w:rFonts w:ascii="Calibri" w:hAnsi="Calibri" w:eastAsia="Calibri" w:cs="Calibri"/>
          <w:b w:val="0"/>
          <w:bCs w:val="0"/>
          <w:i w:val="0"/>
          <w:iCs w:val="0"/>
          <w:noProof w:val="0"/>
          <w:color w:val="000000" w:themeColor="text1" w:themeTint="FF" w:themeShade="FF"/>
          <w:sz w:val="24"/>
          <w:szCs w:val="24"/>
          <w:lang w:val="en-US"/>
        </w:rPr>
        <w:t>ofwork</w:t>
      </w:r>
      <w:proofErr w:type="spellEnd"/>
      <w:r w:rsidRPr="1CB78E24" w:rsidR="759EFE4F">
        <w:rPr>
          <w:rFonts w:ascii="Calibri" w:hAnsi="Calibri" w:eastAsia="Calibri" w:cs="Calibri"/>
          <w:b w:val="0"/>
          <w:bCs w:val="0"/>
          <w:i w:val="0"/>
          <w:iCs w:val="0"/>
          <w:noProof w:val="0"/>
          <w:color w:val="000000" w:themeColor="text1" w:themeTint="FF" w:themeShade="FF"/>
          <w:sz w:val="24"/>
          <w:szCs w:val="24"/>
          <w:lang w:val="en-US"/>
        </w:rPr>
        <w:t xml:space="preserve"> known as sprints, where each builds upon lessons learned from previous and contributes to the overall delivery of the project progr</w:t>
      </w:r>
      <w:r w:rsidRPr="1CB78E24" w:rsidR="21945277">
        <w:rPr>
          <w:rFonts w:ascii="Calibri" w:hAnsi="Calibri" w:eastAsia="Calibri" w:cs="Calibri"/>
          <w:b w:val="0"/>
          <w:bCs w:val="0"/>
          <w:i w:val="0"/>
          <w:iCs w:val="0"/>
          <w:noProof w:val="0"/>
          <w:color w:val="000000" w:themeColor="text1" w:themeTint="FF" w:themeShade="FF"/>
          <w:sz w:val="24"/>
          <w:szCs w:val="24"/>
          <w:lang w:val="en-US"/>
        </w:rPr>
        <w:t>amme.</w:t>
      </w:r>
    </w:p>
    <w:p xmlns:wp14="http://schemas.microsoft.com/office/word/2010/wordml" w:rsidP="1CB78E24" w14:paraId="31510D8C" wp14:textId="4A734C54">
      <w:pPr>
        <w:pStyle w:val="Normal"/>
        <w:spacing w:after="160" w:line="259" w:lineRule="auto"/>
        <w:jc w:val="left"/>
        <w:rPr>
          <w:rFonts w:ascii="Calibri" w:hAnsi="Calibri" w:eastAsia="Calibri" w:cs="Calibri"/>
          <w:b w:val="1"/>
          <w:bCs w:val="1"/>
          <w:i w:val="0"/>
          <w:iCs w:val="0"/>
          <w:noProof w:val="0"/>
          <w:color w:val="000000" w:themeColor="text1" w:themeTint="FF" w:themeShade="FF"/>
          <w:sz w:val="24"/>
          <w:szCs w:val="24"/>
          <w:lang w:val="en-US"/>
        </w:rPr>
      </w:pPr>
      <w:r w:rsidRPr="1CB78E24" w:rsidR="458AD6CE">
        <w:rPr>
          <w:rFonts w:ascii="Calibri" w:hAnsi="Calibri" w:eastAsia="Calibri" w:cs="Calibri"/>
          <w:b w:val="1"/>
          <w:bCs w:val="1"/>
          <w:i w:val="0"/>
          <w:iCs w:val="0"/>
          <w:noProof w:val="0"/>
          <w:color w:val="000000" w:themeColor="text1" w:themeTint="FF" w:themeShade="FF"/>
          <w:sz w:val="24"/>
          <w:szCs w:val="24"/>
          <w:lang w:val="en-US"/>
        </w:rPr>
        <w:t>Six Sigma</w:t>
      </w:r>
    </w:p>
    <w:p xmlns:wp14="http://schemas.microsoft.com/office/word/2010/wordml" w:rsidP="1CB78E24" w14:paraId="6676F89E" wp14:textId="50D1069F">
      <w:pPr>
        <w:pStyle w:val="Normal"/>
        <w:spacing w:after="160" w:line="259" w:lineRule="auto"/>
        <w:jc w:val="left"/>
        <w:rPr>
          <w:rFonts w:ascii="Calibri" w:hAnsi="Calibri" w:eastAsia="Calibri" w:cs="Calibri"/>
          <w:b w:val="0"/>
          <w:bCs w:val="0"/>
          <w:i w:val="0"/>
          <w:iCs w:val="0"/>
          <w:noProof w:val="0"/>
          <w:color w:val="000000" w:themeColor="text1" w:themeTint="FF" w:themeShade="FF"/>
          <w:sz w:val="24"/>
          <w:szCs w:val="24"/>
          <w:lang w:val="en-US"/>
        </w:rPr>
      </w:pPr>
      <w:r w:rsidRPr="1CB78E24" w:rsidR="458AD6CE">
        <w:rPr>
          <w:rFonts w:ascii="Calibri" w:hAnsi="Calibri" w:eastAsia="Calibri" w:cs="Calibri"/>
          <w:b w:val="0"/>
          <w:bCs w:val="0"/>
          <w:i w:val="0"/>
          <w:iCs w:val="0"/>
          <w:noProof w:val="0"/>
          <w:color w:val="000000" w:themeColor="text1" w:themeTint="FF" w:themeShade="FF"/>
          <w:sz w:val="24"/>
          <w:szCs w:val="24"/>
          <w:lang w:val="en-US"/>
        </w:rPr>
        <w:t xml:space="preserve">Six Sigma methodology is a </w:t>
      </w:r>
      <w:r w:rsidRPr="1CB78E24" w:rsidR="3C6E0ACD">
        <w:rPr>
          <w:rFonts w:ascii="Calibri" w:hAnsi="Calibri" w:eastAsia="Calibri" w:cs="Calibri"/>
          <w:b w:val="0"/>
          <w:bCs w:val="0"/>
          <w:i w:val="0"/>
          <w:iCs w:val="0"/>
          <w:noProof w:val="0"/>
          <w:color w:val="000000" w:themeColor="text1" w:themeTint="FF" w:themeShade="FF"/>
          <w:sz w:val="24"/>
          <w:szCs w:val="24"/>
          <w:lang w:val="en-US"/>
        </w:rPr>
        <w:t>tool used to enhance quality by detecting defects and exploring thier root cause, thus improving the business pro</w:t>
      </w:r>
      <w:r w:rsidRPr="1CB78E24" w:rsidR="7B12EFFE">
        <w:rPr>
          <w:rFonts w:ascii="Calibri" w:hAnsi="Calibri" w:eastAsia="Calibri" w:cs="Calibri"/>
          <w:b w:val="0"/>
          <w:bCs w:val="0"/>
          <w:i w:val="0"/>
          <w:iCs w:val="0"/>
          <w:noProof w:val="0"/>
          <w:color w:val="000000" w:themeColor="text1" w:themeTint="FF" w:themeShade="FF"/>
          <w:sz w:val="24"/>
          <w:szCs w:val="24"/>
          <w:lang w:val="en-US"/>
        </w:rPr>
        <w:t xml:space="preserve">cesses and increasing performance and quality, it can also </w:t>
      </w:r>
      <w:proofErr w:type="gramStart"/>
      <w:r w:rsidRPr="1CB78E24" w:rsidR="7B12EFFE">
        <w:rPr>
          <w:rFonts w:ascii="Calibri" w:hAnsi="Calibri" w:eastAsia="Calibri" w:cs="Calibri"/>
          <w:b w:val="0"/>
          <w:bCs w:val="0"/>
          <w:i w:val="0"/>
          <w:iCs w:val="0"/>
          <w:noProof w:val="0"/>
          <w:color w:val="000000" w:themeColor="text1" w:themeTint="FF" w:themeShade="FF"/>
          <w:sz w:val="24"/>
          <w:szCs w:val="24"/>
          <w:lang w:val="en-US"/>
        </w:rPr>
        <w:t>be used</w:t>
      </w:r>
      <w:proofErr w:type="gramEnd"/>
      <w:r w:rsidRPr="1CB78E24" w:rsidR="7B12EFFE">
        <w:rPr>
          <w:rFonts w:ascii="Calibri" w:hAnsi="Calibri" w:eastAsia="Calibri" w:cs="Calibri"/>
          <w:b w:val="0"/>
          <w:bCs w:val="0"/>
          <w:i w:val="0"/>
          <w:iCs w:val="0"/>
          <w:noProof w:val="0"/>
          <w:color w:val="000000" w:themeColor="text1" w:themeTint="FF" w:themeShade="FF"/>
          <w:sz w:val="24"/>
          <w:szCs w:val="24"/>
          <w:lang w:val="en-US"/>
        </w:rPr>
        <w:t xml:space="preserve"> within employee morale as well as the quality of products and services.</w:t>
      </w:r>
    </w:p>
    <w:p xmlns:wp14="http://schemas.microsoft.com/office/word/2010/wordml" w:rsidP="1CB78E24" w14:paraId="3ABFE8A6" wp14:textId="7D73080F">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6A3394FD">
        <w:rPr>
          <w:rFonts w:ascii="Calibri" w:hAnsi="Calibri" w:eastAsia="Calibri" w:cs="Calibri"/>
          <w:b w:val="1"/>
          <w:bCs w:val="1"/>
          <w:i w:val="0"/>
          <w:iCs w:val="0"/>
          <w:noProof w:val="0"/>
          <w:color w:val="000000" w:themeColor="text1" w:themeTint="FF" w:themeShade="FF"/>
          <w:sz w:val="24"/>
          <w:szCs w:val="24"/>
          <w:lang w:val="en-US"/>
        </w:rPr>
        <w:t>Lean Process</w:t>
      </w:r>
    </w:p>
    <w:p xmlns:wp14="http://schemas.microsoft.com/office/word/2010/wordml" w:rsidP="1CB78E24" w14:paraId="396BDF01" wp14:textId="4EE68149">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6A3394FD">
        <w:rPr>
          <w:rFonts w:ascii="Calibri" w:hAnsi="Calibri" w:eastAsia="Calibri" w:cs="Calibri"/>
          <w:b w:val="0"/>
          <w:bCs w:val="0"/>
          <w:i w:val="0"/>
          <w:iCs w:val="0"/>
          <w:noProof w:val="0"/>
          <w:color w:val="000000" w:themeColor="text1" w:themeTint="FF" w:themeShade="FF"/>
          <w:sz w:val="24"/>
          <w:szCs w:val="24"/>
          <w:lang w:val="en-US"/>
        </w:rPr>
        <w:t>Lean</w:t>
      </w:r>
      <w:r w:rsidRPr="1CB78E24" w:rsidR="6A3394FD">
        <w:rPr>
          <w:rFonts w:ascii="Calibri" w:hAnsi="Calibri" w:eastAsia="Calibri" w:cs="Calibri"/>
          <w:b w:val="0"/>
          <w:bCs w:val="0"/>
          <w:i w:val="0"/>
          <w:iCs w:val="0"/>
          <w:noProof w:val="0"/>
          <w:color w:val="000000" w:themeColor="text1" w:themeTint="FF" w:themeShade="FF"/>
          <w:sz w:val="24"/>
          <w:szCs w:val="24"/>
          <w:lang w:val="en-US"/>
        </w:rPr>
        <w:t xml:space="preserve"> process is </w:t>
      </w:r>
      <w:r w:rsidRPr="1CB78E24" w:rsidR="6A3394FD">
        <w:rPr>
          <w:rFonts w:ascii="Calibri" w:hAnsi="Calibri" w:eastAsia="Calibri" w:cs="Calibri"/>
          <w:b w:val="0"/>
          <w:bCs w:val="0"/>
          <w:i w:val="0"/>
          <w:iCs w:val="0"/>
          <w:noProof w:val="0"/>
          <w:color w:val="000000" w:themeColor="text1" w:themeTint="FF" w:themeShade="FF"/>
          <w:sz w:val="24"/>
          <w:szCs w:val="24"/>
          <w:lang w:val="en-US"/>
        </w:rPr>
        <w:t>a methodology</w:t>
      </w:r>
      <w:r w:rsidRPr="1CB78E24" w:rsidR="6A3394FD">
        <w:rPr>
          <w:rFonts w:ascii="Calibri" w:hAnsi="Calibri" w:eastAsia="Calibri" w:cs="Calibri"/>
          <w:b w:val="0"/>
          <w:bCs w:val="0"/>
          <w:i w:val="0"/>
          <w:iCs w:val="0"/>
          <w:noProof w:val="0"/>
          <w:color w:val="000000" w:themeColor="text1" w:themeTint="FF" w:themeShade="FF"/>
          <w:sz w:val="24"/>
          <w:szCs w:val="24"/>
          <w:lang w:val="en-US"/>
        </w:rPr>
        <w:t xml:space="preserve"> to increase quality and drive </w:t>
      </w:r>
      <w:r w:rsidRPr="1CB78E24" w:rsidR="7E308F72">
        <w:rPr>
          <w:rFonts w:ascii="Calibri" w:hAnsi="Calibri" w:eastAsia="Calibri" w:cs="Calibri"/>
          <w:b w:val="0"/>
          <w:bCs w:val="0"/>
          <w:i w:val="0"/>
          <w:iCs w:val="0"/>
          <w:noProof w:val="0"/>
          <w:color w:val="000000" w:themeColor="text1" w:themeTint="FF" w:themeShade="FF"/>
          <w:sz w:val="24"/>
          <w:szCs w:val="24"/>
          <w:lang w:val="en-US"/>
        </w:rPr>
        <w:t>efficiency</w:t>
      </w:r>
      <w:r w:rsidRPr="1CB78E24" w:rsidR="6A3394FD">
        <w:rPr>
          <w:rFonts w:ascii="Calibri" w:hAnsi="Calibri" w:eastAsia="Calibri" w:cs="Calibri"/>
          <w:b w:val="0"/>
          <w:bCs w:val="0"/>
          <w:i w:val="0"/>
          <w:iCs w:val="0"/>
          <w:noProof w:val="0"/>
          <w:color w:val="000000" w:themeColor="text1" w:themeTint="FF" w:themeShade="FF"/>
          <w:sz w:val="24"/>
          <w:szCs w:val="24"/>
          <w:lang w:val="en-US"/>
        </w:rPr>
        <w:t xml:space="preserve"> by exploring processes and </w:t>
      </w:r>
      <w:r w:rsidRPr="1CB78E24" w:rsidR="7357915C">
        <w:rPr>
          <w:rFonts w:ascii="Calibri" w:hAnsi="Calibri" w:eastAsia="Calibri" w:cs="Calibri"/>
          <w:b w:val="0"/>
          <w:bCs w:val="0"/>
          <w:i w:val="0"/>
          <w:iCs w:val="0"/>
          <w:noProof w:val="0"/>
          <w:color w:val="000000" w:themeColor="text1" w:themeTint="FF" w:themeShade="FF"/>
          <w:sz w:val="24"/>
          <w:szCs w:val="24"/>
          <w:lang w:val="en-US"/>
        </w:rPr>
        <w:t>streamlining</w:t>
      </w:r>
      <w:r w:rsidRPr="1CB78E24" w:rsidR="6A3394FD">
        <w:rPr>
          <w:rFonts w:ascii="Calibri" w:hAnsi="Calibri" w:eastAsia="Calibri" w:cs="Calibri"/>
          <w:b w:val="0"/>
          <w:bCs w:val="0"/>
          <w:i w:val="0"/>
          <w:iCs w:val="0"/>
          <w:noProof w:val="0"/>
          <w:color w:val="000000" w:themeColor="text1" w:themeTint="FF" w:themeShade="FF"/>
          <w:sz w:val="24"/>
          <w:szCs w:val="24"/>
          <w:lang w:val="en-US"/>
        </w:rPr>
        <w:t xml:space="preserve"> them to enhance the over</w:t>
      </w:r>
      <w:r w:rsidRPr="1CB78E24" w:rsidR="0DB3F1D8">
        <w:rPr>
          <w:rFonts w:ascii="Calibri" w:hAnsi="Calibri" w:eastAsia="Calibri" w:cs="Calibri"/>
          <w:b w:val="0"/>
          <w:bCs w:val="0"/>
          <w:i w:val="0"/>
          <w:iCs w:val="0"/>
          <w:noProof w:val="0"/>
          <w:color w:val="000000" w:themeColor="text1" w:themeTint="FF" w:themeShade="FF"/>
          <w:sz w:val="24"/>
          <w:szCs w:val="24"/>
          <w:lang w:val="en-US"/>
        </w:rPr>
        <w:t xml:space="preserve">all delivery of </w:t>
      </w:r>
      <w:r w:rsidRPr="1CB78E24" w:rsidR="6AA5CA4E">
        <w:rPr>
          <w:rFonts w:ascii="Calibri" w:hAnsi="Calibri" w:eastAsia="Calibri" w:cs="Calibri"/>
          <w:b w:val="0"/>
          <w:bCs w:val="0"/>
          <w:i w:val="0"/>
          <w:iCs w:val="0"/>
          <w:noProof w:val="0"/>
          <w:color w:val="000000" w:themeColor="text1" w:themeTint="FF" w:themeShade="FF"/>
          <w:sz w:val="24"/>
          <w:szCs w:val="24"/>
          <w:lang w:val="en-US"/>
        </w:rPr>
        <w:t>products</w:t>
      </w:r>
      <w:r w:rsidRPr="1CB78E24" w:rsidR="0DB3F1D8">
        <w:rPr>
          <w:rFonts w:ascii="Calibri" w:hAnsi="Calibri" w:eastAsia="Calibri" w:cs="Calibri"/>
          <w:b w:val="0"/>
          <w:bCs w:val="0"/>
          <w:i w:val="0"/>
          <w:iCs w:val="0"/>
          <w:noProof w:val="0"/>
          <w:color w:val="000000" w:themeColor="text1" w:themeTint="FF" w:themeShade="FF"/>
          <w:sz w:val="24"/>
          <w:szCs w:val="24"/>
          <w:lang w:val="en-US"/>
        </w:rPr>
        <w:t xml:space="preserve"> and services.</w:t>
      </w:r>
    </w:p>
    <w:p xmlns:wp14="http://schemas.microsoft.com/office/word/2010/wordml" w:rsidP="1CB78E24" w14:paraId="72825530" wp14:textId="6E7C4132">
      <w:pPr>
        <w:pStyle w:val="Normal"/>
        <w:spacing w:after="160" w:line="259" w:lineRule="auto"/>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44C76361" wp14:textId="7A9E9C16">
      <w:pPr>
        <w:pStyle w:val="Normal"/>
        <w:spacing w:after="160" w:line="259" w:lineRule="auto"/>
        <w:jc w:val="left"/>
      </w:pPr>
      <w:r>
        <w:br w:type="page"/>
      </w:r>
    </w:p>
    <w:p xmlns:wp14="http://schemas.microsoft.com/office/word/2010/wordml" w:rsidP="1CB78E24" w14:paraId="59CE1885" wp14:textId="713D6291">
      <w:pPr>
        <w:spacing w:after="160" w:line="360" w:lineRule="auto"/>
        <w:jc w:val="both"/>
        <w:rPr>
          <w:rFonts w:ascii="Calibri" w:hAnsi="Calibri" w:eastAsia="Calibri" w:cs="Calibri"/>
          <w:b w:val="1"/>
          <w:bCs w:val="1"/>
          <w:i w:val="0"/>
          <w:iCs w:val="0"/>
          <w:noProof w:val="0"/>
          <w:color w:val="000000" w:themeColor="text1" w:themeTint="FF" w:themeShade="FF"/>
          <w:sz w:val="24"/>
          <w:szCs w:val="24"/>
          <w:lang w:val="en-US"/>
        </w:rPr>
      </w:pPr>
      <w:r w:rsidRPr="1CB78E24" w:rsidR="3EA684D2">
        <w:rPr>
          <w:rFonts w:ascii="Calibri" w:hAnsi="Calibri" w:eastAsia="Calibri" w:cs="Calibri"/>
          <w:b w:val="1"/>
          <w:bCs w:val="1"/>
          <w:i w:val="0"/>
          <w:iCs w:val="0"/>
          <w:noProof w:val="0"/>
          <w:color w:val="000000" w:themeColor="text1" w:themeTint="FF" w:themeShade="FF"/>
          <w:sz w:val="24"/>
          <w:szCs w:val="24"/>
          <w:lang w:val="en-GB"/>
        </w:rPr>
        <w:t>Appendix D</w:t>
      </w:r>
    </w:p>
    <w:p xmlns:wp14="http://schemas.microsoft.com/office/word/2010/wordml" w:rsidP="1CB78E24" w14:paraId="72BD1616" wp14:textId="46FC4B6D">
      <w:pPr>
        <w:pStyle w:val="Normal"/>
        <w:spacing w:after="160" w:line="360" w:lineRule="auto"/>
        <w:jc w:val="center"/>
      </w:pPr>
      <w:r w:rsidR="016A9375">
        <w:drawing>
          <wp:inline xmlns:wp14="http://schemas.microsoft.com/office/word/2010/wordprocessingDrawing" wp14:editId="6D667F0E" wp14:anchorId="641EF56E">
            <wp:extent cx="4572000" cy="3076575"/>
            <wp:effectExtent l="0" t="0" r="0" b="0"/>
            <wp:docPr id="1798963146" name="" title=""/>
            <wp:cNvGraphicFramePr>
              <a:graphicFrameLocks noChangeAspect="1"/>
            </wp:cNvGraphicFramePr>
            <a:graphic>
              <a:graphicData uri="http://schemas.openxmlformats.org/drawingml/2006/picture">
                <pic:pic>
                  <pic:nvPicPr>
                    <pic:cNvPr id="0" name=""/>
                    <pic:cNvPicPr/>
                  </pic:nvPicPr>
                  <pic:blipFill>
                    <a:blip r:embed="Rc64ce4b982f24810">
                      <a:extLst>
                        <a:ext xmlns:a="http://schemas.openxmlformats.org/drawingml/2006/main" uri="{28A0092B-C50C-407E-A947-70E740481C1C}">
                          <a14:useLocalDpi val="0"/>
                        </a:ext>
                      </a:extLst>
                    </a:blip>
                    <a:stretch>
                      <a:fillRect/>
                    </a:stretch>
                  </pic:blipFill>
                  <pic:spPr>
                    <a:xfrm>
                      <a:off x="0" y="0"/>
                      <a:ext cx="4572000" cy="3076575"/>
                    </a:xfrm>
                    <a:prstGeom prst="rect">
                      <a:avLst/>
                    </a:prstGeom>
                  </pic:spPr>
                </pic:pic>
              </a:graphicData>
            </a:graphic>
          </wp:inline>
        </w:drawing>
      </w:r>
    </w:p>
    <w:p xmlns:wp14="http://schemas.microsoft.com/office/word/2010/wordml" w:rsidP="1CB78E24" w14:paraId="23C23866" wp14:textId="7026A2A5">
      <w:pPr>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r w:rsidRPr="1CB78E24" w:rsidR="016A9375">
        <w:rPr>
          <w:rFonts w:ascii="Calibri" w:hAnsi="Calibri" w:eastAsia="Calibri" w:cs="Calibri"/>
          <w:b w:val="0"/>
          <w:bCs w:val="0"/>
          <w:i w:val="0"/>
          <w:iCs w:val="0"/>
          <w:noProof w:val="0"/>
          <w:color w:val="000000" w:themeColor="text1" w:themeTint="FF" w:themeShade="FF"/>
          <w:sz w:val="20"/>
          <w:szCs w:val="20"/>
          <w:lang w:val="en-GB"/>
        </w:rPr>
        <w:t>Figure 8a</w:t>
      </w:r>
      <w:r w:rsidRPr="1CB78E24" w:rsidR="016A9375">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016A9375">
        <w:rPr>
          <w:rFonts w:ascii="Calibri" w:hAnsi="Calibri" w:eastAsia="Calibri" w:cs="Calibri"/>
          <w:b w:val="0"/>
          <w:bCs w:val="0"/>
          <w:i w:val="0"/>
          <w:iCs w:val="0"/>
          <w:noProof w:val="0"/>
          <w:color w:val="000000" w:themeColor="text1" w:themeTint="FF" w:themeShade="FF"/>
          <w:sz w:val="20"/>
          <w:szCs w:val="20"/>
          <w:lang w:val="en-GB"/>
        </w:rPr>
        <w:t>Herzberg’s Motivation Theory</w:t>
      </w:r>
      <w:r w:rsidRPr="1CB78E24" w:rsidR="016A9375">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016A9375">
        <w:rPr>
          <w:rFonts w:ascii="Calibri" w:hAnsi="Calibri" w:eastAsia="Calibri" w:cs="Calibri"/>
          <w:b w:val="0"/>
          <w:bCs w:val="0"/>
          <w:i w:val="0"/>
          <w:iCs w:val="0"/>
          <w:noProof w:val="0"/>
          <w:color w:val="000000" w:themeColor="text1" w:themeTint="FF" w:themeShade="FF"/>
          <w:sz w:val="20"/>
          <w:szCs w:val="20"/>
          <w:lang w:val="en-GB"/>
        </w:rPr>
        <w:t>(EPM, 2021)</w:t>
      </w:r>
    </w:p>
    <w:p xmlns:wp14="http://schemas.microsoft.com/office/word/2010/wordml" w:rsidP="1CB78E24" w14:paraId="6A38D914" wp14:textId="3B65AA0A">
      <w:pPr>
        <w:pStyle w:val="Normal"/>
        <w:spacing w:after="160" w:line="360" w:lineRule="auto"/>
        <w:jc w:val="center"/>
      </w:pPr>
    </w:p>
    <w:p xmlns:wp14="http://schemas.microsoft.com/office/word/2010/wordml" w:rsidP="1CB78E24" w14:paraId="755682E3" wp14:textId="64981817">
      <w:pPr>
        <w:pStyle w:val="Normal"/>
        <w:spacing w:after="160" w:line="360" w:lineRule="auto"/>
        <w:jc w:val="center"/>
      </w:pPr>
      <w:r w:rsidR="016A9375">
        <w:drawing>
          <wp:inline xmlns:wp14="http://schemas.microsoft.com/office/word/2010/wordprocessingDrawing" wp14:editId="31D30942" wp14:anchorId="4C9FED3E">
            <wp:extent cx="4572000" cy="2400300"/>
            <wp:effectExtent l="0" t="0" r="0" b="0"/>
            <wp:docPr id="1596823664" name="" title=""/>
            <wp:cNvGraphicFramePr>
              <a:graphicFrameLocks noChangeAspect="1"/>
            </wp:cNvGraphicFramePr>
            <a:graphic>
              <a:graphicData uri="http://schemas.openxmlformats.org/drawingml/2006/picture">
                <pic:pic>
                  <pic:nvPicPr>
                    <pic:cNvPr id="0" name=""/>
                    <pic:cNvPicPr/>
                  </pic:nvPicPr>
                  <pic:blipFill>
                    <a:blip r:embed="Rbf7f89d7ef3b48d4">
                      <a:extLst>
                        <a:ext xmlns:a="http://schemas.openxmlformats.org/drawingml/2006/main" uri="{28A0092B-C50C-407E-A947-70E740481C1C}">
                          <a14:useLocalDpi val="0"/>
                        </a:ext>
                      </a:extLst>
                    </a:blip>
                    <a:stretch>
                      <a:fillRect/>
                    </a:stretch>
                  </pic:blipFill>
                  <pic:spPr>
                    <a:xfrm>
                      <a:off x="0" y="0"/>
                      <a:ext cx="4572000" cy="2400300"/>
                    </a:xfrm>
                    <a:prstGeom prst="rect">
                      <a:avLst/>
                    </a:prstGeom>
                  </pic:spPr>
                </pic:pic>
              </a:graphicData>
            </a:graphic>
          </wp:inline>
        </w:drawing>
      </w:r>
    </w:p>
    <w:p xmlns:wp14="http://schemas.microsoft.com/office/word/2010/wordml" w:rsidP="1CB78E24" w14:paraId="07C4A017" wp14:textId="4770515A">
      <w:pPr>
        <w:spacing w:after="160" w:line="360" w:lineRule="auto"/>
        <w:ind w:left="0" w:right="0"/>
        <w:jc w:val="center"/>
        <w:rPr>
          <w:rFonts w:ascii="Calibri" w:hAnsi="Calibri" w:eastAsia="Calibri" w:cs="Calibri"/>
          <w:b w:val="1"/>
          <w:bCs w:val="1"/>
          <w:i w:val="0"/>
          <w:iCs w:val="0"/>
          <w:noProof w:val="0"/>
          <w:color w:val="000000" w:themeColor="text1" w:themeTint="FF" w:themeShade="FF"/>
          <w:sz w:val="20"/>
          <w:szCs w:val="20"/>
          <w:lang w:val="en-GB"/>
        </w:rPr>
      </w:pPr>
      <w:r w:rsidRPr="1CB78E24" w:rsidR="016A9375">
        <w:rPr>
          <w:rFonts w:ascii="Calibri" w:hAnsi="Calibri" w:eastAsia="Calibri" w:cs="Calibri"/>
          <w:b w:val="0"/>
          <w:bCs w:val="0"/>
          <w:i w:val="0"/>
          <w:iCs w:val="0"/>
          <w:noProof w:val="0"/>
          <w:color w:val="000000" w:themeColor="text1" w:themeTint="FF" w:themeShade="FF"/>
          <w:sz w:val="20"/>
          <w:szCs w:val="20"/>
          <w:lang w:val="en-GB"/>
        </w:rPr>
        <w:t>Figure 8b</w:t>
      </w:r>
      <w:r w:rsidRPr="1CB78E24" w:rsidR="016A9375">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016A9375">
        <w:rPr>
          <w:rFonts w:ascii="Calibri" w:hAnsi="Calibri" w:eastAsia="Calibri" w:cs="Calibri"/>
          <w:b w:val="0"/>
          <w:bCs w:val="0"/>
          <w:i w:val="0"/>
          <w:iCs w:val="0"/>
          <w:noProof w:val="0"/>
          <w:color w:val="000000" w:themeColor="text1" w:themeTint="FF" w:themeShade="FF"/>
          <w:sz w:val="20"/>
          <w:szCs w:val="20"/>
          <w:lang w:val="en-GB"/>
        </w:rPr>
        <w:t>Herzberg’s Motivation Theory</w:t>
      </w:r>
      <w:r w:rsidRPr="1CB78E24" w:rsidR="016A9375">
        <w:rPr>
          <w:rFonts w:ascii="Calibri" w:hAnsi="Calibri" w:eastAsia="Calibri" w:cs="Calibri"/>
          <w:b w:val="1"/>
          <w:bCs w:val="1"/>
          <w:i w:val="0"/>
          <w:iCs w:val="0"/>
          <w:noProof w:val="0"/>
          <w:color w:val="000000" w:themeColor="text1" w:themeTint="FF" w:themeShade="FF"/>
          <w:sz w:val="20"/>
          <w:szCs w:val="20"/>
          <w:lang w:val="en-GB"/>
        </w:rPr>
        <w:t xml:space="preserve"> </w:t>
      </w:r>
      <w:r w:rsidRPr="1CB78E24" w:rsidR="016A9375">
        <w:rPr>
          <w:rFonts w:ascii="Calibri" w:hAnsi="Calibri" w:eastAsia="Calibri" w:cs="Calibri"/>
          <w:b w:val="0"/>
          <w:bCs w:val="0"/>
          <w:i w:val="0"/>
          <w:iCs w:val="0"/>
          <w:noProof w:val="0"/>
          <w:color w:val="000000" w:themeColor="text1" w:themeTint="FF" w:themeShade="FF"/>
          <w:sz w:val="20"/>
          <w:szCs w:val="20"/>
          <w:lang w:val="en-GB"/>
        </w:rPr>
        <w:t>(EPM, 2021)</w:t>
      </w:r>
    </w:p>
    <w:p xmlns:wp14="http://schemas.microsoft.com/office/word/2010/wordml" w:rsidP="1CB78E24" w14:paraId="3D0D711A" wp14:textId="3A8C551A">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r w:rsidRPr="1CB78E24" w:rsidR="3EA684D2">
        <w:rPr>
          <w:rFonts w:ascii="Calibri" w:hAnsi="Calibri" w:eastAsia="Calibri" w:cs="Calibri"/>
          <w:b w:val="0"/>
          <w:bCs w:val="0"/>
          <w:i w:val="0"/>
          <w:iCs w:val="0"/>
          <w:noProof w:val="0"/>
          <w:color w:val="000000" w:themeColor="text1" w:themeTint="FF" w:themeShade="FF"/>
          <w:sz w:val="24"/>
          <w:szCs w:val="24"/>
          <w:lang w:val="en-GB"/>
        </w:rPr>
        <w:t>Frederick Herzberg theory consists of two-factors that certain elements of one factor within the workplace can aid job satisfaction, while another set of factors can cause dissatisfaction, these are often referred to as ‘motivators’ and ‘hygiene factors.’</w:t>
      </w:r>
    </w:p>
    <w:p xmlns:wp14="http://schemas.microsoft.com/office/word/2010/wordml" w14:paraId="32B30D28" wp14:textId="3D6D7147">
      <w:r>
        <w:br w:type="page"/>
      </w:r>
    </w:p>
    <w:p xmlns:wp14="http://schemas.microsoft.com/office/word/2010/wordml" w:rsidP="1CB78E24" w14:paraId="2FFF40E6" wp14:textId="1E30626D">
      <w:pPr>
        <w:pStyle w:val="Normal"/>
        <w:spacing w:after="160" w:line="259" w:lineRule="auto"/>
        <w:jc w:val="left"/>
        <w:rPr>
          <w:rFonts w:ascii="Calibri" w:hAnsi="Calibri" w:eastAsia="Calibri" w:cs="Calibri"/>
          <w:b w:val="1"/>
          <w:bCs w:val="1"/>
          <w:i w:val="0"/>
          <w:iCs w:val="0"/>
          <w:noProof w:val="0"/>
          <w:color w:val="000000" w:themeColor="text1" w:themeTint="FF" w:themeShade="FF"/>
          <w:sz w:val="24"/>
          <w:szCs w:val="24"/>
          <w:lang w:val="en-US"/>
        </w:rPr>
      </w:pPr>
    </w:p>
    <w:p xmlns:wp14="http://schemas.microsoft.com/office/word/2010/wordml" w:rsidP="1CB78E24" w14:paraId="2106E973" wp14:textId="19761AF0">
      <w:pPr>
        <w:spacing w:after="160" w:line="360" w:lineRule="auto"/>
        <w:jc w:val="both"/>
        <w:rPr>
          <w:rFonts w:ascii="Calibri" w:hAnsi="Calibri" w:eastAsia="Calibri" w:cs="Calibri"/>
          <w:b w:val="1"/>
          <w:bCs w:val="1"/>
          <w:i w:val="0"/>
          <w:iCs w:val="0"/>
          <w:noProof w:val="0"/>
          <w:color w:val="000000" w:themeColor="text1" w:themeTint="FF" w:themeShade="FF"/>
          <w:sz w:val="24"/>
          <w:szCs w:val="24"/>
          <w:lang w:val="en-US"/>
        </w:rPr>
      </w:pPr>
      <w:r w:rsidRPr="1CB78E24" w:rsidR="316F1C58">
        <w:rPr>
          <w:rFonts w:ascii="Calibri" w:hAnsi="Calibri" w:eastAsia="Calibri" w:cs="Calibri"/>
          <w:b w:val="1"/>
          <w:bCs w:val="1"/>
          <w:i w:val="0"/>
          <w:iCs w:val="0"/>
          <w:noProof w:val="0"/>
          <w:color w:val="000000" w:themeColor="text1" w:themeTint="FF" w:themeShade="FF"/>
          <w:sz w:val="24"/>
          <w:szCs w:val="24"/>
          <w:lang w:val="en-GB"/>
        </w:rPr>
        <w:t>Appendix E</w:t>
      </w:r>
    </w:p>
    <w:p xmlns:wp14="http://schemas.microsoft.com/office/word/2010/wordml" w:rsidP="1CB78E24" w14:paraId="2F9C3551" wp14:textId="0648512B">
      <w:pPr>
        <w:pStyle w:val="Normal"/>
        <w:spacing w:after="160" w:line="259" w:lineRule="auto"/>
        <w:jc w:val="center"/>
      </w:pPr>
      <w:r w:rsidR="316F1C58">
        <w:drawing>
          <wp:inline xmlns:wp14="http://schemas.microsoft.com/office/word/2010/wordprocessingDrawing" wp14:editId="7B29C0F8" wp14:anchorId="37947709">
            <wp:extent cx="4572000" cy="3476625"/>
            <wp:effectExtent l="0" t="0" r="0" b="0"/>
            <wp:docPr id="377827090" name="" title=""/>
            <wp:cNvGraphicFramePr>
              <a:graphicFrameLocks noChangeAspect="1"/>
            </wp:cNvGraphicFramePr>
            <a:graphic>
              <a:graphicData uri="http://schemas.openxmlformats.org/drawingml/2006/picture">
                <pic:pic>
                  <pic:nvPicPr>
                    <pic:cNvPr id="0" name=""/>
                    <pic:cNvPicPr/>
                  </pic:nvPicPr>
                  <pic:blipFill>
                    <a:blip r:embed="R16c710c278464d04">
                      <a:extLst>
                        <a:ext xmlns:a="http://schemas.openxmlformats.org/drawingml/2006/main" uri="{28A0092B-C50C-407E-A947-70E740481C1C}">
                          <a14:useLocalDpi val="0"/>
                        </a:ext>
                      </a:extLst>
                    </a:blip>
                    <a:stretch>
                      <a:fillRect/>
                    </a:stretch>
                  </pic:blipFill>
                  <pic:spPr>
                    <a:xfrm>
                      <a:off x="0" y="0"/>
                      <a:ext cx="4572000" cy="3476625"/>
                    </a:xfrm>
                    <a:prstGeom prst="rect">
                      <a:avLst/>
                    </a:prstGeom>
                  </pic:spPr>
                </pic:pic>
              </a:graphicData>
            </a:graphic>
          </wp:inline>
        </w:drawing>
      </w:r>
    </w:p>
    <w:p xmlns:wp14="http://schemas.microsoft.com/office/word/2010/wordml" w:rsidP="1CB78E24" w14:paraId="527F0FE4" wp14:textId="6CFDA738">
      <w:pPr>
        <w:pStyle w:val="Normal"/>
        <w:spacing w:after="160" w:line="360" w:lineRule="auto"/>
        <w:ind w:left="0" w:right="0"/>
        <w:jc w:val="center"/>
        <w:rPr>
          <w:sz w:val="20"/>
          <w:szCs w:val="20"/>
        </w:rPr>
      </w:pPr>
      <w:r w:rsidRPr="1CB78E24" w:rsidR="316F1C58">
        <w:rPr>
          <w:sz w:val="20"/>
          <w:szCs w:val="20"/>
        </w:rPr>
        <w:t>Figure 9. Theory X, Y and Z of motivation (Pinterest, 2021)</w:t>
      </w:r>
    </w:p>
    <w:p xmlns:wp14="http://schemas.microsoft.com/office/word/2010/wordml" w:rsidP="1CB78E24" w14:paraId="202893C2" wp14:textId="01F4044D">
      <w:pPr>
        <w:pStyle w:val="Normal"/>
        <w:spacing w:after="160" w:line="259" w:lineRule="auto"/>
        <w:jc w:val="center"/>
      </w:pPr>
    </w:p>
    <w:p xmlns:wp14="http://schemas.microsoft.com/office/word/2010/wordml" w:rsidP="1CB78E24" w14:paraId="021FE904" wp14:textId="63A33065">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13959C10">
        <w:rPr>
          <w:rFonts w:ascii="Calibri" w:hAnsi="Calibri" w:eastAsia="Calibri" w:cs="Calibri"/>
          <w:b w:val="0"/>
          <w:bCs w:val="0"/>
          <w:i w:val="0"/>
          <w:iCs w:val="0"/>
          <w:noProof w:val="0"/>
          <w:color w:val="000000" w:themeColor="text1" w:themeTint="FF" w:themeShade="FF"/>
          <w:sz w:val="24"/>
          <w:szCs w:val="24"/>
          <w:lang w:val="en-GB"/>
        </w:rPr>
        <w:t xml:space="preserve">Douglas McGregor developed the concepts of Theory X and Theory Y. He described two contrasting sets of assumptions often made by management. Notably, Theory X managers presume employees dislike work, have little ambition and are unwilling to take responsibility; therefore, must be coerced, controlled, and directed toward organisational goals. Whereas Theory Y managers trust their employees to take ownership in their work and do it effectively. </w:t>
      </w:r>
    </w:p>
    <w:p xmlns:wp14="http://schemas.microsoft.com/office/word/2010/wordml" w:rsidP="1CB78E24" w14:paraId="754FFA2A" wp14:textId="078F5548">
      <w:pPr>
        <w:pStyle w:val="Normal"/>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r w:rsidRPr="1CB78E24" w:rsidR="25AA53D4">
        <w:rPr>
          <w:rFonts w:ascii="Calibri" w:hAnsi="Calibri" w:eastAsia="Calibri" w:cs="Calibri"/>
          <w:b w:val="0"/>
          <w:bCs w:val="0"/>
          <w:i w:val="0"/>
          <w:iCs w:val="0"/>
          <w:noProof w:val="0"/>
          <w:color w:val="000000" w:themeColor="text1" w:themeTint="FF" w:themeShade="FF"/>
          <w:sz w:val="24"/>
          <w:szCs w:val="24"/>
          <w:lang w:val="en-GB"/>
        </w:rPr>
        <w:t>Dr William Ouchi expanded upon this theory and developed theory Z</w:t>
      </w:r>
      <w:r w:rsidRPr="1CB78E24" w:rsidR="43A1AB9E">
        <w:rPr>
          <w:rFonts w:ascii="Calibri" w:hAnsi="Calibri" w:eastAsia="Calibri" w:cs="Calibri"/>
          <w:b w:val="0"/>
          <w:bCs w:val="0"/>
          <w:i w:val="0"/>
          <w:iCs w:val="0"/>
          <w:noProof w:val="0"/>
          <w:color w:val="000000" w:themeColor="text1" w:themeTint="FF" w:themeShade="FF"/>
          <w:sz w:val="24"/>
          <w:szCs w:val="24"/>
          <w:lang w:val="en-GB"/>
        </w:rPr>
        <w:t xml:space="preserve"> which promotes stable </w:t>
      </w:r>
      <w:r w:rsidRPr="1CB78E24" w:rsidR="43A1AB9E">
        <w:rPr>
          <w:rFonts w:ascii="Calibri" w:hAnsi="Calibri" w:eastAsia="Calibri" w:cs="Calibri"/>
          <w:b w:val="0"/>
          <w:bCs w:val="0"/>
          <w:i w:val="0"/>
          <w:iCs w:val="0"/>
          <w:noProof w:val="0"/>
          <w:color w:val="000000" w:themeColor="text1" w:themeTint="FF" w:themeShade="FF"/>
          <w:sz w:val="24"/>
          <w:szCs w:val="24"/>
          <w:lang w:val="en-GB"/>
        </w:rPr>
        <w:t>employment</w:t>
      </w:r>
      <w:r w:rsidRPr="1CB78E24" w:rsidR="43A1AB9E">
        <w:rPr>
          <w:rFonts w:ascii="Calibri" w:hAnsi="Calibri" w:eastAsia="Calibri" w:cs="Calibri"/>
          <w:b w:val="0"/>
          <w:bCs w:val="0"/>
          <w:i w:val="0"/>
          <w:iCs w:val="0"/>
          <w:noProof w:val="0"/>
          <w:color w:val="000000" w:themeColor="text1" w:themeTint="FF" w:themeShade="FF"/>
          <w:sz w:val="24"/>
          <w:szCs w:val="24"/>
          <w:lang w:val="en-GB"/>
        </w:rPr>
        <w:t xml:space="preserve"> and high productivity due to increased morale and satisfaction.</w:t>
      </w:r>
    </w:p>
    <w:p xmlns:wp14="http://schemas.microsoft.com/office/word/2010/wordml" w:rsidP="1CB78E24" w14:paraId="2FCA2BFC" wp14:textId="5C6C3629">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r w:rsidRPr="1CB78E24" w:rsidR="43A1AB9E">
        <w:rPr>
          <w:rFonts w:ascii="Calibri" w:hAnsi="Calibri" w:eastAsia="Calibri" w:cs="Calibri"/>
          <w:b w:val="0"/>
          <w:bCs w:val="0"/>
          <w:i w:val="0"/>
          <w:iCs w:val="0"/>
          <w:noProof w:val="0"/>
          <w:color w:val="000000" w:themeColor="text1" w:themeTint="FF" w:themeShade="FF"/>
          <w:sz w:val="24"/>
          <w:szCs w:val="24"/>
          <w:lang w:val="en-GB"/>
        </w:rPr>
        <w:t xml:space="preserve">There is also a </w:t>
      </w:r>
      <w:r w:rsidRPr="1CB78E24" w:rsidR="13959C10">
        <w:rPr>
          <w:rFonts w:ascii="Calibri" w:hAnsi="Calibri" w:eastAsia="Calibri" w:cs="Calibri"/>
          <w:b w:val="0"/>
          <w:bCs w:val="0"/>
          <w:i w:val="0"/>
          <w:iCs w:val="0"/>
          <w:noProof w:val="0"/>
          <w:color w:val="000000" w:themeColor="text1" w:themeTint="FF" w:themeShade="FF"/>
          <w:sz w:val="24"/>
          <w:szCs w:val="24"/>
          <w:lang w:val="en-GB"/>
        </w:rPr>
        <w:t>Theory A (Theory of Accountability) Planning, Target setting, Motivation, Work strategies, Responsibility, Role Model, Monitoring and guiding, Accountability.</w:t>
      </w:r>
    </w:p>
    <w:p xmlns:wp14="http://schemas.microsoft.com/office/word/2010/wordml" w:rsidP="1CB78E24" w14:paraId="1926DD39" wp14:textId="009C46CF">
      <w:pPr>
        <w:pStyle w:val="Normal"/>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1CB78E24" w14:paraId="0F8D7D70" wp14:textId="0B7DC67D">
      <w:pPr>
        <w:pStyle w:val="Normal"/>
        <w:spacing w:after="160" w:line="360" w:lineRule="auto"/>
        <w:jc w:val="both"/>
        <w:rPr>
          <w:rFonts w:ascii="Calibri" w:hAnsi="Calibri" w:eastAsia="Calibri" w:cs="Calibri"/>
          <w:b w:val="0"/>
          <w:bCs w:val="0"/>
          <w:i w:val="0"/>
          <w:iCs w:val="0"/>
          <w:noProof w:val="0"/>
          <w:color w:val="000000" w:themeColor="text1" w:themeTint="FF" w:themeShade="FF"/>
          <w:sz w:val="24"/>
          <w:szCs w:val="24"/>
          <w:lang w:val="en-US"/>
        </w:rPr>
      </w:pPr>
    </w:p>
    <w:p xmlns:wp14="http://schemas.microsoft.com/office/word/2010/wordml" w:rsidP="1CB78E24" w14:paraId="2C078E63" wp14:textId="793FD541">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BW8RgniZLaM2Gj" id="+4OgsV4a"/>
    <int:WordHash hashCode="BRNEJrzRdQULCB" id="rofeanCL"/>
    <int:WordHash hashCode="ald6d0P0BepqB+" id="Q+/vlyeB"/>
    <int:WordHash hashCode="tpkFAoW786hVS5" id="az7UnvFf"/>
    <int:WordHash hashCode="5578RSD71LJcNm" id="c35Aezg/"/>
  </int:Manifest>
  <int:Observations>
    <int:Content id="+4OgsV4a">
      <int:Rejection type="AugLoop_Text_Critique"/>
    </int:Content>
    <int:Content id="rofeanCL">
      <int:Rejection type="AugLoop_Text_Critique"/>
    </int:Content>
    <int:Content id="Q+/vlyeB">
      <int:Rejection type="AugLoop_Text_Critique"/>
    </int:Content>
    <int:Content id="az7UnvFf">
      <int:Rejection type="AugLoop_Text_Critique"/>
    </int:Content>
    <int:Content id="c35Aezg/">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2198E5"/>
    <w:rsid w:val="0009929B"/>
    <w:rsid w:val="0009929B"/>
    <w:rsid w:val="003120D6"/>
    <w:rsid w:val="0052ECFF"/>
    <w:rsid w:val="0093D0CD"/>
    <w:rsid w:val="0093D0CD"/>
    <w:rsid w:val="0098C723"/>
    <w:rsid w:val="0098C723"/>
    <w:rsid w:val="00C3578A"/>
    <w:rsid w:val="00C3578A"/>
    <w:rsid w:val="00C914C6"/>
    <w:rsid w:val="00DC25B9"/>
    <w:rsid w:val="0136D322"/>
    <w:rsid w:val="0136D322"/>
    <w:rsid w:val="014EEF10"/>
    <w:rsid w:val="014FB5A8"/>
    <w:rsid w:val="01506026"/>
    <w:rsid w:val="01506026"/>
    <w:rsid w:val="016A9375"/>
    <w:rsid w:val="01F45D32"/>
    <w:rsid w:val="01F45D32"/>
    <w:rsid w:val="02073FF3"/>
    <w:rsid w:val="02073FF3"/>
    <w:rsid w:val="023CA38E"/>
    <w:rsid w:val="0261802C"/>
    <w:rsid w:val="028C432F"/>
    <w:rsid w:val="028FEBAD"/>
    <w:rsid w:val="02BCCA8D"/>
    <w:rsid w:val="02BCCA8D"/>
    <w:rsid w:val="02F8B86B"/>
    <w:rsid w:val="02FF15FD"/>
    <w:rsid w:val="02FF15FD"/>
    <w:rsid w:val="033732FF"/>
    <w:rsid w:val="033D9C45"/>
    <w:rsid w:val="0363E2BB"/>
    <w:rsid w:val="037AB944"/>
    <w:rsid w:val="037AB944"/>
    <w:rsid w:val="03925B56"/>
    <w:rsid w:val="03C8719F"/>
    <w:rsid w:val="03C8719F"/>
    <w:rsid w:val="042E138E"/>
    <w:rsid w:val="047C1995"/>
    <w:rsid w:val="04BDF922"/>
    <w:rsid w:val="04BDF922"/>
    <w:rsid w:val="04FBDF8E"/>
    <w:rsid w:val="0508432B"/>
    <w:rsid w:val="0508432B"/>
    <w:rsid w:val="054DD6E3"/>
    <w:rsid w:val="059563CA"/>
    <w:rsid w:val="059563CA"/>
    <w:rsid w:val="059BF780"/>
    <w:rsid w:val="05FB1497"/>
    <w:rsid w:val="05FB1497"/>
    <w:rsid w:val="061A1858"/>
    <w:rsid w:val="066AD96B"/>
    <w:rsid w:val="067AA7E8"/>
    <w:rsid w:val="06E0F6B2"/>
    <w:rsid w:val="06E0F6B2"/>
    <w:rsid w:val="074E8A6D"/>
    <w:rsid w:val="074E8A6D"/>
    <w:rsid w:val="0761284F"/>
    <w:rsid w:val="0761284F"/>
    <w:rsid w:val="078AAC0A"/>
    <w:rsid w:val="078AAC0A"/>
    <w:rsid w:val="0792BFD3"/>
    <w:rsid w:val="0792BFD3"/>
    <w:rsid w:val="07BC5966"/>
    <w:rsid w:val="08441AC0"/>
    <w:rsid w:val="08AB7717"/>
    <w:rsid w:val="08AB7717"/>
    <w:rsid w:val="08B63D2C"/>
    <w:rsid w:val="08C49F74"/>
    <w:rsid w:val="08C49F74"/>
    <w:rsid w:val="091B60E4"/>
    <w:rsid w:val="0928D950"/>
    <w:rsid w:val="0928D950"/>
    <w:rsid w:val="099A7EC8"/>
    <w:rsid w:val="09AED6B9"/>
    <w:rsid w:val="09B20878"/>
    <w:rsid w:val="09B20878"/>
    <w:rsid w:val="09E5B03D"/>
    <w:rsid w:val="09E5B03D"/>
    <w:rsid w:val="0A1077D0"/>
    <w:rsid w:val="0A43242B"/>
    <w:rsid w:val="0A43242B"/>
    <w:rsid w:val="0A55D54A"/>
    <w:rsid w:val="0A72765C"/>
    <w:rsid w:val="0AC24CCC"/>
    <w:rsid w:val="0AC24CCC"/>
    <w:rsid w:val="0B37412D"/>
    <w:rsid w:val="0B37412D"/>
    <w:rsid w:val="0B5F26DC"/>
    <w:rsid w:val="0C08147D"/>
    <w:rsid w:val="0C08147D"/>
    <w:rsid w:val="0C6D560B"/>
    <w:rsid w:val="0C6D560B"/>
    <w:rsid w:val="0C77630D"/>
    <w:rsid w:val="0C77630D"/>
    <w:rsid w:val="0C786AE5"/>
    <w:rsid w:val="0C872BC3"/>
    <w:rsid w:val="0C8F026B"/>
    <w:rsid w:val="0C8F026B"/>
    <w:rsid w:val="0C97B1B0"/>
    <w:rsid w:val="0CAC6ED8"/>
    <w:rsid w:val="0CAC6ED8"/>
    <w:rsid w:val="0CC74677"/>
    <w:rsid w:val="0CC74677"/>
    <w:rsid w:val="0CE9A93A"/>
    <w:rsid w:val="0CE9A93A"/>
    <w:rsid w:val="0CF796E0"/>
    <w:rsid w:val="0CF9D098"/>
    <w:rsid w:val="0D162BEA"/>
    <w:rsid w:val="0D162BEA"/>
    <w:rsid w:val="0D1E8065"/>
    <w:rsid w:val="0D46509A"/>
    <w:rsid w:val="0D46509A"/>
    <w:rsid w:val="0D49DCAF"/>
    <w:rsid w:val="0D78C7F1"/>
    <w:rsid w:val="0D903D09"/>
    <w:rsid w:val="0DB3F1D8"/>
    <w:rsid w:val="0DFC3620"/>
    <w:rsid w:val="0DFC3620"/>
    <w:rsid w:val="0E06FB69"/>
    <w:rsid w:val="0E2669C3"/>
    <w:rsid w:val="0E2669C3"/>
    <w:rsid w:val="0E668D7D"/>
    <w:rsid w:val="0E668D7D"/>
    <w:rsid w:val="0EB9F454"/>
    <w:rsid w:val="0ED7EE45"/>
    <w:rsid w:val="0EE171D9"/>
    <w:rsid w:val="0F01DFB5"/>
    <w:rsid w:val="0F01DFB5"/>
    <w:rsid w:val="0F4790B7"/>
    <w:rsid w:val="0F4790B7"/>
    <w:rsid w:val="0F585FEE"/>
    <w:rsid w:val="0F6FC030"/>
    <w:rsid w:val="0F77DCA5"/>
    <w:rsid w:val="0F77DCA5"/>
    <w:rsid w:val="0F9723B9"/>
    <w:rsid w:val="0FA5BF3E"/>
    <w:rsid w:val="0FA5BF3E"/>
    <w:rsid w:val="0FA6925E"/>
    <w:rsid w:val="100FD01A"/>
    <w:rsid w:val="1011F316"/>
    <w:rsid w:val="102149FC"/>
    <w:rsid w:val="102149FC"/>
    <w:rsid w:val="1056C2C1"/>
    <w:rsid w:val="1056C2C1"/>
    <w:rsid w:val="105EFEC3"/>
    <w:rsid w:val="105EFEC3"/>
    <w:rsid w:val="106DC1B6"/>
    <w:rsid w:val="10F6303C"/>
    <w:rsid w:val="1104EDE2"/>
    <w:rsid w:val="1118CC72"/>
    <w:rsid w:val="1118CC72"/>
    <w:rsid w:val="113B0D43"/>
    <w:rsid w:val="11588332"/>
    <w:rsid w:val="11588332"/>
    <w:rsid w:val="11BD1A5D"/>
    <w:rsid w:val="11BD1A5D"/>
    <w:rsid w:val="11CA938B"/>
    <w:rsid w:val="11E99D0D"/>
    <w:rsid w:val="11E99D0D"/>
    <w:rsid w:val="11F01E3A"/>
    <w:rsid w:val="11F01E3A"/>
    <w:rsid w:val="1252A8D4"/>
    <w:rsid w:val="1252A8D4"/>
    <w:rsid w:val="12C3BB1C"/>
    <w:rsid w:val="12DD6000"/>
    <w:rsid w:val="12DD6000"/>
    <w:rsid w:val="136A128D"/>
    <w:rsid w:val="13959C10"/>
    <w:rsid w:val="13BDB2F6"/>
    <w:rsid w:val="1413E518"/>
    <w:rsid w:val="1413E518"/>
    <w:rsid w:val="149023F4"/>
    <w:rsid w:val="149023F4"/>
    <w:rsid w:val="15204C48"/>
    <w:rsid w:val="15204C48"/>
    <w:rsid w:val="15349AF5"/>
    <w:rsid w:val="15349AF5"/>
    <w:rsid w:val="16026602"/>
    <w:rsid w:val="16026602"/>
    <w:rsid w:val="1604BCFF"/>
    <w:rsid w:val="16074805"/>
    <w:rsid w:val="16074805"/>
    <w:rsid w:val="16580050"/>
    <w:rsid w:val="16580050"/>
    <w:rsid w:val="16776323"/>
    <w:rsid w:val="16776323"/>
    <w:rsid w:val="1686DA65"/>
    <w:rsid w:val="1686DA65"/>
    <w:rsid w:val="16EE9C00"/>
    <w:rsid w:val="16F52066"/>
    <w:rsid w:val="16F52066"/>
    <w:rsid w:val="16F6E903"/>
    <w:rsid w:val="175D4B2C"/>
    <w:rsid w:val="1769927F"/>
    <w:rsid w:val="1769927F"/>
    <w:rsid w:val="177DB091"/>
    <w:rsid w:val="17AAA562"/>
    <w:rsid w:val="17B0D123"/>
    <w:rsid w:val="17B0D123"/>
    <w:rsid w:val="17CEACCF"/>
    <w:rsid w:val="17CEACCF"/>
    <w:rsid w:val="1819C121"/>
    <w:rsid w:val="1819C121"/>
    <w:rsid w:val="1896EFAC"/>
    <w:rsid w:val="1896EFAC"/>
    <w:rsid w:val="18D6B104"/>
    <w:rsid w:val="18D6B104"/>
    <w:rsid w:val="1928F967"/>
    <w:rsid w:val="1937E72B"/>
    <w:rsid w:val="195735C8"/>
    <w:rsid w:val="195735C8"/>
    <w:rsid w:val="19D1F8BF"/>
    <w:rsid w:val="19D2F49F"/>
    <w:rsid w:val="1A1D8067"/>
    <w:rsid w:val="1A1D8067"/>
    <w:rsid w:val="1A3BDE5A"/>
    <w:rsid w:val="1A3C9C16"/>
    <w:rsid w:val="1A3C9C16"/>
    <w:rsid w:val="1A633A90"/>
    <w:rsid w:val="1AC9BE08"/>
    <w:rsid w:val="1B283932"/>
    <w:rsid w:val="1B283932"/>
    <w:rsid w:val="1B45D2EB"/>
    <w:rsid w:val="1BAE508F"/>
    <w:rsid w:val="1BC7FDF4"/>
    <w:rsid w:val="1C44FFB8"/>
    <w:rsid w:val="1C88676B"/>
    <w:rsid w:val="1C88676B"/>
    <w:rsid w:val="1C9B3E99"/>
    <w:rsid w:val="1C9B3E99"/>
    <w:rsid w:val="1CA52635"/>
    <w:rsid w:val="1CA52635"/>
    <w:rsid w:val="1CAEE1E8"/>
    <w:rsid w:val="1CAEE1E8"/>
    <w:rsid w:val="1CB78E24"/>
    <w:rsid w:val="1CE5E5F1"/>
    <w:rsid w:val="1CE5E5F1"/>
    <w:rsid w:val="1CEC8E5C"/>
    <w:rsid w:val="1CEC8E5C"/>
    <w:rsid w:val="1D02608F"/>
    <w:rsid w:val="1D183E03"/>
    <w:rsid w:val="1D183E03"/>
    <w:rsid w:val="1D38CD68"/>
    <w:rsid w:val="1D38CD68"/>
    <w:rsid w:val="1D72A256"/>
    <w:rsid w:val="1D83D12D"/>
    <w:rsid w:val="1D83D12D"/>
    <w:rsid w:val="1D90509E"/>
    <w:rsid w:val="1DB79E58"/>
    <w:rsid w:val="1DB79E58"/>
    <w:rsid w:val="1DDB5921"/>
    <w:rsid w:val="1DDB5921"/>
    <w:rsid w:val="1E370EFA"/>
    <w:rsid w:val="1E370EFA"/>
    <w:rsid w:val="1E78C3ED"/>
    <w:rsid w:val="1E78C3ED"/>
    <w:rsid w:val="1E885EBD"/>
    <w:rsid w:val="1E885EBD"/>
    <w:rsid w:val="1EDA8DF9"/>
    <w:rsid w:val="1EDA8DF9"/>
    <w:rsid w:val="1EECAC0B"/>
    <w:rsid w:val="1EED4354"/>
    <w:rsid w:val="1EF0F18A"/>
    <w:rsid w:val="1EF0F18A"/>
    <w:rsid w:val="1F190913"/>
    <w:rsid w:val="1F1FA18E"/>
    <w:rsid w:val="1F1FA18E"/>
    <w:rsid w:val="1F763E77"/>
    <w:rsid w:val="1F9E2EC9"/>
    <w:rsid w:val="1FDCDD39"/>
    <w:rsid w:val="200B4E83"/>
    <w:rsid w:val="202572FA"/>
    <w:rsid w:val="20440A77"/>
    <w:rsid w:val="20685178"/>
    <w:rsid w:val="20A2CA74"/>
    <w:rsid w:val="20ABDD9A"/>
    <w:rsid w:val="20ABDD9A"/>
    <w:rsid w:val="20CD81A7"/>
    <w:rsid w:val="20CD81A7"/>
    <w:rsid w:val="20CFD3F4"/>
    <w:rsid w:val="20CFD3F4"/>
    <w:rsid w:val="212B402E"/>
    <w:rsid w:val="21794635"/>
    <w:rsid w:val="217AAE81"/>
    <w:rsid w:val="217AAE81"/>
    <w:rsid w:val="217E5259"/>
    <w:rsid w:val="217E5259"/>
    <w:rsid w:val="21945277"/>
    <w:rsid w:val="21EBAF26"/>
    <w:rsid w:val="21EBAF26"/>
    <w:rsid w:val="220EB3F9"/>
    <w:rsid w:val="220EB3F9"/>
    <w:rsid w:val="222B1DA0"/>
    <w:rsid w:val="2254B32C"/>
    <w:rsid w:val="2259A10D"/>
    <w:rsid w:val="2259A10D"/>
    <w:rsid w:val="22709E5B"/>
    <w:rsid w:val="22709E5B"/>
    <w:rsid w:val="22916A47"/>
    <w:rsid w:val="22916A47"/>
    <w:rsid w:val="22936C40"/>
    <w:rsid w:val="22936C40"/>
    <w:rsid w:val="22A7AD15"/>
    <w:rsid w:val="22C15B49"/>
    <w:rsid w:val="22C15B49"/>
    <w:rsid w:val="22DE8092"/>
    <w:rsid w:val="22DE8092"/>
    <w:rsid w:val="22EDCCE6"/>
    <w:rsid w:val="22EDCCE6"/>
    <w:rsid w:val="22FE180E"/>
    <w:rsid w:val="22FE180E"/>
    <w:rsid w:val="23167EE2"/>
    <w:rsid w:val="23167EE2"/>
    <w:rsid w:val="235F6748"/>
    <w:rsid w:val="235F6748"/>
    <w:rsid w:val="2366F78A"/>
    <w:rsid w:val="23A0A7E4"/>
    <w:rsid w:val="23A0A7E4"/>
    <w:rsid w:val="23AA845A"/>
    <w:rsid w:val="23AA845A"/>
    <w:rsid w:val="23EEBC93"/>
    <w:rsid w:val="23EEBC93"/>
    <w:rsid w:val="23FE3A50"/>
    <w:rsid w:val="23FE3A50"/>
    <w:rsid w:val="240ADCE2"/>
    <w:rsid w:val="245552B3"/>
    <w:rsid w:val="245B42F8"/>
    <w:rsid w:val="2498A1FC"/>
    <w:rsid w:val="249A8BCC"/>
    <w:rsid w:val="24CA0B47"/>
    <w:rsid w:val="24CA0B47"/>
    <w:rsid w:val="24CFEB5E"/>
    <w:rsid w:val="24DC8B39"/>
    <w:rsid w:val="24DC8B39"/>
    <w:rsid w:val="24F930AE"/>
    <w:rsid w:val="256980A3"/>
    <w:rsid w:val="258EE312"/>
    <w:rsid w:val="258EE312"/>
    <w:rsid w:val="25AA53D4"/>
    <w:rsid w:val="25C6DF1D"/>
    <w:rsid w:val="25C6DF1D"/>
    <w:rsid w:val="25D509CE"/>
    <w:rsid w:val="25D509CE"/>
    <w:rsid w:val="2619E9B5"/>
    <w:rsid w:val="2619E9B5"/>
    <w:rsid w:val="26ECCB6E"/>
    <w:rsid w:val="26ECCB6E"/>
    <w:rsid w:val="27665E47"/>
    <w:rsid w:val="278149E0"/>
    <w:rsid w:val="278149E0"/>
    <w:rsid w:val="27A815AC"/>
    <w:rsid w:val="27A815AC"/>
    <w:rsid w:val="285AF0AA"/>
    <w:rsid w:val="285AF0AA"/>
    <w:rsid w:val="2875FE5A"/>
    <w:rsid w:val="2875FE5A"/>
    <w:rsid w:val="287DF57D"/>
    <w:rsid w:val="287DF57D"/>
    <w:rsid w:val="288EB43A"/>
    <w:rsid w:val="28A68BED"/>
    <w:rsid w:val="28C50CE3"/>
    <w:rsid w:val="28C50CE3"/>
    <w:rsid w:val="28F9A93A"/>
    <w:rsid w:val="2902114A"/>
    <w:rsid w:val="293800A0"/>
    <w:rsid w:val="29423EFB"/>
    <w:rsid w:val="29518A77"/>
    <w:rsid w:val="29518A77"/>
    <w:rsid w:val="295CFA17"/>
    <w:rsid w:val="295CFA17"/>
    <w:rsid w:val="2969D56C"/>
    <w:rsid w:val="29997120"/>
    <w:rsid w:val="29997120"/>
    <w:rsid w:val="29CA49EE"/>
    <w:rsid w:val="29CA49EE"/>
    <w:rsid w:val="29EE13F2"/>
    <w:rsid w:val="29EE13F2"/>
    <w:rsid w:val="2A05CA00"/>
    <w:rsid w:val="2A961236"/>
    <w:rsid w:val="2AA7676A"/>
    <w:rsid w:val="2AC56AB4"/>
    <w:rsid w:val="2AC56AB4"/>
    <w:rsid w:val="2AE51999"/>
    <w:rsid w:val="2AE744AC"/>
    <w:rsid w:val="2B1D3CE9"/>
    <w:rsid w:val="2BE047D7"/>
    <w:rsid w:val="2BE4BED0"/>
    <w:rsid w:val="2BE4BED0"/>
    <w:rsid w:val="2BF258A2"/>
    <w:rsid w:val="2BF258A2"/>
    <w:rsid w:val="2C2AFCB2"/>
    <w:rsid w:val="2C2AFCB2"/>
    <w:rsid w:val="2C822D3D"/>
    <w:rsid w:val="2C97C44C"/>
    <w:rsid w:val="2C97C44C"/>
    <w:rsid w:val="2CB07E47"/>
    <w:rsid w:val="2CB07E47"/>
    <w:rsid w:val="2CD1211D"/>
    <w:rsid w:val="2CD1211D"/>
    <w:rsid w:val="2CE383D4"/>
    <w:rsid w:val="2D2E61CD"/>
    <w:rsid w:val="2D2E61CD"/>
    <w:rsid w:val="2D5C6E89"/>
    <w:rsid w:val="2D64CD65"/>
    <w:rsid w:val="2D743835"/>
    <w:rsid w:val="2D743835"/>
    <w:rsid w:val="2D7925CB"/>
    <w:rsid w:val="2D7925CB"/>
    <w:rsid w:val="2D808F31"/>
    <w:rsid w:val="2D808F31"/>
    <w:rsid w:val="2DAA29F4"/>
    <w:rsid w:val="2DAA29F4"/>
    <w:rsid w:val="2E20AC0E"/>
    <w:rsid w:val="2EB529DE"/>
    <w:rsid w:val="2F32F06C"/>
    <w:rsid w:val="2F433ABA"/>
    <w:rsid w:val="2F8EFF40"/>
    <w:rsid w:val="2FA66573"/>
    <w:rsid w:val="2FA66573"/>
    <w:rsid w:val="2FC372B9"/>
    <w:rsid w:val="2FC372B9"/>
    <w:rsid w:val="30105FEE"/>
    <w:rsid w:val="30105FEE"/>
    <w:rsid w:val="3019A87A"/>
    <w:rsid w:val="302BF2AB"/>
    <w:rsid w:val="30B82FF3"/>
    <w:rsid w:val="30B82FF3"/>
    <w:rsid w:val="30F92350"/>
    <w:rsid w:val="316F1C58"/>
    <w:rsid w:val="31A51C54"/>
    <w:rsid w:val="31AC304F"/>
    <w:rsid w:val="31AC304F"/>
    <w:rsid w:val="324C96EE"/>
    <w:rsid w:val="324C96EE"/>
    <w:rsid w:val="32540054"/>
    <w:rsid w:val="32540054"/>
    <w:rsid w:val="32ACA673"/>
    <w:rsid w:val="32E888F1"/>
    <w:rsid w:val="32E888F1"/>
    <w:rsid w:val="32FB137B"/>
    <w:rsid w:val="32FB137B"/>
    <w:rsid w:val="330DB252"/>
    <w:rsid w:val="330F6050"/>
    <w:rsid w:val="330F6050"/>
    <w:rsid w:val="332BD94E"/>
    <w:rsid w:val="334062A1"/>
    <w:rsid w:val="334062A1"/>
    <w:rsid w:val="334A85CE"/>
    <w:rsid w:val="334A85CE"/>
    <w:rsid w:val="336282AC"/>
    <w:rsid w:val="33A590D7"/>
    <w:rsid w:val="33A590D7"/>
    <w:rsid w:val="33E47EC4"/>
    <w:rsid w:val="33EB673F"/>
    <w:rsid w:val="33EB673F"/>
    <w:rsid w:val="33EFB1CA"/>
    <w:rsid w:val="33EFB1CA"/>
    <w:rsid w:val="33FA93AD"/>
    <w:rsid w:val="33FA93AD"/>
    <w:rsid w:val="3421CE83"/>
    <w:rsid w:val="34282AE4"/>
    <w:rsid w:val="3428D73F"/>
    <w:rsid w:val="343F761C"/>
    <w:rsid w:val="35416138"/>
    <w:rsid w:val="35416138"/>
    <w:rsid w:val="35806580"/>
    <w:rsid w:val="35E8CEDB"/>
    <w:rsid w:val="35E8CEDB"/>
    <w:rsid w:val="3631F16A"/>
    <w:rsid w:val="3631F16A"/>
    <w:rsid w:val="3632B43D"/>
    <w:rsid w:val="3632B43D"/>
    <w:rsid w:val="364A1FED"/>
    <w:rsid w:val="364A1FED"/>
    <w:rsid w:val="3650F16E"/>
    <w:rsid w:val="3650F16E"/>
    <w:rsid w:val="368FB061"/>
    <w:rsid w:val="36AD3DD0"/>
    <w:rsid w:val="36E4828A"/>
    <w:rsid w:val="36E9BA6B"/>
    <w:rsid w:val="36E9BA6B"/>
    <w:rsid w:val="37200811"/>
    <w:rsid w:val="37200811"/>
    <w:rsid w:val="37344DE0"/>
    <w:rsid w:val="37A0EEC7"/>
    <w:rsid w:val="37A0EEC7"/>
    <w:rsid w:val="37D4CBDD"/>
    <w:rsid w:val="37FC0290"/>
    <w:rsid w:val="37FC0290"/>
    <w:rsid w:val="380009DB"/>
    <w:rsid w:val="3816CAF4"/>
    <w:rsid w:val="3816CAF4"/>
    <w:rsid w:val="38751B7E"/>
    <w:rsid w:val="3887DA57"/>
    <w:rsid w:val="38C4FB4A"/>
    <w:rsid w:val="38C4FB4A"/>
    <w:rsid w:val="38CBE459"/>
    <w:rsid w:val="38CBE459"/>
    <w:rsid w:val="394033B6"/>
    <w:rsid w:val="39731DE1"/>
    <w:rsid w:val="39731DE1"/>
    <w:rsid w:val="39924DE3"/>
    <w:rsid w:val="39924DE3"/>
    <w:rsid w:val="39B74234"/>
    <w:rsid w:val="39B74234"/>
    <w:rsid w:val="39BF55BE"/>
    <w:rsid w:val="39C159CE"/>
    <w:rsid w:val="39C159CE"/>
    <w:rsid w:val="3A0EFC78"/>
    <w:rsid w:val="3A2AF743"/>
    <w:rsid w:val="3A4DB877"/>
    <w:rsid w:val="3A4DB877"/>
    <w:rsid w:val="3A5383AE"/>
    <w:rsid w:val="3A5383AE"/>
    <w:rsid w:val="3A5F3B85"/>
    <w:rsid w:val="3A651262"/>
    <w:rsid w:val="3B0748C6"/>
    <w:rsid w:val="3BD0AA23"/>
    <w:rsid w:val="3BF37934"/>
    <w:rsid w:val="3BF37934"/>
    <w:rsid w:val="3C3C8B1D"/>
    <w:rsid w:val="3C3C8B1D"/>
    <w:rsid w:val="3C6E0ACD"/>
    <w:rsid w:val="3C9983CC"/>
    <w:rsid w:val="3C9983CC"/>
    <w:rsid w:val="3CA1EA85"/>
    <w:rsid w:val="3CAE4E95"/>
    <w:rsid w:val="3CAE4E95"/>
    <w:rsid w:val="3CAF881D"/>
    <w:rsid w:val="3CAF881D"/>
    <w:rsid w:val="3CEA3C17"/>
    <w:rsid w:val="3CEA3C17"/>
    <w:rsid w:val="3D52F34F"/>
    <w:rsid w:val="3D52F34F"/>
    <w:rsid w:val="3EA684D2"/>
    <w:rsid w:val="3ED6865F"/>
    <w:rsid w:val="3ED6865F"/>
    <w:rsid w:val="3F9C2EEE"/>
    <w:rsid w:val="3FDDCB2C"/>
    <w:rsid w:val="402683B8"/>
    <w:rsid w:val="402683B8"/>
    <w:rsid w:val="40535BD4"/>
    <w:rsid w:val="40535BD4"/>
    <w:rsid w:val="4074961A"/>
    <w:rsid w:val="4082C775"/>
    <w:rsid w:val="410E9CC2"/>
    <w:rsid w:val="416A0CAA"/>
    <w:rsid w:val="41CFFA5B"/>
    <w:rsid w:val="41CFFA5B"/>
    <w:rsid w:val="42587992"/>
    <w:rsid w:val="42AA4B18"/>
    <w:rsid w:val="42AA4B18"/>
    <w:rsid w:val="42AFB761"/>
    <w:rsid w:val="4300D7CA"/>
    <w:rsid w:val="4300D7CA"/>
    <w:rsid w:val="431925E6"/>
    <w:rsid w:val="43822BF1"/>
    <w:rsid w:val="4396C9E2"/>
    <w:rsid w:val="43A1AB9E"/>
    <w:rsid w:val="43A7CD7B"/>
    <w:rsid w:val="43BB2024"/>
    <w:rsid w:val="43C15184"/>
    <w:rsid w:val="43E50A8F"/>
    <w:rsid w:val="44425318"/>
    <w:rsid w:val="44425318"/>
    <w:rsid w:val="44BEFD89"/>
    <w:rsid w:val="44FD0DEF"/>
    <w:rsid w:val="455A329F"/>
    <w:rsid w:val="4584FB7E"/>
    <w:rsid w:val="4584FB7E"/>
    <w:rsid w:val="458AD6CE"/>
    <w:rsid w:val="45A89E10"/>
    <w:rsid w:val="46D6B584"/>
    <w:rsid w:val="46D6B584"/>
    <w:rsid w:val="46F35563"/>
    <w:rsid w:val="46F35563"/>
    <w:rsid w:val="4710638B"/>
    <w:rsid w:val="4720036E"/>
    <w:rsid w:val="4720036E"/>
    <w:rsid w:val="4746E900"/>
    <w:rsid w:val="47B0A78F"/>
    <w:rsid w:val="47B0A78F"/>
    <w:rsid w:val="47D36D91"/>
    <w:rsid w:val="47D36D91"/>
    <w:rsid w:val="48149E31"/>
    <w:rsid w:val="485FD41D"/>
    <w:rsid w:val="485FD41D"/>
    <w:rsid w:val="488A6D80"/>
    <w:rsid w:val="48C80BE0"/>
    <w:rsid w:val="48C80BE0"/>
    <w:rsid w:val="48E15328"/>
    <w:rsid w:val="48E15328"/>
    <w:rsid w:val="48E3EF4E"/>
    <w:rsid w:val="48E3EF4E"/>
    <w:rsid w:val="48F4C57E"/>
    <w:rsid w:val="48F4C57E"/>
    <w:rsid w:val="491435E7"/>
    <w:rsid w:val="49439001"/>
    <w:rsid w:val="49A5AA9A"/>
    <w:rsid w:val="49CFA738"/>
    <w:rsid w:val="49CFA738"/>
    <w:rsid w:val="49E62674"/>
    <w:rsid w:val="49E62674"/>
    <w:rsid w:val="4A1CEB4C"/>
    <w:rsid w:val="4A32AAE0"/>
    <w:rsid w:val="4A383B9B"/>
    <w:rsid w:val="4A3E0619"/>
    <w:rsid w:val="4A3E0619"/>
    <w:rsid w:val="4A64D975"/>
    <w:rsid w:val="4A8F70AA"/>
    <w:rsid w:val="4A8F70AA"/>
    <w:rsid w:val="4AA1DE1A"/>
    <w:rsid w:val="4AB98AE2"/>
    <w:rsid w:val="4AB98AE2"/>
    <w:rsid w:val="4AC387AE"/>
    <w:rsid w:val="4AC387AE"/>
    <w:rsid w:val="4AC70E50"/>
    <w:rsid w:val="4ADA84FC"/>
    <w:rsid w:val="4ADA84FC"/>
    <w:rsid w:val="4B8C4A55"/>
    <w:rsid w:val="4BEE6853"/>
    <w:rsid w:val="4C17F9A3"/>
    <w:rsid w:val="4C17F9A3"/>
    <w:rsid w:val="4C671860"/>
    <w:rsid w:val="4C86766B"/>
    <w:rsid w:val="4D03CF10"/>
    <w:rsid w:val="4D03CF10"/>
    <w:rsid w:val="4D055637"/>
    <w:rsid w:val="4D055637"/>
    <w:rsid w:val="4D11B9A3"/>
    <w:rsid w:val="4D11B9A3"/>
    <w:rsid w:val="4D2FE69E"/>
    <w:rsid w:val="4D334540"/>
    <w:rsid w:val="4D334540"/>
    <w:rsid w:val="4D40C171"/>
    <w:rsid w:val="4D40C171"/>
    <w:rsid w:val="4D5813B7"/>
    <w:rsid w:val="4D6CC451"/>
    <w:rsid w:val="4D9B7D03"/>
    <w:rsid w:val="4D9B7D03"/>
    <w:rsid w:val="4E00A30C"/>
    <w:rsid w:val="4E1181D6"/>
    <w:rsid w:val="4E1181D6"/>
    <w:rsid w:val="4E4110E6"/>
    <w:rsid w:val="4E4110E6"/>
    <w:rsid w:val="4E494CE8"/>
    <w:rsid w:val="4E494CE8"/>
    <w:rsid w:val="4E750E59"/>
    <w:rsid w:val="4E8307E5"/>
    <w:rsid w:val="4E8307E5"/>
    <w:rsid w:val="4FA1C2B1"/>
    <w:rsid w:val="4FA1C2B1"/>
    <w:rsid w:val="4FD40BF5"/>
    <w:rsid w:val="4FD40BF5"/>
    <w:rsid w:val="5013A937"/>
    <w:rsid w:val="503CF6F9"/>
    <w:rsid w:val="503CF6F9"/>
    <w:rsid w:val="50CED8FC"/>
    <w:rsid w:val="50D6A764"/>
    <w:rsid w:val="5116E50D"/>
    <w:rsid w:val="5137D2A3"/>
    <w:rsid w:val="51D14137"/>
    <w:rsid w:val="51DBD68E"/>
    <w:rsid w:val="52202F09"/>
    <w:rsid w:val="52314F7C"/>
    <w:rsid w:val="52637E86"/>
    <w:rsid w:val="52637E86"/>
    <w:rsid w:val="52846275"/>
    <w:rsid w:val="52846275"/>
    <w:rsid w:val="52F56387"/>
    <w:rsid w:val="52F56387"/>
    <w:rsid w:val="531AE592"/>
    <w:rsid w:val="531EE91A"/>
    <w:rsid w:val="531EE91A"/>
    <w:rsid w:val="53895F85"/>
    <w:rsid w:val="53C47CFD"/>
    <w:rsid w:val="53C47CFD"/>
    <w:rsid w:val="542032D6"/>
    <w:rsid w:val="542032D6"/>
    <w:rsid w:val="542CB4D6"/>
    <w:rsid w:val="547533D4"/>
    <w:rsid w:val="547533D4"/>
    <w:rsid w:val="5494E353"/>
    <w:rsid w:val="5494E353"/>
    <w:rsid w:val="54AC7301"/>
    <w:rsid w:val="54AC7301"/>
    <w:rsid w:val="54D2DF5C"/>
    <w:rsid w:val="54E4D1E6"/>
    <w:rsid w:val="551A64E8"/>
    <w:rsid w:val="551A64E8"/>
    <w:rsid w:val="557D79AF"/>
    <w:rsid w:val="55B494E6"/>
    <w:rsid w:val="55CCC67C"/>
    <w:rsid w:val="55CCC67C"/>
    <w:rsid w:val="55CF398C"/>
    <w:rsid w:val="55CF398C"/>
    <w:rsid w:val="560C40B0"/>
    <w:rsid w:val="560C40B0"/>
    <w:rsid w:val="563AEC51"/>
    <w:rsid w:val="5644CBE0"/>
    <w:rsid w:val="5644CBE0"/>
    <w:rsid w:val="56474F66"/>
    <w:rsid w:val="567B3EEC"/>
    <w:rsid w:val="567B3EEC"/>
    <w:rsid w:val="5681297E"/>
    <w:rsid w:val="5681297E"/>
    <w:rsid w:val="56D1E1C9"/>
    <w:rsid w:val="56D1E1C9"/>
    <w:rsid w:val="56D6D81F"/>
    <w:rsid w:val="56D6D81F"/>
    <w:rsid w:val="571056AE"/>
    <w:rsid w:val="571056AE"/>
    <w:rsid w:val="5757D398"/>
    <w:rsid w:val="5757D398"/>
    <w:rsid w:val="575AAC4A"/>
    <w:rsid w:val="575AAC4A"/>
    <w:rsid w:val="575F7481"/>
    <w:rsid w:val="57B35BB8"/>
    <w:rsid w:val="57B35BB8"/>
    <w:rsid w:val="57DB1F86"/>
    <w:rsid w:val="57DB1F86"/>
    <w:rsid w:val="57E413C3"/>
    <w:rsid w:val="57E413C3"/>
    <w:rsid w:val="58427BD4"/>
    <w:rsid w:val="585203D1"/>
    <w:rsid w:val="5859CE20"/>
    <w:rsid w:val="58C0BCC2"/>
    <w:rsid w:val="58C0BCC2"/>
    <w:rsid w:val="58DD544E"/>
    <w:rsid w:val="58DD544E"/>
    <w:rsid w:val="5964F5AD"/>
    <w:rsid w:val="597671A1"/>
    <w:rsid w:val="59B8CA40"/>
    <w:rsid w:val="59B8CA40"/>
    <w:rsid w:val="5A124DB2"/>
    <w:rsid w:val="5A124DB2"/>
    <w:rsid w:val="5A28E55E"/>
    <w:rsid w:val="5A28E55E"/>
    <w:rsid w:val="5A2FC094"/>
    <w:rsid w:val="5A420DBB"/>
    <w:rsid w:val="5A420DBB"/>
    <w:rsid w:val="5A68D987"/>
    <w:rsid w:val="5A68D987"/>
    <w:rsid w:val="5AB1C02C"/>
    <w:rsid w:val="5B5E8AFD"/>
    <w:rsid w:val="5B5E8AFD"/>
    <w:rsid w:val="5B640640"/>
    <w:rsid w:val="5C59F4BF"/>
    <w:rsid w:val="5C59F4BF"/>
    <w:rsid w:val="5CC2F841"/>
    <w:rsid w:val="5CC5CB60"/>
    <w:rsid w:val="5CC5CB60"/>
    <w:rsid w:val="5DC7DAF9"/>
    <w:rsid w:val="5DD7F5E4"/>
    <w:rsid w:val="5DD7F5E4"/>
    <w:rsid w:val="5DE1CF5A"/>
    <w:rsid w:val="5DF5C520"/>
    <w:rsid w:val="5DF5C520"/>
    <w:rsid w:val="5E8C3B63"/>
    <w:rsid w:val="5E8C3B63"/>
    <w:rsid w:val="5EA44923"/>
    <w:rsid w:val="5EA44923"/>
    <w:rsid w:val="5EB045A3"/>
    <w:rsid w:val="5EB045A3"/>
    <w:rsid w:val="5EDFAE16"/>
    <w:rsid w:val="5EF6313B"/>
    <w:rsid w:val="5EF6313B"/>
    <w:rsid w:val="5F919581"/>
    <w:rsid w:val="5F919581"/>
    <w:rsid w:val="60002B8E"/>
    <w:rsid w:val="60069D91"/>
    <w:rsid w:val="60F3EA26"/>
    <w:rsid w:val="60F3EA26"/>
    <w:rsid w:val="61292C3D"/>
    <w:rsid w:val="615F38F3"/>
    <w:rsid w:val="6186A9A6"/>
    <w:rsid w:val="6186A9A6"/>
    <w:rsid w:val="622128D5"/>
    <w:rsid w:val="622128D5"/>
    <w:rsid w:val="62484835"/>
    <w:rsid w:val="62484835"/>
    <w:rsid w:val="624B477F"/>
    <w:rsid w:val="62889572"/>
    <w:rsid w:val="62889572"/>
    <w:rsid w:val="62B7FB6C"/>
    <w:rsid w:val="62B7FB6C"/>
    <w:rsid w:val="62F034BF"/>
    <w:rsid w:val="630A268B"/>
    <w:rsid w:val="630A268B"/>
    <w:rsid w:val="6332CC36"/>
    <w:rsid w:val="639ABEAC"/>
    <w:rsid w:val="639ABEAC"/>
    <w:rsid w:val="642465D3"/>
    <w:rsid w:val="642465D3"/>
    <w:rsid w:val="64E56159"/>
    <w:rsid w:val="64E858CE"/>
    <w:rsid w:val="65512B88"/>
    <w:rsid w:val="65512B88"/>
    <w:rsid w:val="65D02CEB"/>
    <w:rsid w:val="65D02CEB"/>
    <w:rsid w:val="65D9CE7F"/>
    <w:rsid w:val="65EF9C2E"/>
    <w:rsid w:val="65EF9C2E"/>
    <w:rsid w:val="65FC3026"/>
    <w:rsid w:val="65FC3026"/>
    <w:rsid w:val="660EC8C2"/>
    <w:rsid w:val="661DDC86"/>
    <w:rsid w:val="661DDC86"/>
    <w:rsid w:val="6629D504"/>
    <w:rsid w:val="6695F375"/>
    <w:rsid w:val="66B5DDCB"/>
    <w:rsid w:val="66D57DD8"/>
    <w:rsid w:val="66F338D5"/>
    <w:rsid w:val="66F6C2C2"/>
    <w:rsid w:val="66F6C2C2"/>
    <w:rsid w:val="67038F50"/>
    <w:rsid w:val="6707CEE5"/>
    <w:rsid w:val="6707CEE5"/>
    <w:rsid w:val="67395FEE"/>
    <w:rsid w:val="67395FEE"/>
    <w:rsid w:val="677B04D9"/>
    <w:rsid w:val="67CAE5E6"/>
    <w:rsid w:val="67CAE5E6"/>
    <w:rsid w:val="6825DA5B"/>
    <w:rsid w:val="684B6AAA"/>
    <w:rsid w:val="684B6AAA"/>
    <w:rsid w:val="689482F3"/>
    <w:rsid w:val="68B1F7CE"/>
    <w:rsid w:val="68B1F7CE"/>
    <w:rsid w:val="68D8B18C"/>
    <w:rsid w:val="68D8B18C"/>
    <w:rsid w:val="68EB39A5"/>
    <w:rsid w:val="690FA1B9"/>
    <w:rsid w:val="691624BC"/>
    <w:rsid w:val="6947FFD7"/>
    <w:rsid w:val="69527505"/>
    <w:rsid w:val="69527505"/>
    <w:rsid w:val="6A3394FD"/>
    <w:rsid w:val="6A3F23DE"/>
    <w:rsid w:val="6A70A284"/>
    <w:rsid w:val="6A70A284"/>
    <w:rsid w:val="6AA5CA4E"/>
    <w:rsid w:val="6ACABD10"/>
    <w:rsid w:val="6ADC35AE"/>
    <w:rsid w:val="6ADC35AE"/>
    <w:rsid w:val="6AE34D22"/>
    <w:rsid w:val="6B262539"/>
    <w:rsid w:val="6B42F005"/>
    <w:rsid w:val="6B8811CC"/>
    <w:rsid w:val="6B9F1618"/>
    <w:rsid w:val="6B9F1618"/>
    <w:rsid w:val="6BCC8E14"/>
    <w:rsid w:val="6BD6EE23"/>
    <w:rsid w:val="6C15065F"/>
    <w:rsid w:val="6C437D69"/>
    <w:rsid w:val="6C437D69"/>
    <w:rsid w:val="6C5E7D7F"/>
    <w:rsid w:val="6C7D3961"/>
    <w:rsid w:val="6C88FEEF"/>
    <w:rsid w:val="6CE2B4A6"/>
    <w:rsid w:val="6CF93226"/>
    <w:rsid w:val="6D0E7C52"/>
    <w:rsid w:val="6D0E7C52"/>
    <w:rsid w:val="6D1543D1"/>
    <w:rsid w:val="6D46D253"/>
    <w:rsid w:val="6D46D253"/>
    <w:rsid w:val="6D5FCB1A"/>
    <w:rsid w:val="6D5FCB1A"/>
    <w:rsid w:val="6DC350F6"/>
    <w:rsid w:val="6DC350F6"/>
    <w:rsid w:val="6DFAAE13"/>
    <w:rsid w:val="6DFAAE13"/>
    <w:rsid w:val="6E0FC60E"/>
    <w:rsid w:val="6E0FC60E"/>
    <w:rsid w:val="6E13974A"/>
    <w:rsid w:val="6E14DCA9"/>
    <w:rsid w:val="6E2C94AE"/>
    <w:rsid w:val="6E4C39C0"/>
    <w:rsid w:val="6E55CD4F"/>
    <w:rsid w:val="6E64C70C"/>
    <w:rsid w:val="6E64C70C"/>
    <w:rsid w:val="6E8B39C4"/>
    <w:rsid w:val="6E8B39C4"/>
    <w:rsid w:val="6F462210"/>
    <w:rsid w:val="6F462210"/>
    <w:rsid w:val="6FB2BF76"/>
    <w:rsid w:val="6FC89901"/>
    <w:rsid w:val="6FE1AE4C"/>
    <w:rsid w:val="6FFC8C23"/>
    <w:rsid w:val="6FFC8C23"/>
    <w:rsid w:val="70CBF35E"/>
    <w:rsid w:val="70D146BF"/>
    <w:rsid w:val="70D146BF"/>
    <w:rsid w:val="70DAE25B"/>
    <w:rsid w:val="70E49ECD"/>
    <w:rsid w:val="70E49ECD"/>
    <w:rsid w:val="70F9E13A"/>
    <w:rsid w:val="71026F5D"/>
    <w:rsid w:val="7131CFC3"/>
    <w:rsid w:val="7152972F"/>
    <w:rsid w:val="7152972F"/>
    <w:rsid w:val="715C4D98"/>
    <w:rsid w:val="718BE5D6"/>
    <w:rsid w:val="71C8C518"/>
    <w:rsid w:val="71C8C518"/>
    <w:rsid w:val="71D5C517"/>
    <w:rsid w:val="71EE052C"/>
    <w:rsid w:val="722198E5"/>
    <w:rsid w:val="723FB1B7"/>
    <w:rsid w:val="723FB1B7"/>
    <w:rsid w:val="727BB469"/>
    <w:rsid w:val="727BB469"/>
    <w:rsid w:val="72AEAFF3"/>
    <w:rsid w:val="72AEAFF3"/>
    <w:rsid w:val="72C8BFE3"/>
    <w:rsid w:val="72E77B41"/>
    <w:rsid w:val="72E77B41"/>
    <w:rsid w:val="7357915C"/>
    <w:rsid w:val="7378C067"/>
    <w:rsid w:val="73921691"/>
    <w:rsid w:val="74A9EE58"/>
    <w:rsid w:val="74A9EE58"/>
    <w:rsid w:val="74CFFD46"/>
    <w:rsid w:val="74CFFD46"/>
    <w:rsid w:val="7583F20D"/>
    <w:rsid w:val="759EFE4F"/>
    <w:rsid w:val="75F9F404"/>
    <w:rsid w:val="75F9F404"/>
    <w:rsid w:val="75FE1929"/>
    <w:rsid w:val="75FE1929"/>
    <w:rsid w:val="7605828F"/>
    <w:rsid w:val="7605828F"/>
    <w:rsid w:val="768FFE2A"/>
    <w:rsid w:val="768FFE2A"/>
    <w:rsid w:val="7690C69B"/>
    <w:rsid w:val="7690C69B"/>
    <w:rsid w:val="76973241"/>
    <w:rsid w:val="7713A93F"/>
    <w:rsid w:val="7713A93F"/>
    <w:rsid w:val="77382321"/>
    <w:rsid w:val="776A99BA"/>
    <w:rsid w:val="77A1DFD0"/>
    <w:rsid w:val="77A1DFD0"/>
    <w:rsid w:val="77ACB7F8"/>
    <w:rsid w:val="77ACB7F8"/>
    <w:rsid w:val="782A7661"/>
    <w:rsid w:val="78D41450"/>
    <w:rsid w:val="78F6C2DC"/>
    <w:rsid w:val="78F6C2DC"/>
    <w:rsid w:val="7904C91A"/>
    <w:rsid w:val="7904C91A"/>
    <w:rsid w:val="793BE9C9"/>
    <w:rsid w:val="793BE9C9"/>
    <w:rsid w:val="793DB031"/>
    <w:rsid w:val="793DB031"/>
    <w:rsid w:val="79454E40"/>
    <w:rsid w:val="79454E40"/>
    <w:rsid w:val="794F7072"/>
    <w:rsid w:val="794F7072"/>
    <w:rsid w:val="7956BCC5"/>
    <w:rsid w:val="7956BCC5"/>
    <w:rsid w:val="7982F92E"/>
    <w:rsid w:val="79943DDE"/>
    <w:rsid w:val="79943DDE"/>
    <w:rsid w:val="799DACA2"/>
    <w:rsid w:val="79C0AA4A"/>
    <w:rsid w:val="79C0AA4A"/>
    <w:rsid w:val="79EE545E"/>
    <w:rsid w:val="79FF4B58"/>
    <w:rsid w:val="7A04BA63"/>
    <w:rsid w:val="7A04BA63"/>
    <w:rsid w:val="7A128314"/>
    <w:rsid w:val="7A3FE65B"/>
    <w:rsid w:val="7A86C64E"/>
    <w:rsid w:val="7A86C64E"/>
    <w:rsid w:val="7AB1B8A7"/>
    <w:rsid w:val="7AB1B8A7"/>
    <w:rsid w:val="7ADE973E"/>
    <w:rsid w:val="7ADE973E"/>
    <w:rsid w:val="7AE9548B"/>
    <w:rsid w:val="7AEB40D3"/>
    <w:rsid w:val="7AEB40D3"/>
    <w:rsid w:val="7AF29118"/>
    <w:rsid w:val="7AFFB333"/>
    <w:rsid w:val="7B12EFFE"/>
    <w:rsid w:val="7B64DE20"/>
    <w:rsid w:val="7B6D5165"/>
    <w:rsid w:val="7BB181D0"/>
    <w:rsid w:val="7BDAC8CF"/>
    <w:rsid w:val="7C6A4E6A"/>
    <w:rsid w:val="7C7550F3"/>
    <w:rsid w:val="7C7550F3"/>
    <w:rsid w:val="7C7CEF02"/>
    <w:rsid w:val="7C7CEF02"/>
    <w:rsid w:val="7CC1E6CE"/>
    <w:rsid w:val="7CC1E6CE"/>
    <w:rsid w:val="7CCDC6E9"/>
    <w:rsid w:val="7CE04772"/>
    <w:rsid w:val="7CFF3FAE"/>
    <w:rsid w:val="7CFF3FAE"/>
    <w:rsid w:val="7D094CB0"/>
    <w:rsid w:val="7D094CB0"/>
    <w:rsid w:val="7D24A01C"/>
    <w:rsid w:val="7D24A01C"/>
    <w:rsid w:val="7D8B10AD"/>
    <w:rsid w:val="7DA89D45"/>
    <w:rsid w:val="7DBE6710"/>
    <w:rsid w:val="7DBE6710"/>
    <w:rsid w:val="7DCD2F71"/>
    <w:rsid w:val="7DFF3AB2"/>
    <w:rsid w:val="7DFF3AB2"/>
    <w:rsid w:val="7E308F72"/>
    <w:rsid w:val="7E3AB4E6"/>
    <w:rsid w:val="7E3E64CF"/>
    <w:rsid w:val="7E6527EA"/>
    <w:rsid w:val="7E6E6204"/>
    <w:rsid w:val="7E6E6204"/>
    <w:rsid w:val="7E99B552"/>
    <w:rsid w:val="7F208407"/>
    <w:rsid w:val="7F4E7A32"/>
    <w:rsid w:val="7F4E7A32"/>
    <w:rsid w:val="7F6537E8"/>
    <w:rsid w:val="7F6C016D"/>
    <w:rsid w:val="7F6C016D"/>
    <w:rsid w:val="7F87ADED"/>
    <w:rsid w:val="7F87ADED"/>
    <w:rsid w:val="7FA4FB6F"/>
    <w:rsid w:val="7FA4FB6F"/>
    <w:rsid w:val="7FACF1B5"/>
    <w:rsid w:val="7FACF1B5"/>
    <w:rsid w:val="7FFA06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198E5"/>
  <w15:chartTrackingRefBased/>
  <w15:docId w15:val="{4558c600-d4ec-49ba-924d-bdda21f765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64db16026d64e9f" /><Relationship Type="http://schemas.openxmlformats.org/officeDocument/2006/relationships/image" Target="/media/image2.png" Id="Rba323e8ab5134da2" /><Relationship Type="http://schemas.openxmlformats.org/officeDocument/2006/relationships/image" Target="/media/image3.png" Id="R07ce8bd7b7c34f5f" /><Relationship Type="http://schemas.openxmlformats.org/officeDocument/2006/relationships/image" Target="/media/image4.png" Id="R776809607f49418e" /><Relationship Type="http://schemas.openxmlformats.org/officeDocument/2006/relationships/image" Target="/media/image5.png" Id="R464c177a5c804603" /><Relationship Type="http://schemas.openxmlformats.org/officeDocument/2006/relationships/image" Target="/media/image6.png" Id="R2b6faef8a79c405e" /><Relationship Type="http://schemas.openxmlformats.org/officeDocument/2006/relationships/image" Target="/media/image7.png" Id="R765d2de4097a4caf" /><Relationship Type="http://schemas.openxmlformats.org/officeDocument/2006/relationships/image" Target="/media/image8.png" Id="R519e182c9cd84592" /><Relationship Type="http://schemas.openxmlformats.org/officeDocument/2006/relationships/image" Target="/media/image9.png" Id="R5be104feaeb3426b" /><Relationship Type="http://schemas.openxmlformats.org/officeDocument/2006/relationships/image" Target="/media/imagea.png" Id="R688eaf6cae0b49ad" /><Relationship Type="http://schemas.openxmlformats.org/officeDocument/2006/relationships/hyperlink" Target="https://admiralgroup.co.uk/sites/default/files_public/slides/2021/03/2020-full-year-results-slides.pdf" TargetMode="External" Id="R7e80b905dfb54ff0" /><Relationship Type="http://schemas.openxmlformats.org/officeDocument/2006/relationships/hyperlink" Target="https://admiralgroup.co.uk/our-business/business-model-strategy" TargetMode="External" Id="Rfcb80f8ddbea4d71" /><Relationship Type="http://schemas.openxmlformats.org/officeDocument/2006/relationships/hyperlink" Target="https://admiralgroup.co.uk/sites/default/files_public/rns/2021/03/2020-full-year-results-rns.pdf" TargetMode="External" Id="Rbb96f1f2e7134d70" /><Relationship Type="http://schemas.openxmlformats.org/officeDocument/2006/relationships/hyperlink" Target="https://admiralgroup.co.uk/sites/default/files_public/rns/2021/03/2020-full-year-results-rns.pdf" TargetMode="External" Id="R5cae7b91f14a46ba" /><Relationship Type="http://schemas.openxmlformats.org/officeDocument/2006/relationships/hyperlink" Target="https://admiralgroup.co.uk/media/news/business" TargetMode="External" Id="Rb2f60eec8f044787" /><Relationship Type="http://schemas.openxmlformats.org/officeDocument/2006/relationships/hyperlink" Target="https://admiralgroup.co.uk/sites/default/files_public/rns/2021/03/2020-full-year-results-rns.pdf" TargetMode="External" Id="Rdec24de286ce4a37" /><Relationship Type="http://schemas.openxmlformats.org/officeDocument/2006/relationships/hyperlink" Target="https://admiralgroup.co.uk/our-business/our-board-and-management" TargetMode="External" Id="R41812c0631ef407c" /><Relationship Type="http://schemas.openxmlformats.org/officeDocument/2006/relationships/hyperlink" Target="https://www.business-live.co.uk/economic-development/biggest-firms-waless-19439338" TargetMode="External" Id="Rae6f55448cf04c0c" /><Relationship Type="http://schemas.openxmlformats.org/officeDocument/2006/relationships/hyperlink" Target="https://www.b.co.uk/the-lists/big-companies/" TargetMode="External" Id="Rc1af68ae9dc54c62" /><Relationship Type="http://schemas.openxmlformats.org/officeDocument/2006/relationships/hyperlink" Target="https://www.managers.org.uk/~/media/Campus%20Resources/Henri%20Fayol%20%20Planning%20organisation%20command%20coordination%20and%20control.ashx" TargetMode="External" Id="R23632e050f5240a3" /><Relationship Type="http://schemas.openxmlformats.org/officeDocument/2006/relationships/hyperlink" Target="https://expertprogrammanagement.com/2018/04/herzbergs-two-factor-theory/" TargetMode="External" Id="Ra3286f81e5244b25" /><Relationship Type="http://schemas.openxmlformats.org/officeDocument/2006/relationships/hyperlink" Target="https://expertprogrammanagement.com/2018/05/mayos-motivation-theory-hawthorn-effect/" TargetMode="External" Id="R08a8d19b3af947f4" /><Relationship Type="http://schemas.openxmlformats.org/officeDocument/2006/relationships/hyperlink" Target="https://www.uio.no/studier/emner/matnat/ifi/INF5890/v13/material-to-download/lecture-presentations/Feb_6_organization-and-management-theories/overview-of-theories-on-organizations-and-management-inf5890-v2013.pdf" TargetMode="External" Id="R7e09a07008ac456d" /><Relationship Type="http://schemas.openxmlformats.org/officeDocument/2006/relationships/hyperlink" Target="https://www.theguardian.com/business/2020/mar/05/admiral-first-ftse-100-firm-women-boss-chair-milena-mondini-de-focatiis" TargetMode="External" Id="R755d9b79196349b0" /><Relationship Type="http://schemas.openxmlformats.org/officeDocument/2006/relationships/hyperlink" Target="https://www.futurelearn.com/info/courses/introduction-organisational-behaviour/0/steps/47339" TargetMode="External" Id="Rb98cb0ab1533431b" /><Relationship Type="http://schemas.openxmlformats.org/officeDocument/2006/relationships/hyperlink" Target="https://www.simplypsychology.org/maslow.html" TargetMode="External" Id="Rabbbedd1192e4aaa" /><Relationship Type="http://schemas.openxmlformats.org/officeDocument/2006/relationships/hyperlink" Target="https://www.admiraljobs.co.uk/blog/2020-6/what-admiral-looks-for-in-a-successful-candidate" TargetMode="External" Id="R85704de9fb2945a9" /><Relationship Type="http://schemas.openxmlformats.org/officeDocument/2006/relationships/hyperlink" Target="https://www.pinterest.co.uk/pin/691865561483754930/" TargetMode="External" Id="R27fdd2b088f84972" /><Relationship Type="http://schemas.openxmlformats.org/officeDocument/2006/relationships/hyperlink" Target="https://www.pwc.co.uk/who-we-are/women-in-technology/tech-she-can-charter.html" TargetMode="External" Id="R087a4c90838c4e61" /><Relationship Type="http://schemas.openxmlformats.org/officeDocument/2006/relationships/hyperlink" Target="https://www.statista.com/statistics/1171459/market-share-of-companies-for-motor-vehicle-insurances-in-united-kingdom/" TargetMode="External" Id="R0413f7da0cef4f2a" /><Relationship Type="http://schemas.openxmlformats.org/officeDocument/2006/relationships/hyperlink" Target="https://svitla.com/blog/group-dynamics-how-to-form-strong-software-development-team-from-new-hires" TargetMode="External" Id="Rd6f832adbd094d27" /><Relationship Type="http://schemas.openxmlformats.org/officeDocument/2006/relationships/hyperlink" Target="https://www.youtube.com/watch?v=QfKXSfznkWA&amp;ab_channel=TheAdmiralCommunity" TargetMode="External" Id="Rd65f1870fe2947c2" /><Relationship Type="http://schemas.openxmlformats.org/officeDocument/2006/relationships/hyperlink" Target="https://uk.trustpilot.com/review/www.admiral.com" TargetMode="External" Id="R5cd703a557d24aee" /><Relationship Type="http://schemas.openxmlformats.org/officeDocument/2006/relationships/image" Target="/media/imageb.png" Id="Rb23d27262df143ff" /><Relationship Type="http://schemas.openxmlformats.org/officeDocument/2006/relationships/image" Target="/media/imagec.png" Id="R0675da22c8744b68" /><Relationship Type="http://schemas.openxmlformats.org/officeDocument/2006/relationships/image" Target="/media/imaged.png" Id="Rc64ce4b982f24810" /><Relationship Type="http://schemas.openxmlformats.org/officeDocument/2006/relationships/image" Target="/media/imagee.png" Id="Rbf7f89d7ef3b48d4" /><Relationship Type="http://schemas.openxmlformats.org/officeDocument/2006/relationships/image" Target="/media/imagef.png" Id="R16c710c278464d04" /><Relationship Type="http://schemas.microsoft.com/office/2019/09/relationships/intelligence" Target="/word/intelligence.xml" Id="R428c36f79dae435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2021-03-19T09:24:39.4629356Z</dcterms:created>
  <dcterms:modified xsi:type="dcterms:W3CDTF">2021-03-22T00:42:03.8976132Z</dcterms:modified>
  <dc:creator>Christine Joy (2009194)</dc:creator>
  <lastModifiedBy>Christine Joy (2009194)</lastModifiedBy>
</coreProperties>
</file>