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8387" w14:textId="0D419E11" w:rsidR="00BB505A" w:rsidRDefault="00BB505A" w:rsidP="00BB505A">
      <w:pPr>
        <w:jc w:val="center"/>
      </w:pPr>
      <w:r w:rsidRPr="00BB505A">
        <w:rPr>
          <w:rFonts w:ascii="Calibri" w:eastAsia="Calibri" w:hAnsi="Calibri" w:cs="Times New Roman"/>
          <w:noProof/>
          <w:sz w:val="22"/>
        </w:rPr>
        <w:drawing>
          <wp:inline distT="0" distB="0" distL="0" distR="0" wp14:anchorId="29599877" wp14:editId="01181A8B">
            <wp:extent cx="5942965" cy="3342904"/>
            <wp:effectExtent l="0" t="0" r="635" b="0"/>
            <wp:docPr id="11" name="Picture 1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ign&#10;&#10;Description automatically generated"/>
                    <pic:cNvPicPr/>
                  </pic:nvPicPr>
                  <pic:blipFill>
                    <a:blip r:embed="rId7"/>
                    <a:stretch>
                      <a:fillRect/>
                    </a:stretch>
                  </pic:blipFill>
                  <pic:spPr>
                    <a:xfrm>
                      <a:off x="0" y="0"/>
                      <a:ext cx="5992548" cy="3370794"/>
                    </a:xfrm>
                    <a:prstGeom prst="rect">
                      <a:avLst/>
                    </a:prstGeom>
                  </pic:spPr>
                </pic:pic>
              </a:graphicData>
            </a:graphic>
          </wp:inline>
        </w:drawing>
      </w:r>
    </w:p>
    <w:p w14:paraId="0AC84E77" w14:textId="1EA3AB12" w:rsidR="00BB505A" w:rsidRDefault="00BB505A" w:rsidP="00BB505A">
      <w:pPr>
        <w:jc w:val="center"/>
      </w:pPr>
    </w:p>
    <w:p w14:paraId="7FC77DA8" w14:textId="77777777" w:rsidR="00BB505A" w:rsidRPr="00BB505A" w:rsidRDefault="00BB505A" w:rsidP="00BB505A"/>
    <w:p w14:paraId="0FC39ED7" w14:textId="00EB364B" w:rsidR="006A2C41" w:rsidRPr="006D0316" w:rsidRDefault="009572C7" w:rsidP="006A2C41">
      <w:pPr>
        <w:spacing w:line="480" w:lineRule="auto"/>
        <w:contextualSpacing/>
        <w:jc w:val="center"/>
        <w:rPr>
          <w:b/>
          <w:sz w:val="40"/>
          <w:szCs w:val="40"/>
          <w:lang w:eastAsia="zh-CN"/>
        </w:rPr>
      </w:pPr>
      <w:r>
        <w:rPr>
          <w:b/>
          <w:sz w:val="40"/>
          <w:szCs w:val="40"/>
          <w:lang w:eastAsia="zh-CN"/>
        </w:rPr>
        <w:t>I</w:t>
      </w:r>
      <w:r w:rsidR="008F60E7">
        <w:rPr>
          <w:b/>
          <w:sz w:val="40"/>
          <w:szCs w:val="40"/>
          <w:lang w:eastAsia="zh-CN"/>
        </w:rPr>
        <w:t>KEA-</w:t>
      </w:r>
      <w:r w:rsidR="006D0316" w:rsidRPr="006D0316">
        <w:rPr>
          <w:b/>
          <w:sz w:val="40"/>
          <w:szCs w:val="40"/>
          <w:lang w:eastAsia="zh-CN"/>
        </w:rPr>
        <w:t>main product</w:t>
      </w:r>
      <w:r>
        <w:rPr>
          <w:b/>
          <w:sz w:val="40"/>
          <w:szCs w:val="40"/>
          <w:lang w:eastAsia="zh-CN"/>
        </w:rPr>
        <w:t>s</w:t>
      </w:r>
      <w:r w:rsidR="006D0316" w:rsidRPr="006D0316">
        <w:rPr>
          <w:b/>
          <w:sz w:val="40"/>
          <w:szCs w:val="40"/>
          <w:lang w:eastAsia="zh-CN"/>
        </w:rPr>
        <w:t xml:space="preserve"> and services </w:t>
      </w:r>
    </w:p>
    <w:p w14:paraId="5EB15A32" w14:textId="77777777" w:rsidR="006A2C41" w:rsidRPr="00E0674A" w:rsidRDefault="006A2C41" w:rsidP="006A2C41">
      <w:pPr>
        <w:spacing w:line="480" w:lineRule="auto"/>
        <w:contextualSpacing/>
        <w:jc w:val="center"/>
        <w:rPr>
          <w:lang w:eastAsia="zh-CN"/>
        </w:rPr>
      </w:pPr>
    </w:p>
    <w:p w14:paraId="6C7742D3" w14:textId="6E03DD89" w:rsidR="006A2C41" w:rsidRPr="00E0674A" w:rsidRDefault="006A2C41" w:rsidP="00676782">
      <w:pPr>
        <w:spacing w:line="480" w:lineRule="auto"/>
        <w:contextualSpacing/>
        <w:jc w:val="center"/>
      </w:pPr>
      <w:proofErr w:type="spellStart"/>
      <w:proofErr w:type="gramStart"/>
      <w:r w:rsidRPr="00E0674A">
        <w:t>Name</w:t>
      </w:r>
      <w:r w:rsidR="00B2754D">
        <w:t>:</w:t>
      </w:r>
      <w:r w:rsidR="000C2661">
        <w:t>Nikola</w:t>
      </w:r>
      <w:proofErr w:type="spellEnd"/>
      <w:proofErr w:type="gramEnd"/>
      <w:r w:rsidR="000C2661">
        <w:t xml:space="preserve"> Nikolov </w:t>
      </w:r>
    </w:p>
    <w:p w14:paraId="0DA3F657" w14:textId="1BE06C4C" w:rsidR="006A2C41" w:rsidRPr="00E0674A" w:rsidRDefault="00D400FB" w:rsidP="00D400FB">
      <w:pPr>
        <w:spacing w:line="480" w:lineRule="auto"/>
        <w:contextualSpacing/>
        <w:jc w:val="center"/>
      </w:pPr>
      <w:r>
        <w:t>Student ID:</w:t>
      </w:r>
      <w:r w:rsidR="00676782" w:rsidRPr="00676782">
        <w:t>2014060</w:t>
      </w:r>
    </w:p>
    <w:p w14:paraId="12C05B92" w14:textId="6CD9A3CE" w:rsidR="006A2C41" w:rsidRDefault="006A2C41" w:rsidP="006A2C41">
      <w:pPr>
        <w:spacing w:line="480" w:lineRule="auto"/>
        <w:contextualSpacing/>
        <w:jc w:val="center"/>
      </w:pPr>
      <w:r w:rsidRPr="00E0674A">
        <w:t>Date</w:t>
      </w:r>
      <w:r w:rsidR="00B2754D">
        <w:t>:</w:t>
      </w:r>
      <w:r w:rsidR="00676782">
        <w:t>09/01/2023</w:t>
      </w:r>
    </w:p>
    <w:p w14:paraId="7885A649" w14:textId="77777777" w:rsidR="006A2C41" w:rsidRDefault="006A2C41" w:rsidP="006A2C41">
      <w:pPr>
        <w:spacing w:line="480" w:lineRule="auto"/>
        <w:contextualSpacing/>
        <w:jc w:val="center"/>
      </w:pPr>
    </w:p>
    <w:p w14:paraId="5F6AE758" w14:textId="77777777" w:rsidR="006A2C41" w:rsidRDefault="006A2C41" w:rsidP="006A2C41">
      <w:pPr>
        <w:spacing w:line="480" w:lineRule="auto"/>
        <w:contextualSpacing/>
        <w:jc w:val="center"/>
      </w:pPr>
    </w:p>
    <w:p w14:paraId="149BF165" w14:textId="77777777" w:rsidR="00A75B16" w:rsidRDefault="00A75B16" w:rsidP="006D0316">
      <w:pPr>
        <w:spacing w:line="480" w:lineRule="auto"/>
        <w:contextualSpacing/>
      </w:pPr>
    </w:p>
    <w:p w14:paraId="156B6495" w14:textId="77777777" w:rsidR="004F6042" w:rsidRDefault="004F6042" w:rsidP="006D0316">
      <w:pPr>
        <w:spacing w:line="480" w:lineRule="auto"/>
        <w:contextualSpacing/>
      </w:pPr>
    </w:p>
    <w:sdt>
      <w:sdtPr>
        <w:rPr>
          <w:rFonts w:ascii="Times New Roman" w:eastAsiaTheme="minorHAnsi" w:hAnsi="Times New Roman" w:cstheme="minorBidi"/>
          <w:b w:val="0"/>
          <w:bCs w:val="0"/>
          <w:color w:val="auto"/>
          <w:sz w:val="24"/>
          <w:szCs w:val="22"/>
          <w:lang w:eastAsia="en-US"/>
        </w:rPr>
        <w:id w:val="434412839"/>
        <w:docPartObj>
          <w:docPartGallery w:val="Table of Contents"/>
          <w:docPartUnique/>
        </w:docPartObj>
      </w:sdtPr>
      <w:sdtEndPr>
        <w:rPr>
          <w:noProof/>
        </w:rPr>
      </w:sdtEndPr>
      <w:sdtContent>
        <w:p w14:paraId="233A0751" w14:textId="77777777" w:rsidR="001B7524" w:rsidRPr="001B7524" w:rsidRDefault="001B7524" w:rsidP="005E1C73">
          <w:pPr>
            <w:pStyle w:val="TOCHeading"/>
            <w:spacing w:line="480" w:lineRule="auto"/>
            <w:jc w:val="center"/>
            <w:rPr>
              <w:rFonts w:ascii="Times New Roman" w:hAnsi="Times New Roman" w:cs="Times New Roman"/>
              <w:color w:val="auto"/>
              <w:sz w:val="24"/>
              <w:szCs w:val="24"/>
            </w:rPr>
          </w:pPr>
          <w:r w:rsidRPr="001B7524">
            <w:rPr>
              <w:rFonts w:ascii="Times New Roman" w:hAnsi="Times New Roman" w:cs="Times New Roman"/>
              <w:color w:val="auto"/>
              <w:sz w:val="24"/>
              <w:szCs w:val="24"/>
            </w:rPr>
            <w:t>Table of Contents</w:t>
          </w:r>
        </w:p>
        <w:p w14:paraId="04377AEE" w14:textId="0304F9CB" w:rsidR="005E1C73" w:rsidRDefault="001B7524" w:rsidP="005E1C73">
          <w:pPr>
            <w:pStyle w:val="TOC1"/>
            <w:tabs>
              <w:tab w:val="right" w:leader="dot" w:pos="9350"/>
            </w:tabs>
            <w:spacing w:line="48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123568306" w:history="1">
            <w:r w:rsidR="005E1C73" w:rsidRPr="008E7586">
              <w:rPr>
                <w:rStyle w:val="Hyperlink"/>
                <w:noProof/>
              </w:rPr>
              <w:t>Introduction</w:t>
            </w:r>
            <w:r w:rsidR="005E1C73">
              <w:rPr>
                <w:noProof/>
                <w:webHidden/>
              </w:rPr>
              <w:tab/>
            </w:r>
            <w:r w:rsidR="005E1C73">
              <w:rPr>
                <w:noProof/>
                <w:webHidden/>
              </w:rPr>
              <w:fldChar w:fldCharType="begin"/>
            </w:r>
            <w:r w:rsidR="005E1C73">
              <w:rPr>
                <w:noProof/>
                <w:webHidden/>
              </w:rPr>
              <w:instrText xml:space="preserve"> PAGEREF _Toc123568306 \h </w:instrText>
            </w:r>
            <w:r w:rsidR="005E1C73">
              <w:rPr>
                <w:noProof/>
                <w:webHidden/>
              </w:rPr>
            </w:r>
            <w:r w:rsidR="005E1C73">
              <w:rPr>
                <w:noProof/>
                <w:webHidden/>
              </w:rPr>
              <w:fldChar w:fldCharType="separate"/>
            </w:r>
            <w:r w:rsidR="00A65D78">
              <w:rPr>
                <w:noProof/>
                <w:webHidden/>
              </w:rPr>
              <w:t>3</w:t>
            </w:r>
            <w:r w:rsidR="005E1C73">
              <w:rPr>
                <w:noProof/>
                <w:webHidden/>
              </w:rPr>
              <w:fldChar w:fldCharType="end"/>
            </w:r>
          </w:hyperlink>
        </w:p>
        <w:p w14:paraId="5F73C165" w14:textId="178568A0" w:rsidR="005E1C73" w:rsidRDefault="005D4C84" w:rsidP="005E1C73">
          <w:pPr>
            <w:pStyle w:val="TOC1"/>
            <w:tabs>
              <w:tab w:val="right" w:leader="dot" w:pos="9350"/>
            </w:tabs>
            <w:spacing w:line="480" w:lineRule="auto"/>
            <w:rPr>
              <w:rFonts w:asciiTheme="minorHAnsi" w:eastAsiaTheme="minorEastAsia" w:hAnsiTheme="minorHAnsi"/>
              <w:noProof/>
              <w:sz w:val="22"/>
            </w:rPr>
          </w:pPr>
          <w:hyperlink w:anchor="_Toc123568307" w:history="1">
            <w:r w:rsidR="005E1C73" w:rsidRPr="008E7586">
              <w:rPr>
                <w:rStyle w:val="Hyperlink"/>
                <w:noProof/>
              </w:rPr>
              <w:t>Description of the business and its products</w:t>
            </w:r>
            <w:r w:rsidR="005E1C73">
              <w:rPr>
                <w:noProof/>
                <w:webHidden/>
              </w:rPr>
              <w:tab/>
            </w:r>
            <w:r w:rsidR="005E1C73">
              <w:rPr>
                <w:noProof/>
                <w:webHidden/>
              </w:rPr>
              <w:fldChar w:fldCharType="begin"/>
            </w:r>
            <w:r w:rsidR="005E1C73">
              <w:rPr>
                <w:noProof/>
                <w:webHidden/>
              </w:rPr>
              <w:instrText xml:space="preserve"> PAGEREF _Toc123568307 \h </w:instrText>
            </w:r>
            <w:r w:rsidR="005E1C73">
              <w:rPr>
                <w:noProof/>
                <w:webHidden/>
              </w:rPr>
            </w:r>
            <w:r w:rsidR="005E1C73">
              <w:rPr>
                <w:noProof/>
                <w:webHidden/>
              </w:rPr>
              <w:fldChar w:fldCharType="separate"/>
            </w:r>
            <w:r w:rsidR="00A65D78">
              <w:rPr>
                <w:noProof/>
                <w:webHidden/>
              </w:rPr>
              <w:t>3</w:t>
            </w:r>
            <w:r w:rsidR="005E1C73">
              <w:rPr>
                <w:noProof/>
                <w:webHidden/>
              </w:rPr>
              <w:fldChar w:fldCharType="end"/>
            </w:r>
          </w:hyperlink>
        </w:p>
        <w:p w14:paraId="76CF1DB9" w14:textId="5CE39102"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08" w:history="1">
            <w:r w:rsidR="005E1C73" w:rsidRPr="008E7586">
              <w:rPr>
                <w:rStyle w:val="Hyperlink"/>
                <w:noProof/>
              </w:rPr>
              <w:t>Business- Ikea</w:t>
            </w:r>
            <w:r w:rsidR="005E1C73">
              <w:rPr>
                <w:noProof/>
                <w:webHidden/>
              </w:rPr>
              <w:tab/>
            </w:r>
            <w:r w:rsidR="005E1C73">
              <w:rPr>
                <w:noProof/>
                <w:webHidden/>
              </w:rPr>
              <w:fldChar w:fldCharType="begin"/>
            </w:r>
            <w:r w:rsidR="005E1C73">
              <w:rPr>
                <w:noProof/>
                <w:webHidden/>
              </w:rPr>
              <w:instrText xml:space="preserve"> PAGEREF _Toc123568308 \h </w:instrText>
            </w:r>
            <w:r w:rsidR="005E1C73">
              <w:rPr>
                <w:noProof/>
                <w:webHidden/>
              </w:rPr>
            </w:r>
            <w:r w:rsidR="005E1C73">
              <w:rPr>
                <w:noProof/>
                <w:webHidden/>
              </w:rPr>
              <w:fldChar w:fldCharType="separate"/>
            </w:r>
            <w:r w:rsidR="00A65D78">
              <w:rPr>
                <w:noProof/>
                <w:webHidden/>
              </w:rPr>
              <w:t>3</w:t>
            </w:r>
            <w:r w:rsidR="005E1C73">
              <w:rPr>
                <w:noProof/>
                <w:webHidden/>
              </w:rPr>
              <w:fldChar w:fldCharType="end"/>
            </w:r>
          </w:hyperlink>
        </w:p>
        <w:p w14:paraId="02B440D7" w14:textId="3F48DC96"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09" w:history="1">
            <w:r w:rsidR="005E1C73" w:rsidRPr="008E7586">
              <w:rPr>
                <w:rStyle w:val="Hyperlink"/>
                <w:noProof/>
              </w:rPr>
              <w:t>Product: Billy Bookshelf</w:t>
            </w:r>
            <w:r w:rsidR="005E1C73">
              <w:rPr>
                <w:noProof/>
                <w:webHidden/>
              </w:rPr>
              <w:tab/>
            </w:r>
            <w:r w:rsidR="005E1C73">
              <w:rPr>
                <w:noProof/>
                <w:webHidden/>
              </w:rPr>
              <w:fldChar w:fldCharType="begin"/>
            </w:r>
            <w:r w:rsidR="005E1C73">
              <w:rPr>
                <w:noProof/>
                <w:webHidden/>
              </w:rPr>
              <w:instrText xml:space="preserve"> PAGEREF _Toc123568309 \h </w:instrText>
            </w:r>
            <w:r w:rsidR="005E1C73">
              <w:rPr>
                <w:noProof/>
                <w:webHidden/>
              </w:rPr>
            </w:r>
            <w:r w:rsidR="005E1C73">
              <w:rPr>
                <w:noProof/>
                <w:webHidden/>
              </w:rPr>
              <w:fldChar w:fldCharType="separate"/>
            </w:r>
            <w:r w:rsidR="00A65D78">
              <w:rPr>
                <w:noProof/>
                <w:webHidden/>
              </w:rPr>
              <w:t>4</w:t>
            </w:r>
            <w:r w:rsidR="005E1C73">
              <w:rPr>
                <w:noProof/>
                <w:webHidden/>
              </w:rPr>
              <w:fldChar w:fldCharType="end"/>
            </w:r>
          </w:hyperlink>
        </w:p>
        <w:p w14:paraId="58282AAE" w14:textId="39890263" w:rsidR="005E1C73" w:rsidRDefault="005D4C84" w:rsidP="005E1C73">
          <w:pPr>
            <w:pStyle w:val="TOC1"/>
            <w:tabs>
              <w:tab w:val="right" w:leader="dot" w:pos="9350"/>
            </w:tabs>
            <w:spacing w:line="480" w:lineRule="auto"/>
            <w:rPr>
              <w:rFonts w:asciiTheme="minorHAnsi" w:eastAsiaTheme="minorEastAsia" w:hAnsiTheme="minorHAnsi"/>
              <w:noProof/>
              <w:sz w:val="22"/>
            </w:rPr>
          </w:pPr>
          <w:hyperlink w:anchor="_Toc123568310" w:history="1">
            <w:r w:rsidR="005E1C73" w:rsidRPr="008E7586">
              <w:rPr>
                <w:rStyle w:val="Hyperlink"/>
                <w:noProof/>
              </w:rPr>
              <w:t>Demand and Market Equilibrium</w:t>
            </w:r>
            <w:r w:rsidR="005E1C73">
              <w:rPr>
                <w:noProof/>
                <w:webHidden/>
              </w:rPr>
              <w:tab/>
            </w:r>
            <w:r w:rsidR="005E1C73">
              <w:rPr>
                <w:noProof/>
                <w:webHidden/>
              </w:rPr>
              <w:fldChar w:fldCharType="begin"/>
            </w:r>
            <w:r w:rsidR="005E1C73">
              <w:rPr>
                <w:noProof/>
                <w:webHidden/>
              </w:rPr>
              <w:instrText xml:space="preserve"> PAGEREF _Toc123568310 \h </w:instrText>
            </w:r>
            <w:r w:rsidR="005E1C73">
              <w:rPr>
                <w:noProof/>
                <w:webHidden/>
              </w:rPr>
            </w:r>
            <w:r w:rsidR="005E1C73">
              <w:rPr>
                <w:noProof/>
                <w:webHidden/>
              </w:rPr>
              <w:fldChar w:fldCharType="separate"/>
            </w:r>
            <w:r w:rsidR="00A65D78">
              <w:rPr>
                <w:noProof/>
                <w:webHidden/>
              </w:rPr>
              <w:t>5</w:t>
            </w:r>
            <w:r w:rsidR="005E1C73">
              <w:rPr>
                <w:noProof/>
                <w:webHidden/>
              </w:rPr>
              <w:fldChar w:fldCharType="end"/>
            </w:r>
          </w:hyperlink>
        </w:p>
        <w:p w14:paraId="17FA465C" w14:textId="1646809C"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1" w:history="1">
            <w:r w:rsidR="005E1C73" w:rsidRPr="008E7586">
              <w:rPr>
                <w:rStyle w:val="Hyperlink"/>
                <w:noProof/>
              </w:rPr>
              <w:t>Price of Substitutes</w:t>
            </w:r>
            <w:r w:rsidR="005E1C73">
              <w:rPr>
                <w:noProof/>
                <w:webHidden/>
              </w:rPr>
              <w:tab/>
            </w:r>
            <w:r w:rsidR="005E1C73">
              <w:rPr>
                <w:noProof/>
                <w:webHidden/>
              </w:rPr>
              <w:fldChar w:fldCharType="begin"/>
            </w:r>
            <w:r w:rsidR="005E1C73">
              <w:rPr>
                <w:noProof/>
                <w:webHidden/>
              </w:rPr>
              <w:instrText xml:space="preserve"> PAGEREF _Toc123568311 \h </w:instrText>
            </w:r>
            <w:r w:rsidR="005E1C73">
              <w:rPr>
                <w:noProof/>
                <w:webHidden/>
              </w:rPr>
            </w:r>
            <w:r w:rsidR="005E1C73">
              <w:rPr>
                <w:noProof/>
                <w:webHidden/>
              </w:rPr>
              <w:fldChar w:fldCharType="separate"/>
            </w:r>
            <w:r w:rsidR="00A65D78">
              <w:rPr>
                <w:noProof/>
                <w:webHidden/>
              </w:rPr>
              <w:t>5</w:t>
            </w:r>
            <w:r w:rsidR="005E1C73">
              <w:rPr>
                <w:noProof/>
                <w:webHidden/>
              </w:rPr>
              <w:fldChar w:fldCharType="end"/>
            </w:r>
          </w:hyperlink>
        </w:p>
        <w:p w14:paraId="7769E62D" w14:textId="34307C11"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2" w:history="1">
            <w:r w:rsidR="005E1C73" w:rsidRPr="008E7586">
              <w:rPr>
                <w:rStyle w:val="Hyperlink"/>
                <w:noProof/>
              </w:rPr>
              <w:t>Price of Complements</w:t>
            </w:r>
            <w:r w:rsidR="005E1C73">
              <w:rPr>
                <w:noProof/>
                <w:webHidden/>
              </w:rPr>
              <w:tab/>
            </w:r>
            <w:r w:rsidR="005E1C73">
              <w:rPr>
                <w:noProof/>
                <w:webHidden/>
              </w:rPr>
              <w:fldChar w:fldCharType="begin"/>
            </w:r>
            <w:r w:rsidR="005E1C73">
              <w:rPr>
                <w:noProof/>
                <w:webHidden/>
              </w:rPr>
              <w:instrText xml:space="preserve"> PAGEREF _Toc123568312 \h </w:instrText>
            </w:r>
            <w:r w:rsidR="005E1C73">
              <w:rPr>
                <w:noProof/>
                <w:webHidden/>
              </w:rPr>
            </w:r>
            <w:r w:rsidR="005E1C73">
              <w:rPr>
                <w:noProof/>
                <w:webHidden/>
              </w:rPr>
              <w:fldChar w:fldCharType="separate"/>
            </w:r>
            <w:r w:rsidR="00A65D78">
              <w:rPr>
                <w:noProof/>
                <w:webHidden/>
              </w:rPr>
              <w:t>6</w:t>
            </w:r>
            <w:r w:rsidR="005E1C73">
              <w:rPr>
                <w:noProof/>
                <w:webHidden/>
              </w:rPr>
              <w:fldChar w:fldCharType="end"/>
            </w:r>
          </w:hyperlink>
        </w:p>
        <w:p w14:paraId="34B03360" w14:textId="0B548238"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3" w:history="1">
            <w:r w:rsidR="005E1C73" w:rsidRPr="008E7586">
              <w:rPr>
                <w:rStyle w:val="Hyperlink"/>
                <w:noProof/>
              </w:rPr>
              <w:t>Consumer Income</w:t>
            </w:r>
            <w:r w:rsidR="005E1C73">
              <w:rPr>
                <w:noProof/>
                <w:webHidden/>
              </w:rPr>
              <w:tab/>
            </w:r>
            <w:r w:rsidR="005E1C73">
              <w:rPr>
                <w:noProof/>
                <w:webHidden/>
              </w:rPr>
              <w:fldChar w:fldCharType="begin"/>
            </w:r>
            <w:r w:rsidR="005E1C73">
              <w:rPr>
                <w:noProof/>
                <w:webHidden/>
              </w:rPr>
              <w:instrText xml:space="preserve"> PAGEREF _Toc123568313 \h </w:instrText>
            </w:r>
            <w:r w:rsidR="005E1C73">
              <w:rPr>
                <w:noProof/>
                <w:webHidden/>
              </w:rPr>
            </w:r>
            <w:r w:rsidR="005E1C73">
              <w:rPr>
                <w:noProof/>
                <w:webHidden/>
              </w:rPr>
              <w:fldChar w:fldCharType="separate"/>
            </w:r>
            <w:r w:rsidR="00A65D78">
              <w:rPr>
                <w:noProof/>
                <w:webHidden/>
              </w:rPr>
              <w:t>7</w:t>
            </w:r>
            <w:r w:rsidR="005E1C73">
              <w:rPr>
                <w:noProof/>
                <w:webHidden/>
              </w:rPr>
              <w:fldChar w:fldCharType="end"/>
            </w:r>
          </w:hyperlink>
        </w:p>
        <w:p w14:paraId="66AFBA6C" w14:textId="2287DA24"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4" w:history="1">
            <w:r w:rsidR="005E1C73" w:rsidRPr="008E7586">
              <w:rPr>
                <w:rStyle w:val="Hyperlink"/>
                <w:noProof/>
              </w:rPr>
              <w:t>Consumer tastes and preferences</w:t>
            </w:r>
            <w:r w:rsidR="005E1C73">
              <w:rPr>
                <w:noProof/>
                <w:webHidden/>
              </w:rPr>
              <w:tab/>
            </w:r>
            <w:r w:rsidR="005E1C73">
              <w:rPr>
                <w:noProof/>
                <w:webHidden/>
              </w:rPr>
              <w:fldChar w:fldCharType="begin"/>
            </w:r>
            <w:r w:rsidR="005E1C73">
              <w:rPr>
                <w:noProof/>
                <w:webHidden/>
              </w:rPr>
              <w:instrText xml:space="preserve"> PAGEREF _Toc123568314 \h </w:instrText>
            </w:r>
            <w:r w:rsidR="005E1C73">
              <w:rPr>
                <w:noProof/>
                <w:webHidden/>
              </w:rPr>
            </w:r>
            <w:r w:rsidR="005E1C73">
              <w:rPr>
                <w:noProof/>
                <w:webHidden/>
              </w:rPr>
              <w:fldChar w:fldCharType="separate"/>
            </w:r>
            <w:r w:rsidR="00A65D78">
              <w:rPr>
                <w:noProof/>
                <w:webHidden/>
              </w:rPr>
              <w:t>9</w:t>
            </w:r>
            <w:r w:rsidR="005E1C73">
              <w:rPr>
                <w:noProof/>
                <w:webHidden/>
              </w:rPr>
              <w:fldChar w:fldCharType="end"/>
            </w:r>
          </w:hyperlink>
        </w:p>
        <w:p w14:paraId="7E8FA52F" w14:textId="15463124"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5" w:history="1">
            <w:r w:rsidR="005E1C73" w:rsidRPr="008E7586">
              <w:rPr>
                <w:rStyle w:val="Hyperlink"/>
                <w:noProof/>
              </w:rPr>
              <w:t>Consumer expectations of price</w:t>
            </w:r>
            <w:r w:rsidR="005E1C73">
              <w:rPr>
                <w:noProof/>
                <w:webHidden/>
              </w:rPr>
              <w:tab/>
            </w:r>
            <w:r w:rsidR="005E1C73">
              <w:rPr>
                <w:noProof/>
                <w:webHidden/>
              </w:rPr>
              <w:fldChar w:fldCharType="begin"/>
            </w:r>
            <w:r w:rsidR="005E1C73">
              <w:rPr>
                <w:noProof/>
                <w:webHidden/>
              </w:rPr>
              <w:instrText xml:space="preserve"> PAGEREF _Toc123568315 \h </w:instrText>
            </w:r>
            <w:r w:rsidR="005E1C73">
              <w:rPr>
                <w:noProof/>
                <w:webHidden/>
              </w:rPr>
            </w:r>
            <w:r w:rsidR="005E1C73">
              <w:rPr>
                <w:noProof/>
                <w:webHidden/>
              </w:rPr>
              <w:fldChar w:fldCharType="separate"/>
            </w:r>
            <w:r w:rsidR="00A65D78">
              <w:rPr>
                <w:noProof/>
                <w:webHidden/>
              </w:rPr>
              <w:t>10</w:t>
            </w:r>
            <w:r w:rsidR="005E1C73">
              <w:rPr>
                <w:noProof/>
                <w:webHidden/>
              </w:rPr>
              <w:fldChar w:fldCharType="end"/>
            </w:r>
          </w:hyperlink>
        </w:p>
        <w:p w14:paraId="67C1081D" w14:textId="37E52F8F"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6" w:history="1">
            <w:r w:rsidR="005E1C73" w:rsidRPr="008E7586">
              <w:rPr>
                <w:rStyle w:val="Hyperlink"/>
                <w:noProof/>
              </w:rPr>
              <w:t>Demographics</w:t>
            </w:r>
            <w:r w:rsidR="005E1C73">
              <w:rPr>
                <w:noProof/>
                <w:webHidden/>
              </w:rPr>
              <w:tab/>
            </w:r>
            <w:r w:rsidR="005E1C73">
              <w:rPr>
                <w:noProof/>
                <w:webHidden/>
              </w:rPr>
              <w:fldChar w:fldCharType="begin"/>
            </w:r>
            <w:r w:rsidR="005E1C73">
              <w:rPr>
                <w:noProof/>
                <w:webHidden/>
              </w:rPr>
              <w:instrText xml:space="preserve"> PAGEREF _Toc123568316 \h </w:instrText>
            </w:r>
            <w:r w:rsidR="005E1C73">
              <w:rPr>
                <w:noProof/>
                <w:webHidden/>
              </w:rPr>
            </w:r>
            <w:r w:rsidR="005E1C73">
              <w:rPr>
                <w:noProof/>
                <w:webHidden/>
              </w:rPr>
              <w:fldChar w:fldCharType="separate"/>
            </w:r>
            <w:r w:rsidR="00A65D78">
              <w:rPr>
                <w:noProof/>
                <w:webHidden/>
              </w:rPr>
              <w:t>11</w:t>
            </w:r>
            <w:r w:rsidR="005E1C73">
              <w:rPr>
                <w:noProof/>
                <w:webHidden/>
              </w:rPr>
              <w:fldChar w:fldCharType="end"/>
            </w:r>
          </w:hyperlink>
        </w:p>
        <w:p w14:paraId="73612D1A" w14:textId="324F0C6C" w:rsidR="005E1C73" w:rsidRDefault="005D4C84" w:rsidP="005E1C73">
          <w:pPr>
            <w:pStyle w:val="TOC1"/>
            <w:tabs>
              <w:tab w:val="right" w:leader="dot" w:pos="9350"/>
            </w:tabs>
            <w:spacing w:line="480" w:lineRule="auto"/>
            <w:rPr>
              <w:rFonts w:asciiTheme="minorHAnsi" w:eastAsiaTheme="minorEastAsia" w:hAnsiTheme="minorHAnsi"/>
              <w:noProof/>
              <w:sz w:val="22"/>
            </w:rPr>
          </w:pPr>
          <w:hyperlink w:anchor="_Toc123568317" w:history="1">
            <w:r w:rsidR="005E1C73" w:rsidRPr="008E7586">
              <w:rPr>
                <w:rStyle w:val="Hyperlink"/>
                <w:noProof/>
              </w:rPr>
              <w:t>Billy Bookshelf’s Demand- Elastic or Inelastic</w:t>
            </w:r>
            <w:r w:rsidR="005E1C73">
              <w:rPr>
                <w:noProof/>
                <w:webHidden/>
              </w:rPr>
              <w:tab/>
            </w:r>
            <w:r w:rsidR="005E1C73">
              <w:rPr>
                <w:noProof/>
                <w:webHidden/>
              </w:rPr>
              <w:fldChar w:fldCharType="begin"/>
            </w:r>
            <w:r w:rsidR="005E1C73">
              <w:rPr>
                <w:noProof/>
                <w:webHidden/>
              </w:rPr>
              <w:instrText xml:space="preserve"> PAGEREF _Toc123568317 \h </w:instrText>
            </w:r>
            <w:r w:rsidR="005E1C73">
              <w:rPr>
                <w:noProof/>
                <w:webHidden/>
              </w:rPr>
            </w:r>
            <w:r w:rsidR="005E1C73">
              <w:rPr>
                <w:noProof/>
                <w:webHidden/>
              </w:rPr>
              <w:fldChar w:fldCharType="separate"/>
            </w:r>
            <w:r w:rsidR="00A65D78">
              <w:rPr>
                <w:noProof/>
                <w:webHidden/>
              </w:rPr>
              <w:t>11</w:t>
            </w:r>
            <w:r w:rsidR="005E1C73">
              <w:rPr>
                <w:noProof/>
                <w:webHidden/>
              </w:rPr>
              <w:fldChar w:fldCharType="end"/>
            </w:r>
          </w:hyperlink>
        </w:p>
        <w:p w14:paraId="720C4636" w14:textId="529EE60A"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8" w:history="1">
            <w:r w:rsidR="005E1C73" w:rsidRPr="008E7586">
              <w:rPr>
                <w:rStyle w:val="Hyperlink"/>
                <w:noProof/>
              </w:rPr>
              <w:t>Substitution effect</w:t>
            </w:r>
            <w:r w:rsidR="005E1C73">
              <w:rPr>
                <w:noProof/>
                <w:webHidden/>
              </w:rPr>
              <w:tab/>
            </w:r>
            <w:r w:rsidR="005E1C73">
              <w:rPr>
                <w:noProof/>
                <w:webHidden/>
              </w:rPr>
              <w:fldChar w:fldCharType="begin"/>
            </w:r>
            <w:r w:rsidR="005E1C73">
              <w:rPr>
                <w:noProof/>
                <w:webHidden/>
              </w:rPr>
              <w:instrText xml:space="preserve"> PAGEREF _Toc123568318 \h </w:instrText>
            </w:r>
            <w:r w:rsidR="005E1C73">
              <w:rPr>
                <w:noProof/>
                <w:webHidden/>
              </w:rPr>
            </w:r>
            <w:r w:rsidR="005E1C73">
              <w:rPr>
                <w:noProof/>
                <w:webHidden/>
              </w:rPr>
              <w:fldChar w:fldCharType="separate"/>
            </w:r>
            <w:r w:rsidR="00A65D78">
              <w:rPr>
                <w:noProof/>
                <w:webHidden/>
              </w:rPr>
              <w:t>11</w:t>
            </w:r>
            <w:r w:rsidR="005E1C73">
              <w:rPr>
                <w:noProof/>
                <w:webHidden/>
              </w:rPr>
              <w:fldChar w:fldCharType="end"/>
            </w:r>
          </w:hyperlink>
        </w:p>
        <w:p w14:paraId="5BEE8AEA" w14:textId="53B3A3BA"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19" w:history="1">
            <w:r w:rsidR="005E1C73" w:rsidRPr="008E7586">
              <w:rPr>
                <w:rStyle w:val="Hyperlink"/>
                <w:noProof/>
              </w:rPr>
              <w:t>Income effect</w:t>
            </w:r>
            <w:r w:rsidR="005E1C73">
              <w:rPr>
                <w:noProof/>
                <w:webHidden/>
              </w:rPr>
              <w:tab/>
            </w:r>
            <w:r w:rsidR="005E1C73">
              <w:rPr>
                <w:noProof/>
                <w:webHidden/>
              </w:rPr>
              <w:fldChar w:fldCharType="begin"/>
            </w:r>
            <w:r w:rsidR="005E1C73">
              <w:rPr>
                <w:noProof/>
                <w:webHidden/>
              </w:rPr>
              <w:instrText xml:space="preserve"> PAGEREF _Toc123568319 \h </w:instrText>
            </w:r>
            <w:r w:rsidR="005E1C73">
              <w:rPr>
                <w:noProof/>
                <w:webHidden/>
              </w:rPr>
            </w:r>
            <w:r w:rsidR="005E1C73">
              <w:rPr>
                <w:noProof/>
                <w:webHidden/>
              </w:rPr>
              <w:fldChar w:fldCharType="separate"/>
            </w:r>
            <w:r w:rsidR="00A65D78">
              <w:rPr>
                <w:noProof/>
                <w:webHidden/>
              </w:rPr>
              <w:t>13</w:t>
            </w:r>
            <w:r w:rsidR="005E1C73">
              <w:rPr>
                <w:noProof/>
                <w:webHidden/>
              </w:rPr>
              <w:fldChar w:fldCharType="end"/>
            </w:r>
          </w:hyperlink>
        </w:p>
        <w:p w14:paraId="6954123D" w14:textId="4F4DAB41" w:rsidR="005E1C73" w:rsidRDefault="005D4C84" w:rsidP="005E1C73">
          <w:pPr>
            <w:pStyle w:val="TOC2"/>
            <w:tabs>
              <w:tab w:val="right" w:leader="dot" w:pos="9350"/>
            </w:tabs>
            <w:spacing w:line="480" w:lineRule="auto"/>
            <w:rPr>
              <w:rFonts w:asciiTheme="minorHAnsi" w:eastAsiaTheme="minorEastAsia" w:hAnsiTheme="minorHAnsi"/>
              <w:noProof/>
              <w:sz w:val="22"/>
            </w:rPr>
          </w:pPr>
          <w:hyperlink w:anchor="_Toc123568320" w:history="1">
            <w:r w:rsidR="005E1C73" w:rsidRPr="008E7586">
              <w:rPr>
                <w:rStyle w:val="Hyperlink"/>
                <w:noProof/>
              </w:rPr>
              <w:t>Recommendation on pricing policy</w:t>
            </w:r>
            <w:r w:rsidR="005E1C73">
              <w:rPr>
                <w:noProof/>
                <w:webHidden/>
              </w:rPr>
              <w:tab/>
            </w:r>
            <w:r w:rsidR="005E1C73">
              <w:rPr>
                <w:noProof/>
                <w:webHidden/>
              </w:rPr>
              <w:fldChar w:fldCharType="begin"/>
            </w:r>
            <w:r w:rsidR="005E1C73">
              <w:rPr>
                <w:noProof/>
                <w:webHidden/>
              </w:rPr>
              <w:instrText xml:space="preserve"> PAGEREF _Toc123568320 \h </w:instrText>
            </w:r>
            <w:r w:rsidR="005E1C73">
              <w:rPr>
                <w:noProof/>
                <w:webHidden/>
              </w:rPr>
            </w:r>
            <w:r w:rsidR="005E1C73">
              <w:rPr>
                <w:noProof/>
                <w:webHidden/>
              </w:rPr>
              <w:fldChar w:fldCharType="separate"/>
            </w:r>
            <w:r w:rsidR="00A65D78">
              <w:rPr>
                <w:noProof/>
                <w:webHidden/>
              </w:rPr>
              <w:t>13</w:t>
            </w:r>
            <w:r w:rsidR="005E1C73">
              <w:rPr>
                <w:noProof/>
                <w:webHidden/>
              </w:rPr>
              <w:fldChar w:fldCharType="end"/>
            </w:r>
          </w:hyperlink>
        </w:p>
        <w:p w14:paraId="594CA931" w14:textId="7A4E57F5" w:rsidR="005E1C73" w:rsidRDefault="005D4C84" w:rsidP="005E1C73">
          <w:pPr>
            <w:pStyle w:val="TOC1"/>
            <w:tabs>
              <w:tab w:val="right" w:leader="dot" w:pos="9350"/>
            </w:tabs>
            <w:spacing w:line="480" w:lineRule="auto"/>
            <w:rPr>
              <w:rFonts w:asciiTheme="minorHAnsi" w:eastAsiaTheme="minorEastAsia" w:hAnsiTheme="minorHAnsi"/>
              <w:noProof/>
              <w:sz w:val="22"/>
            </w:rPr>
          </w:pPr>
          <w:hyperlink w:anchor="_Toc123568321" w:history="1">
            <w:r w:rsidR="005E1C73" w:rsidRPr="008E7586">
              <w:rPr>
                <w:rStyle w:val="Hyperlink"/>
                <w:noProof/>
              </w:rPr>
              <w:t>Conclusion</w:t>
            </w:r>
            <w:r w:rsidR="005E1C73">
              <w:rPr>
                <w:noProof/>
                <w:webHidden/>
              </w:rPr>
              <w:tab/>
            </w:r>
            <w:r w:rsidR="005E1C73">
              <w:rPr>
                <w:noProof/>
                <w:webHidden/>
              </w:rPr>
              <w:fldChar w:fldCharType="begin"/>
            </w:r>
            <w:r w:rsidR="005E1C73">
              <w:rPr>
                <w:noProof/>
                <w:webHidden/>
              </w:rPr>
              <w:instrText xml:space="preserve"> PAGEREF _Toc123568321 \h </w:instrText>
            </w:r>
            <w:r w:rsidR="005E1C73">
              <w:rPr>
                <w:noProof/>
                <w:webHidden/>
              </w:rPr>
            </w:r>
            <w:r w:rsidR="005E1C73">
              <w:rPr>
                <w:noProof/>
                <w:webHidden/>
              </w:rPr>
              <w:fldChar w:fldCharType="separate"/>
            </w:r>
            <w:r w:rsidR="00A65D78">
              <w:rPr>
                <w:noProof/>
                <w:webHidden/>
              </w:rPr>
              <w:t>15</w:t>
            </w:r>
            <w:r w:rsidR="005E1C73">
              <w:rPr>
                <w:noProof/>
                <w:webHidden/>
              </w:rPr>
              <w:fldChar w:fldCharType="end"/>
            </w:r>
          </w:hyperlink>
        </w:p>
        <w:p w14:paraId="6D03A061" w14:textId="79C062CF" w:rsidR="005E1C73" w:rsidRDefault="005D4C84" w:rsidP="005E1C73">
          <w:pPr>
            <w:pStyle w:val="TOC1"/>
            <w:tabs>
              <w:tab w:val="right" w:leader="dot" w:pos="9350"/>
            </w:tabs>
            <w:spacing w:line="480" w:lineRule="auto"/>
            <w:rPr>
              <w:rFonts w:asciiTheme="minorHAnsi" w:eastAsiaTheme="minorEastAsia" w:hAnsiTheme="minorHAnsi"/>
              <w:noProof/>
              <w:sz w:val="22"/>
            </w:rPr>
          </w:pPr>
          <w:hyperlink w:anchor="_Toc123568322" w:history="1">
            <w:r w:rsidR="005E1C73" w:rsidRPr="008E7586">
              <w:rPr>
                <w:rStyle w:val="Hyperlink"/>
                <w:noProof/>
              </w:rPr>
              <w:t>References</w:t>
            </w:r>
            <w:r w:rsidR="005E1C73">
              <w:rPr>
                <w:noProof/>
                <w:webHidden/>
              </w:rPr>
              <w:tab/>
            </w:r>
            <w:r w:rsidR="005E1C73">
              <w:rPr>
                <w:noProof/>
                <w:webHidden/>
              </w:rPr>
              <w:fldChar w:fldCharType="begin"/>
            </w:r>
            <w:r w:rsidR="005E1C73">
              <w:rPr>
                <w:noProof/>
                <w:webHidden/>
              </w:rPr>
              <w:instrText xml:space="preserve"> PAGEREF _Toc123568322 \h </w:instrText>
            </w:r>
            <w:r w:rsidR="005E1C73">
              <w:rPr>
                <w:noProof/>
                <w:webHidden/>
              </w:rPr>
            </w:r>
            <w:r w:rsidR="005E1C73">
              <w:rPr>
                <w:noProof/>
                <w:webHidden/>
              </w:rPr>
              <w:fldChar w:fldCharType="separate"/>
            </w:r>
            <w:r w:rsidR="00A65D78">
              <w:rPr>
                <w:noProof/>
                <w:webHidden/>
              </w:rPr>
              <w:t>16</w:t>
            </w:r>
            <w:r w:rsidR="005E1C73">
              <w:rPr>
                <w:noProof/>
                <w:webHidden/>
              </w:rPr>
              <w:fldChar w:fldCharType="end"/>
            </w:r>
          </w:hyperlink>
        </w:p>
        <w:p w14:paraId="3F2C9270" w14:textId="77777777" w:rsidR="000E79FB" w:rsidRPr="005E1C73" w:rsidRDefault="001B7524" w:rsidP="005E1C73">
          <w:pPr>
            <w:spacing w:line="480" w:lineRule="auto"/>
          </w:pPr>
          <w:r>
            <w:rPr>
              <w:b/>
              <w:bCs/>
              <w:noProof/>
            </w:rPr>
            <w:fldChar w:fldCharType="end"/>
          </w:r>
        </w:p>
      </w:sdtContent>
    </w:sdt>
    <w:p w14:paraId="2BFAAD6D" w14:textId="77777777" w:rsidR="000E79FB" w:rsidRPr="000E79FB" w:rsidRDefault="000E79FB" w:rsidP="000E79FB"/>
    <w:p w14:paraId="4ADC072A" w14:textId="77777777" w:rsidR="00102940" w:rsidRDefault="004912D7" w:rsidP="00023167">
      <w:pPr>
        <w:pStyle w:val="Heading1"/>
        <w:spacing w:line="480" w:lineRule="auto"/>
        <w:contextualSpacing/>
      </w:pPr>
      <w:bookmarkStart w:id="0" w:name="_Toc123568306"/>
      <w:r>
        <w:lastRenderedPageBreak/>
        <w:t>Introduction</w:t>
      </w:r>
      <w:bookmarkEnd w:id="0"/>
    </w:p>
    <w:p w14:paraId="760BA48E" w14:textId="64107AB1" w:rsidR="00D45A92" w:rsidRDefault="00D45A92" w:rsidP="00023167">
      <w:pPr>
        <w:spacing w:line="480" w:lineRule="auto"/>
        <w:contextualSpacing/>
        <w:jc w:val="both"/>
      </w:pPr>
      <w:r w:rsidRPr="00D45A92">
        <w:t xml:space="preserve">Management economics </w:t>
      </w:r>
      <w:proofErr w:type="gramStart"/>
      <w:r w:rsidRPr="00D45A92">
        <w:t xml:space="preserve">is </w:t>
      </w:r>
      <w:r w:rsidR="005C2171" w:rsidRPr="00D45A92">
        <w:t>applied</w:t>
      </w:r>
      <w:proofErr w:type="gramEnd"/>
      <w:r w:rsidRPr="00D45A92">
        <w:t xml:space="preserve"> to </w:t>
      </w:r>
      <w:r w:rsidR="00F30B33">
        <w:t>solve business challenges logically; cost, demand, manufacturing, and promotional concerns are</w:t>
      </w:r>
      <w:r w:rsidRPr="00D45A92">
        <w:t xml:space="preserve"> </w:t>
      </w:r>
      <w:r w:rsidR="00A74F4C" w:rsidRPr="00D45A92">
        <w:t>developed</w:t>
      </w:r>
      <w:r w:rsidRPr="00D45A92">
        <w:t xml:space="preserve"> </w:t>
      </w:r>
      <w:r w:rsidR="00F30B33">
        <w:t xml:space="preserve">in </w:t>
      </w:r>
      <w:r w:rsidR="00F30B33" w:rsidRPr="00D45A92">
        <w:t>plan</w:t>
      </w:r>
      <w:r w:rsidR="00F30B33">
        <w:t>s</w:t>
      </w:r>
      <w:r w:rsidRPr="00D45A92">
        <w:t>. The finest part regarding management economics is</w:t>
      </w:r>
      <w:r w:rsidR="00F30B33">
        <w:t xml:space="preserve"> </w:t>
      </w:r>
      <w:r w:rsidRPr="00D45A92">
        <w:t>offer</w:t>
      </w:r>
      <w:r w:rsidR="000A7A64">
        <w:t>ing</w:t>
      </w:r>
      <w:r w:rsidRPr="00D45A92">
        <w:t xml:space="preserve"> a rational answer to </w:t>
      </w:r>
      <w:r w:rsidR="00A74F4C" w:rsidRPr="00D45A92">
        <w:t>every</w:t>
      </w:r>
      <w:r w:rsidRPr="00D45A92">
        <w:t xml:space="preserve"> issue that may emerge throughout company management, and it does so while adhering to the microeconomic principles of the organisation.</w:t>
      </w:r>
      <w:r w:rsidR="00C038E3">
        <w:t xml:space="preserve"> This report will use</w:t>
      </w:r>
      <w:r w:rsidR="000A7A64">
        <w:t xml:space="preserve"> </w:t>
      </w:r>
      <w:r w:rsidR="004E7F82">
        <w:t>a company called Ikea.</w:t>
      </w:r>
      <w:r w:rsidR="00440730">
        <w:t xml:space="preserve"> </w:t>
      </w:r>
      <w:r w:rsidR="004E7F82">
        <w:t>Th</w:t>
      </w:r>
      <w:r w:rsidR="00B32338">
        <w:t>e fo</w:t>
      </w:r>
      <w:r w:rsidR="00440730">
        <w:t>l</w:t>
      </w:r>
      <w:r w:rsidR="00B32338">
        <w:t xml:space="preserve">lowing </w:t>
      </w:r>
      <w:r w:rsidR="004E7F82">
        <w:t xml:space="preserve">is a </w:t>
      </w:r>
      <w:r w:rsidR="00C038E3" w:rsidRPr="00C038E3">
        <w:t>Swedish firm that manufactures home furniture</w:t>
      </w:r>
      <w:r w:rsidR="00440730">
        <w:t>. T</w:t>
      </w:r>
      <w:r w:rsidR="004E7F82">
        <w:t xml:space="preserve">o </w:t>
      </w:r>
      <w:r w:rsidRPr="00D45A92">
        <w:t>describe its products</w:t>
      </w:r>
      <w:r w:rsidR="00B2754D">
        <w:t>,</w:t>
      </w:r>
      <w:r w:rsidRPr="00D45A92">
        <w:t xml:space="preserve"> in this c</w:t>
      </w:r>
      <w:r w:rsidR="00C038E3">
        <w:t>ase</w:t>
      </w:r>
      <w:r w:rsidR="00440730">
        <w:t>,</w:t>
      </w:r>
      <w:r w:rsidR="00C038E3">
        <w:t xml:space="preserve"> Billy</w:t>
      </w:r>
      <w:r w:rsidR="00440730">
        <w:t>'s</w:t>
      </w:r>
      <w:r w:rsidR="00C038E3">
        <w:t xml:space="preserve"> bookshelf</w:t>
      </w:r>
      <w:r w:rsidRPr="00D45A92">
        <w:t>, and explain the reason for selecting the product. The report will also identify the market and demand equilibrium for the factors th</w:t>
      </w:r>
      <w:r w:rsidR="00C038E3">
        <w:t>at impact the demand for Billy bookshelf</w:t>
      </w:r>
      <w:r w:rsidRPr="00D45A92">
        <w:t>. Further, discuss whether the factors</w:t>
      </w:r>
      <w:r w:rsidR="00B2754D">
        <w:t xml:space="preserve"> that</w:t>
      </w:r>
      <w:r w:rsidRPr="00D45A92">
        <w:t xml:space="preserve"> increase or decrease the demand for the product. Lastly, for each </w:t>
      </w:r>
      <w:r w:rsidR="00DE09CC">
        <w:t>factor that impacts</w:t>
      </w:r>
      <w:r w:rsidRPr="00D45A92">
        <w:t xml:space="preserve"> the price elasticity of demand, the </w:t>
      </w:r>
      <w:r w:rsidR="00CF77C9">
        <w:t>report will describe how Billy</w:t>
      </w:r>
      <w:r w:rsidR="00DE09CC">
        <w:t>'s</w:t>
      </w:r>
      <w:r w:rsidR="00CF77C9">
        <w:t xml:space="preserve"> </w:t>
      </w:r>
      <w:r w:rsidR="00314A06">
        <w:t xml:space="preserve">bookshelf </w:t>
      </w:r>
      <w:proofErr w:type="gramStart"/>
      <w:r w:rsidR="00314A06" w:rsidRPr="00D45A92">
        <w:t>is</w:t>
      </w:r>
      <w:r w:rsidRPr="00D45A92">
        <w:t xml:space="preserve"> affected</w:t>
      </w:r>
      <w:proofErr w:type="gramEnd"/>
      <w:r w:rsidRPr="00D45A92">
        <w:t xml:space="preserve"> and whether the factor indicates demand is more inelastic or more elastic.</w:t>
      </w:r>
    </w:p>
    <w:p w14:paraId="37B4D4AC" w14:textId="77777777" w:rsidR="000F45BC" w:rsidRDefault="008D383D" w:rsidP="000F45BC">
      <w:pPr>
        <w:pStyle w:val="Heading1"/>
        <w:contextualSpacing/>
      </w:pPr>
      <w:bookmarkStart w:id="1" w:name="_Toc123568307"/>
      <w:r>
        <w:t>Description of the Business and its P</w:t>
      </w:r>
      <w:r w:rsidR="000F45BC" w:rsidRPr="000F45BC">
        <w:t>roducts</w:t>
      </w:r>
      <w:bookmarkEnd w:id="1"/>
    </w:p>
    <w:p w14:paraId="2F4F9258" w14:textId="77777777" w:rsidR="000F45BC" w:rsidRDefault="00BC6207" w:rsidP="00DE507F">
      <w:pPr>
        <w:pStyle w:val="Heading2"/>
        <w:spacing w:line="480" w:lineRule="auto"/>
        <w:contextualSpacing/>
      </w:pPr>
      <w:bookmarkStart w:id="2" w:name="_Toc123568308"/>
      <w:r w:rsidRPr="00BC6207">
        <w:t>Bu</w:t>
      </w:r>
      <w:r>
        <w:t xml:space="preserve">siness- </w:t>
      </w:r>
      <w:r w:rsidR="00314A06">
        <w:t>Ikea</w:t>
      </w:r>
      <w:bookmarkEnd w:id="2"/>
    </w:p>
    <w:p w14:paraId="1AADF4DD" w14:textId="7D5D9168" w:rsidR="00195F10" w:rsidRDefault="00F3482A" w:rsidP="00F3482A">
      <w:pPr>
        <w:spacing w:line="480" w:lineRule="auto"/>
        <w:jc w:val="both"/>
      </w:pPr>
      <w:r w:rsidRPr="00F3482A">
        <w:t xml:space="preserve">The </w:t>
      </w:r>
      <w:r w:rsidR="00DE09CC">
        <w:t>Swedish international</w:t>
      </w:r>
      <w:r w:rsidRPr="00F3482A">
        <w:t xml:space="preserve"> firm IKEA is situated in the Netherlands. It </w:t>
      </w:r>
      <w:proofErr w:type="gramStart"/>
      <w:r w:rsidRPr="00F3482A">
        <w:t>was established</w:t>
      </w:r>
      <w:proofErr w:type="gramEnd"/>
      <w:r w:rsidRPr="00F3482A">
        <w:t xml:space="preserve"> in 1943 as a mail-order company, and in 1948 it started selling furniture. In 1958, Sweden's Smland welcomed the first IKEA retail location. Being known for its Scandinavian design, it is currently the </w:t>
      </w:r>
      <w:r w:rsidR="00BB505A">
        <w:t>most significan</w:t>
      </w:r>
      <w:r w:rsidRPr="00F3482A">
        <w:t xml:space="preserve">t furniture retailer in the world. With more than 250 stores spread out across the continent in 2019, Europe had the most IKEA locations worldwide. Only about </w:t>
      </w:r>
      <w:proofErr w:type="gramStart"/>
      <w:r w:rsidRPr="00F3482A">
        <w:t>100</w:t>
      </w:r>
      <w:proofErr w:type="gramEnd"/>
      <w:r w:rsidRPr="00F3482A">
        <w:t xml:space="preserve"> stores w</w:t>
      </w:r>
      <w:r w:rsidR="00195F10">
        <w:t>ere present in any other region (Pereira, 2022).</w:t>
      </w:r>
    </w:p>
    <w:p w14:paraId="108CF2E7" w14:textId="51F1F763" w:rsidR="00F3482A" w:rsidRPr="00F3482A" w:rsidRDefault="00F3482A" w:rsidP="00F3482A">
      <w:pPr>
        <w:spacing w:line="480" w:lineRule="auto"/>
        <w:jc w:val="both"/>
      </w:pPr>
      <w:r w:rsidRPr="00F3482A">
        <w:t>Over the previous 20 years, IKEA's annual income has increased consistently.</w:t>
      </w:r>
      <w:r w:rsidR="00CF77C9">
        <w:t xml:space="preserve"> In </w:t>
      </w:r>
      <w:r w:rsidRPr="00F3482A">
        <w:t>2020</w:t>
      </w:r>
      <w:r w:rsidR="00B2754D">
        <w:t>,</w:t>
      </w:r>
      <w:r w:rsidR="00CF77C9">
        <w:t xml:space="preserve"> the business </w:t>
      </w:r>
      <w:r w:rsidRPr="00F3482A">
        <w:t>saw a fall in income for the first time, tota</w:t>
      </w:r>
      <w:r w:rsidR="00106951">
        <w:t>l</w:t>
      </w:r>
      <w:r w:rsidRPr="00F3482A">
        <w:t xml:space="preserve">ling 39.6 billion euros, </w:t>
      </w:r>
      <w:r w:rsidR="00106951">
        <w:t>due to</w:t>
      </w:r>
      <w:r w:rsidRPr="00F3482A">
        <w:t xml:space="preserve"> the coronavirus </w:t>
      </w:r>
      <w:r w:rsidRPr="00F3482A">
        <w:lastRenderedPageBreak/>
        <w:t xml:space="preserve">outbreak. The following year, income increased and surpassed </w:t>
      </w:r>
      <w:proofErr w:type="gramStart"/>
      <w:r w:rsidRPr="00F3482A">
        <w:t>40</w:t>
      </w:r>
      <w:proofErr w:type="gramEnd"/>
      <w:r w:rsidRPr="00F3482A">
        <w:t xml:space="preserve"> billion euros</w:t>
      </w:r>
      <w:r w:rsidR="00B2754D">
        <w:t xml:space="preserve"> (</w:t>
      </w:r>
      <w:r w:rsidR="004669C5">
        <w:t>Pereira</w:t>
      </w:r>
      <w:r w:rsidR="00B2754D">
        <w:t>, 2022)</w:t>
      </w:r>
      <w:r w:rsidRPr="00F3482A">
        <w:t>. The core value of the IKEA company strategy is low prices, and the company constantly strives to operate as effectively and economically as possible. The company has developed new materials that are more environmentally friendly</w:t>
      </w:r>
      <w:r w:rsidR="00487C9E">
        <w:t>, affordable</w:t>
      </w:r>
      <w:r w:rsidRPr="00F3482A">
        <w:t xml:space="preserve"> and use the most up-to-date techniques for handling, managing, and shipping commodities.</w:t>
      </w:r>
      <w:r w:rsidR="00487C9E">
        <w:t xml:space="preserve"> As a result,</w:t>
      </w:r>
      <w:r w:rsidRPr="00F3482A">
        <w:t xml:space="preserve"> IKEA was by far the most profitable furniture retailer in Europe in 2020, demonstrating the viability of its business strategy.</w:t>
      </w:r>
    </w:p>
    <w:p w14:paraId="0A4F504D" w14:textId="77777777" w:rsidR="00547D1B" w:rsidRDefault="00FB4DBE" w:rsidP="00D573A0">
      <w:pPr>
        <w:pStyle w:val="Heading2"/>
        <w:spacing w:line="480" w:lineRule="auto"/>
        <w:contextualSpacing/>
      </w:pPr>
      <w:bookmarkStart w:id="3" w:name="_Toc123568309"/>
      <w:r w:rsidRPr="00FB4DBE">
        <w:t xml:space="preserve">Product: </w:t>
      </w:r>
      <w:r w:rsidR="00EA0D9B">
        <w:t>Billy Bookshelf</w:t>
      </w:r>
      <w:bookmarkEnd w:id="3"/>
    </w:p>
    <w:p w14:paraId="1FC85F49" w14:textId="71E46756" w:rsidR="0086221C" w:rsidRDefault="00E56E2F" w:rsidP="00D573A0">
      <w:pPr>
        <w:spacing w:line="480" w:lineRule="auto"/>
        <w:contextualSpacing/>
        <w:jc w:val="both"/>
      </w:pPr>
      <w:r>
        <w:t>Billy</w:t>
      </w:r>
      <w:r w:rsidR="004D5069">
        <w:t>'s</w:t>
      </w:r>
      <w:r>
        <w:t xml:space="preserve"> bookshelf from I</w:t>
      </w:r>
      <w:r w:rsidR="004D5069">
        <w:t>KEA</w:t>
      </w:r>
      <w:r w:rsidR="0017190C" w:rsidRPr="0017190C">
        <w:t xml:space="preserve"> </w:t>
      </w:r>
      <w:r w:rsidR="00BD09F5">
        <w:t xml:space="preserve">has </w:t>
      </w:r>
      <w:proofErr w:type="gramStart"/>
      <w:r w:rsidR="00BD09F5">
        <w:t>been chosen</w:t>
      </w:r>
      <w:proofErr w:type="gramEnd"/>
      <w:r w:rsidR="00BD09F5">
        <w:t xml:space="preserve"> for this report</w:t>
      </w:r>
      <w:r w:rsidR="0017190C" w:rsidRPr="0017190C">
        <w:t>.</w:t>
      </w:r>
      <w:r w:rsidR="00BD09F5" w:rsidRPr="00BD09F5">
        <w:t xml:space="preserve"> Among Ikea's most popular items is the Billy bookcase. It</w:t>
      </w:r>
      <w:r w:rsidR="00CB64C7">
        <w:t xml:space="preserve"> i</w:t>
      </w:r>
      <w:r w:rsidR="00BD09F5" w:rsidRPr="00BD09F5">
        <w:t xml:space="preserve">s hardly surprising that </w:t>
      </w:r>
      <w:proofErr w:type="gramStart"/>
      <w:r w:rsidR="00BD09F5" w:rsidRPr="00BD09F5">
        <w:t>many</w:t>
      </w:r>
      <w:proofErr w:type="gramEnd"/>
      <w:r w:rsidR="00BD09F5" w:rsidRPr="00BD09F5">
        <w:t xml:space="preserve"> have been sold globally</w:t>
      </w:r>
      <w:r w:rsidR="00CB64C7">
        <w:t>,</w:t>
      </w:r>
      <w:r w:rsidR="00BD09F5" w:rsidRPr="00BD09F5">
        <w:t xml:space="preserve"> given their classic style and simple makeup. They are a perfect example of the stereotypical American bookcase, with their straightforward construction, crisp colours, and basic designs. </w:t>
      </w:r>
    </w:p>
    <w:p w14:paraId="71BA5684" w14:textId="08ADC3EB" w:rsidR="002167EC" w:rsidRDefault="002167EC" w:rsidP="002167EC">
      <w:pPr>
        <w:spacing w:line="480" w:lineRule="auto"/>
        <w:contextualSpacing/>
        <w:jc w:val="center"/>
      </w:pPr>
      <w:r>
        <w:rPr>
          <w:noProof/>
        </w:rPr>
        <w:drawing>
          <wp:inline distT="0" distB="0" distL="0" distR="0" wp14:anchorId="0D41CD64" wp14:editId="6DB0C99C">
            <wp:extent cx="4161876" cy="33547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68790" cy="3360352"/>
                    </a:xfrm>
                    <a:prstGeom prst="rect">
                      <a:avLst/>
                    </a:prstGeom>
                  </pic:spPr>
                </pic:pic>
              </a:graphicData>
            </a:graphic>
          </wp:inline>
        </w:drawing>
      </w:r>
    </w:p>
    <w:p w14:paraId="64FC27AB" w14:textId="3AE4E1BC" w:rsidR="0086221C" w:rsidRDefault="00EA0D9B" w:rsidP="00430A3C">
      <w:pPr>
        <w:spacing w:after="0" w:line="240" w:lineRule="auto"/>
        <w:contextualSpacing/>
        <w:jc w:val="center"/>
        <w:rPr>
          <w:rFonts w:eastAsia="Times New Roman" w:cs="Times New Roman"/>
          <w:szCs w:val="24"/>
        </w:rPr>
      </w:pPr>
      <w:r w:rsidRPr="00EA0D9B">
        <w:rPr>
          <w:noProof/>
        </w:rPr>
        <w:t xml:space="preserve"> </w:t>
      </w:r>
    </w:p>
    <w:p w14:paraId="388AB525" w14:textId="77777777" w:rsidR="00430A3C" w:rsidRDefault="00195F10" w:rsidP="00430A3C">
      <w:pPr>
        <w:spacing w:after="0" w:line="480" w:lineRule="auto"/>
        <w:contextualSpacing/>
        <w:jc w:val="center"/>
      </w:pPr>
      <w:r>
        <w:rPr>
          <w:rFonts w:eastAsia="Times New Roman" w:cs="Times New Roman"/>
          <w:b/>
          <w:szCs w:val="24"/>
        </w:rPr>
        <w:t>Figure 2</w:t>
      </w:r>
      <w:r w:rsidR="00430A3C">
        <w:rPr>
          <w:rFonts w:eastAsia="Times New Roman" w:cs="Times New Roman"/>
          <w:szCs w:val="24"/>
        </w:rPr>
        <w:t xml:space="preserve">: </w:t>
      </w:r>
      <w:r w:rsidR="00EA0D9B">
        <w:rPr>
          <w:rFonts w:eastAsia="Times New Roman" w:cs="Times New Roman"/>
          <w:szCs w:val="24"/>
        </w:rPr>
        <w:t xml:space="preserve">Billy </w:t>
      </w:r>
      <w:r w:rsidR="00464026">
        <w:rPr>
          <w:rFonts w:eastAsia="Times New Roman" w:cs="Times New Roman"/>
          <w:szCs w:val="24"/>
        </w:rPr>
        <w:t xml:space="preserve">Bookshelf </w:t>
      </w:r>
      <w:r w:rsidR="00464026" w:rsidRPr="00583124">
        <w:t>(</w:t>
      </w:r>
      <w:r w:rsidR="00583124">
        <w:t>White, 2021).</w:t>
      </w:r>
    </w:p>
    <w:p w14:paraId="3C54271B" w14:textId="4F139A34" w:rsidR="00957EB9" w:rsidRPr="00B740C9" w:rsidRDefault="00957EB9" w:rsidP="00B740C9">
      <w:pPr>
        <w:spacing w:after="0" w:line="480" w:lineRule="auto"/>
        <w:contextualSpacing/>
        <w:jc w:val="both"/>
      </w:pPr>
      <w:r w:rsidRPr="00BD09F5">
        <w:lastRenderedPageBreak/>
        <w:t xml:space="preserve">The Billy bookshelf from Ikea is a job a new homeowner can complete, despite the installation procedure occasionally being slow. The </w:t>
      </w:r>
      <w:r w:rsidR="00026A73">
        <w:t>standard</w:t>
      </w:r>
      <w:r w:rsidRPr="00BD09F5">
        <w:t xml:space="preserve"> Billy bookcase, which has measurements of 31.5" x 11" x 79.5", only costs co</w:t>
      </w:r>
      <w:r>
        <w:t xml:space="preserve">nsumers </w:t>
      </w:r>
      <w:r w:rsidR="00D50F2C">
        <w:rPr>
          <w:rFonts w:cs="Times New Roman"/>
        </w:rPr>
        <w:t>£</w:t>
      </w:r>
      <w:r>
        <w:t>59 on the Ikea website</w:t>
      </w:r>
      <w:r w:rsidRPr="00FA33A1">
        <w:t xml:space="preserve"> </w:t>
      </w:r>
      <w:r>
        <w:t>(Pereira, 2022)</w:t>
      </w:r>
      <w:r w:rsidR="00717F4C">
        <w:t>;</w:t>
      </w:r>
      <w:r w:rsidR="00F54F86">
        <w:t xml:space="preserve"> hence the </w:t>
      </w:r>
      <w:r w:rsidRPr="00BD09F5">
        <w:t xml:space="preserve">bookshelf </w:t>
      </w:r>
      <w:r w:rsidR="00F54F86">
        <w:t xml:space="preserve">is </w:t>
      </w:r>
      <w:r w:rsidRPr="00BD09F5">
        <w:t xml:space="preserve">so popular. There are </w:t>
      </w:r>
      <w:proofErr w:type="gramStart"/>
      <w:r w:rsidRPr="00BD09F5">
        <w:t>a few</w:t>
      </w:r>
      <w:proofErr w:type="gramEnd"/>
      <w:r w:rsidRPr="00BD09F5">
        <w:t xml:space="preserve"> distinct reasons for this item's cheap cost, but they all work together to provide the classic Ikea aesthetic of affordability and stylish design.</w:t>
      </w:r>
      <w:r w:rsidR="00B740C9">
        <w:t xml:space="preserve"> </w:t>
      </w:r>
      <w:r>
        <w:t xml:space="preserve">The reason for selecting Billy bookshelf </w:t>
      </w:r>
      <w:r w:rsidR="00B740C9">
        <w:t>is that the w</w:t>
      </w:r>
      <w:r w:rsidR="00B740C9" w:rsidRPr="00B740C9">
        <w:t xml:space="preserve">orldwide sales of these bookcases have reached over </w:t>
      </w:r>
      <w:proofErr w:type="gramStart"/>
      <w:r w:rsidR="00B740C9" w:rsidRPr="00B740C9">
        <w:t>60</w:t>
      </w:r>
      <w:proofErr w:type="gramEnd"/>
      <w:r w:rsidR="00B740C9" w:rsidRPr="00B740C9">
        <w:t xml:space="preserve"> million, or just under 1% of the population. The Ikea firm states on its website that a Billy bookshelf </w:t>
      </w:r>
      <w:proofErr w:type="gramStart"/>
      <w:r w:rsidR="00B740C9" w:rsidRPr="00B740C9">
        <w:t>is purchased</w:t>
      </w:r>
      <w:proofErr w:type="gramEnd"/>
      <w:r w:rsidR="00B740C9" w:rsidRPr="00B740C9">
        <w:t xml:space="preserve"> every five seconds. </w:t>
      </w:r>
      <w:r w:rsidR="009C7599">
        <w:t xml:space="preserve">Furthermore, bookcases are trendy because they are affordable, have been around for a while, and are </w:t>
      </w:r>
      <w:r w:rsidR="00487C9E">
        <w:t>easy</w:t>
      </w:r>
      <w:r w:rsidR="009C7599">
        <w:t xml:space="preserve"> to ass</w:t>
      </w:r>
      <w:r w:rsidR="00487C9E">
        <w:t>e</w:t>
      </w:r>
      <w:r w:rsidR="009C7599">
        <w:t>mble</w:t>
      </w:r>
      <w:r w:rsidR="00B740C9" w:rsidRPr="00B740C9">
        <w:t>.</w:t>
      </w:r>
    </w:p>
    <w:p w14:paraId="036D0869" w14:textId="77777777" w:rsidR="0086221C" w:rsidRDefault="00643F68" w:rsidP="00643F68">
      <w:pPr>
        <w:pStyle w:val="Heading1"/>
        <w:contextualSpacing/>
      </w:pPr>
      <w:bookmarkStart w:id="4" w:name="_Toc123568310"/>
      <w:r w:rsidRPr="00643F68">
        <w:t>Demand and Market Equilibrium</w:t>
      </w:r>
      <w:bookmarkEnd w:id="4"/>
    </w:p>
    <w:p w14:paraId="08E85035" w14:textId="77777777" w:rsidR="00643F68" w:rsidRDefault="001F6BBC" w:rsidP="0072209B">
      <w:pPr>
        <w:pStyle w:val="Heading2"/>
        <w:spacing w:line="480" w:lineRule="auto"/>
        <w:contextualSpacing/>
      </w:pPr>
      <w:bookmarkStart w:id="5" w:name="_Toc123568311"/>
      <w:r w:rsidRPr="001F6BBC">
        <w:t>Price of Substitutes</w:t>
      </w:r>
      <w:bookmarkEnd w:id="5"/>
    </w:p>
    <w:p w14:paraId="4481DA96" w14:textId="3B094CEF" w:rsidR="002A5E0A" w:rsidRDefault="00EC3009" w:rsidP="00C927A8">
      <w:pPr>
        <w:spacing w:line="480" w:lineRule="auto"/>
        <w:contextualSpacing/>
        <w:jc w:val="both"/>
      </w:pPr>
      <w:r w:rsidRPr="00EC3009">
        <w:t>A si</w:t>
      </w:r>
      <w:r>
        <w:t xml:space="preserve">milar product that can be </w:t>
      </w:r>
      <w:proofErr w:type="gramStart"/>
      <w:r w:rsidR="0052798D">
        <w:t>utilised</w:t>
      </w:r>
      <w:proofErr w:type="gramEnd"/>
      <w:r w:rsidR="0052798D">
        <w:t xml:space="preserve"> </w:t>
      </w:r>
      <w:r w:rsidR="0052798D" w:rsidRPr="00EC3009">
        <w:t>instead</w:t>
      </w:r>
      <w:r w:rsidRPr="00EC3009">
        <w:t xml:space="preserve"> of another is a substitute product.</w:t>
      </w:r>
      <w:r>
        <w:t xml:space="preserve"> </w:t>
      </w:r>
      <w:proofErr w:type="spellStart"/>
      <w:r w:rsidR="00C927A8" w:rsidRPr="00C927A8">
        <w:rPr>
          <w:bCs/>
        </w:rPr>
        <w:t>Furinno</w:t>
      </w:r>
      <w:proofErr w:type="spellEnd"/>
      <w:r w:rsidR="00C927A8" w:rsidRPr="00C927A8">
        <w:rPr>
          <w:bCs/>
        </w:rPr>
        <w:t xml:space="preserve"> </w:t>
      </w:r>
      <w:proofErr w:type="spellStart"/>
      <w:r w:rsidR="00C927A8" w:rsidRPr="00C927A8">
        <w:rPr>
          <w:bCs/>
        </w:rPr>
        <w:t>Pasir</w:t>
      </w:r>
      <w:proofErr w:type="spellEnd"/>
      <w:r w:rsidR="00C927A8" w:rsidRPr="00C927A8">
        <w:rPr>
          <w:bCs/>
        </w:rPr>
        <w:t xml:space="preserve"> 31.5" three-shelf bookcase</w:t>
      </w:r>
      <w:r w:rsidR="00C927A8">
        <w:rPr>
          <w:b/>
          <w:bCs/>
        </w:rPr>
        <w:t xml:space="preserve"> </w:t>
      </w:r>
      <w:r w:rsidR="002133FB">
        <w:t>is a</w:t>
      </w:r>
      <w:r w:rsidR="009C7599">
        <w:t>n excellen</w:t>
      </w:r>
      <w:r w:rsidR="002133FB">
        <w:t>t substitute for</w:t>
      </w:r>
      <w:r w:rsidR="00C927A8">
        <w:t xml:space="preserve"> </w:t>
      </w:r>
      <w:r w:rsidR="009C7599">
        <w:t xml:space="preserve">the </w:t>
      </w:r>
      <w:r w:rsidR="00C927A8">
        <w:t>Ikea Billy bookshelf</w:t>
      </w:r>
      <w:r w:rsidR="00DD686E">
        <w:t>. From 2014</w:t>
      </w:r>
      <w:r w:rsidR="00C927A8">
        <w:t xml:space="preserve"> to 2016, the cost of a Billy bookshelf was </w:t>
      </w:r>
      <w:r w:rsidR="00DD686E">
        <w:t>higher</w:t>
      </w:r>
      <w:r w:rsidR="00C927A8">
        <w:t xml:space="preserve"> than a </w:t>
      </w:r>
      <w:r w:rsidR="00C927A8" w:rsidRPr="00C927A8">
        <w:rPr>
          <w:bCs/>
        </w:rPr>
        <w:t>Furinno Pasir 31.5" three-shelf bookcase</w:t>
      </w:r>
      <w:r w:rsidR="00AC4663">
        <w:t xml:space="preserve"> (Codenotti et al., 2019). </w:t>
      </w:r>
      <w:r w:rsidR="002133FB">
        <w:t>As a direct result, they generat</w:t>
      </w:r>
      <w:r w:rsidR="00CF77C9">
        <w:t>ed less</w:t>
      </w:r>
      <w:r w:rsidR="0052798D">
        <w:t xml:space="preserve"> money than </w:t>
      </w:r>
      <w:r w:rsidR="00C927A8">
        <w:t>Amazon</w:t>
      </w:r>
      <w:r w:rsidR="00DD686E">
        <w:t>;</w:t>
      </w:r>
      <w:r w:rsidR="00AC4663">
        <w:t xml:space="preserve"> however</w:t>
      </w:r>
      <w:r w:rsidR="00DD686E">
        <w:t>,</w:t>
      </w:r>
      <w:r w:rsidR="00AC4663">
        <w:t xml:space="preserve"> starting in 2016,</w:t>
      </w:r>
      <w:r w:rsidR="002133FB">
        <w:t xml:space="preserve"> as of right no</w:t>
      </w:r>
      <w:r w:rsidR="00AC4663">
        <w:t>w in 2022, a Billy bookshelf costs £</w:t>
      </w:r>
      <w:r w:rsidR="00AC4663">
        <w:rPr>
          <w:rStyle w:val="pip-temp-priceinteger"/>
        </w:rPr>
        <w:t>89</w:t>
      </w:r>
      <w:r w:rsidR="00AC4663">
        <w:rPr>
          <w:rStyle w:val="pip-temp-priceseparator"/>
        </w:rPr>
        <w:t>.</w:t>
      </w:r>
      <w:r w:rsidR="00AC4663">
        <w:rPr>
          <w:rStyle w:val="pip-temp-pricedecimal"/>
        </w:rPr>
        <w:t>99</w:t>
      </w:r>
      <w:r w:rsidR="002133FB">
        <w:t xml:space="preserve">, while </w:t>
      </w:r>
      <w:r w:rsidR="00AC4663" w:rsidRPr="00C927A8">
        <w:rPr>
          <w:bCs/>
        </w:rPr>
        <w:t>Furinno Pasir 31.5" three-shelf bookcase</w:t>
      </w:r>
      <w:r w:rsidR="002133FB">
        <w:t xml:space="preserve"> costs </w:t>
      </w:r>
      <w:r w:rsidR="00AC4663">
        <w:t>£</w:t>
      </w:r>
      <w:r w:rsidR="00AC4663">
        <w:rPr>
          <w:rStyle w:val="a-price"/>
        </w:rPr>
        <w:t>74.99</w:t>
      </w:r>
      <w:r w:rsidR="00393842" w:rsidRPr="00393842">
        <w:t xml:space="preserve"> </w:t>
      </w:r>
      <w:r w:rsidR="00393842">
        <w:t>(Hanaysha, 2018).</w:t>
      </w:r>
      <w:r w:rsidR="00CD1B26">
        <w:t xml:space="preserve"> </w:t>
      </w:r>
      <w:r w:rsidR="002133FB">
        <w:t xml:space="preserve">It </w:t>
      </w:r>
      <w:proofErr w:type="gramStart"/>
      <w:r w:rsidR="002133FB">
        <w:t>is recognised</w:t>
      </w:r>
      <w:proofErr w:type="gramEnd"/>
      <w:r w:rsidR="002133FB">
        <w:t xml:space="preserve"> that when the cost of a substitute product decreases, more people will </w:t>
      </w:r>
      <w:r w:rsidR="004F56E1">
        <w:t>demand</w:t>
      </w:r>
      <w:r w:rsidR="002133FB">
        <w:t xml:space="preserve"> it, notwithstanding a decline in demand for the product it is intended to replace</w:t>
      </w:r>
      <w:r w:rsidR="00747FAE">
        <w:t>. H</w:t>
      </w:r>
      <w:r w:rsidR="002A6BE2">
        <w:t>owever</w:t>
      </w:r>
      <w:r w:rsidR="002A5E0A">
        <w:t>, the replacement item is less expensive than</w:t>
      </w:r>
      <w:r w:rsidR="002133FB">
        <w:t xml:space="preserve"> its substitute</w:t>
      </w:r>
      <w:r w:rsidR="00767EC6">
        <w:t xml:space="preserve"> </w:t>
      </w:r>
      <w:r w:rsidR="002133FB">
        <w:t>due to the goods and services they offer.</w:t>
      </w:r>
    </w:p>
    <w:p w14:paraId="5359AD3C" w14:textId="271222E5" w:rsidR="002133FB" w:rsidRPr="00C927A8" w:rsidRDefault="002A5E0A" w:rsidP="00C927A8">
      <w:pPr>
        <w:spacing w:line="480" w:lineRule="auto"/>
        <w:contextualSpacing/>
        <w:jc w:val="both"/>
        <w:rPr>
          <w:b/>
          <w:bCs/>
        </w:rPr>
      </w:pPr>
      <w:r>
        <w:t>Furthermore</w:t>
      </w:r>
      <w:r w:rsidR="002133FB">
        <w:t xml:space="preserve">, </w:t>
      </w:r>
      <w:r w:rsidR="00AC4663">
        <w:t>Amazon</w:t>
      </w:r>
      <w:r w:rsidR="00440730">
        <w:t>'</w:t>
      </w:r>
      <w:r w:rsidR="00AC4663">
        <w:t>s</w:t>
      </w:r>
      <w:r w:rsidR="00CE2E00">
        <w:t xml:space="preserve"> </w:t>
      </w:r>
      <w:r w:rsidR="002133FB">
        <w:t xml:space="preserve">competitors in the United Kingdom market are </w:t>
      </w:r>
      <w:r w:rsidR="006C2BDB">
        <w:t>incredib</w:t>
      </w:r>
      <w:r w:rsidR="002133FB">
        <w:t>ly competitive in terms of pricing.</w:t>
      </w:r>
      <w:r w:rsidR="006C2BDB">
        <w:t xml:space="preserve"> Additionally,</w:t>
      </w:r>
      <w:r w:rsidR="002133FB">
        <w:t xml:space="preserve"> </w:t>
      </w:r>
      <w:r w:rsidR="00CE2E00">
        <w:t>Amazon</w:t>
      </w:r>
      <w:r w:rsidR="006C2BDB">
        <w:t xml:space="preserve"> can</w:t>
      </w:r>
      <w:r w:rsidR="00CE2E00">
        <w:t xml:space="preserve"> generate a</w:t>
      </w:r>
      <w:r w:rsidR="00CE2E00" w:rsidRPr="00CE2E00">
        <w:t xml:space="preserve"> total income </w:t>
      </w:r>
      <w:r w:rsidR="00CE2E00">
        <w:t xml:space="preserve">of £23.19 billion in </w:t>
      </w:r>
      <w:r w:rsidR="00A108BB">
        <w:t xml:space="preserve">its </w:t>
      </w:r>
      <w:r w:rsidR="00A108BB" w:rsidRPr="00CE2E00">
        <w:t>operations</w:t>
      </w:r>
      <w:r w:rsidR="00CE2E00">
        <w:t xml:space="preserve"> in the U</w:t>
      </w:r>
      <w:r w:rsidR="008F60E7">
        <w:t>.K.</w:t>
      </w:r>
      <w:r w:rsidR="00CE2E00">
        <w:t xml:space="preserve"> in 2021</w:t>
      </w:r>
      <w:r w:rsidR="00CE2E00" w:rsidRPr="00CE2E00">
        <w:t>.</w:t>
      </w:r>
      <w:r w:rsidR="00CE2E00">
        <w:t xml:space="preserve"> </w:t>
      </w:r>
      <w:r w:rsidR="008F60E7">
        <w:t>On the other hand,</w:t>
      </w:r>
      <w:r w:rsidR="00A108BB" w:rsidRPr="00A108BB">
        <w:t xml:space="preserve"> IKEA was the most valued furniture retail </w:t>
      </w:r>
      <w:r w:rsidR="00A108BB" w:rsidRPr="00A108BB">
        <w:lastRenderedPageBreak/>
        <w:t xml:space="preserve">brand in 2021, valued at more than </w:t>
      </w:r>
      <w:proofErr w:type="gramStart"/>
      <w:r w:rsidR="00A108BB" w:rsidRPr="00A108BB">
        <w:t>21</w:t>
      </w:r>
      <w:proofErr w:type="gramEnd"/>
      <w:r w:rsidR="00A108BB" w:rsidRPr="00A108BB">
        <w:t xml:space="preserve"> billion dollars, and the sixth most valuable retailer in the world. </w:t>
      </w:r>
    </w:p>
    <w:p w14:paraId="3257C88A" w14:textId="77777777" w:rsidR="001F6BBC" w:rsidRPr="001F6BBC" w:rsidRDefault="0034241E" w:rsidP="0034241E">
      <w:pPr>
        <w:pStyle w:val="Heading2"/>
        <w:contextualSpacing/>
      </w:pPr>
      <w:bookmarkStart w:id="6" w:name="_Toc123568312"/>
      <w:r w:rsidRPr="0034241E">
        <w:t>Price of Complements</w:t>
      </w:r>
      <w:bookmarkEnd w:id="6"/>
    </w:p>
    <w:p w14:paraId="6CB525A1" w14:textId="611C2395" w:rsidR="006F3A53" w:rsidRDefault="00EC3009" w:rsidP="00EC3009">
      <w:pPr>
        <w:spacing w:line="480" w:lineRule="auto"/>
        <w:contextualSpacing/>
        <w:jc w:val="both"/>
      </w:pPr>
      <w:r w:rsidRPr="00EC3009">
        <w:t xml:space="preserve">A product purchased along with the primary product is a complimentary product. Complementary products frequently add little value or cannot </w:t>
      </w:r>
      <w:proofErr w:type="gramStart"/>
      <w:r w:rsidRPr="00EC3009">
        <w:t>be used</w:t>
      </w:r>
      <w:proofErr w:type="gramEnd"/>
      <w:r w:rsidRPr="00EC3009">
        <w:t xml:space="preserve"> individually because these goods are employed in </w:t>
      </w:r>
      <w:r w:rsidR="00C0394D">
        <w:t>conjunction with each other</w:t>
      </w:r>
      <w:r w:rsidR="00C0394D" w:rsidRPr="00C0394D">
        <w:t xml:space="preserve"> </w:t>
      </w:r>
      <w:r w:rsidR="00C0394D">
        <w:t>(Crouch, 2020).</w:t>
      </w:r>
      <w:r w:rsidR="00561F67" w:rsidRPr="00561F67">
        <w:t xml:space="preserve"> </w:t>
      </w:r>
      <w:r w:rsidR="005F7A80">
        <w:t>For example, d</w:t>
      </w:r>
      <w:r w:rsidR="00561F67" w:rsidRPr="00561F67">
        <w:t>oors</w:t>
      </w:r>
      <w:r w:rsidR="00561F67">
        <w:t xml:space="preserve"> </w:t>
      </w:r>
      <w:r w:rsidR="00561F67" w:rsidRPr="00561F67">
        <w:t>to m</w:t>
      </w:r>
      <w:r w:rsidR="00561F67">
        <w:t>ake a gorgeous showcase cabinet</w:t>
      </w:r>
      <w:r w:rsidR="00561F67" w:rsidRPr="00561F67">
        <w:t>, display shelves, a</w:t>
      </w:r>
      <w:r w:rsidR="005F7A80">
        <w:t>nd additional shelves</w:t>
      </w:r>
      <w:r w:rsidRPr="00EC3009">
        <w:t xml:space="preserve"> are </w:t>
      </w:r>
      <w:r w:rsidR="00561F67">
        <w:t>ideal with the Billy bookshelf</w:t>
      </w:r>
      <w:r w:rsidRPr="00EC3009">
        <w:t xml:space="preserve">. </w:t>
      </w:r>
      <w:r w:rsidR="00D7468E">
        <w:t>The market's supply and demand curves are commonly</w:t>
      </w:r>
      <w:r w:rsidRPr="00EC3009">
        <w:t xml:space="preserve"> equalised to determine the market's price (P) and quantity (Q). While the S</w:t>
      </w:r>
      <w:r w:rsidR="008F60E7">
        <w:t>.S.</w:t>
      </w:r>
      <w:r w:rsidRPr="00EC3009">
        <w:t xml:space="preserve"> curve has an upward slope, on the other hand, the D</w:t>
      </w:r>
      <w:r w:rsidR="008F60E7">
        <w:t>.D.</w:t>
      </w:r>
      <w:r w:rsidRPr="00EC3009">
        <w:t xml:space="preserve"> curve has a downward slope. The S</w:t>
      </w:r>
      <w:r w:rsidR="008F60E7">
        <w:t>.S.</w:t>
      </w:r>
      <w:r w:rsidRPr="00EC3009">
        <w:t xml:space="preserve"> curve shows a variety of links between </w:t>
      </w:r>
      <w:r w:rsidR="005F7A80">
        <w:t xml:space="preserve">the </w:t>
      </w:r>
      <w:r w:rsidRPr="00EC3009">
        <w:t>price and the quantity supplied (Q</w:t>
      </w:r>
      <w:r w:rsidR="008F60E7">
        <w:t>.D.</w:t>
      </w:r>
      <w:r w:rsidRPr="00EC3009">
        <w:t>), while the D</w:t>
      </w:r>
      <w:r w:rsidR="008F60E7">
        <w:t>.D.</w:t>
      </w:r>
      <w:r w:rsidRPr="00EC3009">
        <w:t xml:space="preserve"> curve shows a variety of links between the quantity and price demanded</w:t>
      </w:r>
      <w:r w:rsidR="00C07D72">
        <w:t xml:space="preserve"> (Q</w:t>
      </w:r>
      <w:r w:rsidR="008F60E7">
        <w:t>.D.</w:t>
      </w:r>
      <w:r w:rsidR="00C07D72">
        <w:t>) (Q</w:t>
      </w:r>
      <w:r w:rsidR="008F60E7">
        <w:t>.S.</w:t>
      </w:r>
      <w:r w:rsidR="00C07D72">
        <w:t xml:space="preserve">). When factors </w:t>
      </w:r>
      <w:r w:rsidR="00C21623">
        <w:t xml:space="preserve">except </w:t>
      </w:r>
      <w:r w:rsidR="005F7A80">
        <w:t xml:space="preserve">the </w:t>
      </w:r>
      <w:r w:rsidR="00C07D72">
        <w:t>price change</w:t>
      </w:r>
      <w:r w:rsidRPr="00EC3009">
        <w:t xml:space="preserve">, </w:t>
      </w:r>
      <w:r w:rsidR="00C07D72">
        <w:t xml:space="preserve">there is a </w:t>
      </w:r>
      <w:r w:rsidR="00C21623">
        <w:t>shift</w:t>
      </w:r>
      <w:r w:rsidR="00C07D72">
        <w:t xml:space="preserve"> in </w:t>
      </w:r>
      <w:r w:rsidRPr="00EC3009">
        <w:t>the demand curve, als</w:t>
      </w:r>
      <w:r w:rsidR="00C07D72">
        <w:t>o referred to as D</w:t>
      </w:r>
      <w:r w:rsidR="008F60E7">
        <w:t>.</w:t>
      </w:r>
      <w:r w:rsidR="00C07D72">
        <w:t>D</w:t>
      </w:r>
      <w:r w:rsidRPr="00EC3009">
        <w:t>.</w:t>
      </w:r>
      <w:r w:rsidR="00C07D72">
        <w:t xml:space="preserve"> Customer taste, income</w:t>
      </w:r>
      <w:r w:rsidRPr="00EC3009">
        <w:t xml:space="preserve">, environment, </w:t>
      </w:r>
      <w:r w:rsidR="00690836">
        <w:t xml:space="preserve">and </w:t>
      </w:r>
      <w:r w:rsidRPr="00EC3009">
        <w:t>complementary and substitutable products</w:t>
      </w:r>
      <w:r w:rsidR="00690836">
        <w:t xml:space="preserve"> </w:t>
      </w:r>
      <w:r w:rsidRPr="00EC3009">
        <w:t xml:space="preserve">are </w:t>
      </w:r>
      <w:proofErr w:type="gramStart"/>
      <w:r w:rsidR="00243B6A">
        <w:t>a few of</w:t>
      </w:r>
      <w:proofErr w:type="gramEnd"/>
      <w:r w:rsidR="00243B6A">
        <w:t xml:space="preserve"> these factors</w:t>
      </w:r>
      <w:r w:rsidR="00243B6A" w:rsidRPr="00243B6A">
        <w:t xml:space="preserve"> </w:t>
      </w:r>
      <w:r w:rsidR="00243B6A">
        <w:t>(Stewart and Davis, 2019).</w:t>
      </w:r>
      <w:r w:rsidRPr="00EC3009">
        <w:t xml:space="preserve"> Only the quantity requested changed </w:t>
      </w:r>
      <w:r w:rsidR="00690836">
        <w:t>due to</w:t>
      </w:r>
      <w:r w:rsidRPr="00EC3009">
        <w:t xml:space="preserve"> the price change (Q</w:t>
      </w:r>
      <w:r w:rsidR="008F60E7">
        <w:t>.D.</w:t>
      </w:r>
      <w:r w:rsidR="00767DD5">
        <w:t xml:space="preserve">). </w:t>
      </w:r>
      <w:r w:rsidR="00767DD5" w:rsidRPr="00767DD5">
        <w:t>We say that two items are complementary to one another when consumed simultaneously,</w:t>
      </w:r>
      <w:r w:rsidR="00767DD5">
        <w:t xml:space="preserve"> at the same time and w</w:t>
      </w:r>
      <w:r w:rsidR="00767DD5" w:rsidRPr="00767DD5">
        <w:t xml:space="preserve">hen the cost of one </w:t>
      </w:r>
      <w:r w:rsidR="008C5EBB">
        <w:t>good complementary</w:t>
      </w:r>
      <w:r w:rsidR="00767DD5" w:rsidRPr="00767DD5">
        <w:t xml:space="preserve"> </w:t>
      </w:r>
      <w:proofErr w:type="gramStart"/>
      <w:r w:rsidR="000B30B7" w:rsidRPr="00767DD5">
        <w:t>change</w:t>
      </w:r>
      <w:r w:rsidR="00D7468E">
        <w:t>s</w:t>
      </w:r>
      <w:proofErr w:type="gramEnd"/>
      <w:r w:rsidR="00767DD5" w:rsidRPr="00767DD5">
        <w:t>, the D</w:t>
      </w:r>
      <w:r w:rsidR="008F60E7">
        <w:t>.D.</w:t>
      </w:r>
      <w:r w:rsidR="00767DD5" w:rsidRPr="00767DD5">
        <w:t xml:space="preserve"> for different complementary good</w:t>
      </w:r>
      <w:r w:rsidR="002B5860">
        <w:t>s</w:t>
      </w:r>
      <w:r w:rsidR="00767DD5" w:rsidRPr="00767DD5">
        <w:t xml:space="preserve"> </w:t>
      </w:r>
      <w:r w:rsidR="002B5860">
        <w:t>also varies</w:t>
      </w:r>
      <w:r w:rsidR="00767DD5" w:rsidRPr="00767DD5">
        <w:t>, and vice versa.</w:t>
      </w:r>
      <w:r w:rsidR="00815FB9">
        <w:t xml:space="preserve"> Below is a graph </w:t>
      </w:r>
      <w:r w:rsidR="000B30B7">
        <w:t>showing the prices of complementary products and the demand</w:t>
      </w:r>
      <w:r w:rsidR="00815FB9">
        <w:t xml:space="preserve"> curve.</w:t>
      </w:r>
    </w:p>
    <w:p w14:paraId="7C7186F9" w14:textId="77777777" w:rsidR="00240548" w:rsidRDefault="00240548" w:rsidP="006F3A53">
      <w:pPr>
        <w:spacing w:line="480" w:lineRule="auto"/>
        <w:contextualSpacing/>
        <w:jc w:val="center"/>
      </w:pPr>
      <w:r>
        <w:rPr>
          <w:noProof/>
        </w:rPr>
        <w:lastRenderedPageBreak/>
        <w:drawing>
          <wp:inline distT="0" distB="0" distL="0" distR="0" wp14:anchorId="3FB91D9C" wp14:editId="3BB1C862">
            <wp:extent cx="5038725" cy="2657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523" t="18674" r="26903" b="48193"/>
                    <a:stretch/>
                  </pic:blipFill>
                  <pic:spPr bwMode="auto">
                    <a:xfrm>
                      <a:off x="0" y="0"/>
                      <a:ext cx="5039745" cy="2658013"/>
                    </a:xfrm>
                    <a:prstGeom prst="rect">
                      <a:avLst/>
                    </a:prstGeom>
                    <a:ln>
                      <a:noFill/>
                    </a:ln>
                    <a:extLst>
                      <a:ext uri="{53640926-AAD7-44D8-BBD7-CCE9431645EC}">
                        <a14:shadowObscured xmlns:a14="http://schemas.microsoft.com/office/drawing/2010/main"/>
                      </a:ext>
                    </a:extLst>
                  </pic:spPr>
                </pic:pic>
              </a:graphicData>
            </a:graphic>
          </wp:inline>
        </w:drawing>
      </w:r>
    </w:p>
    <w:p w14:paraId="2A53F778" w14:textId="77777777" w:rsidR="006F3A53" w:rsidRDefault="006F3A53" w:rsidP="006F3A53">
      <w:pPr>
        <w:spacing w:line="480" w:lineRule="auto"/>
        <w:contextualSpacing/>
        <w:jc w:val="center"/>
        <w:rPr>
          <w:rFonts w:ascii="Arial" w:hAnsi="Arial" w:cs="Arial"/>
          <w:sz w:val="23"/>
          <w:szCs w:val="23"/>
        </w:rPr>
      </w:pPr>
      <w:r w:rsidRPr="006F3A53">
        <w:rPr>
          <w:b/>
        </w:rPr>
        <w:t>Figure 3</w:t>
      </w:r>
      <w:r>
        <w:t xml:space="preserve">: </w:t>
      </w:r>
      <w:r>
        <w:rPr>
          <w:rFonts w:ascii="Arial" w:hAnsi="Arial" w:cs="Arial"/>
          <w:sz w:val="23"/>
          <w:szCs w:val="23"/>
        </w:rPr>
        <w:t>Complementary goods prices and the demand of goods curve</w:t>
      </w:r>
      <w:r w:rsidR="00C1542F">
        <w:rPr>
          <w:rFonts w:ascii="Arial" w:hAnsi="Arial" w:cs="Arial"/>
          <w:sz w:val="23"/>
          <w:szCs w:val="23"/>
        </w:rPr>
        <w:t xml:space="preserve"> </w:t>
      </w:r>
      <w:r w:rsidR="00C1542F">
        <w:t>(Turvey, 2022).</w:t>
      </w:r>
    </w:p>
    <w:p w14:paraId="7249778E" w14:textId="02CA23C8" w:rsidR="00CB4CB2" w:rsidRDefault="00561F67" w:rsidP="00CB4CB2">
      <w:pPr>
        <w:spacing w:line="480" w:lineRule="auto"/>
        <w:contextualSpacing/>
        <w:jc w:val="both"/>
      </w:pPr>
      <w:r>
        <w:t>Display shelves and Billy bookshelf are two items</w:t>
      </w:r>
      <w:r w:rsidR="009B227C" w:rsidRPr="009B227C">
        <w:t xml:space="preserve"> that pair well together</w:t>
      </w:r>
      <w:r w:rsidR="00357C5B">
        <w:t>. H</w:t>
      </w:r>
      <w:r w:rsidR="00357C5B" w:rsidRPr="009B227C">
        <w:t>ence,</w:t>
      </w:r>
      <w:r w:rsidR="009B227C" w:rsidRPr="009B227C">
        <w:t xml:space="preserve"> they </w:t>
      </w:r>
      <w:proofErr w:type="gramStart"/>
      <w:r w:rsidR="009B227C" w:rsidRPr="009B227C">
        <w:t>are typically consumed</w:t>
      </w:r>
      <w:proofErr w:type="gramEnd"/>
      <w:r w:rsidR="009B227C" w:rsidRPr="009B227C">
        <w:t xml:space="preserve"> together. When th</w:t>
      </w:r>
      <w:r>
        <w:t>is happens, the number of display shel</w:t>
      </w:r>
      <w:r w:rsidR="00357C5B">
        <w:t>ves</w:t>
      </w:r>
      <w:r>
        <w:t xml:space="preserve"> </w:t>
      </w:r>
      <w:r w:rsidR="009B227C" w:rsidRPr="009B227C">
        <w:t>produced will rise w</w:t>
      </w:r>
      <w:r>
        <w:t>hile the amount needed for display shelves</w:t>
      </w:r>
      <w:r w:rsidR="009B227C" w:rsidRPr="009B227C">
        <w:t xml:space="preserve"> will reduce. On</w:t>
      </w:r>
      <w:r>
        <w:t xml:space="preserve"> the other hand, the D</w:t>
      </w:r>
      <w:r w:rsidR="008F60E7">
        <w:t>.D.</w:t>
      </w:r>
      <w:r>
        <w:t xml:space="preserve"> for Billy</w:t>
      </w:r>
      <w:r w:rsidR="00357C5B">
        <w:t>'s</w:t>
      </w:r>
      <w:r>
        <w:t xml:space="preserve"> bookshelf</w:t>
      </w:r>
      <w:r w:rsidR="009B227C" w:rsidRPr="009B227C">
        <w:t xml:space="preserve"> will also dec</w:t>
      </w:r>
      <w:r>
        <w:t>rease. The shift in the Billy bookshelf</w:t>
      </w:r>
      <w:r w:rsidR="009B227C" w:rsidRPr="009B227C">
        <w:t xml:space="preserve"> D</w:t>
      </w:r>
      <w:r w:rsidR="008F60E7">
        <w:t>.D.</w:t>
      </w:r>
      <w:r w:rsidR="009B227C" w:rsidRPr="009B227C">
        <w:t xml:space="preserve"> curve will result from a non-price impact caused by the price change of a complementary good. The D</w:t>
      </w:r>
      <w:r w:rsidR="008F60E7">
        <w:t>.D.</w:t>
      </w:r>
      <w:r w:rsidR="009B227C" w:rsidRPr="009B227C">
        <w:t xml:space="preserve"> curve will shift to the l</w:t>
      </w:r>
      <w:r>
        <w:t>eft or the inside</w:t>
      </w:r>
      <w:r w:rsidR="00EA0B7D">
        <w:t>,</w:t>
      </w:r>
      <w:r>
        <w:t xml:space="preserve"> and the Billy bookshelf</w:t>
      </w:r>
      <w:r w:rsidR="009B227C" w:rsidRPr="009B227C">
        <w:t xml:space="preserve"> will hav</w:t>
      </w:r>
      <w:r>
        <w:t xml:space="preserve">e a </w:t>
      </w:r>
      <w:proofErr w:type="gramStart"/>
      <w:r>
        <w:t>generally lower</w:t>
      </w:r>
      <w:proofErr w:type="gramEnd"/>
      <w:r>
        <w:t xml:space="preserve"> D</w:t>
      </w:r>
      <w:r w:rsidR="008F60E7">
        <w:t>.</w:t>
      </w:r>
      <w:r>
        <w:t>D. Billy</w:t>
      </w:r>
      <w:r w:rsidR="00357C5B">
        <w:t>'s</w:t>
      </w:r>
      <w:r>
        <w:t xml:space="preserve"> bookshelf </w:t>
      </w:r>
      <w:r w:rsidR="009B227C" w:rsidRPr="009B227C">
        <w:t>will remain readily available in the same quantity (S</w:t>
      </w:r>
      <w:r w:rsidR="008F60E7">
        <w:t>.S.</w:t>
      </w:r>
      <w:r w:rsidR="009B227C" w:rsidRPr="009B227C">
        <w:t>), which will cause suppliers to lower their prices. As a result, both the a</w:t>
      </w:r>
      <w:r w:rsidR="00EA0B7D">
        <w:t>vailable amounts</w:t>
      </w:r>
      <w:r w:rsidR="009B227C" w:rsidRPr="009B227C">
        <w:t xml:space="preserve"> and the price will rise when the market is in equilibrium.</w:t>
      </w:r>
    </w:p>
    <w:p w14:paraId="077C6EF0" w14:textId="77777777" w:rsidR="009D5CC2" w:rsidRDefault="009D5CC2" w:rsidP="00061F59">
      <w:pPr>
        <w:pStyle w:val="Heading2"/>
        <w:spacing w:line="480" w:lineRule="auto"/>
        <w:contextualSpacing/>
      </w:pPr>
      <w:bookmarkStart w:id="7" w:name="_Toc123568313"/>
      <w:r w:rsidRPr="009D5CC2">
        <w:t>Consumer Income</w:t>
      </w:r>
      <w:bookmarkEnd w:id="7"/>
    </w:p>
    <w:p w14:paraId="0EF1EB04" w14:textId="50CCAFF3" w:rsidR="0054065E" w:rsidRDefault="00061F59" w:rsidP="00061F59">
      <w:pPr>
        <w:spacing w:line="480" w:lineRule="auto"/>
        <w:contextualSpacing/>
        <w:jc w:val="both"/>
      </w:pPr>
      <w:r w:rsidRPr="00061F59">
        <w:t>In the fiscal year ending (F</w:t>
      </w:r>
      <w:r w:rsidR="008F60E7">
        <w:t>.Y.E.</w:t>
      </w:r>
      <w:r w:rsidRPr="00061F59">
        <w:t xml:space="preserve">) 2021, which covers the beginning of the coronavirus (COVID-19) pandemic, the </w:t>
      </w:r>
      <w:r w:rsidR="0054065E" w:rsidRPr="00061F59">
        <w:t>average</w:t>
      </w:r>
      <w:r w:rsidRPr="00061F59">
        <w:t xml:space="preserve"> household income in the U</w:t>
      </w:r>
      <w:r w:rsidR="008F60E7">
        <w:t>.K.</w:t>
      </w:r>
      <w:r w:rsidRPr="00061F59">
        <w:t xml:space="preserve"> will be £31,400. The rise from the previous year is 2%. The </w:t>
      </w:r>
      <w:r w:rsidR="0054065E" w:rsidRPr="00061F59">
        <w:t>average</w:t>
      </w:r>
      <w:r w:rsidRPr="00061F59">
        <w:t xml:space="preserve"> income increased by </w:t>
      </w:r>
      <w:r w:rsidR="0052798D">
        <w:t>2.0% from F</w:t>
      </w:r>
      <w:r w:rsidR="008F60E7">
        <w:t>.Y.E.</w:t>
      </w:r>
      <w:r w:rsidR="0052798D">
        <w:t xml:space="preserve"> 2020 to F</w:t>
      </w:r>
      <w:r w:rsidR="008F60E7">
        <w:t>.Y.E.</w:t>
      </w:r>
      <w:r w:rsidR="0052798D">
        <w:t xml:space="preserve"> 2021</w:t>
      </w:r>
      <w:r w:rsidR="0052798D" w:rsidRPr="0052798D">
        <w:t xml:space="preserve"> </w:t>
      </w:r>
      <w:r w:rsidR="0052798D">
        <w:t>(</w:t>
      </w:r>
      <w:proofErr w:type="spellStart"/>
      <w:r w:rsidR="0052798D">
        <w:t>Codenotti</w:t>
      </w:r>
      <w:proofErr w:type="spellEnd"/>
      <w:r w:rsidR="0052798D">
        <w:t xml:space="preserve"> et al., 2019). </w:t>
      </w:r>
      <w:r w:rsidRPr="00061F59">
        <w:t xml:space="preserve">The </w:t>
      </w:r>
      <w:r w:rsidR="00373FB8" w:rsidRPr="00061F59">
        <w:t>average</w:t>
      </w:r>
      <w:r w:rsidRPr="00061F59">
        <w:t xml:space="preserve"> income increased by 14.2% throughout the ten </w:t>
      </w:r>
      <w:r w:rsidRPr="00061F59">
        <w:lastRenderedPageBreak/>
        <w:t>years from F</w:t>
      </w:r>
      <w:r w:rsidR="008F60E7">
        <w:t>.Y.E.</w:t>
      </w:r>
      <w:r w:rsidRPr="00061F59">
        <w:t xml:space="preserve"> 2012 to F</w:t>
      </w:r>
      <w:r w:rsidR="008F60E7">
        <w:t>.Y.E.</w:t>
      </w:r>
      <w:r w:rsidRPr="00061F59">
        <w:t xml:space="preserve"> 2021. Between F</w:t>
      </w:r>
      <w:r w:rsidR="008F60E7">
        <w:t>.Y.E.</w:t>
      </w:r>
      <w:r w:rsidRPr="00061F59">
        <w:t xml:space="preserve"> 2020 and F</w:t>
      </w:r>
      <w:r w:rsidR="008F60E7">
        <w:t>.Y.E.</w:t>
      </w:r>
      <w:r w:rsidRPr="00061F59">
        <w:t xml:space="preserve"> 2021, the average income decreased by 0.6%</w:t>
      </w:r>
      <w:r w:rsidR="0054065E">
        <w:t xml:space="preserve">. </w:t>
      </w:r>
    </w:p>
    <w:p w14:paraId="4BB8937A" w14:textId="4149B95F" w:rsidR="009D5CC2" w:rsidRDefault="0054065E" w:rsidP="00061F59">
      <w:pPr>
        <w:spacing w:line="480" w:lineRule="auto"/>
        <w:contextualSpacing/>
        <w:jc w:val="both"/>
      </w:pPr>
      <w:r>
        <w:t>H</w:t>
      </w:r>
      <w:r w:rsidR="00061F59" w:rsidRPr="00061F59">
        <w:t>owever</w:t>
      </w:r>
      <w:r>
        <w:t>,</w:t>
      </w:r>
      <w:r w:rsidR="00061F59" w:rsidRPr="00061F59">
        <w:t xml:space="preserve"> from F</w:t>
      </w:r>
      <w:r w:rsidR="008F60E7">
        <w:t>.Y.E.</w:t>
      </w:r>
      <w:r w:rsidR="00061F59" w:rsidRPr="00061F59">
        <w:t xml:space="preserve"> 2012 until </w:t>
      </w:r>
      <w:r w:rsidR="0052798D">
        <w:t>F</w:t>
      </w:r>
      <w:r w:rsidR="008F60E7">
        <w:t>.Y.E.</w:t>
      </w:r>
      <w:r w:rsidR="0052798D">
        <w:t xml:space="preserve"> 2021, it increased by 10.1%. </w:t>
      </w:r>
      <w:r w:rsidR="00E03481">
        <w:t xml:space="preserve">Below is a graph of </w:t>
      </w:r>
      <w:r w:rsidR="00E236A3">
        <w:t>the a</w:t>
      </w:r>
      <w:r w:rsidR="00E236A3" w:rsidRPr="00E03481">
        <w:t>verage</w:t>
      </w:r>
      <w:r w:rsidR="00E03481" w:rsidRPr="00E03481">
        <w:t xml:space="preserve"> and mean real equivalised household </w:t>
      </w:r>
      <w:r w:rsidR="00E03481">
        <w:t xml:space="preserve">disposable income of </w:t>
      </w:r>
      <w:r w:rsidR="005F5105">
        <w:t>people in</w:t>
      </w:r>
      <w:r w:rsidR="00E03481">
        <w:t xml:space="preserve"> </w:t>
      </w:r>
      <w:r w:rsidR="00B9725A">
        <w:t xml:space="preserve">the </w:t>
      </w:r>
      <w:r w:rsidR="00E03481">
        <w:t>United Kingdom from</w:t>
      </w:r>
      <w:r w:rsidR="00E03481" w:rsidRPr="00E03481">
        <w:t xml:space="preserve"> 1977 to </w:t>
      </w:r>
      <w:r>
        <w:t xml:space="preserve">the </w:t>
      </w:r>
      <w:proofErr w:type="gramStart"/>
      <w:r w:rsidR="00E03481" w:rsidRPr="00E03481">
        <w:t>financial year</w:t>
      </w:r>
      <w:proofErr w:type="gramEnd"/>
      <w:r w:rsidR="00E03481">
        <w:t xml:space="preserve"> </w:t>
      </w:r>
      <w:r w:rsidR="00E03481" w:rsidRPr="00E03481">
        <w:t>ending 2021</w:t>
      </w:r>
      <w:r w:rsidR="00E03481">
        <w:t>.</w:t>
      </w:r>
    </w:p>
    <w:p w14:paraId="02FE8232" w14:textId="77777777" w:rsidR="008D383D" w:rsidRDefault="008D383D" w:rsidP="00061F59">
      <w:pPr>
        <w:spacing w:line="480" w:lineRule="auto"/>
        <w:contextualSpacing/>
        <w:jc w:val="both"/>
      </w:pPr>
    </w:p>
    <w:p w14:paraId="78D56797" w14:textId="77777777" w:rsidR="00AA475F" w:rsidRDefault="00AA475F" w:rsidP="00AA475F">
      <w:pPr>
        <w:spacing w:line="480" w:lineRule="auto"/>
        <w:contextualSpacing/>
        <w:jc w:val="center"/>
      </w:pPr>
      <w:r>
        <w:rPr>
          <w:noProof/>
        </w:rPr>
        <w:drawing>
          <wp:inline distT="0" distB="0" distL="0" distR="0" wp14:anchorId="2E6121DB" wp14:editId="5F5CA89F">
            <wp:extent cx="5943600" cy="32543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254375"/>
                    </a:xfrm>
                    <a:prstGeom prst="rect">
                      <a:avLst/>
                    </a:prstGeom>
                  </pic:spPr>
                </pic:pic>
              </a:graphicData>
            </a:graphic>
          </wp:inline>
        </w:drawing>
      </w:r>
    </w:p>
    <w:p w14:paraId="2DF40B3D" w14:textId="5786F024" w:rsidR="00AA475F" w:rsidRDefault="00AA475F" w:rsidP="00AA475F">
      <w:pPr>
        <w:spacing w:line="480" w:lineRule="auto"/>
        <w:contextualSpacing/>
        <w:jc w:val="center"/>
      </w:pPr>
      <w:r w:rsidRPr="00AA475F">
        <w:rPr>
          <w:b/>
        </w:rPr>
        <w:t>Figure 4</w:t>
      </w:r>
      <w:r>
        <w:t xml:space="preserve">: </w:t>
      </w:r>
      <w:r w:rsidRPr="00E03481">
        <w:t xml:space="preserve">Median and mean real equivalised household </w:t>
      </w:r>
      <w:r>
        <w:t xml:space="preserve">disposable income in </w:t>
      </w:r>
      <w:r w:rsidR="00373FB8">
        <w:t xml:space="preserve">the </w:t>
      </w:r>
      <w:r>
        <w:t>U.K</w:t>
      </w:r>
      <w:r w:rsidR="00F8384E" w:rsidRPr="00F8384E">
        <w:t xml:space="preserve"> </w:t>
      </w:r>
      <w:r w:rsidR="00F8384E">
        <w:t>(Anderson, 2018).</w:t>
      </w:r>
    </w:p>
    <w:p w14:paraId="6A6B514C" w14:textId="77777777" w:rsidR="007B60D6" w:rsidRDefault="00F66F57" w:rsidP="005D3F94">
      <w:pPr>
        <w:spacing w:line="480" w:lineRule="auto"/>
        <w:contextualSpacing/>
        <w:jc w:val="both"/>
      </w:pPr>
      <w:r w:rsidRPr="00F66F57">
        <w:t>We can therefore conclude that the U</w:t>
      </w:r>
      <w:r w:rsidR="008F60E7">
        <w:t>.K.</w:t>
      </w:r>
      <w:r w:rsidRPr="00F66F57">
        <w:t xml:space="preserve"> populati</w:t>
      </w:r>
      <w:r w:rsidR="00561F67">
        <w:t>on's income is rising. Furniture</w:t>
      </w:r>
      <w:r w:rsidRPr="00F66F57">
        <w:t xml:space="preserve"> </w:t>
      </w:r>
      <w:r w:rsidR="002665FF">
        <w:t>companies</w:t>
      </w:r>
      <w:r w:rsidR="007763DD">
        <w:t xml:space="preserve">' production </w:t>
      </w:r>
      <w:proofErr w:type="gramStart"/>
      <w:r w:rsidR="007763DD">
        <w:t xml:space="preserve">is </w:t>
      </w:r>
      <w:r w:rsidR="002665FF">
        <w:t>seen</w:t>
      </w:r>
      <w:proofErr w:type="gramEnd"/>
      <w:r w:rsidRPr="00F66F57">
        <w:t xml:space="preserve"> as "regular products" by those with earnings below the average</w:t>
      </w:r>
      <w:r w:rsidR="007763DD">
        <w:t xml:space="preserve"> income</w:t>
      </w:r>
      <w:r w:rsidR="004902D0">
        <w:t xml:space="preserve"> and </w:t>
      </w:r>
      <w:r w:rsidRPr="00F66F57">
        <w:t>as "cheaper goods" by those</w:t>
      </w:r>
      <w:r w:rsidR="00E75012">
        <w:t xml:space="preserve"> c</w:t>
      </w:r>
      <w:r w:rsidR="007763DD">
        <w:t>usto</w:t>
      </w:r>
      <w:r w:rsidR="00E75012">
        <w:t>mers</w:t>
      </w:r>
      <w:r w:rsidRPr="00F66F57">
        <w:t xml:space="preserve"> </w:t>
      </w:r>
      <w:r w:rsidR="00AC6488">
        <w:t>with</w:t>
      </w:r>
      <w:r w:rsidRPr="00F66F57">
        <w:t xml:space="preserve"> above the average</w:t>
      </w:r>
      <w:r w:rsidR="00722770">
        <w:t xml:space="preserve"> income</w:t>
      </w:r>
      <w:r w:rsidRPr="00F66F57">
        <w:t xml:space="preserve">. </w:t>
      </w:r>
      <w:r w:rsidR="001E507F">
        <w:t>T</w:t>
      </w:r>
      <w:r w:rsidR="001E507F" w:rsidRPr="00F66F57">
        <w:t>herefore,</w:t>
      </w:r>
      <w:r w:rsidRPr="00F66F57">
        <w:t xml:space="preserve"> </w:t>
      </w:r>
      <w:r w:rsidR="000D49C9">
        <w:t>the</w:t>
      </w:r>
      <w:r w:rsidR="00166206">
        <w:t xml:space="preserve"> </w:t>
      </w:r>
      <w:r w:rsidR="000D49C9">
        <w:t>ri</w:t>
      </w:r>
      <w:r w:rsidR="00166206">
        <w:t>sing income</w:t>
      </w:r>
      <w:r w:rsidR="000D49C9">
        <w:t xml:space="preserve"> </w:t>
      </w:r>
      <w:r w:rsidR="001E507F">
        <w:t xml:space="preserve">will </w:t>
      </w:r>
      <w:r w:rsidR="00166206">
        <w:t>significantly affect</w:t>
      </w:r>
      <w:r w:rsidR="00561F67">
        <w:t xml:space="preserve"> the need for Billy</w:t>
      </w:r>
      <w:r w:rsidR="00384C2D">
        <w:t>'s</w:t>
      </w:r>
      <w:r w:rsidR="00561F67">
        <w:t xml:space="preserve"> bookshelf </w:t>
      </w:r>
      <w:r w:rsidRPr="00F66F57">
        <w:t>due to the various de</w:t>
      </w:r>
      <w:r w:rsidR="00166206">
        <w:t>mand degrees</w:t>
      </w:r>
      <w:r w:rsidRPr="00F66F57">
        <w:t xml:space="preserve">. Demand and income are </w:t>
      </w:r>
      <w:proofErr w:type="gramStart"/>
      <w:r w:rsidRPr="00F66F57">
        <w:t>closely associated</w:t>
      </w:r>
      <w:proofErr w:type="gramEnd"/>
      <w:r w:rsidRPr="00F66F57">
        <w:t xml:space="preserve"> with </w:t>
      </w:r>
      <w:r w:rsidR="0049374A">
        <w:t>standard</w:t>
      </w:r>
      <w:r w:rsidRPr="00F66F57">
        <w:t xml:space="preserve"> products</w:t>
      </w:r>
      <w:r w:rsidR="00F1462D">
        <w:t xml:space="preserve">. </w:t>
      </w:r>
      <w:r w:rsidR="007B60D6">
        <w:t>Hence</w:t>
      </w:r>
      <w:r w:rsidR="0049374A">
        <w:t>,</w:t>
      </w:r>
      <w:r w:rsidRPr="00F66F57">
        <w:t xml:space="preserve"> a rise in income will lead to greater demand, while a reduction in income will lead to less demand. </w:t>
      </w:r>
    </w:p>
    <w:p w14:paraId="065FE5A0" w14:textId="30190E57" w:rsidR="005D3F94" w:rsidRDefault="00F66F57" w:rsidP="005D3F94">
      <w:pPr>
        <w:spacing w:line="480" w:lineRule="auto"/>
        <w:contextualSpacing/>
        <w:jc w:val="both"/>
      </w:pPr>
      <w:r w:rsidRPr="00F66F57">
        <w:lastRenderedPageBreak/>
        <w:t xml:space="preserve">Income </w:t>
      </w:r>
      <w:r w:rsidR="007B60D6" w:rsidRPr="00F66F57">
        <w:t>variations</w:t>
      </w:r>
      <w:r w:rsidRPr="00F66F57">
        <w:t xml:space="preserve"> can be both beneficial and negative. </w:t>
      </w:r>
      <w:r w:rsidR="007B60D6">
        <w:t>M</w:t>
      </w:r>
      <w:r w:rsidR="0048705B" w:rsidRPr="00F66F57">
        <w:t>ost</w:t>
      </w:r>
      <w:r w:rsidRPr="00F66F57">
        <w:t xml:space="preserve"> </w:t>
      </w:r>
      <w:r w:rsidR="007B60D6">
        <w:t>customers</w:t>
      </w:r>
      <w:r w:rsidRPr="00F66F57">
        <w:t xml:space="preserve"> </w:t>
      </w:r>
      <w:r w:rsidR="007B60D6" w:rsidRPr="00F66F57">
        <w:t>assume</w:t>
      </w:r>
      <w:r w:rsidRPr="00F66F57">
        <w:t xml:space="preserve"> commonplace things</w:t>
      </w:r>
      <w:r w:rsidR="007B60D6">
        <w:t>,</w:t>
      </w:r>
      <w:r w:rsidRPr="00F66F57">
        <w:t xml:space="preserve"> includ</w:t>
      </w:r>
      <w:r w:rsidR="007B60D6">
        <w:t>ing</w:t>
      </w:r>
      <w:r w:rsidRPr="00F66F57">
        <w:t xml:space="preserve"> consumer products, technological innovations, and leisure activities</w:t>
      </w:r>
      <w:r w:rsidR="00F8384E" w:rsidRPr="00F8384E">
        <w:t xml:space="preserve"> </w:t>
      </w:r>
      <w:r w:rsidR="00F8384E">
        <w:t>(Anderson, 2018)</w:t>
      </w:r>
      <w:r w:rsidRPr="00F66F57">
        <w:t xml:space="preserve">. Whenever it regards inferior goods, demand and income </w:t>
      </w:r>
      <w:proofErr w:type="gramStart"/>
      <w:r w:rsidRPr="00F66F57">
        <w:t>are inversely connected</w:t>
      </w:r>
      <w:proofErr w:type="gramEnd"/>
      <w:r w:rsidRPr="00F66F57">
        <w:t xml:space="preserve">. </w:t>
      </w:r>
      <w:r w:rsidR="003171F2">
        <w:t>The grap</w:t>
      </w:r>
      <w:r w:rsidR="00787A33">
        <w:t>h</w:t>
      </w:r>
      <w:r w:rsidR="003171F2">
        <w:t xml:space="preserve"> below </w:t>
      </w:r>
      <w:r w:rsidR="00787A33">
        <w:t>shows that</w:t>
      </w:r>
      <w:r w:rsidRPr="00F66F57">
        <w:t xml:space="preserve"> while an increase in earnings reduces demand, a decline in income increases demand.</w:t>
      </w:r>
    </w:p>
    <w:p w14:paraId="27F8E306" w14:textId="77777777" w:rsidR="005D3F94" w:rsidRDefault="005D3F94" w:rsidP="005D3F94">
      <w:pPr>
        <w:spacing w:line="480" w:lineRule="auto"/>
        <w:contextualSpacing/>
        <w:jc w:val="center"/>
      </w:pPr>
      <w:r>
        <w:rPr>
          <w:noProof/>
        </w:rPr>
        <w:drawing>
          <wp:inline distT="0" distB="0" distL="0" distR="0" wp14:anchorId="00BDC258" wp14:editId="0AD550A3">
            <wp:extent cx="4886325" cy="34861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86325" cy="3486150"/>
                    </a:xfrm>
                    <a:prstGeom prst="rect">
                      <a:avLst/>
                    </a:prstGeom>
                  </pic:spPr>
                </pic:pic>
              </a:graphicData>
            </a:graphic>
          </wp:inline>
        </w:drawing>
      </w:r>
    </w:p>
    <w:p w14:paraId="122A23FD" w14:textId="77777777" w:rsidR="00A06303" w:rsidRDefault="00A06303" w:rsidP="005D3F94">
      <w:pPr>
        <w:spacing w:line="480" w:lineRule="auto"/>
        <w:contextualSpacing/>
        <w:jc w:val="center"/>
      </w:pPr>
      <w:r w:rsidRPr="00A06303">
        <w:rPr>
          <w:b/>
        </w:rPr>
        <w:t>Figure 5</w:t>
      </w:r>
      <w:r>
        <w:t xml:space="preserve">: </w:t>
      </w:r>
      <w:r w:rsidRPr="00A06303">
        <w:t>Consumer demand and income</w:t>
      </w:r>
      <w:r w:rsidR="00C96850" w:rsidRPr="00C96850">
        <w:t xml:space="preserve"> </w:t>
      </w:r>
      <w:r w:rsidR="00C96850">
        <w:t>(Crouch, 2020).</w:t>
      </w:r>
    </w:p>
    <w:p w14:paraId="75B36D56" w14:textId="77777777" w:rsidR="00A06303" w:rsidRDefault="00E77E48" w:rsidP="00C25622">
      <w:pPr>
        <w:pStyle w:val="Heading2"/>
        <w:spacing w:line="480" w:lineRule="auto"/>
        <w:contextualSpacing/>
      </w:pPr>
      <w:bookmarkStart w:id="8" w:name="_Toc123568314"/>
      <w:r w:rsidRPr="00E77E48">
        <w:t>Consumer tastes and preferences</w:t>
      </w:r>
      <w:bookmarkEnd w:id="8"/>
    </w:p>
    <w:p w14:paraId="1483E2D4" w14:textId="77777777" w:rsidR="00B24A72" w:rsidRDefault="00162963" w:rsidP="00C25622">
      <w:pPr>
        <w:spacing w:line="480" w:lineRule="auto"/>
        <w:contextualSpacing/>
        <w:jc w:val="both"/>
      </w:pPr>
      <w:r w:rsidRPr="00162963">
        <w:t xml:space="preserve">In the modern world, </w:t>
      </w:r>
      <w:proofErr w:type="gramStart"/>
      <w:r w:rsidR="00A75633">
        <w:t>many</w:t>
      </w:r>
      <w:proofErr w:type="gramEnd"/>
      <w:r w:rsidR="00A75633">
        <w:t xml:space="preserve"> individuals nowadays use</w:t>
      </w:r>
      <w:r w:rsidR="00561F67">
        <w:t xml:space="preserve"> online journals and books in their research and</w:t>
      </w:r>
      <w:r w:rsidR="00C25622">
        <w:t xml:space="preserve"> study.</w:t>
      </w:r>
      <w:r w:rsidRPr="00162963">
        <w:t xml:space="preserve"> </w:t>
      </w:r>
      <w:r w:rsidR="00B24A72">
        <w:t>Consumers' preference</w:t>
      </w:r>
      <w:r w:rsidRPr="00162963">
        <w:t xml:space="preserve">s </w:t>
      </w:r>
      <w:r w:rsidR="00B24A72">
        <w:t>constantly change</w:t>
      </w:r>
      <w:r w:rsidRPr="00162963">
        <w:t xml:space="preserve">, and </w:t>
      </w:r>
      <w:r w:rsidR="00B24A72">
        <w:t>advancements have influenced the technology revolution</w:t>
      </w:r>
      <w:r w:rsidR="00561F67">
        <w:t xml:space="preserve">. </w:t>
      </w:r>
      <w:r w:rsidR="00B24A72">
        <w:t>As a result, i</w:t>
      </w:r>
      <w:r w:rsidR="00561F67">
        <w:t>ndividuals</w:t>
      </w:r>
      <w:r w:rsidRPr="00162963">
        <w:t xml:space="preserve"> are increasingly more selective about the items they select for</w:t>
      </w:r>
      <w:r w:rsidR="00561F67">
        <w:t xml:space="preserve"> their ho</w:t>
      </w:r>
      <w:r w:rsidR="00B24A72">
        <w:t>mes</w:t>
      </w:r>
      <w:r w:rsidR="00421CD6">
        <w:t xml:space="preserve"> </w:t>
      </w:r>
      <w:r w:rsidR="002D4804">
        <w:t>(Stewart and Davis, 2019)</w:t>
      </w:r>
      <w:r w:rsidR="007C58CD">
        <w:t xml:space="preserve">. </w:t>
      </w:r>
      <w:r w:rsidRPr="00162963">
        <w:t>Modern</w:t>
      </w:r>
      <w:r w:rsidR="00980195">
        <w:t xml:space="preserve"> buyers carefully analyse the furniture</w:t>
      </w:r>
      <w:r w:rsidRPr="00162963">
        <w:t xml:space="preserve"> quality available on the market be</w:t>
      </w:r>
      <w:r w:rsidR="00980195">
        <w:t>fore buying it for their houses.</w:t>
      </w:r>
      <w:r w:rsidRPr="00162963">
        <w:t xml:space="preserve"> Due to concerns </w:t>
      </w:r>
      <w:r w:rsidR="00980195">
        <w:t>over their space</w:t>
      </w:r>
      <w:r w:rsidRPr="00162963">
        <w:t>, consumers</w:t>
      </w:r>
      <w:r w:rsidR="00980195">
        <w:t xml:space="preserve"> are rethinking their purchases on Billy</w:t>
      </w:r>
      <w:r w:rsidR="00B24A72">
        <w:t>'s</w:t>
      </w:r>
      <w:r w:rsidR="00980195">
        <w:t xml:space="preserve"> bookshelf. </w:t>
      </w:r>
    </w:p>
    <w:p w14:paraId="7F766091" w14:textId="687E2B12" w:rsidR="00E77E48" w:rsidRDefault="00980195" w:rsidP="00C25622">
      <w:pPr>
        <w:spacing w:line="480" w:lineRule="auto"/>
        <w:contextualSpacing/>
        <w:jc w:val="both"/>
      </w:pPr>
      <w:r>
        <w:lastRenderedPageBreak/>
        <w:t>However, c</w:t>
      </w:r>
      <w:r w:rsidR="00162963" w:rsidRPr="00162963">
        <w:t xml:space="preserve">ustomers are willing to pay extra for products of </w:t>
      </w:r>
      <w:r w:rsidR="00B24A72">
        <w:t>better</w:t>
      </w:r>
      <w:r>
        <w:t xml:space="preserve"> quality when it comes to furniture</w:t>
      </w:r>
      <w:r w:rsidR="00162963" w:rsidRPr="00162963">
        <w:t xml:space="preserve">. </w:t>
      </w:r>
      <w:r w:rsidR="004C5927">
        <w:t xml:space="preserve">In that case, </w:t>
      </w:r>
      <w:r>
        <w:t>Billy</w:t>
      </w:r>
      <w:r w:rsidR="006B602D">
        <w:t>'s</w:t>
      </w:r>
      <w:r>
        <w:t xml:space="preserve"> bookshelf</w:t>
      </w:r>
      <w:r w:rsidR="004C5927">
        <w:t xml:space="preserve"> sales volume and</w:t>
      </w:r>
      <w:r>
        <w:t xml:space="preserve"> other</w:t>
      </w:r>
      <w:r w:rsidR="00162963" w:rsidRPr="00162963">
        <w:t xml:space="preserve"> i</w:t>
      </w:r>
      <w:r>
        <w:t>tems at Ikea</w:t>
      </w:r>
      <w:r w:rsidR="004C5927">
        <w:t xml:space="preserve"> are</w:t>
      </w:r>
      <w:r w:rsidR="00162963" w:rsidRPr="00162963">
        <w:t xml:space="preserve"> unaffected by the le</w:t>
      </w:r>
      <w:r w:rsidR="000B4C43">
        <w:t>vel of interest in these items</w:t>
      </w:r>
      <w:r w:rsidR="000B4C43" w:rsidRPr="000B4C43">
        <w:t xml:space="preserve"> </w:t>
      </w:r>
      <w:r w:rsidR="000B4C43">
        <w:t>(White, 2021).</w:t>
      </w:r>
    </w:p>
    <w:p w14:paraId="7B63A344" w14:textId="77777777" w:rsidR="00393365" w:rsidRDefault="00393365" w:rsidP="00E76E08">
      <w:pPr>
        <w:pStyle w:val="Heading2"/>
        <w:spacing w:line="480" w:lineRule="auto"/>
      </w:pPr>
      <w:bookmarkStart w:id="9" w:name="_Toc123568315"/>
      <w:r w:rsidRPr="00393365">
        <w:t>Consumer expectations of price</w:t>
      </w:r>
      <w:bookmarkEnd w:id="9"/>
    </w:p>
    <w:p w14:paraId="5689EA4E" w14:textId="398782EB" w:rsidR="00B878C1" w:rsidRDefault="00E76E08" w:rsidP="00E76E08">
      <w:pPr>
        <w:spacing w:line="480" w:lineRule="auto"/>
        <w:jc w:val="both"/>
      </w:pPr>
      <w:r w:rsidRPr="00E76E08">
        <w:t>Customer</w:t>
      </w:r>
      <w:r w:rsidR="00D20F35">
        <w:t>s</w:t>
      </w:r>
      <w:r w:rsidRPr="00E76E08">
        <w:t xml:space="preserve"> </w:t>
      </w:r>
      <w:r w:rsidR="00A9657B">
        <w:t xml:space="preserve">always </w:t>
      </w:r>
      <w:r w:rsidR="00B71EE1">
        <w:t xml:space="preserve">inspect a </w:t>
      </w:r>
      <w:r w:rsidR="00A9657B">
        <w:t>price drop</w:t>
      </w:r>
      <w:r w:rsidR="00B71EE1">
        <w:t>. H</w:t>
      </w:r>
      <w:r w:rsidRPr="00E76E08">
        <w:t xml:space="preserve">owever, all goods' costs, </w:t>
      </w:r>
      <w:r w:rsidR="00A9657B">
        <w:t>including the price of a Billy bookshelf</w:t>
      </w:r>
      <w:r w:rsidRPr="00E76E08">
        <w:t xml:space="preserve">, are rising </w:t>
      </w:r>
      <w:r w:rsidR="0048705B">
        <w:t>due to</w:t>
      </w:r>
      <w:r w:rsidRPr="00E76E08">
        <w:t xml:space="preserve"> inflation</w:t>
      </w:r>
    </w:p>
    <w:p w14:paraId="387B6D00" w14:textId="1AB96CA6" w:rsidR="005D798D" w:rsidRDefault="00E76E08" w:rsidP="00E76E08">
      <w:pPr>
        <w:spacing w:line="480" w:lineRule="auto"/>
        <w:jc w:val="both"/>
      </w:pPr>
      <w:r w:rsidRPr="00E76E08">
        <w:t xml:space="preserve"> T</w:t>
      </w:r>
      <w:r w:rsidR="008A1936">
        <w:t>herefore, t</w:t>
      </w:r>
      <w:r w:rsidRPr="00E76E08">
        <w:t xml:space="preserve">he demand curve moves to the left because </w:t>
      </w:r>
      <w:r w:rsidR="008A1936">
        <w:t>most customers expect the furniture cost</w:t>
      </w:r>
      <w:r w:rsidR="00A9657B">
        <w:t xml:space="preserve"> to decrease</w:t>
      </w:r>
      <w:r w:rsidR="007B5DE5" w:rsidRPr="007B5DE5">
        <w:t xml:space="preserve"> </w:t>
      </w:r>
      <w:r w:rsidR="007B5DE5">
        <w:t>(K</w:t>
      </w:r>
      <w:r w:rsidR="008F60E7">
        <w:t>.I.N.S.E.Y.</w:t>
      </w:r>
      <w:r w:rsidR="007B5DE5">
        <w:t xml:space="preserve"> and COLLINS, 2017). </w:t>
      </w:r>
      <w:r w:rsidRPr="00E76E08">
        <w:t>However, we are aware that customers would put off buying an item now if they thought the price might drop in the future, which would reduce the demand for that product right now. On the other hand, if a customer believes the price will rise in the future, the current demand f</w:t>
      </w:r>
      <w:r w:rsidR="006533CF">
        <w:t>or the goods will rise. It would</w:t>
      </w:r>
      <w:r w:rsidRPr="00E76E08">
        <w:t>, however, increase demand for the produc</w:t>
      </w:r>
      <w:r w:rsidR="00E63C9C">
        <w:t>t because it is furniture and demand for Billy</w:t>
      </w:r>
      <w:r w:rsidR="008A1936">
        <w:t>'s</w:t>
      </w:r>
      <w:r w:rsidR="00E63C9C">
        <w:t xml:space="preserve"> bookshelf</w:t>
      </w:r>
      <w:r w:rsidRPr="00E76E08">
        <w:t xml:space="preserve"> will significantly fall if costs keep rising at this rate.</w:t>
      </w:r>
    </w:p>
    <w:p w14:paraId="7211783B" w14:textId="77777777" w:rsidR="00DB4540" w:rsidRDefault="00DB4540" w:rsidP="00DB4540">
      <w:pPr>
        <w:spacing w:line="480" w:lineRule="auto"/>
        <w:jc w:val="center"/>
      </w:pPr>
      <w:r>
        <w:rPr>
          <w:noProof/>
        </w:rPr>
        <w:drawing>
          <wp:inline distT="0" distB="0" distL="0" distR="0" wp14:anchorId="34832634" wp14:editId="265D6595">
            <wp:extent cx="4543425" cy="3086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6646" t="1299" r="27447" b="23594"/>
                    <a:stretch/>
                  </pic:blipFill>
                  <pic:spPr bwMode="auto">
                    <a:xfrm>
                      <a:off x="0" y="0"/>
                      <a:ext cx="4550717" cy="3091053"/>
                    </a:xfrm>
                    <a:prstGeom prst="rect">
                      <a:avLst/>
                    </a:prstGeom>
                    <a:ln>
                      <a:noFill/>
                    </a:ln>
                    <a:extLst>
                      <a:ext uri="{53640926-AAD7-44D8-BBD7-CCE9431645EC}">
                        <a14:shadowObscured xmlns:a14="http://schemas.microsoft.com/office/drawing/2010/main"/>
                      </a:ext>
                    </a:extLst>
                  </pic:spPr>
                </pic:pic>
              </a:graphicData>
            </a:graphic>
          </wp:inline>
        </w:drawing>
      </w:r>
    </w:p>
    <w:p w14:paraId="233E6A78" w14:textId="77777777" w:rsidR="00DB4540" w:rsidRPr="005D798D" w:rsidRDefault="00DB4540" w:rsidP="00DB4540">
      <w:pPr>
        <w:spacing w:line="480" w:lineRule="auto"/>
        <w:jc w:val="center"/>
      </w:pPr>
      <w:r w:rsidRPr="00D76555">
        <w:rPr>
          <w:b/>
        </w:rPr>
        <w:lastRenderedPageBreak/>
        <w:t>Figure 6</w:t>
      </w:r>
      <w:r>
        <w:t>:</w:t>
      </w:r>
      <w:r w:rsidR="00D76555">
        <w:t xml:space="preserve"> </w:t>
      </w:r>
      <w:r w:rsidR="00D76555" w:rsidRPr="00D76555">
        <w:t>Price and Demand Curve</w:t>
      </w:r>
      <w:r w:rsidR="008038D1">
        <w:t xml:space="preserve"> (Turvey, 2022).</w:t>
      </w:r>
    </w:p>
    <w:p w14:paraId="2C873AF6" w14:textId="77777777" w:rsidR="00AA475F" w:rsidRDefault="00975916" w:rsidP="006D0745">
      <w:pPr>
        <w:pStyle w:val="Heading2"/>
        <w:spacing w:line="480" w:lineRule="auto"/>
      </w:pPr>
      <w:bookmarkStart w:id="10" w:name="_Toc123568316"/>
      <w:r w:rsidRPr="00975916">
        <w:t>Demographics</w:t>
      </w:r>
      <w:bookmarkEnd w:id="10"/>
    </w:p>
    <w:p w14:paraId="5AEDC023" w14:textId="3A7B7309" w:rsidR="00975916" w:rsidRDefault="00C355E0" w:rsidP="006D0745">
      <w:pPr>
        <w:spacing w:line="480" w:lineRule="auto"/>
        <w:jc w:val="both"/>
      </w:pPr>
      <w:r w:rsidRPr="00C355E0">
        <w:t xml:space="preserve">Businesses use demographics, a population's socioeconomic </w:t>
      </w:r>
      <w:r w:rsidR="00EF47B1" w:rsidRPr="00C355E0">
        <w:t>characteristics</w:t>
      </w:r>
      <w:r w:rsidRPr="00C355E0">
        <w:t xml:space="preserve">, to determine </w:t>
      </w:r>
      <w:r w:rsidR="00DE09D3">
        <w:t>customer</w:t>
      </w:r>
      <w:r w:rsidR="00B1479A">
        <w:t xml:space="preserve"> </w:t>
      </w:r>
      <w:r w:rsidR="008A1936">
        <w:t>preferences and purchase pattern</w:t>
      </w:r>
      <w:r w:rsidRPr="00C355E0">
        <w:t>s.</w:t>
      </w:r>
      <w:r w:rsidR="00C5426D">
        <w:t xml:space="preserve"> </w:t>
      </w:r>
      <w:r w:rsidR="005372EC">
        <w:t>For example, i</w:t>
      </w:r>
      <w:r w:rsidR="00C5426D" w:rsidRPr="00C5426D">
        <w:t>n the entire worl</w:t>
      </w:r>
      <w:r w:rsidR="00E91159">
        <w:t xml:space="preserve">d, it </w:t>
      </w:r>
      <w:proofErr w:type="gramStart"/>
      <w:r w:rsidR="00E91159">
        <w:t>is believed</w:t>
      </w:r>
      <w:proofErr w:type="gramEnd"/>
      <w:r w:rsidR="00E91159">
        <w:t xml:space="preserve"> </w:t>
      </w:r>
      <w:r w:rsidR="008A1936">
        <w:t>that I</w:t>
      </w:r>
      <w:r w:rsidR="003E3507">
        <w:t>KEA</w:t>
      </w:r>
      <w:r w:rsidR="00E91159" w:rsidRPr="00E91159">
        <w:t xml:space="preserve"> sells Billy</w:t>
      </w:r>
      <w:r w:rsidR="00C8624E">
        <w:t>'s</w:t>
      </w:r>
      <w:r w:rsidR="00E91159" w:rsidRPr="00E91159">
        <w:t xml:space="preserve"> bookshelf every 5 seconds, which translates to about 6.5 million bookcases sold </w:t>
      </w:r>
      <w:r w:rsidR="00DE09D3">
        <w:t>yearly</w:t>
      </w:r>
      <w:r w:rsidR="00E91159" w:rsidRPr="00E91159">
        <w:t xml:space="preserve">. Also, research gathered from </w:t>
      </w:r>
      <w:proofErr w:type="gramStart"/>
      <w:r w:rsidR="00E91159" w:rsidRPr="00E91159">
        <w:t>40</w:t>
      </w:r>
      <w:proofErr w:type="gramEnd"/>
      <w:r w:rsidR="00E91159" w:rsidRPr="00E91159">
        <w:t xml:space="preserve"> nations shows that the average cost of a Billy bookshelf is </w:t>
      </w:r>
      <w:r w:rsidR="003E3507">
        <w:rPr>
          <w:rFonts w:cs="Times New Roman"/>
        </w:rPr>
        <w:t>£</w:t>
      </w:r>
      <w:r w:rsidR="00E91159" w:rsidRPr="00E91159">
        <w:t>36.</w:t>
      </w:r>
      <w:r w:rsidR="0015091B">
        <w:t xml:space="preserve"> </w:t>
      </w:r>
      <w:proofErr w:type="gramStart"/>
      <w:r w:rsidR="0015091B">
        <w:t>Therefore</w:t>
      </w:r>
      <w:proofErr w:type="gramEnd"/>
      <w:r w:rsidR="00E91159" w:rsidRPr="00E91159">
        <w:t xml:space="preserve"> Billy's bookcases</w:t>
      </w:r>
      <w:r w:rsidR="005372EC">
        <w:t xml:space="preserve"> create </w:t>
      </w:r>
      <w:r w:rsidR="00E91159" w:rsidRPr="00E91159">
        <w:t>over 2</w:t>
      </w:r>
      <w:r w:rsidR="009D27E2">
        <w:t>00</w:t>
      </w:r>
      <w:r w:rsidR="00E91159" w:rsidRPr="00E91159">
        <w:t xml:space="preserve"> </w:t>
      </w:r>
      <w:r w:rsidR="00E91159">
        <w:t xml:space="preserve">million </w:t>
      </w:r>
      <w:r w:rsidR="009D27E2">
        <w:t>euro</w:t>
      </w:r>
      <w:r w:rsidR="005372EC">
        <w:t>s</w:t>
      </w:r>
      <w:r w:rsidR="00E91159">
        <w:t xml:space="preserve"> </w:t>
      </w:r>
      <w:r w:rsidR="00C8624E">
        <w:t>annually</w:t>
      </w:r>
      <w:r w:rsidR="00E91159">
        <w:t xml:space="preserve"> for IKEA (K</w:t>
      </w:r>
      <w:r w:rsidR="008F60E7">
        <w:t>.I.N.S.E.Y.</w:t>
      </w:r>
      <w:r w:rsidR="00E91159">
        <w:t xml:space="preserve"> and COLLINS, 2017).</w:t>
      </w:r>
    </w:p>
    <w:p w14:paraId="6DF0F792" w14:textId="102DC1BB" w:rsidR="007A4F5D" w:rsidRPr="006D0745" w:rsidRDefault="0030748B" w:rsidP="006D0745">
      <w:pPr>
        <w:pStyle w:val="Heading1"/>
      </w:pPr>
      <w:bookmarkStart w:id="11" w:name="_Toc123568317"/>
      <w:r>
        <w:t>Billy Bookshelf</w:t>
      </w:r>
      <w:r w:rsidR="00440730">
        <w:t>'</w:t>
      </w:r>
      <w:r>
        <w:t>s</w:t>
      </w:r>
      <w:r w:rsidR="007A4F5D" w:rsidRPr="006D0745">
        <w:t xml:space="preserve"> Demand- Elastic or Inelastic</w:t>
      </w:r>
      <w:bookmarkEnd w:id="11"/>
    </w:p>
    <w:p w14:paraId="50569BB7" w14:textId="77777777" w:rsidR="00767DD5" w:rsidRPr="00962CA6" w:rsidRDefault="003E053E" w:rsidP="006D0745">
      <w:pPr>
        <w:pStyle w:val="Heading2"/>
        <w:spacing w:line="480" w:lineRule="auto"/>
      </w:pPr>
      <w:r>
        <w:t xml:space="preserve"> </w:t>
      </w:r>
      <w:bookmarkStart w:id="12" w:name="_Toc123568318"/>
      <w:r>
        <w:t xml:space="preserve">Substitution </w:t>
      </w:r>
      <w:r w:rsidR="00160559">
        <w:t>effect</w:t>
      </w:r>
      <w:bookmarkEnd w:id="12"/>
    </w:p>
    <w:p w14:paraId="25A0A91A" w14:textId="57720E7B" w:rsidR="00BC6207" w:rsidRDefault="00962CA6" w:rsidP="006D0745">
      <w:pPr>
        <w:spacing w:line="480" w:lineRule="auto"/>
        <w:contextualSpacing/>
        <w:jc w:val="both"/>
      </w:pPr>
      <w:r>
        <w:t xml:space="preserve"> </w:t>
      </w:r>
      <w:r w:rsidR="00E91849" w:rsidRPr="00E91849">
        <w:t xml:space="preserve">Here, the basic principle of demand elasticity in connection to price </w:t>
      </w:r>
      <w:proofErr w:type="gramStart"/>
      <w:r w:rsidR="00E91849" w:rsidRPr="00E91849">
        <w:t>is changed</w:t>
      </w:r>
      <w:proofErr w:type="gramEnd"/>
      <w:r w:rsidR="00E91849" w:rsidRPr="00E91849">
        <w:t xml:space="preserve">. Demand for commodities would be more adaptive </w:t>
      </w:r>
      <w:r w:rsidR="00C8624E">
        <w:t>due to</w:t>
      </w:r>
      <w:r w:rsidR="00E91849" w:rsidRPr="00E91849">
        <w:t xml:space="preserve"> the ease with which a suitable substitute product could </w:t>
      </w:r>
      <w:proofErr w:type="gramStart"/>
      <w:r w:rsidR="00E91849" w:rsidRPr="00E91849">
        <w:t>be found</w:t>
      </w:r>
      <w:proofErr w:type="gramEnd"/>
      <w:r w:rsidR="00E91849" w:rsidRPr="00E91849">
        <w:t xml:space="preserve"> if a commodity's price rose</w:t>
      </w:r>
      <w:r w:rsidR="00BB1BA1" w:rsidRPr="00BB1BA1">
        <w:t xml:space="preserve"> </w:t>
      </w:r>
      <w:r w:rsidR="00BB1BA1">
        <w:t>(Ford, 2022)</w:t>
      </w:r>
      <w:r w:rsidR="00E91849" w:rsidRPr="00E91849">
        <w:t xml:space="preserve">. The demand for a product will be </w:t>
      </w:r>
      <w:proofErr w:type="gramStart"/>
      <w:r w:rsidR="00E91849" w:rsidRPr="00E91849">
        <w:t>relatively elastic</w:t>
      </w:r>
      <w:proofErr w:type="gramEnd"/>
      <w:r w:rsidR="00E91849" w:rsidRPr="00E91849">
        <w:t xml:space="preserve"> when there are few or no substitutes. It is not a choice</w:t>
      </w:r>
      <w:r w:rsidR="002A687B">
        <w:t>,</w:t>
      </w:r>
      <w:r w:rsidR="00E91849" w:rsidRPr="00E91849">
        <w:t xml:space="preserve"> but an obligation </w:t>
      </w:r>
      <w:r w:rsidR="002A687B">
        <w:t xml:space="preserve">that </w:t>
      </w:r>
      <w:proofErr w:type="gramStart"/>
      <w:r w:rsidR="002A687B">
        <w:t xml:space="preserve">is </w:t>
      </w:r>
      <w:r w:rsidR="00E91849" w:rsidRPr="00E91849">
        <w:t>fulfill</w:t>
      </w:r>
      <w:r w:rsidR="002A687B">
        <w:t>ed</w:t>
      </w:r>
      <w:proofErr w:type="gramEnd"/>
      <w:r w:rsidR="00E91849" w:rsidRPr="00E91849">
        <w:t xml:space="preserve">, no matter the cost. Anything </w:t>
      </w:r>
      <w:r w:rsidR="00CE52EE">
        <w:t>one wishes they had but</w:t>
      </w:r>
      <w:r w:rsidR="00E91849" w:rsidRPr="00E91849">
        <w:t xml:space="preserve"> </w:t>
      </w:r>
      <w:proofErr w:type="gramStart"/>
      <w:r w:rsidR="00FE331F">
        <w:t xml:space="preserve">is </w:t>
      </w:r>
      <w:r w:rsidR="00E91849" w:rsidRPr="00E91849">
        <w:t>not necessarily needed</w:t>
      </w:r>
      <w:proofErr w:type="gramEnd"/>
      <w:r w:rsidR="00E91849" w:rsidRPr="00E91849">
        <w:t xml:space="preserve"> in daily life is considered a luxury. </w:t>
      </w:r>
      <w:r w:rsidR="00CE52EE" w:rsidRPr="00E91849">
        <w:t>The</w:t>
      </w:r>
      <w:r w:rsidR="00E91849" w:rsidRPr="00E91849">
        <w:t xml:space="preserve"> less elastic or inelastic a product is, the greater </w:t>
      </w:r>
      <w:r w:rsidR="00CE52EE">
        <w:t>its demand</w:t>
      </w:r>
      <w:r w:rsidR="00E91849" w:rsidRPr="00E91849">
        <w:t xml:space="preserve"> because </w:t>
      </w:r>
      <w:r w:rsidR="00CE52EE">
        <w:t>fewer alternatives exist. T</w:t>
      </w:r>
      <w:r w:rsidR="00E91849" w:rsidRPr="00E91849">
        <w:t>he less elastic or inelastic it is, the higher the need for the item. When the item in concern is more luxurious, the market is more sensitive and elastic.</w:t>
      </w:r>
    </w:p>
    <w:p w14:paraId="1F841A52" w14:textId="77777777" w:rsidR="005B1DA8" w:rsidRDefault="005B1DA8" w:rsidP="00525C2A">
      <w:pPr>
        <w:spacing w:line="480" w:lineRule="auto"/>
        <w:contextualSpacing/>
      </w:pPr>
    </w:p>
    <w:p w14:paraId="29F28765" w14:textId="77777777" w:rsidR="005B1DA8" w:rsidRDefault="005B1DA8" w:rsidP="006D0745">
      <w:pPr>
        <w:spacing w:line="480" w:lineRule="auto"/>
        <w:contextualSpacing/>
        <w:jc w:val="center"/>
      </w:pPr>
      <w:r>
        <w:rPr>
          <w:noProof/>
        </w:rPr>
        <w:lastRenderedPageBreak/>
        <w:drawing>
          <wp:inline distT="0" distB="0" distL="0" distR="0" wp14:anchorId="680EC84D" wp14:editId="1A2718E4">
            <wp:extent cx="4724400" cy="29813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3492" r="24143"/>
                    <a:stretch/>
                  </pic:blipFill>
                  <pic:spPr bwMode="auto">
                    <a:xfrm>
                      <a:off x="0" y="0"/>
                      <a:ext cx="4725359" cy="2981930"/>
                    </a:xfrm>
                    <a:prstGeom prst="rect">
                      <a:avLst/>
                    </a:prstGeom>
                    <a:ln>
                      <a:noFill/>
                    </a:ln>
                    <a:extLst>
                      <a:ext uri="{53640926-AAD7-44D8-BBD7-CCE9431645EC}">
                        <a14:shadowObscured xmlns:a14="http://schemas.microsoft.com/office/drawing/2010/main"/>
                      </a:ext>
                    </a:extLst>
                  </pic:spPr>
                </pic:pic>
              </a:graphicData>
            </a:graphic>
          </wp:inline>
        </w:drawing>
      </w:r>
    </w:p>
    <w:p w14:paraId="5840EBBB" w14:textId="4DA26797" w:rsidR="005B1DA8" w:rsidRDefault="005B1DA8" w:rsidP="006D0745">
      <w:pPr>
        <w:spacing w:line="480" w:lineRule="auto"/>
        <w:contextualSpacing/>
        <w:jc w:val="center"/>
        <w:rPr>
          <w:rFonts w:ascii="Arial" w:hAnsi="Arial" w:cs="Arial"/>
          <w:sz w:val="23"/>
          <w:szCs w:val="23"/>
        </w:rPr>
      </w:pPr>
      <w:r w:rsidRPr="005B1DA8">
        <w:rPr>
          <w:b/>
        </w:rPr>
        <w:t>Figure</w:t>
      </w:r>
      <w:r w:rsidR="00FE331F">
        <w:rPr>
          <w:b/>
        </w:rPr>
        <w:t xml:space="preserve"> </w:t>
      </w:r>
      <w:r w:rsidRPr="005B1DA8">
        <w:rPr>
          <w:b/>
        </w:rPr>
        <w:t>7:</w:t>
      </w:r>
      <w:r>
        <w:t xml:space="preserve"> </w:t>
      </w:r>
      <w:r>
        <w:rPr>
          <w:rFonts w:ascii="Arial" w:hAnsi="Arial" w:cs="Arial"/>
          <w:sz w:val="23"/>
          <w:szCs w:val="23"/>
        </w:rPr>
        <w:t>Substitution effect</w:t>
      </w:r>
      <w:r w:rsidR="00BB1BA1" w:rsidRPr="00BB1BA1">
        <w:t xml:space="preserve"> </w:t>
      </w:r>
      <w:r w:rsidR="00BB1BA1">
        <w:t>(Ford, 2022).</w:t>
      </w:r>
    </w:p>
    <w:p w14:paraId="4DA04E0F" w14:textId="2037A417" w:rsidR="00503542" w:rsidRDefault="003A69DC" w:rsidP="006D0745">
      <w:pPr>
        <w:spacing w:line="480" w:lineRule="auto"/>
        <w:contextualSpacing/>
        <w:jc w:val="both"/>
      </w:pPr>
      <w:r w:rsidRPr="003A69DC">
        <w:t xml:space="preserve">Products with inelastic demand can only </w:t>
      </w:r>
      <w:proofErr w:type="gramStart"/>
      <w:r w:rsidRPr="003A69DC">
        <w:t>be produced</w:t>
      </w:r>
      <w:proofErr w:type="gramEnd"/>
      <w:r w:rsidRPr="003A69DC">
        <w:t xml:space="preserve"> by one producer, whereas those with </w:t>
      </w:r>
      <w:r w:rsidR="00EF47B1">
        <w:t xml:space="preserve">an </w:t>
      </w:r>
      <w:r w:rsidRPr="003A69DC">
        <w:t xml:space="preserve">elastic market </w:t>
      </w:r>
      <w:r w:rsidR="00CC1744" w:rsidRPr="003A69DC">
        <w:t>force</w:t>
      </w:r>
      <w:r w:rsidRPr="003A69DC">
        <w:t xml:space="preserve"> operate in an atmosphere that encourages company innovation. The price elasticity of supply is frequently lower in the short term than in the long term</w:t>
      </w:r>
      <w:r w:rsidR="00D7279E">
        <w:t xml:space="preserve"> </w:t>
      </w:r>
      <w:r w:rsidRPr="003A69DC">
        <w:t xml:space="preserve">because consumers have more time to adjust. </w:t>
      </w:r>
      <w:r w:rsidR="00872B74">
        <w:t>Therefore, a</w:t>
      </w:r>
      <w:r w:rsidRPr="003A69DC">
        <w:t xml:space="preserve"> change in production that is </w:t>
      </w:r>
      <w:proofErr w:type="gramStart"/>
      <w:r w:rsidRPr="003A69DC">
        <w:t>roughly equal</w:t>
      </w:r>
      <w:proofErr w:type="gramEnd"/>
      <w:r w:rsidRPr="003A69DC">
        <w:t xml:space="preserve"> to a change in pricing does not always follow. Price inelastic growth may </w:t>
      </w:r>
      <w:proofErr w:type="gramStart"/>
      <w:r w:rsidRPr="003A69DC">
        <w:t>be expected</w:t>
      </w:r>
      <w:proofErr w:type="gramEnd"/>
      <w:r w:rsidRPr="003A69DC">
        <w:t xml:space="preserve"> to rise when a person spends a lower portion of their overall budget on a specific item. This is because </w:t>
      </w:r>
      <w:r w:rsidR="00872B74">
        <w:t>customers have more option</w:t>
      </w:r>
      <w:r w:rsidRPr="003A69DC">
        <w:t xml:space="preserve">s when there is </w:t>
      </w:r>
      <w:r w:rsidR="00872B74" w:rsidRPr="003A69DC">
        <w:t>intense</w:t>
      </w:r>
      <w:r w:rsidRPr="003A69DC">
        <w:t xml:space="preserve"> competition.</w:t>
      </w:r>
      <w:r w:rsidR="00503542" w:rsidRPr="00503542">
        <w:t xml:space="preserve"> </w:t>
      </w:r>
    </w:p>
    <w:p w14:paraId="19DF6939" w14:textId="62EE2064" w:rsidR="003A69DC" w:rsidRDefault="0030748B" w:rsidP="006D0745">
      <w:pPr>
        <w:spacing w:line="480" w:lineRule="auto"/>
        <w:contextualSpacing/>
        <w:jc w:val="both"/>
      </w:pPr>
      <w:r>
        <w:t>In our case, Billy bookshelf</w:t>
      </w:r>
      <w:r w:rsidR="00503542" w:rsidRPr="00503542">
        <w:t xml:space="preserve"> is a luxury product that competes fiercely in its markets. </w:t>
      </w:r>
      <w:r w:rsidR="00DE09D3">
        <w:t>Therefore, i</w:t>
      </w:r>
      <w:r w:rsidR="00503542" w:rsidRPr="00503542">
        <w:t>f they were to elevate their prices too much, this would cause a decline in demand that would be greater than the increase in revenue</w:t>
      </w:r>
      <w:r w:rsidR="00BB1BA1" w:rsidRPr="00BB1BA1">
        <w:t xml:space="preserve"> </w:t>
      </w:r>
      <w:r w:rsidR="00BB1BA1">
        <w:t>(K</w:t>
      </w:r>
      <w:r w:rsidR="008F60E7">
        <w:t>.I.N.S.E.Y.</w:t>
      </w:r>
      <w:r w:rsidR="00BB1BA1">
        <w:t xml:space="preserve"> and COLLINS, 2017)</w:t>
      </w:r>
      <w:r w:rsidR="00503542" w:rsidRPr="00503542">
        <w:t xml:space="preserve">. </w:t>
      </w:r>
      <w:r w:rsidR="007B3A99">
        <w:t>Therefore, b</w:t>
      </w:r>
      <w:r w:rsidR="00503542" w:rsidRPr="00503542">
        <w:t xml:space="preserve">usinesses will increase prices as much as </w:t>
      </w:r>
      <w:r w:rsidR="00EF2B87">
        <w:t>possible</w:t>
      </w:r>
      <w:r w:rsidR="00503542" w:rsidRPr="00503542">
        <w:t xml:space="preserve"> until demand reaches an elastic point if demand is inelastic. </w:t>
      </w:r>
      <w:r w:rsidR="00DE2161">
        <w:t>On the contrary, the pricing of elastic goods</w:t>
      </w:r>
      <w:r w:rsidR="00503542" w:rsidRPr="00503542">
        <w:t xml:space="preserve"> should </w:t>
      </w:r>
      <w:proofErr w:type="gramStart"/>
      <w:r w:rsidR="00503542" w:rsidRPr="00503542">
        <w:t>be reduced</w:t>
      </w:r>
      <w:proofErr w:type="gramEnd"/>
      <w:r w:rsidR="00503542" w:rsidRPr="00503542">
        <w:t xml:space="preserve"> to increase revenues as an outcome of growth in demand. We</w:t>
      </w:r>
      <w:r>
        <w:t xml:space="preserve"> can therefore say that Billy</w:t>
      </w:r>
      <w:r w:rsidR="00DE2161">
        <w:t>'s</w:t>
      </w:r>
      <w:r>
        <w:t xml:space="preserve"> bookshelf </w:t>
      </w:r>
      <w:r w:rsidR="00503542" w:rsidRPr="00503542">
        <w:t xml:space="preserve">demand is </w:t>
      </w:r>
      <w:proofErr w:type="gramStart"/>
      <w:r w:rsidR="00503542" w:rsidRPr="00503542">
        <w:t>generally more</w:t>
      </w:r>
      <w:proofErr w:type="gramEnd"/>
      <w:r w:rsidR="00503542" w:rsidRPr="00503542">
        <w:t xml:space="preserve"> elastic.</w:t>
      </w:r>
    </w:p>
    <w:p w14:paraId="2AD46608" w14:textId="77777777" w:rsidR="00EB4AFD" w:rsidRDefault="00EB4AFD" w:rsidP="006D0745">
      <w:pPr>
        <w:pStyle w:val="Heading2"/>
        <w:spacing w:line="480" w:lineRule="auto"/>
        <w:contextualSpacing/>
      </w:pPr>
      <w:bookmarkStart w:id="13" w:name="_Toc123568319"/>
      <w:r>
        <w:lastRenderedPageBreak/>
        <w:t xml:space="preserve">Income </w:t>
      </w:r>
      <w:r w:rsidR="00160559">
        <w:t>effect</w:t>
      </w:r>
      <w:bookmarkEnd w:id="13"/>
    </w:p>
    <w:p w14:paraId="315B0ED5" w14:textId="7E944B26" w:rsidR="00827555" w:rsidRDefault="00EB4AFD" w:rsidP="006D0745">
      <w:pPr>
        <w:spacing w:line="480" w:lineRule="auto"/>
        <w:contextualSpacing/>
        <w:jc w:val="both"/>
      </w:pPr>
      <w:r w:rsidRPr="00EB4AFD">
        <w:t>Any service tends to have a lower elasticity of demand for those with higher incomes</w:t>
      </w:r>
      <w:r w:rsidR="008B2ED8">
        <w:t xml:space="preserve"> </w:t>
      </w:r>
      <w:r w:rsidRPr="00EB4AFD">
        <w:t xml:space="preserve">because </w:t>
      </w:r>
      <w:r w:rsidR="00702410" w:rsidRPr="00EB4AFD">
        <w:t>wealthy</w:t>
      </w:r>
      <w:r w:rsidRPr="00EB4AFD">
        <w:t xml:space="preserve"> people are immune to the effects of changes </w:t>
      </w:r>
      <w:r w:rsidR="00800AF2">
        <w:t>in the prices of various goods.</w:t>
      </w:r>
      <w:r w:rsidR="00800AF2" w:rsidRPr="00800AF2">
        <w:t xml:space="preserve"> </w:t>
      </w:r>
      <w:r w:rsidR="00800AF2">
        <w:t>(Crouch, 2020).</w:t>
      </w:r>
      <w:r w:rsidR="00D0675D">
        <w:t xml:space="preserve"> </w:t>
      </w:r>
      <w:r w:rsidRPr="00EB4AFD">
        <w:t>However, th</w:t>
      </w:r>
      <w:r w:rsidR="008B2ED8">
        <w:t>e</w:t>
      </w:r>
      <w:r w:rsidRPr="00EB4AFD">
        <w:t xml:space="preserve"> most susceptible to their effects </w:t>
      </w:r>
      <w:proofErr w:type="gramStart"/>
      <w:r w:rsidRPr="00EB4AFD">
        <w:t>are significantly impacted</w:t>
      </w:r>
      <w:proofErr w:type="gramEnd"/>
      <w:r w:rsidRPr="00EB4AFD">
        <w:t xml:space="preserve"> by fluctuations in commodity prices.</w:t>
      </w:r>
      <w:r w:rsidR="00B12596">
        <w:t xml:space="preserve"> Therefore,</w:t>
      </w:r>
      <w:r w:rsidRPr="00EB4AFD">
        <w:t xml:space="preserve"> demand from people with lesser incomes is </w:t>
      </w:r>
      <w:r w:rsidR="008B2ED8">
        <w:t>high</w:t>
      </w:r>
      <w:r w:rsidRPr="00EB4AFD">
        <w:t xml:space="preserve">ly elastic. </w:t>
      </w:r>
      <w:r w:rsidR="008C46C8">
        <w:t>For example,</w:t>
      </w:r>
      <w:r w:rsidR="00E6718A">
        <w:t xml:space="preserve"> if </w:t>
      </w:r>
      <w:r w:rsidR="008C46C8">
        <w:t xml:space="preserve">there is </w:t>
      </w:r>
      <w:r w:rsidRPr="00EB4AFD">
        <w:t xml:space="preserve">a significant </w:t>
      </w:r>
      <w:r w:rsidR="008C46C8">
        <w:t>employment reduction when</w:t>
      </w:r>
      <w:r w:rsidRPr="00EB4AFD">
        <w:t xml:space="preserve"> the British market is experiencing a downturn. T</w:t>
      </w:r>
      <w:r w:rsidR="00E16DA9">
        <w:t>hen, t</w:t>
      </w:r>
      <w:r w:rsidRPr="00EB4AFD">
        <w:t xml:space="preserve">he annual incomes of </w:t>
      </w:r>
      <w:r w:rsidR="00E16DA9" w:rsidRPr="00EB4AFD">
        <w:t>most</w:t>
      </w:r>
      <w:r w:rsidRPr="00EB4AFD">
        <w:t xml:space="preserve"> people </w:t>
      </w:r>
      <w:r w:rsidR="00E16DA9">
        <w:t>are</w:t>
      </w:r>
      <w:r w:rsidRPr="00EB4AFD">
        <w:t xml:space="preserve"> </w:t>
      </w:r>
      <w:r w:rsidR="00E16DA9">
        <w:t>p</w:t>
      </w:r>
      <w:r w:rsidRPr="00EB4AFD">
        <w:t>rice elastic</w:t>
      </w:r>
      <w:r w:rsidR="00E16DA9">
        <w:t>,</w:t>
      </w:r>
      <w:r w:rsidRPr="00EB4AFD">
        <w:t xml:space="preserve"> also impacted by price size. Since it is so responsive to changes in the market, dema</w:t>
      </w:r>
      <w:r w:rsidR="0030748B">
        <w:t>nd for products like Billy</w:t>
      </w:r>
      <w:r w:rsidR="00E16DA9">
        <w:t>'s</w:t>
      </w:r>
      <w:r w:rsidR="0030748B">
        <w:t xml:space="preserve"> bookshelf</w:t>
      </w:r>
      <w:r w:rsidRPr="00EB4AFD">
        <w:t xml:space="preserve"> and others </w:t>
      </w:r>
      <w:r w:rsidR="0030748B">
        <w:t xml:space="preserve">sold at furniture companies </w:t>
      </w:r>
      <w:r w:rsidRPr="00EB4AFD">
        <w:t xml:space="preserve">is unusually elastic. </w:t>
      </w:r>
    </w:p>
    <w:p w14:paraId="0D54D7A0" w14:textId="4C1E5B03" w:rsidR="00EB4AFD" w:rsidRDefault="00EB4AFD" w:rsidP="006D0745">
      <w:pPr>
        <w:spacing w:line="480" w:lineRule="auto"/>
        <w:contextualSpacing/>
        <w:jc w:val="both"/>
      </w:pPr>
      <w:r w:rsidRPr="00EB4AFD">
        <w:t>An elastic demand will exist for the goods or service</w:t>
      </w:r>
      <w:r w:rsidR="00B7508C">
        <w:t>s</w:t>
      </w:r>
      <w:r w:rsidRPr="00EB4AFD">
        <w:t xml:space="preserve"> if a sizeabl</w:t>
      </w:r>
      <w:r w:rsidR="0073141F">
        <w:t xml:space="preserve">e share of funds </w:t>
      </w:r>
      <w:proofErr w:type="gramStart"/>
      <w:r w:rsidR="0073141F">
        <w:t>is spent</w:t>
      </w:r>
      <w:proofErr w:type="gramEnd"/>
      <w:r w:rsidR="0073141F">
        <w:t xml:space="preserve"> on </w:t>
      </w:r>
      <w:r w:rsidR="00B7508C">
        <w:t>them</w:t>
      </w:r>
      <w:r w:rsidR="0073141F" w:rsidRPr="0073141F">
        <w:t xml:space="preserve"> </w:t>
      </w:r>
      <w:r w:rsidR="0073141F">
        <w:t>(</w:t>
      </w:r>
      <w:proofErr w:type="spellStart"/>
      <w:r w:rsidR="0073141F">
        <w:t>Hanaysha</w:t>
      </w:r>
      <w:proofErr w:type="spellEnd"/>
      <w:r w:rsidR="0073141F">
        <w:t>, 2018).</w:t>
      </w:r>
      <w:r w:rsidRPr="00EB4AFD">
        <w:t xml:space="preserve"> Price changes and periods are frequently associated. Demand is frequently inelastic in the near term. It happens when customers </w:t>
      </w:r>
      <w:proofErr w:type="spellStart"/>
      <w:r w:rsidR="00B7508C">
        <w:t>can not</w:t>
      </w:r>
      <w:proofErr w:type="spellEnd"/>
      <w:r w:rsidRPr="00EB4AFD">
        <w:t xml:space="preserve"> quickly adjust their choices to match a change in the cost of a </w:t>
      </w:r>
      <w:r w:rsidR="00B7508C">
        <w:t>specific</w:t>
      </w:r>
      <w:r w:rsidRPr="00EB4AFD">
        <w:t xml:space="preserve"> product. Long-term supply </w:t>
      </w:r>
      <w:proofErr w:type="gramStart"/>
      <w:r w:rsidRPr="00EB4AFD">
        <w:t>seems to be</w:t>
      </w:r>
      <w:proofErr w:type="gramEnd"/>
      <w:r w:rsidRPr="00EB4AFD">
        <w:t xml:space="preserve"> more flexible, making it simpler to switch to alternative options when the cost of a particular item rises. </w:t>
      </w:r>
      <w:r w:rsidR="0030748B" w:rsidRPr="00EB4AFD">
        <w:t>It</w:t>
      </w:r>
      <w:r w:rsidRPr="00EB4AFD">
        <w:t xml:space="preserve"> could be a year, a quarter, per week, one day, or even </w:t>
      </w:r>
      <w:proofErr w:type="gramStart"/>
      <w:r w:rsidRPr="00EB4AFD">
        <w:t>a few</w:t>
      </w:r>
      <w:proofErr w:type="gramEnd"/>
      <w:r w:rsidRPr="00EB4AFD">
        <w:t xml:space="preserve"> years before the decline causes a significant</w:t>
      </w:r>
      <w:r w:rsidR="0030748B">
        <w:t xml:space="preserve"> drop in the market for Billy bookshelf</w:t>
      </w:r>
      <w:r w:rsidRPr="00EB4AFD">
        <w:t>.</w:t>
      </w:r>
    </w:p>
    <w:p w14:paraId="0AE0CB3A" w14:textId="77777777" w:rsidR="00CB7C77" w:rsidRDefault="00160559" w:rsidP="00525C2A">
      <w:pPr>
        <w:pStyle w:val="Heading2"/>
        <w:spacing w:line="480" w:lineRule="auto"/>
        <w:jc w:val="left"/>
      </w:pPr>
      <w:bookmarkStart w:id="14" w:name="_Toc123568320"/>
      <w:r>
        <w:t>Recommendation</w:t>
      </w:r>
      <w:r w:rsidR="00CB7C77">
        <w:t xml:space="preserve"> on</w:t>
      </w:r>
      <w:r w:rsidR="00CB7C77" w:rsidRPr="00CB7C77">
        <w:t xml:space="preserve"> pricing policy</w:t>
      </w:r>
      <w:bookmarkEnd w:id="14"/>
    </w:p>
    <w:p w14:paraId="1AF7C12B" w14:textId="77777777" w:rsidR="00FA39B9" w:rsidRDefault="00525C2A" w:rsidP="006D0745">
      <w:pPr>
        <w:spacing w:line="480" w:lineRule="auto"/>
        <w:contextualSpacing/>
        <w:jc w:val="both"/>
      </w:pPr>
      <w:r w:rsidRPr="00525C2A">
        <w:t>Pricing is the procedure of determining the worth that a producer will receive in exchange for their goods and services.</w:t>
      </w:r>
      <w:r w:rsidR="00BE712C">
        <w:t xml:space="preserve"> It </w:t>
      </w:r>
      <w:proofErr w:type="gramStart"/>
      <w:r w:rsidR="00BE712C">
        <w:t>is usually established</w:t>
      </w:r>
      <w:proofErr w:type="gramEnd"/>
      <w:r w:rsidR="00BE712C">
        <w:t xml:space="preserve"> when it is </w:t>
      </w:r>
      <w:r w:rsidRPr="00525C2A">
        <w:t xml:space="preserve">suitable for both the producer and the consumer. </w:t>
      </w:r>
      <w:r w:rsidR="003C0123">
        <w:t>Marketing experts give pricing top consideration</w:t>
      </w:r>
      <w:r w:rsidR="00563EE8" w:rsidRPr="00563EE8">
        <w:t xml:space="preserve"> since it represents their perception of how </w:t>
      </w:r>
      <w:proofErr w:type="gramStart"/>
      <w:r w:rsidR="00563EE8" w:rsidRPr="00563EE8">
        <w:t>much</w:t>
      </w:r>
      <w:proofErr w:type="gramEnd"/>
      <w:r w:rsidR="00563EE8" w:rsidRPr="00563EE8">
        <w:t xml:space="preserve"> customers are willing to pay for a good or service</w:t>
      </w:r>
      <w:r w:rsidR="0047687E" w:rsidRPr="0047687E">
        <w:t xml:space="preserve"> </w:t>
      </w:r>
      <w:r w:rsidR="0047687E">
        <w:t>(Anderson, 2018)</w:t>
      </w:r>
      <w:r w:rsidR="00563EE8" w:rsidRPr="00563EE8">
        <w:t>. Product prices</w:t>
      </w:r>
      <w:r w:rsidR="00AA02A9">
        <w:t>,</w:t>
      </w:r>
      <w:r w:rsidR="00563EE8" w:rsidRPr="00563EE8">
        <w:t xml:space="preserve"> either excessively high or </w:t>
      </w:r>
      <w:r w:rsidR="00AA02A9">
        <w:t>low, ma</w:t>
      </w:r>
      <w:r w:rsidR="00563EE8" w:rsidRPr="00563EE8">
        <w:t xml:space="preserve">y restrain the </w:t>
      </w:r>
      <w:r w:rsidR="00AA02A9">
        <w:t>economy's growth</w:t>
      </w:r>
      <w:r w:rsidR="00563EE8" w:rsidRPr="00563EE8">
        <w:t xml:space="preserve">. </w:t>
      </w:r>
      <w:r w:rsidR="00AA02A9">
        <w:t xml:space="preserve">If </w:t>
      </w:r>
      <w:r w:rsidR="004748BF">
        <w:t>the</w:t>
      </w:r>
      <w:r w:rsidR="00AA02A9">
        <w:t xml:space="preserve"> products </w:t>
      </w:r>
      <w:proofErr w:type="gramStart"/>
      <w:r w:rsidR="004748BF">
        <w:t>are priced</w:t>
      </w:r>
      <w:proofErr w:type="gramEnd"/>
      <w:r w:rsidR="004748BF">
        <w:t xml:space="preserve"> </w:t>
      </w:r>
      <w:r w:rsidR="00AA02A9">
        <w:t>wrongly,</w:t>
      </w:r>
      <w:r w:rsidR="004748BF">
        <w:t xml:space="preserve"> it could </w:t>
      </w:r>
      <w:r w:rsidR="00AA02A9">
        <w:t>anticipate lower sales and a drop i</w:t>
      </w:r>
      <w:r w:rsidR="00FA39B9">
        <w:t>n the</w:t>
      </w:r>
      <w:r w:rsidR="00AA02A9">
        <w:t xml:space="preserve"> available financial flow</w:t>
      </w:r>
      <w:r w:rsidR="00563EE8" w:rsidRPr="00563EE8">
        <w:t>.</w:t>
      </w:r>
      <w:r w:rsidR="00563EE8">
        <w:t xml:space="preserve"> </w:t>
      </w:r>
    </w:p>
    <w:p w14:paraId="6CE12917" w14:textId="36859EE2" w:rsidR="00563EE8" w:rsidRDefault="0030748B" w:rsidP="006D0745">
      <w:pPr>
        <w:spacing w:line="480" w:lineRule="auto"/>
        <w:contextualSpacing/>
        <w:jc w:val="both"/>
      </w:pPr>
      <w:r>
        <w:lastRenderedPageBreak/>
        <w:t>The manufacture</w:t>
      </w:r>
      <w:r w:rsidR="00FA39B9">
        <w:t>r</w:t>
      </w:r>
      <w:r>
        <w:t xml:space="preserve"> of Billy</w:t>
      </w:r>
      <w:r w:rsidR="00453145">
        <w:t>'s</w:t>
      </w:r>
      <w:r>
        <w:t xml:space="preserve"> bookshelf</w:t>
      </w:r>
      <w:r w:rsidR="00E6718A">
        <w:t>,</w:t>
      </w:r>
      <w:r>
        <w:t xml:space="preserve"> I</w:t>
      </w:r>
      <w:r w:rsidR="00CC1744">
        <w:t>KEA</w:t>
      </w:r>
      <w:r w:rsidR="00453145">
        <w:t>, can set</w:t>
      </w:r>
      <w:r w:rsidR="00563EE8">
        <w:t xml:space="preserve"> its prices based on actual expenses. </w:t>
      </w:r>
      <w:r w:rsidR="00FA39B9">
        <w:t>Therefore, a</w:t>
      </w:r>
      <w:r w:rsidR="00563EE8">
        <w:t xml:space="preserve"> company should implement the cost-plus pricing model. </w:t>
      </w:r>
      <w:r w:rsidR="00CC1744">
        <w:t>They calculate</w:t>
      </w:r>
      <w:r w:rsidR="00563EE8">
        <w:t xml:space="preserve"> the fixed and variable costs associated with a product</w:t>
      </w:r>
      <w:r w:rsidR="00CC1744">
        <w:t>.</w:t>
      </w:r>
      <w:r w:rsidR="00563EE8">
        <w:t xml:space="preserve"> </w:t>
      </w:r>
      <w:r w:rsidR="00CC1744">
        <w:t>P</w:t>
      </w:r>
      <w:r w:rsidR="00563EE8">
        <w:t>ossible using the cost-based purchasing methodology.</w:t>
      </w:r>
    </w:p>
    <w:p w14:paraId="23236C86" w14:textId="77777777" w:rsidR="009A161C" w:rsidRDefault="00563EE8" w:rsidP="006D0745">
      <w:pPr>
        <w:spacing w:line="480" w:lineRule="auto"/>
        <w:contextualSpacing/>
        <w:jc w:val="both"/>
      </w:pPr>
      <w:r>
        <w:t xml:space="preserve">Managers may </w:t>
      </w:r>
      <w:r w:rsidR="00D627C2">
        <w:t>develop</w:t>
      </w:r>
      <w:r>
        <w:t xml:space="preserve"> pricing strategies after analysing corporate price objectives like boosting short- and long-term profitability, stabilising spending, improving working capital, and </w:t>
      </w:r>
      <w:r w:rsidR="009345CF">
        <w:t>predictions.</w:t>
      </w:r>
      <w:r>
        <w:t xml:space="preserve"> A sound pricing strategy </w:t>
      </w:r>
      <w:r w:rsidR="009345CF">
        <w:t>considers</w:t>
      </w:r>
      <w:r>
        <w:t xml:space="preserve"> the item, the rivalry, and the different customer types to </w:t>
      </w:r>
      <w:r w:rsidR="00165077">
        <w:t>be</w:t>
      </w:r>
      <w:r>
        <w:t xml:space="preserve"> market</w:t>
      </w:r>
      <w:r w:rsidR="00165077">
        <w:t xml:space="preserve"> competitive</w:t>
      </w:r>
      <w:r>
        <w:t xml:space="preserve">. </w:t>
      </w:r>
      <w:r w:rsidR="00407107">
        <w:t>As an alternative</w:t>
      </w:r>
      <w:r>
        <w:t>, pricing frequently involves determining the price premium customers are willing to pay for a commodity before determining ho</w:t>
      </w:r>
      <w:r w:rsidR="005C793F">
        <w:t xml:space="preserve">w </w:t>
      </w:r>
      <w:proofErr w:type="gramStart"/>
      <w:r w:rsidR="005C793F">
        <w:t>much</w:t>
      </w:r>
      <w:proofErr w:type="gramEnd"/>
      <w:r w:rsidR="005C793F">
        <w:t xml:space="preserve"> product to produce</w:t>
      </w:r>
      <w:r w:rsidR="005C793F" w:rsidRPr="005C793F">
        <w:t xml:space="preserve"> </w:t>
      </w:r>
      <w:r w:rsidR="005C793F">
        <w:t>(Anderson, 2018).</w:t>
      </w:r>
    </w:p>
    <w:p w14:paraId="14F239F7" w14:textId="403742FB" w:rsidR="0035502A" w:rsidRDefault="009A161C" w:rsidP="006D0745">
      <w:pPr>
        <w:spacing w:line="480" w:lineRule="auto"/>
        <w:contextualSpacing/>
        <w:jc w:val="both"/>
      </w:pPr>
      <w:r>
        <w:t xml:space="preserve"> </w:t>
      </w:r>
      <w:r w:rsidR="004E2C31">
        <w:t xml:space="preserve">When </w:t>
      </w:r>
      <w:r w:rsidR="00C65CA5">
        <w:t>IKEA</w:t>
      </w:r>
      <w:r>
        <w:t>'</w:t>
      </w:r>
      <w:r w:rsidR="00C65CA5">
        <w:t>s</w:t>
      </w:r>
      <w:r w:rsidR="004A277E">
        <w:t xml:space="preserve"> board</w:t>
      </w:r>
      <w:r w:rsidR="00563EE8">
        <w:t xml:space="preserve"> </w:t>
      </w:r>
      <w:r w:rsidR="004E2C31">
        <w:t>creates prices</w:t>
      </w:r>
      <w:r>
        <w:t>,</w:t>
      </w:r>
      <w:r w:rsidR="004E2C31">
        <w:t xml:space="preserve"> </w:t>
      </w:r>
      <w:r w:rsidR="00563EE8">
        <w:t xml:space="preserve">they decide whether they should prosper in the strong market, where buyers are </w:t>
      </w:r>
      <w:r>
        <w:t>concerned</w:t>
      </w:r>
      <w:r w:rsidR="00563EE8">
        <w:t xml:space="preserve"> with service and quality, or the limited market, where buyers are concerned </w:t>
      </w:r>
      <w:r w:rsidR="00F858E9">
        <w:t>with</w:t>
      </w:r>
      <w:r w:rsidR="00563EE8">
        <w:t xml:space="preserve"> cost.</w:t>
      </w:r>
      <w:r w:rsidR="00F858E9">
        <w:t xml:space="preserve"> </w:t>
      </w:r>
      <w:r>
        <w:t>The company</w:t>
      </w:r>
      <w:r w:rsidR="00563EE8">
        <w:t xml:space="preserve"> </w:t>
      </w:r>
      <w:r w:rsidR="00F858E9">
        <w:t>uses</w:t>
      </w:r>
      <w:r w:rsidR="00563EE8">
        <w:t xml:space="preserve"> th</w:t>
      </w:r>
      <w:r w:rsidR="00F858E9">
        <w:t>e</w:t>
      </w:r>
      <w:r w:rsidR="00563EE8">
        <w:t>s</w:t>
      </w:r>
      <w:r w:rsidR="00F858E9">
        <w:t>e strategies</w:t>
      </w:r>
      <w:r w:rsidR="00563EE8">
        <w:t xml:space="preserve"> to choose which market to target. </w:t>
      </w:r>
      <w:r w:rsidR="00BB1BA1">
        <w:t>(K</w:t>
      </w:r>
      <w:r w:rsidR="008F60E7">
        <w:t>.I.N.S.E.Y.</w:t>
      </w:r>
      <w:r w:rsidR="00BB1BA1">
        <w:t xml:space="preserve"> and COLLINS, 2017)</w:t>
      </w:r>
      <w:r w:rsidR="00563EE8">
        <w:t xml:space="preserve">. </w:t>
      </w:r>
    </w:p>
    <w:p w14:paraId="2BA66DB5" w14:textId="77777777" w:rsidR="006D0745" w:rsidRDefault="006D0745" w:rsidP="006D0745">
      <w:pPr>
        <w:pStyle w:val="Heading1"/>
      </w:pPr>
      <w:bookmarkStart w:id="15" w:name="_Toc123568321"/>
      <w:r>
        <w:t>Conclusion</w:t>
      </w:r>
      <w:bookmarkEnd w:id="15"/>
    </w:p>
    <w:p w14:paraId="65DDC3AA" w14:textId="77777777" w:rsidR="00A35EFB" w:rsidRPr="00A35EFB" w:rsidRDefault="00A35EFB" w:rsidP="00A35EFB"/>
    <w:p w14:paraId="2ACB7C57" w14:textId="51EA337D" w:rsidR="00547D1B" w:rsidRDefault="0030748B" w:rsidP="002E07BD">
      <w:pPr>
        <w:spacing w:line="480" w:lineRule="auto"/>
        <w:jc w:val="both"/>
        <w:rPr>
          <w:bCs/>
        </w:rPr>
      </w:pPr>
      <w:r>
        <w:rPr>
          <w:bCs/>
        </w:rPr>
        <w:t>Billy bookshelf</w:t>
      </w:r>
      <w:r w:rsidR="002E07BD" w:rsidRPr="002E07BD">
        <w:rPr>
          <w:bCs/>
        </w:rPr>
        <w:t xml:space="preserve"> is a popular produc</w:t>
      </w:r>
      <w:r>
        <w:rPr>
          <w:bCs/>
        </w:rPr>
        <w:t xml:space="preserve">t </w:t>
      </w:r>
      <w:r w:rsidR="0068614E">
        <w:rPr>
          <w:bCs/>
        </w:rPr>
        <w:t>offered at</w:t>
      </w:r>
      <w:r w:rsidR="009B30E4">
        <w:rPr>
          <w:bCs/>
        </w:rPr>
        <w:t xml:space="preserve"> IKEA</w:t>
      </w:r>
      <w:r w:rsidR="00A35EFB">
        <w:rPr>
          <w:bCs/>
        </w:rPr>
        <w:t>. H</w:t>
      </w:r>
      <w:r w:rsidR="0068614E">
        <w:rPr>
          <w:bCs/>
        </w:rPr>
        <w:t xml:space="preserve">owever, other factors </w:t>
      </w:r>
      <w:r w:rsidR="009B30E4">
        <w:rPr>
          <w:bCs/>
        </w:rPr>
        <w:t>impact</w:t>
      </w:r>
      <w:r w:rsidR="0068614E">
        <w:rPr>
          <w:bCs/>
        </w:rPr>
        <w:t xml:space="preserve"> the demand for the product apart from its price</w:t>
      </w:r>
      <w:r w:rsidR="002E07BD" w:rsidRPr="002E07BD">
        <w:rPr>
          <w:bCs/>
        </w:rPr>
        <w:t xml:space="preserve">. </w:t>
      </w:r>
      <w:proofErr w:type="gramStart"/>
      <w:r w:rsidR="002E07BD" w:rsidRPr="002E07BD">
        <w:rPr>
          <w:bCs/>
        </w:rPr>
        <w:t>Some</w:t>
      </w:r>
      <w:proofErr w:type="gramEnd"/>
      <w:r w:rsidR="002E07BD" w:rsidRPr="002E07BD">
        <w:rPr>
          <w:bCs/>
        </w:rPr>
        <w:t xml:space="preserve"> factors include the income of the consumers, </w:t>
      </w:r>
      <w:r w:rsidR="003621FF">
        <w:rPr>
          <w:bCs/>
        </w:rPr>
        <w:t xml:space="preserve">the </w:t>
      </w:r>
      <w:r w:rsidR="002E07BD" w:rsidRPr="002E07BD">
        <w:rPr>
          <w:bCs/>
        </w:rPr>
        <w:t xml:space="preserve">price of </w:t>
      </w:r>
      <w:r w:rsidR="00D46F8B" w:rsidRPr="002E07BD">
        <w:rPr>
          <w:bCs/>
        </w:rPr>
        <w:t>supplements</w:t>
      </w:r>
      <w:r w:rsidR="002E07BD" w:rsidRPr="002E07BD">
        <w:rPr>
          <w:bCs/>
        </w:rPr>
        <w:t>, consumers' taste</w:t>
      </w:r>
      <w:r w:rsidR="003621FF">
        <w:rPr>
          <w:bCs/>
        </w:rPr>
        <w:t>s</w:t>
      </w:r>
      <w:r w:rsidR="002E07BD" w:rsidRPr="002E07BD">
        <w:rPr>
          <w:bCs/>
        </w:rPr>
        <w:t xml:space="preserve"> and preference</w:t>
      </w:r>
      <w:r w:rsidR="003621FF">
        <w:rPr>
          <w:bCs/>
        </w:rPr>
        <w:t>s</w:t>
      </w:r>
      <w:r w:rsidR="002E07BD" w:rsidRPr="002E07BD">
        <w:rPr>
          <w:bCs/>
        </w:rPr>
        <w:t>, consumer expected price</w:t>
      </w:r>
      <w:r w:rsidR="003621FF">
        <w:rPr>
          <w:bCs/>
        </w:rPr>
        <w:t>s</w:t>
      </w:r>
      <w:r w:rsidR="002E07BD" w:rsidRPr="002E07BD">
        <w:rPr>
          <w:bCs/>
        </w:rPr>
        <w:t xml:space="preserve">, and </w:t>
      </w:r>
      <w:r w:rsidR="003621FF">
        <w:rPr>
          <w:bCs/>
        </w:rPr>
        <w:t>the rivals' price</w:t>
      </w:r>
      <w:r w:rsidR="00453145">
        <w:rPr>
          <w:bCs/>
        </w:rPr>
        <w:t>s</w:t>
      </w:r>
      <w:r w:rsidR="003621FF">
        <w:rPr>
          <w:bCs/>
        </w:rPr>
        <w:t>.</w:t>
      </w:r>
      <w:r w:rsidR="00453145">
        <w:rPr>
          <w:bCs/>
        </w:rPr>
        <w:t xml:space="preserve"> </w:t>
      </w:r>
      <w:proofErr w:type="gramStart"/>
      <w:r w:rsidR="002E07BD" w:rsidRPr="002E07BD">
        <w:rPr>
          <w:bCs/>
        </w:rPr>
        <w:t>The</w:t>
      </w:r>
      <w:proofErr w:type="gramEnd"/>
      <w:r w:rsidR="002E07BD" w:rsidRPr="002E07BD">
        <w:rPr>
          <w:bCs/>
        </w:rPr>
        <w:t xml:space="preserve"> factors have different impac</w:t>
      </w:r>
      <w:r>
        <w:rPr>
          <w:bCs/>
        </w:rPr>
        <w:t>ts on the demand for the Billy bookshelf</w:t>
      </w:r>
      <w:r w:rsidR="00D46F8B">
        <w:rPr>
          <w:bCs/>
        </w:rPr>
        <w:t xml:space="preserve">. </w:t>
      </w:r>
      <w:proofErr w:type="gramStart"/>
      <w:r w:rsidR="00D46F8B">
        <w:rPr>
          <w:bCs/>
        </w:rPr>
        <w:t>S</w:t>
      </w:r>
      <w:r w:rsidR="002E07BD" w:rsidRPr="002E07BD">
        <w:rPr>
          <w:bCs/>
        </w:rPr>
        <w:t>ome</w:t>
      </w:r>
      <w:proofErr w:type="gramEnd"/>
      <w:r w:rsidR="002E07BD" w:rsidRPr="002E07BD">
        <w:rPr>
          <w:bCs/>
        </w:rPr>
        <w:t xml:space="preserve"> cause a decrease in demand</w:t>
      </w:r>
      <w:r w:rsidR="00D46F8B">
        <w:rPr>
          <w:bCs/>
        </w:rPr>
        <w:t>,</w:t>
      </w:r>
      <w:r w:rsidR="002E07BD" w:rsidRPr="002E07BD">
        <w:rPr>
          <w:bCs/>
        </w:rPr>
        <w:t xml:space="preserve"> while others result in a rise in demand. Demand for a good or service that changes in opposition to how much it costs </w:t>
      </w:r>
      <w:proofErr w:type="gramStart"/>
      <w:r w:rsidR="002E07BD" w:rsidRPr="002E07BD">
        <w:rPr>
          <w:bCs/>
        </w:rPr>
        <w:t>is said</w:t>
      </w:r>
      <w:proofErr w:type="gramEnd"/>
      <w:r w:rsidR="002E07BD" w:rsidRPr="002E07BD">
        <w:rPr>
          <w:bCs/>
        </w:rPr>
        <w:t xml:space="preserve"> to have high elasticity of demand. The impact of a price adjustment is not necessarily continuous, </w:t>
      </w:r>
      <w:r w:rsidR="00453145">
        <w:rPr>
          <w:bCs/>
        </w:rPr>
        <w:t>however</w:t>
      </w:r>
      <w:r w:rsidR="002E07BD" w:rsidRPr="002E07BD">
        <w:rPr>
          <w:bCs/>
        </w:rPr>
        <w:t xml:space="preserve">. Even for slight price changes, </w:t>
      </w:r>
      <w:r w:rsidR="002E07BD" w:rsidRPr="002E07BD">
        <w:rPr>
          <w:bCs/>
        </w:rPr>
        <w:lastRenderedPageBreak/>
        <w:t xml:space="preserve">the demand for a product might occasionally vary significantly. However, for </w:t>
      </w:r>
      <w:proofErr w:type="gramStart"/>
      <w:r w:rsidR="002E07BD" w:rsidRPr="002E07BD">
        <w:rPr>
          <w:bCs/>
        </w:rPr>
        <w:t>some</w:t>
      </w:r>
      <w:proofErr w:type="gramEnd"/>
      <w:r w:rsidR="002E07BD" w:rsidRPr="002E07BD">
        <w:rPr>
          <w:bCs/>
        </w:rPr>
        <w:t xml:space="preserve"> products, price changes do not </w:t>
      </w:r>
      <w:r w:rsidR="00D26A9B">
        <w:rPr>
          <w:bCs/>
        </w:rPr>
        <w:t>significantly impact</w:t>
      </w:r>
      <w:r>
        <w:rPr>
          <w:bCs/>
        </w:rPr>
        <w:t xml:space="preserve"> demand.</w:t>
      </w:r>
      <w:r w:rsidR="0056060B">
        <w:rPr>
          <w:bCs/>
        </w:rPr>
        <w:t xml:space="preserve"> Therefore,</w:t>
      </w:r>
      <w:r w:rsidR="00754AA2">
        <w:rPr>
          <w:bCs/>
        </w:rPr>
        <w:t xml:space="preserve"> the </w:t>
      </w:r>
      <w:r>
        <w:rPr>
          <w:bCs/>
        </w:rPr>
        <w:t>bookshelf</w:t>
      </w:r>
      <w:r w:rsidR="002E07BD" w:rsidRPr="002E07BD">
        <w:rPr>
          <w:bCs/>
        </w:rPr>
        <w:t xml:space="preserve"> </w:t>
      </w:r>
      <w:r w:rsidR="00811382">
        <w:rPr>
          <w:bCs/>
        </w:rPr>
        <w:t xml:space="preserve">price </w:t>
      </w:r>
      <w:r w:rsidR="002E07BD" w:rsidRPr="002E07BD">
        <w:rPr>
          <w:bCs/>
        </w:rPr>
        <w:t>c</w:t>
      </w:r>
      <w:r w:rsidR="005D4C84">
        <w:rPr>
          <w:bCs/>
        </w:rPr>
        <w:t xml:space="preserve">an </w:t>
      </w:r>
      <w:proofErr w:type="gramStart"/>
      <w:r w:rsidR="005D4C84">
        <w:rPr>
          <w:bCs/>
        </w:rPr>
        <w:t>be considered</w:t>
      </w:r>
      <w:proofErr w:type="gramEnd"/>
      <w:r w:rsidR="005D4C84">
        <w:rPr>
          <w:bCs/>
        </w:rPr>
        <w:t xml:space="preserve"> </w:t>
      </w:r>
      <w:r w:rsidR="002E07BD" w:rsidRPr="002E07BD">
        <w:rPr>
          <w:bCs/>
        </w:rPr>
        <w:t>elastic</w:t>
      </w:r>
      <w:r w:rsidR="005D4C84">
        <w:rPr>
          <w:bCs/>
        </w:rPr>
        <w:t>.</w:t>
      </w:r>
    </w:p>
    <w:p w14:paraId="5B6DE94D" w14:textId="77777777" w:rsidR="00133ECC" w:rsidRDefault="00133ECC" w:rsidP="002E07BD">
      <w:pPr>
        <w:spacing w:line="480" w:lineRule="auto"/>
        <w:jc w:val="both"/>
        <w:rPr>
          <w:bCs/>
        </w:rPr>
      </w:pPr>
    </w:p>
    <w:p w14:paraId="229C04B1" w14:textId="77777777" w:rsidR="00133ECC" w:rsidRPr="002E07BD" w:rsidRDefault="00133ECC" w:rsidP="002E07BD">
      <w:pPr>
        <w:spacing w:line="480" w:lineRule="auto"/>
        <w:jc w:val="both"/>
        <w:rPr>
          <w:bCs/>
        </w:rPr>
      </w:pPr>
    </w:p>
    <w:p w14:paraId="566CCC59" w14:textId="77777777" w:rsidR="006D0745" w:rsidRDefault="002E07BD" w:rsidP="002E07BD">
      <w:pPr>
        <w:pStyle w:val="Heading1"/>
      </w:pPr>
      <w:bookmarkStart w:id="16" w:name="_Toc123568322"/>
      <w:r>
        <w:t>References</w:t>
      </w:r>
      <w:bookmarkEnd w:id="16"/>
    </w:p>
    <w:p w14:paraId="26E84834" w14:textId="77777777" w:rsidR="00BB1BA1" w:rsidRDefault="00BB1BA1" w:rsidP="00970B0B">
      <w:pPr>
        <w:pStyle w:val="NormalWeb"/>
        <w:spacing w:line="480" w:lineRule="auto"/>
        <w:ind w:left="720" w:hangingChars="300" w:hanging="720"/>
        <w:contextualSpacing/>
      </w:pPr>
      <w:r>
        <w:t xml:space="preserve">Anderson, J.E. (2018) </w:t>
      </w:r>
      <w:r>
        <w:rPr>
          <w:i/>
          <w:iCs/>
        </w:rPr>
        <w:t>Public finance: Principles and policy</w:t>
      </w:r>
      <w:r>
        <w:t xml:space="preserve">. Australia: South-Western Cengage Learning. </w:t>
      </w:r>
    </w:p>
    <w:p w14:paraId="3826AC83" w14:textId="2B529F68" w:rsidR="00BB1BA1" w:rsidRDefault="00BB1BA1" w:rsidP="00970B0B">
      <w:pPr>
        <w:pStyle w:val="NormalWeb"/>
        <w:spacing w:line="480" w:lineRule="auto"/>
        <w:ind w:left="720" w:hangingChars="300" w:hanging="720"/>
        <w:contextualSpacing/>
      </w:pPr>
      <w:proofErr w:type="spellStart"/>
      <w:r>
        <w:t>Codenotti</w:t>
      </w:r>
      <w:proofErr w:type="spellEnd"/>
      <w:r>
        <w:t xml:space="preserve">, B., McCune, B. and </w:t>
      </w:r>
      <w:proofErr w:type="spellStart"/>
      <w:r>
        <w:t>Varadarajan</w:t>
      </w:r>
      <w:proofErr w:type="spellEnd"/>
      <w:r>
        <w:t xml:space="preserve">, K. (2019) </w:t>
      </w:r>
      <w:r w:rsidR="00440730">
        <w:t>"</w:t>
      </w:r>
      <w:r>
        <w:t>Market equilibrium via the excess demand function,</w:t>
      </w:r>
      <w:r w:rsidR="00440730">
        <w:t>"</w:t>
      </w:r>
      <w:r>
        <w:t xml:space="preserve"> </w:t>
      </w:r>
      <w:r>
        <w:rPr>
          <w:i/>
          <w:iCs/>
        </w:rPr>
        <w:t>Proceedings of the thirty-seventh annual A</w:t>
      </w:r>
      <w:r w:rsidR="008F60E7">
        <w:rPr>
          <w:i/>
          <w:iCs/>
        </w:rPr>
        <w:t>.C.M.</w:t>
      </w:r>
      <w:r>
        <w:rPr>
          <w:i/>
          <w:iCs/>
        </w:rPr>
        <w:t xml:space="preserve"> symposium on Theory of computing - S</w:t>
      </w:r>
      <w:r w:rsidR="008F60E7">
        <w:rPr>
          <w:i/>
          <w:iCs/>
        </w:rPr>
        <w:t>.T.O.C.</w:t>
      </w:r>
      <w:r>
        <w:rPr>
          <w:i/>
          <w:iCs/>
        </w:rPr>
        <w:t xml:space="preserve"> '05</w:t>
      </w:r>
      <w:r>
        <w:t xml:space="preserve"> [Preprint]. Available at: https://doi.org/10.1145/1060590.1060601. </w:t>
      </w:r>
    </w:p>
    <w:p w14:paraId="3EB4EB37" w14:textId="003A59B6" w:rsidR="00970B0B" w:rsidRDefault="00970B0B" w:rsidP="00970B0B">
      <w:pPr>
        <w:pStyle w:val="NormalWeb"/>
        <w:spacing w:line="480" w:lineRule="auto"/>
        <w:ind w:left="720" w:hangingChars="300" w:hanging="720"/>
        <w:contextualSpacing/>
      </w:pPr>
      <w:r w:rsidRPr="00970B0B">
        <w:t xml:space="preserve">Crouch, M. (2020) </w:t>
      </w:r>
      <w:r w:rsidR="00440730">
        <w:t>"</w:t>
      </w:r>
      <w:r w:rsidRPr="00970B0B">
        <w:t>Empirical assessment of energy-price policies: The case for cross-price elasticities,</w:t>
      </w:r>
      <w:r w:rsidR="00440730">
        <w:t>"</w:t>
      </w:r>
      <w:r w:rsidRPr="00970B0B">
        <w:t xml:space="preserve"> Energy Policy, 32(8), pp. 989–</w:t>
      </w:r>
      <w:proofErr w:type="gramStart"/>
      <w:r w:rsidRPr="00970B0B">
        <w:t>1000</w:t>
      </w:r>
      <w:proofErr w:type="gramEnd"/>
      <w:r w:rsidRPr="00970B0B">
        <w:t>. Available at: https://doi.org/10.1016/s0301-4215(03)00043-0.</w:t>
      </w:r>
    </w:p>
    <w:p w14:paraId="3DB07DB7" w14:textId="77777777" w:rsidR="00BB1BA1" w:rsidRDefault="00BB1BA1" w:rsidP="00970B0B">
      <w:pPr>
        <w:pStyle w:val="NormalWeb"/>
        <w:spacing w:line="480" w:lineRule="auto"/>
        <w:ind w:left="720" w:hangingChars="300" w:hanging="720"/>
        <w:contextualSpacing/>
      </w:pPr>
      <w:r>
        <w:t xml:space="preserve">Ford, E. (2022) </w:t>
      </w:r>
      <w:r>
        <w:rPr>
          <w:i/>
          <w:iCs/>
        </w:rPr>
        <w:t>Price elasticity</w:t>
      </w:r>
      <w:r>
        <w:t xml:space="preserve">, </w:t>
      </w:r>
      <w:r>
        <w:rPr>
          <w:i/>
          <w:iCs/>
        </w:rPr>
        <w:t>Corporate Finance Institute</w:t>
      </w:r>
      <w:r>
        <w:t xml:space="preserve">. Available at: https://corporatefinanceinstitute.com/resources/economics/price-elasticity/ (Accessed: December 29, 2022). </w:t>
      </w:r>
    </w:p>
    <w:p w14:paraId="36D39C10" w14:textId="1A19A2DC" w:rsidR="00BB1BA1" w:rsidRDefault="005F45E1" w:rsidP="00970B0B">
      <w:pPr>
        <w:pStyle w:val="NormalWeb"/>
        <w:spacing w:line="480" w:lineRule="auto"/>
        <w:ind w:left="720" w:hangingChars="300" w:hanging="720"/>
        <w:contextualSpacing/>
      </w:pPr>
      <w:proofErr w:type="spellStart"/>
      <w:r>
        <w:t>Hanaysha</w:t>
      </w:r>
      <w:proofErr w:type="spellEnd"/>
      <w:r>
        <w:t xml:space="preserve">, J. (2018) </w:t>
      </w:r>
      <w:r w:rsidR="00440730">
        <w:t>"</w:t>
      </w:r>
      <w:r>
        <w:t>Furniture business</w:t>
      </w:r>
      <w:r w:rsidR="00BB1BA1">
        <w:t xml:space="preserve"> location and price fairness as key determinants of brand equity:</w:t>
      </w:r>
      <w:r w:rsidR="00970B0B">
        <w:t xml:space="preserve"> A study on furniture</w:t>
      </w:r>
      <w:r w:rsidR="00BB1BA1">
        <w:t xml:space="preserve"> industry,</w:t>
      </w:r>
      <w:r w:rsidR="00440730">
        <w:t>"</w:t>
      </w:r>
      <w:r w:rsidR="00BB1BA1">
        <w:t xml:space="preserve"> </w:t>
      </w:r>
      <w:r w:rsidR="00BB1BA1">
        <w:rPr>
          <w:i/>
          <w:iCs/>
        </w:rPr>
        <w:t>Business and Economic Research</w:t>
      </w:r>
      <w:r w:rsidR="00BB1BA1">
        <w:t xml:space="preserve">, 6(1), p. 310. Available at: https://doi.org/10.5296/ber.v6i1.9352. </w:t>
      </w:r>
    </w:p>
    <w:p w14:paraId="6F16EFB2" w14:textId="4DCAF6C0" w:rsidR="00BB1BA1" w:rsidRDefault="00BB1BA1" w:rsidP="00970B0B">
      <w:pPr>
        <w:pStyle w:val="NormalWeb"/>
        <w:spacing w:line="480" w:lineRule="auto"/>
        <w:ind w:left="720" w:hangingChars="300" w:hanging="720"/>
        <w:contextualSpacing/>
      </w:pPr>
      <w:r>
        <w:lastRenderedPageBreak/>
        <w:t>K</w:t>
      </w:r>
      <w:r w:rsidR="008F60E7">
        <w:t>.I.N.S.E.Y.</w:t>
      </w:r>
      <w:r>
        <w:t xml:space="preserve">, J.E.A.N. and COLLINS, M.I.C.H.A.E.L.I. (2017) </w:t>
      </w:r>
      <w:r w:rsidR="00440730">
        <w:t>"</w:t>
      </w:r>
      <w:r>
        <w:t>Index</w:t>
      </w:r>
      <w:r w:rsidR="005F45E1">
        <w:t xml:space="preserve"> of consumer expectations: Furniture </w:t>
      </w:r>
      <w:r>
        <w:t>price effects and durable goods expenditures,</w:t>
      </w:r>
      <w:r w:rsidR="00440730">
        <w:t>"</w:t>
      </w:r>
      <w:r>
        <w:t xml:space="preserve"> </w:t>
      </w:r>
      <w:r>
        <w:rPr>
          <w:i/>
          <w:iCs/>
        </w:rPr>
        <w:t>Journal of Consumer Affairs</w:t>
      </w:r>
      <w:r>
        <w:t xml:space="preserve">, 28(2), pp. 255–277. Available at: </w:t>
      </w:r>
      <w:hyperlink r:id="rId14" w:history="1">
        <w:r w:rsidR="007E2C91" w:rsidRPr="007E2C91">
          <w:rPr>
            <w:rStyle w:val="Hyperlink"/>
            <w:color w:val="auto"/>
            <w:u w:val="none"/>
          </w:rPr>
          <w:t>https://doi.org/10.1111/j.1745-6606.1994.tb00851.x</w:t>
        </w:r>
      </w:hyperlink>
      <w:r w:rsidRPr="007E2C91">
        <w:t xml:space="preserve">. </w:t>
      </w:r>
    </w:p>
    <w:p w14:paraId="5DF6705B" w14:textId="77777777" w:rsidR="007E2C91" w:rsidRDefault="007E2C91" w:rsidP="00970B0B">
      <w:pPr>
        <w:pStyle w:val="NormalWeb"/>
        <w:spacing w:line="480" w:lineRule="auto"/>
        <w:ind w:left="720" w:hangingChars="300" w:hanging="720"/>
      </w:pPr>
      <w:r>
        <w:t xml:space="preserve">Pereira, D. (2022) </w:t>
      </w:r>
      <w:r>
        <w:rPr>
          <w:i/>
          <w:iCs/>
        </w:rPr>
        <w:t>IKEA</w:t>
      </w:r>
      <w:r>
        <w:t xml:space="preserv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Available at: https://www.britannica.com/topic/IKEA (Accessed: January 2, 2023). </w:t>
      </w:r>
    </w:p>
    <w:p w14:paraId="52413417" w14:textId="11F7AF21" w:rsidR="00BB1BA1" w:rsidRDefault="00BB1BA1" w:rsidP="00970B0B">
      <w:pPr>
        <w:pStyle w:val="NormalWeb"/>
        <w:spacing w:line="480" w:lineRule="auto"/>
        <w:ind w:left="720" w:hangingChars="300" w:hanging="720"/>
        <w:contextualSpacing/>
      </w:pPr>
      <w:r>
        <w:t xml:space="preserve">Stewart, </w:t>
      </w:r>
      <w:proofErr w:type="gramStart"/>
      <w:r>
        <w:t>H.</w:t>
      </w:r>
      <w:proofErr w:type="gramEnd"/>
      <w:r>
        <w:t xml:space="preserve"> and Davis, D.E. (2019) </w:t>
      </w:r>
      <w:r w:rsidR="00440730">
        <w:t>"</w:t>
      </w:r>
      <w:r>
        <w:t>Price dispersion and accessibility: A c</w:t>
      </w:r>
      <w:r w:rsidR="00970B0B">
        <w:t>ase study of furniture business</w:t>
      </w:r>
      <w:r>
        <w:t>,</w:t>
      </w:r>
      <w:r w:rsidR="00440730">
        <w:t>"</w:t>
      </w:r>
      <w:r>
        <w:t xml:space="preserve"> </w:t>
      </w:r>
      <w:r>
        <w:rPr>
          <w:i/>
          <w:iCs/>
        </w:rPr>
        <w:t>Southern Economic Journal</w:t>
      </w:r>
      <w:r>
        <w:t xml:space="preserve">, 71(4), p. 784. Available at: https://doi.org/10.2307/20062080. </w:t>
      </w:r>
    </w:p>
    <w:p w14:paraId="2A7838D0" w14:textId="34BC0436" w:rsidR="00BB1BA1" w:rsidRDefault="00BB1BA1" w:rsidP="00970B0B">
      <w:pPr>
        <w:pStyle w:val="NormalWeb"/>
        <w:spacing w:line="480" w:lineRule="auto"/>
        <w:ind w:left="720" w:hangingChars="300" w:hanging="720"/>
        <w:contextualSpacing/>
      </w:pPr>
      <w:r>
        <w:t xml:space="preserve">Turvey, R. (2022) </w:t>
      </w:r>
      <w:r w:rsidR="00440730">
        <w:t>"</w:t>
      </w:r>
      <w:r>
        <w:t>The relative prices of different manufactured goods,</w:t>
      </w:r>
      <w:r w:rsidR="00440730">
        <w:t>"</w:t>
      </w:r>
      <w:r>
        <w:t xml:space="preserve"> </w:t>
      </w:r>
      <w:r>
        <w:rPr>
          <w:i/>
          <w:iCs/>
        </w:rPr>
        <w:t>Demand and Supply</w:t>
      </w:r>
      <w:r>
        <w:t xml:space="preserve">, pp. 105–112. Available at: https://doi.org/10.4324/9781003283225-8. </w:t>
      </w:r>
    </w:p>
    <w:p w14:paraId="612850F6" w14:textId="77777777" w:rsidR="00323E2B" w:rsidRDefault="00323E2B" w:rsidP="00970B0B">
      <w:pPr>
        <w:pStyle w:val="NormalWeb"/>
        <w:spacing w:line="480" w:lineRule="auto"/>
        <w:ind w:left="720" w:hangingChars="300" w:hanging="720"/>
      </w:pPr>
      <w:r>
        <w:t xml:space="preserve">White, H. (2021) </w:t>
      </w:r>
      <w:r>
        <w:rPr>
          <w:i/>
          <w:iCs/>
        </w:rPr>
        <w:t xml:space="preserve">Billy </w:t>
      </w:r>
      <w:proofErr w:type="gramStart"/>
      <w:r>
        <w:rPr>
          <w:i/>
          <w:iCs/>
        </w:rPr>
        <w:t>Book Shelf</w:t>
      </w:r>
      <w:proofErr w:type="gramEnd"/>
      <w:r>
        <w:t xml:space="preserve">, </w:t>
      </w:r>
      <w:r>
        <w:rPr>
          <w:i/>
          <w:iCs/>
        </w:rPr>
        <w:t>Furniture Palace</w:t>
      </w:r>
      <w:r>
        <w:t xml:space="preserve">. Available at: https://furniturepalacekenya.com/product/billy-book-shelf/?gclid=Cj0KCQiAnsqdBhCGARIsAAyjYjQqF9NlM1I_grihM1JmifE68dMy40iu0884yuxMNAW4gmRa95duBG8aAkLbEALw_wcB (Accessed: January 2, 2023). </w:t>
      </w:r>
    </w:p>
    <w:p w14:paraId="62B6DF8E" w14:textId="77777777" w:rsidR="002E07BD" w:rsidRPr="006D0745" w:rsidRDefault="002E07BD" w:rsidP="006D0745"/>
    <w:sectPr w:rsidR="002E07BD" w:rsidRPr="006D0745">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6A8B" w14:textId="77777777" w:rsidR="0024156F" w:rsidRDefault="0024156F" w:rsidP="00115449">
      <w:pPr>
        <w:spacing w:after="0" w:line="240" w:lineRule="auto"/>
      </w:pPr>
      <w:r>
        <w:separator/>
      </w:r>
    </w:p>
  </w:endnote>
  <w:endnote w:type="continuationSeparator" w:id="0">
    <w:p w14:paraId="16749C11" w14:textId="77777777" w:rsidR="0024156F" w:rsidRDefault="0024156F" w:rsidP="00115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016217"/>
      <w:docPartObj>
        <w:docPartGallery w:val="Page Numbers (Bottom of Page)"/>
        <w:docPartUnique/>
      </w:docPartObj>
    </w:sdtPr>
    <w:sdtEndPr>
      <w:rPr>
        <w:noProof/>
      </w:rPr>
    </w:sdtEndPr>
    <w:sdtContent>
      <w:p w14:paraId="51C106CE" w14:textId="25E96EC7" w:rsidR="00B2754D" w:rsidRDefault="00B275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EC965" w14:textId="77777777" w:rsidR="00CF77C9" w:rsidRDefault="00CF7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3B64A" w14:textId="77777777" w:rsidR="0024156F" w:rsidRDefault="0024156F" w:rsidP="00115449">
      <w:pPr>
        <w:spacing w:after="0" w:line="240" w:lineRule="auto"/>
      </w:pPr>
      <w:r>
        <w:separator/>
      </w:r>
    </w:p>
  </w:footnote>
  <w:footnote w:type="continuationSeparator" w:id="0">
    <w:p w14:paraId="0E5626BE" w14:textId="77777777" w:rsidR="0024156F" w:rsidRDefault="0024156F" w:rsidP="00115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355344"/>
      <w:docPartObj>
        <w:docPartGallery w:val="Page Numbers (Top of Page)"/>
        <w:docPartUnique/>
      </w:docPartObj>
    </w:sdtPr>
    <w:sdtEndPr>
      <w:rPr>
        <w:noProof/>
      </w:rPr>
    </w:sdtEndPr>
    <w:sdtContent>
      <w:p w14:paraId="638D7130" w14:textId="3E2C5647" w:rsidR="00CF77C9" w:rsidRDefault="00CF77C9">
        <w:pPr>
          <w:pStyle w:val="Header"/>
          <w:jc w:val="right"/>
        </w:pPr>
        <w:r>
          <w:t xml:space="preserve">Management Economics A1 </w:t>
        </w:r>
      </w:p>
    </w:sdtContent>
  </w:sdt>
  <w:p w14:paraId="443C28B0" w14:textId="77777777" w:rsidR="00CF77C9" w:rsidRDefault="00CF77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3MTQ1NzEyMTWxsDBQ0lEKTi0uzszPAykwrAUAF1a3HSwAAAA="/>
  </w:docVars>
  <w:rsids>
    <w:rsidRoot w:val="004912D7"/>
    <w:rsid w:val="00023167"/>
    <w:rsid w:val="00026A73"/>
    <w:rsid w:val="00061F59"/>
    <w:rsid w:val="00072A8B"/>
    <w:rsid w:val="00073EFA"/>
    <w:rsid w:val="000A7A64"/>
    <w:rsid w:val="000B3018"/>
    <w:rsid w:val="000B30B7"/>
    <w:rsid w:val="000B4C43"/>
    <w:rsid w:val="000C2661"/>
    <w:rsid w:val="000C2AC3"/>
    <w:rsid w:val="000D49C9"/>
    <w:rsid w:val="000E79FB"/>
    <w:rsid w:val="000F45BC"/>
    <w:rsid w:val="00102940"/>
    <w:rsid w:val="00106951"/>
    <w:rsid w:val="00115449"/>
    <w:rsid w:val="00133ECC"/>
    <w:rsid w:val="00136358"/>
    <w:rsid w:val="0015091B"/>
    <w:rsid w:val="00160559"/>
    <w:rsid w:val="00162963"/>
    <w:rsid w:val="00165077"/>
    <w:rsid w:val="00166206"/>
    <w:rsid w:val="0017190C"/>
    <w:rsid w:val="00195F10"/>
    <w:rsid w:val="001A201A"/>
    <w:rsid w:val="001B7524"/>
    <w:rsid w:val="001E507F"/>
    <w:rsid w:val="001F6BBC"/>
    <w:rsid w:val="002133FB"/>
    <w:rsid w:val="002167EC"/>
    <w:rsid w:val="00240548"/>
    <w:rsid w:val="0024156F"/>
    <w:rsid w:val="00243B6A"/>
    <w:rsid w:val="002665FF"/>
    <w:rsid w:val="002929A1"/>
    <w:rsid w:val="002A5E0A"/>
    <w:rsid w:val="002A687B"/>
    <w:rsid w:val="002A6BE2"/>
    <w:rsid w:val="002B06A4"/>
    <w:rsid w:val="002B5860"/>
    <w:rsid w:val="002D4804"/>
    <w:rsid w:val="002E07BD"/>
    <w:rsid w:val="00305F97"/>
    <w:rsid w:val="0030748B"/>
    <w:rsid w:val="00314A06"/>
    <w:rsid w:val="003171F2"/>
    <w:rsid w:val="00323E2B"/>
    <w:rsid w:val="0034241E"/>
    <w:rsid w:val="0035502A"/>
    <w:rsid w:val="00357C5B"/>
    <w:rsid w:val="003621FF"/>
    <w:rsid w:val="003739FB"/>
    <w:rsid w:val="00373FB8"/>
    <w:rsid w:val="00384C2D"/>
    <w:rsid w:val="00393365"/>
    <w:rsid w:val="00393842"/>
    <w:rsid w:val="003A69DC"/>
    <w:rsid w:val="003B48AA"/>
    <w:rsid w:val="003C0123"/>
    <w:rsid w:val="003E053E"/>
    <w:rsid w:val="003E3507"/>
    <w:rsid w:val="003F0C30"/>
    <w:rsid w:val="00402927"/>
    <w:rsid w:val="00407107"/>
    <w:rsid w:val="00421CD6"/>
    <w:rsid w:val="00430A3C"/>
    <w:rsid w:val="00440730"/>
    <w:rsid w:val="00453145"/>
    <w:rsid w:val="00464026"/>
    <w:rsid w:val="004669C5"/>
    <w:rsid w:val="004748BF"/>
    <w:rsid w:val="00476616"/>
    <w:rsid w:val="0047687E"/>
    <w:rsid w:val="0048705B"/>
    <w:rsid w:val="00487C9E"/>
    <w:rsid w:val="004902D0"/>
    <w:rsid w:val="004912D7"/>
    <w:rsid w:val="0049374A"/>
    <w:rsid w:val="004A1104"/>
    <w:rsid w:val="004A277E"/>
    <w:rsid w:val="004A3162"/>
    <w:rsid w:val="004A7715"/>
    <w:rsid w:val="004B263E"/>
    <w:rsid w:val="004C5927"/>
    <w:rsid w:val="004D5069"/>
    <w:rsid w:val="004E2C31"/>
    <w:rsid w:val="004E7F82"/>
    <w:rsid w:val="004F0282"/>
    <w:rsid w:val="004F56E1"/>
    <w:rsid w:val="004F6042"/>
    <w:rsid w:val="004F7BAD"/>
    <w:rsid w:val="00503542"/>
    <w:rsid w:val="00520666"/>
    <w:rsid w:val="00525C2A"/>
    <w:rsid w:val="0052798D"/>
    <w:rsid w:val="005372EC"/>
    <w:rsid w:val="0054065E"/>
    <w:rsid w:val="00541DFB"/>
    <w:rsid w:val="00547D1B"/>
    <w:rsid w:val="0056060B"/>
    <w:rsid w:val="00561F67"/>
    <w:rsid w:val="00563EE8"/>
    <w:rsid w:val="005670CB"/>
    <w:rsid w:val="00583124"/>
    <w:rsid w:val="00594DB4"/>
    <w:rsid w:val="0059744B"/>
    <w:rsid w:val="005A60F1"/>
    <w:rsid w:val="005A6B51"/>
    <w:rsid w:val="005B1DA8"/>
    <w:rsid w:val="005C2171"/>
    <w:rsid w:val="005C793F"/>
    <w:rsid w:val="005D3F94"/>
    <w:rsid w:val="005D453C"/>
    <w:rsid w:val="005D4C84"/>
    <w:rsid w:val="005D798D"/>
    <w:rsid w:val="005E1C73"/>
    <w:rsid w:val="005E7D9E"/>
    <w:rsid w:val="005F45E1"/>
    <w:rsid w:val="005F5105"/>
    <w:rsid w:val="005F7A80"/>
    <w:rsid w:val="00620534"/>
    <w:rsid w:val="00643F68"/>
    <w:rsid w:val="006533CF"/>
    <w:rsid w:val="00676782"/>
    <w:rsid w:val="0068614E"/>
    <w:rsid w:val="00690836"/>
    <w:rsid w:val="006A2C41"/>
    <w:rsid w:val="006B602D"/>
    <w:rsid w:val="006C205E"/>
    <w:rsid w:val="006C2BDB"/>
    <w:rsid w:val="006D0316"/>
    <w:rsid w:val="006D0745"/>
    <w:rsid w:val="006F3A53"/>
    <w:rsid w:val="00702410"/>
    <w:rsid w:val="00717F4C"/>
    <w:rsid w:val="0072209B"/>
    <w:rsid w:val="00722770"/>
    <w:rsid w:val="00724E06"/>
    <w:rsid w:val="007250A1"/>
    <w:rsid w:val="00730E63"/>
    <w:rsid w:val="0073141F"/>
    <w:rsid w:val="00747FAE"/>
    <w:rsid w:val="00754AA2"/>
    <w:rsid w:val="007576CC"/>
    <w:rsid w:val="00767DD5"/>
    <w:rsid w:val="00767EC6"/>
    <w:rsid w:val="007763DD"/>
    <w:rsid w:val="00787A33"/>
    <w:rsid w:val="007A06D3"/>
    <w:rsid w:val="007A3420"/>
    <w:rsid w:val="007A4F5D"/>
    <w:rsid w:val="007B3A99"/>
    <w:rsid w:val="007B5DE5"/>
    <w:rsid w:val="007B60D6"/>
    <w:rsid w:val="007C4504"/>
    <w:rsid w:val="007C58CD"/>
    <w:rsid w:val="007E2C91"/>
    <w:rsid w:val="007F7E51"/>
    <w:rsid w:val="00800AF2"/>
    <w:rsid w:val="008038D1"/>
    <w:rsid w:val="00811382"/>
    <w:rsid w:val="008159B3"/>
    <w:rsid w:val="00815FB9"/>
    <w:rsid w:val="00827555"/>
    <w:rsid w:val="008412DC"/>
    <w:rsid w:val="0086221C"/>
    <w:rsid w:val="0087098C"/>
    <w:rsid w:val="00872576"/>
    <w:rsid w:val="00872B74"/>
    <w:rsid w:val="00891041"/>
    <w:rsid w:val="008A1936"/>
    <w:rsid w:val="008B2ED8"/>
    <w:rsid w:val="008C46C8"/>
    <w:rsid w:val="008C5EBB"/>
    <w:rsid w:val="008D383D"/>
    <w:rsid w:val="008F60E7"/>
    <w:rsid w:val="009345CF"/>
    <w:rsid w:val="009572C7"/>
    <w:rsid w:val="00957EB9"/>
    <w:rsid w:val="009604F0"/>
    <w:rsid w:val="00962CA6"/>
    <w:rsid w:val="00966340"/>
    <w:rsid w:val="00970B0B"/>
    <w:rsid w:val="00975916"/>
    <w:rsid w:val="00980195"/>
    <w:rsid w:val="009866BA"/>
    <w:rsid w:val="00986B8A"/>
    <w:rsid w:val="009A161C"/>
    <w:rsid w:val="009A6286"/>
    <w:rsid w:val="009B227C"/>
    <w:rsid w:val="009B30E4"/>
    <w:rsid w:val="009C7599"/>
    <w:rsid w:val="009D27E2"/>
    <w:rsid w:val="009D5CC2"/>
    <w:rsid w:val="00A06303"/>
    <w:rsid w:val="00A108BB"/>
    <w:rsid w:val="00A13E7C"/>
    <w:rsid w:val="00A20D5C"/>
    <w:rsid w:val="00A25D3B"/>
    <w:rsid w:val="00A35EFB"/>
    <w:rsid w:val="00A65D78"/>
    <w:rsid w:val="00A74F4C"/>
    <w:rsid w:val="00A75633"/>
    <w:rsid w:val="00A75B16"/>
    <w:rsid w:val="00A9657B"/>
    <w:rsid w:val="00AA02A9"/>
    <w:rsid w:val="00AA475F"/>
    <w:rsid w:val="00AC4663"/>
    <w:rsid w:val="00AC6488"/>
    <w:rsid w:val="00B005A4"/>
    <w:rsid w:val="00B12596"/>
    <w:rsid w:val="00B1479A"/>
    <w:rsid w:val="00B22369"/>
    <w:rsid w:val="00B24A72"/>
    <w:rsid w:val="00B2754D"/>
    <w:rsid w:val="00B32338"/>
    <w:rsid w:val="00B71EE1"/>
    <w:rsid w:val="00B740C9"/>
    <w:rsid w:val="00B7508C"/>
    <w:rsid w:val="00B81B4D"/>
    <w:rsid w:val="00B82F81"/>
    <w:rsid w:val="00B878C1"/>
    <w:rsid w:val="00B9725A"/>
    <w:rsid w:val="00BA55E3"/>
    <w:rsid w:val="00BB1BA1"/>
    <w:rsid w:val="00BB505A"/>
    <w:rsid w:val="00BB6978"/>
    <w:rsid w:val="00BC0E77"/>
    <w:rsid w:val="00BC6207"/>
    <w:rsid w:val="00BD09F5"/>
    <w:rsid w:val="00BE712C"/>
    <w:rsid w:val="00C038E3"/>
    <w:rsid w:val="00C0394D"/>
    <w:rsid w:val="00C07D72"/>
    <w:rsid w:val="00C1542F"/>
    <w:rsid w:val="00C21623"/>
    <w:rsid w:val="00C25622"/>
    <w:rsid w:val="00C355E0"/>
    <w:rsid w:val="00C5426D"/>
    <w:rsid w:val="00C65CA5"/>
    <w:rsid w:val="00C71FE3"/>
    <w:rsid w:val="00C764E7"/>
    <w:rsid w:val="00C8624E"/>
    <w:rsid w:val="00C927A8"/>
    <w:rsid w:val="00C96850"/>
    <w:rsid w:val="00CB4CB2"/>
    <w:rsid w:val="00CB64C7"/>
    <w:rsid w:val="00CB7C77"/>
    <w:rsid w:val="00CC1744"/>
    <w:rsid w:val="00CD1B26"/>
    <w:rsid w:val="00CD55D6"/>
    <w:rsid w:val="00CE2E00"/>
    <w:rsid w:val="00CE52EE"/>
    <w:rsid w:val="00CF77C9"/>
    <w:rsid w:val="00D0675D"/>
    <w:rsid w:val="00D20F35"/>
    <w:rsid w:val="00D23B89"/>
    <w:rsid w:val="00D26A9B"/>
    <w:rsid w:val="00D400FB"/>
    <w:rsid w:val="00D45A92"/>
    <w:rsid w:val="00D46F8B"/>
    <w:rsid w:val="00D50F2C"/>
    <w:rsid w:val="00D573A0"/>
    <w:rsid w:val="00D604B1"/>
    <w:rsid w:val="00D627C2"/>
    <w:rsid w:val="00D6591C"/>
    <w:rsid w:val="00D7279E"/>
    <w:rsid w:val="00D7468E"/>
    <w:rsid w:val="00D76555"/>
    <w:rsid w:val="00D908F1"/>
    <w:rsid w:val="00DB290A"/>
    <w:rsid w:val="00DB4540"/>
    <w:rsid w:val="00DD686E"/>
    <w:rsid w:val="00DE09CC"/>
    <w:rsid w:val="00DE09D3"/>
    <w:rsid w:val="00DE2161"/>
    <w:rsid w:val="00DE507F"/>
    <w:rsid w:val="00E03481"/>
    <w:rsid w:val="00E16DA9"/>
    <w:rsid w:val="00E236A3"/>
    <w:rsid w:val="00E56E2F"/>
    <w:rsid w:val="00E63C9C"/>
    <w:rsid w:val="00E6718A"/>
    <w:rsid w:val="00E72E67"/>
    <w:rsid w:val="00E75012"/>
    <w:rsid w:val="00E76E08"/>
    <w:rsid w:val="00E77E48"/>
    <w:rsid w:val="00E8475C"/>
    <w:rsid w:val="00E91159"/>
    <w:rsid w:val="00E91849"/>
    <w:rsid w:val="00EA0B7D"/>
    <w:rsid w:val="00EA0D9B"/>
    <w:rsid w:val="00EB172B"/>
    <w:rsid w:val="00EB4AFD"/>
    <w:rsid w:val="00EC1CBD"/>
    <w:rsid w:val="00EC3009"/>
    <w:rsid w:val="00ED5340"/>
    <w:rsid w:val="00EF2B87"/>
    <w:rsid w:val="00EF47B1"/>
    <w:rsid w:val="00EF5C52"/>
    <w:rsid w:val="00EF7B6F"/>
    <w:rsid w:val="00F1462D"/>
    <w:rsid w:val="00F30B33"/>
    <w:rsid w:val="00F3169E"/>
    <w:rsid w:val="00F3482A"/>
    <w:rsid w:val="00F476A6"/>
    <w:rsid w:val="00F54F86"/>
    <w:rsid w:val="00F64EF5"/>
    <w:rsid w:val="00F66F57"/>
    <w:rsid w:val="00F8384E"/>
    <w:rsid w:val="00F858E9"/>
    <w:rsid w:val="00FA2D2E"/>
    <w:rsid w:val="00FA33A1"/>
    <w:rsid w:val="00FA39B9"/>
    <w:rsid w:val="00FB4152"/>
    <w:rsid w:val="00FB4DBE"/>
    <w:rsid w:val="00FC03A3"/>
    <w:rsid w:val="00FE331F"/>
    <w:rsid w:val="00FE496C"/>
    <w:rsid w:val="00FE5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451965"/>
  <w15:docId w15:val="{CA089CD4-5083-470C-BD8C-6956ED53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912D7"/>
    <w:pPr>
      <w:keepNext/>
      <w:keepLines/>
      <w:spacing w:before="480" w:after="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4912D7"/>
    <w:pPr>
      <w:keepNext/>
      <w:keepLines/>
      <w:spacing w:before="200" w:after="0"/>
      <w:jc w:val="both"/>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2D7"/>
    <w:rPr>
      <w:rFonts w:eastAsiaTheme="majorEastAsia" w:cstheme="majorBidi"/>
      <w:b/>
      <w:bCs/>
      <w:szCs w:val="28"/>
    </w:rPr>
  </w:style>
  <w:style w:type="character" w:customStyle="1" w:styleId="Heading2Char">
    <w:name w:val="Heading 2 Char"/>
    <w:basedOn w:val="DefaultParagraphFont"/>
    <w:link w:val="Heading2"/>
    <w:uiPriority w:val="9"/>
    <w:rsid w:val="004912D7"/>
    <w:rPr>
      <w:rFonts w:eastAsiaTheme="majorEastAsia" w:cstheme="majorBidi"/>
      <w:b/>
      <w:bCs/>
      <w:szCs w:val="26"/>
    </w:rPr>
  </w:style>
  <w:style w:type="paragraph" w:styleId="BalloonText">
    <w:name w:val="Balloon Text"/>
    <w:basedOn w:val="Normal"/>
    <w:link w:val="BalloonTextChar"/>
    <w:uiPriority w:val="99"/>
    <w:semiHidden/>
    <w:unhideWhenUsed/>
    <w:rsid w:val="00862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21C"/>
    <w:rPr>
      <w:rFonts w:ascii="Tahoma" w:hAnsi="Tahoma" w:cs="Tahoma"/>
      <w:sz w:val="16"/>
      <w:szCs w:val="16"/>
    </w:rPr>
  </w:style>
  <w:style w:type="paragraph" w:styleId="NormalWeb">
    <w:name w:val="Normal (Web)"/>
    <w:basedOn w:val="Normal"/>
    <w:uiPriority w:val="99"/>
    <w:unhideWhenUsed/>
    <w:rsid w:val="005D3F9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1B7524"/>
    <w:pPr>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1B7524"/>
    <w:pPr>
      <w:spacing w:after="100"/>
    </w:pPr>
  </w:style>
  <w:style w:type="paragraph" w:styleId="TOC2">
    <w:name w:val="toc 2"/>
    <w:basedOn w:val="Normal"/>
    <w:next w:val="Normal"/>
    <w:autoRedefine/>
    <w:uiPriority w:val="39"/>
    <w:unhideWhenUsed/>
    <w:rsid w:val="001B7524"/>
    <w:pPr>
      <w:spacing w:after="100"/>
      <w:ind w:left="240"/>
    </w:pPr>
  </w:style>
  <w:style w:type="character" w:styleId="Hyperlink">
    <w:name w:val="Hyperlink"/>
    <w:basedOn w:val="DefaultParagraphFont"/>
    <w:uiPriority w:val="99"/>
    <w:unhideWhenUsed/>
    <w:rsid w:val="001B7524"/>
    <w:rPr>
      <w:color w:val="0000FF" w:themeColor="hyperlink"/>
      <w:u w:val="single"/>
    </w:rPr>
  </w:style>
  <w:style w:type="paragraph" w:styleId="Header">
    <w:name w:val="header"/>
    <w:basedOn w:val="Normal"/>
    <w:link w:val="HeaderChar"/>
    <w:uiPriority w:val="99"/>
    <w:unhideWhenUsed/>
    <w:rsid w:val="001154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449"/>
  </w:style>
  <w:style w:type="paragraph" w:styleId="Footer">
    <w:name w:val="footer"/>
    <w:basedOn w:val="Normal"/>
    <w:link w:val="FooterChar"/>
    <w:uiPriority w:val="99"/>
    <w:unhideWhenUsed/>
    <w:rsid w:val="001154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449"/>
  </w:style>
  <w:style w:type="character" w:customStyle="1" w:styleId="pip-temp-pricecurrency">
    <w:name w:val="pip-temp-price__currency"/>
    <w:basedOn w:val="DefaultParagraphFont"/>
    <w:rsid w:val="00AC4663"/>
  </w:style>
  <w:style w:type="character" w:customStyle="1" w:styleId="pip-temp-priceinteger">
    <w:name w:val="pip-temp-price__integer"/>
    <w:basedOn w:val="DefaultParagraphFont"/>
    <w:rsid w:val="00AC4663"/>
  </w:style>
  <w:style w:type="character" w:customStyle="1" w:styleId="pip-temp-pricedecimal">
    <w:name w:val="pip-temp-price__decimal"/>
    <w:basedOn w:val="DefaultParagraphFont"/>
    <w:rsid w:val="00AC4663"/>
  </w:style>
  <w:style w:type="character" w:customStyle="1" w:styleId="pip-temp-priceseparator">
    <w:name w:val="pip-temp-price__separator"/>
    <w:basedOn w:val="DefaultParagraphFont"/>
    <w:rsid w:val="00AC4663"/>
  </w:style>
  <w:style w:type="character" w:customStyle="1" w:styleId="a-price">
    <w:name w:val="a-price"/>
    <w:basedOn w:val="DefaultParagraphFont"/>
    <w:rsid w:val="00AC4663"/>
  </w:style>
  <w:style w:type="paragraph" w:styleId="Revision">
    <w:name w:val="Revision"/>
    <w:hidden/>
    <w:uiPriority w:val="99"/>
    <w:semiHidden/>
    <w:rsid w:val="007A06D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1986">
      <w:bodyDiv w:val="1"/>
      <w:marLeft w:val="0"/>
      <w:marRight w:val="0"/>
      <w:marTop w:val="0"/>
      <w:marBottom w:val="0"/>
      <w:divBdr>
        <w:top w:val="none" w:sz="0" w:space="0" w:color="auto"/>
        <w:left w:val="none" w:sz="0" w:space="0" w:color="auto"/>
        <w:bottom w:val="none" w:sz="0" w:space="0" w:color="auto"/>
        <w:right w:val="none" w:sz="0" w:space="0" w:color="auto"/>
      </w:divBdr>
    </w:div>
    <w:div w:id="237137950">
      <w:bodyDiv w:val="1"/>
      <w:marLeft w:val="0"/>
      <w:marRight w:val="0"/>
      <w:marTop w:val="0"/>
      <w:marBottom w:val="0"/>
      <w:divBdr>
        <w:top w:val="none" w:sz="0" w:space="0" w:color="auto"/>
        <w:left w:val="none" w:sz="0" w:space="0" w:color="auto"/>
        <w:bottom w:val="none" w:sz="0" w:space="0" w:color="auto"/>
        <w:right w:val="none" w:sz="0" w:space="0" w:color="auto"/>
      </w:divBdr>
    </w:div>
    <w:div w:id="435491767">
      <w:bodyDiv w:val="1"/>
      <w:marLeft w:val="0"/>
      <w:marRight w:val="0"/>
      <w:marTop w:val="0"/>
      <w:marBottom w:val="0"/>
      <w:divBdr>
        <w:top w:val="none" w:sz="0" w:space="0" w:color="auto"/>
        <w:left w:val="none" w:sz="0" w:space="0" w:color="auto"/>
        <w:bottom w:val="none" w:sz="0" w:space="0" w:color="auto"/>
        <w:right w:val="none" w:sz="0" w:space="0" w:color="auto"/>
      </w:divBdr>
    </w:div>
    <w:div w:id="460466200">
      <w:bodyDiv w:val="1"/>
      <w:marLeft w:val="0"/>
      <w:marRight w:val="0"/>
      <w:marTop w:val="0"/>
      <w:marBottom w:val="0"/>
      <w:divBdr>
        <w:top w:val="none" w:sz="0" w:space="0" w:color="auto"/>
        <w:left w:val="none" w:sz="0" w:space="0" w:color="auto"/>
        <w:bottom w:val="none" w:sz="0" w:space="0" w:color="auto"/>
        <w:right w:val="none" w:sz="0" w:space="0" w:color="auto"/>
      </w:divBdr>
    </w:div>
    <w:div w:id="824006361">
      <w:bodyDiv w:val="1"/>
      <w:marLeft w:val="0"/>
      <w:marRight w:val="0"/>
      <w:marTop w:val="0"/>
      <w:marBottom w:val="0"/>
      <w:divBdr>
        <w:top w:val="none" w:sz="0" w:space="0" w:color="auto"/>
        <w:left w:val="none" w:sz="0" w:space="0" w:color="auto"/>
        <w:bottom w:val="none" w:sz="0" w:space="0" w:color="auto"/>
        <w:right w:val="none" w:sz="0" w:space="0" w:color="auto"/>
      </w:divBdr>
      <w:divsChild>
        <w:div w:id="984818712">
          <w:marLeft w:val="0"/>
          <w:marRight w:val="0"/>
          <w:marTop w:val="0"/>
          <w:marBottom w:val="0"/>
          <w:divBdr>
            <w:top w:val="none" w:sz="0" w:space="0" w:color="auto"/>
            <w:left w:val="none" w:sz="0" w:space="0" w:color="auto"/>
            <w:bottom w:val="none" w:sz="0" w:space="0" w:color="auto"/>
            <w:right w:val="none" w:sz="0" w:space="0" w:color="auto"/>
          </w:divBdr>
        </w:div>
      </w:divsChild>
    </w:div>
    <w:div w:id="916210851">
      <w:bodyDiv w:val="1"/>
      <w:marLeft w:val="0"/>
      <w:marRight w:val="0"/>
      <w:marTop w:val="0"/>
      <w:marBottom w:val="0"/>
      <w:divBdr>
        <w:top w:val="none" w:sz="0" w:space="0" w:color="auto"/>
        <w:left w:val="none" w:sz="0" w:space="0" w:color="auto"/>
        <w:bottom w:val="none" w:sz="0" w:space="0" w:color="auto"/>
        <w:right w:val="none" w:sz="0" w:space="0" w:color="auto"/>
      </w:divBdr>
      <w:divsChild>
        <w:div w:id="248197941">
          <w:marLeft w:val="0"/>
          <w:marRight w:val="0"/>
          <w:marTop w:val="0"/>
          <w:marBottom w:val="0"/>
          <w:divBdr>
            <w:top w:val="none" w:sz="0" w:space="0" w:color="auto"/>
            <w:left w:val="none" w:sz="0" w:space="0" w:color="auto"/>
            <w:bottom w:val="none" w:sz="0" w:space="0" w:color="auto"/>
            <w:right w:val="none" w:sz="0" w:space="0" w:color="auto"/>
          </w:divBdr>
        </w:div>
        <w:div w:id="393243273">
          <w:marLeft w:val="0"/>
          <w:marRight w:val="0"/>
          <w:marTop w:val="0"/>
          <w:marBottom w:val="0"/>
          <w:divBdr>
            <w:top w:val="none" w:sz="0" w:space="0" w:color="auto"/>
            <w:left w:val="none" w:sz="0" w:space="0" w:color="auto"/>
            <w:bottom w:val="none" w:sz="0" w:space="0" w:color="auto"/>
            <w:right w:val="none" w:sz="0" w:space="0" w:color="auto"/>
          </w:divBdr>
        </w:div>
        <w:div w:id="562638646">
          <w:marLeft w:val="0"/>
          <w:marRight w:val="0"/>
          <w:marTop w:val="0"/>
          <w:marBottom w:val="0"/>
          <w:divBdr>
            <w:top w:val="none" w:sz="0" w:space="0" w:color="auto"/>
            <w:left w:val="none" w:sz="0" w:space="0" w:color="auto"/>
            <w:bottom w:val="none" w:sz="0" w:space="0" w:color="auto"/>
            <w:right w:val="none" w:sz="0" w:space="0" w:color="auto"/>
          </w:divBdr>
        </w:div>
      </w:divsChild>
    </w:div>
    <w:div w:id="1149784609">
      <w:bodyDiv w:val="1"/>
      <w:marLeft w:val="0"/>
      <w:marRight w:val="0"/>
      <w:marTop w:val="0"/>
      <w:marBottom w:val="0"/>
      <w:divBdr>
        <w:top w:val="none" w:sz="0" w:space="0" w:color="auto"/>
        <w:left w:val="none" w:sz="0" w:space="0" w:color="auto"/>
        <w:bottom w:val="none" w:sz="0" w:space="0" w:color="auto"/>
        <w:right w:val="none" w:sz="0" w:space="0" w:color="auto"/>
      </w:divBdr>
      <w:divsChild>
        <w:div w:id="356932032">
          <w:marLeft w:val="0"/>
          <w:marRight w:val="0"/>
          <w:marTop w:val="0"/>
          <w:marBottom w:val="0"/>
          <w:divBdr>
            <w:top w:val="none" w:sz="0" w:space="0" w:color="auto"/>
            <w:left w:val="none" w:sz="0" w:space="0" w:color="auto"/>
            <w:bottom w:val="none" w:sz="0" w:space="0" w:color="auto"/>
            <w:right w:val="none" w:sz="0" w:space="0" w:color="auto"/>
          </w:divBdr>
        </w:div>
      </w:divsChild>
    </w:div>
    <w:div w:id="1409961584">
      <w:bodyDiv w:val="1"/>
      <w:marLeft w:val="0"/>
      <w:marRight w:val="0"/>
      <w:marTop w:val="0"/>
      <w:marBottom w:val="0"/>
      <w:divBdr>
        <w:top w:val="none" w:sz="0" w:space="0" w:color="auto"/>
        <w:left w:val="none" w:sz="0" w:space="0" w:color="auto"/>
        <w:bottom w:val="none" w:sz="0" w:space="0" w:color="auto"/>
        <w:right w:val="none" w:sz="0" w:space="0" w:color="auto"/>
      </w:divBdr>
    </w:div>
    <w:div w:id="1615290744">
      <w:bodyDiv w:val="1"/>
      <w:marLeft w:val="0"/>
      <w:marRight w:val="0"/>
      <w:marTop w:val="0"/>
      <w:marBottom w:val="0"/>
      <w:divBdr>
        <w:top w:val="none" w:sz="0" w:space="0" w:color="auto"/>
        <w:left w:val="none" w:sz="0" w:space="0" w:color="auto"/>
        <w:bottom w:val="none" w:sz="0" w:space="0" w:color="auto"/>
        <w:right w:val="none" w:sz="0" w:space="0" w:color="auto"/>
      </w:divBdr>
    </w:div>
    <w:div w:id="1629700972">
      <w:bodyDiv w:val="1"/>
      <w:marLeft w:val="0"/>
      <w:marRight w:val="0"/>
      <w:marTop w:val="0"/>
      <w:marBottom w:val="0"/>
      <w:divBdr>
        <w:top w:val="none" w:sz="0" w:space="0" w:color="auto"/>
        <w:left w:val="none" w:sz="0" w:space="0" w:color="auto"/>
        <w:bottom w:val="none" w:sz="0" w:space="0" w:color="auto"/>
        <w:right w:val="none" w:sz="0" w:space="0" w:color="auto"/>
      </w:divBdr>
    </w:div>
    <w:div w:id="1968975539">
      <w:bodyDiv w:val="1"/>
      <w:marLeft w:val="0"/>
      <w:marRight w:val="0"/>
      <w:marTop w:val="0"/>
      <w:marBottom w:val="0"/>
      <w:divBdr>
        <w:top w:val="none" w:sz="0" w:space="0" w:color="auto"/>
        <w:left w:val="none" w:sz="0" w:space="0" w:color="auto"/>
        <w:bottom w:val="none" w:sz="0" w:space="0" w:color="auto"/>
        <w:right w:val="none" w:sz="0" w:space="0" w:color="auto"/>
      </w:divBdr>
    </w:div>
    <w:div w:id="2065521426">
      <w:bodyDiv w:val="1"/>
      <w:marLeft w:val="0"/>
      <w:marRight w:val="0"/>
      <w:marTop w:val="0"/>
      <w:marBottom w:val="0"/>
      <w:divBdr>
        <w:top w:val="none" w:sz="0" w:space="0" w:color="auto"/>
        <w:left w:val="none" w:sz="0" w:space="0" w:color="auto"/>
        <w:bottom w:val="none" w:sz="0" w:space="0" w:color="auto"/>
        <w:right w:val="none" w:sz="0" w:space="0" w:color="auto"/>
      </w:divBdr>
    </w:div>
    <w:div w:id="210661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j.1745-6606.1994.tb0085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E537C-F322-4635-826E-96E271B8F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16</Pages>
  <Words>3272</Words>
  <Characters>17673</Characters>
  <Application>Microsoft Office Word</Application>
  <DocSecurity>0</DocSecurity>
  <Lines>294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Nikola Nikolov</cp:lastModifiedBy>
  <cp:revision>168</cp:revision>
  <dcterms:created xsi:type="dcterms:W3CDTF">2023-01-02T12:23:00Z</dcterms:created>
  <dcterms:modified xsi:type="dcterms:W3CDTF">2023-01-09T22:25:00Z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e401b8db204445e371fc9bc87f8e31de47c6bb30550d6447abbee1a2c4c0190d</vt:lpwstr>
  </property>
</Properties>
</file>