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66034170"/>
        <w:docPartObj>
          <w:docPartGallery w:val="Cover Pages"/>
          <w:docPartUnique/>
        </w:docPartObj>
      </w:sdtPr>
      <w:sdtEndPr>
        <w:rPr>
          <w:rFonts w:cstheme="minorHAnsi"/>
        </w:rPr>
      </w:sdtEndPr>
      <w:sdtContent>
        <w:p w14:paraId="673354D1" w14:textId="7C1ED1EE" w:rsidR="00502D9E" w:rsidRDefault="00502D9E">
          <w:r>
            <w:rPr>
              <w:noProof/>
            </w:rPr>
            <mc:AlternateContent>
              <mc:Choice Requires="wpg">
                <w:drawing>
                  <wp:anchor distT="0" distB="0" distL="114300" distR="114300" simplePos="0" relativeHeight="251659264" behindDoc="1" locked="0" layoutInCell="1" allowOverlap="1" wp14:anchorId="3749C63F" wp14:editId="24471D14">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52"/>
                                      <w:szCs w:val="5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615FC9F" w14:textId="7929A327" w:rsidR="00502D9E" w:rsidRPr="00502D9E" w:rsidRDefault="00502D9E">
                                      <w:pPr>
                                        <w:pStyle w:val="NoSpacing"/>
                                        <w:spacing w:before="120"/>
                                        <w:jc w:val="center"/>
                                        <w:rPr>
                                          <w:color w:val="FFFFFF" w:themeColor="background1"/>
                                          <w:sz w:val="52"/>
                                          <w:szCs w:val="52"/>
                                        </w:rPr>
                                      </w:pPr>
                                      <w:r w:rsidRPr="00502D9E">
                                        <w:rPr>
                                          <w:color w:val="FFFFFF" w:themeColor="background1"/>
                                          <w:sz w:val="52"/>
                                          <w:szCs w:val="52"/>
                                        </w:rPr>
                                        <w:t>Charlotte Halls</w:t>
                                      </w:r>
                                    </w:p>
                                  </w:sdtContent>
                                </w:sdt>
                                <w:p w14:paraId="14891A0F" w14:textId="63F47A56" w:rsidR="00502D9E" w:rsidRPr="00502D9E" w:rsidRDefault="00502D9E" w:rsidP="00502D9E">
                                  <w:pPr>
                                    <w:pStyle w:val="NoSpacing"/>
                                    <w:spacing w:before="120"/>
                                    <w:rPr>
                                      <w:color w:val="FFFFFF" w:themeColor="background1"/>
                                      <w:sz w:val="52"/>
                                      <w:szCs w:val="52"/>
                                    </w:rPr>
                                  </w:pPr>
                                  <w:r w:rsidRPr="00502D9E">
                                    <w:rPr>
                                      <w:color w:val="FFFFFF" w:themeColor="background1"/>
                                      <w:sz w:val="52"/>
                                      <w:szCs w:val="52"/>
                                    </w:rPr>
                                    <w:t>  </w:t>
                                  </w:r>
                                  <w:sdt>
                                    <w:sdtPr>
                                      <w:rPr>
                                        <w:color w:val="FFFFFF" w:themeColor="background1"/>
                                        <w:sz w:val="52"/>
                                        <w:szCs w:val="52"/>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Pr="00502D9E">
                                        <w:rPr>
                                          <w:color w:val="FFFFFF" w:themeColor="background1"/>
                                          <w:sz w:val="52"/>
                                          <w:szCs w:val="52"/>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AB97110" w14:textId="3D0E9039" w:rsidR="00502D9E" w:rsidRDefault="00502D9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Polce, Polcing and society bmcp5001</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749C63F"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sz w:val="52"/>
                                <w:szCs w:val="5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615FC9F" w14:textId="7929A327" w:rsidR="00502D9E" w:rsidRPr="00502D9E" w:rsidRDefault="00502D9E">
                                <w:pPr>
                                  <w:pStyle w:val="NoSpacing"/>
                                  <w:spacing w:before="120"/>
                                  <w:jc w:val="center"/>
                                  <w:rPr>
                                    <w:color w:val="FFFFFF" w:themeColor="background1"/>
                                    <w:sz w:val="52"/>
                                    <w:szCs w:val="52"/>
                                  </w:rPr>
                                </w:pPr>
                                <w:r w:rsidRPr="00502D9E">
                                  <w:rPr>
                                    <w:color w:val="FFFFFF" w:themeColor="background1"/>
                                    <w:sz w:val="52"/>
                                    <w:szCs w:val="52"/>
                                  </w:rPr>
                                  <w:t>Charlotte Halls</w:t>
                                </w:r>
                              </w:p>
                            </w:sdtContent>
                          </w:sdt>
                          <w:p w14:paraId="14891A0F" w14:textId="63F47A56" w:rsidR="00502D9E" w:rsidRPr="00502D9E" w:rsidRDefault="00502D9E" w:rsidP="00502D9E">
                            <w:pPr>
                              <w:pStyle w:val="NoSpacing"/>
                              <w:spacing w:before="120"/>
                              <w:rPr>
                                <w:color w:val="FFFFFF" w:themeColor="background1"/>
                                <w:sz w:val="52"/>
                                <w:szCs w:val="52"/>
                              </w:rPr>
                            </w:pPr>
                            <w:r w:rsidRPr="00502D9E">
                              <w:rPr>
                                <w:color w:val="FFFFFF" w:themeColor="background1"/>
                                <w:sz w:val="52"/>
                                <w:szCs w:val="52"/>
                              </w:rPr>
                              <w:t>  </w:t>
                            </w:r>
                            <w:sdt>
                              <w:sdtPr>
                                <w:rPr>
                                  <w:color w:val="FFFFFF" w:themeColor="background1"/>
                                  <w:sz w:val="52"/>
                                  <w:szCs w:val="52"/>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Pr="00502D9E">
                                  <w:rPr>
                                    <w:color w:val="FFFFFF" w:themeColor="background1"/>
                                    <w:sz w:val="52"/>
                                    <w:szCs w:val="52"/>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AB97110" w14:textId="3D0E9039" w:rsidR="00502D9E" w:rsidRDefault="00502D9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Polce, Polcing and society bmcp5001</w:t>
                                </w:r>
                              </w:p>
                            </w:sdtContent>
                          </w:sdt>
                        </w:txbxContent>
                      </v:textbox>
                    </v:shape>
                    <w10:wrap anchorx="page" anchory="page"/>
                  </v:group>
                </w:pict>
              </mc:Fallback>
            </mc:AlternateContent>
          </w:r>
        </w:p>
        <w:p w14:paraId="616F4E26" w14:textId="573358F6" w:rsidR="00502D9E" w:rsidRDefault="00502D9E">
          <w:pPr>
            <w:rPr>
              <w:rFonts w:eastAsia="Times New Roman" w:cstheme="minorHAnsi"/>
              <w:sz w:val="24"/>
              <w:szCs w:val="24"/>
              <w:lang w:eastAsia="en-GB"/>
            </w:rPr>
          </w:pPr>
          <w:r>
            <w:rPr>
              <w:rFonts w:cstheme="minorHAnsi"/>
            </w:rPr>
            <w:br w:type="page"/>
          </w:r>
        </w:p>
      </w:sdtContent>
    </w:sdt>
    <w:p w14:paraId="28D2E480" w14:textId="79BCF77C" w:rsidR="00502D9E" w:rsidRPr="00E3135F" w:rsidRDefault="00502D9E" w:rsidP="00E3135F">
      <w:pPr>
        <w:pStyle w:val="NormalWeb"/>
        <w:shd w:val="clear" w:color="auto" w:fill="FFFFFF"/>
        <w:spacing w:before="0" w:beforeAutospacing="0" w:after="0" w:afterAutospacing="0" w:line="480" w:lineRule="auto"/>
        <w:rPr>
          <w:rFonts w:asciiTheme="minorHAnsi" w:hAnsiTheme="minorHAnsi" w:cstheme="minorHAnsi"/>
        </w:rPr>
      </w:pPr>
      <w:r w:rsidRPr="00E3135F">
        <w:rPr>
          <w:rFonts w:asciiTheme="minorHAnsi" w:hAnsiTheme="minorHAnsi" w:cstheme="minorHAnsi"/>
        </w:rPr>
        <w:t>This essay will outline the definition of policing by consent whilst critically evaluating why police and community relations are important within the United Kingdom. It will include real life cases explaining where policing by consent has gone wrong, whilst providing statistics explaining how individuals feel about the police. In this essay, there will also be explanations of community policing and examples of what it is and how it can help the police.</w:t>
      </w:r>
    </w:p>
    <w:p w14:paraId="3D94CF4D" w14:textId="77777777" w:rsidR="00502D9E" w:rsidRPr="00E3135F" w:rsidRDefault="00502D9E" w:rsidP="00E3135F">
      <w:pPr>
        <w:pStyle w:val="NormalWeb"/>
        <w:shd w:val="clear" w:color="auto" w:fill="FFFFFF"/>
        <w:spacing w:before="0" w:beforeAutospacing="0" w:after="0" w:afterAutospacing="0" w:line="480" w:lineRule="auto"/>
        <w:rPr>
          <w:rFonts w:asciiTheme="minorHAnsi" w:hAnsiTheme="minorHAnsi" w:cstheme="minorHAnsi"/>
        </w:rPr>
      </w:pPr>
    </w:p>
    <w:p w14:paraId="10E19DC9" w14:textId="70BAD701" w:rsidR="00502D9E" w:rsidRPr="00E3135F" w:rsidRDefault="00502D9E" w:rsidP="00E3135F">
      <w:pPr>
        <w:pStyle w:val="NormalWeb"/>
        <w:shd w:val="clear" w:color="auto" w:fill="FFFFFF"/>
        <w:spacing w:before="0" w:beforeAutospacing="0" w:after="0" w:afterAutospacing="0" w:line="480" w:lineRule="auto"/>
        <w:rPr>
          <w:rFonts w:asciiTheme="minorHAnsi" w:hAnsiTheme="minorHAnsi" w:cstheme="minorHAnsi"/>
        </w:rPr>
      </w:pPr>
      <w:r w:rsidRPr="00E3135F">
        <w:rPr>
          <w:rFonts w:asciiTheme="minorHAnsi" w:hAnsiTheme="minorHAnsi" w:cstheme="minorHAnsi"/>
        </w:rPr>
        <w:t xml:space="preserve">It is important to understand why crime occurs. Theorist such as Cesare Lombroso (1876), who was known as “the father of criminology” said that there are biological theories and explanations for why criminality exists (Sabbaniti, R, 1997). Lombroso said that features such as large teeth, long arms, excessive body hair, sloping foreheads, receding chins, bushy eyebrows etc meant that you are more likely to be a criminal. Lombroso made it clear that he thought criminals were a product of biology. Cesare Lombroso’s logic was a result of him studying the bodies of newly deceased criminals and existing prisoners and it was said that they shared these physical features. It was suggested that </w:t>
      </w:r>
      <w:r w:rsidR="00C00561" w:rsidRPr="00E3135F">
        <w:rPr>
          <w:rFonts w:asciiTheme="minorHAnsi" w:hAnsiTheme="minorHAnsi" w:cstheme="minorHAnsi"/>
        </w:rPr>
        <w:t>prisoners’</w:t>
      </w:r>
      <w:r w:rsidRPr="00E3135F">
        <w:rPr>
          <w:rFonts w:asciiTheme="minorHAnsi" w:hAnsiTheme="minorHAnsi" w:cstheme="minorHAnsi"/>
        </w:rPr>
        <w:t xml:space="preserve"> brains were mal-developed or not developed fully. He also thought that criminals were a separate species (Little, B, 2019).</w:t>
      </w:r>
    </w:p>
    <w:p w14:paraId="3A6ECF35" w14:textId="77777777" w:rsidR="00502D9E" w:rsidRPr="00E3135F" w:rsidRDefault="00502D9E" w:rsidP="00E3135F">
      <w:pPr>
        <w:pStyle w:val="NormalWeb"/>
        <w:shd w:val="clear" w:color="auto" w:fill="FFFFFF"/>
        <w:spacing w:before="0" w:beforeAutospacing="0" w:after="0" w:afterAutospacing="0" w:line="480" w:lineRule="auto"/>
        <w:rPr>
          <w:rFonts w:asciiTheme="minorHAnsi" w:hAnsiTheme="minorHAnsi" w:cstheme="minorHAnsi"/>
        </w:rPr>
      </w:pPr>
    </w:p>
    <w:p w14:paraId="480FFE05" w14:textId="77777777" w:rsidR="00502D9E" w:rsidRPr="00E3135F" w:rsidRDefault="00502D9E" w:rsidP="00E3135F">
      <w:pPr>
        <w:pStyle w:val="NormalWeb"/>
        <w:shd w:val="clear" w:color="auto" w:fill="FFFFFF"/>
        <w:spacing w:before="0" w:beforeAutospacing="0" w:after="0" w:afterAutospacing="0" w:line="480" w:lineRule="auto"/>
        <w:rPr>
          <w:rFonts w:asciiTheme="minorHAnsi" w:hAnsiTheme="minorHAnsi" w:cstheme="minorHAnsi"/>
        </w:rPr>
      </w:pPr>
      <w:r w:rsidRPr="00E3135F">
        <w:rPr>
          <w:rFonts w:asciiTheme="minorHAnsi" w:hAnsiTheme="minorHAnsi" w:cstheme="minorHAnsi"/>
        </w:rPr>
        <w:t>The thoughts and beliefs of Lombroso were very much early biological theories. In contrast, Modern Biological theories differ. Cohn and Rotton (2012) believe that temperature and weather tends to be related to crimes like assault and domestic violence (Ranson, M, 2014). It is thought that biological theories are continuing to develop today. Hormone imbalances, mental health and intelligence are said to decipher criminality (Dolan, W, 2022).</w:t>
      </w:r>
    </w:p>
    <w:p w14:paraId="2890D086" w14:textId="77777777" w:rsidR="00502D9E" w:rsidRPr="00E3135F" w:rsidRDefault="00502D9E" w:rsidP="00E3135F">
      <w:pPr>
        <w:pStyle w:val="NormalWeb"/>
        <w:shd w:val="clear" w:color="auto" w:fill="FFFFFF"/>
        <w:spacing w:before="0" w:beforeAutospacing="0" w:after="0" w:afterAutospacing="0" w:line="480" w:lineRule="auto"/>
        <w:rPr>
          <w:rFonts w:asciiTheme="minorHAnsi" w:hAnsiTheme="minorHAnsi" w:cstheme="minorHAnsi"/>
        </w:rPr>
      </w:pPr>
    </w:p>
    <w:p w14:paraId="569C5BD3" w14:textId="77777777" w:rsidR="00502D9E" w:rsidRPr="00E3135F" w:rsidRDefault="00502D9E" w:rsidP="00E3135F">
      <w:pPr>
        <w:pStyle w:val="NormalWeb"/>
        <w:shd w:val="clear" w:color="auto" w:fill="FFFFFF"/>
        <w:spacing w:before="0" w:beforeAutospacing="0" w:after="0" w:afterAutospacing="0" w:line="480" w:lineRule="auto"/>
        <w:rPr>
          <w:rFonts w:asciiTheme="minorHAnsi" w:hAnsiTheme="minorHAnsi" w:cstheme="minorHAnsi"/>
        </w:rPr>
      </w:pPr>
      <w:r w:rsidRPr="00E3135F">
        <w:rPr>
          <w:rFonts w:asciiTheme="minorHAnsi" w:hAnsiTheme="minorHAnsi" w:cstheme="minorHAnsi"/>
        </w:rPr>
        <w:t>Today’s standards are significantly different to how crime was prevented in the 19</w:t>
      </w:r>
      <w:r w:rsidRPr="00E3135F">
        <w:rPr>
          <w:rFonts w:asciiTheme="minorHAnsi" w:hAnsiTheme="minorHAnsi" w:cstheme="minorHAnsi"/>
          <w:vertAlign w:val="superscript"/>
        </w:rPr>
        <w:t>th</w:t>
      </w:r>
      <w:r w:rsidRPr="00E3135F">
        <w:rPr>
          <w:rFonts w:asciiTheme="minorHAnsi" w:hAnsiTheme="minorHAnsi" w:cstheme="minorHAnsi"/>
        </w:rPr>
        <w:t xml:space="preserve"> century. Officers who were known as ‘Charlies’ would patrol the streets between 9pm and sunrise, there was an expectation for them to examine and question any suspicious characters they saw. Their main role 3 was to catch minor offenders and aim to act as a deterrent against the more serious offences (Pirnak, K 2022).</w:t>
      </w:r>
    </w:p>
    <w:p w14:paraId="477BA1DE" w14:textId="77777777" w:rsidR="00502D9E" w:rsidRPr="00E3135F" w:rsidRDefault="00502D9E" w:rsidP="00E3135F">
      <w:pPr>
        <w:pStyle w:val="NormalWeb"/>
        <w:shd w:val="clear" w:color="auto" w:fill="FFFFFF"/>
        <w:spacing w:before="0" w:beforeAutospacing="0" w:after="0" w:afterAutospacing="0" w:line="480" w:lineRule="auto"/>
        <w:rPr>
          <w:rFonts w:asciiTheme="minorHAnsi" w:hAnsiTheme="minorHAnsi" w:cstheme="minorHAnsi"/>
        </w:rPr>
      </w:pPr>
    </w:p>
    <w:p w14:paraId="6CFD90EC" w14:textId="77777777" w:rsidR="00502D9E" w:rsidRPr="00E3135F" w:rsidRDefault="00502D9E" w:rsidP="00E3135F">
      <w:pPr>
        <w:pStyle w:val="NormalWeb"/>
        <w:shd w:val="clear" w:color="auto" w:fill="FFFFFF"/>
        <w:spacing w:before="0" w:beforeAutospacing="0" w:after="0" w:afterAutospacing="0" w:line="480" w:lineRule="auto"/>
        <w:rPr>
          <w:rFonts w:asciiTheme="minorHAnsi" w:hAnsiTheme="minorHAnsi" w:cstheme="minorHAnsi"/>
        </w:rPr>
      </w:pPr>
      <w:r w:rsidRPr="00E3135F">
        <w:rPr>
          <w:rFonts w:asciiTheme="minorHAnsi" w:hAnsiTheme="minorHAnsi" w:cstheme="minorHAnsi"/>
        </w:rPr>
        <w:t>In 1829, the Metropolitan Police (The Met) Act was introduced. This included the hiring of 1,000 men and a new overall aim of deterring crime. Following the introduction of the Met, crimes such has robbery decreased by 40%. There was a significant reduction in violent crimes and property crime. Whilst also seeing an important increase in the charged of property crime (Bindler, A, 2020).</w:t>
      </w:r>
    </w:p>
    <w:p w14:paraId="56AD8E51" w14:textId="77777777" w:rsidR="00502D9E" w:rsidRPr="00E3135F" w:rsidRDefault="00502D9E" w:rsidP="00E3135F">
      <w:pPr>
        <w:pStyle w:val="NormalWeb"/>
        <w:shd w:val="clear" w:color="auto" w:fill="FFFFFF"/>
        <w:spacing w:before="0" w:beforeAutospacing="0" w:after="0" w:afterAutospacing="0" w:line="480" w:lineRule="auto"/>
        <w:rPr>
          <w:rFonts w:asciiTheme="minorHAnsi" w:hAnsiTheme="minorHAnsi" w:cstheme="minorHAnsi"/>
        </w:rPr>
      </w:pPr>
    </w:p>
    <w:p w14:paraId="5B399882" w14:textId="77777777" w:rsidR="00502D9E" w:rsidRPr="00E3135F" w:rsidRDefault="00502D9E" w:rsidP="00E3135F">
      <w:pPr>
        <w:pStyle w:val="NormalWeb"/>
        <w:shd w:val="clear" w:color="auto" w:fill="FFFFFF"/>
        <w:spacing w:before="0" w:beforeAutospacing="0" w:after="0" w:afterAutospacing="0" w:line="480" w:lineRule="auto"/>
        <w:rPr>
          <w:rFonts w:asciiTheme="minorHAnsi" w:hAnsiTheme="minorHAnsi" w:cstheme="minorHAnsi"/>
        </w:rPr>
      </w:pPr>
      <w:r w:rsidRPr="00E3135F">
        <w:rPr>
          <w:rFonts w:asciiTheme="minorHAnsi" w:hAnsiTheme="minorHAnsi" w:cstheme="minorHAnsi"/>
        </w:rPr>
        <w:t>Although there were benefits of the new police, such as a reduction in some crimes. There were criticisms too; lack of visibility, costly, fear of possible abuse and they could pose a threat to civil liberties (Lyma, J, 1964).</w:t>
      </w:r>
    </w:p>
    <w:p w14:paraId="4B9CA052" w14:textId="77777777" w:rsidR="00502D9E" w:rsidRPr="00E3135F" w:rsidRDefault="00502D9E" w:rsidP="00E3135F">
      <w:pPr>
        <w:pStyle w:val="NormalWeb"/>
        <w:shd w:val="clear" w:color="auto" w:fill="FFFFFF"/>
        <w:spacing w:before="0" w:beforeAutospacing="0" w:after="0" w:afterAutospacing="0" w:line="480" w:lineRule="auto"/>
        <w:rPr>
          <w:rFonts w:asciiTheme="minorHAnsi" w:hAnsiTheme="minorHAnsi" w:cstheme="minorHAnsi"/>
        </w:rPr>
      </w:pPr>
    </w:p>
    <w:p w14:paraId="52BF559C" w14:textId="77777777" w:rsidR="00502D9E" w:rsidRPr="00E3135F" w:rsidRDefault="00502D9E" w:rsidP="00E3135F">
      <w:pPr>
        <w:pStyle w:val="NormalWeb"/>
        <w:shd w:val="clear" w:color="auto" w:fill="FFFFFF"/>
        <w:spacing w:before="0" w:beforeAutospacing="0" w:after="0" w:afterAutospacing="0" w:line="480" w:lineRule="auto"/>
        <w:rPr>
          <w:rFonts w:asciiTheme="minorHAnsi" w:hAnsiTheme="minorHAnsi" w:cstheme="minorHAnsi"/>
        </w:rPr>
      </w:pPr>
      <w:r w:rsidRPr="00E3135F">
        <w:rPr>
          <w:rFonts w:asciiTheme="minorHAnsi" w:hAnsiTheme="minorHAnsi" w:cstheme="minorHAnsi"/>
        </w:rPr>
        <w:t>Policing by consent is a term which is used to explain that policing in the eyes of the public is based on a general consensus of support. This follows transparency regarding their powers. The Home Secretary, when discussing policing by consent, referred to the philosophy of British policing, which was known as Robert Peel’s nine principles. The London Assembly Labour stated that policing across the United Kingdom is “…</w:t>
      </w:r>
      <w:r w:rsidRPr="00E3135F">
        <w:rPr>
          <w:rFonts w:asciiTheme="minorHAnsi" w:hAnsiTheme="minorHAnsi" w:cstheme="minorHAnsi"/>
          <w:i/>
          <w:iCs/>
        </w:rPr>
        <w:t>derived from the nine principles of policing developed by the founder of the Metropolitan Police, Robert Peel… policing by consent is rooted in the belief that for policing to be effective, there must be a broad public support for a police service’s actions</w:t>
      </w:r>
      <w:r w:rsidRPr="00E3135F">
        <w:rPr>
          <w:rFonts w:asciiTheme="minorHAnsi" w:hAnsiTheme="minorHAnsi" w:cstheme="minorHAnsi"/>
        </w:rPr>
        <w:t>”(</w:t>
      </w:r>
      <w:commentRangeStart w:id="0"/>
      <w:r w:rsidRPr="00E3135F">
        <w:rPr>
          <w:rFonts w:asciiTheme="minorHAnsi" w:hAnsiTheme="minorHAnsi" w:cstheme="minorHAnsi"/>
        </w:rPr>
        <w:t>Home Office</w:t>
      </w:r>
      <w:commentRangeEnd w:id="0"/>
      <w:r w:rsidRPr="00E3135F">
        <w:rPr>
          <w:rStyle w:val="CommentReference"/>
          <w:rFonts w:asciiTheme="minorHAnsi" w:eastAsiaTheme="minorHAnsi" w:hAnsiTheme="minorHAnsi" w:cstheme="minorHAnsi"/>
          <w:sz w:val="24"/>
          <w:szCs w:val="24"/>
          <w:lang w:eastAsia="en-US"/>
        </w:rPr>
        <w:commentReference w:id="0"/>
      </w:r>
      <w:r w:rsidRPr="00E3135F">
        <w:rPr>
          <w:rFonts w:asciiTheme="minorHAnsi" w:hAnsiTheme="minorHAnsi" w:cstheme="minorHAnsi"/>
        </w:rPr>
        <w:t>, 2012).</w:t>
      </w:r>
    </w:p>
    <w:p w14:paraId="11442A20" w14:textId="77777777" w:rsidR="00502D9E" w:rsidRPr="00E3135F" w:rsidRDefault="00502D9E" w:rsidP="00E3135F">
      <w:pPr>
        <w:pStyle w:val="NormalWeb"/>
        <w:shd w:val="clear" w:color="auto" w:fill="FFFFFF"/>
        <w:spacing w:before="0" w:beforeAutospacing="0" w:after="0" w:afterAutospacing="0" w:line="480" w:lineRule="auto"/>
        <w:rPr>
          <w:rFonts w:asciiTheme="minorHAnsi" w:hAnsiTheme="minorHAnsi" w:cstheme="minorHAnsi"/>
        </w:rPr>
      </w:pPr>
    </w:p>
    <w:p w14:paraId="7F10C90A" w14:textId="77777777" w:rsidR="00502D9E" w:rsidRPr="00E3135F" w:rsidRDefault="00502D9E" w:rsidP="00E3135F">
      <w:pPr>
        <w:pStyle w:val="NormalWeb"/>
        <w:shd w:val="clear" w:color="auto" w:fill="FFFFFF"/>
        <w:spacing w:before="0" w:beforeAutospacing="0" w:after="0" w:afterAutospacing="0" w:line="480" w:lineRule="auto"/>
        <w:rPr>
          <w:rFonts w:asciiTheme="minorHAnsi" w:hAnsiTheme="minorHAnsi" w:cstheme="minorHAnsi"/>
        </w:rPr>
      </w:pPr>
      <w:r w:rsidRPr="00E3135F">
        <w:rPr>
          <w:rFonts w:asciiTheme="minorHAnsi" w:hAnsiTheme="minorHAnsi" w:cstheme="minorHAnsi"/>
        </w:rPr>
        <w:t>London Assembly (2023) discuss policing by consent by saying “</w:t>
      </w:r>
      <w:r w:rsidRPr="00C00561">
        <w:rPr>
          <w:rFonts w:asciiTheme="minorHAnsi" w:hAnsiTheme="minorHAnsi" w:cstheme="minorHAnsi"/>
          <w:i/>
          <w:iCs/>
        </w:rPr>
        <w:t>… the notion of ‘policing by consent’ is rooted in the belief that for policing to be effective, there must be broad public support for a police service’s actions</w:t>
      </w:r>
      <w:r w:rsidRPr="00E3135F">
        <w:rPr>
          <w:rFonts w:asciiTheme="minorHAnsi" w:hAnsiTheme="minorHAnsi" w:cstheme="minorHAnsi"/>
        </w:rPr>
        <w:t>”.</w:t>
      </w:r>
    </w:p>
    <w:p w14:paraId="41FD8669" w14:textId="77777777" w:rsidR="00502D9E" w:rsidRPr="00E3135F" w:rsidRDefault="00502D9E" w:rsidP="00E3135F">
      <w:pPr>
        <w:pStyle w:val="NormalWeb"/>
        <w:shd w:val="clear" w:color="auto" w:fill="FFFFFF"/>
        <w:spacing w:before="0" w:beforeAutospacing="0" w:after="0" w:afterAutospacing="0" w:line="480" w:lineRule="auto"/>
        <w:rPr>
          <w:rFonts w:asciiTheme="minorHAnsi" w:hAnsiTheme="minorHAnsi" w:cstheme="minorHAnsi"/>
        </w:rPr>
      </w:pPr>
    </w:p>
    <w:p w14:paraId="361A34B3" w14:textId="2351D0FC" w:rsidR="00502D9E" w:rsidRPr="00E3135F" w:rsidRDefault="00502D9E" w:rsidP="00E3135F">
      <w:pPr>
        <w:pStyle w:val="NormalWeb"/>
        <w:shd w:val="clear" w:color="auto" w:fill="FFFFFF"/>
        <w:spacing w:before="0" w:beforeAutospacing="0" w:after="0" w:afterAutospacing="0" w:line="480" w:lineRule="auto"/>
        <w:rPr>
          <w:rFonts w:asciiTheme="minorHAnsi" w:hAnsiTheme="minorHAnsi" w:cstheme="minorHAnsi"/>
        </w:rPr>
      </w:pPr>
      <w:r w:rsidRPr="00E3135F">
        <w:rPr>
          <w:rFonts w:asciiTheme="minorHAnsi" w:hAnsiTheme="minorHAnsi" w:cstheme="minorHAnsi"/>
        </w:rPr>
        <w:t xml:space="preserve">These nine principles of policing are seen as ‘General Instructions’ given to the officers. These emphasised the level of importance of the police service </w:t>
      </w:r>
      <w:r w:rsidRPr="00C00561">
        <w:rPr>
          <w:rFonts w:asciiTheme="minorHAnsi" w:hAnsiTheme="minorHAnsi" w:cstheme="minorHAnsi"/>
          <w:i/>
          <w:iCs/>
        </w:rPr>
        <w:t>‘</w:t>
      </w:r>
      <w:r w:rsidR="00C00561">
        <w:rPr>
          <w:rFonts w:asciiTheme="minorHAnsi" w:hAnsiTheme="minorHAnsi" w:cstheme="minorHAnsi"/>
          <w:i/>
          <w:iCs/>
        </w:rPr>
        <w:t>’</w:t>
      </w:r>
      <w:r w:rsidRPr="00C00561">
        <w:rPr>
          <w:rFonts w:asciiTheme="minorHAnsi" w:hAnsiTheme="minorHAnsi" w:cstheme="minorHAnsi"/>
          <w:i/>
          <w:iCs/>
        </w:rPr>
        <w:t xml:space="preserve">operating with the support of those they policed, and the concern to secure a system of policing by consent influenced a number of developments’’ </w:t>
      </w:r>
      <w:r w:rsidRPr="00E3135F">
        <w:rPr>
          <w:rFonts w:asciiTheme="minorHAnsi" w:hAnsiTheme="minorHAnsi" w:cstheme="minorHAnsi"/>
        </w:rPr>
        <w:t>(</w:t>
      </w:r>
      <w:commentRangeStart w:id="1"/>
      <w:r w:rsidRPr="00E3135F">
        <w:rPr>
          <w:rFonts w:asciiTheme="minorHAnsi" w:hAnsiTheme="minorHAnsi" w:cstheme="minorHAnsi"/>
        </w:rPr>
        <w:t>Reith, 1956,p287-288</w:t>
      </w:r>
      <w:commentRangeEnd w:id="1"/>
      <w:r w:rsidRPr="00E3135F">
        <w:rPr>
          <w:rStyle w:val="CommentReference"/>
          <w:rFonts w:asciiTheme="minorHAnsi" w:eastAsiaTheme="minorHAnsi" w:hAnsiTheme="minorHAnsi" w:cstheme="minorHAnsi"/>
          <w:sz w:val="24"/>
          <w:szCs w:val="24"/>
          <w:lang w:eastAsia="en-US"/>
        </w:rPr>
        <w:commentReference w:id="1"/>
      </w:r>
      <w:r w:rsidRPr="00E3135F">
        <w:rPr>
          <w:rFonts w:asciiTheme="minorHAnsi" w:hAnsiTheme="minorHAnsi" w:cstheme="minorHAnsi"/>
        </w:rPr>
        <w:t>). Some examples of these principles are as follows; principle five states that “</w:t>
      </w:r>
      <w:commentRangeStart w:id="2"/>
      <w:r w:rsidRPr="00E3135F">
        <w:rPr>
          <w:rFonts w:asciiTheme="minorHAnsi" w:hAnsiTheme="minorHAnsi" w:cstheme="minorHAnsi"/>
          <w:i/>
          <w:iCs/>
        </w:rPr>
        <w:t>police seek and preserve public favour not by catering to the public option but by constantly demonstrating absolute impartial service to the law</w:t>
      </w:r>
      <w:r w:rsidRPr="00E3135F">
        <w:rPr>
          <w:rFonts w:asciiTheme="minorHAnsi" w:hAnsiTheme="minorHAnsi" w:cstheme="minorHAnsi"/>
        </w:rPr>
        <w:t xml:space="preserve">”. </w:t>
      </w:r>
      <w:commentRangeEnd w:id="2"/>
      <w:r w:rsidRPr="00E3135F">
        <w:rPr>
          <w:rStyle w:val="CommentReference"/>
          <w:rFonts w:asciiTheme="minorHAnsi" w:eastAsiaTheme="minorHAnsi" w:hAnsiTheme="minorHAnsi" w:cstheme="minorHAnsi"/>
          <w:sz w:val="24"/>
          <w:szCs w:val="24"/>
          <w:lang w:eastAsia="en-US"/>
        </w:rPr>
        <w:commentReference w:id="2"/>
      </w:r>
      <w:r w:rsidRPr="00E3135F">
        <w:rPr>
          <w:rFonts w:asciiTheme="minorHAnsi" w:hAnsiTheme="minorHAnsi" w:cstheme="minorHAnsi"/>
        </w:rPr>
        <w:t xml:space="preserve">This means they must ensure they have a professional ‘impartial service’ to everyone. Principle eight is “ </w:t>
      </w:r>
      <w:r w:rsidRPr="00C00561">
        <w:rPr>
          <w:rFonts w:asciiTheme="minorHAnsi" w:hAnsiTheme="minorHAnsi" w:cstheme="minorHAnsi"/>
          <w:i/>
          <w:iCs/>
        </w:rPr>
        <w:t>police should always direct their action strictly towards their functions and never appear to usurp the power of the judiciary</w:t>
      </w:r>
      <w:r w:rsidRPr="00E3135F">
        <w:rPr>
          <w:rFonts w:asciiTheme="minorHAnsi" w:hAnsiTheme="minorHAnsi" w:cstheme="minorHAnsi"/>
        </w:rPr>
        <w:t>”. Police are required to maintain a high level of professionalism and ensure they do not utilise their position to gain leverage (</w:t>
      </w:r>
      <w:commentRangeStart w:id="3"/>
      <w:r w:rsidRPr="00E3135F">
        <w:rPr>
          <w:rFonts w:asciiTheme="minorHAnsi" w:hAnsiTheme="minorHAnsi" w:cstheme="minorHAnsi"/>
        </w:rPr>
        <w:t>police Stanford edu</w:t>
      </w:r>
      <w:commentRangeEnd w:id="3"/>
      <w:r w:rsidRPr="00E3135F">
        <w:rPr>
          <w:rStyle w:val="CommentReference"/>
          <w:rFonts w:asciiTheme="minorHAnsi" w:eastAsiaTheme="minorHAnsi" w:hAnsiTheme="minorHAnsi" w:cstheme="minorHAnsi"/>
          <w:sz w:val="24"/>
          <w:szCs w:val="24"/>
          <w:lang w:eastAsia="en-US"/>
        </w:rPr>
        <w:commentReference w:id="3"/>
      </w:r>
      <w:r w:rsidRPr="00E3135F">
        <w:rPr>
          <w:rFonts w:asciiTheme="minorHAnsi" w:hAnsiTheme="minorHAnsi" w:cstheme="minorHAnsi"/>
        </w:rPr>
        <w:t>).</w:t>
      </w:r>
    </w:p>
    <w:p w14:paraId="2664869A" w14:textId="77777777" w:rsidR="00502D9E" w:rsidRPr="00E3135F" w:rsidRDefault="00502D9E" w:rsidP="00E3135F">
      <w:pPr>
        <w:pStyle w:val="NormalWeb"/>
        <w:shd w:val="clear" w:color="auto" w:fill="FFFFFF"/>
        <w:spacing w:before="0" w:beforeAutospacing="0" w:after="0" w:afterAutospacing="0" w:line="480" w:lineRule="auto"/>
        <w:rPr>
          <w:rFonts w:asciiTheme="minorHAnsi" w:hAnsiTheme="minorHAnsi" w:cstheme="minorHAnsi"/>
        </w:rPr>
      </w:pPr>
    </w:p>
    <w:p w14:paraId="798C9809" w14:textId="3B23C3DC" w:rsidR="00502D9E" w:rsidRPr="00E3135F" w:rsidRDefault="00502D9E" w:rsidP="00E3135F">
      <w:pPr>
        <w:pStyle w:val="NormalWeb"/>
        <w:shd w:val="clear" w:color="auto" w:fill="FFFFFF"/>
        <w:spacing w:before="0" w:beforeAutospacing="0" w:after="0" w:afterAutospacing="0" w:line="480" w:lineRule="auto"/>
        <w:rPr>
          <w:rFonts w:asciiTheme="minorHAnsi" w:hAnsiTheme="minorHAnsi" w:cstheme="minorHAnsi"/>
        </w:rPr>
      </w:pPr>
      <w:r w:rsidRPr="00E3135F">
        <w:rPr>
          <w:rFonts w:asciiTheme="minorHAnsi" w:hAnsiTheme="minorHAnsi" w:cstheme="minorHAnsi"/>
        </w:rPr>
        <w:t xml:space="preserve">Sir Robert Peel (1829) set out that the overall goal for the police was to prevent crime rather than catch criminals. The idea behind this was that the police would stop the crime before it occurred, which would mean that there would not be a need to punish citizens or suppress their rights. Peel said that if a police department is effective, then it will not have high arrest statistics and rather low crime rates. Peel said that in order to prevent crime, public support is required. Peel thought that each member of the community should share the responsibility of preventing crime amongst themselves, treating it as though they volunteer </w:t>
      </w:r>
      <w:commentRangeStart w:id="4"/>
      <w:r w:rsidRPr="00E3135F">
        <w:rPr>
          <w:rFonts w:asciiTheme="minorHAnsi" w:hAnsiTheme="minorHAnsi" w:cstheme="minorHAnsi"/>
        </w:rPr>
        <w:t>with the police.</w:t>
      </w:r>
      <w:commentRangeEnd w:id="4"/>
      <w:r w:rsidRPr="00E3135F">
        <w:rPr>
          <w:rStyle w:val="CommentReference"/>
          <w:rFonts w:asciiTheme="minorHAnsi" w:eastAsiaTheme="minorHAnsi" w:hAnsiTheme="minorHAnsi" w:cstheme="minorHAnsi"/>
          <w:sz w:val="24"/>
          <w:szCs w:val="24"/>
          <w:lang w:eastAsia="en-US"/>
        </w:rPr>
        <w:commentReference w:id="4"/>
      </w:r>
      <w:r w:rsidRPr="00E3135F">
        <w:rPr>
          <w:rFonts w:asciiTheme="minorHAnsi" w:hAnsiTheme="minorHAnsi" w:cstheme="minorHAnsi"/>
        </w:rPr>
        <w:t xml:space="preserve"> By participating in this type of policing, the police are likely to gain the trust of those they are helping (</w:t>
      </w:r>
      <w:commentRangeStart w:id="5"/>
      <w:r w:rsidRPr="00E3135F">
        <w:rPr>
          <w:rFonts w:asciiTheme="minorHAnsi" w:hAnsiTheme="minorHAnsi" w:cstheme="minorHAnsi"/>
        </w:rPr>
        <w:t>Join the police</w:t>
      </w:r>
      <w:r w:rsidR="00861643">
        <w:rPr>
          <w:rFonts w:asciiTheme="minorHAnsi" w:hAnsiTheme="minorHAnsi" w:cstheme="minorHAnsi"/>
        </w:rPr>
        <w:t xml:space="preserve">, </w:t>
      </w:r>
      <w:proofErr w:type="spellStart"/>
      <w:r w:rsidRPr="00E3135F">
        <w:rPr>
          <w:rFonts w:asciiTheme="minorHAnsi" w:hAnsiTheme="minorHAnsi" w:cstheme="minorHAnsi"/>
        </w:rPr>
        <w:t>n</w:t>
      </w:r>
      <w:r w:rsidR="00861643">
        <w:rPr>
          <w:rFonts w:asciiTheme="minorHAnsi" w:hAnsiTheme="minorHAnsi" w:cstheme="minorHAnsi"/>
        </w:rPr>
        <w:t>.</w:t>
      </w:r>
      <w:r w:rsidRPr="00E3135F">
        <w:rPr>
          <w:rFonts w:asciiTheme="minorHAnsi" w:hAnsiTheme="minorHAnsi" w:cstheme="minorHAnsi"/>
        </w:rPr>
        <w:t>d</w:t>
      </w:r>
      <w:proofErr w:type="spellEnd"/>
      <w:r w:rsidRPr="00E3135F">
        <w:rPr>
          <w:rFonts w:asciiTheme="minorHAnsi" w:hAnsiTheme="minorHAnsi" w:cstheme="minorHAnsi"/>
        </w:rPr>
        <w:t>).</w:t>
      </w:r>
      <w:commentRangeEnd w:id="5"/>
      <w:r w:rsidRPr="00E3135F">
        <w:rPr>
          <w:rStyle w:val="CommentReference"/>
          <w:rFonts w:asciiTheme="minorHAnsi" w:hAnsiTheme="minorHAnsi" w:cstheme="minorHAnsi"/>
          <w:sz w:val="24"/>
          <w:szCs w:val="24"/>
        </w:rPr>
        <w:commentReference w:id="5"/>
      </w:r>
      <w:r w:rsidRPr="00E3135F">
        <w:rPr>
          <w:rFonts w:asciiTheme="minorHAnsi" w:hAnsiTheme="minorHAnsi" w:cstheme="minorHAnsi"/>
        </w:rPr>
        <w:t xml:space="preserve"> An example of this is neighbourhood watch. This can be a form of volunteering. This requires people to come together and take action, alongside their neighbours to reduce crime (Met police</w:t>
      </w:r>
      <w:r w:rsidR="00861643">
        <w:rPr>
          <w:rFonts w:asciiTheme="minorHAnsi" w:hAnsiTheme="minorHAnsi" w:cstheme="minorHAnsi"/>
        </w:rPr>
        <w:t xml:space="preserve">, </w:t>
      </w:r>
      <w:proofErr w:type="spellStart"/>
      <w:r w:rsidR="00861643">
        <w:rPr>
          <w:rFonts w:asciiTheme="minorHAnsi" w:hAnsiTheme="minorHAnsi" w:cstheme="minorHAnsi"/>
        </w:rPr>
        <w:t>n.d</w:t>
      </w:r>
      <w:proofErr w:type="spellEnd"/>
      <w:r w:rsidRPr="00E3135F">
        <w:rPr>
          <w:rFonts w:asciiTheme="minorHAnsi" w:hAnsiTheme="minorHAnsi" w:cstheme="minorHAnsi"/>
        </w:rPr>
        <w:t>).</w:t>
      </w:r>
    </w:p>
    <w:p w14:paraId="21B18629" w14:textId="77777777" w:rsidR="00502D9E" w:rsidRPr="00E3135F" w:rsidRDefault="00502D9E" w:rsidP="00E3135F">
      <w:pPr>
        <w:pStyle w:val="NormalWeb"/>
        <w:shd w:val="clear" w:color="auto" w:fill="FFFFFF"/>
        <w:spacing w:before="0" w:beforeAutospacing="0" w:after="0" w:afterAutospacing="0" w:line="480" w:lineRule="auto"/>
        <w:rPr>
          <w:rFonts w:asciiTheme="minorHAnsi" w:hAnsiTheme="minorHAnsi" w:cstheme="minorHAnsi"/>
        </w:rPr>
      </w:pPr>
    </w:p>
    <w:p w14:paraId="32749429" w14:textId="77777777" w:rsidR="00502D9E" w:rsidRPr="00E3135F" w:rsidRDefault="00502D9E" w:rsidP="00E3135F">
      <w:pPr>
        <w:pStyle w:val="NormalWeb"/>
        <w:shd w:val="clear" w:color="auto" w:fill="FFFFFF"/>
        <w:spacing w:before="0" w:beforeAutospacing="0" w:after="0" w:afterAutospacing="0" w:line="480" w:lineRule="auto"/>
        <w:rPr>
          <w:rFonts w:asciiTheme="minorHAnsi" w:hAnsiTheme="minorHAnsi" w:cstheme="minorHAnsi"/>
        </w:rPr>
      </w:pPr>
      <w:r w:rsidRPr="00E3135F">
        <w:rPr>
          <w:rFonts w:asciiTheme="minorHAnsi" w:hAnsiTheme="minorHAnsi" w:cstheme="minorHAnsi"/>
        </w:rPr>
        <w:t>In order for the public to want to work with the police, police officers “</w:t>
      </w:r>
      <w:r w:rsidRPr="00E3135F">
        <w:rPr>
          <w:rFonts w:asciiTheme="minorHAnsi" w:hAnsiTheme="minorHAnsi" w:cstheme="minorHAnsi"/>
          <w:i/>
          <w:iCs/>
        </w:rPr>
        <w:t>should not represent a presence of fear but a presence of safety”</w:t>
      </w:r>
      <w:r w:rsidRPr="00E3135F">
        <w:rPr>
          <w:rFonts w:asciiTheme="minorHAnsi" w:hAnsiTheme="minorHAnsi" w:cstheme="minorHAnsi"/>
        </w:rPr>
        <w:t xml:space="preserve"> (Hartshorn, S, 2023). It could be thought that once this has been promoted, the public might be </w:t>
      </w:r>
    </w:p>
    <w:p w14:paraId="3D64A463" w14:textId="77777777" w:rsidR="00502D9E" w:rsidRPr="00E3135F" w:rsidRDefault="00502D9E" w:rsidP="00E3135F">
      <w:pPr>
        <w:pStyle w:val="NormalWeb"/>
        <w:shd w:val="clear" w:color="auto" w:fill="FFFFFF"/>
        <w:spacing w:before="0" w:beforeAutospacing="0" w:after="0" w:afterAutospacing="0" w:line="480" w:lineRule="auto"/>
        <w:rPr>
          <w:rFonts w:asciiTheme="minorHAnsi" w:hAnsiTheme="minorHAnsi" w:cstheme="minorHAnsi"/>
        </w:rPr>
      </w:pPr>
    </w:p>
    <w:p w14:paraId="59034C58" w14:textId="01F30667" w:rsidR="00502D9E" w:rsidRPr="00E3135F" w:rsidRDefault="00502D9E" w:rsidP="00E3135F">
      <w:pPr>
        <w:pStyle w:val="NormalWeb"/>
        <w:shd w:val="clear" w:color="auto" w:fill="FFFFFF"/>
        <w:spacing w:before="0" w:beforeAutospacing="0" w:after="0" w:afterAutospacing="0" w:line="480" w:lineRule="auto"/>
        <w:rPr>
          <w:rFonts w:asciiTheme="minorHAnsi" w:hAnsiTheme="minorHAnsi" w:cstheme="minorHAnsi"/>
        </w:rPr>
      </w:pPr>
      <w:r w:rsidRPr="00E3135F">
        <w:rPr>
          <w:rFonts w:asciiTheme="minorHAnsi" w:hAnsiTheme="minorHAnsi" w:cstheme="minorHAnsi"/>
        </w:rPr>
        <w:t>Another form of volunteering with the police and helping them would be volunteering as a special constable. This requires an individual to ensure public safety, prevent, tackle and investigate crime and secure convictions. Special Constables spend their time patrolling the streets, much like the police. A special constable will acquire the power to arrest in individual like the police can (West Yorkshire Police n.d). The main difference between a police officer and a special constable is the money. Special constables are volunteers. This backs up Peel’s view that the public should aim to share the responsibility of preventing crime.</w:t>
      </w:r>
    </w:p>
    <w:p w14:paraId="6E94B8C3" w14:textId="77777777" w:rsidR="00502D9E" w:rsidRPr="00E3135F" w:rsidRDefault="00502D9E" w:rsidP="00E3135F">
      <w:pPr>
        <w:pStyle w:val="NormalWeb"/>
        <w:shd w:val="clear" w:color="auto" w:fill="FFFFFF"/>
        <w:spacing w:before="0" w:beforeAutospacing="0" w:after="0" w:afterAutospacing="0" w:line="480" w:lineRule="auto"/>
        <w:rPr>
          <w:rFonts w:asciiTheme="minorHAnsi" w:hAnsiTheme="minorHAnsi" w:cstheme="minorHAnsi"/>
        </w:rPr>
      </w:pPr>
    </w:p>
    <w:p w14:paraId="5A810726" w14:textId="77777777" w:rsidR="00502D9E" w:rsidRPr="00E3135F" w:rsidRDefault="00502D9E" w:rsidP="00E3135F">
      <w:pPr>
        <w:pStyle w:val="NormalWeb"/>
        <w:shd w:val="clear" w:color="auto" w:fill="FFFFFF"/>
        <w:spacing w:before="0" w:beforeAutospacing="0" w:after="0" w:afterAutospacing="0" w:line="480" w:lineRule="auto"/>
        <w:rPr>
          <w:rFonts w:asciiTheme="minorHAnsi" w:hAnsiTheme="minorHAnsi" w:cstheme="minorHAnsi"/>
        </w:rPr>
      </w:pPr>
      <w:r w:rsidRPr="00E3135F">
        <w:rPr>
          <w:rFonts w:asciiTheme="minorHAnsi" w:hAnsiTheme="minorHAnsi" w:cstheme="minorHAnsi"/>
        </w:rPr>
        <w:t>The College of Policing (2013) suggests that police engagement with the public is imperative when it comes to reducing crime by saying “</w:t>
      </w:r>
      <w:r w:rsidRPr="00E3135F">
        <w:rPr>
          <w:rFonts w:asciiTheme="minorHAnsi" w:hAnsiTheme="minorHAnsi" w:cstheme="minorHAnsi"/>
          <w:i/>
          <w:iCs/>
        </w:rPr>
        <w:t>the police service would cease to function without the active support of the communities it serves</w:t>
      </w:r>
      <w:r w:rsidRPr="00E3135F">
        <w:rPr>
          <w:rFonts w:asciiTheme="minorHAnsi" w:hAnsiTheme="minorHAnsi" w:cstheme="minorHAnsi"/>
        </w:rPr>
        <w:t>”. The engagement encourages respect for the police and makes it more likely for members of the public to work with the police rather than against them.</w:t>
      </w:r>
    </w:p>
    <w:p w14:paraId="22FC35D1" w14:textId="77777777" w:rsidR="00502D9E" w:rsidRPr="00E3135F" w:rsidRDefault="00502D9E" w:rsidP="00E3135F">
      <w:pPr>
        <w:pStyle w:val="NormalWeb"/>
        <w:shd w:val="clear" w:color="auto" w:fill="FFFFFF"/>
        <w:spacing w:before="0" w:beforeAutospacing="0" w:after="0" w:afterAutospacing="0" w:line="480" w:lineRule="auto"/>
        <w:rPr>
          <w:rFonts w:asciiTheme="minorHAnsi" w:hAnsiTheme="minorHAnsi" w:cstheme="minorHAnsi"/>
        </w:rPr>
      </w:pPr>
    </w:p>
    <w:p w14:paraId="40A953D0" w14:textId="77777777" w:rsidR="00502D9E" w:rsidRPr="00E3135F" w:rsidRDefault="00502D9E" w:rsidP="00E3135F">
      <w:pPr>
        <w:pStyle w:val="NormalWeb"/>
        <w:shd w:val="clear" w:color="auto" w:fill="FFFFFF"/>
        <w:spacing w:before="0" w:beforeAutospacing="0" w:after="0" w:afterAutospacing="0" w:line="480" w:lineRule="auto"/>
        <w:rPr>
          <w:rFonts w:asciiTheme="minorHAnsi" w:hAnsiTheme="minorHAnsi" w:cstheme="minorHAnsi"/>
        </w:rPr>
      </w:pPr>
      <w:r w:rsidRPr="00E3135F">
        <w:rPr>
          <w:rFonts w:asciiTheme="minorHAnsi" w:hAnsiTheme="minorHAnsi" w:cstheme="minorHAnsi"/>
        </w:rPr>
        <w:t>Police-community relationships should be made up of trust and harmony to ensure a safer community. The public perception of the police and the self-image of a police officer both make up psychological aspects of police-community relations (</w:t>
      </w:r>
      <w:commentRangeStart w:id="6"/>
      <w:r w:rsidRPr="00E3135F">
        <w:rPr>
          <w:rFonts w:asciiTheme="minorHAnsi" w:hAnsiTheme="minorHAnsi" w:cstheme="minorHAnsi"/>
        </w:rPr>
        <w:t>Radalet 1986</w:t>
      </w:r>
      <w:commentRangeEnd w:id="6"/>
      <w:r w:rsidRPr="00E3135F">
        <w:rPr>
          <w:rStyle w:val="CommentReference"/>
          <w:rFonts w:asciiTheme="minorHAnsi" w:eastAsiaTheme="minorHAnsi" w:hAnsiTheme="minorHAnsi" w:cstheme="minorHAnsi"/>
          <w:sz w:val="24"/>
          <w:szCs w:val="24"/>
          <w:lang w:eastAsia="en-US"/>
        </w:rPr>
        <w:commentReference w:id="6"/>
      </w:r>
      <w:r w:rsidRPr="00E3135F">
        <w:rPr>
          <w:rFonts w:asciiTheme="minorHAnsi" w:hAnsiTheme="minorHAnsi" w:cstheme="minorHAnsi"/>
        </w:rPr>
        <w:t>). This can spark neighbourhood policing. This is where officers’ main aim is to ensure a safer life for those living in the communities they are serving. Officers will find themselves working with those who are more likely to reoffend, reducing the impact this has on the community.</w:t>
      </w:r>
    </w:p>
    <w:p w14:paraId="3B0137F1" w14:textId="77777777" w:rsidR="00502D9E" w:rsidRPr="00E3135F" w:rsidRDefault="00502D9E" w:rsidP="00E3135F">
      <w:pPr>
        <w:tabs>
          <w:tab w:val="right" w:pos="9026"/>
        </w:tabs>
        <w:spacing w:line="480" w:lineRule="auto"/>
        <w:rPr>
          <w:rFonts w:cstheme="minorHAnsi"/>
          <w:sz w:val="24"/>
          <w:szCs w:val="24"/>
        </w:rPr>
      </w:pPr>
      <w:r w:rsidRPr="00E3135F">
        <w:rPr>
          <w:rFonts w:cstheme="minorHAnsi"/>
          <w:sz w:val="24"/>
          <w:szCs w:val="24"/>
        </w:rPr>
        <w:t>This role focuses massively on people which requires a high level in communication.</w:t>
      </w:r>
      <w:r w:rsidRPr="00E3135F">
        <w:rPr>
          <w:rFonts w:cstheme="minorHAnsi"/>
          <w:sz w:val="24"/>
          <w:szCs w:val="24"/>
        </w:rPr>
        <w:tab/>
      </w:r>
    </w:p>
    <w:p w14:paraId="38CBE92D" w14:textId="77777777" w:rsidR="00502D9E" w:rsidRPr="00E3135F" w:rsidRDefault="00502D9E" w:rsidP="00E3135F">
      <w:pPr>
        <w:tabs>
          <w:tab w:val="right" w:pos="9026"/>
        </w:tabs>
        <w:spacing w:line="480" w:lineRule="auto"/>
        <w:rPr>
          <w:rFonts w:cstheme="minorHAnsi"/>
          <w:sz w:val="24"/>
          <w:szCs w:val="24"/>
        </w:rPr>
      </w:pPr>
      <w:r w:rsidRPr="00E3135F">
        <w:rPr>
          <w:rFonts w:cstheme="minorHAnsi"/>
          <w:sz w:val="24"/>
          <w:szCs w:val="24"/>
        </w:rPr>
        <w:t>It is said that public actions of the police heavily impact the public’s opinion on them. It is said that only 25% of people would speak highly of their local police and 25% suggest they have mixed views about their local police. The highest percentage of people said that they do not have views about their local police, this was 36%. It has been recorded that people who live in South West and South East England are more likely to think their local police force is trustworthy. This is said to be more than average with just 43% of Londoners holding this same opinion. Ethnic minorities are said to have a smaller amount of confidence in the police when compared to white people. Only 37% of ethnic minorities believe they will be treated with fairness if in contact with a police officer (Ipsos, 2022).</w:t>
      </w:r>
    </w:p>
    <w:p w14:paraId="01BD27E9" w14:textId="77777777" w:rsidR="00502D9E" w:rsidRPr="00E3135F" w:rsidRDefault="00502D9E" w:rsidP="00E3135F">
      <w:pPr>
        <w:spacing w:line="480" w:lineRule="auto"/>
        <w:rPr>
          <w:rFonts w:cstheme="minorHAnsi"/>
          <w:sz w:val="24"/>
          <w:szCs w:val="24"/>
        </w:rPr>
      </w:pPr>
      <w:r w:rsidRPr="00E3135F">
        <w:rPr>
          <w:rFonts w:cstheme="minorHAnsi"/>
          <w:sz w:val="24"/>
          <w:szCs w:val="24"/>
        </w:rPr>
        <w:t>Policing by consent is important because it “i</w:t>
      </w:r>
      <w:r w:rsidRPr="00E3135F">
        <w:rPr>
          <w:rFonts w:cstheme="minorHAnsi"/>
          <w:i/>
          <w:iCs/>
          <w:sz w:val="24"/>
          <w:szCs w:val="24"/>
        </w:rPr>
        <w:t>ndicates that the legitimacy of policing in the eyes of the public is based upon a consensus of support that follows from transparency about their powers</w:t>
      </w:r>
      <w:r w:rsidRPr="00E3135F">
        <w:rPr>
          <w:rFonts w:cstheme="minorHAnsi"/>
          <w:sz w:val="24"/>
          <w:szCs w:val="24"/>
        </w:rPr>
        <w:t>” (Peel 1892).</w:t>
      </w:r>
    </w:p>
    <w:p w14:paraId="50B0D0D6" w14:textId="6A63B689" w:rsidR="00502D9E" w:rsidRPr="00E3135F" w:rsidRDefault="00502D9E" w:rsidP="00E3135F">
      <w:pPr>
        <w:spacing w:line="480" w:lineRule="auto"/>
        <w:rPr>
          <w:rFonts w:cstheme="minorHAnsi"/>
          <w:sz w:val="24"/>
          <w:szCs w:val="24"/>
        </w:rPr>
      </w:pPr>
      <w:r w:rsidRPr="00E3135F">
        <w:rPr>
          <w:rFonts w:cstheme="minorHAnsi"/>
          <w:sz w:val="24"/>
          <w:szCs w:val="24"/>
        </w:rPr>
        <w:t>89% of police forces have a larger proportion of male officers. This can affect the public perception because they may feel like there is institutionalised sexism within the police. This is said to have abolished female’s trust in the British Police. In the Met, there are 23,809 male police officers compared to only 9,149 women. In 2021, there were 5 male officers who worked for Hampshire Police who were said to have been sexist. They made comments about women such as ‘sluts’, ‘whores’, ‘sweet tits’ etc. These are people who are supposed to be enforcing the law and protecting women from people who speak in this way. Olivia Pinkey, who is an officer said that this has “</w:t>
      </w:r>
      <w:r w:rsidRPr="00E3135F">
        <w:rPr>
          <w:rFonts w:cstheme="minorHAnsi"/>
          <w:i/>
          <w:iCs/>
          <w:sz w:val="24"/>
          <w:szCs w:val="24"/>
        </w:rPr>
        <w:t>undermined the trust and confidence of our communities and damaged the reputations of their colleagues</w:t>
      </w:r>
      <w:r w:rsidRPr="00E3135F">
        <w:rPr>
          <w:rFonts w:cstheme="minorHAnsi"/>
          <w:sz w:val="24"/>
          <w:szCs w:val="24"/>
        </w:rPr>
        <w:t xml:space="preserve">”. This shows how </w:t>
      </w:r>
      <w:r w:rsidR="00C00561" w:rsidRPr="00E3135F">
        <w:rPr>
          <w:rFonts w:cstheme="minorHAnsi"/>
          <w:sz w:val="24"/>
          <w:szCs w:val="24"/>
        </w:rPr>
        <w:t>some</w:t>
      </w:r>
      <w:r w:rsidRPr="00E3135F">
        <w:rPr>
          <w:rFonts w:cstheme="minorHAnsi"/>
          <w:sz w:val="24"/>
          <w:szCs w:val="24"/>
        </w:rPr>
        <w:t xml:space="preserve"> officers negatively treat women, which again can impact the overall public perception of the police (Robinson, M, 2021).</w:t>
      </w:r>
    </w:p>
    <w:p w14:paraId="2A488E9E" w14:textId="77777777" w:rsidR="00502D9E" w:rsidRPr="00E3135F" w:rsidRDefault="00502D9E" w:rsidP="00E3135F">
      <w:pPr>
        <w:spacing w:line="480" w:lineRule="auto"/>
        <w:rPr>
          <w:rFonts w:cstheme="minorHAnsi"/>
          <w:sz w:val="24"/>
          <w:szCs w:val="24"/>
        </w:rPr>
      </w:pPr>
      <w:r w:rsidRPr="00E3135F">
        <w:rPr>
          <w:rFonts w:cstheme="minorHAnsi"/>
          <w:sz w:val="24"/>
          <w:szCs w:val="24"/>
        </w:rPr>
        <w:t>Social stratification is a term used to describe the split and differences of society and how there are different ‘layers’ to society. It is said that there are three different classed: upper class, middle class and lower class (Cole, N, 2019). It is said that the achievement of an individual is valued over social relationships. Some individuals may feel isolated from others as there is a division amongst people. It can be believed that in the United Kingdom, the upper class are less likely to be prosecuted for possession of drugs/drug offences. It is said that they are “three times more likely to be let off with a caution for drug offences” (Daly, M, 2014).</w:t>
      </w:r>
    </w:p>
    <w:p w14:paraId="3C940AF5" w14:textId="77777777" w:rsidR="00502D9E" w:rsidRPr="00E3135F" w:rsidRDefault="00502D9E" w:rsidP="00E3135F">
      <w:pPr>
        <w:spacing w:line="480" w:lineRule="auto"/>
        <w:rPr>
          <w:rFonts w:cstheme="minorHAnsi"/>
          <w:sz w:val="24"/>
          <w:szCs w:val="24"/>
        </w:rPr>
      </w:pPr>
      <w:r w:rsidRPr="00E3135F">
        <w:rPr>
          <w:rFonts w:cstheme="minorHAnsi"/>
          <w:sz w:val="24"/>
          <w:szCs w:val="24"/>
        </w:rPr>
        <w:t>It may be thought that the police have a massive impact on public perceptions and this can effect policing by consent. If the police act negatively towards a certain class or ethnic group then this could change the public perception. For example, the case of George Floyd.</w:t>
      </w:r>
    </w:p>
    <w:p w14:paraId="16751E64" w14:textId="13DCD276" w:rsidR="00502D9E" w:rsidRPr="00E3135F" w:rsidRDefault="00502D9E" w:rsidP="00E3135F">
      <w:pPr>
        <w:spacing w:line="480" w:lineRule="auto"/>
        <w:rPr>
          <w:rFonts w:cstheme="minorHAnsi"/>
          <w:sz w:val="24"/>
          <w:szCs w:val="24"/>
        </w:rPr>
      </w:pPr>
      <w:r w:rsidRPr="00E3135F">
        <w:rPr>
          <w:rFonts w:cstheme="minorHAnsi"/>
          <w:sz w:val="24"/>
          <w:szCs w:val="24"/>
        </w:rPr>
        <w:t xml:space="preserve">In May 2020, a white police officer in Minneapolis killed a black man, George Floyd, by kneeling on his neck. The officer did this for nearly 10 minutes and bystanders recorded this. This caused an uproar by the public, who protested. The events that lead to the murder of Floyd can be seen as unfair. Floyd bought some cigarettes from a local corner shop, the shopkeeper though that Floyd had given a fake </w:t>
      </w:r>
      <w:r w:rsidR="00C00561" w:rsidRPr="00E3135F">
        <w:rPr>
          <w:rFonts w:cstheme="minorHAnsi"/>
          <w:sz w:val="24"/>
          <w:szCs w:val="24"/>
        </w:rPr>
        <w:t>20-dollar</w:t>
      </w:r>
      <w:r w:rsidRPr="00E3135F">
        <w:rPr>
          <w:rFonts w:cstheme="minorHAnsi"/>
          <w:sz w:val="24"/>
          <w:szCs w:val="24"/>
        </w:rPr>
        <w:t xml:space="preserve"> bill and called the police (Holt, J, 2021). A police officer presented Floyd with a gun and Floyd showed his hands, Mr Chauvin, the police officer, arrived after Floyd had been pulled out of the police car following him resisting. Chauvin pulled him and it resulted in Floyd falling to the floor. Chauvin put his knee between Floyd’s head and neck. Floyd stated over 20 times that he was unable to breathe and begged and pleaded for his mum. He is said to have repeated “please” several times. The ambulance came and he was rushed to hospital where he was pronounced dead an hour later. Floyd’s friend, Christopher Harris said “The </w:t>
      </w:r>
      <w:r w:rsidR="00C00561" w:rsidRPr="00E3135F">
        <w:rPr>
          <w:rFonts w:cstheme="minorHAnsi"/>
          <w:sz w:val="24"/>
          <w:szCs w:val="24"/>
        </w:rPr>
        <w:t>way</w:t>
      </w:r>
      <w:r w:rsidRPr="00E3135F">
        <w:rPr>
          <w:rFonts w:cstheme="minorHAnsi"/>
          <w:sz w:val="24"/>
          <w:szCs w:val="24"/>
        </w:rPr>
        <w:t xml:space="preserve"> he died was senseless...he begged for his life… you try so hard to put faith in this system…that you know isn’t designed for you…constantly seek justice by lawful means and you can’t get it”. This is a strong example of public perception (Richardson, R, 2020). When a case like this happens, people lose faith that they had already struggled to find, in the police. This is an example of how the police treat. Without policing by consent, the legitimacy of the police is seen to be undermined (Naseem, S, 2021).</w:t>
      </w:r>
    </w:p>
    <w:p w14:paraId="261B9D73" w14:textId="77777777" w:rsidR="00502D9E" w:rsidRPr="00E3135F" w:rsidRDefault="00502D9E" w:rsidP="00E3135F">
      <w:pPr>
        <w:spacing w:line="480" w:lineRule="auto"/>
        <w:rPr>
          <w:rFonts w:cstheme="minorHAnsi"/>
          <w:sz w:val="24"/>
          <w:szCs w:val="24"/>
        </w:rPr>
      </w:pPr>
      <w:r w:rsidRPr="00E3135F">
        <w:rPr>
          <w:rFonts w:cstheme="minorHAnsi"/>
          <w:sz w:val="24"/>
          <w:szCs w:val="24"/>
        </w:rPr>
        <w:t>In 1981 there was a riot in Brixton, England and is known as ‘’an important event in black British history’’ (Alex Wheatle, 2021). It is said that mainly white police officers were racist and discriminatory towards the black community, this partly stemmed from the use of stop-and-search.  In 1981, the Royal Commission on Criminal Procedure hoped for consistent practices when it comes to stop and searches (Philips Commission 1931). In Brixton, there was an uprising which followed the mistreatment of a black man by the police. There were 5,000 people on the street rioting. There were 300 police officers who were injured, along with 60 other people. It was said that 150 buildings were either destroyed or damaged. It took no longer than half-an-hour for people to throw bottles at the police officers, who were left outnumbered. The statistics show that there were roughly 100 rioters for every 30 police officers at the scene (Brazell, E, 2022). It is said that at the time of the riots, unemployment was affecting the Black community. 50% of black men were unemployed. It was also said that black people were four times more likely than white people to be made redundant and lose their jobs. Over four days, it has been said that police, who were in casual clothing, stopped and searched over 2000 black people (Black Cultural Archives 2020).</w:t>
      </w:r>
    </w:p>
    <w:p w14:paraId="0C740452" w14:textId="77777777" w:rsidR="00502D9E" w:rsidRPr="00E3135F" w:rsidRDefault="00502D9E" w:rsidP="00E3135F">
      <w:pPr>
        <w:spacing w:line="480" w:lineRule="auto"/>
        <w:rPr>
          <w:rFonts w:cstheme="minorHAnsi"/>
          <w:sz w:val="24"/>
          <w:szCs w:val="24"/>
        </w:rPr>
      </w:pPr>
      <w:r w:rsidRPr="00E3135F">
        <w:rPr>
          <w:rFonts w:cstheme="minorHAnsi"/>
          <w:sz w:val="24"/>
          <w:szCs w:val="24"/>
        </w:rPr>
        <w:t>In 2019, it was recorded that 93.1% of police officers were white and only 6.9% were of a different ethnicity (Gov.Uk 2019). Some people believe that no good can come from discussing relationships between police officers and the community when there is a lack of Black, Asian and minority ethic police officers. It can be said that this has an impact on policing by consent due to the fact that people may not want to respect the police, if the police force is mainly made up of white people. This shows a lack of diversity and people may not want to associate themselves with the police (Hopkinson, F, 2016).</w:t>
      </w:r>
    </w:p>
    <w:p w14:paraId="59D67276" w14:textId="77777777" w:rsidR="00502D9E" w:rsidRPr="00E3135F" w:rsidRDefault="00502D9E" w:rsidP="00E3135F">
      <w:pPr>
        <w:spacing w:line="480" w:lineRule="auto"/>
        <w:rPr>
          <w:rFonts w:cstheme="minorHAnsi"/>
          <w:sz w:val="24"/>
          <w:szCs w:val="24"/>
        </w:rPr>
      </w:pPr>
      <w:r w:rsidRPr="00E3135F">
        <w:rPr>
          <w:rFonts w:cstheme="minorHAnsi"/>
          <w:sz w:val="24"/>
          <w:szCs w:val="24"/>
        </w:rPr>
        <w:t>To conclude, one might believe that the police have a massive impact on public perceptions.  The police are supposed to be the first point of contact when something goes wrong, it could be thought that if the police are not dealing with cases adequately and properly then there will be a lack of trust. Policing by consent, as previously mentioned, required the public to have faith and trust in the police. This is thought to be unlikely if the police continue to people differently. If there is no equality within gender, classes and race then there will be a lack of faith in the police.</w:t>
      </w:r>
    </w:p>
    <w:p w14:paraId="12F20D4F" w14:textId="77777777" w:rsidR="00502D9E" w:rsidRPr="00E3135F" w:rsidRDefault="00502D9E" w:rsidP="00E3135F">
      <w:pPr>
        <w:spacing w:line="480" w:lineRule="auto"/>
        <w:rPr>
          <w:rFonts w:cstheme="minorHAnsi"/>
          <w:sz w:val="24"/>
          <w:szCs w:val="24"/>
        </w:rPr>
      </w:pPr>
    </w:p>
    <w:p w14:paraId="6AF54D83" w14:textId="77777777" w:rsidR="00502D9E" w:rsidRPr="00E3135F" w:rsidRDefault="00502D9E" w:rsidP="00E3135F">
      <w:pPr>
        <w:spacing w:line="480" w:lineRule="auto"/>
        <w:rPr>
          <w:rFonts w:cstheme="minorHAnsi"/>
          <w:sz w:val="24"/>
          <w:szCs w:val="24"/>
        </w:rPr>
      </w:pPr>
    </w:p>
    <w:p w14:paraId="4AACEF76" w14:textId="13F89791" w:rsidR="00502D9E" w:rsidRPr="00E3135F" w:rsidRDefault="00F56E9E" w:rsidP="00E3135F">
      <w:pPr>
        <w:spacing w:line="480" w:lineRule="auto"/>
        <w:rPr>
          <w:rFonts w:cstheme="minorHAnsi"/>
          <w:sz w:val="24"/>
          <w:szCs w:val="24"/>
        </w:rPr>
      </w:pPr>
      <w:r>
        <w:rPr>
          <w:rFonts w:cstheme="minorHAnsi"/>
          <w:sz w:val="24"/>
          <w:szCs w:val="24"/>
        </w:rPr>
        <w:t>=</w:t>
      </w:r>
    </w:p>
    <w:p w14:paraId="676B5A5B" w14:textId="77777777" w:rsidR="00502D9E" w:rsidRPr="00E3135F" w:rsidRDefault="00502D9E" w:rsidP="00E3135F">
      <w:pPr>
        <w:spacing w:line="480" w:lineRule="auto"/>
        <w:rPr>
          <w:rFonts w:cstheme="minorHAnsi"/>
          <w:sz w:val="24"/>
          <w:szCs w:val="24"/>
        </w:rPr>
      </w:pPr>
    </w:p>
    <w:p w14:paraId="1C7642C2" w14:textId="77777777" w:rsidR="00502D9E" w:rsidRPr="00E3135F" w:rsidRDefault="00502D9E" w:rsidP="00E3135F">
      <w:pPr>
        <w:spacing w:line="480" w:lineRule="auto"/>
        <w:rPr>
          <w:rFonts w:cstheme="minorHAnsi"/>
          <w:sz w:val="24"/>
          <w:szCs w:val="24"/>
        </w:rPr>
      </w:pPr>
    </w:p>
    <w:p w14:paraId="7FEBBCF4" w14:textId="77777777" w:rsidR="00502D9E" w:rsidRPr="00E3135F" w:rsidRDefault="00502D9E" w:rsidP="00E3135F">
      <w:pPr>
        <w:spacing w:line="480" w:lineRule="auto"/>
        <w:rPr>
          <w:rFonts w:cstheme="minorHAnsi"/>
          <w:sz w:val="24"/>
          <w:szCs w:val="24"/>
        </w:rPr>
      </w:pPr>
    </w:p>
    <w:p w14:paraId="11BCCA7D" w14:textId="77777777" w:rsidR="00502D9E" w:rsidRPr="00E3135F" w:rsidRDefault="00502D9E" w:rsidP="00E3135F">
      <w:pPr>
        <w:spacing w:line="480" w:lineRule="auto"/>
        <w:rPr>
          <w:rFonts w:cstheme="minorHAnsi"/>
          <w:sz w:val="24"/>
          <w:szCs w:val="24"/>
        </w:rPr>
      </w:pPr>
      <w:r w:rsidRPr="00E3135F">
        <w:rPr>
          <w:rFonts w:cstheme="minorHAnsi"/>
          <w:sz w:val="24"/>
          <w:szCs w:val="24"/>
        </w:rPr>
        <w:t xml:space="preserve"> </w:t>
      </w:r>
    </w:p>
    <w:p w14:paraId="12B0DBFA" w14:textId="77777777" w:rsidR="00502D9E" w:rsidRPr="00E3135F" w:rsidRDefault="00502D9E" w:rsidP="00E3135F">
      <w:pPr>
        <w:spacing w:line="480" w:lineRule="auto"/>
        <w:rPr>
          <w:rFonts w:cstheme="minorHAnsi"/>
          <w:sz w:val="24"/>
          <w:szCs w:val="24"/>
        </w:rPr>
      </w:pPr>
    </w:p>
    <w:p w14:paraId="25F3D300" w14:textId="77777777" w:rsidR="00502D9E" w:rsidRPr="00E3135F" w:rsidRDefault="00502D9E" w:rsidP="00E3135F">
      <w:pPr>
        <w:spacing w:line="480" w:lineRule="auto"/>
        <w:rPr>
          <w:rFonts w:cstheme="minorHAnsi"/>
          <w:sz w:val="24"/>
          <w:szCs w:val="24"/>
        </w:rPr>
      </w:pPr>
    </w:p>
    <w:p w14:paraId="15F25DED" w14:textId="77777777" w:rsidR="00502D9E" w:rsidRPr="00E3135F" w:rsidRDefault="00502D9E" w:rsidP="00E3135F">
      <w:pPr>
        <w:spacing w:line="480" w:lineRule="auto"/>
        <w:rPr>
          <w:rFonts w:cstheme="minorHAnsi"/>
          <w:sz w:val="24"/>
          <w:szCs w:val="24"/>
        </w:rPr>
      </w:pPr>
    </w:p>
    <w:p w14:paraId="0E0A060C" w14:textId="77777777" w:rsidR="00502D9E" w:rsidRPr="00E3135F" w:rsidRDefault="00502D9E" w:rsidP="00E3135F">
      <w:pPr>
        <w:spacing w:line="480" w:lineRule="auto"/>
        <w:rPr>
          <w:rFonts w:cstheme="minorHAnsi"/>
          <w:sz w:val="24"/>
          <w:szCs w:val="24"/>
        </w:rPr>
      </w:pPr>
    </w:p>
    <w:p w14:paraId="3196AFA2" w14:textId="77777777" w:rsidR="00502D9E" w:rsidRPr="00E3135F" w:rsidRDefault="00502D9E" w:rsidP="00E3135F">
      <w:pPr>
        <w:spacing w:line="480" w:lineRule="auto"/>
        <w:rPr>
          <w:rFonts w:cstheme="minorHAnsi"/>
          <w:sz w:val="24"/>
          <w:szCs w:val="24"/>
        </w:rPr>
      </w:pPr>
    </w:p>
    <w:p w14:paraId="7CDCB94F" w14:textId="77777777" w:rsidR="00502D9E" w:rsidRPr="00E3135F" w:rsidRDefault="00502D9E" w:rsidP="00E3135F">
      <w:pPr>
        <w:spacing w:line="480" w:lineRule="auto"/>
        <w:rPr>
          <w:rFonts w:cstheme="minorHAnsi"/>
          <w:sz w:val="24"/>
          <w:szCs w:val="24"/>
        </w:rPr>
      </w:pPr>
    </w:p>
    <w:p w14:paraId="3ABDF546" w14:textId="77777777" w:rsidR="00502D9E" w:rsidRPr="00E3135F" w:rsidRDefault="00502D9E" w:rsidP="00E3135F">
      <w:pPr>
        <w:spacing w:line="480" w:lineRule="auto"/>
        <w:rPr>
          <w:rFonts w:cstheme="minorHAnsi"/>
          <w:sz w:val="24"/>
          <w:szCs w:val="24"/>
        </w:rPr>
      </w:pPr>
    </w:p>
    <w:p w14:paraId="247755B9" w14:textId="77777777" w:rsidR="00502D9E" w:rsidRPr="00E3135F" w:rsidRDefault="00502D9E" w:rsidP="00E3135F">
      <w:pPr>
        <w:spacing w:line="480" w:lineRule="auto"/>
        <w:rPr>
          <w:rFonts w:cstheme="minorHAnsi"/>
          <w:sz w:val="24"/>
          <w:szCs w:val="24"/>
        </w:rPr>
      </w:pPr>
    </w:p>
    <w:p w14:paraId="11206523" w14:textId="77777777" w:rsidR="00502D9E" w:rsidRPr="00E3135F" w:rsidRDefault="00502D9E" w:rsidP="00E3135F">
      <w:pPr>
        <w:spacing w:line="480" w:lineRule="auto"/>
        <w:rPr>
          <w:rFonts w:cstheme="minorHAnsi"/>
          <w:sz w:val="24"/>
          <w:szCs w:val="24"/>
        </w:rPr>
      </w:pPr>
    </w:p>
    <w:p w14:paraId="22D4BBC5" w14:textId="77777777" w:rsidR="00502D9E" w:rsidRPr="00E3135F" w:rsidRDefault="00502D9E" w:rsidP="00E3135F">
      <w:pPr>
        <w:spacing w:line="480" w:lineRule="auto"/>
        <w:rPr>
          <w:rFonts w:cstheme="minorHAnsi"/>
          <w:sz w:val="24"/>
          <w:szCs w:val="24"/>
        </w:rPr>
      </w:pPr>
    </w:p>
    <w:p w14:paraId="5634360D" w14:textId="77777777" w:rsidR="00502D9E" w:rsidRPr="00E3135F" w:rsidRDefault="00502D9E" w:rsidP="00E3135F">
      <w:pPr>
        <w:spacing w:line="480" w:lineRule="auto"/>
        <w:rPr>
          <w:rFonts w:cstheme="minorHAnsi"/>
          <w:sz w:val="24"/>
          <w:szCs w:val="24"/>
        </w:rPr>
      </w:pPr>
    </w:p>
    <w:p w14:paraId="2C0A877C" w14:textId="77777777" w:rsidR="00502D9E" w:rsidRPr="00E3135F" w:rsidRDefault="00502D9E" w:rsidP="00E3135F">
      <w:pPr>
        <w:spacing w:line="480" w:lineRule="auto"/>
        <w:rPr>
          <w:rFonts w:cstheme="minorHAnsi"/>
          <w:sz w:val="24"/>
          <w:szCs w:val="24"/>
        </w:rPr>
      </w:pPr>
    </w:p>
    <w:p w14:paraId="2AFC7611" w14:textId="77777777" w:rsidR="00502D9E" w:rsidRPr="00E3135F" w:rsidRDefault="00502D9E" w:rsidP="00E3135F">
      <w:pPr>
        <w:spacing w:line="480" w:lineRule="auto"/>
        <w:rPr>
          <w:rFonts w:cstheme="minorHAnsi"/>
          <w:sz w:val="24"/>
          <w:szCs w:val="24"/>
        </w:rPr>
      </w:pPr>
    </w:p>
    <w:p w14:paraId="28218903" w14:textId="77777777" w:rsidR="00F56E9E" w:rsidRDefault="00F56E9E" w:rsidP="00E3135F">
      <w:pPr>
        <w:spacing w:line="480" w:lineRule="auto"/>
        <w:rPr>
          <w:rFonts w:cstheme="minorHAnsi"/>
          <w:sz w:val="24"/>
          <w:szCs w:val="24"/>
        </w:rPr>
      </w:pPr>
      <w:r>
        <w:rPr>
          <w:rFonts w:cstheme="minorHAnsi"/>
          <w:sz w:val="24"/>
          <w:szCs w:val="24"/>
        </w:rPr>
        <w:t>References:</w:t>
      </w:r>
    </w:p>
    <w:p w14:paraId="324A31BC" w14:textId="79B176A5" w:rsidR="00502D9E" w:rsidRPr="00E3135F" w:rsidRDefault="00502D9E" w:rsidP="00E3135F">
      <w:pPr>
        <w:spacing w:line="480" w:lineRule="auto"/>
        <w:rPr>
          <w:rFonts w:cstheme="minorHAnsi"/>
          <w:sz w:val="24"/>
          <w:szCs w:val="24"/>
        </w:rPr>
      </w:pPr>
      <w:r w:rsidRPr="00E3135F">
        <w:rPr>
          <w:rFonts w:cstheme="minorHAnsi"/>
          <w:sz w:val="24"/>
          <w:szCs w:val="24"/>
        </w:rPr>
        <w:t xml:space="preserve">Home Office, Definition of Policing by Consent, https://www.gov.uk/government/ publications/policing-by-consent/definition-of-policing-by-consent, published December 2012, </w:t>
      </w:r>
      <w:r w:rsidR="00F56E9E" w:rsidRPr="00E3135F">
        <w:rPr>
          <w:rFonts w:cstheme="minorHAnsi"/>
          <w:sz w:val="24"/>
          <w:szCs w:val="24"/>
        </w:rPr>
        <w:t>[Accessed 8 Mar. 2023].</w:t>
      </w:r>
    </w:p>
    <w:p w14:paraId="39877698" w14:textId="4E41FDB6" w:rsidR="00502D9E" w:rsidRPr="00E3135F" w:rsidRDefault="00502D9E" w:rsidP="00E3135F">
      <w:pPr>
        <w:pStyle w:val="NormalWeb"/>
        <w:spacing w:before="0" w:beforeAutospacing="0" w:after="240" w:afterAutospacing="0" w:line="480" w:lineRule="auto"/>
        <w:rPr>
          <w:rFonts w:asciiTheme="minorHAnsi" w:hAnsiTheme="minorHAnsi" w:cstheme="minorHAnsi"/>
        </w:rPr>
      </w:pPr>
      <w:r w:rsidRPr="00E3135F">
        <w:rPr>
          <w:rFonts w:asciiTheme="minorHAnsi" w:hAnsiTheme="minorHAnsi" w:cstheme="minorHAnsi"/>
        </w:rPr>
        <w:t xml:space="preserve">Pirnak, K. (2022). </w:t>
      </w:r>
      <w:r w:rsidRPr="00E3135F">
        <w:rPr>
          <w:rFonts w:asciiTheme="minorHAnsi" w:hAnsiTheme="minorHAnsi" w:cstheme="minorHAnsi"/>
          <w:i/>
          <w:iCs/>
        </w:rPr>
        <w:t>London’s forgotten Night Watchmen who patrolled the streets armed with swords</w:t>
      </w:r>
      <w:r w:rsidRPr="00E3135F">
        <w:rPr>
          <w:rFonts w:asciiTheme="minorHAnsi" w:hAnsiTheme="minorHAnsi" w:cstheme="minorHAnsi"/>
        </w:rPr>
        <w:t xml:space="preserve">. [online] MyLondon. Available at: </w:t>
      </w:r>
      <w:hyperlink r:id="rId9" w:history="1">
        <w:r w:rsidRPr="00E3135F">
          <w:rPr>
            <w:rStyle w:val="Hyperlink"/>
            <w:rFonts w:asciiTheme="minorHAnsi" w:hAnsiTheme="minorHAnsi" w:cstheme="minorHAnsi"/>
          </w:rPr>
          <w:t>https://www.mylondon.news/news/nostalgia/londons-forgotten-night-watchmen-who-23370029</w:t>
        </w:r>
      </w:hyperlink>
      <w:r w:rsidRPr="00E3135F">
        <w:rPr>
          <w:rFonts w:asciiTheme="minorHAnsi" w:hAnsiTheme="minorHAnsi" w:cstheme="minorHAnsi"/>
        </w:rPr>
        <w:t>.</w:t>
      </w:r>
      <w:r w:rsidR="00F56E9E">
        <w:rPr>
          <w:rFonts w:asciiTheme="minorHAnsi" w:hAnsiTheme="minorHAnsi" w:cstheme="minorHAnsi"/>
        </w:rPr>
        <w:t xml:space="preserve"> </w:t>
      </w:r>
      <w:r w:rsidR="00F56E9E" w:rsidRPr="00E3135F">
        <w:rPr>
          <w:rFonts w:asciiTheme="minorHAnsi" w:hAnsiTheme="minorHAnsi" w:cstheme="minorHAnsi"/>
        </w:rPr>
        <w:t>[Accessed 8 Mar. 2023].</w:t>
      </w:r>
    </w:p>
    <w:p w14:paraId="5E39FAB1" w14:textId="3C025FED" w:rsidR="00502D9E" w:rsidRPr="00E3135F" w:rsidRDefault="00502D9E" w:rsidP="00E3135F">
      <w:pPr>
        <w:pStyle w:val="NormalWeb"/>
        <w:spacing w:before="0" w:beforeAutospacing="0" w:after="240" w:afterAutospacing="0" w:line="480" w:lineRule="auto"/>
        <w:rPr>
          <w:rFonts w:asciiTheme="minorHAnsi" w:hAnsiTheme="minorHAnsi" w:cstheme="minorHAnsi"/>
        </w:rPr>
      </w:pPr>
      <w:r w:rsidRPr="00E3135F">
        <w:rPr>
          <w:rFonts w:asciiTheme="minorHAnsi" w:hAnsiTheme="minorHAnsi" w:cstheme="minorHAnsi"/>
        </w:rPr>
        <w:t xml:space="preserve">The Crime Prevention Website (2013). </w:t>
      </w:r>
      <w:r w:rsidRPr="00E3135F">
        <w:rPr>
          <w:rFonts w:asciiTheme="minorHAnsi" w:hAnsiTheme="minorHAnsi" w:cstheme="minorHAnsi"/>
          <w:i/>
          <w:iCs/>
        </w:rPr>
        <w:t>The Peelian Principles | The Crime Prevention Website</w:t>
      </w:r>
      <w:r w:rsidRPr="00E3135F">
        <w:rPr>
          <w:rFonts w:asciiTheme="minorHAnsi" w:hAnsiTheme="minorHAnsi" w:cstheme="minorHAnsi"/>
        </w:rPr>
        <w:t xml:space="preserve">. [online] Thecrimepreventionwebsite.com. Available at: </w:t>
      </w:r>
      <w:hyperlink r:id="rId10" w:history="1">
        <w:r w:rsidR="00F56E9E" w:rsidRPr="00574732">
          <w:rPr>
            <w:rStyle w:val="Hyperlink"/>
            <w:rFonts w:asciiTheme="minorHAnsi" w:hAnsiTheme="minorHAnsi" w:cstheme="minorHAnsi"/>
          </w:rPr>
          <w:t>https://thecrimepreventionwebsite.com/police-crime-prevention-service---a-short-history/744/the-peelian-principles/</w:t>
        </w:r>
      </w:hyperlink>
      <w:r w:rsidRPr="00E3135F">
        <w:rPr>
          <w:rFonts w:asciiTheme="minorHAnsi" w:hAnsiTheme="minorHAnsi" w:cstheme="minorHAnsi"/>
        </w:rPr>
        <w:t>.</w:t>
      </w:r>
      <w:r w:rsidR="00F56E9E">
        <w:rPr>
          <w:rFonts w:asciiTheme="minorHAnsi" w:hAnsiTheme="minorHAnsi" w:cstheme="minorHAnsi"/>
        </w:rPr>
        <w:t xml:space="preserve"> </w:t>
      </w:r>
      <w:r w:rsidR="00F56E9E" w:rsidRPr="00E3135F">
        <w:rPr>
          <w:rFonts w:asciiTheme="minorHAnsi" w:hAnsiTheme="minorHAnsi" w:cstheme="minorHAnsi"/>
        </w:rPr>
        <w:t>[Accessed 8 Mar. 2023].</w:t>
      </w:r>
    </w:p>
    <w:p w14:paraId="5C3359D3" w14:textId="77777777" w:rsidR="00502D9E" w:rsidRPr="00E3135F" w:rsidRDefault="00502D9E" w:rsidP="00E3135F">
      <w:pPr>
        <w:spacing w:line="480" w:lineRule="auto"/>
        <w:rPr>
          <w:rFonts w:cstheme="minorHAnsi"/>
          <w:sz w:val="24"/>
          <w:szCs w:val="24"/>
        </w:rPr>
      </w:pPr>
    </w:p>
    <w:p w14:paraId="143F63DC" w14:textId="77777777" w:rsidR="00E3135F" w:rsidRPr="00E3135F" w:rsidRDefault="00502D9E" w:rsidP="00E3135F">
      <w:pPr>
        <w:pStyle w:val="NormalWeb"/>
        <w:spacing w:before="0" w:beforeAutospacing="0" w:after="240" w:afterAutospacing="0" w:line="480" w:lineRule="auto"/>
        <w:rPr>
          <w:rFonts w:asciiTheme="minorHAnsi" w:hAnsiTheme="minorHAnsi" w:cstheme="minorHAnsi"/>
        </w:rPr>
      </w:pPr>
      <w:r w:rsidRPr="00E3135F">
        <w:rPr>
          <w:rFonts w:asciiTheme="minorHAnsi" w:hAnsiTheme="minorHAnsi" w:cstheme="minorHAnsi"/>
        </w:rPr>
        <w:t xml:space="preserve">Hartshorn, S. (2023). </w:t>
      </w:r>
      <w:r w:rsidRPr="00E3135F">
        <w:rPr>
          <w:rFonts w:asciiTheme="minorHAnsi" w:hAnsiTheme="minorHAnsi" w:cstheme="minorHAnsi"/>
          <w:i/>
          <w:iCs/>
        </w:rPr>
        <w:t>Police officers should not represent a presence of fear but a presence of safety</w:t>
      </w:r>
      <w:r w:rsidRPr="00E3135F">
        <w:rPr>
          <w:rFonts w:asciiTheme="minorHAnsi" w:hAnsiTheme="minorHAnsi" w:cstheme="minorHAnsi"/>
        </w:rPr>
        <w:t>. [online] www.polfed.org. Available at: https://www.polfed.org/news/blogs/2023/police-officers-should-not-represent-a-presence-of-fear-but-a-presence-of-safety/ [Accessed 8 Mar. 2023].</w:t>
      </w:r>
    </w:p>
    <w:p w14:paraId="18195093" w14:textId="659C2ADF" w:rsidR="00E3135F" w:rsidRPr="00E3135F" w:rsidRDefault="00E3135F" w:rsidP="00E3135F">
      <w:pPr>
        <w:pStyle w:val="NormalWeb"/>
        <w:spacing w:before="0" w:beforeAutospacing="0" w:after="240" w:afterAutospacing="0" w:line="480" w:lineRule="auto"/>
        <w:rPr>
          <w:rFonts w:asciiTheme="minorHAnsi" w:hAnsiTheme="minorHAnsi" w:cstheme="minorHAnsi"/>
        </w:rPr>
      </w:pPr>
      <w:r w:rsidRPr="00E3135F">
        <w:rPr>
          <w:rFonts w:asciiTheme="minorHAnsi" w:hAnsiTheme="minorHAnsi" w:cstheme="minorHAnsi"/>
        </w:rPr>
        <w:t xml:space="preserve">BBC (2019). Black History Month: the 1981 Brixton Riots - CBBC Newsround. </w:t>
      </w:r>
      <w:r w:rsidRPr="00E3135F">
        <w:rPr>
          <w:rFonts w:asciiTheme="minorHAnsi" w:hAnsiTheme="minorHAnsi" w:cstheme="minorHAnsi"/>
          <w:i/>
          <w:iCs/>
        </w:rPr>
        <w:t>www.bbc.co.uk</w:t>
      </w:r>
      <w:r w:rsidRPr="00E3135F">
        <w:rPr>
          <w:rFonts w:asciiTheme="minorHAnsi" w:hAnsiTheme="minorHAnsi" w:cstheme="minorHAnsi"/>
        </w:rPr>
        <w:t xml:space="preserve">. [online] 24 Oct. Available at: </w:t>
      </w:r>
      <w:hyperlink r:id="rId11" w:history="1">
        <w:r w:rsidRPr="00E3135F">
          <w:rPr>
            <w:rStyle w:val="Hyperlink"/>
            <w:rFonts w:asciiTheme="minorHAnsi" w:hAnsiTheme="minorHAnsi" w:cstheme="minorHAnsi"/>
          </w:rPr>
          <w:t>https://www.bbc.co.uk/newsround/50035769</w:t>
        </w:r>
      </w:hyperlink>
      <w:r w:rsidRPr="00E3135F">
        <w:rPr>
          <w:rFonts w:asciiTheme="minorHAnsi" w:hAnsiTheme="minorHAnsi" w:cstheme="minorHAnsi"/>
        </w:rPr>
        <w:t>.</w:t>
      </w:r>
      <w:r w:rsidR="00F56E9E">
        <w:rPr>
          <w:rFonts w:asciiTheme="minorHAnsi" w:hAnsiTheme="minorHAnsi" w:cstheme="minorHAnsi"/>
        </w:rPr>
        <w:t xml:space="preserve"> </w:t>
      </w:r>
      <w:r w:rsidR="00F56E9E" w:rsidRPr="00E3135F">
        <w:rPr>
          <w:rFonts w:asciiTheme="minorHAnsi" w:hAnsiTheme="minorHAnsi" w:cstheme="minorHAnsi"/>
        </w:rPr>
        <w:t>[Accessed 8 Mar. 2023].</w:t>
      </w:r>
    </w:p>
    <w:p w14:paraId="743224F9" w14:textId="4314BAF6" w:rsidR="00E3135F" w:rsidRPr="00E3135F" w:rsidRDefault="00E3135F" w:rsidP="00E3135F">
      <w:pPr>
        <w:pStyle w:val="NormalWeb"/>
        <w:spacing w:before="0" w:beforeAutospacing="0" w:after="240" w:afterAutospacing="0" w:line="480" w:lineRule="auto"/>
        <w:rPr>
          <w:rFonts w:asciiTheme="minorHAnsi" w:hAnsiTheme="minorHAnsi" w:cstheme="minorHAnsi"/>
        </w:rPr>
      </w:pPr>
      <w:r w:rsidRPr="00E3135F">
        <w:rPr>
          <w:rFonts w:asciiTheme="minorHAnsi" w:hAnsiTheme="minorHAnsi" w:cstheme="minorHAnsi"/>
        </w:rPr>
        <w:t xml:space="preserve">BBC News (2020). The last 30 minutes of George Floyd’s life. </w:t>
      </w:r>
      <w:r w:rsidRPr="00E3135F">
        <w:rPr>
          <w:rFonts w:asciiTheme="minorHAnsi" w:hAnsiTheme="minorHAnsi" w:cstheme="minorHAnsi"/>
          <w:i/>
          <w:iCs/>
        </w:rPr>
        <w:t>BBC News</w:t>
      </w:r>
      <w:r w:rsidRPr="00E3135F">
        <w:rPr>
          <w:rFonts w:asciiTheme="minorHAnsi" w:hAnsiTheme="minorHAnsi" w:cstheme="minorHAnsi"/>
        </w:rPr>
        <w:t xml:space="preserve">. [online] 16 Jul. Available at: </w:t>
      </w:r>
      <w:hyperlink r:id="rId12" w:history="1">
        <w:r w:rsidRPr="00E3135F">
          <w:rPr>
            <w:rStyle w:val="Hyperlink"/>
            <w:rFonts w:asciiTheme="minorHAnsi" w:hAnsiTheme="minorHAnsi" w:cstheme="minorHAnsi"/>
          </w:rPr>
          <w:t>https://www.bbc.co.uk/news/world-us-canada-52861726</w:t>
        </w:r>
      </w:hyperlink>
      <w:r w:rsidRPr="00E3135F">
        <w:rPr>
          <w:rFonts w:asciiTheme="minorHAnsi" w:hAnsiTheme="minorHAnsi" w:cstheme="minorHAnsi"/>
        </w:rPr>
        <w:t xml:space="preserve">. </w:t>
      </w:r>
      <w:r w:rsidR="00F56E9E">
        <w:rPr>
          <w:rFonts w:asciiTheme="minorHAnsi" w:hAnsiTheme="minorHAnsi" w:cstheme="minorHAnsi"/>
        </w:rPr>
        <w:t xml:space="preserve"> </w:t>
      </w:r>
      <w:r w:rsidR="00F56E9E" w:rsidRPr="00E3135F">
        <w:rPr>
          <w:rFonts w:asciiTheme="minorHAnsi" w:hAnsiTheme="minorHAnsi" w:cstheme="minorHAnsi"/>
        </w:rPr>
        <w:t>[Accessed 8 Mar. 2023].</w:t>
      </w:r>
    </w:p>
    <w:p w14:paraId="3D78843E" w14:textId="5578A154" w:rsidR="00E3135F" w:rsidRPr="00E3135F" w:rsidRDefault="00E3135F" w:rsidP="00E3135F">
      <w:pPr>
        <w:pStyle w:val="NormalWeb"/>
        <w:spacing w:before="0" w:beforeAutospacing="0" w:after="240" w:afterAutospacing="0" w:line="480" w:lineRule="auto"/>
        <w:rPr>
          <w:rFonts w:asciiTheme="minorHAnsi" w:hAnsiTheme="minorHAnsi" w:cstheme="minorHAnsi"/>
        </w:rPr>
      </w:pPr>
      <w:r w:rsidRPr="00E3135F">
        <w:rPr>
          <w:rFonts w:asciiTheme="minorHAnsi" w:hAnsiTheme="minorHAnsi" w:cstheme="minorHAnsi"/>
        </w:rPr>
        <w:t xml:space="preserve">Bindler, A. and Hjalmarsson, R. (2020). </w:t>
      </w:r>
      <w:r w:rsidRPr="00E3135F">
        <w:rPr>
          <w:rFonts w:asciiTheme="minorHAnsi" w:hAnsiTheme="minorHAnsi" w:cstheme="minorHAnsi"/>
          <w:i/>
          <w:iCs/>
        </w:rPr>
        <w:t>The impact of the first professional police forces on crime</w:t>
      </w:r>
      <w:r w:rsidRPr="00E3135F">
        <w:rPr>
          <w:rFonts w:asciiTheme="minorHAnsi" w:hAnsiTheme="minorHAnsi" w:cstheme="minorHAnsi"/>
        </w:rPr>
        <w:t xml:space="preserve">. [online] VoxEU.org. Available at: </w:t>
      </w:r>
      <w:hyperlink r:id="rId13" w:history="1">
        <w:r w:rsidR="00F56E9E" w:rsidRPr="00574732">
          <w:rPr>
            <w:rStyle w:val="Hyperlink"/>
            <w:rFonts w:asciiTheme="minorHAnsi" w:hAnsiTheme="minorHAnsi" w:cstheme="minorHAnsi"/>
          </w:rPr>
          <w:t>https://voxeu.org/article/impact-first-professional-police-forces-crime</w:t>
        </w:r>
      </w:hyperlink>
      <w:r w:rsidRPr="00E3135F">
        <w:rPr>
          <w:rFonts w:asciiTheme="minorHAnsi" w:hAnsiTheme="minorHAnsi" w:cstheme="minorHAnsi"/>
        </w:rPr>
        <w:t>.</w:t>
      </w:r>
      <w:r w:rsidR="00F56E9E">
        <w:rPr>
          <w:rFonts w:asciiTheme="minorHAnsi" w:hAnsiTheme="minorHAnsi" w:cstheme="minorHAnsi"/>
        </w:rPr>
        <w:t xml:space="preserve"> </w:t>
      </w:r>
      <w:r w:rsidR="00F56E9E" w:rsidRPr="00E3135F">
        <w:rPr>
          <w:rFonts w:asciiTheme="minorHAnsi" w:hAnsiTheme="minorHAnsi" w:cstheme="minorHAnsi"/>
        </w:rPr>
        <w:t>[Accessed 8 Mar. 2023].</w:t>
      </w:r>
    </w:p>
    <w:p w14:paraId="1A014729" w14:textId="7DEED46C" w:rsidR="00502D9E" w:rsidRPr="00E3135F" w:rsidRDefault="00502D9E" w:rsidP="00E3135F">
      <w:pPr>
        <w:pStyle w:val="NormalWeb"/>
        <w:spacing w:before="0" w:beforeAutospacing="0" w:after="240" w:afterAutospacing="0" w:line="480" w:lineRule="auto"/>
        <w:rPr>
          <w:rFonts w:asciiTheme="minorHAnsi" w:hAnsiTheme="minorHAnsi" w:cstheme="minorHAnsi"/>
        </w:rPr>
      </w:pPr>
      <w:r w:rsidRPr="00E3135F">
        <w:rPr>
          <w:rFonts w:asciiTheme="minorHAnsi" w:hAnsiTheme="minorHAnsi" w:cstheme="minorHAnsi"/>
        </w:rPr>
        <w:t xml:space="preserve">Brazell, E. (2022). </w:t>
      </w:r>
      <w:r w:rsidRPr="00E3135F">
        <w:rPr>
          <w:rFonts w:asciiTheme="minorHAnsi" w:hAnsiTheme="minorHAnsi" w:cstheme="minorHAnsi"/>
          <w:i/>
          <w:iCs/>
        </w:rPr>
        <w:t>Lessons ‘still need to be learned’ from the Brixton uprising 41 years on</w:t>
      </w:r>
      <w:r w:rsidRPr="00E3135F">
        <w:rPr>
          <w:rFonts w:asciiTheme="minorHAnsi" w:hAnsiTheme="minorHAnsi" w:cstheme="minorHAnsi"/>
        </w:rPr>
        <w:t xml:space="preserve">. [online] Metro. Available at: </w:t>
      </w:r>
      <w:hyperlink r:id="rId14" w:history="1">
        <w:r w:rsidR="00E33EAD" w:rsidRPr="00E3135F">
          <w:rPr>
            <w:rStyle w:val="Hyperlink"/>
            <w:rFonts w:asciiTheme="minorHAnsi" w:hAnsiTheme="minorHAnsi" w:cstheme="minorHAnsi"/>
          </w:rPr>
          <w:t>https://metro.co.uk/2022/10/18/black-history-month-what-happened-at-the-brixton-uprising-17579145/</w:t>
        </w:r>
      </w:hyperlink>
      <w:r w:rsidRPr="00E3135F">
        <w:rPr>
          <w:rFonts w:asciiTheme="minorHAnsi" w:hAnsiTheme="minorHAnsi" w:cstheme="minorHAnsi"/>
        </w:rPr>
        <w:t>.</w:t>
      </w:r>
      <w:r w:rsidR="00F56E9E">
        <w:rPr>
          <w:rFonts w:asciiTheme="minorHAnsi" w:hAnsiTheme="minorHAnsi" w:cstheme="minorHAnsi"/>
        </w:rPr>
        <w:t xml:space="preserve"> </w:t>
      </w:r>
      <w:r w:rsidR="00F56E9E" w:rsidRPr="00E3135F">
        <w:rPr>
          <w:rFonts w:asciiTheme="minorHAnsi" w:hAnsiTheme="minorHAnsi" w:cstheme="minorHAnsi"/>
        </w:rPr>
        <w:t>[Accessed 8 Mar. 2023].</w:t>
      </w:r>
    </w:p>
    <w:p w14:paraId="76B4446E" w14:textId="7BD844F5" w:rsidR="00E3135F" w:rsidRPr="00E3135F" w:rsidRDefault="00E3135F" w:rsidP="00E3135F">
      <w:pPr>
        <w:pStyle w:val="NormalWeb"/>
        <w:spacing w:before="0" w:beforeAutospacing="0" w:after="240" w:afterAutospacing="0" w:line="480" w:lineRule="auto"/>
        <w:rPr>
          <w:rFonts w:asciiTheme="minorHAnsi" w:hAnsiTheme="minorHAnsi" w:cstheme="minorHAnsi"/>
        </w:rPr>
      </w:pPr>
      <w:r w:rsidRPr="00F56E9E">
        <w:rPr>
          <w:rFonts w:asciiTheme="minorHAnsi" w:hAnsiTheme="minorHAnsi" w:cstheme="minorHAnsi"/>
        </w:rPr>
        <w:t xml:space="preserve">cerebromente.org.br. (n.d.). </w:t>
      </w:r>
      <w:r w:rsidRPr="00E3135F">
        <w:rPr>
          <w:rFonts w:asciiTheme="minorHAnsi" w:hAnsiTheme="minorHAnsi" w:cstheme="minorHAnsi"/>
          <w:i/>
          <w:iCs/>
        </w:rPr>
        <w:t>Cesare Lombroso</w:t>
      </w:r>
      <w:r w:rsidRPr="00E3135F">
        <w:rPr>
          <w:rFonts w:asciiTheme="minorHAnsi" w:hAnsiTheme="minorHAnsi" w:cstheme="minorHAnsi"/>
        </w:rPr>
        <w:t xml:space="preserve">. [online] Available at: </w:t>
      </w:r>
      <w:hyperlink r:id="rId15" w:history="1">
        <w:r w:rsidR="00F56E9E" w:rsidRPr="00574732">
          <w:rPr>
            <w:rStyle w:val="Hyperlink"/>
            <w:rFonts w:asciiTheme="minorHAnsi" w:hAnsiTheme="minorHAnsi" w:cstheme="minorHAnsi"/>
          </w:rPr>
          <w:t>https://cerebromente.org.br/n01/frenolog/lombroso.htm</w:t>
        </w:r>
      </w:hyperlink>
      <w:r w:rsidRPr="00E3135F">
        <w:rPr>
          <w:rFonts w:asciiTheme="minorHAnsi" w:hAnsiTheme="minorHAnsi" w:cstheme="minorHAnsi"/>
        </w:rPr>
        <w:t>.</w:t>
      </w:r>
      <w:r w:rsidR="00F56E9E">
        <w:rPr>
          <w:rFonts w:asciiTheme="minorHAnsi" w:hAnsiTheme="minorHAnsi" w:cstheme="minorHAnsi"/>
        </w:rPr>
        <w:t xml:space="preserve"> </w:t>
      </w:r>
      <w:r w:rsidR="00F56E9E" w:rsidRPr="00E3135F">
        <w:rPr>
          <w:rFonts w:asciiTheme="minorHAnsi" w:hAnsiTheme="minorHAnsi" w:cstheme="minorHAnsi"/>
        </w:rPr>
        <w:t>[Accessed 8 Mar. 2023].</w:t>
      </w:r>
    </w:p>
    <w:p w14:paraId="441F0FF7" w14:textId="77777777" w:rsidR="00E3135F" w:rsidRPr="00E3135F" w:rsidRDefault="00E3135F" w:rsidP="00E3135F">
      <w:pPr>
        <w:pStyle w:val="NormalWeb"/>
        <w:spacing w:before="0" w:beforeAutospacing="0" w:after="240" w:afterAutospacing="0" w:line="480" w:lineRule="auto"/>
        <w:rPr>
          <w:rFonts w:asciiTheme="minorHAnsi" w:hAnsiTheme="minorHAnsi" w:cstheme="minorHAnsi"/>
        </w:rPr>
      </w:pPr>
    </w:p>
    <w:p w14:paraId="12ABE734" w14:textId="32DA642A" w:rsidR="00E3135F" w:rsidRPr="00E3135F" w:rsidRDefault="00E3135F" w:rsidP="00E3135F">
      <w:pPr>
        <w:pStyle w:val="NormalWeb"/>
        <w:spacing w:before="0" w:beforeAutospacing="0" w:after="240" w:afterAutospacing="0" w:line="480" w:lineRule="auto"/>
        <w:rPr>
          <w:rFonts w:asciiTheme="minorHAnsi" w:hAnsiTheme="minorHAnsi" w:cstheme="minorHAnsi"/>
        </w:rPr>
      </w:pPr>
      <w:r w:rsidRPr="00E3135F">
        <w:rPr>
          <w:rFonts w:asciiTheme="minorHAnsi" w:hAnsiTheme="minorHAnsi" w:cstheme="minorHAnsi"/>
        </w:rPr>
        <w:t xml:space="preserve">College of Policing (2013). </w:t>
      </w:r>
      <w:r w:rsidRPr="00E3135F">
        <w:rPr>
          <w:rFonts w:asciiTheme="minorHAnsi" w:hAnsiTheme="minorHAnsi" w:cstheme="minorHAnsi"/>
          <w:i/>
          <w:iCs/>
        </w:rPr>
        <w:t>Engagement</w:t>
      </w:r>
      <w:r w:rsidRPr="00E3135F">
        <w:rPr>
          <w:rFonts w:asciiTheme="minorHAnsi" w:hAnsiTheme="minorHAnsi" w:cstheme="minorHAnsi"/>
        </w:rPr>
        <w:t xml:space="preserve">. [online] College of Policing. Available at: </w:t>
      </w:r>
      <w:hyperlink r:id="rId16" w:history="1">
        <w:r w:rsidRPr="00E3135F">
          <w:rPr>
            <w:rStyle w:val="Hyperlink"/>
            <w:rFonts w:asciiTheme="minorHAnsi" w:hAnsiTheme="minorHAnsi" w:cstheme="minorHAnsi"/>
          </w:rPr>
          <w:t>https://www.college.police.uk/app/engagement-and-communication/engagement#:~:text=Research%20suggests%20that%20the%20way</w:t>
        </w:r>
      </w:hyperlink>
      <w:r w:rsidRPr="00E3135F">
        <w:rPr>
          <w:rFonts w:asciiTheme="minorHAnsi" w:hAnsiTheme="minorHAnsi" w:cstheme="minorHAnsi"/>
        </w:rPr>
        <w:t>.</w:t>
      </w:r>
      <w:r w:rsidRPr="00E3135F">
        <w:rPr>
          <w:rFonts w:asciiTheme="minorHAnsi" w:hAnsiTheme="minorHAnsi" w:cstheme="minorHAnsi"/>
        </w:rPr>
        <w:t xml:space="preserve"> </w:t>
      </w:r>
      <w:r w:rsidR="00F56E9E" w:rsidRPr="00E3135F">
        <w:rPr>
          <w:rFonts w:asciiTheme="minorHAnsi" w:hAnsiTheme="minorHAnsi" w:cstheme="minorHAnsi"/>
        </w:rPr>
        <w:t>[Accessed 8 Mar. 2023].</w:t>
      </w:r>
    </w:p>
    <w:p w14:paraId="407B0CFC" w14:textId="7A134596" w:rsidR="00E3135F" w:rsidRPr="00E3135F" w:rsidRDefault="00E3135F" w:rsidP="00E3135F">
      <w:pPr>
        <w:pStyle w:val="NormalWeb"/>
        <w:spacing w:before="0" w:beforeAutospacing="0" w:after="240" w:afterAutospacing="0" w:line="480" w:lineRule="auto"/>
        <w:rPr>
          <w:rFonts w:asciiTheme="minorHAnsi" w:hAnsiTheme="minorHAnsi" w:cstheme="minorHAnsi"/>
        </w:rPr>
      </w:pPr>
      <w:r w:rsidRPr="00E3135F">
        <w:rPr>
          <w:rFonts w:asciiTheme="minorHAnsi" w:hAnsiTheme="minorHAnsi" w:cstheme="minorHAnsi"/>
        </w:rPr>
        <w:t xml:space="preserve">Cole, N.L. (2019). </w:t>
      </w:r>
      <w:r w:rsidRPr="00E3135F">
        <w:rPr>
          <w:rFonts w:asciiTheme="minorHAnsi" w:hAnsiTheme="minorHAnsi" w:cstheme="minorHAnsi"/>
          <w:i/>
          <w:iCs/>
        </w:rPr>
        <w:t>What is Social Class, and Why Does it Matter?</w:t>
      </w:r>
      <w:r w:rsidRPr="00E3135F">
        <w:rPr>
          <w:rFonts w:asciiTheme="minorHAnsi" w:hAnsiTheme="minorHAnsi" w:cstheme="minorHAnsi"/>
        </w:rPr>
        <w:t xml:space="preserve"> [online] ThoughtCo. Available at: </w:t>
      </w:r>
      <w:hyperlink r:id="rId17" w:history="1">
        <w:r w:rsidR="00F56E9E" w:rsidRPr="00574732">
          <w:rPr>
            <w:rStyle w:val="Hyperlink"/>
            <w:rFonts w:asciiTheme="minorHAnsi" w:hAnsiTheme="minorHAnsi" w:cstheme="minorHAnsi"/>
          </w:rPr>
          <w:t>https://www.thoughtco.com/what-is-social-class-and-why-does-it-matter-3026375</w:t>
        </w:r>
      </w:hyperlink>
      <w:r w:rsidRPr="00E3135F">
        <w:rPr>
          <w:rFonts w:asciiTheme="minorHAnsi" w:hAnsiTheme="minorHAnsi" w:cstheme="minorHAnsi"/>
        </w:rPr>
        <w:t>.</w:t>
      </w:r>
      <w:r w:rsidR="00F56E9E">
        <w:rPr>
          <w:rFonts w:asciiTheme="minorHAnsi" w:hAnsiTheme="minorHAnsi" w:cstheme="minorHAnsi"/>
        </w:rPr>
        <w:t xml:space="preserve"> </w:t>
      </w:r>
      <w:r w:rsidR="00F56E9E" w:rsidRPr="00E3135F">
        <w:rPr>
          <w:rFonts w:asciiTheme="minorHAnsi" w:hAnsiTheme="minorHAnsi" w:cstheme="minorHAnsi"/>
        </w:rPr>
        <w:t>[Accessed 8 Mar. 2023].</w:t>
      </w:r>
    </w:p>
    <w:p w14:paraId="52C85F84" w14:textId="4592C784" w:rsidR="00E3135F" w:rsidRPr="00E3135F" w:rsidRDefault="00E33EAD" w:rsidP="00E3135F">
      <w:pPr>
        <w:pStyle w:val="NormalWeb"/>
        <w:spacing w:before="0" w:beforeAutospacing="0" w:after="240" w:afterAutospacing="0" w:line="480" w:lineRule="auto"/>
        <w:rPr>
          <w:rFonts w:asciiTheme="minorHAnsi" w:hAnsiTheme="minorHAnsi" w:cstheme="minorHAnsi"/>
        </w:rPr>
      </w:pPr>
      <w:r w:rsidRPr="00E3135F">
        <w:rPr>
          <w:rFonts w:asciiTheme="minorHAnsi" w:hAnsiTheme="minorHAnsi" w:cstheme="minorHAnsi"/>
        </w:rPr>
        <w:t xml:space="preserve">Community Watch Paper. (n.d.). </w:t>
      </w:r>
      <w:r w:rsidRPr="00E3135F">
        <w:rPr>
          <w:rFonts w:asciiTheme="minorHAnsi" w:hAnsiTheme="minorHAnsi" w:cstheme="minorHAnsi"/>
          <w:i/>
          <w:iCs/>
        </w:rPr>
        <w:t>Why Are Police Important to the Community | Community Watch Paper</w:t>
      </w:r>
      <w:r w:rsidRPr="00E3135F">
        <w:rPr>
          <w:rFonts w:asciiTheme="minorHAnsi" w:hAnsiTheme="minorHAnsi" w:cstheme="minorHAnsi"/>
        </w:rPr>
        <w:t xml:space="preserve">. [online] Available at: </w:t>
      </w:r>
      <w:hyperlink r:id="rId18" w:history="1">
        <w:r w:rsidRPr="00E3135F">
          <w:rPr>
            <w:rStyle w:val="Hyperlink"/>
            <w:rFonts w:asciiTheme="minorHAnsi" w:hAnsiTheme="minorHAnsi" w:cstheme="minorHAnsi"/>
          </w:rPr>
          <w:t>https://communitywatchpaper.org/why-are-police-important-to-the-community</w:t>
        </w:r>
      </w:hyperlink>
      <w:r w:rsidRPr="00E3135F">
        <w:rPr>
          <w:rFonts w:asciiTheme="minorHAnsi" w:hAnsiTheme="minorHAnsi" w:cstheme="minorHAnsi"/>
        </w:rPr>
        <w:t>.</w:t>
      </w:r>
      <w:r w:rsidR="00F56E9E">
        <w:rPr>
          <w:rFonts w:asciiTheme="minorHAnsi" w:hAnsiTheme="minorHAnsi" w:cstheme="minorHAnsi"/>
        </w:rPr>
        <w:t xml:space="preserve"> </w:t>
      </w:r>
      <w:r w:rsidR="00F56E9E" w:rsidRPr="00E3135F">
        <w:rPr>
          <w:rFonts w:asciiTheme="minorHAnsi" w:hAnsiTheme="minorHAnsi" w:cstheme="minorHAnsi"/>
        </w:rPr>
        <w:t>[Accessed 8 Mar. 2023].</w:t>
      </w:r>
    </w:p>
    <w:p w14:paraId="35B32CE2" w14:textId="77777777" w:rsidR="00E3135F" w:rsidRPr="00E3135F" w:rsidRDefault="00E3135F" w:rsidP="00E3135F">
      <w:pPr>
        <w:spacing w:line="480" w:lineRule="auto"/>
        <w:rPr>
          <w:rFonts w:cstheme="minorHAnsi"/>
          <w:sz w:val="24"/>
          <w:szCs w:val="24"/>
        </w:rPr>
      </w:pPr>
    </w:p>
    <w:p w14:paraId="35CDBD88" w14:textId="6F47C97E" w:rsidR="00E3135F" w:rsidRPr="00E3135F" w:rsidRDefault="00E3135F" w:rsidP="00E3135F">
      <w:pPr>
        <w:pStyle w:val="NormalWeb"/>
        <w:spacing w:before="0" w:beforeAutospacing="0" w:after="240" w:afterAutospacing="0" w:line="480" w:lineRule="auto"/>
        <w:rPr>
          <w:rFonts w:asciiTheme="minorHAnsi" w:hAnsiTheme="minorHAnsi" w:cstheme="minorHAnsi"/>
        </w:rPr>
      </w:pPr>
      <w:r w:rsidRPr="00E3135F">
        <w:rPr>
          <w:rFonts w:asciiTheme="minorHAnsi" w:hAnsiTheme="minorHAnsi" w:cstheme="minorHAnsi"/>
        </w:rPr>
        <w:t xml:space="preserve">Daly, M, 2014, www.vice.com. (n.d.). </w:t>
      </w:r>
      <w:r w:rsidRPr="00E3135F">
        <w:rPr>
          <w:rFonts w:asciiTheme="minorHAnsi" w:hAnsiTheme="minorHAnsi" w:cstheme="minorHAnsi"/>
          <w:i/>
          <w:iCs/>
        </w:rPr>
        <w:t>Britain’s Upper Classes Are Less Likely to Be Busted for Drugs</w:t>
      </w:r>
      <w:r w:rsidRPr="00E3135F">
        <w:rPr>
          <w:rFonts w:asciiTheme="minorHAnsi" w:hAnsiTheme="minorHAnsi" w:cstheme="minorHAnsi"/>
        </w:rPr>
        <w:t xml:space="preserve">. [online] Available at: </w:t>
      </w:r>
      <w:hyperlink r:id="rId19" w:history="1">
        <w:r w:rsidR="00F56E9E" w:rsidRPr="00574732">
          <w:rPr>
            <w:rStyle w:val="Hyperlink"/>
            <w:rFonts w:asciiTheme="minorHAnsi" w:hAnsiTheme="minorHAnsi" w:cstheme="minorHAnsi"/>
          </w:rPr>
          <w:t>https://www.vice.com/en/article/a38a45/britains-upper-classes-are-less-likely-to-be-busted-for-drugs</w:t>
        </w:r>
      </w:hyperlink>
      <w:r w:rsidRPr="00E3135F">
        <w:rPr>
          <w:rFonts w:asciiTheme="minorHAnsi" w:hAnsiTheme="minorHAnsi" w:cstheme="minorHAnsi"/>
        </w:rPr>
        <w:t>.</w:t>
      </w:r>
      <w:r w:rsidR="00F56E9E">
        <w:rPr>
          <w:rFonts w:asciiTheme="minorHAnsi" w:hAnsiTheme="minorHAnsi" w:cstheme="minorHAnsi"/>
        </w:rPr>
        <w:t xml:space="preserve"> </w:t>
      </w:r>
      <w:r w:rsidR="00F56E9E" w:rsidRPr="00E3135F">
        <w:rPr>
          <w:rFonts w:asciiTheme="minorHAnsi" w:hAnsiTheme="minorHAnsi" w:cstheme="minorHAnsi"/>
        </w:rPr>
        <w:t>[Accessed 8 Mar. 2023].</w:t>
      </w:r>
    </w:p>
    <w:p w14:paraId="1F35BFBB" w14:textId="77777777" w:rsidR="00E3135F" w:rsidRPr="00E3135F" w:rsidRDefault="00E3135F" w:rsidP="00E3135F">
      <w:pPr>
        <w:pStyle w:val="NormalWeb"/>
        <w:spacing w:before="0" w:beforeAutospacing="0" w:after="240" w:afterAutospacing="0" w:line="480" w:lineRule="auto"/>
        <w:rPr>
          <w:rFonts w:asciiTheme="minorHAnsi" w:hAnsiTheme="minorHAnsi" w:cstheme="minorHAnsi"/>
        </w:rPr>
      </w:pPr>
    </w:p>
    <w:p w14:paraId="2091D65D" w14:textId="58F9D730" w:rsidR="00E3135F" w:rsidRPr="00E3135F" w:rsidRDefault="00E3135F" w:rsidP="00E3135F">
      <w:pPr>
        <w:pStyle w:val="NormalWeb"/>
        <w:spacing w:before="0" w:beforeAutospacing="0" w:after="240" w:afterAutospacing="0" w:line="480" w:lineRule="auto"/>
        <w:rPr>
          <w:rFonts w:asciiTheme="minorHAnsi" w:hAnsiTheme="minorHAnsi" w:cstheme="minorHAnsi"/>
        </w:rPr>
      </w:pPr>
      <w:r w:rsidRPr="00E3135F">
        <w:rPr>
          <w:rFonts w:asciiTheme="minorHAnsi" w:hAnsiTheme="minorHAnsi" w:cstheme="minorHAnsi"/>
        </w:rPr>
        <w:t xml:space="preserve">Dolan, E.W. (2022). </w:t>
      </w:r>
      <w:r w:rsidRPr="00E3135F">
        <w:rPr>
          <w:rFonts w:asciiTheme="minorHAnsi" w:hAnsiTheme="minorHAnsi" w:cstheme="minorHAnsi"/>
          <w:i/>
          <w:iCs/>
        </w:rPr>
        <w:t xml:space="preserve">Testosterone and cortisol levels are linked to criminal </w:t>
      </w:r>
      <w:r w:rsidR="00C00561" w:rsidRPr="00E3135F">
        <w:rPr>
          <w:rFonts w:asciiTheme="minorHAnsi" w:hAnsiTheme="minorHAnsi" w:cstheme="minorHAnsi"/>
          <w:i/>
          <w:iCs/>
        </w:rPr>
        <w:t>behaviour</w:t>
      </w:r>
      <w:r w:rsidRPr="00E3135F">
        <w:rPr>
          <w:rFonts w:asciiTheme="minorHAnsi" w:hAnsiTheme="minorHAnsi" w:cstheme="minorHAnsi"/>
          <w:i/>
          <w:iCs/>
        </w:rPr>
        <w:t>, according to new research</w:t>
      </w:r>
      <w:r w:rsidRPr="00E3135F">
        <w:rPr>
          <w:rFonts w:asciiTheme="minorHAnsi" w:hAnsiTheme="minorHAnsi" w:cstheme="minorHAnsi"/>
        </w:rPr>
        <w:t xml:space="preserve">. [online] PsyPost. Available at: https://www.psypost.org/2022/12/testosterone-and-cortisol-levels-are-linked-to-criminal-behavior-according-to-new-research-64477#:~:text=Exclusive%20Cognitive%20Science- </w:t>
      </w:r>
      <w:r w:rsidRPr="00E3135F">
        <w:rPr>
          <w:rFonts w:asciiTheme="minorHAnsi" w:hAnsiTheme="minorHAnsi" w:cstheme="minorHAnsi"/>
        </w:rPr>
        <w:t xml:space="preserve">  </w:t>
      </w:r>
      <w:r w:rsidR="00F56E9E">
        <w:rPr>
          <w:rFonts w:asciiTheme="minorHAnsi" w:hAnsiTheme="minorHAnsi" w:cstheme="minorHAnsi"/>
        </w:rPr>
        <w:t xml:space="preserve"> </w:t>
      </w:r>
      <w:r w:rsidRPr="00E3135F">
        <w:rPr>
          <w:rFonts w:asciiTheme="minorHAnsi" w:hAnsiTheme="minorHAnsi" w:cstheme="minorHAnsi"/>
        </w:rPr>
        <w:t>[Accessed 8 Mar. 2023].</w:t>
      </w:r>
    </w:p>
    <w:p w14:paraId="718B03BA" w14:textId="3FC5E6F5" w:rsidR="00E3135F" w:rsidRPr="00E3135F" w:rsidRDefault="00E3135F" w:rsidP="00E3135F">
      <w:pPr>
        <w:pStyle w:val="NormalWeb"/>
        <w:spacing w:before="0" w:beforeAutospacing="0" w:after="240" w:afterAutospacing="0" w:line="480" w:lineRule="auto"/>
        <w:rPr>
          <w:rFonts w:asciiTheme="minorHAnsi" w:hAnsiTheme="minorHAnsi" w:cstheme="minorHAnsi"/>
        </w:rPr>
      </w:pPr>
      <w:r w:rsidRPr="00E3135F">
        <w:rPr>
          <w:rFonts w:asciiTheme="minorHAnsi" w:hAnsiTheme="minorHAnsi" w:cstheme="minorHAnsi"/>
        </w:rPr>
        <w:t xml:space="preserve">Google Arts &amp; Culture. (n.d.). </w:t>
      </w:r>
      <w:r w:rsidRPr="00E3135F">
        <w:rPr>
          <w:rFonts w:asciiTheme="minorHAnsi" w:hAnsiTheme="minorHAnsi" w:cstheme="minorHAnsi"/>
          <w:i/>
          <w:iCs/>
        </w:rPr>
        <w:t>Brixton Uprising 1981</w:t>
      </w:r>
      <w:r w:rsidRPr="00E3135F">
        <w:rPr>
          <w:rFonts w:asciiTheme="minorHAnsi" w:hAnsiTheme="minorHAnsi" w:cstheme="minorHAnsi"/>
        </w:rPr>
        <w:t xml:space="preserve">. [online] Available at: </w:t>
      </w:r>
      <w:hyperlink r:id="rId20" w:history="1">
        <w:r w:rsidR="00F56E9E" w:rsidRPr="00574732">
          <w:rPr>
            <w:rStyle w:val="Hyperlink"/>
            <w:rFonts w:asciiTheme="minorHAnsi" w:hAnsiTheme="minorHAnsi" w:cstheme="minorHAnsi"/>
          </w:rPr>
          <w:t>https://artsandculture.google.com/story/brixton-uprising-1981-black-cultural-archives/FgXBwW9BGSVDJQ?hl=en</w:t>
        </w:r>
      </w:hyperlink>
      <w:r w:rsidRPr="00E3135F">
        <w:rPr>
          <w:rFonts w:asciiTheme="minorHAnsi" w:hAnsiTheme="minorHAnsi" w:cstheme="minorHAnsi"/>
        </w:rPr>
        <w:t>.</w:t>
      </w:r>
      <w:r w:rsidR="00F56E9E">
        <w:rPr>
          <w:rFonts w:asciiTheme="minorHAnsi" w:hAnsiTheme="minorHAnsi" w:cstheme="minorHAnsi"/>
        </w:rPr>
        <w:t xml:space="preserve"> </w:t>
      </w:r>
      <w:r w:rsidR="00F56E9E" w:rsidRPr="00E3135F">
        <w:rPr>
          <w:rFonts w:asciiTheme="minorHAnsi" w:hAnsiTheme="minorHAnsi" w:cstheme="minorHAnsi"/>
        </w:rPr>
        <w:t>[Accessed 8 Mar. 2023].</w:t>
      </w:r>
    </w:p>
    <w:p w14:paraId="42AE096E" w14:textId="1EB85667" w:rsidR="00E3135F" w:rsidRPr="00E3135F" w:rsidRDefault="00E3135F" w:rsidP="00E3135F">
      <w:pPr>
        <w:pStyle w:val="NormalWeb"/>
        <w:spacing w:before="0" w:beforeAutospacing="0" w:after="240" w:afterAutospacing="0" w:line="480" w:lineRule="auto"/>
        <w:rPr>
          <w:rFonts w:asciiTheme="minorHAnsi" w:hAnsiTheme="minorHAnsi" w:cstheme="minorHAnsi"/>
        </w:rPr>
      </w:pPr>
      <w:r w:rsidRPr="00E3135F">
        <w:rPr>
          <w:rFonts w:asciiTheme="minorHAnsi" w:hAnsiTheme="minorHAnsi" w:cstheme="minorHAnsi"/>
        </w:rPr>
        <w:t xml:space="preserve">History.com Editors (2021). </w:t>
      </w:r>
      <w:r w:rsidRPr="00E3135F">
        <w:rPr>
          <w:rFonts w:asciiTheme="minorHAnsi" w:hAnsiTheme="minorHAnsi" w:cstheme="minorHAnsi"/>
          <w:i/>
          <w:iCs/>
        </w:rPr>
        <w:t>George Floyd is killed by a police officer, igniting historic protests</w:t>
      </w:r>
      <w:r w:rsidRPr="00E3135F">
        <w:rPr>
          <w:rFonts w:asciiTheme="minorHAnsi" w:hAnsiTheme="minorHAnsi" w:cstheme="minorHAnsi"/>
        </w:rPr>
        <w:t xml:space="preserve">. [online] HISTORY. Available at: </w:t>
      </w:r>
      <w:hyperlink r:id="rId21" w:history="1">
        <w:r w:rsidRPr="00E3135F">
          <w:rPr>
            <w:rStyle w:val="Hyperlink"/>
            <w:rFonts w:asciiTheme="minorHAnsi" w:hAnsiTheme="minorHAnsi" w:cstheme="minorHAnsi"/>
          </w:rPr>
          <w:t>https://www.history.com/this-day-in-history/george-floyd-killed-by-police-officer</w:t>
        </w:r>
      </w:hyperlink>
      <w:r w:rsidRPr="00E3135F">
        <w:rPr>
          <w:rFonts w:asciiTheme="minorHAnsi" w:hAnsiTheme="minorHAnsi" w:cstheme="minorHAnsi"/>
        </w:rPr>
        <w:t>.</w:t>
      </w:r>
      <w:r w:rsidR="00F56E9E">
        <w:rPr>
          <w:rFonts w:asciiTheme="minorHAnsi" w:hAnsiTheme="minorHAnsi" w:cstheme="minorHAnsi"/>
        </w:rPr>
        <w:t xml:space="preserve"> </w:t>
      </w:r>
      <w:r w:rsidR="00F56E9E" w:rsidRPr="00E3135F">
        <w:rPr>
          <w:rFonts w:asciiTheme="minorHAnsi" w:hAnsiTheme="minorHAnsi" w:cstheme="minorHAnsi"/>
        </w:rPr>
        <w:t>[Accessed 8 Mar. 2023].</w:t>
      </w:r>
    </w:p>
    <w:p w14:paraId="1BF2F24D" w14:textId="697881CA" w:rsidR="00E3135F" w:rsidRPr="00F56E9E" w:rsidRDefault="00E3135F" w:rsidP="00E3135F">
      <w:pPr>
        <w:pStyle w:val="NormalWeb"/>
        <w:spacing w:before="0" w:beforeAutospacing="0" w:after="240" w:afterAutospacing="0" w:line="480" w:lineRule="auto"/>
        <w:rPr>
          <w:rFonts w:asciiTheme="minorHAnsi" w:hAnsiTheme="minorHAnsi" w:cstheme="minorHAnsi"/>
          <w:b/>
          <w:bCs/>
        </w:rPr>
      </w:pPr>
      <w:r w:rsidRPr="00E3135F">
        <w:rPr>
          <w:rFonts w:asciiTheme="minorHAnsi" w:hAnsiTheme="minorHAnsi" w:cstheme="minorHAnsi"/>
        </w:rPr>
        <w:t xml:space="preserve">Home Office (2021). </w:t>
      </w:r>
      <w:r w:rsidRPr="00E3135F">
        <w:rPr>
          <w:rFonts w:asciiTheme="minorHAnsi" w:hAnsiTheme="minorHAnsi" w:cstheme="minorHAnsi"/>
          <w:i/>
          <w:iCs/>
        </w:rPr>
        <w:t>Police workforce</w:t>
      </w:r>
      <w:r w:rsidRPr="00E3135F">
        <w:rPr>
          <w:rFonts w:asciiTheme="minorHAnsi" w:hAnsiTheme="minorHAnsi" w:cstheme="minorHAnsi"/>
        </w:rPr>
        <w:t xml:space="preserve">. [online] Service.gov.uk. Available at: </w:t>
      </w:r>
      <w:hyperlink r:id="rId22" w:history="1">
        <w:r w:rsidR="00F56E9E" w:rsidRPr="00574732">
          <w:rPr>
            <w:rStyle w:val="Hyperlink"/>
            <w:rFonts w:asciiTheme="minorHAnsi" w:hAnsiTheme="minorHAnsi" w:cstheme="minorHAnsi"/>
          </w:rPr>
          <w:t>https://www.ethnicity-facts-figures.service.gov.uk/workforce-and-business/workforce-diversity/police-workforce/latest</w:t>
        </w:r>
      </w:hyperlink>
      <w:r w:rsidRPr="00E3135F">
        <w:rPr>
          <w:rFonts w:asciiTheme="minorHAnsi" w:hAnsiTheme="minorHAnsi" w:cstheme="minorHAnsi"/>
        </w:rPr>
        <w:t>.</w:t>
      </w:r>
      <w:r w:rsidR="00F56E9E">
        <w:rPr>
          <w:rFonts w:asciiTheme="minorHAnsi" w:hAnsiTheme="minorHAnsi" w:cstheme="minorHAnsi"/>
        </w:rPr>
        <w:t xml:space="preserve"> </w:t>
      </w:r>
      <w:r w:rsidR="00F56E9E" w:rsidRPr="00E3135F">
        <w:rPr>
          <w:rFonts w:asciiTheme="minorHAnsi" w:hAnsiTheme="minorHAnsi" w:cstheme="minorHAnsi"/>
        </w:rPr>
        <w:t>[Accessed 8 Mar. 2023].</w:t>
      </w:r>
    </w:p>
    <w:p w14:paraId="6CF7FDE2" w14:textId="68F70890" w:rsidR="00E3135F" w:rsidRPr="00E3135F" w:rsidRDefault="00E3135F" w:rsidP="00E3135F">
      <w:pPr>
        <w:pStyle w:val="NormalWeb"/>
        <w:spacing w:before="0" w:beforeAutospacing="0" w:after="240" w:afterAutospacing="0" w:line="480" w:lineRule="auto"/>
        <w:rPr>
          <w:rFonts w:asciiTheme="minorHAnsi" w:hAnsiTheme="minorHAnsi" w:cstheme="minorHAnsi"/>
        </w:rPr>
      </w:pPr>
      <w:r w:rsidRPr="00E3135F">
        <w:rPr>
          <w:rFonts w:asciiTheme="minorHAnsi" w:hAnsiTheme="minorHAnsi" w:cstheme="minorHAnsi"/>
        </w:rPr>
        <w:t xml:space="preserve">Hopkinson, F. (2016). </w:t>
      </w:r>
      <w:r w:rsidRPr="00E3135F">
        <w:rPr>
          <w:rFonts w:asciiTheme="minorHAnsi" w:hAnsiTheme="minorHAnsi" w:cstheme="minorHAnsi"/>
          <w:i/>
          <w:iCs/>
        </w:rPr>
        <w:t>‘Policing by consent’ in contemporary Britain</w:t>
      </w:r>
      <w:r w:rsidRPr="00E3135F">
        <w:rPr>
          <w:rFonts w:asciiTheme="minorHAnsi" w:hAnsiTheme="minorHAnsi" w:cstheme="minorHAnsi"/>
        </w:rPr>
        <w:t xml:space="preserve">. [online] Cherwell. Available at: </w:t>
      </w:r>
      <w:hyperlink r:id="rId23" w:history="1">
        <w:r w:rsidRPr="00E3135F">
          <w:rPr>
            <w:rStyle w:val="Hyperlink"/>
            <w:rFonts w:asciiTheme="minorHAnsi" w:hAnsiTheme="minorHAnsi" w:cstheme="minorHAnsi"/>
          </w:rPr>
          <w:t>https://cherwell.org/2016/01/06/policing-by-consent-in-contemporary-britain/</w:t>
        </w:r>
      </w:hyperlink>
      <w:r w:rsidRPr="00E3135F">
        <w:rPr>
          <w:rFonts w:asciiTheme="minorHAnsi" w:hAnsiTheme="minorHAnsi" w:cstheme="minorHAnsi"/>
        </w:rPr>
        <w:t>.</w:t>
      </w:r>
      <w:r w:rsidR="00F56E9E">
        <w:rPr>
          <w:rFonts w:asciiTheme="minorHAnsi" w:hAnsiTheme="minorHAnsi" w:cstheme="minorHAnsi"/>
        </w:rPr>
        <w:t xml:space="preserve"> </w:t>
      </w:r>
      <w:r w:rsidR="00F56E9E" w:rsidRPr="00E3135F">
        <w:rPr>
          <w:rFonts w:asciiTheme="minorHAnsi" w:hAnsiTheme="minorHAnsi" w:cstheme="minorHAnsi"/>
        </w:rPr>
        <w:t>[Accessed 8 Mar. 2023].</w:t>
      </w:r>
    </w:p>
    <w:p w14:paraId="67100761" w14:textId="7D3A4158" w:rsidR="00E3135F" w:rsidRPr="00E3135F" w:rsidRDefault="00E3135F" w:rsidP="00E3135F">
      <w:pPr>
        <w:pStyle w:val="NormalWeb"/>
        <w:spacing w:before="0" w:beforeAutospacing="0" w:after="240" w:afterAutospacing="0" w:line="480" w:lineRule="auto"/>
        <w:rPr>
          <w:rFonts w:asciiTheme="minorHAnsi" w:hAnsiTheme="minorHAnsi" w:cstheme="minorHAnsi"/>
        </w:rPr>
      </w:pPr>
      <w:r w:rsidRPr="00E3135F">
        <w:rPr>
          <w:rFonts w:asciiTheme="minorHAnsi" w:hAnsiTheme="minorHAnsi" w:cstheme="minorHAnsi"/>
        </w:rPr>
        <w:t xml:space="preserve">Ipsos (2022). </w:t>
      </w:r>
      <w:r w:rsidRPr="00E3135F">
        <w:rPr>
          <w:rFonts w:asciiTheme="minorHAnsi" w:hAnsiTheme="minorHAnsi" w:cstheme="minorHAnsi"/>
          <w:i/>
          <w:iCs/>
        </w:rPr>
        <w:t>Public perceptions of local policing and the police</w:t>
      </w:r>
      <w:r w:rsidRPr="00E3135F">
        <w:rPr>
          <w:rFonts w:asciiTheme="minorHAnsi" w:hAnsiTheme="minorHAnsi" w:cstheme="minorHAnsi"/>
        </w:rPr>
        <w:t xml:space="preserve">. [online] Available at: </w:t>
      </w:r>
      <w:hyperlink r:id="rId24" w:history="1">
        <w:r w:rsidR="00F56E9E" w:rsidRPr="00574732">
          <w:rPr>
            <w:rStyle w:val="Hyperlink"/>
            <w:rFonts w:asciiTheme="minorHAnsi" w:hAnsiTheme="minorHAnsi" w:cstheme="minorHAnsi"/>
          </w:rPr>
          <w:t>https://www.ipsos.com/sites/default/files/ct/news/documents/2022-05/uk-public-perceptions-of-local-policing-and-the-police-ipsos-april-2022.pdf</w:t>
        </w:r>
      </w:hyperlink>
      <w:r w:rsidR="00F56E9E">
        <w:rPr>
          <w:rFonts w:asciiTheme="minorHAnsi" w:hAnsiTheme="minorHAnsi" w:cstheme="minorHAnsi"/>
        </w:rPr>
        <w:t xml:space="preserve"> </w:t>
      </w:r>
      <w:r w:rsidR="00F56E9E" w:rsidRPr="00E3135F">
        <w:rPr>
          <w:rFonts w:asciiTheme="minorHAnsi" w:hAnsiTheme="minorHAnsi" w:cstheme="minorHAnsi"/>
        </w:rPr>
        <w:t>[Accessed 8 Mar. 2023].</w:t>
      </w:r>
    </w:p>
    <w:p w14:paraId="5C4F01DC" w14:textId="26FB8A91" w:rsidR="00502D9E" w:rsidRPr="00E3135F" w:rsidRDefault="00502D9E" w:rsidP="00E3135F">
      <w:pPr>
        <w:pStyle w:val="NormalWeb"/>
        <w:spacing w:before="0" w:beforeAutospacing="0" w:after="240" w:afterAutospacing="0" w:line="480" w:lineRule="auto"/>
        <w:rPr>
          <w:rFonts w:asciiTheme="minorHAnsi" w:hAnsiTheme="minorHAnsi" w:cstheme="minorHAnsi"/>
        </w:rPr>
      </w:pPr>
      <w:r w:rsidRPr="00E3135F">
        <w:rPr>
          <w:rFonts w:asciiTheme="minorHAnsi" w:hAnsiTheme="minorHAnsi" w:cstheme="minorHAnsi"/>
        </w:rPr>
        <w:t xml:space="preserve">www.joiningthepolice.co.uk. (n.d.). </w:t>
      </w:r>
      <w:r w:rsidRPr="00E3135F">
        <w:rPr>
          <w:rFonts w:asciiTheme="minorHAnsi" w:hAnsiTheme="minorHAnsi" w:cstheme="minorHAnsi"/>
          <w:i/>
          <w:iCs/>
        </w:rPr>
        <w:t>Neighbourhood policing | Join The Police</w:t>
      </w:r>
      <w:r w:rsidRPr="00E3135F">
        <w:rPr>
          <w:rFonts w:asciiTheme="minorHAnsi" w:hAnsiTheme="minorHAnsi" w:cstheme="minorHAnsi"/>
        </w:rPr>
        <w:t xml:space="preserve">. [online] Available at: </w:t>
      </w:r>
      <w:hyperlink r:id="rId25" w:history="1">
        <w:r w:rsidR="00E3135F" w:rsidRPr="00E3135F">
          <w:rPr>
            <w:rStyle w:val="Hyperlink"/>
            <w:rFonts w:asciiTheme="minorHAnsi" w:hAnsiTheme="minorHAnsi" w:cstheme="minorHAnsi"/>
          </w:rPr>
          <w:t>https://www.joiningthepolice.co.uk/training-progression/career-progression/role-spotlights/neighbourhood-policing</w:t>
        </w:r>
      </w:hyperlink>
      <w:r w:rsidRPr="00E3135F">
        <w:rPr>
          <w:rFonts w:asciiTheme="minorHAnsi" w:hAnsiTheme="minorHAnsi" w:cstheme="minorHAnsi"/>
        </w:rPr>
        <w:t>.</w:t>
      </w:r>
      <w:r w:rsidR="00F56E9E">
        <w:rPr>
          <w:rFonts w:asciiTheme="minorHAnsi" w:hAnsiTheme="minorHAnsi" w:cstheme="minorHAnsi"/>
        </w:rPr>
        <w:t xml:space="preserve"> </w:t>
      </w:r>
      <w:r w:rsidR="00F56E9E" w:rsidRPr="00E3135F">
        <w:rPr>
          <w:rFonts w:asciiTheme="minorHAnsi" w:hAnsiTheme="minorHAnsi" w:cstheme="minorHAnsi"/>
        </w:rPr>
        <w:t>[Accessed 8 Mar. 2023].</w:t>
      </w:r>
    </w:p>
    <w:p w14:paraId="7E787887" w14:textId="5AC288E6" w:rsidR="00E3135F" w:rsidRPr="00E3135F" w:rsidRDefault="00E3135F" w:rsidP="00E3135F">
      <w:pPr>
        <w:pStyle w:val="NormalWeb"/>
        <w:spacing w:before="0" w:beforeAutospacing="0" w:after="240" w:afterAutospacing="0" w:line="480" w:lineRule="auto"/>
        <w:rPr>
          <w:rFonts w:asciiTheme="minorHAnsi" w:hAnsiTheme="minorHAnsi" w:cstheme="minorHAnsi"/>
        </w:rPr>
      </w:pPr>
      <w:r w:rsidRPr="00E3135F">
        <w:rPr>
          <w:rFonts w:asciiTheme="minorHAnsi" w:hAnsiTheme="minorHAnsi" w:cstheme="minorHAnsi"/>
        </w:rPr>
        <w:t xml:space="preserve">Little, B. (2019). </w:t>
      </w:r>
      <w:r w:rsidRPr="00E3135F">
        <w:rPr>
          <w:rFonts w:asciiTheme="minorHAnsi" w:hAnsiTheme="minorHAnsi" w:cstheme="minorHAnsi"/>
          <w:i/>
          <w:iCs/>
        </w:rPr>
        <w:t>What Type of Criminal Are You? 19th-Century Doctors Claimed to Know by Your Face</w:t>
      </w:r>
      <w:r w:rsidRPr="00E3135F">
        <w:rPr>
          <w:rFonts w:asciiTheme="minorHAnsi" w:hAnsiTheme="minorHAnsi" w:cstheme="minorHAnsi"/>
        </w:rPr>
        <w:t xml:space="preserve">. [online] HISTORY. Available at: </w:t>
      </w:r>
      <w:hyperlink r:id="rId26" w:history="1">
        <w:r w:rsidRPr="00E3135F">
          <w:rPr>
            <w:rStyle w:val="Hyperlink"/>
            <w:rFonts w:asciiTheme="minorHAnsi" w:hAnsiTheme="minorHAnsi" w:cstheme="minorHAnsi"/>
          </w:rPr>
          <w:t>https://www.history.com/news/born-criminal-theory-criminology</w:t>
        </w:r>
      </w:hyperlink>
      <w:r w:rsidRPr="00E3135F">
        <w:rPr>
          <w:rFonts w:asciiTheme="minorHAnsi" w:hAnsiTheme="minorHAnsi" w:cstheme="minorHAnsi"/>
        </w:rPr>
        <w:t>.</w:t>
      </w:r>
      <w:r w:rsidR="00F56E9E">
        <w:rPr>
          <w:rFonts w:asciiTheme="minorHAnsi" w:hAnsiTheme="minorHAnsi" w:cstheme="minorHAnsi"/>
        </w:rPr>
        <w:t xml:space="preserve"> </w:t>
      </w:r>
      <w:r w:rsidR="00F56E9E" w:rsidRPr="00E3135F">
        <w:rPr>
          <w:rFonts w:asciiTheme="minorHAnsi" w:hAnsiTheme="minorHAnsi" w:cstheme="minorHAnsi"/>
        </w:rPr>
        <w:t>[Accessed 8 Mar. 2023].</w:t>
      </w:r>
    </w:p>
    <w:p w14:paraId="320BEF3F" w14:textId="59FB8EEC" w:rsidR="00E3135F" w:rsidRPr="00E3135F" w:rsidRDefault="00E3135F" w:rsidP="00E3135F">
      <w:pPr>
        <w:pStyle w:val="NormalWeb"/>
        <w:spacing w:before="0" w:beforeAutospacing="0" w:after="240" w:afterAutospacing="0" w:line="480" w:lineRule="auto"/>
        <w:rPr>
          <w:rFonts w:asciiTheme="minorHAnsi" w:hAnsiTheme="minorHAnsi" w:cstheme="minorHAnsi"/>
        </w:rPr>
      </w:pPr>
      <w:r w:rsidRPr="00E3135F">
        <w:rPr>
          <w:rFonts w:asciiTheme="minorHAnsi" w:hAnsiTheme="minorHAnsi" w:cstheme="minorHAnsi"/>
        </w:rPr>
        <w:t xml:space="preserve">Lyman, J.L. (1964). The Metropolitan Police Act of 1829: An Analysis of Certain Events Influencing the Passage and Character of the Metropolitan Police Act in England. </w:t>
      </w:r>
      <w:r w:rsidRPr="00E3135F">
        <w:rPr>
          <w:rFonts w:asciiTheme="minorHAnsi" w:hAnsiTheme="minorHAnsi" w:cstheme="minorHAnsi"/>
          <w:i/>
          <w:iCs/>
        </w:rPr>
        <w:t>The Journal of Criminal Law, Criminology, and Police Science</w:t>
      </w:r>
      <w:r w:rsidRPr="00E3135F">
        <w:rPr>
          <w:rFonts w:asciiTheme="minorHAnsi" w:hAnsiTheme="minorHAnsi" w:cstheme="minorHAnsi"/>
        </w:rPr>
        <w:t>, [online] 55(1), p.141. doi:https://doi.org/10.2307/1140471.</w:t>
      </w:r>
      <w:r w:rsidR="00F56E9E">
        <w:rPr>
          <w:rFonts w:asciiTheme="minorHAnsi" w:hAnsiTheme="minorHAnsi" w:cstheme="minorHAnsi"/>
        </w:rPr>
        <w:t xml:space="preserve"> </w:t>
      </w:r>
      <w:r w:rsidR="00F56E9E" w:rsidRPr="00E3135F">
        <w:rPr>
          <w:rFonts w:asciiTheme="minorHAnsi" w:hAnsiTheme="minorHAnsi" w:cstheme="minorHAnsi"/>
        </w:rPr>
        <w:t>[Accessed 8 Mar. 2023].</w:t>
      </w:r>
    </w:p>
    <w:p w14:paraId="791EFC8D" w14:textId="77AA29B9" w:rsidR="009333AF" w:rsidRPr="00E3135F" w:rsidRDefault="009333AF" w:rsidP="00E3135F">
      <w:pPr>
        <w:pStyle w:val="NormalWeb"/>
        <w:spacing w:before="0" w:beforeAutospacing="0" w:after="240" w:afterAutospacing="0" w:line="480" w:lineRule="auto"/>
        <w:rPr>
          <w:rFonts w:asciiTheme="minorHAnsi" w:hAnsiTheme="minorHAnsi" w:cstheme="minorHAnsi"/>
        </w:rPr>
      </w:pPr>
      <w:r w:rsidRPr="00E3135F">
        <w:rPr>
          <w:rFonts w:asciiTheme="minorHAnsi" w:hAnsiTheme="minorHAnsi" w:cstheme="minorHAnsi"/>
        </w:rPr>
        <w:t xml:space="preserve">Metropolitan Police (2021). </w:t>
      </w:r>
      <w:r w:rsidRPr="00E3135F">
        <w:rPr>
          <w:rFonts w:asciiTheme="minorHAnsi" w:hAnsiTheme="minorHAnsi" w:cstheme="minorHAnsi"/>
          <w:i/>
          <w:iCs/>
        </w:rPr>
        <w:t>Neighbourhood Watch</w:t>
      </w:r>
      <w:r w:rsidRPr="00E3135F">
        <w:rPr>
          <w:rFonts w:asciiTheme="minorHAnsi" w:hAnsiTheme="minorHAnsi" w:cstheme="minorHAnsi"/>
        </w:rPr>
        <w:t xml:space="preserve">. [online] www.met.police.uk. Available at: </w:t>
      </w:r>
      <w:hyperlink r:id="rId27" w:history="1">
        <w:r w:rsidR="00E3135F" w:rsidRPr="00E3135F">
          <w:rPr>
            <w:rStyle w:val="Hyperlink"/>
            <w:rFonts w:asciiTheme="minorHAnsi" w:hAnsiTheme="minorHAnsi" w:cstheme="minorHAnsi"/>
          </w:rPr>
          <w:t>https://www.met.police.uk/advice/advice-and-information/wsi/watch-schemes-initiatives/neighbourhood-watch/</w:t>
        </w:r>
      </w:hyperlink>
      <w:r w:rsidRPr="00E3135F">
        <w:rPr>
          <w:rFonts w:asciiTheme="minorHAnsi" w:hAnsiTheme="minorHAnsi" w:cstheme="minorHAnsi"/>
        </w:rPr>
        <w:t>.</w:t>
      </w:r>
      <w:r w:rsidR="00F56E9E">
        <w:rPr>
          <w:rFonts w:asciiTheme="minorHAnsi" w:hAnsiTheme="minorHAnsi" w:cstheme="minorHAnsi"/>
        </w:rPr>
        <w:t xml:space="preserve"> </w:t>
      </w:r>
      <w:r w:rsidR="00F56E9E" w:rsidRPr="00E3135F">
        <w:rPr>
          <w:rFonts w:asciiTheme="minorHAnsi" w:hAnsiTheme="minorHAnsi" w:cstheme="minorHAnsi"/>
        </w:rPr>
        <w:t>[Accessed 8 Mar. 2023].</w:t>
      </w:r>
    </w:p>
    <w:p w14:paraId="008C08F7" w14:textId="192EA26C" w:rsidR="00E3135F" w:rsidRPr="00E3135F" w:rsidRDefault="00E3135F" w:rsidP="00E3135F">
      <w:pPr>
        <w:pStyle w:val="NormalWeb"/>
        <w:spacing w:before="0" w:beforeAutospacing="0" w:after="240" w:afterAutospacing="0" w:line="480" w:lineRule="auto"/>
        <w:rPr>
          <w:rFonts w:asciiTheme="minorHAnsi" w:hAnsiTheme="minorHAnsi" w:cstheme="minorHAnsi"/>
        </w:rPr>
      </w:pPr>
      <w:r w:rsidRPr="00E3135F">
        <w:rPr>
          <w:rFonts w:asciiTheme="minorHAnsi" w:hAnsiTheme="minorHAnsi" w:cstheme="minorHAnsi"/>
        </w:rPr>
        <w:t xml:space="preserve">Naseem, S, Policeconduct.gov.uk. (2021). </w:t>
      </w:r>
      <w:r w:rsidRPr="00E3135F">
        <w:rPr>
          <w:rFonts w:asciiTheme="minorHAnsi" w:hAnsiTheme="minorHAnsi" w:cstheme="minorHAnsi"/>
          <w:i/>
          <w:iCs/>
        </w:rPr>
        <w:t>Remembering George Floyd | Independent Office for Police Conduct</w:t>
      </w:r>
      <w:r w:rsidRPr="00E3135F">
        <w:rPr>
          <w:rFonts w:asciiTheme="minorHAnsi" w:hAnsiTheme="minorHAnsi" w:cstheme="minorHAnsi"/>
        </w:rPr>
        <w:t xml:space="preserve">. [online] Available at: </w:t>
      </w:r>
      <w:hyperlink r:id="rId28" w:history="1">
        <w:r w:rsidR="00F56E9E" w:rsidRPr="00574732">
          <w:rPr>
            <w:rStyle w:val="Hyperlink"/>
            <w:rFonts w:asciiTheme="minorHAnsi" w:hAnsiTheme="minorHAnsi" w:cstheme="minorHAnsi"/>
          </w:rPr>
          <w:t>https://www.policeconduct.gov.uk/news/our-podcasts-and-blogs/remembering-george-floyd</w:t>
        </w:r>
      </w:hyperlink>
      <w:r w:rsidRPr="00E3135F">
        <w:rPr>
          <w:rFonts w:asciiTheme="minorHAnsi" w:hAnsiTheme="minorHAnsi" w:cstheme="minorHAnsi"/>
        </w:rPr>
        <w:t>.</w:t>
      </w:r>
      <w:r w:rsidR="00F56E9E">
        <w:rPr>
          <w:rFonts w:asciiTheme="minorHAnsi" w:hAnsiTheme="minorHAnsi" w:cstheme="minorHAnsi"/>
        </w:rPr>
        <w:t xml:space="preserve"> </w:t>
      </w:r>
      <w:r w:rsidR="00F56E9E" w:rsidRPr="00E3135F">
        <w:rPr>
          <w:rFonts w:asciiTheme="minorHAnsi" w:hAnsiTheme="minorHAnsi" w:cstheme="minorHAnsi"/>
        </w:rPr>
        <w:t>[Accessed 8 Mar. 2023].</w:t>
      </w:r>
    </w:p>
    <w:p w14:paraId="733F9E48" w14:textId="77777777" w:rsidR="00E3135F" w:rsidRPr="00E3135F" w:rsidRDefault="00E3135F" w:rsidP="00E3135F">
      <w:pPr>
        <w:pStyle w:val="NormalWeb"/>
        <w:spacing w:before="0" w:beforeAutospacing="0" w:after="240" w:afterAutospacing="0" w:line="480" w:lineRule="auto"/>
        <w:rPr>
          <w:rFonts w:asciiTheme="minorHAnsi" w:hAnsiTheme="minorHAnsi" w:cstheme="minorHAnsi"/>
        </w:rPr>
      </w:pPr>
    </w:p>
    <w:p w14:paraId="398D9D43" w14:textId="4FA2E134" w:rsidR="00502D9E" w:rsidRPr="00E3135F" w:rsidRDefault="00BB26A2" w:rsidP="00E3135F">
      <w:pPr>
        <w:spacing w:line="480" w:lineRule="auto"/>
        <w:rPr>
          <w:rFonts w:cstheme="minorHAnsi"/>
          <w:sz w:val="24"/>
          <w:szCs w:val="24"/>
        </w:rPr>
      </w:pPr>
      <w:r>
        <w:rPr>
          <w:rFonts w:cstheme="minorHAnsi"/>
          <w:sz w:val="24"/>
          <w:szCs w:val="24"/>
        </w:rPr>
        <w:t xml:space="preserve">West Yorkshire Police (n.d), </w:t>
      </w:r>
      <w:r>
        <w:rPr>
          <w:rFonts w:cstheme="minorHAnsi"/>
          <w:i/>
          <w:iCs/>
          <w:sz w:val="24"/>
          <w:szCs w:val="24"/>
        </w:rPr>
        <w:t>frequently asked questions</w:t>
      </w:r>
      <w:r>
        <w:rPr>
          <w:rFonts w:cstheme="minorHAnsi"/>
          <w:sz w:val="24"/>
          <w:szCs w:val="24"/>
        </w:rPr>
        <w:t xml:space="preserve"> available at:</w:t>
      </w:r>
      <w:hyperlink r:id="rId29" w:history="1">
        <w:r w:rsidRPr="00574732">
          <w:rPr>
            <w:rStyle w:val="Hyperlink"/>
            <w:rFonts w:cstheme="minorHAnsi"/>
            <w:sz w:val="24"/>
            <w:szCs w:val="24"/>
          </w:rPr>
          <w:t>https://www.westyorkshire.police.uk/jobs-volunteer/special-constables/frequently-asked-questions#:~:text=A%20Special%20Constable%20holds%20the,in%20exactly%20the%20same%20way</w:t>
        </w:r>
      </w:hyperlink>
      <w:r w:rsidR="00F56E9E">
        <w:rPr>
          <w:rFonts w:cstheme="minorHAnsi"/>
          <w:sz w:val="24"/>
          <w:szCs w:val="24"/>
        </w:rPr>
        <w:t xml:space="preserve"> </w:t>
      </w:r>
      <w:r w:rsidR="00F56E9E" w:rsidRPr="00E3135F">
        <w:rPr>
          <w:rFonts w:cstheme="minorHAnsi"/>
          <w:sz w:val="24"/>
          <w:szCs w:val="24"/>
        </w:rPr>
        <w:t>[Accessed 8 Mar. 2023].</w:t>
      </w:r>
    </w:p>
    <w:p w14:paraId="329F8719" w14:textId="77777777" w:rsidR="00E3135F" w:rsidRPr="00E3135F" w:rsidRDefault="00E3135F" w:rsidP="00E3135F">
      <w:pPr>
        <w:pStyle w:val="NormalWeb"/>
        <w:spacing w:before="0" w:beforeAutospacing="0" w:after="240" w:afterAutospacing="0" w:line="480" w:lineRule="auto"/>
        <w:rPr>
          <w:rFonts w:asciiTheme="minorHAnsi" w:hAnsiTheme="minorHAnsi" w:cstheme="minorHAnsi"/>
        </w:rPr>
      </w:pPr>
    </w:p>
    <w:p w14:paraId="66950B3A" w14:textId="27145F36" w:rsidR="00E3135F" w:rsidRPr="00E3135F" w:rsidRDefault="00E3135F" w:rsidP="00E3135F">
      <w:pPr>
        <w:pStyle w:val="NormalWeb"/>
        <w:spacing w:before="0" w:beforeAutospacing="0" w:after="240" w:afterAutospacing="0" w:line="480" w:lineRule="auto"/>
        <w:rPr>
          <w:rFonts w:asciiTheme="minorHAnsi" w:hAnsiTheme="minorHAnsi" w:cstheme="minorHAnsi"/>
        </w:rPr>
      </w:pPr>
      <w:r w:rsidRPr="00E3135F">
        <w:rPr>
          <w:rFonts w:asciiTheme="minorHAnsi" w:hAnsiTheme="minorHAnsi" w:cstheme="minorHAnsi"/>
        </w:rPr>
        <w:t xml:space="preserve">Ranson, M. (2014). Crime, weather, and climate change. </w:t>
      </w:r>
      <w:r w:rsidRPr="00E3135F">
        <w:rPr>
          <w:rFonts w:asciiTheme="minorHAnsi" w:hAnsiTheme="minorHAnsi" w:cstheme="minorHAnsi"/>
          <w:i/>
          <w:iCs/>
        </w:rPr>
        <w:t>Journal of Environmental Economics and Management</w:t>
      </w:r>
      <w:r w:rsidRPr="00E3135F">
        <w:rPr>
          <w:rFonts w:asciiTheme="minorHAnsi" w:hAnsiTheme="minorHAnsi" w:cstheme="minorHAnsi"/>
        </w:rPr>
        <w:t>, 67(3), pp.274–302. doi:https://doi.org/10.1016/j.jeem.2013.11.008.</w:t>
      </w:r>
      <w:r w:rsidR="00F56E9E">
        <w:rPr>
          <w:rFonts w:asciiTheme="minorHAnsi" w:hAnsiTheme="minorHAnsi" w:cstheme="minorHAnsi"/>
        </w:rPr>
        <w:t xml:space="preserve"> </w:t>
      </w:r>
      <w:r w:rsidR="00F56E9E" w:rsidRPr="00E3135F">
        <w:rPr>
          <w:rFonts w:asciiTheme="minorHAnsi" w:hAnsiTheme="minorHAnsi" w:cstheme="minorHAnsi"/>
        </w:rPr>
        <w:t>[Accessed 8 Mar. 2023].</w:t>
      </w:r>
    </w:p>
    <w:p w14:paraId="677C22D4" w14:textId="5F4BDE48" w:rsidR="00502D9E" w:rsidRPr="00E3135F" w:rsidRDefault="009333AF" w:rsidP="00F56E9E">
      <w:pPr>
        <w:pStyle w:val="NormalWeb"/>
        <w:spacing w:before="0" w:beforeAutospacing="0" w:after="240" w:afterAutospacing="0" w:line="480" w:lineRule="auto"/>
        <w:rPr>
          <w:rFonts w:asciiTheme="minorHAnsi" w:hAnsiTheme="minorHAnsi" w:cstheme="minorHAnsi"/>
        </w:rPr>
      </w:pPr>
      <w:r w:rsidRPr="00E3135F">
        <w:rPr>
          <w:rFonts w:asciiTheme="minorHAnsi" w:hAnsiTheme="minorHAnsi" w:cstheme="minorHAnsi"/>
        </w:rPr>
        <w:t>Ro</w:t>
      </w:r>
      <w:r w:rsidR="00E3135F" w:rsidRPr="00E3135F">
        <w:rPr>
          <w:rFonts w:asciiTheme="minorHAnsi" w:hAnsiTheme="minorHAnsi" w:cstheme="minorHAnsi"/>
        </w:rPr>
        <w:t>y</w:t>
      </w:r>
      <w:r w:rsidRPr="00E3135F">
        <w:rPr>
          <w:rFonts w:asciiTheme="minorHAnsi" w:hAnsiTheme="minorHAnsi" w:cstheme="minorHAnsi"/>
        </w:rPr>
        <w:t xml:space="preserve">al Commission on Criminal Procedure (1977). </w:t>
      </w:r>
      <w:r w:rsidRPr="00E3135F">
        <w:rPr>
          <w:rFonts w:asciiTheme="minorHAnsi" w:hAnsiTheme="minorHAnsi" w:cstheme="minorHAnsi"/>
          <w:i/>
          <w:iCs/>
        </w:rPr>
        <w:t>Royal Commission on Criminal Procedure (Philips Commission): Records</w:t>
      </w:r>
      <w:r w:rsidRPr="00E3135F">
        <w:rPr>
          <w:rFonts w:asciiTheme="minorHAnsi" w:hAnsiTheme="minorHAnsi" w:cstheme="minorHAnsi"/>
        </w:rPr>
        <w:t xml:space="preserve">. [online] National Archive of the UK. Available at: </w:t>
      </w:r>
      <w:hyperlink r:id="rId30" w:history="1">
        <w:r w:rsidR="00F56E9E" w:rsidRPr="00574732">
          <w:rPr>
            <w:rStyle w:val="Hyperlink"/>
            <w:rFonts w:asciiTheme="minorHAnsi" w:hAnsiTheme="minorHAnsi" w:cstheme="minorHAnsi"/>
          </w:rPr>
          <w:t>https://discovery.nationalarchives.gov.uk/details/r/C3028</w:t>
        </w:r>
      </w:hyperlink>
      <w:r w:rsidRPr="00E3135F">
        <w:rPr>
          <w:rFonts w:asciiTheme="minorHAnsi" w:hAnsiTheme="minorHAnsi" w:cstheme="minorHAnsi"/>
        </w:rPr>
        <w:t>.</w:t>
      </w:r>
      <w:r w:rsidR="00F56E9E">
        <w:rPr>
          <w:rFonts w:asciiTheme="minorHAnsi" w:hAnsiTheme="minorHAnsi" w:cstheme="minorHAnsi"/>
        </w:rPr>
        <w:t xml:space="preserve"> </w:t>
      </w:r>
      <w:r w:rsidR="00F56E9E" w:rsidRPr="00E3135F">
        <w:rPr>
          <w:rFonts w:asciiTheme="minorHAnsi" w:hAnsiTheme="minorHAnsi" w:cstheme="minorHAnsi"/>
        </w:rPr>
        <w:t>[Accessed 8 Mar. 2023].</w:t>
      </w:r>
    </w:p>
    <w:p w14:paraId="0C4D4963" w14:textId="5FB8E2E0" w:rsidR="009333AF" w:rsidRPr="00E3135F" w:rsidRDefault="009333AF" w:rsidP="00E3135F">
      <w:pPr>
        <w:pStyle w:val="NormalWeb"/>
        <w:spacing w:before="0" w:beforeAutospacing="0" w:after="240" w:afterAutospacing="0" w:line="480" w:lineRule="auto"/>
        <w:rPr>
          <w:rFonts w:asciiTheme="minorHAnsi" w:hAnsiTheme="minorHAnsi" w:cstheme="minorHAnsi"/>
        </w:rPr>
      </w:pPr>
      <w:r w:rsidRPr="00E3135F">
        <w:rPr>
          <w:rFonts w:asciiTheme="minorHAnsi" w:hAnsiTheme="minorHAnsi" w:cstheme="minorHAnsi"/>
        </w:rPr>
        <w:t xml:space="preserve">Wolfe-Robinson, M. and Dodd, V. (2021). </w:t>
      </w:r>
      <w:r w:rsidRPr="00E3135F">
        <w:rPr>
          <w:rFonts w:asciiTheme="minorHAnsi" w:hAnsiTheme="minorHAnsi" w:cstheme="minorHAnsi"/>
          <w:i/>
          <w:iCs/>
        </w:rPr>
        <w:t>Institutional misogyny ‘erodes women’s trust in UK police’</w:t>
      </w:r>
      <w:r w:rsidRPr="00E3135F">
        <w:rPr>
          <w:rFonts w:asciiTheme="minorHAnsi" w:hAnsiTheme="minorHAnsi" w:cstheme="minorHAnsi"/>
        </w:rPr>
        <w:t xml:space="preserve">. [online] the Guardian. Available at: </w:t>
      </w:r>
      <w:hyperlink r:id="rId31" w:history="1">
        <w:r w:rsidR="00F56E9E" w:rsidRPr="00574732">
          <w:rPr>
            <w:rStyle w:val="Hyperlink"/>
            <w:rFonts w:asciiTheme="minorHAnsi" w:hAnsiTheme="minorHAnsi" w:cstheme="minorHAnsi"/>
          </w:rPr>
          <w:t>https://www.theguardian.com/uk-news/2021/mar/16/institutional-misogyny-erodes-womens-trust-in-uk-police</w:t>
        </w:r>
      </w:hyperlink>
      <w:r w:rsidRPr="00E3135F">
        <w:rPr>
          <w:rFonts w:asciiTheme="minorHAnsi" w:hAnsiTheme="minorHAnsi" w:cstheme="minorHAnsi"/>
        </w:rPr>
        <w:t>.</w:t>
      </w:r>
      <w:r w:rsidR="00F56E9E">
        <w:rPr>
          <w:rFonts w:asciiTheme="minorHAnsi" w:hAnsiTheme="minorHAnsi" w:cstheme="minorHAnsi"/>
        </w:rPr>
        <w:t xml:space="preserve"> </w:t>
      </w:r>
      <w:r w:rsidR="00F56E9E" w:rsidRPr="00E3135F">
        <w:rPr>
          <w:rFonts w:asciiTheme="minorHAnsi" w:hAnsiTheme="minorHAnsi" w:cstheme="minorHAnsi"/>
        </w:rPr>
        <w:t>[Accessed 8 Mar. 2023].</w:t>
      </w:r>
    </w:p>
    <w:p w14:paraId="6A356128" w14:textId="77777777" w:rsidR="00113500" w:rsidRDefault="008D6AF0"/>
    <w:sectPr w:rsidR="00113500" w:rsidSect="00502D9E">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adie France" w:date="2023-03-06T18:29:00Z" w:initials="SF">
    <w:p w14:paraId="25630951" w14:textId="77777777" w:rsidR="00502D9E" w:rsidRDefault="00502D9E" w:rsidP="00502D9E">
      <w:pPr>
        <w:pStyle w:val="CommentText"/>
      </w:pPr>
      <w:r>
        <w:rPr>
          <w:rStyle w:val="CommentReference"/>
        </w:rPr>
        <w:annotationRef/>
      </w:r>
      <w:r>
        <w:t>Date?</w:t>
      </w:r>
    </w:p>
  </w:comment>
  <w:comment w:id="1" w:author="Sadie France" w:date="2023-03-06T18:30:00Z" w:initials="SF">
    <w:p w14:paraId="636934A0" w14:textId="77777777" w:rsidR="00502D9E" w:rsidRDefault="00502D9E" w:rsidP="00502D9E">
      <w:pPr>
        <w:pStyle w:val="CommentText"/>
      </w:pPr>
      <w:r>
        <w:rPr>
          <w:rStyle w:val="CommentReference"/>
        </w:rPr>
        <w:annotationRef/>
      </w:r>
      <w:r>
        <w:t>(Reith, 1956, p287-288)</w:t>
      </w:r>
    </w:p>
  </w:comment>
  <w:comment w:id="2" w:author="Sadie France" w:date="2023-03-06T18:31:00Z" w:initials="SF">
    <w:p w14:paraId="5614D3E9" w14:textId="77777777" w:rsidR="00502D9E" w:rsidRDefault="00502D9E" w:rsidP="00502D9E">
      <w:pPr>
        <w:pStyle w:val="CommentText"/>
      </w:pPr>
      <w:r>
        <w:rPr>
          <w:rStyle w:val="CommentReference"/>
        </w:rPr>
        <w:annotationRef/>
      </w:r>
      <w:r>
        <w:t>Needs to be in italics</w:t>
      </w:r>
    </w:p>
  </w:comment>
  <w:comment w:id="3" w:author="Sadie France" w:date="2023-03-06T18:31:00Z" w:initials="SF">
    <w:p w14:paraId="78128029" w14:textId="77777777" w:rsidR="00502D9E" w:rsidRDefault="00502D9E" w:rsidP="00502D9E">
      <w:pPr>
        <w:pStyle w:val="CommentText"/>
      </w:pPr>
      <w:r>
        <w:rPr>
          <w:rStyle w:val="CommentReference"/>
        </w:rPr>
        <w:annotationRef/>
      </w:r>
      <w:r>
        <w:t>Date?</w:t>
      </w:r>
    </w:p>
  </w:comment>
  <w:comment w:id="4" w:author="Sadie France" w:date="2023-03-06T18:35:00Z" w:initials="SF">
    <w:p w14:paraId="78CBA206" w14:textId="77777777" w:rsidR="00502D9E" w:rsidRDefault="00502D9E" w:rsidP="00502D9E">
      <w:pPr>
        <w:pStyle w:val="CommentText"/>
      </w:pPr>
      <w:r>
        <w:rPr>
          <w:rStyle w:val="CommentReference"/>
        </w:rPr>
        <w:annotationRef/>
      </w:r>
      <w:r>
        <w:t xml:space="preserve">Support needed here </w:t>
      </w:r>
    </w:p>
  </w:comment>
  <w:comment w:id="5" w:author="Sadie France" w:date="2023-03-06T18:37:00Z" w:initials="SF">
    <w:p w14:paraId="3713A735" w14:textId="77777777" w:rsidR="00502D9E" w:rsidRDefault="00502D9E" w:rsidP="00502D9E">
      <w:pPr>
        <w:pStyle w:val="CommentText"/>
      </w:pPr>
      <w:r>
        <w:rPr>
          <w:rStyle w:val="CommentReference"/>
        </w:rPr>
        <w:annotationRef/>
      </w:r>
      <w:r>
        <w:t>Avoid sources with no dates</w:t>
      </w:r>
    </w:p>
  </w:comment>
  <w:comment w:id="6" w:author="Sadie France" w:date="2023-03-06T18:37:00Z" w:initials="SF">
    <w:p w14:paraId="08026CCE" w14:textId="77777777" w:rsidR="00502D9E" w:rsidRDefault="00502D9E" w:rsidP="00502D9E">
      <w:pPr>
        <w:pStyle w:val="CommentText"/>
      </w:pPr>
      <w:r>
        <w:rPr>
          <w:rStyle w:val="CommentReference"/>
        </w:rPr>
        <w:annotationRef/>
      </w:r>
      <w:r>
        <w:t>(Radalet, 1986)</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5630951" w15:done="1"/>
  <w15:commentEx w15:paraId="636934A0" w15:done="1"/>
  <w15:commentEx w15:paraId="5614D3E9" w15:done="1"/>
  <w15:commentEx w15:paraId="78128029" w15:done="1"/>
  <w15:commentEx w15:paraId="78CBA206" w15:done="1"/>
  <w15:commentEx w15:paraId="3713A735" w15:done="1"/>
  <w15:commentEx w15:paraId="08026CCE"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0AF9B" w16cex:dateUtc="2023-03-06T18:29:00Z"/>
  <w16cex:commentExtensible w16cex:durableId="27B0AFDC" w16cex:dateUtc="2023-03-06T18:30:00Z"/>
  <w16cex:commentExtensible w16cex:durableId="27B0B019" w16cex:dateUtc="2023-03-06T18:31:00Z"/>
  <w16cex:commentExtensible w16cex:durableId="27B0AFF2" w16cex:dateUtc="2023-03-06T18:31:00Z"/>
  <w16cex:commentExtensible w16cex:durableId="27B0B104" w16cex:dateUtc="2023-03-06T18:35:00Z"/>
  <w16cex:commentExtensible w16cex:durableId="27B0B17F" w16cex:dateUtc="2023-03-06T18:37:00Z"/>
  <w16cex:commentExtensible w16cex:durableId="27B0B16B" w16cex:dateUtc="2023-03-06T18: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5630951" w16cid:durableId="27B0AF9B"/>
  <w16cid:commentId w16cid:paraId="636934A0" w16cid:durableId="27B0AFDC"/>
  <w16cid:commentId w16cid:paraId="5614D3E9" w16cid:durableId="27B0B019"/>
  <w16cid:commentId w16cid:paraId="78128029" w16cid:durableId="27B0AFF2"/>
  <w16cid:commentId w16cid:paraId="78CBA206" w16cid:durableId="27B0B104"/>
  <w16cid:commentId w16cid:paraId="3713A735" w16cid:durableId="27B0B17F"/>
  <w16cid:commentId w16cid:paraId="08026CCE" w16cid:durableId="27B0B16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adie France">
    <w15:presenceInfo w15:providerId="AD" w15:userId="S::s.france@uwtsd.ac.uk::b7d6a976-0449-421d-8e4f-ccb524b7ca6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D9E"/>
    <w:rsid w:val="00344781"/>
    <w:rsid w:val="00502D9E"/>
    <w:rsid w:val="00565CED"/>
    <w:rsid w:val="00861643"/>
    <w:rsid w:val="00902B49"/>
    <w:rsid w:val="009333AF"/>
    <w:rsid w:val="00BB26A2"/>
    <w:rsid w:val="00C00561"/>
    <w:rsid w:val="00E3135F"/>
    <w:rsid w:val="00E33EAD"/>
    <w:rsid w:val="00F56E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FA4D6"/>
  <w15:chartTrackingRefBased/>
  <w15:docId w15:val="{308C8234-7F97-45FD-842A-FCF3721B3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D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2D9E"/>
    <w:rPr>
      <w:color w:val="0563C1" w:themeColor="hyperlink"/>
      <w:u w:val="single"/>
    </w:rPr>
  </w:style>
  <w:style w:type="paragraph" w:styleId="NormalWeb">
    <w:name w:val="Normal (Web)"/>
    <w:basedOn w:val="Normal"/>
    <w:uiPriority w:val="99"/>
    <w:unhideWhenUsed/>
    <w:rsid w:val="00502D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502D9E"/>
    <w:rPr>
      <w:sz w:val="16"/>
      <w:szCs w:val="16"/>
    </w:rPr>
  </w:style>
  <w:style w:type="paragraph" w:styleId="CommentText">
    <w:name w:val="annotation text"/>
    <w:basedOn w:val="Normal"/>
    <w:link w:val="CommentTextChar"/>
    <w:uiPriority w:val="99"/>
    <w:unhideWhenUsed/>
    <w:rsid w:val="00502D9E"/>
    <w:pPr>
      <w:spacing w:line="240" w:lineRule="auto"/>
    </w:pPr>
    <w:rPr>
      <w:sz w:val="20"/>
      <w:szCs w:val="20"/>
    </w:rPr>
  </w:style>
  <w:style w:type="character" w:customStyle="1" w:styleId="CommentTextChar">
    <w:name w:val="Comment Text Char"/>
    <w:basedOn w:val="DefaultParagraphFont"/>
    <w:link w:val="CommentText"/>
    <w:uiPriority w:val="99"/>
    <w:rsid w:val="00502D9E"/>
    <w:rPr>
      <w:sz w:val="20"/>
      <w:szCs w:val="20"/>
    </w:rPr>
  </w:style>
  <w:style w:type="paragraph" w:styleId="NoSpacing">
    <w:name w:val="No Spacing"/>
    <w:link w:val="NoSpacingChar"/>
    <w:uiPriority w:val="1"/>
    <w:qFormat/>
    <w:rsid w:val="00502D9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02D9E"/>
    <w:rPr>
      <w:rFonts w:eastAsiaTheme="minorEastAsia"/>
      <w:lang w:val="en-US"/>
    </w:rPr>
  </w:style>
  <w:style w:type="character" w:styleId="UnresolvedMention">
    <w:name w:val="Unresolved Mention"/>
    <w:basedOn w:val="DefaultParagraphFont"/>
    <w:uiPriority w:val="99"/>
    <w:semiHidden/>
    <w:unhideWhenUsed/>
    <w:rsid w:val="00502D9E"/>
    <w:rPr>
      <w:color w:val="605E5C"/>
      <w:shd w:val="clear" w:color="auto" w:fill="E1DFDD"/>
    </w:rPr>
  </w:style>
  <w:style w:type="character" w:styleId="FollowedHyperlink">
    <w:name w:val="FollowedHyperlink"/>
    <w:basedOn w:val="DefaultParagraphFont"/>
    <w:uiPriority w:val="99"/>
    <w:semiHidden/>
    <w:unhideWhenUsed/>
    <w:rsid w:val="00BB26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51054">
      <w:bodyDiv w:val="1"/>
      <w:marLeft w:val="0"/>
      <w:marRight w:val="0"/>
      <w:marTop w:val="0"/>
      <w:marBottom w:val="0"/>
      <w:divBdr>
        <w:top w:val="none" w:sz="0" w:space="0" w:color="auto"/>
        <w:left w:val="none" w:sz="0" w:space="0" w:color="auto"/>
        <w:bottom w:val="none" w:sz="0" w:space="0" w:color="auto"/>
        <w:right w:val="none" w:sz="0" w:space="0" w:color="auto"/>
      </w:divBdr>
      <w:divsChild>
        <w:div w:id="1993488835">
          <w:marLeft w:val="0"/>
          <w:marRight w:val="0"/>
          <w:marTop w:val="0"/>
          <w:marBottom w:val="0"/>
          <w:divBdr>
            <w:top w:val="none" w:sz="0" w:space="0" w:color="auto"/>
            <w:left w:val="none" w:sz="0" w:space="0" w:color="auto"/>
            <w:bottom w:val="none" w:sz="0" w:space="0" w:color="auto"/>
            <w:right w:val="none" w:sz="0" w:space="0" w:color="auto"/>
          </w:divBdr>
        </w:div>
      </w:divsChild>
    </w:div>
    <w:div w:id="103157483">
      <w:bodyDiv w:val="1"/>
      <w:marLeft w:val="0"/>
      <w:marRight w:val="0"/>
      <w:marTop w:val="0"/>
      <w:marBottom w:val="0"/>
      <w:divBdr>
        <w:top w:val="none" w:sz="0" w:space="0" w:color="auto"/>
        <w:left w:val="none" w:sz="0" w:space="0" w:color="auto"/>
        <w:bottom w:val="none" w:sz="0" w:space="0" w:color="auto"/>
        <w:right w:val="none" w:sz="0" w:space="0" w:color="auto"/>
      </w:divBdr>
      <w:divsChild>
        <w:div w:id="990014895">
          <w:marLeft w:val="0"/>
          <w:marRight w:val="0"/>
          <w:marTop w:val="0"/>
          <w:marBottom w:val="0"/>
          <w:divBdr>
            <w:top w:val="none" w:sz="0" w:space="0" w:color="auto"/>
            <w:left w:val="none" w:sz="0" w:space="0" w:color="auto"/>
            <w:bottom w:val="none" w:sz="0" w:space="0" w:color="auto"/>
            <w:right w:val="none" w:sz="0" w:space="0" w:color="auto"/>
          </w:divBdr>
        </w:div>
      </w:divsChild>
    </w:div>
    <w:div w:id="129444334">
      <w:bodyDiv w:val="1"/>
      <w:marLeft w:val="0"/>
      <w:marRight w:val="0"/>
      <w:marTop w:val="0"/>
      <w:marBottom w:val="0"/>
      <w:divBdr>
        <w:top w:val="none" w:sz="0" w:space="0" w:color="auto"/>
        <w:left w:val="none" w:sz="0" w:space="0" w:color="auto"/>
        <w:bottom w:val="none" w:sz="0" w:space="0" w:color="auto"/>
        <w:right w:val="none" w:sz="0" w:space="0" w:color="auto"/>
      </w:divBdr>
      <w:divsChild>
        <w:div w:id="1921481887">
          <w:marLeft w:val="0"/>
          <w:marRight w:val="0"/>
          <w:marTop w:val="0"/>
          <w:marBottom w:val="0"/>
          <w:divBdr>
            <w:top w:val="none" w:sz="0" w:space="0" w:color="auto"/>
            <w:left w:val="none" w:sz="0" w:space="0" w:color="auto"/>
            <w:bottom w:val="none" w:sz="0" w:space="0" w:color="auto"/>
            <w:right w:val="none" w:sz="0" w:space="0" w:color="auto"/>
          </w:divBdr>
        </w:div>
      </w:divsChild>
    </w:div>
    <w:div w:id="173303448">
      <w:bodyDiv w:val="1"/>
      <w:marLeft w:val="0"/>
      <w:marRight w:val="0"/>
      <w:marTop w:val="0"/>
      <w:marBottom w:val="0"/>
      <w:divBdr>
        <w:top w:val="none" w:sz="0" w:space="0" w:color="auto"/>
        <w:left w:val="none" w:sz="0" w:space="0" w:color="auto"/>
        <w:bottom w:val="none" w:sz="0" w:space="0" w:color="auto"/>
        <w:right w:val="none" w:sz="0" w:space="0" w:color="auto"/>
      </w:divBdr>
      <w:divsChild>
        <w:div w:id="1442991203">
          <w:marLeft w:val="0"/>
          <w:marRight w:val="0"/>
          <w:marTop w:val="0"/>
          <w:marBottom w:val="0"/>
          <w:divBdr>
            <w:top w:val="none" w:sz="0" w:space="0" w:color="auto"/>
            <w:left w:val="none" w:sz="0" w:space="0" w:color="auto"/>
            <w:bottom w:val="none" w:sz="0" w:space="0" w:color="auto"/>
            <w:right w:val="none" w:sz="0" w:space="0" w:color="auto"/>
          </w:divBdr>
        </w:div>
      </w:divsChild>
    </w:div>
    <w:div w:id="227880886">
      <w:bodyDiv w:val="1"/>
      <w:marLeft w:val="0"/>
      <w:marRight w:val="0"/>
      <w:marTop w:val="0"/>
      <w:marBottom w:val="0"/>
      <w:divBdr>
        <w:top w:val="none" w:sz="0" w:space="0" w:color="auto"/>
        <w:left w:val="none" w:sz="0" w:space="0" w:color="auto"/>
        <w:bottom w:val="none" w:sz="0" w:space="0" w:color="auto"/>
        <w:right w:val="none" w:sz="0" w:space="0" w:color="auto"/>
      </w:divBdr>
      <w:divsChild>
        <w:div w:id="1317345869">
          <w:marLeft w:val="0"/>
          <w:marRight w:val="0"/>
          <w:marTop w:val="0"/>
          <w:marBottom w:val="0"/>
          <w:divBdr>
            <w:top w:val="none" w:sz="0" w:space="0" w:color="auto"/>
            <w:left w:val="none" w:sz="0" w:space="0" w:color="auto"/>
            <w:bottom w:val="none" w:sz="0" w:space="0" w:color="auto"/>
            <w:right w:val="none" w:sz="0" w:space="0" w:color="auto"/>
          </w:divBdr>
        </w:div>
      </w:divsChild>
    </w:div>
    <w:div w:id="275915786">
      <w:bodyDiv w:val="1"/>
      <w:marLeft w:val="0"/>
      <w:marRight w:val="0"/>
      <w:marTop w:val="0"/>
      <w:marBottom w:val="0"/>
      <w:divBdr>
        <w:top w:val="none" w:sz="0" w:space="0" w:color="auto"/>
        <w:left w:val="none" w:sz="0" w:space="0" w:color="auto"/>
        <w:bottom w:val="none" w:sz="0" w:space="0" w:color="auto"/>
        <w:right w:val="none" w:sz="0" w:space="0" w:color="auto"/>
      </w:divBdr>
      <w:divsChild>
        <w:div w:id="697199237">
          <w:marLeft w:val="0"/>
          <w:marRight w:val="0"/>
          <w:marTop w:val="0"/>
          <w:marBottom w:val="0"/>
          <w:divBdr>
            <w:top w:val="none" w:sz="0" w:space="0" w:color="auto"/>
            <w:left w:val="none" w:sz="0" w:space="0" w:color="auto"/>
            <w:bottom w:val="none" w:sz="0" w:space="0" w:color="auto"/>
            <w:right w:val="none" w:sz="0" w:space="0" w:color="auto"/>
          </w:divBdr>
        </w:div>
      </w:divsChild>
    </w:div>
    <w:div w:id="351884025">
      <w:bodyDiv w:val="1"/>
      <w:marLeft w:val="0"/>
      <w:marRight w:val="0"/>
      <w:marTop w:val="0"/>
      <w:marBottom w:val="0"/>
      <w:divBdr>
        <w:top w:val="none" w:sz="0" w:space="0" w:color="auto"/>
        <w:left w:val="none" w:sz="0" w:space="0" w:color="auto"/>
        <w:bottom w:val="none" w:sz="0" w:space="0" w:color="auto"/>
        <w:right w:val="none" w:sz="0" w:space="0" w:color="auto"/>
      </w:divBdr>
      <w:divsChild>
        <w:div w:id="1942254941">
          <w:marLeft w:val="0"/>
          <w:marRight w:val="0"/>
          <w:marTop w:val="0"/>
          <w:marBottom w:val="0"/>
          <w:divBdr>
            <w:top w:val="none" w:sz="0" w:space="0" w:color="auto"/>
            <w:left w:val="none" w:sz="0" w:space="0" w:color="auto"/>
            <w:bottom w:val="none" w:sz="0" w:space="0" w:color="auto"/>
            <w:right w:val="none" w:sz="0" w:space="0" w:color="auto"/>
          </w:divBdr>
        </w:div>
      </w:divsChild>
    </w:div>
    <w:div w:id="386954432">
      <w:bodyDiv w:val="1"/>
      <w:marLeft w:val="0"/>
      <w:marRight w:val="0"/>
      <w:marTop w:val="0"/>
      <w:marBottom w:val="0"/>
      <w:divBdr>
        <w:top w:val="none" w:sz="0" w:space="0" w:color="auto"/>
        <w:left w:val="none" w:sz="0" w:space="0" w:color="auto"/>
        <w:bottom w:val="none" w:sz="0" w:space="0" w:color="auto"/>
        <w:right w:val="none" w:sz="0" w:space="0" w:color="auto"/>
      </w:divBdr>
      <w:divsChild>
        <w:div w:id="668599524">
          <w:marLeft w:val="0"/>
          <w:marRight w:val="0"/>
          <w:marTop w:val="0"/>
          <w:marBottom w:val="0"/>
          <w:divBdr>
            <w:top w:val="none" w:sz="0" w:space="0" w:color="auto"/>
            <w:left w:val="none" w:sz="0" w:space="0" w:color="auto"/>
            <w:bottom w:val="none" w:sz="0" w:space="0" w:color="auto"/>
            <w:right w:val="none" w:sz="0" w:space="0" w:color="auto"/>
          </w:divBdr>
        </w:div>
      </w:divsChild>
    </w:div>
    <w:div w:id="450124826">
      <w:bodyDiv w:val="1"/>
      <w:marLeft w:val="0"/>
      <w:marRight w:val="0"/>
      <w:marTop w:val="0"/>
      <w:marBottom w:val="0"/>
      <w:divBdr>
        <w:top w:val="none" w:sz="0" w:space="0" w:color="auto"/>
        <w:left w:val="none" w:sz="0" w:space="0" w:color="auto"/>
        <w:bottom w:val="none" w:sz="0" w:space="0" w:color="auto"/>
        <w:right w:val="none" w:sz="0" w:space="0" w:color="auto"/>
      </w:divBdr>
      <w:divsChild>
        <w:div w:id="795561867">
          <w:marLeft w:val="0"/>
          <w:marRight w:val="0"/>
          <w:marTop w:val="0"/>
          <w:marBottom w:val="0"/>
          <w:divBdr>
            <w:top w:val="none" w:sz="0" w:space="0" w:color="auto"/>
            <w:left w:val="none" w:sz="0" w:space="0" w:color="auto"/>
            <w:bottom w:val="none" w:sz="0" w:space="0" w:color="auto"/>
            <w:right w:val="none" w:sz="0" w:space="0" w:color="auto"/>
          </w:divBdr>
        </w:div>
      </w:divsChild>
    </w:div>
    <w:div w:id="494304955">
      <w:bodyDiv w:val="1"/>
      <w:marLeft w:val="0"/>
      <w:marRight w:val="0"/>
      <w:marTop w:val="0"/>
      <w:marBottom w:val="0"/>
      <w:divBdr>
        <w:top w:val="none" w:sz="0" w:space="0" w:color="auto"/>
        <w:left w:val="none" w:sz="0" w:space="0" w:color="auto"/>
        <w:bottom w:val="none" w:sz="0" w:space="0" w:color="auto"/>
        <w:right w:val="none" w:sz="0" w:space="0" w:color="auto"/>
      </w:divBdr>
      <w:divsChild>
        <w:div w:id="2014405723">
          <w:marLeft w:val="0"/>
          <w:marRight w:val="0"/>
          <w:marTop w:val="0"/>
          <w:marBottom w:val="0"/>
          <w:divBdr>
            <w:top w:val="none" w:sz="0" w:space="0" w:color="auto"/>
            <w:left w:val="none" w:sz="0" w:space="0" w:color="auto"/>
            <w:bottom w:val="none" w:sz="0" w:space="0" w:color="auto"/>
            <w:right w:val="none" w:sz="0" w:space="0" w:color="auto"/>
          </w:divBdr>
        </w:div>
      </w:divsChild>
    </w:div>
    <w:div w:id="545021974">
      <w:bodyDiv w:val="1"/>
      <w:marLeft w:val="0"/>
      <w:marRight w:val="0"/>
      <w:marTop w:val="0"/>
      <w:marBottom w:val="0"/>
      <w:divBdr>
        <w:top w:val="none" w:sz="0" w:space="0" w:color="auto"/>
        <w:left w:val="none" w:sz="0" w:space="0" w:color="auto"/>
        <w:bottom w:val="none" w:sz="0" w:space="0" w:color="auto"/>
        <w:right w:val="none" w:sz="0" w:space="0" w:color="auto"/>
      </w:divBdr>
      <w:divsChild>
        <w:div w:id="1782529990">
          <w:marLeft w:val="0"/>
          <w:marRight w:val="0"/>
          <w:marTop w:val="0"/>
          <w:marBottom w:val="0"/>
          <w:divBdr>
            <w:top w:val="none" w:sz="0" w:space="0" w:color="auto"/>
            <w:left w:val="none" w:sz="0" w:space="0" w:color="auto"/>
            <w:bottom w:val="none" w:sz="0" w:space="0" w:color="auto"/>
            <w:right w:val="none" w:sz="0" w:space="0" w:color="auto"/>
          </w:divBdr>
        </w:div>
      </w:divsChild>
    </w:div>
    <w:div w:id="671567186">
      <w:bodyDiv w:val="1"/>
      <w:marLeft w:val="0"/>
      <w:marRight w:val="0"/>
      <w:marTop w:val="0"/>
      <w:marBottom w:val="0"/>
      <w:divBdr>
        <w:top w:val="none" w:sz="0" w:space="0" w:color="auto"/>
        <w:left w:val="none" w:sz="0" w:space="0" w:color="auto"/>
        <w:bottom w:val="none" w:sz="0" w:space="0" w:color="auto"/>
        <w:right w:val="none" w:sz="0" w:space="0" w:color="auto"/>
      </w:divBdr>
      <w:divsChild>
        <w:div w:id="1436437347">
          <w:marLeft w:val="0"/>
          <w:marRight w:val="0"/>
          <w:marTop w:val="0"/>
          <w:marBottom w:val="0"/>
          <w:divBdr>
            <w:top w:val="none" w:sz="0" w:space="0" w:color="auto"/>
            <w:left w:val="none" w:sz="0" w:space="0" w:color="auto"/>
            <w:bottom w:val="none" w:sz="0" w:space="0" w:color="auto"/>
            <w:right w:val="none" w:sz="0" w:space="0" w:color="auto"/>
          </w:divBdr>
        </w:div>
      </w:divsChild>
    </w:div>
    <w:div w:id="707220872">
      <w:bodyDiv w:val="1"/>
      <w:marLeft w:val="0"/>
      <w:marRight w:val="0"/>
      <w:marTop w:val="0"/>
      <w:marBottom w:val="0"/>
      <w:divBdr>
        <w:top w:val="none" w:sz="0" w:space="0" w:color="auto"/>
        <w:left w:val="none" w:sz="0" w:space="0" w:color="auto"/>
        <w:bottom w:val="none" w:sz="0" w:space="0" w:color="auto"/>
        <w:right w:val="none" w:sz="0" w:space="0" w:color="auto"/>
      </w:divBdr>
      <w:divsChild>
        <w:div w:id="1674449916">
          <w:marLeft w:val="0"/>
          <w:marRight w:val="0"/>
          <w:marTop w:val="0"/>
          <w:marBottom w:val="0"/>
          <w:divBdr>
            <w:top w:val="none" w:sz="0" w:space="0" w:color="auto"/>
            <w:left w:val="none" w:sz="0" w:space="0" w:color="auto"/>
            <w:bottom w:val="none" w:sz="0" w:space="0" w:color="auto"/>
            <w:right w:val="none" w:sz="0" w:space="0" w:color="auto"/>
          </w:divBdr>
        </w:div>
      </w:divsChild>
    </w:div>
    <w:div w:id="836379384">
      <w:bodyDiv w:val="1"/>
      <w:marLeft w:val="0"/>
      <w:marRight w:val="0"/>
      <w:marTop w:val="0"/>
      <w:marBottom w:val="0"/>
      <w:divBdr>
        <w:top w:val="none" w:sz="0" w:space="0" w:color="auto"/>
        <w:left w:val="none" w:sz="0" w:space="0" w:color="auto"/>
        <w:bottom w:val="none" w:sz="0" w:space="0" w:color="auto"/>
        <w:right w:val="none" w:sz="0" w:space="0" w:color="auto"/>
      </w:divBdr>
      <w:divsChild>
        <w:div w:id="1210266859">
          <w:marLeft w:val="0"/>
          <w:marRight w:val="0"/>
          <w:marTop w:val="0"/>
          <w:marBottom w:val="0"/>
          <w:divBdr>
            <w:top w:val="none" w:sz="0" w:space="0" w:color="auto"/>
            <w:left w:val="none" w:sz="0" w:space="0" w:color="auto"/>
            <w:bottom w:val="none" w:sz="0" w:space="0" w:color="auto"/>
            <w:right w:val="none" w:sz="0" w:space="0" w:color="auto"/>
          </w:divBdr>
        </w:div>
      </w:divsChild>
    </w:div>
    <w:div w:id="1025011505">
      <w:bodyDiv w:val="1"/>
      <w:marLeft w:val="0"/>
      <w:marRight w:val="0"/>
      <w:marTop w:val="0"/>
      <w:marBottom w:val="0"/>
      <w:divBdr>
        <w:top w:val="none" w:sz="0" w:space="0" w:color="auto"/>
        <w:left w:val="none" w:sz="0" w:space="0" w:color="auto"/>
        <w:bottom w:val="none" w:sz="0" w:space="0" w:color="auto"/>
        <w:right w:val="none" w:sz="0" w:space="0" w:color="auto"/>
      </w:divBdr>
      <w:divsChild>
        <w:div w:id="1139110948">
          <w:marLeft w:val="0"/>
          <w:marRight w:val="0"/>
          <w:marTop w:val="0"/>
          <w:marBottom w:val="0"/>
          <w:divBdr>
            <w:top w:val="none" w:sz="0" w:space="0" w:color="auto"/>
            <w:left w:val="none" w:sz="0" w:space="0" w:color="auto"/>
            <w:bottom w:val="none" w:sz="0" w:space="0" w:color="auto"/>
            <w:right w:val="none" w:sz="0" w:space="0" w:color="auto"/>
          </w:divBdr>
        </w:div>
      </w:divsChild>
    </w:div>
    <w:div w:id="1250311100">
      <w:bodyDiv w:val="1"/>
      <w:marLeft w:val="0"/>
      <w:marRight w:val="0"/>
      <w:marTop w:val="0"/>
      <w:marBottom w:val="0"/>
      <w:divBdr>
        <w:top w:val="none" w:sz="0" w:space="0" w:color="auto"/>
        <w:left w:val="none" w:sz="0" w:space="0" w:color="auto"/>
        <w:bottom w:val="none" w:sz="0" w:space="0" w:color="auto"/>
        <w:right w:val="none" w:sz="0" w:space="0" w:color="auto"/>
      </w:divBdr>
      <w:divsChild>
        <w:div w:id="641234814">
          <w:marLeft w:val="0"/>
          <w:marRight w:val="0"/>
          <w:marTop w:val="0"/>
          <w:marBottom w:val="0"/>
          <w:divBdr>
            <w:top w:val="none" w:sz="0" w:space="0" w:color="auto"/>
            <w:left w:val="none" w:sz="0" w:space="0" w:color="auto"/>
            <w:bottom w:val="none" w:sz="0" w:space="0" w:color="auto"/>
            <w:right w:val="none" w:sz="0" w:space="0" w:color="auto"/>
          </w:divBdr>
        </w:div>
      </w:divsChild>
    </w:div>
    <w:div w:id="1356954627">
      <w:bodyDiv w:val="1"/>
      <w:marLeft w:val="0"/>
      <w:marRight w:val="0"/>
      <w:marTop w:val="0"/>
      <w:marBottom w:val="0"/>
      <w:divBdr>
        <w:top w:val="none" w:sz="0" w:space="0" w:color="auto"/>
        <w:left w:val="none" w:sz="0" w:space="0" w:color="auto"/>
        <w:bottom w:val="none" w:sz="0" w:space="0" w:color="auto"/>
        <w:right w:val="none" w:sz="0" w:space="0" w:color="auto"/>
      </w:divBdr>
      <w:divsChild>
        <w:div w:id="210657799">
          <w:marLeft w:val="0"/>
          <w:marRight w:val="0"/>
          <w:marTop w:val="0"/>
          <w:marBottom w:val="0"/>
          <w:divBdr>
            <w:top w:val="none" w:sz="0" w:space="0" w:color="auto"/>
            <w:left w:val="none" w:sz="0" w:space="0" w:color="auto"/>
            <w:bottom w:val="none" w:sz="0" w:space="0" w:color="auto"/>
            <w:right w:val="none" w:sz="0" w:space="0" w:color="auto"/>
          </w:divBdr>
        </w:div>
      </w:divsChild>
    </w:div>
    <w:div w:id="1409615015">
      <w:bodyDiv w:val="1"/>
      <w:marLeft w:val="0"/>
      <w:marRight w:val="0"/>
      <w:marTop w:val="0"/>
      <w:marBottom w:val="0"/>
      <w:divBdr>
        <w:top w:val="none" w:sz="0" w:space="0" w:color="auto"/>
        <w:left w:val="none" w:sz="0" w:space="0" w:color="auto"/>
        <w:bottom w:val="none" w:sz="0" w:space="0" w:color="auto"/>
        <w:right w:val="none" w:sz="0" w:space="0" w:color="auto"/>
      </w:divBdr>
      <w:divsChild>
        <w:div w:id="1441561454">
          <w:marLeft w:val="0"/>
          <w:marRight w:val="0"/>
          <w:marTop w:val="0"/>
          <w:marBottom w:val="0"/>
          <w:divBdr>
            <w:top w:val="none" w:sz="0" w:space="0" w:color="auto"/>
            <w:left w:val="none" w:sz="0" w:space="0" w:color="auto"/>
            <w:bottom w:val="none" w:sz="0" w:space="0" w:color="auto"/>
            <w:right w:val="none" w:sz="0" w:space="0" w:color="auto"/>
          </w:divBdr>
        </w:div>
      </w:divsChild>
    </w:div>
    <w:div w:id="1438015401">
      <w:bodyDiv w:val="1"/>
      <w:marLeft w:val="0"/>
      <w:marRight w:val="0"/>
      <w:marTop w:val="0"/>
      <w:marBottom w:val="0"/>
      <w:divBdr>
        <w:top w:val="none" w:sz="0" w:space="0" w:color="auto"/>
        <w:left w:val="none" w:sz="0" w:space="0" w:color="auto"/>
        <w:bottom w:val="none" w:sz="0" w:space="0" w:color="auto"/>
        <w:right w:val="none" w:sz="0" w:space="0" w:color="auto"/>
      </w:divBdr>
      <w:divsChild>
        <w:div w:id="185094729">
          <w:marLeft w:val="0"/>
          <w:marRight w:val="0"/>
          <w:marTop w:val="0"/>
          <w:marBottom w:val="0"/>
          <w:divBdr>
            <w:top w:val="none" w:sz="0" w:space="0" w:color="auto"/>
            <w:left w:val="none" w:sz="0" w:space="0" w:color="auto"/>
            <w:bottom w:val="none" w:sz="0" w:space="0" w:color="auto"/>
            <w:right w:val="none" w:sz="0" w:space="0" w:color="auto"/>
          </w:divBdr>
        </w:div>
      </w:divsChild>
    </w:div>
    <w:div w:id="1602030127">
      <w:bodyDiv w:val="1"/>
      <w:marLeft w:val="0"/>
      <w:marRight w:val="0"/>
      <w:marTop w:val="0"/>
      <w:marBottom w:val="0"/>
      <w:divBdr>
        <w:top w:val="none" w:sz="0" w:space="0" w:color="auto"/>
        <w:left w:val="none" w:sz="0" w:space="0" w:color="auto"/>
        <w:bottom w:val="none" w:sz="0" w:space="0" w:color="auto"/>
        <w:right w:val="none" w:sz="0" w:space="0" w:color="auto"/>
      </w:divBdr>
      <w:divsChild>
        <w:div w:id="1063454302">
          <w:marLeft w:val="0"/>
          <w:marRight w:val="0"/>
          <w:marTop w:val="0"/>
          <w:marBottom w:val="0"/>
          <w:divBdr>
            <w:top w:val="none" w:sz="0" w:space="0" w:color="auto"/>
            <w:left w:val="none" w:sz="0" w:space="0" w:color="auto"/>
            <w:bottom w:val="none" w:sz="0" w:space="0" w:color="auto"/>
            <w:right w:val="none" w:sz="0" w:space="0" w:color="auto"/>
          </w:divBdr>
        </w:div>
      </w:divsChild>
    </w:div>
    <w:div w:id="1795636072">
      <w:bodyDiv w:val="1"/>
      <w:marLeft w:val="0"/>
      <w:marRight w:val="0"/>
      <w:marTop w:val="0"/>
      <w:marBottom w:val="0"/>
      <w:divBdr>
        <w:top w:val="none" w:sz="0" w:space="0" w:color="auto"/>
        <w:left w:val="none" w:sz="0" w:space="0" w:color="auto"/>
        <w:bottom w:val="none" w:sz="0" w:space="0" w:color="auto"/>
        <w:right w:val="none" w:sz="0" w:space="0" w:color="auto"/>
      </w:divBdr>
      <w:divsChild>
        <w:div w:id="2017223116">
          <w:marLeft w:val="0"/>
          <w:marRight w:val="0"/>
          <w:marTop w:val="0"/>
          <w:marBottom w:val="0"/>
          <w:divBdr>
            <w:top w:val="none" w:sz="0" w:space="0" w:color="auto"/>
            <w:left w:val="none" w:sz="0" w:space="0" w:color="auto"/>
            <w:bottom w:val="none" w:sz="0" w:space="0" w:color="auto"/>
            <w:right w:val="none" w:sz="0" w:space="0" w:color="auto"/>
          </w:divBdr>
        </w:div>
      </w:divsChild>
    </w:div>
    <w:div w:id="1874149214">
      <w:bodyDiv w:val="1"/>
      <w:marLeft w:val="0"/>
      <w:marRight w:val="0"/>
      <w:marTop w:val="0"/>
      <w:marBottom w:val="0"/>
      <w:divBdr>
        <w:top w:val="none" w:sz="0" w:space="0" w:color="auto"/>
        <w:left w:val="none" w:sz="0" w:space="0" w:color="auto"/>
        <w:bottom w:val="none" w:sz="0" w:space="0" w:color="auto"/>
        <w:right w:val="none" w:sz="0" w:space="0" w:color="auto"/>
      </w:divBdr>
      <w:divsChild>
        <w:div w:id="608902339">
          <w:marLeft w:val="0"/>
          <w:marRight w:val="0"/>
          <w:marTop w:val="0"/>
          <w:marBottom w:val="0"/>
          <w:divBdr>
            <w:top w:val="none" w:sz="0" w:space="0" w:color="auto"/>
            <w:left w:val="none" w:sz="0" w:space="0" w:color="auto"/>
            <w:bottom w:val="none" w:sz="0" w:space="0" w:color="auto"/>
            <w:right w:val="none" w:sz="0" w:space="0" w:color="auto"/>
          </w:divBdr>
        </w:div>
      </w:divsChild>
    </w:div>
    <w:div w:id="1887989549">
      <w:bodyDiv w:val="1"/>
      <w:marLeft w:val="0"/>
      <w:marRight w:val="0"/>
      <w:marTop w:val="0"/>
      <w:marBottom w:val="0"/>
      <w:divBdr>
        <w:top w:val="none" w:sz="0" w:space="0" w:color="auto"/>
        <w:left w:val="none" w:sz="0" w:space="0" w:color="auto"/>
        <w:bottom w:val="none" w:sz="0" w:space="0" w:color="auto"/>
        <w:right w:val="none" w:sz="0" w:space="0" w:color="auto"/>
      </w:divBdr>
      <w:divsChild>
        <w:div w:id="593976102">
          <w:marLeft w:val="0"/>
          <w:marRight w:val="0"/>
          <w:marTop w:val="0"/>
          <w:marBottom w:val="0"/>
          <w:divBdr>
            <w:top w:val="none" w:sz="0" w:space="0" w:color="auto"/>
            <w:left w:val="none" w:sz="0" w:space="0" w:color="auto"/>
            <w:bottom w:val="none" w:sz="0" w:space="0" w:color="auto"/>
            <w:right w:val="none" w:sz="0" w:space="0" w:color="auto"/>
          </w:divBdr>
        </w:div>
      </w:divsChild>
    </w:div>
    <w:div w:id="2030329895">
      <w:bodyDiv w:val="1"/>
      <w:marLeft w:val="0"/>
      <w:marRight w:val="0"/>
      <w:marTop w:val="0"/>
      <w:marBottom w:val="0"/>
      <w:divBdr>
        <w:top w:val="none" w:sz="0" w:space="0" w:color="auto"/>
        <w:left w:val="none" w:sz="0" w:space="0" w:color="auto"/>
        <w:bottom w:val="none" w:sz="0" w:space="0" w:color="auto"/>
        <w:right w:val="none" w:sz="0" w:space="0" w:color="auto"/>
      </w:divBdr>
      <w:divsChild>
        <w:div w:id="923803543">
          <w:marLeft w:val="0"/>
          <w:marRight w:val="0"/>
          <w:marTop w:val="0"/>
          <w:marBottom w:val="0"/>
          <w:divBdr>
            <w:top w:val="none" w:sz="0" w:space="0" w:color="auto"/>
            <w:left w:val="none" w:sz="0" w:space="0" w:color="auto"/>
            <w:bottom w:val="none" w:sz="0" w:space="0" w:color="auto"/>
            <w:right w:val="none" w:sz="0" w:space="0" w:color="auto"/>
          </w:divBdr>
        </w:div>
      </w:divsChild>
    </w:div>
    <w:div w:id="2094929019">
      <w:bodyDiv w:val="1"/>
      <w:marLeft w:val="0"/>
      <w:marRight w:val="0"/>
      <w:marTop w:val="0"/>
      <w:marBottom w:val="0"/>
      <w:divBdr>
        <w:top w:val="none" w:sz="0" w:space="0" w:color="auto"/>
        <w:left w:val="none" w:sz="0" w:space="0" w:color="auto"/>
        <w:bottom w:val="none" w:sz="0" w:space="0" w:color="auto"/>
        <w:right w:val="none" w:sz="0" w:space="0" w:color="auto"/>
      </w:divBdr>
      <w:divsChild>
        <w:div w:id="1299073926">
          <w:marLeft w:val="0"/>
          <w:marRight w:val="0"/>
          <w:marTop w:val="0"/>
          <w:marBottom w:val="0"/>
          <w:divBdr>
            <w:top w:val="none" w:sz="0" w:space="0" w:color="auto"/>
            <w:left w:val="none" w:sz="0" w:space="0" w:color="auto"/>
            <w:bottom w:val="none" w:sz="0" w:space="0" w:color="auto"/>
            <w:right w:val="none" w:sz="0" w:space="0" w:color="auto"/>
          </w:divBdr>
        </w:div>
      </w:divsChild>
    </w:div>
    <w:div w:id="2123303972">
      <w:bodyDiv w:val="1"/>
      <w:marLeft w:val="0"/>
      <w:marRight w:val="0"/>
      <w:marTop w:val="0"/>
      <w:marBottom w:val="0"/>
      <w:divBdr>
        <w:top w:val="none" w:sz="0" w:space="0" w:color="auto"/>
        <w:left w:val="none" w:sz="0" w:space="0" w:color="auto"/>
        <w:bottom w:val="none" w:sz="0" w:space="0" w:color="auto"/>
        <w:right w:val="none" w:sz="0" w:space="0" w:color="auto"/>
      </w:divBdr>
      <w:divsChild>
        <w:div w:id="7101109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oxeu.org/article/impact-first-professional-police-forces-crime" TargetMode="External"/><Relationship Id="rId18" Type="http://schemas.openxmlformats.org/officeDocument/2006/relationships/hyperlink" Target="https://communitywatchpaper.org/why-are-police-important-to-the-community" TargetMode="External"/><Relationship Id="rId26" Type="http://schemas.openxmlformats.org/officeDocument/2006/relationships/hyperlink" Target="https://www.history.com/news/born-criminal-theory-criminology" TargetMode="External"/><Relationship Id="rId3" Type="http://schemas.openxmlformats.org/officeDocument/2006/relationships/settings" Target="settings.xml"/><Relationship Id="rId21" Type="http://schemas.openxmlformats.org/officeDocument/2006/relationships/hyperlink" Target="https://www.history.com/this-day-in-history/george-floyd-killed-by-police-officer" TargetMode="External"/><Relationship Id="rId34" Type="http://schemas.openxmlformats.org/officeDocument/2006/relationships/theme" Target="theme/theme1.xml"/><Relationship Id="rId7" Type="http://schemas.microsoft.com/office/2016/09/relationships/commentsIds" Target="commentsIds.xml"/><Relationship Id="rId12" Type="http://schemas.openxmlformats.org/officeDocument/2006/relationships/hyperlink" Target="https://www.bbc.co.uk/news/world-us-canada-52861726" TargetMode="External"/><Relationship Id="rId17" Type="http://schemas.openxmlformats.org/officeDocument/2006/relationships/hyperlink" Target="https://www.thoughtco.com/what-is-social-class-and-why-does-it-matter-3026375" TargetMode="External"/><Relationship Id="rId25" Type="http://schemas.openxmlformats.org/officeDocument/2006/relationships/hyperlink" Target="https://www.joiningthepolice.co.uk/training-progression/career-progression/role-spotlights/neighbourhood-policing" TargetMode="External"/><Relationship Id="rId33" Type="http://schemas.microsoft.com/office/2011/relationships/people" Target="people.xml"/><Relationship Id="rId2" Type="http://schemas.openxmlformats.org/officeDocument/2006/relationships/styles" Target="styles.xml"/><Relationship Id="rId16" Type="http://schemas.openxmlformats.org/officeDocument/2006/relationships/hyperlink" Target="https://www.college.police.uk/app/engagement-and-communication/engagement#:~:text=Research%20suggests%20that%20the%20way" TargetMode="External"/><Relationship Id="rId20" Type="http://schemas.openxmlformats.org/officeDocument/2006/relationships/hyperlink" Target="https://artsandculture.google.com/story/brixton-uprising-1981-black-cultural-archives/FgXBwW9BGSVDJQ?hl=en" TargetMode="External"/><Relationship Id="rId29" Type="http://schemas.openxmlformats.org/officeDocument/2006/relationships/hyperlink" Target="https://www.westyorkshire.police.uk/jobs-volunteer/special-constables/frequently-asked-questions#:~:text=A%20Special%20Constable%20holds%20the,in%20exactly%20the%20same%20way" TargetMode="External"/><Relationship Id="rId1" Type="http://schemas.openxmlformats.org/officeDocument/2006/relationships/customXml" Target="../customXml/item1.xml"/><Relationship Id="rId6" Type="http://schemas.microsoft.com/office/2011/relationships/commentsExtended" Target="commentsExtended.xml"/><Relationship Id="rId11" Type="http://schemas.openxmlformats.org/officeDocument/2006/relationships/hyperlink" Target="https://www.bbc.co.uk/newsround/50035769" TargetMode="External"/><Relationship Id="rId24" Type="http://schemas.openxmlformats.org/officeDocument/2006/relationships/hyperlink" Target="https://www.ipsos.com/sites/default/files/ct/news/documents/2022-05/uk-public-perceptions-of-local-policing-and-the-police-ipsos-april-2022.pdf" TargetMode="External"/><Relationship Id="rId32" Type="http://schemas.openxmlformats.org/officeDocument/2006/relationships/fontTable" Target="fontTable.xml"/><Relationship Id="rId5" Type="http://schemas.openxmlformats.org/officeDocument/2006/relationships/comments" Target="comments.xml"/><Relationship Id="rId15" Type="http://schemas.openxmlformats.org/officeDocument/2006/relationships/hyperlink" Target="https://cerebromente.org.br/n01/frenolog/lombroso.htm" TargetMode="External"/><Relationship Id="rId23" Type="http://schemas.openxmlformats.org/officeDocument/2006/relationships/hyperlink" Target="https://cherwell.org/2016/01/06/policing-by-consent-in-contemporary-britain/" TargetMode="External"/><Relationship Id="rId28" Type="http://schemas.openxmlformats.org/officeDocument/2006/relationships/hyperlink" Target="https://www.policeconduct.gov.uk/news/our-podcasts-and-blogs/remembering-george-floyd" TargetMode="External"/><Relationship Id="rId10" Type="http://schemas.openxmlformats.org/officeDocument/2006/relationships/hyperlink" Target="https://thecrimepreventionwebsite.com/police-crime-prevention-service---a-short-history/744/the-peelian-principles/" TargetMode="External"/><Relationship Id="rId19" Type="http://schemas.openxmlformats.org/officeDocument/2006/relationships/hyperlink" Target="https://www.vice.com/en/article/a38a45/britains-upper-classes-are-less-likely-to-be-busted-for-drugs" TargetMode="External"/><Relationship Id="rId31" Type="http://schemas.openxmlformats.org/officeDocument/2006/relationships/hyperlink" Target="https://www.theguardian.com/uk-news/2021/mar/16/institutional-misogyny-erodes-womens-trust-in-uk-police" TargetMode="External"/><Relationship Id="rId4" Type="http://schemas.openxmlformats.org/officeDocument/2006/relationships/webSettings" Target="webSettings.xml"/><Relationship Id="rId9" Type="http://schemas.openxmlformats.org/officeDocument/2006/relationships/hyperlink" Target="https://www.mylondon.news/news/nostalgia/londons-forgotten-night-watchmen-who-23370029" TargetMode="External"/><Relationship Id="rId14" Type="http://schemas.openxmlformats.org/officeDocument/2006/relationships/hyperlink" Target="https://metro.co.uk/2022/10/18/black-history-month-what-happened-at-the-brixton-uprising-17579145/" TargetMode="External"/><Relationship Id="rId22" Type="http://schemas.openxmlformats.org/officeDocument/2006/relationships/hyperlink" Target="https://www.ethnicity-facts-figures.service.gov.uk/workforce-and-business/workforce-diversity/police-workforce/latest" TargetMode="External"/><Relationship Id="rId27" Type="http://schemas.openxmlformats.org/officeDocument/2006/relationships/hyperlink" Target="https://www.met.police.uk/advice/advice-and-information/wsi/watch-schemes-initiatives/neighbourhood-watch/" TargetMode="External"/><Relationship Id="rId30" Type="http://schemas.openxmlformats.org/officeDocument/2006/relationships/hyperlink" Target="https://discovery.nationalarchives.gov.uk/details/r/C3028" TargetMode="External"/><Relationship Id="rId8"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338B28-F688-4881-A5B8-637615232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3532</Words>
  <Characters>20135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Polce, Polcing and society bmcp5001</dc:title>
  <dc:subject/>
  <dc:creator>Charlotte Halls</dc:creator>
  <cp:keywords/>
  <dc:description/>
  <cp:lastModifiedBy>Charlotte Halls</cp:lastModifiedBy>
  <cp:revision>2</cp:revision>
  <dcterms:created xsi:type="dcterms:W3CDTF">2023-03-08T16:48:00Z</dcterms:created>
  <dcterms:modified xsi:type="dcterms:W3CDTF">2023-03-08T16:48:00Z</dcterms:modified>
</cp:coreProperties>
</file>