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53DF2" w:rsidRDefault="00953DF2">
      <w:pPr>
        <w:rPr>
          <w:rFonts w:ascii="Arial" w:hAnsi="Arial" w:cs="Arial"/>
          <w:sz w:val="24"/>
        </w:rPr>
      </w:pPr>
      <w:r w:rsidRPr="00953DF2">
        <w:rPr>
          <w:rFonts w:ascii="Arial" w:hAnsi="Arial" w:cs="Arial"/>
          <w:sz w:val="24"/>
        </w:rPr>
        <w:t xml:space="preserve">Counselling and communication – assignment 1 </w:t>
      </w:r>
    </w:p>
    <w:p w:rsidR="00D351FD" w:rsidRDefault="00953DF2" w:rsidP="00953DF2">
      <w:pPr>
        <w:tabs>
          <w:tab w:val="left" w:pos="7993"/>
        </w:tabs>
        <w:rPr>
          <w:rFonts w:ascii="Arial" w:hAnsi="Arial" w:cs="Arial"/>
          <w:sz w:val="24"/>
        </w:rPr>
      </w:pPr>
      <w:r>
        <w:rPr>
          <w:rFonts w:ascii="Arial" w:hAnsi="Arial" w:cs="Arial"/>
          <w:sz w:val="24"/>
        </w:rPr>
        <w:tab/>
      </w:r>
    </w:p>
    <w:p w:rsidR="00953DF2" w:rsidRDefault="00953DF2" w:rsidP="00953DF2">
      <w:pPr>
        <w:tabs>
          <w:tab w:val="left" w:pos="7993"/>
        </w:tabs>
        <w:rPr>
          <w:rFonts w:ascii="Arial" w:hAnsi="Arial" w:cs="Arial"/>
          <w:sz w:val="24"/>
        </w:rPr>
      </w:pPr>
      <w:r>
        <w:rPr>
          <w:rFonts w:ascii="Arial" w:hAnsi="Arial" w:cs="Arial"/>
          <w:sz w:val="24"/>
        </w:rPr>
        <w:t xml:space="preserve">This assignment will critically evaluate the communication and counselling skills that are used within the counselling stimulation video. An evaluation will also be added within the essay including the importance of communication and counselling skills within the nursing sector. This will refer to the theorist Carl Rogers’ theory Person Centred theory within the humanist approach. </w:t>
      </w:r>
    </w:p>
    <w:p w:rsidR="004602CA" w:rsidRDefault="00AE2DC1" w:rsidP="00953DF2">
      <w:pPr>
        <w:tabs>
          <w:tab w:val="left" w:pos="7993"/>
        </w:tabs>
        <w:rPr>
          <w:rFonts w:ascii="Arial" w:hAnsi="Arial" w:cs="Arial"/>
          <w:sz w:val="24"/>
        </w:rPr>
      </w:pPr>
      <w:r>
        <w:rPr>
          <w:rFonts w:ascii="Arial" w:hAnsi="Arial" w:cs="Arial"/>
          <w:sz w:val="24"/>
        </w:rPr>
        <w:t>It is important that an i</w:t>
      </w:r>
      <w:r w:rsidR="00FB5E11">
        <w:rPr>
          <w:rFonts w:ascii="Arial" w:hAnsi="Arial" w:cs="Arial"/>
          <w:sz w:val="24"/>
        </w:rPr>
        <w:t>ntroduction</w:t>
      </w:r>
      <w:r>
        <w:rPr>
          <w:rFonts w:ascii="Arial" w:hAnsi="Arial" w:cs="Arial"/>
          <w:sz w:val="24"/>
        </w:rPr>
        <w:t xml:space="preserve"> is included within the counselling session in order for it to go ahead. </w:t>
      </w:r>
      <w:r w:rsidR="00FB5E11">
        <w:rPr>
          <w:rFonts w:ascii="Arial" w:hAnsi="Arial" w:cs="Arial"/>
          <w:sz w:val="24"/>
        </w:rPr>
        <w:t xml:space="preserve"> </w:t>
      </w:r>
      <w:r>
        <w:rPr>
          <w:rFonts w:ascii="Arial" w:hAnsi="Arial" w:cs="Arial"/>
          <w:sz w:val="24"/>
        </w:rPr>
        <w:t xml:space="preserve">Within the introduction for the counselling session it should include how long the session should go on for, the boundaries that should be set, the meaning of confidentiality and what is said within the counselling session should go no further unless that individual or another individual is at harm or at risk. </w:t>
      </w:r>
      <w:r w:rsidR="001461BB">
        <w:rPr>
          <w:rFonts w:ascii="Arial" w:hAnsi="Arial" w:cs="Arial"/>
          <w:sz w:val="24"/>
        </w:rPr>
        <w:t>Also, a written agreement should be signed by the client to agree to the boundari</w:t>
      </w:r>
      <w:r w:rsidR="004602CA">
        <w:rPr>
          <w:rFonts w:ascii="Arial" w:hAnsi="Arial" w:cs="Arial"/>
          <w:sz w:val="24"/>
        </w:rPr>
        <w:t>es that have been put in place (</w:t>
      </w:r>
      <w:proofErr w:type="spellStart"/>
      <w:r w:rsidR="004602CA">
        <w:rPr>
          <w:rFonts w:ascii="Arial" w:hAnsi="Arial" w:cs="Arial"/>
          <w:sz w:val="24"/>
        </w:rPr>
        <w:t>Basiccommunicationskillsforcounsellors</w:t>
      </w:r>
      <w:proofErr w:type="spellEnd"/>
      <w:r w:rsidR="004602CA">
        <w:rPr>
          <w:rFonts w:ascii="Arial" w:hAnsi="Arial" w:cs="Arial"/>
          <w:sz w:val="24"/>
        </w:rPr>
        <w:t xml:space="preserve">, 2016). </w:t>
      </w:r>
    </w:p>
    <w:p w:rsidR="00FB5E11" w:rsidRDefault="00AE2DC1" w:rsidP="00953DF2">
      <w:pPr>
        <w:tabs>
          <w:tab w:val="left" w:pos="7993"/>
        </w:tabs>
        <w:rPr>
          <w:rFonts w:ascii="Arial" w:hAnsi="Arial" w:cs="Arial"/>
          <w:sz w:val="24"/>
        </w:rPr>
      </w:pPr>
      <w:r>
        <w:rPr>
          <w:rFonts w:ascii="Arial" w:hAnsi="Arial" w:cs="Arial"/>
          <w:sz w:val="24"/>
        </w:rPr>
        <w:t xml:space="preserve">Within the video there was an introduction </w:t>
      </w:r>
      <w:r w:rsidR="001461BB">
        <w:rPr>
          <w:rFonts w:ascii="Arial" w:hAnsi="Arial" w:cs="Arial"/>
          <w:sz w:val="24"/>
        </w:rPr>
        <w:t xml:space="preserve">out in place. There was mention of how long the session would go on for, the boundaries that were put in place, how everything said within the counselling session would go no further unless anyone is at harm. However, there was no mention of confidentiality within the introduction. </w:t>
      </w:r>
    </w:p>
    <w:p w:rsidR="004602CA" w:rsidRDefault="004602CA" w:rsidP="00953DF2">
      <w:pPr>
        <w:tabs>
          <w:tab w:val="left" w:pos="7993"/>
        </w:tabs>
        <w:rPr>
          <w:rFonts w:ascii="Arial" w:hAnsi="Arial" w:cs="Arial"/>
          <w:sz w:val="24"/>
        </w:rPr>
      </w:pPr>
      <w:r>
        <w:rPr>
          <w:rFonts w:ascii="Arial" w:hAnsi="Arial" w:cs="Arial"/>
          <w:sz w:val="24"/>
        </w:rPr>
        <w:t>Confidentiality is important within counselling because it allows the client to know that whatever they say to the counsellor is kept a secret or private unless it is putting themselves or another person at risk of harm (</w:t>
      </w:r>
      <w:proofErr w:type="spellStart"/>
      <w:r>
        <w:rPr>
          <w:rFonts w:ascii="Arial" w:hAnsi="Arial" w:cs="Arial"/>
          <w:sz w:val="24"/>
        </w:rPr>
        <w:t>medicalprotection</w:t>
      </w:r>
      <w:proofErr w:type="spellEnd"/>
      <w:r>
        <w:rPr>
          <w:rFonts w:ascii="Arial" w:hAnsi="Arial" w:cs="Arial"/>
          <w:sz w:val="24"/>
        </w:rPr>
        <w:t xml:space="preserve">, 2018). </w:t>
      </w:r>
    </w:p>
    <w:p w:rsidR="00FB5E11" w:rsidRDefault="008640D6" w:rsidP="00953DF2">
      <w:pPr>
        <w:tabs>
          <w:tab w:val="left" w:pos="7993"/>
        </w:tabs>
        <w:rPr>
          <w:rFonts w:ascii="Arial" w:hAnsi="Arial" w:cs="Arial"/>
          <w:sz w:val="24"/>
        </w:rPr>
      </w:pPr>
      <w:r>
        <w:rPr>
          <w:rFonts w:ascii="Arial" w:hAnsi="Arial" w:cs="Arial"/>
          <w:sz w:val="24"/>
        </w:rPr>
        <w:t>Listening</w:t>
      </w:r>
      <w:r>
        <w:rPr>
          <w:rFonts w:ascii="Arial" w:hAnsi="Arial" w:cs="Arial"/>
          <w:sz w:val="24"/>
        </w:rPr>
        <w:t xml:space="preserve"> skills within the nursing environment they are able to assess the situations that causes the patient problems. This helps to improve the patients self-esteem and helps the nurse to diagnose the patient right and give the right levels of care to the patient.</w:t>
      </w:r>
      <w:r>
        <w:rPr>
          <w:rFonts w:ascii="Arial" w:hAnsi="Arial" w:cs="Arial"/>
          <w:sz w:val="24"/>
        </w:rPr>
        <w:t xml:space="preserve"> Within the video the counsellor showed very good listening kills towards the client. This allowed the client to talk more to show that they want the counsellor to know what is wrong. </w:t>
      </w:r>
    </w:p>
    <w:p w:rsidR="008640D6" w:rsidRDefault="008640D6" w:rsidP="00953DF2">
      <w:pPr>
        <w:tabs>
          <w:tab w:val="left" w:pos="7993"/>
        </w:tabs>
        <w:rPr>
          <w:rFonts w:ascii="Arial" w:hAnsi="Arial" w:cs="Arial"/>
          <w:sz w:val="24"/>
        </w:rPr>
      </w:pPr>
      <w:r>
        <w:rPr>
          <w:rFonts w:ascii="Arial" w:hAnsi="Arial" w:cs="Arial"/>
          <w:sz w:val="24"/>
        </w:rPr>
        <w:t xml:space="preserve">Listening within counselling is important because it shows good communication skills. This shows the client that the counsellor is interested in what they are saying and that the client has the counsellor’s attention. There are many ways that the counsellor can shoe the client that they are listening for example eyes contact this shows that they have the undivided attention of the counsellor. Non-verbal prompts such as nodding. Appropriate facial expressions, this reflects </w:t>
      </w:r>
      <w:r w:rsidR="00461B37">
        <w:rPr>
          <w:rFonts w:ascii="Arial" w:hAnsi="Arial" w:cs="Arial"/>
          <w:sz w:val="24"/>
        </w:rPr>
        <w:t>the kindness and intensity of a person</w:t>
      </w:r>
      <w:r>
        <w:rPr>
          <w:rFonts w:ascii="Arial" w:hAnsi="Arial" w:cs="Arial"/>
          <w:sz w:val="24"/>
        </w:rPr>
        <w:t xml:space="preserve"> </w:t>
      </w:r>
      <w:r>
        <w:rPr>
          <w:rFonts w:ascii="Arial" w:hAnsi="Arial" w:cs="Arial"/>
          <w:sz w:val="24"/>
        </w:rPr>
        <w:t>(</w:t>
      </w:r>
      <w:proofErr w:type="spellStart"/>
      <w:r>
        <w:rPr>
          <w:rFonts w:ascii="Arial" w:hAnsi="Arial" w:cs="Arial"/>
          <w:sz w:val="24"/>
        </w:rPr>
        <w:t>PsyhologyToday</w:t>
      </w:r>
      <w:proofErr w:type="spellEnd"/>
      <w:r>
        <w:rPr>
          <w:rFonts w:ascii="Arial" w:hAnsi="Arial" w:cs="Arial"/>
          <w:sz w:val="24"/>
        </w:rPr>
        <w:t xml:space="preserve">, 2019).  </w:t>
      </w:r>
      <w:r>
        <w:rPr>
          <w:rFonts w:ascii="Arial" w:hAnsi="Arial" w:cs="Arial"/>
          <w:sz w:val="24"/>
        </w:rPr>
        <w:t xml:space="preserve"> </w:t>
      </w:r>
    </w:p>
    <w:p w:rsidR="00AE2DC1" w:rsidRDefault="00AE2DC1" w:rsidP="00953DF2">
      <w:pPr>
        <w:tabs>
          <w:tab w:val="left" w:pos="7993"/>
        </w:tabs>
        <w:rPr>
          <w:rFonts w:ascii="Arial" w:hAnsi="Arial" w:cs="Arial"/>
          <w:sz w:val="24"/>
        </w:rPr>
      </w:pPr>
      <w:r>
        <w:rPr>
          <w:rFonts w:ascii="Arial" w:hAnsi="Arial" w:cs="Arial"/>
          <w:sz w:val="24"/>
        </w:rPr>
        <w:t xml:space="preserve">Opening Questions </w:t>
      </w:r>
      <w:r w:rsidR="00461B37">
        <w:rPr>
          <w:rFonts w:ascii="Arial" w:hAnsi="Arial" w:cs="Arial"/>
          <w:sz w:val="24"/>
        </w:rPr>
        <w:t xml:space="preserve">are able to allow the client to go deeper in to their problems and it helps to widen the field of their thought. However, a lot of open question may make the client feel interrogated. Within the view there were a few open questions used. This helped the client to speak more freely and go deeper in to though t and what they were saying. </w:t>
      </w:r>
    </w:p>
    <w:p w:rsidR="00461B37" w:rsidRDefault="00461B37" w:rsidP="00953DF2">
      <w:pPr>
        <w:tabs>
          <w:tab w:val="left" w:pos="7993"/>
        </w:tabs>
        <w:rPr>
          <w:rFonts w:ascii="Arial" w:hAnsi="Arial" w:cs="Arial"/>
          <w:sz w:val="24"/>
        </w:rPr>
      </w:pPr>
      <w:r>
        <w:rPr>
          <w:rFonts w:ascii="Arial" w:hAnsi="Arial" w:cs="Arial"/>
          <w:sz w:val="24"/>
        </w:rPr>
        <w:t>Open questions consist of how, what, where and when. These help to broaden the talk between the counsellor and the client (</w:t>
      </w:r>
      <w:proofErr w:type="spellStart"/>
      <w:r>
        <w:rPr>
          <w:rFonts w:ascii="Arial" w:hAnsi="Arial" w:cs="Arial"/>
          <w:sz w:val="24"/>
        </w:rPr>
        <w:t>mediacollege</w:t>
      </w:r>
      <w:proofErr w:type="spellEnd"/>
      <w:r>
        <w:rPr>
          <w:rFonts w:ascii="Arial" w:hAnsi="Arial" w:cs="Arial"/>
          <w:sz w:val="24"/>
        </w:rPr>
        <w:t xml:space="preserve">, 2018) </w:t>
      </w:r>
    </w:p>
    <w:p w:rsidR="00AE2DC1" w:rsidRDefault="00AE2DC1" w:rsidP="00953DF2">
      <w:pPr>
        <w:tabs>
          <w:tab w:val="left" w:pos="7993"/>
        </w:tabs>
        <w:rPr>
          <w:rFonts w:ascii="Arial" w:hAnsi="Arial" w:cs="Arial"/>
          <w:sz w:val="24"/>
        </w:rPr>
      </w:pPr>
      <w:r>
        <w:rPr>
          <w:rFonts w:ascii="Arial" w:hAnsi="Arial" w:cs="Arial"/>
          <w:sz w:val="24"/>
        </w:rPr>
        <w:lastRenderedPageBreak/>
        <w:t xml:space="preserve">Closed questions </w:t>
      </w:r>
      <w:r w:rsidR="00461B37">
        <w:rPr>
          <w:rFonts w:ascii="Arial" w:hAnsi="Arial" w:cs="Arial"/>
          <w:sz w:val="24"/>
        </w:rPr>
        <w:t xml:space="preserve">are simple questions that are usually asked within day to day lives. These questions will be able to end with a simple answer of ‘yes or no’. Closed questions do not usually take up much time to think about. Within the video there were not many closed questions asked, for example ‘are you ok?’ </w:t>
      </w:r>
    </w:p>
    <w:p w:rsidR="00461B37" w:rsidRDefault="00461B37" w:rsidP="00953DF2">
      <w:pPr>
        <w:tabs>
          <w:tab w:val="left" w:pos="7993"/>
        </w:tabs>
        <w:rPr>
          <w:rFonts w:ascii="Arial" w:hAnsi="Arial" w:cs="Arial"/>
          <w:sz w:val="24"/>
        </w:rPr>
      </w:pPr>
      <w:r>
        <w:rPr>
          <w:rFonts w:ascii="Arial" w:hAnsi="Arial" w:cs="Arial"/>
          <w:sz w:val="24"/>
        </w:rPr>
        <w:t>Closed questions helps with giving facts to the councillor, they are questions that are easy to be answered without any thought given, they are the questions that are able to keep in control of the conversation that the councillor and the client are having (</w:t>
      </w:r>
      <w:proofErr w:type="spellStart"/>
      <w:r>
        <w:rPr>
          <w:rFonts w:ascii="Arial" w:hAnsi="Arial" w:cs="Arial"/>
          <w:sz w:val="24"/>
        </w:rPr>
        <w:t>changingminds</w:t>
      </w:r>
      <w:proofErr w:type="spellEnd"/>
      <w:r>
        <w:rPr>
          <w:rFonts w:ascii="Arial" w:hAnsi="Arial" w:cs="Arial"/>
          <w:sz w:val="24"/>
        </w:rPr>
        <w:t xml:space="preserve">, 2019). </w:t>
      </w:r>
    </w:p>
    <w:p w:rsidR="00AE2DC1" w:rsidRDefault="00AE2DC1" w:rsidP="00953DF2">
      <w:pPr>
        <w:tabs>
          <w:tab w:val="left" w:pos="7993"/>
        </w:tabs>
        <w:rPr>
          <w:rFonts w:ascii="Arial" w:hAnsi="Arial" w:cs="Arial"/>
          <w:sz w:val="24"/>
        </w:rPr>
      </w:pPr>
    </w:p>
    <w:p w:rsidR="00AE2DC1" w:rsidRDefault="00AE2DC1" w:rsidP="00953DF2">
      <w:pPr>
        <w:tabs>
          <w:tab w:val="left" w:pos="7993"/>
        </w:tabs>
        <w:rPr>
          <w:rFonts w:ascii="Arial" w:hAnsi="Arial" w:cs="Arial"/>
          <w:sz w:val="24"/>
        </w:rPr>
      </w:pPr>
    </w:p>
    <w:p w:rsidR="00AE2DC1" w:rsidRDefault="00AE2DC1" w:rsidP="00953DF2">
      <w:pPr>
        <w:tabs>
          <w:tab w:val="left" w:pos="7993"/>
        </w:tabs>
        <w:rPr>
          <w:rFonts w:ascii="Arial" w:hAnsi="Arial" w:cs="Arial"/>
          <w:sz w:val="24"/>
        </w:rPr>
      </w:pPr>
    </w:p>
    <w:p w:rsidR="002E515A" w:rsidRDefault="002E515A" w:rsidP="00953DF2">
      <w:pPr>
        <w:tabs>
          <w:tab w:val="left" w:pos="7993"/>
        </w:tabs>
        <w:rPr>
          <w:rFonts w:ascii="Arial" w:hAnsi="Arial" w:cs="Arial"/>
          <w:sz w:val="24"/>
        </w:rPr>
      </w:pPr>
      <w:r>
        <w:rPr>
          <w:rFonts w:ascii="Arial" w:hAnsi="Arial" w:cs="Arial"/>
          <w:sz w:val="24"/>
        </w:rPr>
        <w:t>It is important that the councillor is able to paraphrase throughout the counselling session. This shows the client that they have the councillor’s full divided attention and it shows the client that the councillor understands what they are saying (</w:t>
      </w:r>
      <w:proofErr w:type="spellStart"/>
      <w:r>
        <w:rPr>
          <w:rFonts w:ascii="Arial" w:hAnsi="Arial" w:cs="Arial"/>
          <w:sz w:val="24"/>
        </w:rPr>
        <w:t>AshfordUniversity</w:t>
      </w:r>
      <w:proofErr w:type="spellEnd"/>
      <w:r>
        <w:rPr>
          <w:rFonts w:ascii="Arial" w:hAnsi="Arial" w:cs="Arial"/>
          <w:sz w:val="24"/>
        </w:rPr>
        <w:t>, 2018)</w:t>
      </w:r>
    </w:p>
    <w:p w:rsidR="00AE2DC1" w:rsidRDefault="002E515A" w:rsidP="00953DF2">
      <w:pPr>
        <w:tabs>
          <w:tab w:val="left" w:pos="7993"/>
        </w:tabs>
        <w:rPr>
          <w:rFonts w:ascii="Arial" w:hAnsi="Arial" w:cs="Arial"/>
          <w:sz w:val="24"/>
        </w:rPr>
      </w:pPr>
      <w:r>
        <w:rPr>
          <w:rFonts w:ascii="Arial" w:hAnsi="Arial" w:cs="Arial"/>
          <w:sz w:val="24"/>
        </w:rPr>
        <w:t xml:space="preserve">Within the video the councillor paraphrased a lot showing the client know that what they were saying was understood and they were being listened too. </w:t>
      </w:r>
    </w:p>
    <w:p w:rsidR="00AE2DC1" w:rsidRDefault="00AE2DC1" w:rsidP="00953DF2">
      <w:pPr>
        <w:tabs>
          <w:tab w:val="left" w:pos="7993"/>
        </w:tabs>
        <w:rPr>
          <w:rFonts w:ascii="Arial" w:hAnsi="Arial" w:cs="Arial"/>
          <w:sz w:val="24"/>
        </w:rPr>
      </w:pPr>
      <w:r>
        <w:rPr>
          <w:rFonts w:ascii="Arial" w:hAnsi="Arial" w:cs="Arial"/>
          <w:sz w:val="24"/>
        </w:rPr>
        <w:t xml:space="preserve">SOLER </w:t>
      </w:r>
      <w:r w:rsidR="002E515A">
        <w:rPr>
          <w:rFonts w:ascii="Arial" w:hAnsi="Arial" w:cs="Arial"/>
          <w:sz w:val="24"/>
        </w:rPr>
        <w:t xml:space="preserve">is important within counselling became it allows the councillor to show the client that they are listening and all the attention is on them. It is important that the councillor sits squarely to show that they are ready to start the session. They sit with an open posture. The councillor leans towards the client to show that they are listening to what they are saying. The councillor makes eye contact throughout the counselling session to show that they are using their listening skills. It is also important that the councillor shows the client that they are relaxed, this may make the client feel more relaxed and less at ease. Within the video the counsellor used very good SOLER techniques to show the client that it was a relaxing session and that everything they were saying was being heard (health24, 2016). </w:t>
      </w:r>
    </w:p>
    <w:p w:rsidR="00AE2DC1" w:rsidRDefault="002E515A" w:rsidP="00953DF2">
      <w:pPr>
        <w:tabs>
          <w:tab w:val="left" w:pos="7993"/>
        </w:tabs>
        <w:rPr>
          <w:rFonts w:ascii="Arial" w:hAnsi="Arial" w:cs="Arial"/>
          <w:sz w:val="24"/>
        </w:rPr>
      </w:pPr>
      <w:r>
        <w:rPr>
          <w:rFonts w:ascii="Arial" w:hAnsi="Arial" w:cs="Arial"/>
          <w:sz w:val="24"/>
        </w:rPr>
        <w:t xml:space="preserve">It is important that at the end of every session there is a summary. This shows the client that what they have said throughout the session was listened to and everything that was said was taking in to consideration and listened too. </w:t>
      </w:r>
      <w:r w:rsidR="0017340E">
        <w:rPr>
          <w:rFonts w:ascii="Arial" w:hAnsi="Arial" w:cs="Arial"/>
          <w:sz w:val="24"/>
        </w:rPr>
        <w:t>Within the video there was a summary of the session showing the client that what they has said throughout the session was heard (</w:t>
      </w:r>
      <w:proofErr w:type="spellStart"/>
      <w:r w:rsidR="0017340E">
        <w:rPr>
          <w:rFonts w:ascii="Arial" w:hAnsi="Arial" w:cs="Arial"/>
          <w:sz w:val="24"/>
        </w:rPr>
        <w:t>counsellingconnection</w:t>
      </w:r>
      <w:proofErr w:type="spellEnd"/>
      <w:r w:rsidR="0017340E">
        <w:rPr>
          <w:rFonts w:ascii="Arial" w:hAnsi="Arial" w:cs="Arial"/>
          <w:sz w:val="24"/>
        </w:rPr>
        <w:t xml:space="preserve">, 2009). </w:t>
      </w:r>
    </w:p>
    <w:p w:rsidR="004602CA" w:rsidRDefault="0017340E" w:rsidP="00953DF2">
      <w:pPr>
        <w:tabs>
          <w:tab w:val="left" w:pos="7993"/>
        </w:tabs>
        <w:rPr>
          <w:rFonts w:ascii="Arial" w:hAnsi="Arial" w:cs="Arial"/>
          <w:sz w:val="24"/>
        </w:rPr>
      </w:pPr>
      <w:r>
        <w:rPr>
          <w:rFonts w:ascii="Arial" w:hAnsi="Arial" w:cs="Arial"/>
          <w:sz w:val="24"/>
        </w:rPr>
        <w:t>Counselling evolves from the Person-centred approach found by the theorist Carl Rogers. T</w:t>
      </w:r>
      <w:r>
        <w:rPr>
          <w:rFonts w:ascii="Arial" w:hAnsi="Arial" w:cs="Arial"/>
          <w:sz w:val="24"/>
        </w:rPr>
        <w:t>his theory is seen to act as a non-authoritative approach. The Person-centred approach is seen to allow the clients to be more in control of the discussions that take place within the counselling sessions. Through this the clients are able to come up with solution for the problems that they are facing</w:t>
      </w:r>
      <w:r>
        <w:rPr>
          <w:rFonts w:ascii="Arial" w:hAnsi="Arial" w:cs="Arial"/>
          <w:sz w:val="24"/>
        </w:rPr>
        <w:t xml:space="preserve"> </w:t>
      </w:r>
      <w:r>
        <w:rPr>
          <w:rFonts w:ascii="Arial" w:hAnsi="Arial" w:cs="Arial"/>
          <w:sz w:val="24"/>
        </w:rPr>
        <w:t>(</w:t>
      </w:r>
      <w:proofErr w:type="spellStart"/>
      <w:r>
        <w:rPr>
          <w:rFonts w:ascii="Arial" w:hAnsi="Arial" w:cs="Arial"/>
          <w:sz w:val="24"/>
        </w:rPr>
        <w:t>PsyhologyToday</w:t>
      </w:r>
      <w:proofErr w:type="spellEnd"/>
      <w:r>
        <w:rPr>
          <w:rFonts w:ascii="Arial" w:hAnsi="Arial" w:cs="Arial"/>
          <w:sz w:val="24"/>
        </w:rPr>
        <w:t xml:space="preserve">, 2019).  </w:t>
      </w:r>
    </w:p>
    <w:p w:rsidR="0017340E" w:rsidRDefault="0017340E" w:rsidP="00953DF2">
      <w:pPr>
        <w:tabs>
          <w:tab w:val="left" w:pos="7993"/>
        </w:tabs>
        <w:rPr>
          <w:rFonts w:ascii="Arial" w:hAnsi="Arial" w:cs="Arial"/>
          <w:sz w:val="24"/>
        </w:rPr>
      </w:pPr>
      <w:r>
        <w:rPr>
          <w:rFonts w:ascii="Arial" w:hAnsi="Arial" w:cs="Arial"/>
          <w:sz w:val="24"/>
        </w:rPr>
        <w:t>It is seen that communication is a very important key within counselling. In order for individuals to know that they are being listened to. The main counselling theory</w:t>
      </w:r>
      <w:r w:rsidRPr="0017340E">
        <w:rPr>
          <w:rFonts w:ascii="Arial" w:hAnsi="Arial" w:cs="Arial"/>
          <w:sz w:val="24"/>
        </w:rPr>
        <w:t xml:space="preserve"> used within the nursing environment Person-centred approach</w:t>
      </w:r>
      <w:r>
        <w:rPr>
          <w:rFonts w:ascii="Arial" w:hAnsi="Arial" w:cs="Arial"/>
          <w:sz w:val="24"/>
        </w:rPr>
        <w:t>. This allows the health professional to put the client or patient</w:t>
      </w:r>
      <w:bookmarkStart w:id="0" w:name="_GoBack"/>
      <w:bookmarkEnd w:id="0"/>
      <w:r>
        <w:rPr>
          <w:rFonts w:ascii="Arial" w:hAnsi="Arial" w:cs="Arial"/>
          <w:sz w:val="24"/>
        </w:rPr>
        <w:t xml:space="preserve"> first.</w:t>
      </w:r>
    </w:p>
    <w:p w:rsidR="004602CA" w:rsidRDefault="004602CA" w:rsidP="00953DF2">
      <w:pPr>
        <w:tabs>
          <w:tab w:val="left" w:pos="7993"/>
        </w:tabs>
        <w:rPr>
          <w:rFonts w:ascii="Arial" w:hAnsi="Arial" w:cs="Arial"/>
          <w:sz w:val="24"/>
        </w:rPr>
      </w:pPr>
    </w:p>
    <w:p w:rsidR="004602CA" w:rsidRDefault="004602CA" w:rsidP="00953DF2">
      <w:pPr>
        <w:tabs>
          <w:tab w:val="left" w:pos="7993"/>
        </w:tabs>
        <w:rPr>
          <w:rFonts w:ascii="Arial" w:hAnsi="Arial" w:cs="Arial"/>
          <w:sz w:val="24"/>
        </w:rPr>
      </w:pPr>
    </w:p>
    <w:p w:rsidR="004602CA" w:rsidRDefault="004602CA" w:rsidP="00953DF2">
      <w:pPr>
        <w:tabs>
          <w:tab w:val="left" w:pos="7993"/>
        </w:tabs>
        <w:rPr>
          <w:rFonts w:ascii="Arial" w:hAnsi="Arial" w:cs="Arial"/>
          <w:sz w:val="24"/>
        </w:rPr>
      </w:pPr>
    </w:p>
    <w:p w:rsidR="004602CA" w:rsidRDefault="004602CA" w:rsidP="00953DF2">
      <w:pPr>
        <w:tabs>
          <w:tab w:val="left" w:pos="7993"/>
        </w:tabs>
        <w:rPr>
          <w:rFonts w:ascii="Arial" w:hAnsi="Arial" w:cs="Arial"/>
          <w:sz w:val="24"/>
        </w:rPr>
      </w:pPr>
    </w:p>
    <w:p w:rsidR="004602CA" w:rsidRDefault="004602CA" w:rsidP="00953DF2">
      <w:pPr>
        <w:tabs>
          <w:tab w:val="left" w:pos="7993"/>
        </w:tabs>
        <w:rPr>
          <w:rFonts w:ascii="Arial" w:hAnsi="Arial" w:cs="Arial"/>
          <w:sz w:val="24"/>
        </w:rPr>
      </w:pPr>
    </w:p>
    <w:p w:rsidR="004602CA" w:rsidRDefault="004602CA" w:rsidP="00953DF2">
      <w:pPr>
        <w:tabs>
          <w:tab w:val="left" w:pos="7993"/>
        </w:tabs>
        <w:rPr>
          <w:rFonts w:ascii="Arial" w:hAnsi="Arial" w:cs="Arial"/>
          <w:sz w:val="24"/>
        </w:rPr>
      </w:pPr>
    </w:p>
    <w:p w:rsidR="004602CA" w:rsidRDefault="004602CA" w:rsidP="00953DF2">
      <w:pPr>
        <w:tabs>
          <w:tab w:val="left" w:pos="7993"/>
        </w:tabs>
        <w:rPr>
          <w:rFonts w:ascii="Arial" w:hAnsi="Arial" w:cs="Arial"/>
          <w:sz w:val="24"/>
        </w:rPr>
      </w:pPr>
    </w:p>
    <w:p w:rsidR="004602CA" w:rsidRDefault="004602CA" w:rsidP="00953DF2">
      <w:pPr>
        <w:tabs>
          <w:tab w:val="left" w:pos="7993"/>
        </w:tabs>
        <w:rPr>
          <w:rFonts w:ascii="Arial" w:hAnsi="Arial" w:cs="Arial"/>
          <w:sz w:val="24"/>
        </w:rPr>
      </w:pPr>
    </w:p>
    <w:p w:rsidR="004602CA" w:rsidRDefault="004602CA" w:rsidP="00953DF2">
      <w:pPr>
        <w:tabs>
          <w:tab w:val="left" w:pos="7993"/>
        </w:tabs>
        <w:rPr>
          <w:rFonts w:ascii="Arial" w:hAnsi="Arial" w:cs="Arial"/>
          <w:sz w:val="24"/>
        </w:rPr>
      </w:pPr>
      <w:r>
        <w:rPr>
          <w:rFonts w:ascii="Arial" w:hAnsi="Arial" w:cs="Arial"/>
          <w:sz w:val="24"/>
        </w:rPr>
        <w:t xml:space="preserve">Reference List </w:t>
      </w:r>
    </w:p>
    <w:p w:rsidR="0017340E" w:rsidRDefault="0017340E" w:rsidP="00953DF2">
      <w:pPr>
        <w:tabs>
          <w:tab w:val="left" w:pos="7993"/>
        </w:tabs>
        <w:rPr>
          <w:rFonts w:ascii="Arial" w:hAnsi="Arial" w:cs="Arial"/>
          <w:sz w:val="24"/>
        </w:rPr>
      </w:pPr>
      <w:hyperlink r:id="rId6" w:history="1">
        <w:r w:rsidRPr="005250D5">
          <w:rPr>
            <w:rStyle w:val="Hyperlink"/>
            <w:rFonts w:ascii="Arial" w:hAnsi="Arial" w:cs="Arial"/>
            <w:sz w:val="24"/>
          </w:rPr>
          <w:t>https://www.counsellingconnection.com/index.php/2009/07/21/encouragers-paraphrasing-and-summarising/</w:t>
        </w:r>
      </w:hyperlink>
      <w:r>
        <w:rPr>
          <w:rFonts w:ascii="Arial" w:hAnsi="Arial" w:cs="Arial"/>
          <w:sz w:val="24"/>
        </w:rPr>
        <w:t xml:space="preserve"> - accessed on 25/01/2019</w:t>
      </w:r>
    </w:p>
    <w:p w:rsidR="004602CA" w:rsidRDefault="00461B37" w:rsidP="00953DF2">
      <w:pPr>
        <w:tabs>
          <w:tab w:val="left" w:pos="7993"/>
        </w:tabs>
        <w:rPr>
          <w:rFonts w:ascii="Arial" w:hAnsi="Arial" w:cs="Arial"/>
          <w:sz w:val="24"/>
        </w:rPr>
      </w:pPr>
      <w:hyperlink r:id="rId7" w:history="1">
        <w:r w:rsidRPr="005250D5">
          <w:rPr>
            <w:rStyle w:val="Hyperlink"/>
            <w:rFonts w:ascii="Arial" w:hAnsi="Arial" w:cs="Arial"/>
            <w:sz w:val="24"/>
          </w:rPr>
          <w:t>http://changingminds.org/techniques/questioning/open_closed_questions.htm</w:t>
        </w:r>
      </w:hyperlink>
      <w:r>
        <w:rPr>
          <w:rFonts w:ascii="Arial" w:hAnsi="Arial" w:cs="Arial"/>
          <w:sz w:val="24"/>
        </w:rPr>
        <w:t xml:space="preserve"> - accessed on 25/01/2019</w:t>
      </w:r>
    </w:p>
    <w:p w:rsidR="004602CA" w:rsidRDefault="004602CA" w:rsidP="00953DF2">
      <w:pPr>
        <w:tabs>
          <w:tab w:val="left" w:pos="7993"/>
        </w:tabs>
        <w:rPr>
          <w:rFonts w:ascii="Arial" w:hAnsi="Arial" w:cs="Arial"/>
          <w:sz w:val="24"/>
        </w:rPr>
      </w:pPr>
      <w:hyperlink r:id="rId8" w:history="1">
        <w:r w:rsidRPr="005250D5">
          <w:rPr>
            <w:rStyle w:val="Hyperlink"/>
            <w:rFonts w:ascii="Arial" w:hAnsi="Arial" w:cs="Arial"/>
            <w:sz w:val="24"/>
          </w:rPr>
          <w:t xml:space="preserve">https://www.health24.com/Medical/HIV-AIDS/Counselling/Basic-communication-skills-20120721 </w:t>
        </w:r>
        <w:r w:rsidRPr="004602CA">
          <w:rPr>
            <w:rStyle w:val="Hyperlink"/>
            <w:rFonts w:ascii="Arial" w:hAnsi="Arial" w:cs="Arial"/>
            <w:color w:val="auto"/>
            <w:sz w:val="24"/>
            <w:u w:val="none"/>
          </w:rPr>
          <w:t>- accessed on 25/01/2019</w:t>
        </w:r>
      </w:hyperlink>
    </w:p>
    <w:p w:rsidR="00461B37" w:rsidRDefault="00461B37" w:rsidP="00953DF2">
      <w:pPr>
        <w:tabs>
          <w:tab w:val="left" w:pos="7993"/>
        </w:tabs>
        <w:rPr>
          <w:rFonts w:ascii="Arial" w:hAnsi="Arial" w:cs="Arial"/>
          <w:sz w:val="24"/>
        </w:rPr>
      </w:pPr>
      <w:hyperlink r:id="rId9" w:history="1">
        <w:r w:rsidRPr="005250D5">
          <w:rPr>
            <w:rStyle w:val="Hyperlink"/>
            <w:rFonts w:ascii="Arial" w:hAnsi="Arial" w:cs="Arial"/>
            <w:sz w:val="24"/>
          </w:rPr>
          <w:t>https://www.mediacollege.com/journalism/interviews/open-ended-questions.htm l - accessed on 25/01/2019</w:t>
        </w:r>
      </w:hyperlink>
      <w:r>
        <w:rPr>
          <w:rFonts w:ascii="Arial" w:hAnsi="Arial" w:cs="Arial"/>
          <w:sz w:val="24"/>
        </w:rPr>
        <w:t xml:space="preserve"> </w:t>
      </w:r>
    </w:p>
    <w:p w:rsidR="004602CA" w:rsidRDefault="00461B37" w:rsidP="00953DF2">
      <w:pPr>
        <w:tabs>
          <w:tab w:val="left" w:pos="7993"/>
        </w:tabs>
        <w:rPr>
          <w:rFonts w:ascii="Arial" w:hAnsi="Arial" w:cs="Arial"/>
          <w:sz w:val="24"/>
        </w:rPr>
      </w:pPr>
      <w:hyperlink r:id="rId10" w:history="1">
        <w:r w:rsidRPr="005250D5">
          <w:rPr>
            <w:rStyle w:val="Hyperlink"/>
            <w:rFonts w:ascii="Arial" w:hAnsi="Arial" w:cs="Arial"/>
            <w:sz w:val="24"/>
          </w:rPr>
          <w:t xml:space="preserve">https://www.medicalprotection.org/uk/articles/eng-confidentiality-general-principles </w:t>
        </w:r>
        <w:r w:rsidRPr="00461B37">
          <w:rPr>
            <w:rStyle w:val="Hyperlink"/>
            <w:rFonts w:ascii="Arial" w:hAnsi="Arial" w:cs="Arial"/>
            <w:color w:val="auto"/>
            <w:sz w:val="24"/>
            <w:u w:val="none"/>
          </w:rPr>
          <w:t>- accessed on 25/01/2019</w:t>
        </w:r>
      </w:hyperlink>
    </w:p>
    <w:p w:rsidR="00461B37" w:rsidRPr="00953DF2" w:rsidRDefault="00461B37" w:rsidP="00953DF2">
      <w:pPr>
        <w:tabs>
          <w:tab w:val="left" w:pos="7993"/>
        </w:tabs>
        <w:rPr>
          <w:rFonts w:ascii="Arial" w:hAnsi="Arial" w:cs="Arial"/>
          <w:sz w:val="24"/>
        </w:rPr>
      </w:pPr>
      <w:r>
        <w:rPr>
          <w:rFonts w:ascii="Arial" w:hAnsi="Arial" w:cs="Arial"/>
          <w:sz w:val="24"/>
        </w:rPr>
        <w:t xml:space="preserve"> </w:t>
      </w:r>
      <w:hyperlink r:id="rId11" w:history="1">
        <w:r w:rsidR="002E515A" w:rsidRPr="005250D5">
          <w:rPr>
            <w:rStyle w:val="Hyperlink"/>
            <w:rFonts w:ascii="Arial" w:hAnsi="Arial" w:cs="Arial"/>
            <w:sz w:val="24"/>
          </w:rPr>
          <w:t>https://writingcenter.ashford.edu/quoting-paraphrasing-summarizing</w:t>
        </w:r>
      </w:hyperlink>
      <w:r w:rsidR="002E515A">
        <w:rPr>
          <w:rFonts w:ascii="Arial" w:hAnsi="Arial" w:cs="Arial"/>
          <w:sz w:val="24"/>
        </w:rPr>
        <w:t xml:space="preserve">  - accessed on 25/01/2019</w:t>
      </w:r>
    </w:p>
    <w:sectPr w:rsidR="00461B37" w:rsidRPr="00953DF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3DF2" w:rsidRDefault="00953DF2" w:rsidP="00953DF2">
      <w:pPr>
        <w:spacing w:after="0" w:line="240" w:lineRule="auto"/>
      </w:pPr>
      <w:r>
        <w:separator/>
      </w:r>
    </w:p>
  </w:endnote>
  <w:endnote w:type="continuationSeparator" w:id="0">
    <w:p w:rsidR="00953DF2" w:rsidRDefault="00953DF2" w:rsidP="00953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3DF2" w:rsidRDefault="00953DF2" w:rsidP="00953DF2">
      <w:pPr>
        <w:spacing w:after="0" w:line="240" w:lineRule="auto"/>
      </w:pPr>
      <w:r>
        <w:separator/>
      </w:r>
    </w:p>
  </w:footnote>
  <w:footnote w:type="continuationSeparator" w:id="0">
    <w:p w:rsidR="00953DF2" w:rsidRDefault="00953DF2" w:rsidP="00953DF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53DF2" w:rsidRDefault="00953DF2">
    <w:pPr>
      <w:pStyle w:val="Header"/>
    </w:pPr>
    <w:r>
      <w:t>1802854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3DF2"/>
    <w:rsid w:val="00056AD4"/>
    <w:rsid w:val="001461BB"/>
    <w:rsid w:val="0017340E"/>
    <w:rsid w:val="002E515A"/>
    <w:rsid w:val="004602CA"/>
    <w:rsid w:val="00461B37"/>
    <w:rsid w:val="008640D6"/>
    <w:rsid w:val="00953DF2"/>
    <w:rsid w:val="00AE2DC1"/>
    <w:rsid w:val="00D351FD"/>
    <w:rsid w:val="00FB5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911E1E-C254-4D01-9D01-0581D13AF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3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DF2"/>
  </w:style>
  <w:style w:type="paragraph" w:styleId="Footer">
    <w:name w:val="footer"/>
    <w:basedOn w:val="Normal"/>
    <w:link w:val="FooterChar"/>
    <w:uiPriority w:val="99"/>
    <w:unhideWhenUsed/>
    <w:rsid w:val="00953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DF2"/>
  </w:style>
  <w:style w:type="character" w:styleId="Hyperlink">
    <w:name w:val="Hyperlink"/>
    <w:basedOn w:val="DefaultParagraphFont"/>
    <w:uiPriority w:val="99"/>
    <w:unhideWhenUsed/>
    <w:rsid w:val="004602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24.com/Medical/HIV-AIDS/Counselling/Basic-communication-skills-20120721%20-%20accessed%20on%2025/01/2019"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changingminds.org/techniques/questioning/open_closed_questions.htm"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unsellingconnection.com/index.php/2009/07/21/encouragers-paraphrasing-and-summarising/" TargetMode="External"/><Relationship Id="rId11" Type="http://schemas.openxmlformats.org/officeDocument/2006/relationships/hyperlink" Target="https://writingcenter.ashford.edu/quoting-paraphrasing-summarizing" TargetMode="External"/><Relationship Id="rId5" Type="http://schemas.openxmlformats.org/officeDocument/2006/relationships/endnotes" Target="endnotes.xml"/><Relationship Id="rId10" Type="http://schemas.openxmlformats.org/officeDocument/2006/relationships/hyperlink" Target="https://www.medicalprotection.org/uk/articles/eng-confidentiality-general-principles%20-%20accessed%20on%2025/01/2019" TargetMode="External"/><Relationship Id="rId4" Type="http://schemas.openxmlformats.org/officeDocument/2006/relationships/footnotes" Target="footnotes.xml"/><Relationship Id="rId9" Type="http://schemas.openxmlformats.org/officeDocument/2006/relationships/hyperlink" Target="https://www.mediacollege.com/journalism/interviews/open-ended-questions.htm%20l%20-%20accessed%20on%2025/01/201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3</Pages>
  <Words>1101</Words>
  <Characters>6282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dc:creator>
  <cp:keywords/>
  <dc:description/>
  <cp:lastModifiedBy>Chantelle</cp:lastModifiedBy>
  <cp:revision>3</cp:revision>
  <dcterms:created xsi:type="dcterms:W3CDTF">2019-01-25T15:08:00Z</dcterms:created>
  <dcterms:modified xsi:type="dcterms:W3CDTF">2019-01-25T16:50:00Z</dcterms:modified>
</cp:coreProperties>
</file>