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15BE5" w:rsidRDefault="00615BE5" w:rsidP="00615BE5">
      <w:pPr>
        <w:jc w:val="center"/>
        <w:rPr>
          <w:sz w:val="38"/>
        </w:rPr>
      </w:pPr>
      <w:bookmarkStart w:id="0" w:name="_GoBack"/>
      <w:bookmarkEnd w:id="0"/>
    </w:p>
    <w:p w:rsidR="00615BE5" w:rsidRDefault="00615BE5" w:rsidP="00615BE5">
      <w:pPr>
        <w:jc w:val="center"/>
        <w:rPr>
          <w:sz w:val="38"/>
        </w:rPr>
      </w:pPr>
    </w:p>
    <w:p w:rsidR="00615BE5" w:rsidRDefault="00615BE5" w:rsidP="00615BE5">
      <w:pPr>
        <w:jc w:val="center"/>
        <w:rPr>
          <w:sz w:val="38"/>
        </w:rPr>
      </w:pPr>
    </w:p>
    <w:p w:rsidR="004409E5" w:rsidRDefault="00615BE5" w:rsidP="00615BE5">
      <w:pPr>
        <w:jc w:val="center"/>
        <w:rPr>
          <w:sz w:val="38"/>
        </w:rPr>
      </w:pPr>
      <w:r>
        <w:rPr>
          <w:sz w:val="38"/>
        </w:rPr>
        <w:t>Assignment on</w:t>
      </w:r>
      <w:r w:rsidRPr="00615BE5">
        <w:rPr>
          <w:sz w:val="38"/>
        </w:rPr>
        <w:t xml:space="preserve"> Knowledge and Information Management</w:t>
      </w:r>
    </w:p>
    <w:p w:rsidR="009F62E3" w:rsidRDefault="009F62E3" w:rsidP="00615BE5">
      <w:pPr>
        <w:jc w:val="center"/>
        <w:rPr>
          <w:sz w:val="38"/>
        </w:rPr>
      </w:pPr>
    </w:p>
    <w:p w:rsidR="009F62E3" w:rsidRDefault="009F62E3" w:rsidP="00615BE5">
      <w:pPr>
        <w:jc w:val="center"/>
        <w:rPr>
          <w:sz w:val="38"/>
        </w:rPr>
      </w:pPr>
    </w:p>
    <w:p w:rsidR="009F62E3" w:rsidRPr="009F62E3" w:rsidRDefault="009F62E3" w:rsidP="009F62E3">
      <w:pPr>
        <w:pStyle w:val="NormalWeb"/>
        <w:jc w:val="center"/>
        <w:rPr>
          <w:color w:val="000000"/>
          <w:sz w:val="43"/>
          <w:szCs w:val="27"/>
        </w:rPr>
      </w:pPr>
      <w:r w:rsidRPr="009F62E3">
        <w:rPr>
          <w:color w:val="000000"/>
          <w:sz w:val="43"/>
          <w:szCs w:val="27"/>
        </w:rPr>
        <w:t>By</w:t>
      </w:r>
    </w:p>
    <w:p w:rsidR="009F62E3" w:rsidRPr="009F62E3" w:rsidRDefault="009F62E3" w:rsidP="009F62E3">
      <w:pPr>
        <w:pStyle w:val="NormalWeb"/>
        <w:jc w:val="center"/>
        <w:rPr>
          <w:color w:val="000000"/>
          <w:sz w:val="43"/>
          <w:szCs w:val="27"/>
        </w:rPr>
      </w:pPr>
      <w:r w:rsidRPr="009F62E3">
        <w:rPr>
          <w:color w:val="000000"/>
          <w:sz w:val="43"/>
          <w:szCs w:val="27"/>
        </w:rPr>
        <w:t>Jean-</w:t>
      </w:r>
      <w:proofErr w:type="spellStart"/>
      <w:r w:rsidRPr="009F62E3">
        <w:rPr>
          <w:color w:val="000000"/>
          <w:sz w:val="43"/>
          <w:szCs w:val="27"/>
        </w:rPr>
        <w:t>jacque</w:t>
      </w:r>
      <w:proofErr w:type="spellEnd"/>
      <w:r w:rsidRPr="009F62E3">
        <w:rPr>
          <w:color w:val="000000"/>
          <w:sz w:val="43"/>
          <w:szCs w:val="27"/>
        </w:rPr>
        <w:t xml:space="preserve"> </w:t>
      </w:r>
      <w:proofErr w:type="spellStart"/>
      <w:r w:rsidRPr="009F62E3">
        <w:rPr>
          <w:color w:val="000000"/>
          <w:sz w:val="43"/>
          <w:szCs w:val="27"/>
        </w:rPr>
        <w:t>Ngandu</w:t>
      </w:r>
      <w:proofErr w:type="spellEnd"/>
    </w:p>
    <w:p w:rsidR="009F62E3" w:rsidRDefault="009F62E3" w:rsidP="00615BE5">
      <w:pPr>
        <w:jc w:val="center"/>
        <w:rPr>
          <w:sz w:val="38"/>
        </w:rPr>
      </w:pPr>
    </w:p>
    <w:p w:rsidR="00615BE5" w:rsidRDefault="00615BE5" w:rsidP="00615BE5">
      <w:pPr>
        <w:jc w:val="center"/>
        <w:rPr>
          <w:sz w:val="38"/>
        </w:rPr>
      </w:pPr>
    </w:p>
    <w:p w:rsidR="00615BE5" w:rsidRDefault="00615BE5" w:rsidP="00615BE5">
      <w:pPr>
        <w:jc w:val="center"/>
        <w:rPr>
          <w:sz w:val="38"/>
        </w:rPr>
      </w:pPr>
    </w:p>
    <w:p w:rsidR="00615BE5" w:rsidRDefault="00615BE5" w:rsidP="00615BE5">
      <w:pPr>
        <w:jc w:val="center"/>
        <w:rPr>
          <w:sz w:val="38"/>
        </w:rPr>
      </w:pPr>
    </w:p>
    <w:p w:rsidR="00615BE5" w:rsidRDefault="00615BE5" w:rsidP="00615BE5">
      <w:pPr>
        <w:jc w:val="center"/>
        <w:rPr>
          <w:sz w:val="38"/>
        </w:rPr>
      </w:pPr>
    </w:p>
    <w:p w:rsidR="00615BE5" w:rsidRDefault="00615BE5" w:rsidP="00615BE5">
      <w:pPr>
        <w:jc w:val="center"/>
        <w:rPr>
          <w:sz w:val="38"/>
        </w:rPr>
      </w:pPr>
    </w:p>
    <w:p w:rsidR="00615BE5" w:rsidRDefault="00615BE5" w:rsidP="00615BE5">
      <w:pPr>
        <w:jc w:val="center"/>
        <w:rPr>
          <w:sz w:val="38"/>
        </w:rPr>
      </w:pPr>
    </w:p>
    <w:p w:rsidR="00615BE5" w:rsidRDefault="00615BE5" w:rsidP="00615BE5">
      <w:pPr>
        <w:jc w:val="center"/>
        <w:rPr>
          <w:sz w:val="38"/>
        </w:rPr>
      </w:pPr>
    </w:p>
    <w:p w:rsidR="00615BE5" w:rsidRDefault="00615BE5" w:rsidP="00615BE5">
      <w:pPr>
        <w:jc w:val="center"/>
        <w:rPr>
          <w:sz w:val="38"/>
        </w:rPr>
      </w:pPr>
    </w:p>
    <w:p w:rsidR="00615BE5" w:rsidRDefault="00615BE5" w:rsidP="00615BE5">
      <w:pPr>
        <w:jc w:val="center"/>
        <w:rPr>
          <w:sz w:val="38"/>
        </w:rPr>
      </w:pPr>
    </w:p>
    <w:p w:rsidR="00615BE5" w:rsidRDefault="00615BE5" w:rsidP="00615BE5">
      <w:pPr>
        <w:jc w:val="center"/>
        <w:rPr>
          <w:sz w:val="38"/>
        </w:rPr>
      </w:pPr>
    </w:p>
    <w:p w:rsidR="00615BE5" w:rsidRDefault="00615BE5" w:rsidP="00615BE5">
      <w:pPr>
        <w:jc w:val="center"/>
        <w:rPr>
          <w:sz w:val="38"/>
        </w:rPr>
      </w:pPr>
    </w:p>
    <w:p w:rsidR="00615BE5" w:rsidRDefault="00615BE5" w:rsidP="00615BE5">
      <w:pPr>
        <w:jc w:val="center"/>
        <w:rPr>
          <w:sz w:val="38"/>
        </w:rPr>
      </w:pPr>
    </w:p>
    <w:sdt>
      <w:sdtPr>
        <w:rPr>
          <w:rFonts w:ascii="Arial" w:eastAsiaTheme="minorHAnsi" w:hAnsi="Arial" w:cstheme="minorBidi"/>
          <w:color w:val="auto"/>
          <w:sz w:val="24"/>
          <w:szCs w:val="24"/>
        </w:rPr>
        <w:id w:val="997857303"/>
        <w:docPartObj>
          <w:docPartGallery w:val="Table of Contents"/>
          <w:docPartUnique/>
        </w:docPartObj>
      </w:sdtPr>
      <w:sdtEndPr>
        <w:rPr>
          <w:rFonts w:asciiTheme="majorHAnsi" w:eastAsiaTheme="majorEastAsia" w:hAnsiTheme="majorHAnsi" w:cstheme="majorBidi"/>
          <w:b/>
          <w:bCs/>
          <w:noProof/>
          <w:color w:val="2E74B5" w:themeColor="accent1" w:themeShade="BF"/>
          <w:sz w:val="32"/>
          <w:szCs w:val="32"/>
        </w:rPr>
      </w:sdtEndPr>
      <w:sdtContent>
        <w:p w:rsidR="00C63671" w:rsidRDefault="00BD22DF" w:rsidP="00BD22DF">
          <w:pPr>
            <w:pStyle w:val="TOCHeading"/>
          </w:pPr>
          <w:r>
            <w:rPr>
              <w:noProof/>
              <w:lang w:val="en-GB" w:eastAsia="en-GB"/>
            </w:rPr>
            <w:drawing>
              <wp:inline distT="0" distB="0" distL="0" distR="0" wp14:anchorId="1CCB237B" wp14:editId="14C191DB">
                <wp:extent cx="5838825" cy="421005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838825" cy="4210050"/>
                        </a:xfrm>
                        <a:prstGeom prst="rect">
                          <a:avLst/>
                        </a:prstGeom>
                      </pic:spPr>
                    </pic:pic>
                  </a:graphicData>
                </a:graphic>
              </wp:inline>
            </w:drawing>
          </w:r>
        </w:p>
      </w:sdtContent>
    </w:sdt>
    <w:p w:rsidR="00A13ADA" w:rsidRDefault="00A13ADA" w:rsidP="008F5A29">
      <w:pPr>
        <w:pStyle w:val="Heading1"/>
        <w:jc w:val="center"/>
        <w:rPr>
          <w:rFonts w:ascii="Arial" w:hAnsi="Arial" w:cs="Arial"/>
        </w:rPr>
        <w:sectPr w:rsidR="00A13ADA" w:rsidSect="00A13ADA">
          <w:footerReference w:type="default" r:id="rId9"/>
          <w:pgSz w:w="12240" w:h="15840"/>
          <w:pgMar w:top="1440" w:right="1440" w:bottom="1440" w:left="1440" w:header="720" w:footer="720" w:gutter="0"/>
          <w:pgNumType w:fmt="lowerRoman"/>
          <w:cols w:space="720"/>
          <w:docGrid w:linePitch="360"/>
        </w:sectPr>
      </w:pPr>
    </w:p>
    <w:p w:rsidR="00615BE5" w:rsidRPr="00A13ADA" w:rsidRDefault="00615BE5" w:rsidP="00A13ADA">
      <w:pPr>
        <w:pStyle w:val="Heading1"/>
        <w:rPr>
          <w:rFonts w:ascii="Arial" w:hAnsi="Arial" w:cs="Arial"/>
        </w:rPr>
      </w:pPr>
      <w:bookmarkStart w:id="1" w:name="_Toc7388256"/>
      <w:r w:rsidRPr="008F5A29">
        <w:rPr>
          <w:rFonts w:ascii="Arial" w:hAnsi="Arial" w:cs="Arial"/>
        </w:rPr>
        <w:lastRenderedPageBreak/>
        <w:t>Introduction</w:t>
      </w:r>
      <w:bookmarkEnd w:id="1"/>
    </w:p>
    <w:p w:rsidR="007408C2" w:rsidRDefault="00615BE5" w:rsidP="00615BE5">
      <w:r>
        <w:t>In operating a business organization, data, information and kno</w:t>
      </w:r>
      <w:r w:rsidR="007408C2">
        <w:t xml:space="preserve">wledge are three vital factors. Knowledge management is a discipline, concerning with the management of data, information, and knowledge. The study has chosen Walmart, leading retail chain in the world. The retail giant operates more than 27 countries across the world (Walmart, 2019). To perform day to day business operation, Walmart collects, process, and analyze large volume of data and information, used to make important decision. The knowledge management department of the company is accountable to store, manage, and protect information and knowledge. However, the report will begin with analyzing the relationship among data, information, and knowledge. It will further show the discrepancy between individual and organizational knowledge. Some modeling techniques for identifying knowledge assets have been analyzed here. The contribution of knowledge assets on Walmart has been discussed here. Finally, the report will provide some fruitful suggestions to improve the knowledge management function of the Walmart. </w:t>
      </w:r>
    </w:p>
    <w:p w:rsidR="008F5A29" w:rsidRDefault="008F5A29" w:rsidP="00615BE5"/>
    <w:p w:rsidR="00B41965" w:rsidRDefault="00B41965">
      <w:r>
        <w:br w:type="page"/>
      </w:r>
    </w:p>
    <w:p w:rsidR="008F5A29" w:rsidRDefault="008F5A29" w:rsidP="00615BE5"/>
    <w:p w:rsidR="00B41965" w:rsidRPr="00A13ADA" w:rsidRDefault="00B41965" w:rsidP="00B41965">
      <w:pPr>
        <w:pStyle w:val="Heading1"/>
        <w:rPr>
          <w:rFonts w:ascii="Arial" w:hAnsi="Arial" w:cs="Arial"/>
        </w:rPr>
      </w:pPr>
      <w:bookmarkStart w:id="2" w:name="_Toc7388257"/>
      <w:r w:rsidRPr="008F5A29">
        <w:rPr>
          <w:rFonts w:ascii="Arial" w:hAnsi="Arial" w:cs="Arial"/>
        </w:rPr>
        <w:t>LO1:</w:t>
      </w:r>
      <w:bookmarkEnd w:id="2"/>
    </w:p>
    <w:p w:rsidR="008F5A29" w:rsidRDefault="00B41965" w:rsidP="00615BE5">
      <w:r>
        <w:rPr>
          <w:noProof/>
          <w:lang w:val="en-GB" w:eastAsia="en-GB"/>
        </w:rPr>
        <w:drawing>
          <wp:inline distT="0" distB="0" distL="0" distR="0" wp14:anchorId="60430917" wp14:editId="06C0AC9F">
            <wp:extent cx="4791075" cy="247650"/>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791075" cy="247650"/>
                    </a:xfrm>
                    <a:prstGeom prst="rect">
                      <a:avLst/>
                    </a:prstGeom>
                  </pic:spPr>
                </pic:pic>
              </a:graphicData>
            </a:graphic>
          </wp:inline>
        </w:drawing>
      </w:r>
    </w:p>
    <w:p w:rsidR="007408C2" w:rsidRDefault="007408C2" w:rsidP="00615BE5">
      <w:r>
        <w:t xml:space="preserve">Walmart, the leading retain giant in the world operates more than 27 countries across the world. With the emergence of the concept of big data, the knowledge management department of Walmart is working relentlessly to manage data, information, and knowledge. </w:t>
      </w:r>
    </w:p>
    <w:p w:rsidR="007408C2" w:rsidRDefault="007408C2" w:rsidP="00615BE5">
      <w:r>
        <w:t xml:space="preserve">According to Search Data Management (2019), data is defined as </w:t>
      </w:r>
      <w:r w:rsidR="00B41965">
        <w:t xml:space="preserve">the processed and transformed raw facts and observations. Data is transformed into information. The origin of the term data has come from a Latin word. Data is the basis of calculation. Data helps a reader to interpret messages. For example, we can say the any number like 110 can be a data </w:t>
      </w:r>
      <w:r w:rsidR="00B41965" w:rsidRPr="0011553C">
        <w:rPr>
          <w:rFonts w:cs="Arial"/>
          <w:color w:val="000000"/>
          <w:shd w:val="clear" w:color="auto" w:fill="FFFFFF"/>
        </w:rPr>
        <w:t>(</w:t>
      </w:r>
      <w:proofErr w:type="spellStart"/>
      <w:r w:rsidR="00B41965" w:rsidRPr="0011553C">
        <w:rPr>
          <w:rFonts w:cs="Arial"/>
          <w:color w:val="000000"/>
          <w:shd w:val="clear" w:color="auto" w:fill="FFFFFF"/>
        </w:rPr>
        <w:t>SearchDataManagement</w:t>
      </w:r>
      <w:proofErr w:type="spellEnd"/>
      <w:r w:rsidR="00B41965" w:rsidRPr="0011553C">
        <w:rPr>
          <w:rFonts w:cs="Arial"/>
          <w:color w:val="000000"/>
          <w:shd w:val="clear" w:color="auto" w:fill="FFFFFF"/>
        </w:rPr>
        <w:t>, 2019)</w:t>
      </w:r>
      <w:r w:rsidR="00B41965">
        <w:rPr>
          <w:rFonts w:cs="Arial"/>
          <w:color w:val="000000"/>
          <w:shd w:val="clear" w:color="auto" w:fill="FFFFFF"/>
        </w:rPr>
        <w:t>.</w:t>
      </w:r>
    </w:p>
    <w:p w:rsidR="007408C2" w:rsidRDefault="007408C2" w:rsidP="00615BE5">
      <w:r>
        <w:t xml:space="preserve">No data reveals any meaning until or unless it is processed accurately. The processed data turns into information, used to make important decision, such as strategic planning, human resource management, and customer relationship management. </w:t>
      </w:r>
      <w:r w:rsidR="00B41965">
        <w:t>So that’s why they need to process data to get information for taking further decision. For example: Walmart has a stock of 1000 kilogram of sugar in its outlet of London. It is information</w:t>
      </w:r>
    </w:p>
    <w:p w:rsidR="007408C2" w:rsidRDefault="007408C2" w:rsidP="00615BE5">
      <w:r>
        <w:t xml:space="preserve">According to </w:t>
      </w:r>
      <w:proofErr w:type="spellStart"/>
      <w:r>
        <w:t>Marakas</w:t>
      </w:r>
      <w:proofErr w:type="spellEnd"/>
      <w:r>
        <w:t xml:space="preserve"> (2012), knowledge is broadly categorized into explicit and tactic knowledge. </w:t>
      </w:r>
      <w:r w:rsidR="00B41965" w:rsidRPr="00B41965">
        <w:t>Knowledge</w:t>
      </w:r>
      <w:r w:rsidR="00B41965">
        <w:t xml:space="preserve"> is the outcome of processed information which is facilitated by the experience of the decision maker. Both data and information are used for gaining knowledge. It is the final stage.</w:t>
      </w:r>
    </w:p>
    <w:p w:rsidR="008F5A29" w:rsidRDefault="00B41965" w:rsidP="00615BE5">
      <w:proofErr w:type="spellStart"/>
      <w:r>
        <w:t>Marakas</w:t>
      </w:r>
      <w:proofErr w:type="spellEnd"/>
      <w:r>
        <w:t xml:space="preserve"> (2012) explained that data is normally considered as unorganized form of information. For example; Walmart conducts customer satisfaction survey, which offers raw data. However, information is defined as the processed form of data. For example; 60% respondents claimed that the service quality of Walmart is good. Knowledge is widely described as the processed form of information with experience and previous information. Data, unorganized and unprocessed information, turns into information by using appropriate tools and techniques. For example; statistical tools, such as regression analysis are used to measure the relationship between variables. Information is used to generate knowledge. </w:t>
      </w:r>
      <w:proofErr w:type="spellStart"/>
      <w:r>
        <w:t>Marakas</w:t>
      </w:r>
      <w:proofErr w:type="spellEnd"/>
      <w:r>
        <w:t xml:space="preserve"> (2012) found that the subject of analysis is data. Further, several discrete and objective facts are consisted data. Information, derived from the processed data, is widely used to make decision and to generate knowledge (</w:t>
      </w:r>
      <w:proofErr w:type="spellStart"/>
      <w:r>
        <w:t>Marakas</w:t>
      </w:r>
      <w:proofErr w:type="spellEnd"/>
      <w:r>
        <w:t>, 2012).</w:t>
      </w:r>
    </w:p>
    <w:p w:rsidR="008F5A29" w:rsidRDefault="008F5A29" w:rsidP="00615BE5"/>
    <w:p w:rsidR="008F5A29" w:rsidRDefault="008F5A29" w:rsidP="00615BE5"/>
    <w:p w:rsidR="00DD4BEE" w:rsidRDefault="00A13ADA" w:rsidP="008F5A29">
      <w:r>
        <w:br w:type="page"/>
      </w:r>
    </w:p>
    <w:p w:rsidR="00DD4BEE" w:rsidRDefault="00A13ADA" w:rsidP="00DD4BEE">
      <w:r>
        <w:rPr>
          <w:noProof/>
          <w:lang w:val="en-GB" w:eastAsia="en-GB"/>
        </w:rPr>
        <w:lastRenderedPageBreak/>
        <w:drawing>
          <wp:inline distT="0" distB="0" distL="0" distR="0" wp14:anchorId="74D716AA" wp14:editId="17D27779">
            <wp:extent cx="5604604" cy="426996"/>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t="-1601" r="5630" b="32366"/>
                    <a:stretch/>
                  </pic:blipFill>
                  <pic:spPr bwMode="auto">
                    <a:xfrm>
                      <a:off x="0" y="0"/>
                      <a:ext cx="5609002" cy="427331"/>
                    </a:xfrm>
                    <a:prstGeom prst="rect">
                      <a:avLst/>
                    </a:prstGeom>
                    <a:ln>
                      <a:noFill/>
                    </a:ln>
                    <a:extLst>
                      <a:ext uri="{53640926-AAD7-44D8-BBD7-CCE9431645EC}">
                        <a14:shadowObscured xmlns:a14="http://schemas.microsoft.com/office/drawing/2010/main"/>
                      </a:ext>
                    </a:extLst>
                  </pic:spPr>
                </pic:pic>
              </a:graphicData>
            </a:graphic>
          </wp:inline>
        </w:drawing>
      </w:r>
      <w:r w:rsidR="00DD4BEE">
        <w:t xml:space="preserve"> Organizations must treat the employees as individuals. The genre of knowledge of the individuals and the organization may vary. Employees have come from different background with different experiences. So it is very normal that the individual knowledge and organizational knowledge may vary. Organizations manage their knowledge by efficient personnel. The result of this process depend on the personal cognitive process. </w:t>
      </w:r>
    </w:p>
    <w:p w:rsidR="00157CC1" w:rsidRDefault="00157CC1" w:rsidP="00DD4BEE">
      <w:r>
        <w:t xml:space="preserve">According to </w:t>
      </w:r>
      <w:proofErr w:type="spellStart"/>
      <w:r>
        <w:t>Klingler</w:t>
      </w:r>
      <w:proofErr w:type="spellEnd"/>
      <w:r>
        <w:t xml:space="preserve"> (2012), there is a significant positive relationship between individual and organizational knowledge. The author explained that organizations provide training to their employees to promote individual knowledge, which in turn develops organizational knowledge. The reason is that skilled and talented employees are more likely to work efficiently, which does not only maximize organizational performance, but also enhances organizational growth and productivity. In contemporary business organizations, firms provide several training and development activities, such as cultural training, leadership, and development training to improve and promote individual knowledge. Thus, there is a close association between individual and organizational knowledge. </w:t>
      </w:r>
    </w:p>
    <w:p w:rsidR="003F160A" w:rsidRDefault="00DD4BEE" w:rsidP="00DD4BEE">
      <w:r w:rsidRPr="003F160A">
        <w:rPr>
          <w:b/>
        </w:rPr>
        <w:t>Individual knowledge</w:t>
      </w:r>
      <w:r w:rsidR="00EA0501" w:rsidRPr="003F160A">
        <w:rPr>
          <w:b/>
        </w:rPr>
        <w:t xml:space="preserve"> </w:t>
      </w:r>
      <w:r w:rsidR="00EA0501">
        <w:t xml:space="preserve">is the individual’s belief and behavior. The cognitive process of an individual is dependent on the cognitive structure and previous experience of an individual. Individual knowledge is justified </w:t>
      </w:r>
      <w:r w:rsidR="003F160A">
        <w:t>through the cognitive structure of an individual.</w:t>
      </w:r>
    </w:p>
    <w:p w:rsidR="003F160A" w:rsidRDefault="003F160A" w:rsidP="00DD4BEE">
      <w:r w:rsidRPr="003F160A">
        <w:rPr>
          <w:b/>
        </w:rPr>
        <w:t xml:space="preserve">Organizational </w:t>
      </w:r>
      <w:r w:rsidRPr="00A13ADA">
        <w:rPr>
          <w:b/>
        </w:rPr>
        <w:t>knowledge</w:t>
      </w:r>
      <w:r>
        <w:t xml:space="preserve"> is resulted from the individuals’ collaboration</w:t>
      </w:r>
      <w:r w:rsidR="00B41965">
        <w:t>. It contributes to design, and develop business philosophy, and values, which in turn generates company mission, and vision.</w:t>
      </w:r>
      <w:r w:rsidR="0071093E">
        <w:t xml:space="preserve"> </w:t>
      </w:r>
      <w:r>
        <w:t>The concept of organizational knowledge is quite contradictory. Some people believe that as organizatio</w:t>
      </w:r>
      <w:r w:rsidR="0071093E">
        <w:t xml:space="preserve">ns are consisting of employees </w:t>
      </w:r>
      <w:r w:rsidR="00A96FFB" w:rsidRPr="00A96FFB">
        <w:t>(</w:t>
      </w:r>
      <w:proofErr w:type="spellStart"/>
      <w:r w:rsidR="00A96FFB" w:rsidRPr="00A96FFB">
        <w:t>Klingler</w:t>
      </w:r>
      <w:proofErr w:type="spellEnd"/>
      <w:r w:rsidR="00A96FFB" w:rsidRPr="00A96FFB">
        <w:t>, 2012)</w:t>
      </w:r>
      <w:r w:rsidRPr="00A96FFB">
        <w:t>.</w:t>
      </w:r>
    </w:p>
    <w:tbl>
      <w:tblPr>
        <w:tblStyle w:val="TableGrid"/>
        <w:tblW w:w="0" w:type="auto"/>
        <w:tblLook w:val="04A0" w:firstRow="1" w:lastRow="0" w:firstColumn="1" w:lastColumn="0" w:noHBand="0" w:noVBand="1"/>
      </w:tblPr>
      <w:tblGrid>
        <w:gridCol w:w="4675"/>
        <w:gridCol w:w="4675"/>
      </w:tblGrid>
      <w:tr w:rsidR="00E2555B" w:rsidTr="00895724">
        <w:tc>
          <w:tcPr>
            <w:tcW w:w="9350" w:type="dxa"/>
            <w:gridSpan w:val="2"/>
          </w:tcPr>
          <w:p w:rsidR="00E2555B" w:rsidRPr="00E2555B" w:rsidRDefault="00E2555B" w:rsidP="00E2555B">
            <w:pPr>
              <w:jc w:val="center"/>
              <w:rPr>
                <w:b/>
              </w:rPr>
            </w:pPr>
            <w:r w:rsidRPr="00E2555B">
              <w:rPr>
                <w:b/>
              </w:rPr>
              <w:t>Individual knowledge versus Organizational knowledge</w:t>
            </w:r>
          </w:p>
        </w:tc>
      </w:tr>
      <w:tr w:rsidR="00E2555B" w:rsidTr="00E2555B">
        <w:tc>
          <w:tcPr>
            <w:tcW w:w="4675" w:type="dxa"/>
          </w:tcPr>
          <w:p w:rsidR="00E2555B" w:rsidRDefault="00E2555B" w:rsidP="00E2555B">
            <w:pPr>
              <w:pStyle w:val="ListParagraph"/>
              <w:numPr>
                <w:ilvl w:val="0"/>
                <w:numId w:val="16"/>
              </w:numPr>
            </w:pPr>
            <w:r>
              <w:t>Gathered information and experience of a person or individual is described by individual knowledge</w:t>
            </w:r>
          </w:p>
          <w:p w:rsidR="00E2555B" w:rsidRDefault="00E2555B" w:rsidP="00E2555B">
            <w:pPr>
              <w:pStyle w:val="ListParagraph"/>
              <w:numPr>
                <w:ilvl w:val="0"/>
                <w:numId w:val="16"/>
              </w:numPr>
            </w:pPr>
            <w:r>
              <w:t>Cognitive process, experience, and evaluation are the origin of individual knowledge.</w:t>
            </w:r>
          </w:p>
          <w:p w:rsidR="00E2555B" w:rsidRDefault="00E2555B" w:rsidP="00E2555B">
            <w:pPr>
              <w:pStyle w:val="ListParagraph"/>
              <w:numPr>
                <w:ilvl w:val="0"/>
                <w:numId w:val="16"/>
              </w:numPr>
            </w:pPr>
            <w:r>
              <w:t>It acts as an approach to solving the problems of individuals and organization.</w:t>
            </w:r>
          </w:p>
          <w:p w:rsidR="00E2555B" w:rsidRDefault="00E2555B" w:rsidP="00E2555B">
            <w:pPr>
              <w:pStyle w:val="ListParagraph"/>
              <w:numPr>
                <w:ilvl w:val="0"/>
                <w:numId w:val="16"/>
              </w:numPr>
            </w:pPr>
            <w:r>
              <w:t>To some extent, individual knowledge depends on the culture and the knowledge of the organization.</w:t>
            </w:r>
          </w:p>
          <w:p w:rsidR="00E2555B" w:rsidRDefault="00E2555B" w:rsidP="00E2555B">
            <w:pPr>
              <w:pStyle w:val="ListParagraph"/>
              <w:numPr>
                <w:ilvl w:val="0"/>
                <w:numId w:val="16"/>
              </w:numPr>
            </w:pPr>
            <w:r>
              <w:t xml:space="preserve">Organizational knowledge is influenced by individual </w:t>
            </w:r>
          </w:p>
          <w:p w:rsidR="00E2555B" w:rsidRDefault="00E2555B" w:rsidP="00E2555B">
            <w:pPr>
              <w:pStyle w:val="ListParagraph"/>
              <w:numPr>
                <w:ilvl w:val="0"/>
                <w:numId w:val="16"/>
              </w:numPr>
            </w:pPr>
            <w:r>
              <w:t>Individual knowledge is the cornerstone of organizational knowledge</w:t>
            </w:r>
          </w:p>
        </w:tc>
        <w:tc>
          <w:tcPr>
            <w:tcW w:w="4675" w:type="dxa"/>
          </w:tcPr>
          <w:p w:rsidR="00E2555B" w:rsidRDefault="00E2555B" w:rsidP="00E2555B">
            <w:pPr>
              <w:pStyle w:val="ListParagraph"/>
              <w:numPr>
                <w:ilvl w:val="0"/>
                <w:numId w:val="16"/>
              </w:numPr>
            </w:pPr>
            <w:r>
              <w:t>Organizational knowledge refers to the knowledge, required to perform day to day business operation.</w:t>
            </w:r>
          </w:p>
          <w:p w:rsidR="00E2555B" w:rsidRDefault="00E2555B" w:rsidP="00E2555B">
            <w:pPr>
              <w:pStyle w:val="ListParagraph"/>
              <w:numPr>
                <w:ilvl w:val="0"/>
                <w:numId w:val="16"/>
              </w:numPr>
            </w:pPr>
            <w:r>
              <w:t>Organizational knowledge is the integration of knowledge of all people, working to accomplish organizational goals and objectives.</w:t>
            </w:r>
          </w:p>
          <w:p w:rsidR="00E2555B" w:rsidRDefault="00E2555B" w:rsidP="00E2555B">
            <w:pPr>
              <w:pStyle w:val="ListParagraph"/>
              <w:numPr>
                <w:ilvl w:val="0"/>
                <w:numId w:val="16"/>
              </w:numPr>
            </w:pPr>
            <w:r>
              <w:t>For resolving complex organizational problems, firms utilize organizational knowledge.</w:t>
            </w:r>
          </w:p>
          <w:p w:rsidR="00E2555B" w:rsidRDefault="00E2555B" w:rsidP="00E2555B">
            <w:pPr>
              <w:pStyle w:val="ListParagraph"/>
              <w:numPr>
                <w:ilvl w:val="0"/>
                <w:numId w:val="16"/>
              </w:numPr>
            </w:pPr>
            <w:r>
              <w:t>Organizational knowledge depends on the knowledge of its employees.</w:t>
            </w:r>
          </w:p>
          <w:p w:rsidR="00E2555B" w:rsidRDefault="00E2555B" w:rsidP="00E2555B">
            <w:pPr>
              <w:pStyle w:val="ListParagraph"/>
              <w:numPr>
                <w:ilvl w:val="0"/>
                <w:numId w:val="16"/>
              </w:numPr>
            </w:pPr>
            <w:r>
              <w:t xml:space="preserve">Organizational knowledge contributes to devise corporate and business strategy. </w:t>
            </w:r>
          </w:p>
        </w:tc>
      </w:tr>
    </w:tbl>
    <w:p w:rsidR="00E2555B" w:rsidRDefault="00E2555B" w:rsidP="00DD4BEE"/>
    <w:p w:rsidR="00A13ADA" w:rsidRDefault="00A13ADA" w:rsidP="00A13ADA"/>
    <w:p w:rsidR="00A13ADA" w:rsidRDefault="00157CC1" w:rsidP="00F56BFB">
      <w:r>
        <w:rPr>
          <w:noProof/>
          <w:lang w:val="en-GB" w:eastAsia="en-GB"/>
        </w:rPr>
        <w:drawing>
          <wp:inline distT="0" distB="0" distL="0" distR="0" wp14:anchorId="5781F7DF" wp14:editId="300EF9A2">
            <wp:extent cx="5076825" cy="28575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076825" cy="285750"/>
                    </a:xfrm>
                    <a:prstGeom prst="rect">
                      <a:avLst/>
                    </a:prstGeom>
                  </pic:spPr>
                </pic:pic>
              </a:graphicData>
            </a:graphic>
          </wp:inline>
        </w:drawing>
      </w:r>
    </w:p>
    <w:p w:rsidR="00F56BFB" w:rsidRDefault="00F56BFB" w:rsidP="00F56BFB">
      <w:r>
        <w:t>As Walmart is one of the fastest growing and leading retail chain shop, it believes in the process of continuous improvement. That’s why they apply up to date analysis and modeling techniques for identifying knowledge assets. Some modeling and analyzing techniques are discussed below:</w:t>
      </w:r>
    </w:p>
    <w:p w:rsidR="00E2555B" w:rsidRDefault="00E2555B" w:rsidP="00F56BFB">
      <w:proofErr w:type="spellStart"/>
      <w:r>
        <w:t>Standfield</w:t>
      </w:r>
      <w:proofErr w:type="spellEnd"/>
      <w:r>
        <w:t xml:space="preserve"> (2014) reported that the intangible asset monitor is an approach to identifying, analyzing, and assessing intangible asset of an organization. For example; competency, skills, and knowledge of organizational people are considered as internal asset. Apart from this, internal and external structure, and organizational competencies are widely used as measurement tools to </w:t>
      </w:r>
      <w:r w:rsidR="00117E64">
        <w:t xml:space="preserve">manage organizational knowledge. </w:t>
      </w:r>
    </w:p>
    <w:p w:rsidR="00117E64" w:rsidRDefault="00117E64" w:rsidP="00F56BFB">
      <w:pPr>
        <w:rPr>
          <w:noProof/>
        </w:rPr>
      </w:pPr>
    </w:p>
    <w:p w:rsidR="00117E64" w:rsidRDefault="00117E64" w:rsidP="00F56BFB">
      <w:r>
        <w:rPr>
          <w:noProof/>
          <w:lang w:val="en-GB" w:eastAsia="en-GB"/>
        </w:rPr>
        <w:drawing>
          <wp:inline distT="0" distB="0" distL="0" distR="0" wp14:anchorId="7F6BA9A5" wp14:editId="7C7A8D71">
            <wp:extent cx="5943600" cy="1408430"/>
            <wp:effectExtent l="0" t="0" r="0" b="127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1408430"/>
                    </a:xfrm>
                    <a:prstGeom prst="rect">
                      <a:avLst/>
                    </a:prstGeom>
                  </pic:spPr>
                </pic:pic>
              </a:graphicData>
            </a:graphic>
          </wp:inline>
        </w:drawing>
      </w:r>
    </w:p>
    <w:p w:rsidR="00117E64" w:rsidRDefault="00117E64" w:rsidP="00F56BFB">
      <w:r>
        <w:t xml:space="preserve">Figure: Intangible asset monitor (Source: </w:t>
      </w:r>
      <w:proofErr w:type="spellStart"/>
      <w:r>
        <w:t>Standfield</w:t>
      </w:r>
      <w:proofErr w:type="spellEnd"/>
      <w:r>
        <w:t>, 2014)</w:t>
      </w:r>
    </w:p>
    <w:p w:rsidR="001D6F6B" w:rsidRDefault="00117E64" w:rsidP="00F56BFB">
      <w:r>
        <w:t xml:space="preserve">According to </w:t>
      </w:r>
      <w:proofErr w:type="spellStart"/>
      <w:r>
        <w:t>Standfield</w:t>
      </w:r>
      <w:proofErr w:type="spellEnd"/>
      <w:r>
        <w:t xml:space="preserve"> (2014), organizational knowledge, and intellectual properties are measured by the </w:t>
      </w:r>
      <w:r w:rsidR="001D6F6B">
        <w:t xml:space="preserve">knowledge </w:t>
      </w:r>
      <w:r>
        <w:t>architect that</w:t>
      </w:r>
      <w:r w:rsidR="001D6F6B">
        <w:t xml:space="preserve"> use Skandia Navigator</w:t>
      </w:r>
      <w:r>
        <w:t xml:space="preserve">. </w:t>
      </w:r>
      <w:r w:rsidR="001D6F6B">
        <w:t xml:space="preserve">The measurement tools of Skandia Navigator are </w:t>
      </w:r>
      <w:r w:rsidR="00AD60F2">
        <w:t>given below:</w:t>
      </w:r>
    </w:p>
    <w:p w:rsidR="00AD60F2" w:rsidRDefault="00AD60F2" w:rsidP="00AD60F2">
      <w:pPr>
        <w:pStyle w:val="ListParagraph"/>
        <w:numPr>
          <w:ilvl w:val="0"/>
          <w:numId w:val="5"/>
        </w:numPr>
      </w:pPr>
      <w:r w:rsidRPr="0099281F">
        <w:rPr>
          <w:b/>
        </w:rPr>
        <w:t xml:space="preserve">Financial focus: </w:t>
      </w:r>
      <w:r>
        <w:t xml:space="preserve">It focuses on the financial of the company. Companies use financial focus for setting long term financial goal of the </w:t>
      </w:r>
      <w:r w:rsidR="00BF171E">
        <w:t>organization.</w:t>
      </w:r>
    </w:p>
    <w:p w:rsidR="00BF171E" w:rsidRPr="006A3D4C" w:rsidRDefault="00BF171E" w:rsidP="00AD60F2">
      <w:pPr>
        <w:pStyle w:val="ListParagraph"/>
        <w:numPr>
          <w:ilvl w:val="0"/>
          <w:numId w:val="5"/>
        </w:numPr>
      </w:pPr>
      <w:r w:rsidRPr="0099281F">
        <w:rPr>
          <w:b/>
        </w:rPr>
        <w:t xml:space="preserve">Customer focus: </w:t>
      </w:r>
      <w:r>
        <w:t>The level of customer satisfaction can be measured through the customer focus tool. It focuses on the customers’ preferences and their likability. The tool customer focus studies about the customers. It studies the customer satisfaction of Walmart</w:t>
      </w:r>
      <w:r w:rsidR="006A3D4C">
        <w:t xml:space="preserve"> </w:t>
      </w:r>
      <w:r w:rsidR="00BD22DF">
        <w:t>(</w:t>
      </w:r>
      <w:proofErr w:type="spellStart"/>
      <w:r w:rsidR="00BD22DF">
        <w:t>Valuebasedmanagement</w:t>
      </w:r>
      <w:proofErr w:type="spellEnd"/>
      <w:r w:rsidR="00BD22DF">
        <w:t xml:space="preserve">, </w:t>
      </w:r>
      <w:r w:rsidR="006A3D4C" w:rsidRPr="006A3D4C">
        <w:t>2019)</w:t>
      </w:r>
      <w:r w:rsidRPr="006A3D4C">
        <w:t>.</w:t>
      </w:r>
    </w:p>
    <w:p w:rsidR="00BF171E" w:rsidRDefault="00117E64" w:rsidP="00AD60F2">
      <w:pPr>
        <w:pStyle w:val="ListParagraph"/>
        <w:numPr>
          <w:ilvl w:val="0"/>
          <w:numId w:val="5"/>
        </w:numPr>
      </w:pPr>
      <w:r>
        <w:rPr>
          <w:b/>
        </w:rPr>
        <w:t xml:space="preserve">A good example of process focus is </w:t>
      </w:r>
      <w:r>
        <w:t xml:space="preserve">how Walmart </w:t>
      </w:r>
      <w:r w:rsidR="00CC63FD">
        <w:t>m</w:t>
      </w:r>
      <w:r>
        <w:t xml:space="preserve">ake money from the customer. </w:t>
      </w:r>
    </w:p>
    <w:p w:rsidR="00CC63FD" w:rsidRDefault="00117E64" w:rsidP="00117E64">
      <w:pPr>
        <w:pStyle w:val="ListParagraph"/>
        <w:numPr>
          <w:ilvl w:val="0"/>
          <w:numId w:val="5"/>
        </w:numPr>
      </w:pPr>
      <w:r>
        <w:rPr>
          <w:b/>
        </w:rPr>
        <w:t xml:space="preserve">Human focus </w:t>
      </w:r>
      <w:r w:rsidRPr="00117E64">
        <w:t>deals with managing individual knowledge</w:t>
      </w:r>
      <w:r>
        <w:t>. Individuals</w:t>
      </w:r>
      <w:r w:rsidR="00CC63FD">
        <w:t xml:space="preserve"> working in Walmart are the source of organizational knowledge.</w:t>
      </w:r>
    </w:p>
    <w:p w:rsidR="0099281F" w:rsidRDefault="0099281F" w:rsidP="0099281F">
      <w:pPr>
        <w:pStyle w:val="ListParagraph"/>
        <w:numPr>
          <w:ilvl w:val="0"/>
          <w:numId w:val="5"/>
        </w:numPr>
      </w:pPr>
      <w:r w:rsidRPr="0099281F">
        <w:rPr>
          <w:b/>
        </w:rPr>
        <w:t>Renewal and development focus:</w:t>
      </w:r>
      <w:r>
        <w:t xml:space="preserve"> It measures the business sustainability of Walmart. In this age, every business look for sustainability in the growth of their business.</w:t>
      </w:r>
    </w:p>
    <w:p w:rsidR="002B3550" w:rsidRDefault="0099281F" w:rsidP="0099281F">
      <w:proofErr w:type="spellStart"/>
      <w:r w:rsidRPr="0099281F">
        <w:rPr>
          <w:b/>
        </w:rPr>
        <w:t>Meritum</w:t>
      </w:r>
      <w:proofErr w:type="spellEnd"/>
      <w:r w:rsidRPr="0099281F">
        <w:rPr>
          <w:b/>
        </w:rPr>
        <w:t xml:space="preserve"> guidelines:</w:t>
      </w:r>
      <w:r>
        <w:t xml:space="preserve"> </w:t>
      </w:r>
      <w:proofErr w:type="spellStart"/>
      <w:r>
        <w:t>Meritum</w:t>
      </w:r>
      <w:proofErr w:type="spellEnd"/>
      <w:r>
        <w:t xml:space="preserve"> guideline is a comprehensive guideline which manage the intangible assets. This tool helps the organization by setting both mission and vision of </w:t>
      </w:r>
      <w:r>
        <w:lastRenderedPageBreak/>
        <w:t xml:space="preserve">the company. These guidelines have two stages. In the first stage, the company set the mission and vision of the organization. </w:t>
      </w:r>
      <w:r w:rsidR="00A13ADA">
        <w:br w:type="page"/>
      </w:r>
    </w:p>
    <w:p w:rsidR="00A13ADA" w:rsidRDefault="00A13ADA" w:rsidP="0099281F">
      <w:r>
        <w:rPr>
          <w:noProof/>
          <w:lang w:val="en-GB" w:eastAsia="en-GB"/>
        </w:rPr>
        <w:lastRenderedPageBreak/>
        <w:drawing>
          <wp:inline distT="0" distB="0" distL="0" distR="0" wp14:anchorId="70536028" wp14:editId="1E8A6D1E">
            <wp:extent cx="3886200" cy="2476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886200" cy="247650"/>
                    </a:xfrm>
                    <a:prstGeom prst="rect">
                      <a:avLst/>
                    </a:prstGeom>
                  </pic:spPr>
                </pic:pic>
              </a:graphicData>
            </a:graphic>
          </wp:inline>
        </w:drawing>
      </w:r>
    </w:p>
    <w:p w:rsidR="00CF1EC0" w:rsidRDefault="00CF1EC0" w:rsidP="0099281F">
      <w:r>
        <w:t xml:space="preserve">For taking efficient decision, organization needs actual and potential knowledge assets. Walmart believes in continuous improvement and for achieving this they always try to make efficient decision. For them, actual knowledge assets are already in use and potential knowledge are the assets which will be used in future operations. </w:t>
      </w:r>
    </w:p>
    <w:p w:rsidR="00117E64" w:rsidRDefault="00117E64" w:rsidP="0099281F">
      <w:r>
        <w:t xml:space="preserve">According to </w:t>
      </w:r>
      <w:proofErr w:type="spellStart"/>
      <w:r>
        <w:t>Emeraldinsight</w:t>
      </w:r>
      <w:proofErr w:type="spellEnd"/>
      <w:r>
        <w:t xml:space="preserve"> (2019), actual knowledge asset refers to those organizational assets, used to make strategic planning, and valuable organizational decisions. Actual knowledge assets contribute to devise strategy for managing the changes in internal and external organizational environment. Research shows that experiment is a good source of collecting actual knowledge asset. For example; Walmart conducts experiment on new products development. Besides, routine knowledge asset has a great significance of managing organizational function.</w:t>
      </w:r>
    </w:p>
    <w:p w:rsidR="00CF1EC0" w:rsidRDefault="00CF1EC0" w:rsidP="00CF1EC0">
      <w:pPr>
        <w:pStyle w:val="ListParagraph"/>
        <w:numPr>
          <w:ilvl w:val="0"/>
          <w:numId w:val="6"/>
        </w:numPr>
      </w:pPr>
      <w:r w:rsidRPr="006A3D4C">
        <w:rPr>
          <w:b/>
        </w:rPr>
        <w:t>Experimental knowledge assets:</w:t>
      </w:r>
      <w:r>
        <w:t xml:space="preserve"> This knowledge asset is used to evaluate the employee skill. It evaluates the effectiveness of an individual. It measures the cur</w:t>
      </w:r>
      <w:r w:rsidR="0051389A">
        <w:t>rent and probable contribution. The experimental knowledge asset evaluates whether the employees are passionate to their job or not. The experimental knowledge asset directly deals with the employee turnover rate of an organization. Because satisfied employees are not likely to leave an organization.</w:t>
      </w:r>
    </w:p>
    <w:p w:rsidR="00FE7E29" w:rsidRDefault="00117E64" w:rsidP="00117E64">
      <w:pPr>
        <w:pStyle w:val="ListParagraph"/>
        <w:numPr>
          <w:ilvl w:val="0"/>
          <w:numId w:val="6"/>
        </w:numPr>
      </w:pPr>
      <w:r>
        <w:rPr>
          <w:b/>
        </w:rPr>
        <w:t>Routine knowledge assets:</w:t>
      </w:r>
      <w:r>
        <w:t xml:space="preserve"> </w:t>
      </w:r>
      <w:r w:rsidR="0051389A">
        <w:t xml:space="preserve">Organization receives most of its knowledge from the routine knowledge assets. </w:t>
      </w:r>
      <w:r>
        <w:t xml:space="preserve">Organization conducts day to day business operation based on routine knowledge asset. For example; the departmental manager of Walmart knows how to operate daily function of departmental shop. The human resource manager has skills, and competencies to manage workforce. Moreover, the CEO has expertise to take control over the employee’s activities. </w:t>
      </w:r>
      <w:r w:rsidR="0051389A">
        <w:t>For example: Walmart receives data and information regularly form its daily activities</w:t>
      </w:r>
      <w:r w:rsidR="00C42FBD">
        <w:t xml:space="preserve"> </w:t>
      </w:r>
      <w:r w:rsidR="00C42FBD" w:rsidRPr="00C42FBD">
        <w:t>(Deter, 2015)</w:t>
      </w:r>
      <w:r w:rsidR="0051389A" w:rsidRPr="00C42FBD">
        <w:t>.</w:t>
      </w:r>
      <w:r w:rsidR="0051389A">
        <w:t xml:space="preserve"> </w:t>
      </w:r>
    </w:p>
    <w:p w:rsidR="00117E64" w:rsidRDefault="00117E64" w:rsidP="00117E64">
      <w:r>
        <w:t>On the other hand, business may rely on potential knowledge asset. For obtaining potential knowledge asset</w:t>
      </w:r>
      <w:r w:rsidR="00593FDE">
        <w:t>, business applies several tools and techniques. According to Deter (2015), potential knowledge asset is those assets that are not used currently but has potentials to be applied in future. For example; the historical data of stock price may be used to forecast the future price of the products. Similarly, the past inventory and customer data might be used to devise strategy in terms of managing inventory, and customer relationship management. Thus, potential knowledge asset has significance in making important organizational decisions.</w:t>
      </w:r>
    </w:p>
    <w:p w:rsidR="00FE7E29" w:rsidRDefault="00104DB1" w:rsidP="00FE7E29">
      <w:pPr>
        <w:pStyle w:val="ListParagraph"/>
        <w:numPr>
          <w:ilvl w:val="0"/>
          <w:numId w:val="7"/>
        </w:numPr>
      </w:pPr>
      <w:r>
        <w:t xml:space="preserve">The business concepts, the services and the products of a business are discussed in the conceptual knowledge assets. The main subject of discussion of conceptual knowledge asset is the product concept which describe the product or services provided by the organization. The product or service description describe about the commercial value of the product or service. </w:t>
      </w:r>
      <w:r w:rsidR="00593FDE">
        <w:t>C</w:t>
      </w:r>
      <w:r>
        <w:t xml:space="preserve">onceptual knowledge asset </w:t>
      </w:r>
      <w:r w:rsidR="00593FDE">
        <w:t>will</w:t>
      </w:r>
      <w:r>
        <w:t xml:space="preserve"> help get a description about their current products and services</w:t>
      </w:r>
      <w:r w:rsidR="006A3D4C">
        <w:t xml:space="preserve"> </w:t>
      </w:r>
      <w:r w:rsidR="006A3D4C" w:rsidRPr="006A3D4C">
        <w:t>(PubMed Central (PMC), 2019)</w:t>
      </w:r>
      <w:r w:rsidRPr="006A3D4C">
        <w:t>.</w:t>
      </w:r>
    </w:p>
    <w:p w:rsidR="00104DB1" w:rsidRDefault="00104DB1" w:rsidP="00FE7E29">
      <w:pPr>
        <w:pStyle w:val="ListParagraph"/>
        <w:numPr>
          <w:ilvl w:val="0"/>
          <w:numId w:val="7"/>
        </w:numPr>
      </w:pPr>
      <w:r>
        <w:rPr>
          <w:b/>
        </w:rPr>
        <w:t>Systematic knowledge assets:</w:t>
      </w:r>
      <w:r>
        <w:t xml:space="preserve"> It is another source of potential knowledge. It includes the patents, licenses and trademark of an organization. The vital documents of an organization can be the potential source of information for an </w:t>
      </w:r>
      <w:r>
        <w:lastRenderedPageBreak/>
        <w:t>organization. For example: Walmart receive knowledge through the patent, royalty and trademark of the organization. Th</w:t>
      </w:r>
      <w:r w:rsidR="00593FDE">
        <w:t>ese have certain monetary value.</w:t>
      </w:r>
    </w:p>
    <w:p w:rsidR="00500746" w:rsidRDefault="00500746" w:rsidP="00500746"/>
    <w:p w:rsidR="00500746" w:rsidRDefault="00500746" w:rsidP="00500746"/>
    <w:p w:rsidR="00500746" w:rsidRDefault="00500746" w:rsidP="00500746"/>
    <w:p w:rsidR="00500746" w:rsidRDefault="00500746" w:rsidP="00500746"/>
    <w:p w:rsidR="00500746" w:rsidRDefault="00500746" w:rsidP="00500746"/>
    <w:p w:rsidR="00500746" w:rsidRDefault="00500746" w:rsidP="00500746"/>
    <w:p w:rsidR="00500746" w:rsidRDefault="00500746" w:rsidP="00500746"/>
    <w:p w:rsidR="00500746" w:rsidRDefault="00500746" w:rsidP="00500746"/>
    <w:p w:rsidR="00500746" w:rsidRDefault="00500746" w:rsidP="00500746"/>
    <w:p w:rsidR="00500746" w:rsidRDefault="00500746" w:rsidP="00500746"/>
    <w:p w:rsidR="00500746" w:rsidRDefault="00500746" w:rsidP="00500746"/>
    <w:p w:rsidR="00500746" w:rsidRDefault="00500746" w:rsidP="00500746"/>
    <w:p w:rsidR="00500746" w:rsidRDefault="00500746" w:rsidP="00500746"/>
    <w:p w:rsidR="00500746" w:rsidRDefault="00500746" w:rsidP="00500746"/>
    <w:p w:rsidR="00500746" w:rsidRDefault="00500746" w:rsidP="00500746"/>
    <w:p w:rsidR="00500746" w:rsidRDefault="00500746" w:rsidP="00500746"/>
    <w:p w:rsidR="00500746" w:rsidRDefault="00500746" w:rsidP="00500746"/>
    <w:p w:rsidR="00500746" w:rsidRDefault="00500746" w:rsidP="00500746"/>
    <w:p w:rsidR="00500746" w:rsidRDefault="00500746" w:rsidP="00500746"/>
    <w:p w:rsidR="00500746" w:rsidRDefault="00500746" w:rsidP="00500746"/>
    <w:p w:rsidR="00500746" w:rsidRDefault="00A13ADA" w:rsidP="00500746">
      <w:r>
        <w:br w:type="page"/>
      </w:r>
    </w:p>
    <w:p w:rsidR="00500746" w:rsidRPr="00500746" w:rsidRDefault="00500746" w:rsidP="00500746">
      <w:pPr>
        <w:pStyle w:val="Heading1"/>
        <w:rPr>
          <w:rFonts w:ascii="Arial" w:hAnsi="Arial" w:cs="Arial"/>
        </w:rPr>
      </w:pPr>
      <w:bookmarkStart w:id="3" w:name="_Toc7388262"/>
      <w:r w:rsidRPr="00500746">
        <w:rPr>
          <w:rFonts w:ascii="Arial" w:hAnsi="Arial" w:cs="Arial"/>
        </w:rPr>
        <w:lastRenderedPageBreak/>
        <w:t>LO2:</w:t>
      </w:r>
      <w:bookmarkEnd w:id="3"/>
    </w:p>
    <w:p w:rsidR="00A13ADA" w:rsidRPr="00A13ADA" w:rsidRDefault="00A13ADA" w:rsidP="00A13ADA">
      <w:pPr>
        <w:rPr>
          <w:rFonts w:cs="Arial"/>
          <w:sz w:val="28"/>
          <w:szCs w:val="28"/>
        </w:rPr>
      </w:pPr>
      <w:r>
        <w:rPr>
          <w:noProof/>
          <w:lang w:val="en-GB" w:eastAsia="en-GB"/>
        </w:rPr>
        <w:drawing>
          <wp:inline distT="0" distB="0" distL="0" distR="0" wp14:anchorId="4772464E" wp14:editId="768ACC32">
            <wp:extent cx="5581650" cy="23812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581650" cy="238125"/>
                    </a:xfrm>
                    <a:prstGeom prst="rect">
                      <a:avLst/>
                    </a:prstGeom>
                  </pic:spPr>
                </pic:pic>
              </a:graphicData>
            </a:graphic>
          </wp:inline>
        </w:drawing>
      </w:r>
    </w:p>
    <w:p w:rsidR="00500746" w:rsidRDefault="00500746" w:rsidP="00500746">
      <w:r>
        <w:t>Walmart should maintain some criteria which will help them in storing, applying and integrating the organizational knowledge. The steps which help in creating, storing, applying and integrating knowledge for Walmart are given below:</w:t>
      </w:r>
    </w:p>
    <w:p w:rsidR="006E062B" w:rsidRDefault="00500746" w:rsidP="00500746">
      <w:r w:rsidRPr="00582673">
        <w:rPr>
          <w:b/>
        </w:rPr>
        <w:t>Knowledge acquisition:</w:t>
      </w:r>
      <w:r>
        <w:t xml:space="preserve"> </w:t>
      </w:r>
      <w:r w:rsidR="00FC7261">
        <w:t xml:space="preserve">Knowledge acquisition extract, structure and organize knowledge from single sources. Observing an individual is the first step in case of knowledge acquisition for solving the problem. Discussing and identification of information and data help by solving different types of problems. Organizations use experts in solving problems. The knowledge acquiring process involves both creativity and innovation. These are required for knowledge acquisition. Different procedures can be applied in the process of acquiring knowledge by a company. Organizations often use mergers and acquisition for acquiring knowledge. The knowledge acquisition process is also facilitated by both external training program and database management process. </w:t>
      </w:r>
      <w:r w:rsidR="00EA1D87">
        <w:t>Development of new knowledge often helps organization in acquiring knowledge</w:t>
      </w:r>
      <w:r w:rsidR="00C42FBD">
        <w:t xml:space="preserve"> </w:t>
      </w:r>
      <w:r w:rsidR="00FE26AB" w:rsidRPr="00FE26AB">
        <w:t>(Lu, 2016)</w:t>
      </w:r>
      <w:r w:rsidR="00EA1D87" w:rsidRPr="00FE26AB">
        <w:t>.</w:t>
      </w:r>
    </w:p>
    <w:p w:rsidR="00064477" w:rsidRDefault="006E67F1" w:rsidP="00500746">
      <w:r w:rsidRPr="00582673">
        <w:rPr>
          <w:b/>
        </w:rPr>
        <w:t>Knowledge retention:</w:t>
      </w:r>
      <w:r>
        <w:t xml:space="preserve"> Knowledge retention acquire knowledge within the organization. The acquired knowledge from knowledge retention is used in the future. The organization tend to assess the endangered knowledge assets in the very beginning. Initiating reward system in sharing knowledge can facilitate the knowledge retention program. Cross functional project team can help in retaining knowledge. </w:t>
      </w:r>
      <w:r w:rsidR="00064477">
        <w:t xml:space="preserve">The rotation of job among the employees of the organization help an organization in retaining knowledge. Organization is benefitted through </w:t>
      </w:r>
      <w:r w:rsidR="00895724">
        <w:t>avoiding the theft of knowledge.</w:t>
      </w:r>
    </w:p>
    <w:p w:rsidR="00064477" w:rsidRPr="006A3D4C" w:rsidRDefault="00064477" w:rsidP="00500746">
      <w:r w:rsidRPr="00582673">
        <w:rPr>
          <w:b/>
        </w:rPr>
        <w:t>Knowledge transfer:</w:t>
      </w:r>
      <w:r w:rsidR="00895724">
        <w:t xml:space="preserve"> The knowledge transfer is a sophisticated process of transferring knowledge among organizational people. For example; the decisions are finalized by the top management. Then, the decision is executed by employees. The whole process is completed via knowledge transfer, which is an important approach to sharing knowledge among organizational people. </w:t>
      </w:r>
      <w:r>
        <w:t>The employees of an organization can help each other by sharing knowledge through knowledge transfer. This process includes the distribution of knowledge, organization of knowledge, and the capture of available data. Two processes are used in knowledge transferring. The first one is</w:t>
      </w:r>
      <w:r w:rsidR="00895724">
        <w:t xml:space="preserve"> using code in personalization </w:t>
      </w:r>
      <w:r w:rsidR="006A3D4C" w:rsidRPr="006A3D4C">
        <w:t>(</w:t>
      </w:r>
      <w:proofErr w:type="spellStart"/>
      <w:r w:rsidR="006A3D4C" w:rsidRPr="006A3D4C">
        <w:t>Simplicable</w:t>
      </w:r>
      <w:proofErr w:type="spellEnd"/>
      <w:r w:rsidR="006A3D4C" w:rsidRPr="006A3D4C">
        <w:t>, 2019)</w:t>
      </w:r>
      <w:r w:rsidRPr="006A3D4C">
        <w:t>.</w:t>
      </w:r>
    </w:p>
    <w:p w:rsidR="00A13ADA" w:rsidRDefault="00582673" w:rsidP="00500746">
      <w:r w:rsidRPr="00582673">
        <w:rPr>
          <w:b/>
        </w:rPr>
        <w:t xml:space="preserve">Knowledge application: </w:t>
      </w:r>
      <w:r>
        <w:t xml:space="preserve">Through knowledge application, the knowledge is applied in the organizational context. Organizations apply knowledge by following two processes. The first one is by following the direction of the top management. And another one is applying the knowledge through adaptation. Among these two processes, adaptation is the most effective way of applying </w:t>
      </w:r>
      <w:r w:rsidR="007869F0">
        <w:t>knowledge in the organization.</w:t>
      </w:r>
    </w:p>
    <w:p w:rsidR="00582673" w:rsidRDefault="00A13ADA" w:rsidP="00500746">
      <w:r>
        <w:br w:type="page"/>
      </w:r>
    </w:p>
    <w:p w:rsidR="00A13ADA" w:rsidRDefault="00A13ADA" w:rsidP="00582673">
      <w:pPr>
        <w:rPr>
          <w:b/>
        </w:rPr>
      </w:pPr>
      <w:r>
        <w:rPr>
          <w:noProof/>
          <w:lang w:val="en-GB" w:eastAsia="en-GB"/>
        </w:rPr>
        <w:lastRenderedPageBreak/>
        <w:drawing>
          <wp:inline distT="0" distB="0" distL="0" distR="0" wp14:anchorId="0B0C183A" wp14:editId="73BA0978">
            <wp:extent cx="3667125" cy="25717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667125" cy="257175"/>
                    </a:xfrm>
                    <a:prstGeom prst="rect">
                      <a:avLst/>
                    </a:prstGeom>
                  </pic:spPr>
                </pic:pic>
              </a:graphicData>
            </a:graphic>
          </wp:inline>
        </w:drawing>
      </w:r>
    </w:p>
    <w:p w:rsidR="00582673" w:rsidRDefault="00011C34" w:rsidP="00582673">
      <w:r w:rsidRPr="00523F8B">
        <w:rPr>
          <w:b/>
        </w:rPr>
        <w:t>Intellectual property</w:t>
      </w:r>
      <w:r>
        <w:t xml:space="preserve"> is that kind of property which is considered as the brainchild of a person. Intellectual property is those properties such as inventions, artistic</w:t>
      </w:r>
      <w:r w:rsidRPr="00011C34">
        <w:t xml:space="preserve"> </w:t>
      </w:r>
      <w:r>
        <w:t>works and symbols which are created by using the mind of a person. Intellectual properties might be used for commercial purposes.</w:t>
      </w:r>
      <w:r w:rsidR="00895724">
        <w:t xml:space="preserve"> I</w:t>
      </w:r>
      <w:r>
        <w:t>ntellectual property</w:t>
      </w:r>
      <w:r w:rsidR="00895724">
        <w:t xml:space="preserve"> includes brand name, product recognition, patent, and trademark</w:t>
      </w:r>
      <w:r>
        <w:t xml:space="preserve">. </w:t>
      </w:r>
      <w:r w:rsidR="00700B05">
        <w:t>Others can use these or get the right of using these through purchase or transaction or legal action. Otherwise the inventor has only can use his or her intellectual property</w:t>
      </w:r>
      <w:r w:rsidR="006A3D4C">
        <w:t xml:space="preserve"> </w:t>
      </w:r>
      <w:r w:rsidR="006A3D4C" w:rsidRPr="006A3D4C">
        <w:t>(</w:t>
      </w:r>
      <w:proofErr w:type="spellStart"/>
      <w:r w:rsidR="006A3D4C" w:rsidRPr="006A3D4C">
        <w:t>Wipo</w:t>
      </w:r>
      <w:proofErr w:type="spellEnd"/>
      <w:r w:rsidR="006A3D4C" w:rsidRPr="006A3D4C">
        <w:t>, 2019)</w:t>
      </w:r>
      <w:r w:rsidR="00700B05" w:rsidRPr="006A3D4C">
        <w:t>.</w:t>
      </w:r>
      <w:r w:rsidR="00700B05">
        <w:t xml:space="preserve"> The theft of intellectual property is often seen in these days. For avoiding theft of intellectual property the inventors use copyright act which protects their invention from being theft. But sometimes copyright act is not quite enough to avoid these kind of threats. These threats cause a great amount of loss for the organizations. Organizations should inspire individuals about the importance of intellectual property rights. Walmart should show concern about the intellectual property rights as Walmart holds some private level brands. </w:t>
      </w:r>
    </w:p>
    <w:p w:rsidR="00837369" w:rsidRDefault="005F64C3" w:rsidP="00582673">
      <w:r w:rsidRPr="00523F8B">
        <w:rPr>
          <w:b/>
        </w:rPr>
        <w:t>Gaining competitive advantage:</w:t>
      </w:r>
      <w:r>
        <w:t xml:space="preserve"> Companies receive competitive advantage for having intellectual property rights. Intellectual property rights inhibit others to copy the product or service of the organization. Intellectual property rights prohibit others from using other company’s logo. Intellectual property rights help organization to get a competitive advantage. Because other can’t provide what the company can provide to the customers. For example: if another company use the logo of Walmart, their brand value will be negatively affected by this occurrence. The logo of Walmart is also an intellectual property. But intellectual property rights help Walmart to operate business without any intervention</w:t>
      </w:r>
      <w:r w:rsidR="00EC278C">
        <w:t xml:space="preserve"> </w:t>
      </w:r>
      <w:r w:rsidR="00EC278C" w:rsidRPr="00EC278C">
        <w:t>(Bosworth, 2014)</w:t>
      </w:r>
      <w:r w:rsidRPr="00EC278C">
        <w:t>.</w:t>
      </w:r>
    </w:p>
    <w:p w:rsidR="00902A1A" w:rsidRPr="00B7290F" w:rsidRDefault="00895724" w:rsidP="00582673">
      <w:r w:rsidRPr="00895724">
        <w:rPr>
          <w:b/>
        </w:rPr>
        <w:t>Intellectual property as a tool to generate revenue</w:t>
      </w:r>
      <w:r>
        <w:t xml:space="preserve">: Intellectual property improves and promotes organizational image, which in turn maximizes sales and profitability. Thus, it contributes to increase the revenue of an organization. This </w:t>
      </w:r>
      <w:r w:rsidR="00902A1A">
        <w:t>value in the long term creates revenue for the organization. For example: if another organization is allowed to use the logo of Walmart, the other organization will decrease or reduce the market share of Walmart</w:t>
      </w:r>
      <w:r w:rsidR="004D7DCD">
        <w:t xml:space="preserve"> w</w:t>
      </w:r>
      <w:r w:rsidR="00902A1A">
        <w:t xml:space="preserve">hich in the long term will </w:t>
      </w:r>
      <w:r w:rsidR="00725DF8">
        <w:t xml:space="preserve">hazard the revenue stream for Walmart. </w:t>
      </w:r>
      <w:r w:rsidR="004D7DCD">
        <w:t>This theft of intellectual property will hinder the franchising business or Walmart. So Walmart can get a healthy revenue stream from intellectual property rights</w:t>
      </w:r>
      <w:r w:rsidR="006A3D4C">
        <w:t xml:space="preserve"> </w:t>
      </w:r>
      <w:r w:rsidR="006A3D4C" w:rsidRPr="00B7290F">
        <w:t>(Law Office of Philip P. Crowley LLC, 2019)</w:t>
      </w:r>
      <w:r w:rsidR="004D7DCD" w:rsidRPr="00B7290F">
        <w:t>.</w:t>
      </w:r>
    </w:p>
    <w:p w:rsidR="00D22ADF" w:rsidRDefault="00D22ADF" w:rsidP="00582673">
      <w:r w:rsidRPr="00523F8B">
        <w:rPr>
          <w:b/>
        </w:rPr>
        <w:t>Essential part of branding:</w:t>
      </w:r>
      <w:r>
        <w:t xml:space="preserve"> Intellectual property facilitate the both the brand value and the brand itself. </w:t>
      </w:r>
      <w:r w:rsidR="00123B6D">
        <w:t xml:space="preserve">Intellectual property rights provide the organization with the privilege to offer unique service to the customers. Offering unique services to the customers helps organization in creating a positive brand value </w:t>
      </w:r>
      <w:r w:rsidR="00034F90">
        <w:t xml:space="preserve">for the organization. </w:t>
      </w:r>
    </w:p>
    <w:p w:rsidR="00207683" w:rsidRDefault="00034F90" w:rsidP="00582673">
      <w:r w:rsidRPr="00523F8B">
        <w:rPr>
          <w:b/>
        </w:rPr>
        <w:t>Inspire inventors in invention:</w:t>
      </w:r>
      <w:r>
        <w:t xml:space="preserve"> Intellectual property rights help the organization in protecting their intellectual property which was created by the inventors or the research and development department. If the organization can’t protect the intellectual properties, both the inventors and the research and development department will be demotivated. So, intellectual property rights help organizations to motivate its inventors and research and development team to indulge in invention</w:t>
      </w:r>
      <w:r w:rsidR="00EC278C">
        <w:t xml:space="preserve"> </w:t>
      </w:r>
      <w:r w:rsidR="00EC278C" w:rsidRPr="00EC278C">
        <w:t>(</w:t>
      </w:r>
      <w:proofErr w:type="spellStart"/>
      <w:r w:rsidR="00EC278C" w:rsidRPr="00EC278C">
        <w:t>Engdahl</w:t>
      </w:r>
      <w:proofErr w:type="spellEnd"/>
      <w:r w:rsidR="00EC278C" w:rsidRPr="00EC278C">
        <w:t>, 2010)</w:t>
      </w:r>
      <w:r w:rsidR="00A13ADA">
        <w:t>.</w:t>
      </w:r>
    </w:p>
    <w:p w:rsidR="00207683" w:rsidRPr="00207683" w:rsidRDefault="00207683" w:rsidP="00207683">
      <w:pPr>
        <w:pStyle w:val="Heading1"/>
        <w:rPr>
          <w:rFonts w:ascii="Arial" w:hAnsi="Arial" w:cs="Arial"/>
        </w:rPr>
      </w:pPr>
      <w:bookmarkStart w:id="4" w:name="_Toc7388265"/>
      <w:r w:rsidRPr="00207683">
        <w:rPr>
          <w:rFonts w:ascii="Arial" w:hAnsi="Arial" w:cs="Arial"/>
        </w:rPr>
        <w:lastRenderedPageBreak/>
        <w:t>LO3:</w:t>
      </w:r>
      <w:bookmarkEnd w:id="4"/>
    </w:p>
    <w:p w:rsidR="00A13ADA" w:rsidRPr="00A13ADA" w:rsidRDefault="00A13ADA" w:rsidP="00A13ADA">
      <w:pPr>
        <w:rPr>
          <w:rFonts w:cs="Arial"/>
          <w:sz w:val="28"/>
          <w:szCs w:val="28"/>
        </w:rPr>
      </w:pPr>
      <w:r>
        <w:rPr>
          <w:noProof/>
          <w:lang w:val="en-GB" w:eastAsia="en-GB"/>
        </w:rPr>
        <w:drawing>
          <wp:inline distT="0" distB="0" distL="0" distR="0" wp14:anchorId="4ACC78B0" wp14:editId="768CBB16">
            <wp:extent cx="3952875" cy="2667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952875" cy="266700"/>
                    </a:xfrm>
                    <a:prstGeom prst="rect">
                      <a:avLst/>
                    </a:prstGeom>
                  </pic:spPr>
                </pic:pic>
              </a:graphicData>
            </a:graphic>
          </wp:inline>
        </w:drawing>
      </w:r>
    </w:p>
    <w:p w:rsidR="004E38F5" w:rsidRDefault="00895724" w:rsidP="00207683">
      <w:r>
        <w:t xml:space="preserve">In today’s competitive business world, knowledge asset is a powerful tool to gain competitive advantage. For example; the ideas and innovation enable firm to gain competitive advantage. However, knowledge asset comprises of both structured and unstructured knowledge asset. </w:t>
      </w:r>
      <w:r w:rsidR="004E38F5">
        <w:t>Structured assets are originated from partnership with the stakeholders and the intellectual property rights. And the unstructured sources of knowledge management are originated from the performance drivers. As a retail chain shop Walmart has to deal with knowledge asset. The contribution of knowledge asset on Walmart is explained below:</w:t>
      </w:r>
    </w:p>
    <w:p w:rsidR="004E38F5" w:rsidRDefault="004E38F5" w:rsidP="00207683">
      <w:r w:rsidRPr="006433AD">
        <w:rPr>
          <w:b/>
        </w:rPr>
        <w:t>Valuable:</w:t>
      </w:r>
      <w:r>
        <w:t xml:space="preserve"> For an organization like Walmart, knowledge asset is valuable source of resource. It generates revenue for an organization. So it can do the same for Walmart too. Both the brand value and brand equity of Walmart can be increased by the knowledge asset. So it can be said that knowledge asset can contribute by increase the brand value of Walmart which can bring a sustainable competitive advantage for Walmart.</w:t>
      </w:r>
    </w:p>
    <w:p w:rsidR="004E38F5" w:rsidRDefault="004E38F5" w:rsidP="00207683">
      <w:r w:rsidRPr="006433AD">
        <w:rPr>
          <w:b/>
        </w:rPr>
        <w:t>Rare:</w:t>
      </w:r>
      <w:r>
        <w:t xml:space="preserve"> </w:t>
      </w:r>
      <w:r w:rsidR="00084EFF">
        <w:t>Though an organization like Walmart invest a lot to get knowledge asset, knowledge assets are very much scarce. Knowledge assets generate revenue and sustainable competitive advantage for the organization but as it is rare organizations don’t want to miss an opportunity.</w:t>
      </w:r>
    </w:p>
    <w:p w:rsidR="000E6B56" w:rsidRDefault="000E6B56" w:rsidP="00207683">
      <w:r w:rsidRPr="000E6B56">
        <w:rPr>
          <w:b/>
        </w:rPr>
        <w:t>Inimitable:</w:t>
      </w:r>
      <w:r>
        <w:t xml:space="preserve"> The retail industry is highly competitive. The reason is that most of the companies offer almost similar or homogenous products to the customers. If business brings new and innovative product items, the probability of imitation increases. Thus, knowledge asset is widely used to develop such ideas and innovation that allow a business to create a distinct position in the marketplace. If an organization can develop inimitable products and services, it will enable to create a distinct position. Further, it enables to gain competitive advantage. </w:t>
      </w:r>
    </w:p>
    <w:p w:rsidR="00205532" w:rsidRDefault="00411B4C" w:rsidP="00207683">
      <w:r w:rsidRPr="006433AD">
        <w:rPr>
          <w:b/>
        </w:rPr>
        <w:t>Increased work performance:</w:t>
      </w:r>
      <w:r>
        <w:t xml:space="preserve"> Knowledge assets contribute by providing knowledge during the decision making time. Knowledge assets help an organization to make efficient decision</w:t>
      </w:r>
      <w:r w:rsidR="00BF5773">
        <w:t xml:space="preserve"> which increase the performance of the employees. Due to these immense contributions to an organization, knowledge assets have become a non-substitutable tool in an organization. Knowledge assets guide the employees of an organization towards the right way. Through this process it also contributes in individual decision making.</w:t>
      </w:r>
    </w:p>
    <w:p w:rsidR="00205532" w:rsidRDefault="00205532" w:rsidP="00207683">
      <w:r w:rsidRPr="006433AD">
        <w:rPr>
          <w:b/>
        </w:rPr>
        <w:t>Employee creativity:</w:t>
      </w:r>
      <w:r>
        <w:t xml:space="preserve"> Knowledge assets contribute in increasing the creativity by making all the related information about the market available to them. In this age of modern technology information is available to all. It is a symbol of power. Information helps the organization by increasing the creativity of the employees.</w:t>
      </w:r>
    </w:p>
    <w:p w:rsidR="00F53ECF" w:rsidRDefault="00F53ECF" w:rsidP="00207683"/>
    <w:p w:rsidR="00F53ECF" w:rsidRDefault="00A13ADA" w:rsidP="00207683">
      <w:r>
        <w:br w:type="page"/>
      </w:r>
    </w:p>
    <w:p w:rsidR="00A13ADA" w:rsidRDefault="00A13ADA" w:rsidP="00207683">
      <w:r>
        <w:rPr>
          <w:noProof/>
          <w:lang w:val="en-GB" w:eastAsia="en-GB"/>
        </w:rPr>
        <w:lastRenderedPageBreak/>
        <w:drawing>
          <wp:inline distT="0" distB="0" distL="0" distR="0" wp14:anchorId="1F8BFF63" wp14:editId="6914AB68">
            <wp:extent cx="3381375" cy="2476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381375" cy="247650"/>
                    </a:xfrm>
                    <a:prstGeom prst="rect">
                      <a:avLst/>
                    </a:prstGeom>
                  </pic:spPr>
                </pic:pic>
              </a:graphicData>
            </a:graphic>
          </wp:inline>
        </w:drawing>
      </w:r>
    </w:p>
    <w:p w:rsidR="00411B4C" w:rsidRDefault="00BF5773" w:rsidP="00207683">
      <w:r>
        <w:t xml:space="preserve"> </w:t>
      </w:r>
      <w:r w:rsidR="00E1721A">
        <w:t>As a leading retail chain shop, Walmart should require some particular knowledge for operating their business. Organizations regardless their size and type need knowledge</w:t>
      </w:r>
      <w:r w:rsidR="00765D2D">
        <w:t xml:space="preserve"> for making decision. </w:t>
      </w:r>
    </w:p>
    <w:p w:rsidR="00765D2D" w:rsidRPr="000649F8" w:rsidRDefault="000E6B56" w:rsidP="00207683">
      <w:r w:rsidRPr="000E6B56">
        <w:rPr>
          <w:b/>
        </w:rPr>
        <w:t>Tactic knowledge:</w:t>
      </w:r>
      <w:r>
        <w:t xml:space="preserve"> It</w:t>
      </w:r>
      <w:r w:rsidR="00765D2D">
        <w:t xml:space="preserve"> is very much easy to articulate</w:t>
      </w:r>
      <w:r>
        <w:t xml:space="preserve"> the tactic knowledge.</w:t>
      </w:r>
      <w:r w:rsidR="00765D2D">
        <w:t xml:space="preserve"> The skill, ideas and experience of the employees are the part of tacit knowledge. These are hidden knowledge. Individual observation, </w:t>
      </w:r>
      <w:r w:rsidR="00622AED">
        <w:t xml:space="preserve">intuition and experience consist the tacit knowledge. </w:t>
      </w:r>
      <w:r w:rsidR="006D7D6A">
        <w:t xml:space="preserve">Every employees working in an organization has their tacit knowledge. The depth of this knowledge varies from person to person. Employees bring their own tacit knowledge before entering into the organization. But sometimes organizations help employees to build their own tacit knowledge. Tacit knowledge is the unique characteristic of a person. This quality can’t be imitated easily and it is the most advantageous fact about this </w:t>
      </w:r>
      <w:r w:rsidR="006D7D6A" w:rsidRPr="000649F8">
        <w:t>knowledge</w:t>
      </w:r>
      <w:r w:rsidR="000649F8" w:rsidRPr="000649F8">
        <w:t xml:space="preserve"> (</w:t>
      </w:r>
      <w:proofErr w:type="spellStart"/>
      <w:r w:rsidR="000649F8" w:rsidRPr="000649F8">
        <w:t>Aurther</w:t>
      </w:r>
      <w:proofErr w:type="spellEnd"/>
      <w:r w:rsidR="000649F8" w:rsidRPr="000649F8">
        <w:t>, 2015)</w:t>
      </w:r>
      <w:r w:rsidR="006D7D6A" w:rsidRPr="000649F8">
        <w:t>.</w:t>
      </w:r>
    </w:p>
    <w:p w:rsidR="006D7D6A" w:rsidRPr="00B7290F" w:rsidRDefault="006D7D6A" w:rsidP="00207683">
      <w:r w:rsidRPr="00B66FAC">
        <w:rPr>
          <w:b/>
        </w:rPr>
        <w:t>Implicit knowledge:</w:t>
      </w:r>
      <w:r>
        <w:t xml:space="preserve"> This knowledge reflects the intrinsic nature of an individual which can be articulated. This kind of knowledge is achieved from the internal and external</w:t>
      </w:r>
      <w:r w:rsidR="00D162B4">
        <w:t xml:space="preserve"> environment. The implicit knowledge of an individual depends on the cognitive process and daily activities of a person. There is difference between the individual implicit knowledge and organizational implicit knowledge. The organization implicit knowledge generates from the mission and vision of an organization whereas the individual implicit knowledge generates from the internal and external environment</w:t>
      </w:r>
      <w:r w:rsidR="00B7290F">
        <w:t xml:space="preserve"> </w:t>
      </w:r>
      <w:r w:rsidR="00B7290F" w:rsidRPr="00B7290F">
        <w:t>(</w:t>
      </w:r>
      <w:proofErr w:type="spellStart"/>
      <w:r w:rsidR="00B7290F" w:rsidRPr="00B7290F">
        <w:t>Bloomfire</w:t>
      </w:r>
      <w:proofErr w:type="spellEnd"/>
      <w:r w:rsidR="00B7290F" w:rsidRPr="00B7290F">
        <w:t>, 2019)</w:t>
      </w:r>
      <w:r w:rsidR="00D162B4" w:rsidRPr="00B7290F">
        <w:t>.</w:t>
      </w:r>
    </w:p>
    <w:p w:rsidR="00353D8A" w:rsidRDefault="00353D8A" w:rsidP="00207683">
      <w:r w:rsidRPr="00B66FAC">
        <w:rPr>
          <w:b/>
        </w:rPr>
        <w:t>Procedural knowledge:</w:t>
      </w:r>
      <w:r>
        <w:t xml:space="preserve"> In solving any particular problem, organizations use procedural knowledge. It is used in the decision making process. Procedural knowledge consists of algorithms, methods, facts and procedure. Organizations use this knowledge for problem solving purpose. The procedural knowledge varies</w:t>
      </w:r>
      <w:r w:rsidR="00921168">
        <w:t xml:space="preserve"> from</w:t>
      </w:r>
      <w:r>
        <w:t xml:space="preserve"> departments to departments.</w:t>
      </w:r>
      <w:r w:rsidR="00921168">
        <w:t xml:space="preserve"> Procedural knowledge provides step by step solution to a problem. </w:t>
      </w:r>
    </w:p>
    <w:p w:rsidR="00B66FAC" w:rsidRDefault="000E6B56" w:rsidP="00207683">
      <w:r w:rsidRPr="000E6B56">
        <w:rPr>
          <w:b/>
        </w:rPr>
        <w:t>Strategic knowledge:</w:t>
      </w:r>
      <w:r>
        <w:t xml:space="preserve"> According to </w:t>
      </w:r>
      <w:proofErr w:type="spellStart"/>
      <w:r>
        <w:t>Bloomfire</w:t>
      </w:r>
      <w:proofErr w:type="spellEnd"/>
      <w:r>
        <w:t xml:space="preserve"> (2019), strategic knowledge is an important weapon to make strategic decisions. For example; Walmart conducts situational analysis, in which the internal and external environment of the business are analyzed to develop strategy. Besides, strategic knowledge is widely used to develop organizational mission and vision. </w:t>
      </w:r>
      <w:r w:rsidR="00B66FAC">
        <w:t>Strategic information uses that information which are related to the strategy of the organization. Strategic knowledge also studies about the strategy of the competitors. Strategic knowledge is considered one of the most important knowledge for the organization as it is directly related to the decision making process.</w:t>
      </w:r>
      <w:r w:rsidR="000E758B">
        <w:t xml:space="preserve"> For example: the decision of lunching new products or lunching outlets in new territories for Walmart will be depended on the strategic knowledge of the organization.</w:t>
      </w:r>
    </w:p>
    <w:p w:rsidR="00AF4261" w:rsidRDefault="00AF4261" w:rsidP="00207683"/>
    <w:p w:rsidR="00AF4261" w:rsidRDefault="00AF4261" w:rsidP="00207683"/>
    <w:p w:rsidR="00AF4261" w:rsidRDefault="00A13ADA" w:rsidP="00207683">
      <w:r>
        <w:br w:type="page"/>
      </w:r>
    </w:p>
    <w:p w:rsidR="00A13ADA" w:rsidRPr="00A13ADA" w:rsidRDefault="00A13ADA" w:rsidP="00A13ADA">
      <w:pPr>
        <w:rPr>
          <w:rFonts w:cs="Arial"/>
          <w:sz w:val="28"/>
          <w:szCs w:val="28"/>
        </w:rPr>
      </w:pPr>
      <w:r>
        <w:rPr>
          <w:noProof/>
          <w:lang w:val="en-GB" w:eastAsia="en-GB"/>
        </w:rPr>
        <w:lastRenderedPageBreak/>
        <w:drawing>
          <wp:inline distT="0" distB="0" distL="0" distR="0" wp14:anchorId="6C4B23CA" wp14:editId="0ADCB2D7">
            <wp:extent cx="4905375" cy="2952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905375" cy="295275"/>
                    </a:xfrm>
                    <a:prstGeom prst="rect">
                      <a:avLst/>
                    </a:prstGeom>
                  </pic:spPr>
                </pic:pic>
              </a:graphicData>
            </a:graphic>
          </wp:inline>
        </w:drawing>
      </w:r>
    </w:p>
    <w:p w:rsidR="00AF4261" w:rsidRDefault="00AF4261" w:rsidP="00AF4261">
      <w:r>
        <w:t>For implementing the knowledge acquired, Walmart adapts particular framework. The organizational framework of Walmart includes leadership, technical support, social support, process improvement techniques and organizational knowledge creation. These factors help Walmart</w:t>
      </w:r>
      <w:r w:rsidR="000E6B56">
        <w:t xml:space="preserve"> to get involved in the process.</w:t>
      </w:r>
    </w:p>
    <w:p w:rsidR="00AF4261" w:rsidRDefault="000E6B56" w:rsidP="00AF4261">
      <w:r>
        <w:t xml:space="preserve">Leadership is widely defined as a framework of leading, managing, and motivating organizational people to accomplish organizational goals and objectives. Leadership has a significant role of creating an innovative organizational culture and design. </w:t>
      </w:r>
      <w:r w:rsidR="00AF4261">
        <w:t xml:space="preserve">The job of a leader is to direct and motivate the employees and sub-ordinates towards achieving goal. It is the responsibility of a leader to </w:t>
      </w:r>
      <w:r w:rsidR="009C78B0">
        <w:t>make the strategy of an organization and set the mission statement for the company. Without the process of knowledge sharing a leader can’t perform his job. The leadership of Walmart influences the process through these two tools:</w:t>
      </w:r>
    </w:p>
    <w:p w:rsidR="009C78B0" w:rsidRDefault="009C78B0" w:rsidP="009C78B0">
      <w:pPr>
        <w:pStyle w:val="ListParagraph"/>
        <w:numPr>
          <w:ilvl w:val="0"/>
          <w:numId w:val="13"/>
        </w:numPr>
      </w:pPr>
      <w:r w:rsidRPr="00E24C70">
        <w:rPr>
          <w:b/>
        </w:rPr>
        <w:t>Organizational culture:</w:t>
      </w:r>
      <w:r>
        <w:t xml:space="preserve"> It is the responsibility of a leader to determine the culture of an organization. The nature of the culture of an organization depends on the activities of a leader. It is the responsibility of a leader to create a friendly culture within the organization. </w:t>
      </w:r>
    </w:p>
    <w:p w:rsidR="009C78B0" w:rsidRPr="009A3300" w:rsidRDefault="009C78B0" w:rsidP="009C78B0">
      <w:pPr>
        <w:pStyle w:val="ListParagraph"/>
        <w:numPr>
          <w:ilvl w:val="0"/>
          <w:numId w:val="13"/>
        </w:numPr>
      </w:pPr>
      <w:r w:rsidRPr="00E24C70">
        <w:rPr>
          <w:b/>
        </w:rPr>
        <w:t>Organization design:</w:t>
      </w:r>
      <w:r>
        <w:t xml:space="preserve"> The leadership </w:t>
      </w:r>
      <w:r w:rsidR="000E6B56">
        <w:t>has a significant role in creating organizational culture and structure</w:t>
      </w:r>
      <w:r>
        <w:t xml:space="preserve"> of Walmart. It also determines the type of authority the managers will have over their subordinates. </w:t>
      </w:r>
      <w:r w:rsidR="002B4071">
        <w:t>The organizational design determines the nature of the workplace environment as well as the overall performance and productivity of the employees and organization</w:t>
      </w:r>
      <w:r w:rsidR="009A3300">
        <w:t xml:space="preserve"> </w:t>
      </w:r>
      <w:r w:rsidR="009A3300" w:rsidRPr="009A3300">
        <w:t>(Florida Tech Online, 2019)</w:t>
      </w:r>
      <w:r w:rsidR="002B4071" w:rsidRPr="009A3300">
        <w:t xml:space="preserve">. </w:t>
      </w:r>
    </w:p>
    <w:p w:rsidR="002B4071" w:rsidRDefault="002B4071" w:rsidP="002B4071">
      <w:r w:rsidRPr="00E24C70">
        <w:rPr>
          <w:b/>
        </w:rPr>
        <w:t>Technical support:</w:t>
      </w:r>
      <w:r>
        <w:t xml:space="preserve"> An organization should have both technical support and leadership support. The term technical support means the technological support that an organization receive. The technical support includes technology, proper training of the employee and the infrastructure of the organization. </w:t>
      </w:r>
    </w:p>
    <w:p w:rsidR="002B4071" w:rsidRDefault="002B4071" w:rsidP="002B4071">
      <w:pPr>
        <w:pStyle w:val="ListParagraph"/>
        <w:numPr>
          <w:ilvl w:val="0"/>
          <w:numId w:val="14"/>
        </w:numPr>
      </w:pPr>
      <w:r w:rsidRPr="00E24C70">
        <w:rPr>
          <w:b/>
        </w:rPr>
        <w:t>Technology:</w:t>
      </w:r>
      <w:r>
        <w:t xml:space="preserve"> Technology is a much needed factor in determining the success of an organization. For an organization like Walmart it is a must. Technological support helps employees to increase their productivity.</w:t>
      </w:r>
    </w:p>
    <w:p w:rsidR="002B4071" w:rsidRDefault="002B4071" w:rsidP="002B4071">
      <w:pPr>
        <w:pStyle w:val="ListParagraph"/>
        <w:numPr>
          <w:ilvl w:val="0"/>
          <w:numId w:val="14"/>
        </w:numPr>
      </w:pPr>
      <w:r w:rsidRPr="00E24C70">
        <w:rPr>
          <w:b/>
        </w:rPr>
        <w:t>Training:</w:t>
      </w:r>
      <w:r>
        <w:t xml:space="preserve"> For achieving success organizations should train its employees properly. Well trained employees are supposed to be more efficient than the other employees. Organization should keep its employees up to date to increase their productivity.</w:t>
      </w:r>
    </w:p>
    <w:p w:rsidR="00E24C70" w:rsidRDefault="00E24C70" w:rsidP="00E24C70"/>
    <w:p w:rsidR="00E24C70" w:rsidRDefault="00E24C70" w:rsidP="00E24C70"/>
    <w:p w:rsidR="00E24C70" w:rsidRDefault="00E24C70" w:rsidP="00E24C70"/>
    <w:p w:rsidR="00E24C70" w:rsidRDefault="00E24C70" w:rsidP="00E24C70"/>
    <w:p w:rsidR="00E24C70" w:rsidRDefault="00E24C70" w:rsidP="00E24C70"/>
    <w:p w:rsidR="00E24C70" w:rsidRDefault="00E24C70" w:rsidP="00E24C70"/>
    <w:p w:rsidR="00E24C70" w:rsidRDefault="00E24C70" w:rsidP="00E24C70"/>
    <w:p w:rsidR="00A13ADA" w:rsidRDefault="00A13ADA" w:rsidP="0041001C">
      <w:r>
        <w:rPr>
          <w:noProof/>
          <w:lang w:val="en-GB" w:eastAsia="en-GB"/>
        </w:rPr>
        <w:drawing>
          <wp:inline distT="0" distB="0" distL="0" distR="0" wp14:anchorId="3A4B5155" wp14:editId="0002A45C">
            <wp:extent cx="4543425" cy="3333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543425" cy="333375"/>
                    </a:xfrm>
                    <a:prstGeom prst="rect">
                      <a:avLst/>
                    </a:prstGeom>
                  </pic:spPr>
                </pic:pic>
              </a:graphicData>
            </a:graphic>
          </wp:inline>
        </w:drawing>
      </w:r>
    </w:p>
    <w:p w:rsidR="0041001C" w:rsidRDefault="0041001C" w:rsidP="0041001C">
      <w:r>
        <w:t>The current organizational framework for sharing knowledge of Walmart is quite efficient. But they can improve their performance to the next level by following these recommendations:</w:t>
      </w:r>
    </w:p>
    <w:p w:rsidR="0041001C" w:rsidRDefault="0041001C" w:rsidP="0041001C">
      <w:r w:rsidRPr="00370E63">
        <w:rPr>
          <w:b/>
        </w:rPr>
        <w:t>Implement:</w:t>
      </w:r>
      <w:r>
        <w:t xml:space="preserve"> Walmart should implement technology in their operation to increase the performance of the employees. Walmart is already using technology in the workplace but using more advance technology like the use of artificial intelligence will help Walmart to improve the current framework. As they are retail store, they should use more improved technology to manage their inventory which will reduce lost sales.</w:t>
      </w:r>
    </w:p>
    <w:p w:rsidR="0041001C" w:rsidRDefault="0041001C" w:rsidP="0041001C">
      <w:r w:rsidRPr="00370E63">
        <w:rPr>
          <w:b/>
        </w:rPr>
        <w:t>Monitor:</w:t>
      </w:r>
      <w:r>
        <w:t xml:space="preserve"> The management of Walmart should monitor the current framework to improve it. Monitoring the current framework will help Walmart by ensuring all the necessary implementation. Continuous monitoring system will help by inspiring best practices in the organization</w:t>
      </w:r>
    </w:p>
    <w:p w:rsidR="0041001C" w:rsidRDefault="0041001C" w:rsidP="0041001C">
      <w:r w:rsidRPr="00370E63">
        <w:rPr>
          <w:b/>
        </w:rPr>
        <w:t>Education and information:</w:t>
      </w:r>
      <w:r>
        <w:t xml:space="preserve"> </w:t>
      </w:r>
      <w:r w:rsidR="008F1AE3">
        <w:t>Here education means proper training and healthy flow of information. The employees of Walmart should be under continuous improvement. For ensuring continuous improvement, the organization should educate them with the new and up to date methods and technology and provide them with available information.</w:t>
      </w:r>
    </w:p>
    <w:p w:rsidR="00A13ADA" w:rsidRDefault="008F1AE3" w:rsidP="0041001C">
      <w:r w:rsidRPr="00370E63">
        <w:rPr>
          <w:b/>
        </w:rPr>
        <w:t>Innovation:</w:t>
      </w:r>
      <w:r>
        <w:t xml:space="preserve"> Innovation should be inspired within the organization. Innovation helps an organization through getting competitive advantage over competitors. Walmart should inspire its innovators and research and development department to get themselves involved in more innovative works.</w:t>
      </w:r>
    </w:p>
    <w:p w:rsidR="00CE6897" w:rsidRDefault="00A13ADA" w:rsidP="0041001C">
      <w:r>
        <w:br w:type="page"/>
      </w:r>
    </w:p>
    <w:p w:rsidR="00CE6897" w:rsidRDefault="00CE6897" w:rsidP="00CE6897">
      <w:pPr>
        <w:pStyle w:val="Heading1"/>
        <w:jc w:val="center"/>
        <w:rPr>
          <w:rFonts w:ascii="Arial" w:hAnsi="Arial" w:cs="Arial"/>
        </w:rPr>
      </w:pPr>
      <w:bookmarkStart w:id="5" w:name="_Toc7388270"/>
      <w:r w:rsidRPr="00CE6897">
        <w:rPr>
          <w:rFonts w:ascii="Arial" w:hAnsi="Arial" w:cs="Arial"/>
        </w:rPr>
        <w:lastRenderedPageBreak/>
        <w:t>Conclusion</w:t>
      </w:r>
      <w:bookmarkEnd w:id="5"/>
    </w:p>
    <w:p w:rsidR="00CE6897" w:rsidRDefault="00CE6897" w:rsidP="00CE6897">
      <w:r>
        <w:t xml:space="preserve">The proper management of knowledge and information helps an organization by getting sustainable competitive advantage. By keeping and maintaining necessary data and information Walmart can get this advantage. But only keeping data and information is not enough. Walmart should process these data in a handful way so that they can make efficient decision. There is a lot of opportunities for Walmart to improve in their business. </w:t>
      </w:r>
      <w:r w:rsidR="006F1468">
        <w:t>Walmart can grab these opportunities by using more up to date techniques.</w:t>
      </w:r>
    </w:p>
    <w:p w:rsidR="0011553C" w:rsidRDefault="0011553C" w:rsidP="00CE6897"/>
    <w:p w:rsidR="0011553C" w:rsidRDefault="0011553C" w:rsidP="00CE6897"/>
    <w:p w:rsidR="0011553C" w:rsidRDefault="0011553C" w:rsidP="00CE6897"/>
    <w:p w:rsidR="0011553C" w:rsidRDefault="0011553C" w:rsidP="00CE6897"/>
    <w:p w:rsidR="0011553C" w:rsidRDefault="0011553C" w:rsidP="00CE6897"/>
    <w:p w:rsidR="0011553C" w:rsidRDefault="0011553C" w:rsidP="00CE6897"/>
    <w:p w:rsidR="0011553C" w:rsidRDefault="0011553C" w:rsidP="00CE6897"/>
    <w:p w:rsidR="0011553C" w:rsidRDefault="0011553C" w:rsidP="00CE6897"/>
    <w:p w:rsidR="0011553C" w:rsidRDefault="0011553C" w:rsidP="00CE6897"/>
    <w:p w:rsidR="0011553C" w:rsidRDefault="0011553C" w:rsidP="00CE6897"/>
    <w:p w:rsidR="0011553C" w:rsidRDefault="0011553C" w:rsidP="00CE6897"/>
    <w:p w:rsidR="0011553C" w:rsidRDefault="0011553C" w:rsidP="00CE6897"/>
    <w:p w:rsidR="0011553C" w:rsidRDefault="0011553C" w:rsidP="00CE6897"/>
    <w:p w:rsidR="0011553C" w:rsidRDefault="0011553C" w:rsidP="00CE6897"/>
    <w:p w:rsidR="0011553C" w:rsidRDefault="0011553C" w:rsidP="00CE6897"/>
    <w:p w:rsidR="0011553C" w:rsidRDefault="0011553C" w:rsidP="00CE6897"/>
    <w:p w:rsidR="0011553C" w:rsidRDefault="0011553C" w:rsidP="00CE6897"/>
    <w:p w:rsidR="0011553C" w:rsidRDefault="0011553C" w:rsidP="00CE6897"/>
    <w:p w:rsidR="0011553C" w:rsidRDefault="0011553C" w:rsidP="00CE6897"/>
    <w:p w:rsidR="0011553C" w:rsidRDefault="0011553C" w:rsidP="00CE6897"/>
    <w:p w:rsidR="0011553C" w:rsidRDefault="0011553C" w:rsidP="00CE6897"/>
    <w:p w:rsidR="0011553C" w:rsidRDefault="0011553C" w:rsidP="00CE6897"/>
    <w:p w:rsidR="0011553C" w:rsidRDefault="0011553C" w:rsidP="00CE6897"/>
    <w:p w:rsidR="0011553C" w:rsidRDefault="0011553C" w:rsidP="00CE6897"/>
    <w:p w:rsidR="0011553C" w:rsidRDefault="0011553C" w:rsidP="00CE6897"/>
    <w:p w:rsidR="0011553C" w:rsidRDefault="0011553C" w:rsidP="00CE6897"/>
    <w:p w:rsidR="0011553C" w:rsidRDefault="0011553C" w:rsidP="00CE6897"/>
    <w:p w:rsidR="0011553C" w:rsidRDefault="0011553C" w:rsidP="00A13ADA">
      <w:pPr>
        <w:pStyle w:val="Heading1"/>
        <w:rPr>
          <w:rFonts w:ascii="Arial" w:hAnsi="Arial" w:cs="Arial"/>
        </w:rPr>
      </w:pPr>
      <w:bookmarkStart w:id="6" w:name="_Toc7388271"/>
      <w:r w:rsidRPr="0011553C">
        <w:rPr>
          <w:rFonts w:ascii="Arial" w:hAnsi="Arial" w:cs="Arial"/>
        </w:rPr>
        <w:lastRenderedPageBreak/>
        <w:t>References</w:t>
      </w:r>
      <w:bookmarkEnd w:id="6"/>
    </w:p>
    <w:p w:rsidR="00A13ADA" w:rsidRPr="00016422" w:rsidRDefault="00A13ADA" w:rsidP="00A13ADA">
      <w:pPr>
        <w:pStyle w:val="ListParagraph"/>
        <w:numPr>
          <w:ilvl w:val="0"/>
          <w:numId w:val="15"/>
        </w:numPr>
      </w:pPr>
      <w:proofErr w:type="spellStart"/>
      <w:r w:rsidRPr="00016422">
        <w:t>Aurther</w:t>
      </w:r>
      <w:proofErr w:type="spellEnd"/>
      <w:r w:rsidRPr="00016422">
        <w:t xml:space="preserve">, M. (2015). Tacit Knowledge in Organizational Learning. 3rd </w:t>
      </w:r>
      <w:proofErr w:type="gramStart"/>
      <w:r w:rsidRPr="00016422">
        <w:t>ed</w:t>
      </w:r>
      <w:proofErr w:type="gramEnd"/>
      <w:r w:rsidRPr="00016422">
        <w:t>. New York: IGI Global, p.116.</w:t>
      </w:r>
    </w:p>
    <w:p w:rsidR="00A13ADA" w:rsidRPr="00C6363D" w:rsidRDefault="00A13ADA" w:rsidP="00A13ADA">
      <w:pPr>
        <w:pStyle w:val="ListParagraph"/>
        <w:numPr>
          <w:ilvl w:val="0"/>
          <w:numId w:val="15"/>
        </w:numPr>
      </w:pPr>
      <w:proofErr w:type="spellStart"/>
      <w:r w:rsidRPr="00C6363D">
        <w:t>Bloomfire</w:t>
      </w:r>
      <w:proofErr w:type="spellEnd"/>
      <w:r w:rsidRPr="00C6363D">
        <w:t>. (2019). Tacit, Explicit, and Implicit Knowledge: Definitions and Examples. [online] Available at: https://bloomfire.com/blog/implicit-tacit-explicit-knowledge/ [Accessed 5 Apr. 2019].</w:t>
      </w:r>
    </w:p>
    <w:p w:rsidR="00A13ADA" w:rsidRPr="00016422" w:rsidRDefault="00A13ADA" w:rsidP="00A13ADA">
      <w:pPr>
        <w:pStyle w:val="ListParagraph"/>
        <w:numPr>
          <w:ilvl w:val="0"/>
          <w:numId w:val="15"/>
        </w:numPr>
      </w:pPr>
      <w:r w:rsidRPr="00016422">
        <w:t>Bosworth, D. (2014). Intellectual Property Rights. 4th ed. Boston: Elsevier Science, p.98.</w:t>
      </w:r>
    </w:p>
    <w:p w:rsidR="00A13ADA" w:rsidRPr="00C6363D" w:rsidRDefault="00BD22DF" w:rsidP="00A13ADA">
      <w:pPr>
        <w:pStyle w:val="ListParagraph"/>
        <w:numPr>
          <w:ilvl w:val="0"/>
          <w:numId w:val="15"/>
        </w:numPr>
      </w:pPr>
      <w:r>
        <w:t>Walmart</w:t>
      </w:r>
      <w:r w:rsidR="00A13ADA" w:rsidRPr="00C6363D">
        <w:t xml:space="preserve">. (2019). About Us. [online] Available at: https://corporate.walmart.com/our-story [Accessed </w:t>
      </w:r>
      <w:r w:rsidR="005D68AB">
        <w:t>2</w:t>
      </w:r>
      <w:r w:rsidR="00A13ADA" w:rsidRPr="00C6363D">
        <w:t>3 Apr. 2019].</w:t>
      </w:r>
    </w:p>
    <w:p w:rsidR="00A13ADA" w:rsidRPr="00016422" w:rsidRDefault="00A13ADA" w:rsidP="00A13ADA">
      <w:pPr>
        <w:pStyle w:val="ListParagraph"/>
        <w:numPr>
          <w:ilvl w:val="0"/>
          <w:numId w:val="15"/>
        </w:numPr>
      </w:pPr>
      <w:r w:rsidRPr="00016422">
        <w:t>Deter, J. (2015). Knowledge management. 3rd ed. Washington DC: Special Libraries Association, p.64.</w:t>
      </w:r>
    </w:p>
    <w:p w:rsidR="00A13ADA" w:rsidRPr="00C6363D" w:rsidRDefault="00A13ADA" w:rsidP="00A13ADA">
      <w:pPr>
        <w:pStyle w:val="ListParagraph"/>
        <w:numPr>
          <w:ilvl w:val="0"/>
          <w:numId w:val="15"/>
        </w:numPr>
      </w:pPr>
      <w:proofErr w:type="spellStart"/>
      <w:r w:rsidRPr="00C6363D">
        <w:t>Emeraldinsight</w:t>
      </w:r>
      <w:proofErr w:type="spellEnd"/>
      <w:r w:rsidRPr="00C6363D">
        <w:t xml:space="preserve">. (2019). Knowledge management capability: defining knowledge assets | Journal of Knowledge Management | </w:t>
      </w:r>
      <w:proofErr w:type="spellStart"/>
      <w:r w:rsidRPr="00C6363D">
        <w:t>Vol</w:t>
      </w:r>
      <w:proofErr w:type="spellEnd"/>
      <w:r w:rsidRPr="00C6363D">
        <w:t xml:space="preserve"> 11, No 6. [online] Available at: https://www.emeraldinsight.com/doi/abs/10.1108/13673270710832190 [Accessed 6 Apr. 2019].</w:t>
      </w:r>
    </w:p>
    <w:p w:rsidR="00A13ADA" w:rsidRPr="00016422" w:rsidRDefault="00A13ADA" w:rsidP="00A13ADA">
      <w:pPr>
        <w:pStyle w:val="ListParagraph"/>
        <w:numPr>
          <w:ilvl w:val="0"/>
          <w:numId w:val="15"/>
        </w:numPr>
      </w:pPr>
      <w:proofErr w:type="spellStart"/>
      <w:r w:rsidRPr="00016422">
        <w:t>Engdahl</w:t>
      </w:r>
      <w:proofErr w:type="spellEnd"/>
      <w:r w:rsidRPr="00016422">
        <w:t xml:space="preserve">, S. (2010). Intellectual property rights. 6th ed. Detroit, MI: </w:t>
      </w:r>
      <w:proofErr w:type="spellStart"/>
      <w:r w:rsidRPr="00016422">
        <w:t>Greenhaven</w:t>
      </w:r>
      <w:proofErr w:type="spellEnd"/>
      <w:r w:rsidRPr="00016422">
        <w:t xml:space="preserve"> Press, p.112.</w:t>
      </w:r>
    </w:p>
    <w:p w:rsidR="00A13ADA" w:rsidRPr="00C6363D" w:rsidRDefault="00A13ADA" w:rsidP="00A13ADA">
      <w:pPr>
        <w:pStyle w:val="ListParagraph"/>
        <w:numPr>
          <w:ilvl w:val="0"/>
          <w:numId w:val="15"/>
        </w:numPr>
      </w:pPr>
      <w:r w:rsidRPr="00C6363D">
        <w:t>Florida Tech Online. (2019). </w:t>
      </w:r>
      <w:proofErr w:type="gramStart"/>
      <w:r w:rsidRPr="00C6363D">
        <w:t>What</w:t>
      </w:r>
      <w:proofErr w:type="gramEnd"/>
      <w:r w:rsidRPr="00C6363D">
        <w:t xml:space="preserve"> is Organizational Leadership? – Florida Tech Online. [online] Available at: https://www.floridatechonline.com/blog/psychology/what-is-organizational-leadership/ [Accessed 7 </w:t>
      </w:r>
      <w:r w:rsidR="005D68AB">
        <w:t>May</w:t>
      </w:r>
      <w:r w:rsidRPr="00C6363D">
        <w:t>. 2019].</w:t>
      </w:r>
    </w:p>
    <w:p w:rsidR="00A13ADA" w:rsidRPr="00016422" w:rsidRDefault="00A13ADA" w:rsidP="00A13ADA">
      <w:pPr>
        <w:pStyle w:val="ListParagraph"/>
        <w:numPr>
          <w:ilvl w:val="0"/>
          <w:numId w:val="15"/>
        </w:numPr>
      </w:pPr>
      <w:proofErr w:type="spellStart"/>
      <w:r w:rsidRPr="00016422">
        <w:t>Klingler</w:t>
      </w:r>
      <w:proofErr w:type="spellEnd"/>
      <w:r w:rsidRPr="00016422">
        <w:t xml:space="preserve">, S. (2012). Organizational management. 7th ed. Lanham, Md.: </w:t>
      </w:r>
      <w:proofErr w:type="spellStart"/>
      <w:r w:rsidRPr="00016422">
        <w:t>AltaMira</w:t>
      </w:r>
      <w:proofErr w:type="spellEnd"/>
      <w:r w:rsidRPr="00016422">
        <w:t xml:space="preserve"> Press, p.74.</w:t>
      </w:r>
    </w:p>
    <w:p w:rsidR="00A13ADA" w:rsidRPr="00C6363D" w:rsidRDefault="00A13ADA" w:rsidP="00A13ADA">
      <w:pPr>
        <w:pStyle w:val="ListParagraph"/>
        <w:numPr>
          <w:ilvl w:val="0"/>
          <w:numId w:val="15"/>
        </w:numPr>
      </w:pPr>
      <w:r w:rsidRPr="00C6363D">
        <w:t>Law Office of Philip P. Crowley LLC. (2019). 4 Reasons Why It's So Important To Protect Your Intellectual Property | Law Office of Philip P. Crowley LLC. [online] Available at: https://www.crowleylawllc.com/blog/2018/03/4-reasons-why-its-so-important-to-protect-your-intellectual-property.shtml [Accessed 2 Apr. 2019].</w:t>
      </w:r>
    </w:p>
    <w:p w:rsidR="00A13ADA" w:rsidRPr="00016422" w:rsidRDefault="00A13ADA" w:rsidP="00A13ADA">
      <w:pPr>
        <w:pStyle w:val="ListParagraph"/>
        <w:numPr>
          <w:ilvl w:val="0"/>
          <w:numId w:val="15"/>
        </w:numPr>
      </w:pPr>
      <w:r w:rsidRPr="00016422">
        <w:t>Lu, R. (2016). New approaches to knowledge acquisition. 3rd ed. Singapore: World Scientific, p.92.</w:t>
      </w:r>
    </w:p>
    <w:p w:rsidR="00A13ADA" w:rsidRPr="00016422" w:rsidRDefault="00A13ADA" w:rsidP="00A13ADA">
      <w:pPr>
        <w:pStyle w:val="ListParagraph"/>
        <w:numPr>
          <w:ilvl w:val="0"/>
          <w:numId w:val="15"/>
        </w:numPr>
      </w:pPr>
      <w:proofErr w:type="spellStart"/>
      <w:r w:rsidRPr="00016422">
        <w:t>Marakas</w:t>
      </w:r>
      <w:proofErr w:type="spellEnd"/>
      <w:r w:rsidRPr="00016422">
        <w:t xml:space="preserve">, G. (2012). Management information systems. 6th </w:t>
      </w:r>
      <w:proofErr w:type="gramStart"/>
      <w:r w:rsidRPr="00016422">
        <w:t>ed</w:t>
      </w:r>
      <w:proofErr w:type="gramEnd"/>
      <w:r w:rsidRPr="00016422">
        <w:t>. New York: McGraw-Hill/Irwin, p.47.</w:t>
      </w:r>
    </w:p>
    <w:p w:rsidR="00A13ADA" w:rsidRPr="00C6363D" w:rsidRDefault="00A13ADA" w:rsidP="00A13ADA">
      <w:pPr>
        <w:pStyle w:val="ListParagraph"/>
        <w:numPr>
          <w:ilvl w:val="0"/>
          <w:numId w:val="15"/>
        </w:numPr>
      </w:pPr>
      <w:r w:rsidRPr="00C6363D">
        <w:t>PubMed Central (PMC). (2019). Toward a Conceptual Knowledge Management Framework in Health. [online] Available at: https://www.ncbi.nlm.nih.gov/pmc/articles/PMC2047321/ [Accessed 7 Apr. 2019].</w:t>
      </w:r>
    </w:p>
    <w:p w:rsidR="00A13ADA" w:rsidRPr="00C6363D" w:rsidRDefault="00A13ADA" w:rsidP="00A13ADA">
      <w:pPr>
        <w:pStyle w:val="ListParagraph"/>
        <w:numPr>
          <w:ilvl w:val="0"/>
          <w:numId w:val="15"/>
        </w:numPr>
      </w:pPr>
      <w:proofErr w:type="spellStart"/>
      <w:r w:rsidRPr="00C6363D">
        <w:t>SearchDataManagement</w:t>
      </w:r>
      <w:proofErr w:type="spellEnd"/>
      <w:r w:rsidRPr="00C6363D">
        <w:t>. (2019). </w:t>
      </w:r>
      <w:proofErr w:type="gramStart"/>
      <w:r w:rsidRPr="00C6363D">
        <w:t>What</w:t>
      </w:r>
      <w:proofErr w:type="gramEnd"/>
      <w:r w:rsidRPr="00C6363D">
        <w:t xml:space="preserve"> is data? - Definition from WhatIs.com. [online] Available at: https://searchdatamanagement.techtarget.com/definition/data [Accessed 2 Apr. 2019].</w:t>
      </w:r>
    </w:p>
    <w:p w:rsidR="00A13ADA" w:rsidRPr="00C6363D" w:rsidRDefault="00A13ADA" w:rsidP="00A13ADA">
      <w:pPr>
        <w:pStyle w:val="ListParagraph"/>
        <w:numPr>
          <w:ilvl w:val="0"/>
          <w:numId w:val="15"/>
        </w:numPr>
      </w:pPr>
      <w:proofErr w:type="spellStart"/>
      <w:r w:rsidRPr="00C6363D">
        <w:t>Simplicable</w:t>
      </w:r>
      <w:proofErr w:type="spellEnd"/>
      <w:r w:rsidRPr="00C6363D">
        <w:t>. (2019). 8 Types of Knowledge Transfer. [online] Available at: https://simplicable.com/new/knowledge-transfer [Accessed 1 Apr. 2019].</w:t>
      </w:r>
    </w:p>
    <w:p w:rsidR="00A13ADA" w:rsidRPr="00016422" w:rsidRDefault="00A13ADA" w:rsidP="00A13ADA">
      <w:pPr>
        <w:pStyle w:val="ListParagraph"/>
        <w:numPr>
          <w:ilvl w:val="0"/>
          <w:numId w:val="15"/>
        </w:numPr>
      </w:pPr>
      <w:proofErr w:type="spellStart"/>
      <w:r w:rsidRPr="00016422">
        <w:t>Standfield</w:t>
      </w:r>
      <w:proofErr w:type="spellEnd"/>
      <w:r w:rsidRPr="00016422">
        <w:t>, K. (2014). Intangible management. 4th ed. Amsterdam: Academic Press, p.88.</w:t>
      </w:r>
    </w:p>
    <w:p w:rsidR="00A13ADA" w:rsidRPr="00C6363D" w:rsidRDefault="00A13ADA" w:rsidP="00A13ADA">
      <w:pPr>
        <w:pStyle w:val="ListParagraph"/>
        <w:numPr>
          <w:ilvl w:val="0"/>
          <w:numId w:val="15"/>
        </w:numPr>
      </w:pPr>
      <w:r w:rsidRPr="00C6363D">
        <w:t>Taylor &amp; Francis. (2019). </w:t>
      </w:r>
      <w:proofErr w:type="gramStart"/>
      <w:r w:rsidRPr="00C6363D">
        <w:t>Experiential</w:t>
      </w:r>
      <w:proofErr w:type="gramEnd"/>
      <w:r w:rsidRPr="00C6363D">
        <w:t xml:space="preserve"> knowledge as a resource for coping with uncertainty: evidence and examples from the Netherlands. [online] Available at: </w:t>
      </w:r>
      <w:r w:rsidRPr="00C6363D">
        <w:lastRenderedPageBreak/>
        <w:t xml:space="preserve">https://www.tandfonline.com/doi/full/10.1080/13698575.2016.1269878 [Accessed </w:t>
      </w:r>
      <w:r w:rsidR="005D68AB">
        <w:t>2</w:t>
      </w:r>
      <w:r w:rsidRPr="00C6363D">
        <w:t>1 Apr. 2019].</w:t>
      </w:r>
    </w:p>
    <w:p w:rsidR="00A13ADA" w:rsidRPr="00C6363D" w:rsidRDefault="00A13ADA" w:rsidP="00A13ADA">
      <w:pPr>
        <w:pStyle w:val="ListParagraph"/>
        <w:numPr>
          <w:ilvl w:val="0"/>
          <w:numId w:val="15"/>
        </w:numPr>
      </w:pPr>
      <w:proofErr w:type="spellStart"/>
      <w:r w:rsidRPr="00C6363D">
        <w:t>Valuebasedmanagement</w:t>
      </w:r>
      <w:proofErr w:type="spellEnd"/>
      <w:r w:rsidRPr="00C6363D">
        <w:t xml:space="preserve">. (2019). Summary of Skandia Navigator. Abstract. [online] Available at: http://www.valuebasedmanagement.net/methods_skandianavigator.html [Accessed </w:t>
      </w:r>
      <w:r w:rsidR="005D68AB">
        <w:t>2</w:t>
      </w:r>
      <w:r w:rsidRPr="00C6363D">
        <w:t>5 Apr. 2019].</w:t>
      </w:r>
    </w:p>
    <w:p w:rsidR="00A13ADA" w:rsidRPr="00C6363D" w:rsidRDefault="00A13ADA" w:rsidP="00A13ADA">
      <w:pPr>
        <w:pStyle w:val="ListParagraph"/>
        <w:numPr>
          <w:ilvl w:val="0"/>
          <w:numId w:val="15"/>
        </w:numPr>
      </w:pPr>
      <w:proofErr w:type="spellStart"/>
      <w:r w:rsidRPr="00C6363D">
        <w:t>Wipo</w:t>
      </w:r>
      <w:proofErr w:type="spellEnd"/>
      <w:r w:rsidRPr="00C6363D">
        <w:t xml:space="preserve">. (2019). Types of intellectual property. [online] Available at: https://www.wipo.int/about-ip/en/ [Accessed 4 </w:t>
      </w:r>
      <w:r w:rsidR="005D68AB">
        <w:t>May</w:t>
      </w:r>
      <w:r w:rsidRPr="00C6363D">
        <w:t xml:space="preserve"> 2019].</w:t>
      </w:r>
    </w:p>
    <w:p w:rsidR="0011553C" w:rsidRPr="0011553C" w:rsidRDefault="0011553C" w:rsidP="0011553C"/>
    <w:sectPr w:rsidR="0011553C" w:rsidRPr="0011553C" w:rsidSect="00A13ADA">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C1649" w:rsidRDefault="009C1649" w:rsidP="00A13ADA">
      <w:pPr>
        <w:spacing w:before="0" w:after="0"/>
      </w:pPr>
      <w:r>
        <w:separator/>
      </w:r>
    </w:p>
  </w:endnote>
  <w:endnote w:type="continuationSeparator" w:id="0">
    <w:p w:rsidR="009C1649" w:rsidRDefault="009C1649" w:rsidP="00A13ADA">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28047737"/>
      <w:docPartObj>
        <w:docPartGallery w:val="Page Numbers (Bottom of Page)"/>
        <w:docPartUnique/>
      </w:docPartObj>
    </w:sdtPr>
    <w:sdtEndPr>
      <w:rPr>
        <w:noProof/>
      </w:rPr>
    </w:sdtEndPr>
    <w:sdtContent>
      <w:p w:rsidR="00895724" w:rsidRDefault="00895724">
        <w:pPr>
          <w:pStyle w:val="Footer"/>
        </w:pPr>
        <w:r>
          <w:fldChar w:fldCharType="begin"/>
        </w:r>
        <w:r>
          <w:instrText xml:space="preserve"> PAGE   \* MERGEFORMAT </w:instrText>
        </w:r>
        <w:r>
          <w:fldChar w:fldCharType="separate"/>
        </w:r>
        <w:r w:rsidR="000C48E2">
          <w:rPr>
            <w:noProof/>
          </w:rPr>
          <w:t>1</w:t>
        </w:r>
        <w:r>
          <w:rPr>
            <w:noProof/>
          </w:rPr>
          <w:fldChar w:fldCharType="end"/>
        </w:r>
      </w:p>
    </w:sdtContent>
  </w:sdt>
  <w:p w:rsidR="00895724" w:rsidRDefault="0089572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C1649" w:rsidRDefault="009C1649" w:rsidP="00A13ADA">
      <w:pPr>
        <w:spacing w:before="0" w:after="0"/>
      </w:pPr>
      <w:r>
        <w:separator/>
      </w:r>
    </w:p>
  </w:footnote>
  <w:footnote w:type="continuationSeparator" w:id="0">
    <w:p w:rsidR="009C1649" w:rsidRDefault="009C1649" w:rsidP="00A13ADA">
      <w:pPr>
        <w:spacing w:before="0" w:after="0"/>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2E253F8"/>
    <w:multiLevelType w:val="hybridMultilevel"/>
    <w:tmpl w:val="39FCD782"/>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7493702"/>
    <w:multiLevelType w:val="hybridMultilevel"/>
    <w:tmpl w:val="7BDC32D0"/>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164C0793"/>
    <w:multiLevelType w:val="hybridMultilevel"/>
    <w:tmpl w:val="98465BE2"/>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1DF62CB1"/>
    <w:multiLevelType w:val="hybridMultilevel"/>
    <w:tmpl w:val="54EC54B8"/>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3142793A"/>
    <w:multiLevelType w:val="hybridMultilevel"/>
    <w:tmpl w:val="DEEA46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421A193F"/>
    <w:multiLevelType w:val="hybridMultilevel"/>
    <w:tmpl w:val="73BE99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49225F10"/>
    <w:multiLevelType w:val="hybridMultilevel"/>
    <w:tmpl w:val="2790268C"/>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49DE2114"/>
    <w:multiLevelType w:val="hybridMultilevel"/>
    <w:tmpl w:val="464677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4B041DA4"/>
    <w:multiLevelType w:val="hybridMultilevel"/>
    <w:tmpl w:val="B900C722"/>
    <w:lvl w:ilvl="0" w:tplc="66789ECE">
      <w:start w:val="1"/>
      <w:numFmt w:val="upperLetter"/>
      <w:lvlText w:val="%1."/>
      <w:lvlJc w:val="left"/>
      <w:pPr>
        <w:ind w:left="720" w:hanging="360"/>
      </w:pPr>
      <w:rPr>
        <w:rFonts w:asciiTheme="majorHAnsi" w:hAnsiTheme="majorHAnsi" w:cstheme="majorBidi"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5C81124B"/>
    <w:multiLevelType w:val="hybridMultilevel"/>
    <w:tmpl w:val="EDBAB3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5DEC7D37"/>
    <w:multiLevelType w:val="hybridMultilevel"/>
    <w:tmpl w:val="4610501A"/>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65652F2D"/>
    <w:multiLevelType w:val="hybridMultilevel"/>
    <w:tmpl w:val="23FA94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6725502C"/>
    <w:multiLevelType w:val="hybridMultilevel"/>
    <w:tmpl w:val="C5BC6E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6AA34501"/>
    <w:multiLevelType w:val="hybridMultilevel"/>
    <w:tmpl w:val="AA6C949E"/>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6FAA2731"/>
    <w:multiLevelType w:val="hybridMultilevel"/>
    <w:tmpl w:val="3674862A"/>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789841EC"/>
    <w:multiLevelType w:val="hybridMultilevel"/>
    <w:tmpl w:val="F6DA90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3"/>
  </w:num>
  <w:num w:numId="2">
    <w:abstractNumId w:val="2"/>
  </w:num>
  <w:num w:numId="3">
    <w:abstractNumId w:val="8"/>
  </w:num>
  <w:num w:numId="4">
    <w:abstractNumId w:val="0"/>
  </w:num>
  <w:num w:numId="5">
    <w:abstractNumId w:val="12"/>
  </w:num>
  <w:num w:numId="6">
    <w:abstractNumId w:val="9"/>
  </w:num>
  <w:num w:numId="7">
    <w:abstractNumId w:val="11"/>
  </w:num>
  <w:num w:numId="8">
    <w:abstractNumId w:val="10"/>
  </w:num>
  <w:num w:numId="9">
    <w:abstractNumId w:val="14"/>
  </w:num>
  <w:num w:numId="10">
    <w:abstractNumId w:val="1"/>
  </w:num>
  <w:num w:numId="11">
    <w:abstractNumId w:val="6"/>
  </w:num>
  <w:num w:numId="12">
    <w:abstractNumId w:val="3"/>
  </w:num>
  <w:num w:numId="13">
    <w:abstractNumId w:val="7"/>
  </w:num>
  <w:num w:numId="14">
    <w:abstractNumId w:val="5"/>
  </w:num>
  <w:num w:numId="15">
    <w:abstractNumId w:val="4"/>
  </w:num>
  <w:num w:numId="1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LQwNjcytTQ1M7MwNTJS0lEKTi0uzszPAykwrgUAuUDMziwAAAA="/>
  </w:docVars>
  <w:rsids>
    <w:rsidRoot w:val="00615BE5"/>
    <w:rsid w:val="00000028"/>
    <w:rsid w:val="00011C34"/>
    <w:rsid w:val="00034F90"/>
    <w:rsid w:val="00064477"/>
    <w:rsid w:val="000649F8"/>
    <w:rsid w:val="00084EFF"/>
    <w:rsid w:val="000C48E2"/>
    <w:rsid w:val="000E6B56"/>
    <w:rsid w:val="000E758B"/>
    <w:rsid w:val="00104DB1"/>
    <w:rsid w:val="0011553C"/>
    <w:rsid w:val="00117E64"/>
    <w:rsid w:val="00123B6D"/>
    <w:rsid w:val="00157CC1"/>
    <w:rsid w:val="001904B5"/>
    <w:rsid w:val="001D6F6B"/>
    <w:rsid w:val="00205532"/>
    <w:rsid w:val="00207683"/>
    <w:rsid w:val="00220A03"/>
    <w:rsid w:val="002723FC"/>
    <w:rsid w:val="002B3550"/>
    <w:rsid w:val="002B4071"/>
    <w:rsid w:val="00316899"/>
    <w:rsid w:val="00320430"/>
    <w:rsid w:val="00353D8A"/>
    <w:rsid w:val="00370E63"/>
    <w:rsid w:val="003836DB"/>
    <w:rsid w:val="003F160A"/>
    <w:rsid w:val="0041001C"/>
    <w:rsid w:val="00411B4C"/>
    <w:rsid w:val="00417F2D"/>
    <w:rsid w:val="004409E5"/>
    <w:rsid w:val="00490DD6"/>
    <w:rsid w:val="00493068"/>
    <w:rsid w:val="004D7DCD"/>
    <w:rsid w:val="004E38F5"/>
    <w:rsid w:val="00500746"/>
    <w:rsid w:val="0051389A"/>
    <w:rsid w:val="00523F8B"/>
    <w:rsid w:val="00547BC0"/>
    <w:rsid w:val="00582673"/>
    <w:rsid w:val="00593FDE"/>
    <w:rsid w:val="005D68AB"/>
    <w:rsid w:val="005F64C3"/>
    <w:rsid w:val="00615BE5"/>
    <w:rsid w:val="00622AED"/>
    <w:rsid w:val="006433AD"/>
    <w:rsid w:val="006607B4"/>
    <w:rsid w:val="006A3D4C"/>
    <w:rsid w:val="006D7D6A"/>
    <w:rsid w:val="006E062B"/>
    <w:rsid w:val="006E67F1"/>
    <w:rsid w:val="006F1468"/>
    <w:rsid w:val="00700B05"/>
    <w:rsid w:val="0071093E"/>
    <w:rsid w:val="00725DF8"/>
    <w:rsid w:val="007408C2"/>
    <w:rsid w:val="00765D2D"/>
    <w:rsid w:val="007869F0"/>
    <w:rsid w:val="007A1F79"/>
    <w:rsid w:val="007D41B2"/>
    <w:rsid w:val="007D5E9A"/>
    <w:rsid w:val="00837369"/>
    <w:rsid w:val="00887AD7"/>
    <w:rsid w:val="00895724"/>
    <w:rsid w:val="008A0950"/>
    <w:rsid w:val="008F1AE3"/>
    <w:rsid w:val="008F5A29"/>
    <w:rsid w:val="00902A1A"/>
    <w:rsid w:val="00921168"/>
    <w:rsid w:val="0099281F"/>
    <w:rsid w:val="009A3300"/>
    <w:rsid w:val="009C1649"/>
    <w:rsid w:val="009C78B0"/>
    <w:rsid w:val="009F62E3"/>
    <w:rsid w:val="00A13ADA"/>
    <w:rsid w:val="00A96FFB"/>
    <w:rsid w:val="00AD60F2"/>
    <w:rsid w:val="00AF4261"/>
    <w:rsid w:val="00B41965"/>
    <w:rsid w:val="00B66FAC"/>
    <w:rsid w:val="00B7290F"/>
    <w:rsid w:val="00BD22DF"/>
    <w:rsid w:val="00BD7927"/>
    <w:rsid w:val="00BF171E"/>
    <w:rsid w:val="00BF5773"/>
    <w:rsid w:val="00C42FBD"/>
    <w:rsid w:val="00C51A25"/>
    <w:rsid w:val="00C63671"/>
    <w:rsid w:val="00CC63FD"/>
    <w:rsid w:val="00CE6897"/>
    <w:rsid w:val="00CF1EC0"/>
    <w:rsid w:val="00D02160"/>
    <w:rsid w:val="00D162B4"/>
    <w:rsid w:val="00D22ADF"/>
    <w:rsid w:val="00DC7CFC"/>
    <w:rsid w:val="00DD4BEE"/>
    <w:rsid w:val="00DF1D41"/>
    <w:rsid w:val="00E1721A"/>
    <w:rsid w:val="00E24C70"/>
    <w:rsid w:val="00E2555B"/>
    <w:rsid w:val="00EA0501"/>
    <w:rsid w:val="00EA1D87"/>
    <w:rsid w:val="00EC278C"/>
    <w:rsid w:val="00ED178E"/>
    <w:rsid w:val="00F53ECF"/>
    <w:rsid w:val="00F56BFB"/>
    <w:rsid w:val="00FC7261"/>
    <w:rsid w:val="00FE26AB"/>
    <w:rsid w:val="00FE7E2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6C996A3-0E3F-4133-A749-188063C188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Theme="minorHAnsi" w:hAnsi="Arial" w:cstheme="minorBidi"/>
        <w:sz w:val="24"/>
        <w:szCs w:val="24"/>
        <w:lang w:val="en-US" w:eastAsia="en-US" w:bidi="ar-SA"/>
      </w:rPr>
    </w:rPrDefault>
    <w:pPrDefault>
      <w:pPr>
        <w:spacing w:before="120" w:after="120"/>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D7927"/>
  </w:style>
  <w:style w:type="paragraph" w:styleId="Heading1">
    <w:name w:val="heading 1"/>
    <w:basedOn w:val="Normal"/>
    <w:next w:val="Normal"/>
    <w:link w:val="Heading1Char"/>
    <w:uiPriority w:val="9"/>
    <w:qFormat/>
    <w:rsid w:val="00615BE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F5A2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5BE5"/>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615BE5"/>
    <w:pPr>
      <w:spacing w:line="259" w:lineRule="auto"/>
      <w:jc w:val="left"/>
      <w:outlineLvl w:val="9"/>
    </w:pPr>
  </w:style>
  <w:style w:type="paragraph" w:styleId="TOC1">
    <w:name w:val="toc 1"/>
    <w:basedOn w:val="Normal"/>
    <w:next w:val="Normal"/>
    <w:autoRedefine/>
    <w:uiPriority w:val="39"/>
    <w:unhideWhenUsed/>
    <w:rsid w:val="00BD22DF"/>
    <w:pPr>
      <w:tabs>
        <w:tab w:val="left" w:pos="90"/>
        <w:tab w:val="right" w:leader="dot" w:pos="9350"/>
      </w:tabs>
      <w:spacing w:after="100"/>
    </w:pPr>
  </w:style>
  <w:style w:type="character" w:styleId="Hyperlink">
    <w:name w:val="Hyperlink"/>
    <w:basedOn w:val="DefaultParagraphFont"/>
    <w:uiPriority w:val="99"/>
    <w:unhideWhenUsed/>
    <w:rsid w:val="008F5A29"/>
    <w:rPr>
      <w:color w:val="0563C1" w:themeColor="hyperlink"/>
      <w:u w:val="single"/>
    </w:rPr>
  </w:style>
  <w:style w:type="paragraph" w:styleId="ListParagraph">
    <w:name w:val="List Paragraph"/>
    <w:basedOn w:val="Normal"/>
    <w:uiPriority w:val="34"/>
    <w:qFormat/>
    <w:rsid w:val="008F5A29"/>
    <w:pPr>
      <w:ind w:left="720"/>
      <w:contextualSpacing/>
    </w:pPr>
  </w:style>
  <w:style w:type="character" w:customStyle="1" w:styleId="Heading2Char">
    <w:name w:val="Heading 2 Char"/>
    <w:basedOn w:val="DefaultParagraphFont"/>
    <w:link w:val="Heading2"/>
    <w:uiPriority w:val="9"/>
    <w:rsid w:val="008F5A29"/>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1904B5"/>
    <w:pPr>
      <w:spacing w:before="0" w:after="0"/>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2">
    <w:name w:val="toc 2"/>
    <w:basedOn w:val="Normal"/>
    <w:next w:val="Normal"/>
    <w:autoRedefine/>
    <w:uiPriority w:val="39"/>
    <w:unhideWhenUsed/>
    <w:rsid w:val="00011C34"/>
    <w:pPr>
      <w:spacing w:after="100"/>
      <w:ind w:left="240"/>
    </w:pPr>
  </w:style>
  <w:style w:type="paragraph" w:styleId="Header">
    <w:name w:val="header"/>
    <w:basedOn w:val="Normal"/>
    <w:link w:val="HeaderChar"/>
    <w:uiPriority w:val="99"/>
    <w:unhideWhenUsed/>
    <w:rsid w:val="00A13ADA"/>
    <w:pPr>
      <w:tabs>
        <w:tab w:val="center" w:pos="4513"/>
        <w:tab w:val="right" w:pos="9026"/>
      </w:tabs>
      <w:spacing w:before="0" w:after="0"/>
    </w:pPr>
  </w:style>
  <w:style w:type="character" w:customStyle="1" w:styleId="HeaderChar">
    <w:name w:val="Header Char"/>
    <w:basedOn w:val="DefaultParagraphFont"/>
    <w:link w:val="Header"/>
    <w:uiPriority w:val="99"/>
    <w:rsid w:val="00A13ADA"/>
  </w:style>
  <w:style w:type="paragraph" w:styleId="Footer">
    <w:name w:val="footer"/>
    <w:basedOn w:val="Normal"/>
    <w:link w:val="FooterChar"/>
    <w:uiPriority w:val="99"/>
    <w:unhideWhenUsed/>
    <w:rsid w:val="00A13ADA"/>
    <w:pPr>
      <w:tabs>
        <w:tab w:val="center" w:pos="4513"/>
        <w:tab w:val="right" w:pos="9026"/>
      </w:tabs>
      <w:spacing w:before="0" w:after="0"/>
    </w:pPr>
  </w:style>
  <w:style w:type="character" w:customStyle="1" w:styleId="FooterChar">
    <w:name w:val="Footer Char"/>
    <w:basedOn w:val="DefaultParagraphFont"/>
    <w:link w:val="Footer"/>
    <w:uiPriority w:val="99"/>
    <w:rsid w:val="00A13ADA"/>
  </w:style>
  <w:style w:type="paragraph" w:styleId="NormalWeb">
    <w:name w:val="Normal (Web)"/>
    <w:basedOn w:val="Normal"/>
    <w:uiPriority w:val="99"/>
    <w:semiHidden/>
    <w:unhideWhenUsed/>
    <w:rsid w:val="009F62E3"/>
    <w:pPr>
      <w:spacing w:before="100" w:beforeAutospacing="1" w:after="100" w:afterAutospacing="1"/>
      <w:jc w:val="left"/>
    </w:pPr>
    <w:rPr>
      <w:rFonts w:ascii="Times New Roman" w:eastAsia="Times New Roman" w:hAnsi="Times New Roman" w:cs="Times New Roman"/>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958252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5899074-B8B2-4BD7-B7E0-89F3504D05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18</Pages>
  <Words>4620</Words>
  <Characters>26334</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30893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Jean Jacque</dc:creator>
  <cp:keywords/>
  <dc:description/>
  <dcterms:created xsi:type="dcterms:W3CDTF">2019-05-09T18:33:00Z</dcterms:created>
  <dcterms:modified xsi:type="dcterms:W3CDTF">2019-05-10T00:25:00Z</dcterms:modified>
</cp:coreProperties>
</file>