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E442C" w14:textId="77777777" w:rsidR="00C77450" w:rsidRPr="00997FB9" w:rsidRDefault="00C77450" w:rsidP="00FD422D">
      <w:pPr>
        <w:spacing w:after="0" w:line="360" w:lineRule="auto"/>
        <w:jc w:val="center"/>
        <w:rPr>
          <w:rFonts w:ascii="Times New Roman" w:eastAsia="Times New Roman" w:hAnsi="Times New Roman" w:cs="Times New Roman"/>
          <w:b/>
          <w:bCs/>
          <w:color w:val="000000"/>
          <w:kern w:val="0"/>
          <w:sz w:val="28"/>
          <w:szCs w:val="28"/>
          <w:lang w:eastAsia="en-GB"/>
          <w14:ligatures w14:val="none"/>
        </w:rPr>
      </w:pPr>
    </w:p>
    <w:p w14:paraId="591F5ED9" w14:textId="1558EFD3" w:rsidR="00C77450" w:rsidRDefault="00FD422D" w:rsidP="00FD422D">
      <w:pPr>
        <w:spacing w:after="0" w:line="360" w:lineRule="auto"/>
        <w:jc w:val="center"/>
        <w:rPr>
          <w:rFonts w:ascii="Times New Roman" w:hAnsi="Times New Roman" w:cs="Times New Roman"/>
          <w:b/>
          <w:bCs/>
          <w:color w:val="000000"/>
          <w:sz w:val="28"/>
          <w:szCs w:val="28"/>
        </w:rPr>
      </w:pPr>
      <w:r w:rsidRPr="00997FB9">
        <w:rPr>
          <w:rFonts w:ascii="Times New Roman" w:hAnsi="Times New Roman" w:cs="Times New Roman"/>
          <w:b/>
          <w:bCs/>
          <w:color w:val="000000"/>
          <w:sz w:val="28"/>
          <w:szCs w:val="28"/>
        </w:rPr>
        <w:t>Developing workplace critical thinking</w:t>
      </w:r>
    </w:p>
    <w:p w14:paraId="33EC3973" w14:textId="314D6643" w:rsidR="00B526F3" w:rsidRDefault="00B526F3" w:rsidP="00B526F3">
      <w:pPr>
        <w:spacing w:after="0" w:line="360" w:lineRule="auto"/>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                                             Module Code: BMSW5101</w:t>
      </w:r>
    </w:p>
    <w:p w14:paraId="4CB15BFC" w14:textId="46E649DB" w:rsidR="00B526F3" w:rsidRDefault="00B526F3" w:rsidP="00B526F3">
      <w:pPr>
        <w:spacing w:after="0" w:line="360" w:lineRule="auto"/>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                                             Name: Aniko Farago</w:t>
      </w:r>
    </w:p>
    <w:p w14:paraId="16827BE4" w14:textId="66C9B63C" w:rsidR="00B526F3" w:rsidRDefault="00B526F3" w:rsidP="00B526F3">
      <w:pPr>
        <w:spacing w:after="0" w:line="360" w:lineRule="auto"/>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                                             Student Id:2133195</w:t>
      </w:r>
    </w:p>
    <w:p w14:paraId="4E525B3F" w14:textId="77777777" w:rsidR="00B526F3" w:rsidRPr="00997FB9" w:rsidRDefault="00B526F3" w:rsidP="00B526F3">
      <w:pPr>
        <w:spacing w:after="0" w:line="360" w:lineRule="auto"/>
        <w:rPr>
          <w:rFonts w:ascii="Times New Roman" w:eastAsia="Times New Roman" w:hAnsi="Times New Roman" w:cs="Times New Roman"/>
          <w:b/>
          <w:bCs/>
          <w:color w:val="000000"/>
          <w:kern w:val="0"/>
          <w:sz w:val="28"/>
          <w:szCs w:val="28"/>
          <w:lang w:eastAsia="en-GB"/>
          <w14:ligatures w14:val="none"/>
        </w:rPr>
      </w:pPr>
    </w:p>
    <w:p w14:paraId="7F0ED8F1"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3444355"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FB3E0F3"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F16C8A3"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1728BFC"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73B6093"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059CD42"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743CE04"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F5A8237"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53D9198C"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3BB9CB2"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894AAA8"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5511B729"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BC9A755"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66EAE86"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B2FFD5F"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4C29963"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00D17D7" w14:textId="77777777" w:rsidR="00C77450" w:rsidRPr="00997FB9"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F7F377E" w14:textId="77777777" w:rsidR="00C77450" w:rsidRDefault="00C77450"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3F56CB6C"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9E1DC77"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1036E84"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52D623CC"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D5B38B9"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39EB902C"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69FD4D4"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45AB0F7"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C3330C6"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441032E"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B0AACDE"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8D603EE"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1395086187"/>
        <w:docPartObj>
          <w:docPartGallery w:val="Table of Contents"/>
          <w:docPartUnique/>
        </w:docPartObj>
      </w:sdtPr>
      <w:sdtEndPr>
        <w:rPr>
          <w:b/>
          <w:bCs/>
          <w:noProof/>
        </w:rPr>
      </w:sdtEndPr>
      <w:sdtContent>
        <w:p w14:paraId="1112CFAF" w14:textId="2DCCEC59" w:rsidR="00997FB9" w:rsidRPr="00997FB9" w:rsidRDefault="00997FB9" w:rsidP="00997FB9">
          <w:pPr>
            <w:pStyle w:val="TOCHeading"/>
            <w:jc w:val="both"/>
            <w:rPr>
              <w:rFonts w:ascii="Times New Roman" w:hAnsi="Times New Roman" w:cs="Times New Roman"/>
            </w:rPr>
          </w:pPr>
          <w:r w:rsidRPr="00997FB9">
            <w:rPr>
              <w:rFonts w:ascii="Times New Roman" w:hAnsi="Times New Roman" w:cs="Times New Roman"/>
            </w:rPr>
            <w:t>Contents</w:t>
          </w:r>
        </w:p>
        <w:p w14:paraId="7CE80322" w14:textId="78B0F8E6" w:rsidR="00997FB9" w:rsidRPr="00997FB9" w:rsidRDefault="00997FB9" w:rsidP="00997FB9">
          <w:pPr>
            <w:pStyle w:val="TOC1"/>
            <w:tabs>
              <w:tab w:val="right" w:leader="dot" w:pos="9016"/>
            </w:tabs>
            <w:jc w:val="both"/>
            <w:rPr>
              <w:rFonts w:ascii="Times New Roman" w:hAnsi="Times New Roman" w:cs="Times New Roman"/>
              <w:noProof/>
            </w:rPr>
          </w:pPr>
          <w:r w:rsidRPr="00997FB9">
            <w:rPr>
              <w:rFonts w:ascii="Times New Roman" w:hAnsi="Times New Roman" w:cs="Times New Roman"/>
            </w:rPr>
            <w:fldChar w:fldCharType="begin"/>
          </w:r>
          <w:r w:rsidRPr="00997FB9">
            <w:rPr>
              <w:rFonts w:ascii="Times New Roman" w:hAnsi="Times New Roman" w:cs="Times New Roman"/>
            </w:rPr>
            <w:instrText xml:space="preserve"> TOC \o "1-3" \h \z \u </w:instrText>
          </w:r>
          <w:r w:rsidRPr="00997FB9">
            <w:rPr>
              <w:rFonts w:ascii="Times New Roman" w:hAnsi="Times New Roman" w:cs="Times New Roman"/>
            </w:rPr>
            <w:fldChar w:fldCharType="separate"/>
          </w:r>
          <w:hyperlink w:anchor="_Toc155136221" w:history="1">
            <w:r w:rsidRPr="00997FB9">
              <w:rPr>
                <w:rStyle w:val="Hyperlink"/>
                <w:rFonts w:ascii="Times New Roman" w:hAnsi="Times New Roman" w:cs="Times New Roman"/>
                <w:noProof/>
              </w:rPr>
              <w:t>Part 1</w:t>
            </w:r>
            <w:r w:rsidRPr="00997FB9">
              <w:rPr>
                <w:rFonts w:ascii="Times New Roman" w:hAnsi="Times New Roman" w:cs="Times New Roman"/>
                <w:noProof/>
                <w:webHidden/>
              </w:rPr>
              <w:tab/>
            </w:r>
            <w:r w:rsidRPr="00997FB9">
              <w:rPr>
                <w:rFonts w:ascii="Times New Roman" w:hAnsi="Times New Roman" w:cs="Times New Roman"/>
                <w:noProof/>
                <w:webHidden/>
              </w:rPr>
              <w:fldChar w:fldCharType="begin"/>
            </w:r>
            <w:r w:rsidRPr="00997FB9">
              <w:rPr>
                <w:rFonts w:ascii="Times New Roman" w:hAnsi="Times New Roman" w:cs="Times New Roman"/>
                <w:noProof/>
                <w:webHidden/>
              </w:rPr>
              <w:instrText xml:space="preserve"> PAGEREF _Toc155136221 \h </w:instrText>
            </w:r>
            <w:r w:rsidRPr="00997FB9">
              <w:rPr>
                <w:rFonts w:ascii="Times New Roman" w:hAnsi="Times New Roman" w:cs="Times New Roman"/>
                <w:noProof/>
                <w:webHidden/>
              </w:rPr>
            </w:r>
            <w:r w:rsidRPr="00997FB9">
              <w:rPr>
                <w:rFonts w:ascii="Times New Roman" w:hAnsi="Times New Roman" w:cs="Times New Roman"/>
                <w:noProof/>
                <w:webHidden/>
              </w:rPr>
              <w:fldChar w:fldCharType="separate"/>
            </w:r>
            <w:r w:rsidRPr="00997FB9">
              <w:rPr>
                <w:rFonts w:ascii="Times New Roman" w:hAnsi="Times New Roman" w:cs="Times New Roman"/>
                <w:noProof/>
                <w:webHidden/>
              </w:rPr>
              <w:t>3</w:t>
            </w:r>
            <w:r w:rsidRPr="00997FB9">
              <w:rPr>
                <w:rFonts w:ascii="Times New Roman" w:hAnsi="Times New Roman" w:cs="Times New Roman"/>
                <w:noProof/>
                <w:webHidden/>
              </w:rPr>
              <w:fldChar w:fldCharType="end"/>
            </w:r>
          </w:hyperlink>
        </w:p>
        <w:p w14:paraId="6BCD2BF4" w14:textId="3F229715" w:rsidR="00997FB9" w:rsidRPr="00997FB9" w:rsidRDefault="00000000" w:rsidP="00997FB9">
          <w:pPr>
            <w:pStyle w:val="TOC1"/>
            <w:tabs>
              <w:tab w:val="right" w:leader="dot" w:pos="9016"/>
            </w:tabs>
            <w:jc w:val="both"/>
            <w:rPr>
              <w:rFonts w:ascii="Times New Roman" w:hAnsi="Times New Roman" w:cs="Times New Roman"/>
              <w:noProof/>
            </w:rPr>
          </w:pPr>
          <w:hyperlink w:anchor="_Toc155136222" w:history="1">
            <w:r w:rsidR="00997FB9" w:rsidRPr="00997FB9">
              <w:rPr>
                <w:rStyle w:val="Hyperlink"/>
                <w:rFonts w:ascii="Times New Roman" w:eastAsia="Times New Roman" w:hAnsi="Times New Roman" w:cs="Times New Roman"/>
                <w:noProof/>
                <w:lang w:eastAsia="en-GB"/>
              </w:rPr>
              <w:t>Briefly Introduce the organisation</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_Toc155136222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3</w:t>
            </w:r>
            <w:r w:rsidR="00997FB9" w:rsidRPr="00997FB9">
              <w:rPr>
                <w:rFonts w:ascii="Times New Roman" w:hAnsi="Times New Roman" w:cs="Times New Roman"/>
                <w:noProof/>
                <w:webHidden/>
              </w:rPr>
              <w:fldChar w:fldCharType="end"/>
            </w:r>
          </w:hyperlink>
        </w:p>
        <w:p w14:paraId="391C328B" w14:textId="0246E049" w:rsidR="00997FB9" w:rsidRPr="00997FB9" w:rsidRDefault="00000000" w:rsidP="00997FB9">
          <w:pPr>
            <w:pStyle w:val="TOC1"/>
            <w:tabs>
              <w:tab w:val="right" w:leader="dot" w:pos="9016"/>
            </w:tabs>
            <w:jc w:val="both"/>
            <w:rPr>
              <w:rFonts w:ascii="Times New Roman" w:hAnsi="Times New Roman" w:cs="Times New Roman"/>
              <w:noProof/>
            </w:rPr>
          </w:pPr>
          <w:hyperlink w:anchor="_Toc155136223" w:history="1">
            <w:r w:rsidR="00997FB9" w:rsidRPr="00997FB9">
              <w:rPr>
                <w:rStyle w:val="Hyperlink"/>
                <w:rFonts w:ascii="Times New Roman" w:eastAsia="Times New Roman" w:hAnsi="Times New Roman" w:cs="Times New Roman"/>
                <w:noProof/>
                <w:lang w:eastAsia="en-GB"/>
              </w:rPr>
              <w:t>Briefly introduce the key management theory or theories that will underpin your report</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_Toc155136223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5</w:t>
            </w:r>
            <w:r w:rsidR="00997FB9" w:rsidRPr="00997FB9">
              <w:rPr>
                <w:rFonts w:ascii="Times New Roman" w:hAnsi="Times New Roman" w:cs="Times New Roman"/>
                <w:noProof/>
                <w:webHidden/>
              </w:rPr>
              <w:fldChar w:fldCharType="end"/>
            </w:r>
          </w:hyperlink>
        </w:p>
        <w:p w14:paraId="09CBBE90" w14:textId="6FFBECFB" w:rsidR="00997FB9" w:rsidRPr="00997FB9" w:rsidRDefault="00000000" w:rsidP="00997FB9">
          <w:pPr>
            <w:pStyle w:val="TOC1"/>
            <w:tabs>
              <w:tab w:val="right" w:leader="dot" w:pos="9016"/>
            </w:tabs>
            <w:jc w:val="both"/>
            <w:rPr>
              <w:rFonts w:ascii="Times New Roman" w:hAnsi="Times New Roman" w:cs="Times New Roman"/>
              <w:noProof/>
            </w:rPr>
          </w:pPr>
          <w:hyperlink w:anchor="_Toc155136224" w:history="1">
            <w:r w:rsidR="00997FB9" w:rsidRPr="00997FB9">
              <w:rPr>
                <w:rStyle w:val="Hyperlink"/>
                <w:rFonts w:ascii="Times New Roman" w:eastAsia="Times New Roman" w:hAnsi="Times New Roman" w:cs="Times New Roman"/>
                <w:noProof/>
                <w:lang w:eastAsia="en-GB"/>
              </w:rPr>
              <w:t>Answer the question by applying the key theory/theories to your chosen organisation</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_Toc155136224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6</w:t>
            </w:r>
            <w:r w:rsidR="00997FB9" w:rsidRPr="00997FB9">
              <w:rPr>
                <w:rFonts w:ascii="Times New Roman" w:hAnsi="Times New Roman" w:cs="Times New Roman"/>
                <w:noProof/>
                <w:webHidden/>
              </w:rPr>
              <w:fldChar w:fldCharType="end"/>
            </w:r>
          </w:hyperlink>
        </w:p>
        <w:p w14:paraId="685A5966" w14:textId="0A671740" w:rsidR="00997FB9" w:rsidRPr="00997FB9" w:rsidRDefault="00000000" w:rsidP="00997FB9">
          <w:pPr>
            <w:pStyle w:val="TOC1"/>
            <w:tabs>
              <w:tab w:val="right" w:leader="dot" w:pos="9016"/>
            </w:tabs>
            <w:jc w:val="both"/>
            <w:rPr>
              <w:rFonts w:ascii="Times New Roman" w:hAnsi="Times New Roman" w:cs="Times New Roman"/>
              <w:noProof/>
            </w:rPr>
          </w:pPr>
          <w:hyperlink w:anchor="_Toc155136225" w:history="1">
            <w:r w:rsidR="00997FB9" w:rsidRPr="00997FB9">
              <w:rPr>
                <w:rStyle w:val="Hyperlink"/>
                <w:rFonts w:ascii="Times New Roman" w:eastAsia="Times New Roman" w:hAnsi="Times New Roman" w:cs="Times New Roman"/>
                <w:noProof/>
                <w:lang w:eastAsia="en-GB"/>
              </w:rPr>
              <w:t xml:space="preserve">Provide a critical evaluation of the theory/theories to assess how someone with different </w:t>
            </w:r>
            <w:r w:rsidR="00997FB9" w:rsidRPr="00997FB9">
              <w:rPr>
                <w:rStyle w:val="Hyperlink"/>
                <w:rFonts w:ascii="Times New Roman" w:hAnsi="Times New Roman" w:cs="Times New Roman"/>
                <w:noProof/>
              </w:rPr>
              <w:t>Organisational Culture and Change Management theories</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_Toc155136225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8</w:t>
            </w:r>
            <w:r w:rsidR="00997FB9" w:rsidRPr="00997FB9">
              <w:rPr>
                <w:rFonts w:ascii="Times New Roman" w:hAnsi="Times New Roman" w:cs="Times New Roman"/>
                <w:noProof/>
                <w:webHidden/>
              </w:rPr>
              <w:fldChar w:fldCharType="end"/>
            </w:r>
          </w:hyperlink>
        </w:p>
        <w:p w14:paraId="6D249C02" w14:textId="46900BDB" w:rsidR="00997FB9" w:rsidRPr="00997FB9" w:rsidRDefault="00000000" w:rsidP="00997FB9">
          <w:pPr>
            <w:pStyle w:val="TOC1"/>
            <w:tabs>
              <w:tab w:val="right" w:leader="dot" w:pos="9016"/>
            </w:tabs>
            <w:jc w:val="both"/>
            <w:rPr>
              <w:rFonts w:ascii="Times New Roman" w:hAnsi="Times New Roman" w:cs="Times New Roman"/>
              <w:noProof/>
            </w:rPr>
          </w:pPr>
          <w:hyperlink w:anchor="_Toc155136226" w:history="1">
            <w:r w:rsidR="00997FB9" w:rsidRPr="00997FB9">
              <w:rPr>
                <w:rStyle w:val="Hyperlink"/>
                <w:rFonts w:ascii="Times New Roman" w:eastAsia="Times New Roman" w:hAnsi="Times New Roman" w:cs="Times New Roman"/>
                <w:noProof/>
                <w:lang w:eastAsia="en-GB"/>
              </w:rPr>
              <w:t>Make recommendations with valid justifications (based on your answer and critique) for specific organisational changes for the post-COVID mindset in terms of beliefs, attitudes, and value systems</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_Toc155136226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10</w:t>
            </w:r>
            <w:r w:rsidR="00997FB9" w:rsidRPr="00997FB9">
              <w:rPr>
                <w:rFonts w:ascii="Times New Roman" w:hAnsi="Times New Roman" w:cs="Times New Roman"/>
                <w:noProof/>
                <w:webHidden/>
              </w:rPr>
              <w:fldChar w:fldCharType="end"/>
            </w:r>
          </w:hyperlink>
        </w:p>
        <w:p w14:paraId="3081DF88" w14:textId="65311C45" w:rsidR="00997FB9" w:rsidRPr="00997FB9" w:rsidRDefault="00000000" w:rsidP="00997FB9">
          <w:pPr>
            <w:pStyle w:val="TOC1"/>
            <w:tabs>
              <w:tab w:val="right" w:leader="dot" w:pos="9016"/>
            </w:tabs>
            <w:jc w:val="both"/>
            <w:rPr>
              <w:rFonts w:ascii="Times New Roman" w:hAnsi="Times New Roman" w:cs="Times New Roman"/>
              <w:noProof/>
            </w:rPr>
          </w:pPr>
          <w:hyperlink w:anchor="_Toc155136227" w:history="1">
            <w:r w:rsidR="00997FB9" w:rsidRPr="00997FB9">
              <w:rPr>
                <w:rStyle w:val="Hyperlink"/>
                <w:rFonts w:ascii="Times New Roman" w:hAnsi="Times New Roman" w:cs="Times New Roman"/>
                <w:noProof/>
              </w:rPr>
              <w:t>P</w:t>
            </w:r>
            <w:r w:rsidR="00B526F3">
              <w:rPr>
                <w:rStyle w:val="Hyperlink"/>
                <w:rFonts w:ascii="Times New Roman" w:hAnsi="Times New Roman" w:cs="Times New Roman"/>
                <w:noProof/>
              </w:rPr>
              <w:t>art</w:t>
            </w:r>
            <w:r w:rsidR="00997FB9" w:rsidRPr="00997FB9">
              <w:rPr>
                <w:rStyle w:val="Hyperlink"/>
                <w:rFonts w:ascii="Times New Roman" w:hAnsi="Times New Roman" w:cs="Times New Roman"/>
                <w:noProof/>
              </w:rPr>
              <w:t>2</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_Toc155136227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12</w:t>
            </w:r>
            <w:r w:rsidR="00997FB9" w:rsidRPr="00997FB9">
              <w:rPr>
                <w:rFonts w:ascii="Times New Roman" w:hAnsi="Times New Roman" w:cs="Times New Roman"/>
                <w:noProof/>
                <w:webHidden/>
              </w:rPr>
              <w:fldChar w:fldCharType="end"/>
            </w:r>
          </w:hyperlink>
        </w:p>
        <w:p w14:paraId="01691FFA" w14:textId="0F2783CE" w:rsidR="00997FB9" w:rsidRPr="00997FB9" w:rsidRDefault="00000000" w:rsidP="00997FB9">
          <w:pPr>
            <w:pStyle w:val="TOC1"/>
            <w:tabs>
              <w:tab w:val="right" w:leader="dot" w:pos="9016"/>
            </w:tabs>
            <w:jc w:val="both"/>
            <w:rPr>
              <w:rFonts w:ascii="Times New Roman" w:hAnsi="Times New Roman" w:cs="Times New Roman"/>
              <w:noProof/>
            </w:rPr>
          </w:pPr>
          <w:hyperlink w:anchor="_Toc155136228" w:history="1">
            <w:r w:rsidR="00997FB9" w:rsidRPr="00997FB9">
              <w:rPr>
                <w:rStyle w:val="Hyperlink"/>
                <w:rFonts w:ascii="Times New Roman" w:hAnsi="Times New Roman" w:cs="Times New Roman"/>
                <w:noProof/>
              </w:rPr>
              <w:t>a) Discriminates between - and analyses the difference between - beliefs, attitudes, and values within a workplace context</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_Toc155136228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12</w:t>
            </w:r>
            <w:r w:rsidR="00997FB9" w:rsidRPr="00997FB9">
              <w:rPr>
                <w:rFonts w:ascii="Times New Roman" w:hAnsi="Times New Roman" w:cs="Times New Roman"/>
                <w:noProof/>
                <w:webHidden/>
              </w:rPr>
              <w:fldChar w:fldCharType="end"/>
            </w:r>
          </w:hyperlink>
        </w:p>
        <w:p w14:paraId="38FC7CCF" w14:textId="7F972E7E" w:rsidR="00997FB9" w:rsidRPr="00997FB9" w:rsidRDefault="00000000" w:rsidP="00997FB9">
          <w:pPr>
            <w:pStyle w:val="TOC1"/>
            <w:tabs>
              <w:tab w:val="right" w:leader="dot" w:pos="9016"/>
            </w:tabs>
            <w:jc w:val="both"/>
            <w:rPr>
              <w:rFonts w:ascii="Times New Roman" w:hAnsi="Times New Roman" w:cs="Times New Roman"/>
              <w:noProof/>
            </w:rPr>
          </w:pPr>
          <w:hyperlink w:anchor="_Toc155136229" w:history="1">
            <w:r w:rsidR="00997FB9" w:rsidRPr="00997FB9">
              <w:rPr>
                <w:rStyle w:val="Hyperlink"/>
                <w:rFonts w:ascii="Times New Roman" w:hAnsi="Times New Roman" w:cs="Times New Roman"/>
                <w:noProof/>
              </w:rPr>
              <w:t>b) Critically assesses organisation’s own beliefs, attitudes and value systems and their impact on workplace behaviour</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_Toc155136229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14</w:t>
            </w:r>
            <w:r w:rsidR="00997FB9" w:rsidRPr="00997FB9">
              <w:rPr>
                <w:rFonts w:ascii="Times New Roman" w:hAnsi="Times New Roman" w:cs="Times New Roman"/>
                <w:noProof/>
                <w:webHidden/>
              </w:rPr>
              <w:fldChar w:fldCharType="end"/>
            </w:r>
          </w:hyperlink>
        </w:p>
        <w:p w14:paraId="494CD383" w14:textId="75B1759E" w:rsidR="00997FB9" w:rsidRPr="00997FB9" w:rsidRDefault="00000000" w:rsidP="00997FB9">
          <w:pPr>
            <w:pStyle w:val="TOC1"/>
            <w:tabs>
              <w:tab w:val="right" w:leader="dot" w:pos="9016"/>
            </w:tabs>
            <w:jc w:val="both"/>
            <w:rPr>
              <w:rFonts w:ascii="Times New Roman" w:hAnsi="Times New Roman" w:cs="Times New Roman"/>
              <w:noProof/>
            </w:rPr>
          </w:pPr>
          <w:hyperlink w:anchor="_Toc155136230" w:history="1">
            <w:r w:rsidR="00997FB9" w:rsidRPr="00997FB9">
              <w:rPr>
                <w:rStyle w:val="Hyperlink"/>
                <w:rFonts w:ascii="Times New Roman" w:hAnsi="Times New Roman" w:cs="Times New Roman"/>
                <w:noProof/>
              </w:rPr>
              <w:t>c) Applies the critical assessment of an appropriate management theory to evaluate how someone with different beliefs, attitudes and values might interpret the theory differently.</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_Toc155136230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17</w:t>
            </w:r>
            <w:r w:rsidR="00997FB9" w:rsidRPr="00997FB9">
              <w:rPr>
                <w:rFonts w:ascii="Times New Roman" w:hAnsi="Times New Roman" w:cs="Times New Roman"/>
                <w:noProof/>
                <w:webHidden/>
              </w:rPr>
              <w:fldChar w:fldCharType="end"/>
            </w:r>
          </w:hyperlink>
        </w:p>
        <w:p w14:paraId="235B2461" w14:textId="4406E1E1" w:rsidR="00997FB9" w:rsidRPr="00997FB9" w:rsidRDefault="00000000" w:rsidP="00997FB9">
          <w:pPr>
            <w:pStyle w:val="TOC1"/>
            <w:tabs>
              <w:tab w:val="right" w:leader="dot" w:pos="9016"/>
            </w:tabs>
            <w:jc w:val="both"/>
            <w:rPr>
              <w:rFonts w:ascii="Times New Roman" w:hAnsi="Times New Roman" w:cs="Times New Roman"/>
              <w:noProof/>
            </w:rPr>
          </w:pPr>
          <w:hyperlink w:anchor="_Toc155136231" w:history="1">
            <w:r w:rsidR="00997FB9" w:rsidRPr="00997FB9">
              <w:rPr>
                <w:rStyle w:val="Hyperlink"/>
                <w:rFonts w:ascii="Times New Roman" w:hAnsi="Times New Roman" w:cs="Times New Roman"/>
                <w:noProof/>
              </w:rPr>
              <w:t>Conclusion</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_Toc155136231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19</w:t>
            </w:r>
            <w:r w:rsidR="00997FB9" w:rsidRPr="00997FB9">
              <w:rPr>
                <w:rFonts w:ascii="Times New Roman" w:hAnsi="Times New Roman" w:cs="Times New Roman"/>
                <w:noProof/>
                <w:webHidden/>
              </w:rPr>
              <w:fldChar w:fldCharType="end"/>
            </w:r>
          </w:hyperlink>
        </w:p>
        <w:p w14:paraId="7A8F6444" w14:textId="72B28321" w:rsidR="00997FB9" w:rsidRPr="00997FB9" w:rsidRDefault="00000000" w:rsidP="00997FB9">
          <w:pPr>
            <w:pStyle w:val="TOC1"/>
            <w:tabs>
              <w:tab w:val="right" w:leader="dot" w:pos="9016"/>
            </w:tabs>
            <w:jc w:val="both"/>
            <w:rPr>
              <w:rFonts w:ascii="Times New Roman" w:hAnsi="Times New Roman" w:cs="Times New Roman"/>
              <w:noProof/>
            </w:rPr>
          </w:pPr>
          <w:hyperlink w:anchor="_Toc155136232" w:history="1">
            <w:r w:rsidR="00997FB9" w:rsidRPr="00997FB9">
              <w:rPr>
                <w:rStyle w:val="Hyperlink"/>
                <w:rFonts w:ascii="Times New Roman" w:hAnsi="Times New Roman" w:cs="Times New Roman"/>
                <w:noProof/>
              </w:rPr>
              <w:t>Reference</w:t>
            </w:r>
            <w:r w:rsidR="00997FB9" w:rsidRPr="00997FB9">
              <w:rPr>
                <w:rFonts w:ascii="Times New Roman" w:hAnsi="Times New Roman" w:cs="Times New Roman"/>
                <w:noProof/>
                <w:webHidden/>
              </w:rPr>
              <w:tab/>
            </w:r>
            <w:r w:rsidR="00997FB9" w:rsidRPr="00997FB9">
              <w:rPr>
                <w:rFonts w:ascii="Times New Roman" w:hAnsi="Times New Roman" w:cs="Times New Roman"/>
                <w:noProof/>
                <w:webHidden/>
              </w:rPr>
              <w:fldChar w:fldCharType="begin"/>
            </w:r>
            <w:r w:rsidR="00997FB9" w:rsidRPr="00997FB9">
              <w:rPr>
                <w:rFonts w:ascii="Times New Roman" w:hAnsi="Times New Roman" w:cs="Times New Roman"/>
                <w:noProof/>
                <w:webHidden/>
              </w:rPr>
              <w:instrText xml:space="preserve"> PAGEREF _Toc155136232 \h </w:instrText>
            </w:r>
            <w:r w:rsidR="00997FB9" w:rsidRPr="00997FB9">
              <w:rPr>
                <w:rFonts w:ascii="Times New Roman" w:hAnsi="Times New Roman" w:cs="Times New Roman"/>
                <w:noProof/>
                <w:webHidden/>
              </w:rPr>
            </w:r>
            <w:r w:rsidR="00997FB9" w:rsidRPr="00997FB9">
              <w:rPr>
                <w:rFonts w:ascii="Times New Roman" w:hAnsi="Times New Roman" w:cs="Times New Roman"/>
                <w:noProof/>
                <w:webHidden/>
              </w:rPr>
              <w:fldChar w:fldCharType="separate"/>
            </w:r>
            <w:r w:rsidR="00997FB9" w:rsidRPr="00997FB9">
              <w:rPr>
                <w:rFonts w:ascii="Times New Roman" w:hAnsi="Times New Roman" w:cs="Times New Roman"/>
                <w:noProof/>
                <w:webHidden/>
              </w:rPr>
              <w:t>20</w:t>
            </w:r>
            <w:r w:rsidR="00997FB9" w:rsidRPr="00997FB9">
              <w:rPr>
                <w:rFonts w:ascii="Times New Roman" w:hAnsi="Times New Roman" w:cs="Times New Roman"/>
                <w:noProof/>
                <w:webHidden/>
              </w:rPr>
              <w:fldChar w:fldCharType="end"/>
            </w:r>
          </w:hyperlink>
        </w:p>
        <w:p w14:paraId="19B62D2A" w14:textId="455D77E2" w:rsidR="00997FB9" w:rsidRDefault="00997FB9" w:rsidP="00997FB9">
          <w:pPr>
            <w:jc w:val="both"/>
          </w:pPr>
          <w:r w:rsidRPr="00997FB9">
            <w:rPr>
              <w:rFonts w:ascii="Times New Roman" w:hAnsi="Times New Roman" w:cs="Times New Roman"/>
              <w:b/>
              <w:bCs/>
              <w:noProof/>
            </w:rPr>
            <w:fldChar w:fldCharType="end"/>
          </w:r>
        </w:p>
      </w:sdtContent>
    </w:sdt>
    <w:p w14:paraId="66A4CECC"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64C7513F"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7978B98"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019B366"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91EC683"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5615B504"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8F4F92F"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E32316B"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0D2174D3"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BAD0842"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12F57E7"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3473954"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77359A08"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BBBDE8C"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11D355F1"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2D7845F2"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3CF11357" w14:textId="77777777" w:rsidR="00997FB9" w:rsidRDefault="00997FB9" w:rsidP="006D200B">
      <w:pPr>
        <w:spacing w:after="0" w:line="360" w:lineRule="auto"/>
        <w:jc w:val="both"/>
        <w:rPr>
          <w:rFonts w:ascii="Times New Roman" w:eastAsia="Times New Roman" w:hAnsi="Times New Roman" w:cs="Times New Roman"/>
          <w:b/>
          <w:bCs/>
          <w:color w:val="000000"/>
          <w:kern w:val="0"/>
          <w:sz w:val="24"/>
          <w:szCs w:val="24"/>
          <w:lang w:eastAsia="en-GB"/>
          <w14:ligatures w14:val="none"/>
        </w:rPr>
      </w:pPr>
    </w:p>
    <w:p w14:paraId="4E9CD3B4" w14:textId="2CA27CBD" w:rsidR="00C77450" w:rsidRPr="00997FB9" w:rsidRDefault="00FD422D" w:rsidP="00997FB9">
      <w:pPr>
        <w:pStyle w:val="Heading1"/>
      </w:pPr>
      <w:bookmarkStart w:id="0" w:name="_Toc155136221"/>
      <w:r w:rsidRPr="00997FB9">
        <w:t>Part 1</w:t>
      </w:r>
      <w:bookmarkEnd w:id="0"/>
      <w:r w:rsidRPr="00997FB9">
        <w:t xml:space="preserve"> </w:t>
      </w:r>
    </w:p>
    <w:p w14:paraId="2CE84A40" w14:textId="7172920E" w:rsidR="006D200B" w:rsidRPr="00997FB9" w:rsidRDefault="006D200B" w:rsidP="00FD422D">
      <w:pPr>
        <w:pStyle w:val="Heading1"/>
        <w:rPr>
          <w:rFonts w:ascii="Times New Roman" w:eastAsia="Times New Roman" w:hAnsi="Times New Roman" w:cs="Times New Roman"/>
          <w:lang w:eastAsia="en-GB"/>
        </w:rPr>
      </w:pPr>
      <w:bookmarkStart w:id="1" w:name="_Toc155136222"/>
      <w:r w:rsidRPr="00997FB9">
        <w:rPr>
          <w:rFonts w:ascii="Times New Roman" w:eastAsia="Times New Roman" w:hAnsi="Times New Roman" w:cs="Times New Roman"/>
          <w:lang w:eastAsia="en-GB"/>
        </w:rPr>
        <w:t>Briefly Introduce the organisation</w:t>
      </w:r>
      <w:bookmarkEnd w:id="1"/>
    </w:p>
    <w:p w14:paraId="56BDD875" w14:textId="2B464FFF"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PLC is a global food and general goods retailer. UK headquarters. Tesco has a diverse and vast personnel owing to its worldwide presence. This talk will investigate how Tesco's beliefs, attitudes, and concepts shape workplace conduct. We'll also look at how post-COVID workplace adjustments might assist the company address its problems and create resilience</w:t>
      </w:r>
      <w:r w:rsidR="00FD422D" w:rsidRPr="00997FB9">
        <w:rPr>
          <w:rFonts w:ascii="Times New Roman" w:hAnsi="Times New Roman" w:cs="Times New Roman"/>
          <w:sz w:val="24"/>
          <w:szCs w:val="24"/>
        </w:rPr>
        <w:t xml:space="preserve"> (</w:t>
      </w:r>
      <w:proofErr w:type="spellStart"/>
      <w:r w:rsidR="00FD422D" w:rsidRPr="00997FB9">
        <w:rPr>
          <w:rFonts w:ascii="Times New Roman" w:hAnsi="Times New Roman" w:cs="Times New Roman"/>
          <w:sz w:val="24"/>
          <w:szCs w:val="24"/>
        </w:rPr>
        <w:t>Changwong</w:t>
      </w:r>
      <w:proofErr w:type="spellEnd"/>
      <w:r w:rsidR="00FD422D" w:rsidRPr="00997FB9">
        <w:rPr>
          <w:rFonts w:ascii="Times New Roman" w:hAnsi="Times New Roman" w:cs="Times New Roman"/>
          <w:sz w:val="24"/>
          <w:szCs w:val="24"/>
        </w:rPr>
        <w:t xml:space="preserve"> et al., 2018).</w:t>
      </w:r>
    </w:p>
    <w:p w14:paraId="4AF1FC9C"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Organizational Beliefs, Attitudes, and Value Systems at Tesco:</w:t>
      </w:r>
    </w:p>
    <w:p w14:paraId="4074D233" w14:textId="77777777" w:rsidR="006D200B" w:rsidRPr="00997FB9" w:rsidRDefault="006D200B" w:rsidP="006D200B">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Customer-Centric Approach:</w:t>
      </w:r>
    </w:p>
    <w:p w14:paraId="2ADF4EF1"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employees are motivated by client service. Staff give exceptional customer service, maintain the business clean, and make items accessible because they are trained to value client satisfaction. This pleases clients.</w:t>
      </w:r>
    </w:p>
    <w:p w14:paraId="78A20530"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 xml:space="preserve">Diversity and Inclusion promotion: </w:t>
      </w:r>
    </w:p>
    <w:p w14:paraId="7AADEEDB"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Diversity and inclusion are Tesco's key goals. This method promotes polite and sympathetic workplace attitudes, which promotes inclusion, equal opportunity, and diversity.</w:t>
      </w:r>
    </w:p>
    <w:p w14:paraId="38212D46" w14:textId="77777777" w:rsidR="006D200B" w:rsidRPr="00997FB9" w:rsidRDefault="006D200B" w:rsidP="006D200B">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Ethical and Sustainable Practices:</w:t>
      </w:r>
    </w:p>
    <w:p w14:paraId="14296074" w14:textId="6BF071B6"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values ethics and sustainability. Employees must follow waste reduction, sustainability, and ethical product purchase initiatives. We anticipated this</w:t>
      </w:r>
      <w:r w:rsidR="00FD422D" w:rsidRPr="00997FB9">
        <w:rPr>
          <w:rFonts w:ascii="Times New Roman" w:hAnsi="Times New Roman" w:cs="Times New Roman"/>
          <w:sz w:val="24"/>
          <w:szCs w:val="24"/>
        </w:rPr>
        <w:t xml:space="preserve"> (Hester, 2021).</w:t>
      </w:r>
    </w:p>
    <w:p w14:paraId="5225D7D0" w14:textId="77777777" w:rsidR="006D200B" w:rsidRPr="00997FB9" w:rsidRDefault="006D200B" w:rsidP="006D200B">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Employee Well-being:</w:t>
      </w:r>
    </w:p>
    <w:p w14:paraId="789B68FE" w14:textId="2A39FF79"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Because Tesco cares about its people, the company maintains a welcoming environment. This mentality provides mental health support, flexible work, and work-life balance.</w:t>
      </w:r>
      <w:r w:rsidR="006D200B" w:rsidRPr="00997FB9">
        <w:rPr>
          <w:rFonts w:ascii="Times New Roman" w:hAnsi="Times New Roman" w:cs="Times New Roman"/>
          <w:sz w:val="24"/>
          <w:szCs w:val="24"/>
        </w:rPr>
        <w:t xml:space="preserve"> </w:t>
      </w:r>
      <w:r w:rsidRPr="00997FB9">
        <w:rPr>
          <w:rFonts w:ascii="Times New Roman" w:hAnsi="Times New Roman" w:cs="Times New Roman"/>
          <w:sz w:val="24"/>
          <w:szCs w:val="24"/>
        </w:rPr>
        <w:t>a study on how company values, beliefs, and attitudes effect employee behaviour:</w:t>
      </w:r>
    </w:p>
    <w:p w14:paraId="7D17CC09"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The following concepts, attitudes, and value systems at Tesco effect workers' work:</w:t>
      </w:r>
    </w:p>
    <w:p w14:paraId="14FB678A"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 xml:space="preserve">Participation of department employees: </w:t>
      </w:r>
    </w:p>
    <w:p w14:paraId="0BBFCCC3"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lastRenderedPageBreak/>
        <w:t>Tesco's customer-first attitude and focus on employee health and happiness boost employee engagement. Job satisfaction motivates workers to go above and beyond to delight customers and contribute to the workplace.</w:t>
      </w:r>
    </w:p>
    <w:p w14:paraId="2A22CD74"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Team Collaboration:</w:t>
      </w:r>
      <w:r w:rsidRPr="00997FB9">
        <w:rPr>
          <w:rFonts w:ascii="Times New Roman" w:eastAsia="Times New Roman" w:hAnsi="Times New Roman" w:cs="Times New Roman"/>
          <w:kern w:val="0"/>
          <w:sz w:val="24"/>
          <w:szCs w:val="24"/>
          <w:lang w:eastAsia="en-GB"/>
          <w14:ligatures w14:val="none"/>
        </w:rPr>
        <w:t xml:space="preserve"> </w:t>
      </w:r>
    </w:p>
    <w:p w14:paraId="3A6C3324" w14:textId="5113924A"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When diversity and inclusion are appreciated, workers cooperate more. Different perspectives and experiences help problem-solving and collaboration. The workplace is calmer and more productive</w:t>
      </w:r>
      <w:r w:rsidR="00FD422D" w:rsidRPr="00997FB9">
        <w:rPr>
          <w:rFonts w:ascii="Times New Roman" w:hAnsi="Times New Roman" w:cs="Times New Roman"/>
          <w:sz w:val="24"/>
          <w:szCs w:val="24"/>
        </w:rPr>
        <w:t xml:space="preserve"> (Hester, 2021).</w:t>
      </w:r>
    </w:p>
    <w:p w14:paraId="63F2BB0D"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Ethics says integrity includes:</w:t>
      </w:r>
    </w:p>
    <w:p w14:paraId="71FECCCB"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staff uphold ethical and environmental standards to retain a good reputation.</w:t>
      </w:r>
    </w:p>
    <w:p w14:paraId="7E5CDAFC" w14:textId="77777777" w:rsidR="006D200B" w:rsidRPr="00997FB9" w:rsidRDefault="006D200B" w:rsidP="006D200B">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Adherence to Ethical Standards:</w:t>
      </w:r>
    </w:p>
    <w:p w14:paraId="5D43DE21" w14:textId="54B2D71C"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Prioritising worker well-being and experience makes the workforce more resilient. Disasters like the COVID-19 epidemic need resilience.</w:t>
      </w:r>
      <w:r w:rsidR="006D200B" w:rsidRPr="00997FB9">
        <w:rPr>
          <w:rFonts w:ascii="Times New Roman" w:hAnsi="Times New Roman" w:cs="Times New Roman"/>
          <w:sz w:val="24"/>
          <w:szCs w:val="24"/>
        </w:rPr>
        <w:t xml:space="preserve"> </w:t>
      </w:r>
      <w:r w:rsidRPr="00997FB9">
        <w:rPr>
          <w:rFonts w:ascii="Times New Roman" w:hAnsi="Times New Roman" w:cs="Times New Roman"/>
          <w:sz w:val="24"/>
          <w:szCs w:val="24"/>
        </w:rPr>
        <w:t>The following workplace developments reflect post-COVID thinking</w:t>
      </w:r>
      <w:r w:rsidR="006D200B" w:rsidRPr="00997FB9">
        <w:rPr>
          <w:rFonts w:ascii="Times New Roman" w:hAnsi="Times New Roman" w:cs="Times New Roman"/>
          <w:sz w:val="24"/>
          <w:szCs w:val="24"/>
        </w:rPr>
        <w:t xml:space="preserve">. </w:t>
      </w:r>
      <w:r w:rsidRPr="00997FB9">
        <w:rPr>
          <w:rFonts w:ascii="Times New Roman" w:hAnsi="Times New Roman" w:cs="Times New Roman"/>
          <w:sz w:val="24"/>
          <w:szCs w:val="24"/>
        </w:rPr>
        <w:t>Tesco had to innovate and respond quickly during COVID-19. Tesco may take these steps to reduce pandemic impacts and strengthen its business</w:t>
      </w:r>
      <w:r w:rsidR="00FD422D" w:rsidRPr="00997FB9">
        <w:rPr>
          <w:rFonts w:ascii="Times New Roman" w:hAnsi="Times New Roman" w:cs="Times New Roman"/>
          <w:sz w:val="24"/>
          <w:szCs w:val="24"/>
        </w:rPr>
        <w:t xml:space="preserve"> (Hester, 2021).</w:t>
      </w:r>
    </w:p>
    <w:p w14:paraId="0FAD75CD"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b/>
          <w:bCs/>
          <w:sz w:val="24"/>
          <w:szCs w:val="24"/>
        </w:rPr>
        <w:t>Working from home flexibility</w:t>
      </w:r>
      <w:r w:rsidRPr="00997FB9">
        <w:rPr>
          <w:rFonts w:ascii="Times New Roman" w:hAnsi="Times New Roman" w:cs="Times New Roman"/>
          <w:sz w:val="24"/>
          <w:szCs w:val="24"/>
        </w:rPr>
        <w:t>:</w:t>
      </w:r>
    </w:p>
    <w:p w14:paraId="0C8CFCD6"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may provide remote work to promote work-life balance and reduce commute stress. To commemorate faraway work's viral power, this would happen.</w:t>
      </w:r>
    </w:p>
    <w:p w14:paraId="3DE6C1C4" w14:textId="77777777" w:rsidR="006D200B" w:rsidRPr="00997FB9" w:rsidRDefault="006D200B" w:rsidP="006D200B">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Digital Transformation:</w:t>
      </w:r>
    </w:p>
    <w:p w14:paraId="1606AF7E"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Tesco's digital and e-commerce investments may boost in-store and online customer service. This guarantees the firm's survival throughout future disruptions.</w:t>
      </w:r>
    </w:p>
    <w:p w14:paraId="3497FB3B"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Health and Safety Measures:</w:t>
      </w:r>
      <w:r w:rsidRPr="00997FB9">
        <w:rPr>
          <w:rFonts w:ascii="Times New Roman" w:eastAsia="Times New Roman" w:hAnsi="Times New Roman" w:cs="Times New Roman"/>
          <w:kern w:val="0"/>
          <w:sz w:val="24"/>
          <w:szCs w:val="24"/>
          <w:lang w:eastAsia="en-GB"/>
          <w14:ligatures w14:val="none"/>
        </w:rPr>
        <w:t xml:space="preserve"> </w:t>
      </w:r>
    </w:p>
    <w:p w14:paraId="6FC9E04F"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Prioritise worker health and safety to avoid future health issues. Increased cleanliness, social isolation, and healthcare access may do this.</w:t>
      </w:r>
    </w:p>
    <w:p w14:paraId="2EAF2E23"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The OHS programmes are:</w:t>
      </w:r>
    </w:p>
    <w:p w14:paraId="1189BCE0"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Addressing the epidemic's long-term mental and emotional consequences on workers requires more employee well-being activities. These courses should address stress and mental health.</w:t>
      </w:r>
    </w:p>
    <w:p w14:paraId="6C1F8DC7"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 xml:space="preserve">Adjustability and retraining: </w:t>
      </w:r>
    </w:p>
    <w:p w14:paraId="33ED4499" w14:textId="68E4130E"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Skill development helps people adapt to changing job duties and organisational needs by improving and learning new abilities.</w:t>
      </w:r>
      <w:r w:rsidR="006D200B" w:rsidRPr="00997FB9">
        <w:rPr>
          <w:rFonts w:ascii="Times New Roman" w:hAnsi="Times New Roman" w:cs="Times New Roman"/>
          <w:sz w:val="24"/>
          <w:szCs w:val="24"/>
        </w:rPr>
        <w:t xml:space="preserve"> </w:t>
      </w:r>
      <w:r w:rsidRPr="00997FB9">
        <w:rPr>
          <w:rFonts w:ascii="Times New Roman" w:hAnsi="Times New Roman" w:cs="Times New Roman"/>
          <w:sz w:val="24"/>
          <w:szCs w:val="24"/>
        </w:rPr>
        <w:t xml:space="preserve">Tesco PLC's values and beliefs influence workplace </w:t>
      </w:r>
      <w:r w:rsidRPr="00997FB9">
        <w:rPr>
          <w:rFonts w:ascii="Times New Roman" w:hAnsi="Times New Roman" w:cs="Times New Roman"/>
          <w:sz w:val="24"/>
          <w:szCs w:val="24"/>
        </w:rPr>
        <w:lastRenderedPageBreak/>
        <w:t>conduct. Tesco PLC shares values, beliefs, and attitudes. To adapt to post-COVID, workplace changes must include these essential themes. By doing so, the organisation may solve business problems while being agile, innovative, and customer-focused</w:t>
      </w:r>
      <w:r w:rsidR="00FD422D" w:rsidRPr="00997FB9">
        <w:rPr>
          <w:rFonts w:ascii="Times New Roman" w:hAnsi="Times New Roman" w:cs="Times New Roman"/>
          <w:sz w:val="24"/>
          <w:szCs w:val="24"/>
        </w:rPr>
        <w:t xml:space="preserve"> (Jang, 2016).</w:t>
      </w:r>
    </w:p>
    <w:p w14:paraId="55ECE2D9" w14:textId="77777777" w:rsidR="006D200B" w:rsidRPr="00997FB9" w:rsidRDefault="006D200B" w:rsidP="00FD422D">
      <w:pPr>
        <w:pStyle w:val="Heading1"/>
        <w:rPr>
          <w:rFonts w:ascii="Times New Roman" w:eastAsia="Times New Roman" w:hAnsi="Times New Roman" w:cs="Times New Roman"/>
          <w:lang w:eastAsia="en-GB"/>
        </w:rPr>
      </w:pPr>
      <w:bookmarkStart w:id="2" w:name="_Toc155136223"/>
      <w:r w:rsidRPr="00997FB9">
        <w:rPr>
          <w:rFonts w:ascii="Times New Roman" w:eastAsia="Times New Roman" w:hAnsi="Times New Roman" w:cs="Times New Roman"/>
          <w:lang w:eastAsia="en-GB"/>
        </w:rPr>
        <w:t xml:space="preserve">Briefly introduce the key management theory or theories that will underpin your </w:t>
      </w:r>
      <w:proofErr w:type="gramStart"/>
      <w:r w:rsidRPr="00997FB9">
        <w:rPr>
          <w:rFonts w:ascii="Times New Roman" w:eastAsia="Times New Roman" w:hAnsi="Times New Roman" w:cs="Times New Roman"/>
          <w:lang w:eastAsia="en-GB"/>
        </w:rPr>
        <w:t>report</w:t>
      </w:r>
      <w:bookmarkEnd w:id="2"/>
      <w:proofErr w:type="gramEnd"/>
      <w:r w:rsidRPr="00997FB9">
        <w:rPr>
          <w:rFonts w:ascii="Times New Roman" w:eastAsia="Times New Roman" w:hAnsi="Times New Roman" w:cs="Times New Roman"/>
          <w:lang w:eastAsia="en-GB"/>
        </w:rPr>
        <w:t xml:space="preserve"> </w:t>
      </w:r>
    </w:p>
    <w:p w14:paraId="42A793C0"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PLC's organisational dynamics, beliefs, attitudes, and value systems, and post-COVID problems and changes may be examined using several management theories. This may be done using numerous management philosophies. These concepts give a sound framework for evaluating Tesco's management methods and practices. This study suggests two effective management theories:</w:t>
      </w:r>
    </w:p>
    <w:p w14:paraId="5E5DEAB0"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Organizational Culture Theory:</w:t>
      </w:r>
    </w:p>
    <w:p w14:paraId="61E9F588"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Workers' attitudes, beliefs, and behaviours make up organisational culture. Employee conduct is connected to these traits. This concept draws from Tesco's diversity, sustainability, and worker well-being. Tesco values customer service.</w:t>
      </w:r>
    </w:p>
    <w:p w14:paraId="677D5D23" w14:textId="79CE78C9"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This technique may help us understand how Tesco's culture influences workers, decision-making, and workplace. It also shows how culture may improve performance, adaptability, and resilience, especially during crises like COVID-19</w:t>
      </w:r>
      <w:r w:rsidR="00FD422D" w:rsidRPr="00997FB9">
        <w:rPr>
          <w:rFonts w:ascii="Times New Roman" w:hAnsi="Times New Roman" w:cs="Times New Roman"/>
          <w:sz w:val="24"/>
          <w:szCs w:val="24"/>
        </w:rPr>
        <w:t xml:space="preserve"> (Jang, 2016).</w:t>
      </w:r>
    </w:p>
    <w:p w14:paraId="4F6AF5C9"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Looking at Tesco's culture via this perspective shows how its values and beliefs have shaped employee conduct and how they might be utilised to overcome post-COVID problems and changes.</w:t>
      </w:r>
    </w:p>
    <w:p w14:paraId="78C88CC8" w14:textId="77777777" w:rsidR="006D200B" w:rsidRPr="00997FB9" w:rsidRDefault="006D200B" w:rsidP="006D200B">
      <w:pPr>
        <w:spacing w:line="360" w:lineRule="auto"/>
        <w:jc w:val="both"/>
        <w:rPr>
          <w:rFonts w:ascii="Times New Roman" w:hAnsi="Times New Roman" w:cs="Times New Roman"/>
          <w:sz w:val="24"/>
          <w:szCs w:val="24"/>
        </w:rPr>
      </w:pPr>
      <w:r w:rsidRPr="00997FB9">
        <w:rPr>
          <w:rFonts w:ascii="Times New Roman" w:eastAsia="Times New Roman" w:hAnsi="Times New Roman" w:cs="Times New Roman"/>
          <w:b/>
          <w:bCs/>
          <w:kern w:val="0"/>
          <w:sz w:val="24"/>
          <w:szCs w:val="24"/>
          <w:lang w:eastAsia="en-GB"/>
          <w14:ligatures w14:val="none"/>
        </w:rPr>
        <w:t>Change Management Theory:</w:t>
      </w:r>
    </w:p>
    <w:p w14:paraId="767B29D8" w14:textId="20C676CE"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Planning, executing, and managing organisational change requires numerous ideas and strategies. This concept is key to understanding how Tesco might change its workplace post-COVID.</w:t>
      </w:r>
    </w:p>
    <w:p w14:paraId="6E012A1E" w14:textId="3254FA4A"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Potter's Eight-Step Change Model may evaluate Tesco's change readiness, build urgency, and simplify implementation. Provide a guiding coalition, explain the goal, and build the framework for reforms.</w:t>
      </w:r>
    </w:p>
    <w:p w14:paraId="3DB9BB68" w14:textId="2C45F4F5" w:rsidR="00FA2D5D" w:rsidRPr="00997FB9" w:rsidRDefault="006D200B"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L</w:t>
      </w:r>
      <w:r w:rsidR="00FA2D5D" w:rsidRPr="00997FB9">
        <w:rPr>
          <w:rFonts w:ascii="Times New Roman" w:hAnsi="Times New Roman" w:cs="Times New Roman"/>
          <w:sz w:val="24"/>
          <w:szCs w:val="24"/>
        </w:rPr>
        <w:t>ewin's Change Management Model may assess Tesco's pre- and post-COVID adaptations. This model includes unfreezing, altering, and refreezing.</w:t>
      </w:r>
    </w:p>
    <w:p w14:paraId="19575E06" w14:textId="70B6B969"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lastRenderedPageBreak/>
        <w:t>Change management theories will assist Tesco evaluate its capacity to execute and sustain workplace reforms. Additionally, this research will emphasise the requirement for clear communication and leadership throughout the process. Workers' reactions and opposition will be examined</w:t>
      </w:r>
      <w:r w:rsidR="00FD422D" w:rsidRPr="00997FB9">
        <w:rPr>
          <w:rFonts w:ascii="Times New Roman" w:hAnsi="Times New Roman" w:cs="Times New Roman"/>
          <w:sz w:val="24"/>
          <w:szCs w:val="24"/>
        </w:rPr>
        <w:t xml:space="preserve"> (Lovelace et al., 2016)</w:t>
      </w:r>
      <w:r w:rsidRPr="00997FB9">
        <w:rPr>
          <w:rFonts w:ascii="Times New Roman" w:hAnsi="Times New Roman" w:cs="Times New Roman"/>
          <w:sz w:val="24"/>
          <w:szCs w:val="24"/>
        </w:rPr>
        <w:t>.</w:t>
      </w:r>
    </w:p>
    <w:p w14:paraId="47BECC78"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This article examines how Tesco's organisational culture impacts workplace conduct and how successful change management tactics may tailor workplace modifications for a post-COVID attitude. This will be done utilising Organisational Culture Theory and Change Management Theory. These ideas will provide a rigorous framework to examine Tesco's methods, difficulties, and potential solutions in the increasingly complicated business environment.</w:t>
      </w:r>
    </w:p>
    <w:p w14:paraId="531B7943" w14:textId="77777777" w:rsidR="006D200B" w:rsidRPr="00997FB9" w:rsidRDefault="006D200B" w:rsidP="00997FB9">
      <w:pPr>
        <w:pStyle w:val="Heading1"/>
        <w:jc w:val="both"/>
        <w:rPr>
          <w:rFonts w:ascii="Times New Roman" w:eastAsia="Times New Roman" w:hAnsi="Times New Roman" w:cs="Times New Roman"/>
          <w:lang w:eastAsia="en-GB"/>
        </w:rPr>
      </w:pPr>
      <w:bookmarkStart w:id="3" w:name="_Toc155136224"/>
      <w:r w:rsidRPr="00997FB9">
        <w:rPr>
          <w:rFonts w:ascii="Times New Roman" w:eastAsia="Times New Roman" w:hAnsi="Times New Roman" w:cs="Times New Roman"/>
          <w:lang w:eastAsia="en-GB"/>
        </w:rPr>
        <w:t xml:space="preserve">Answer the question by applying the key theory/theories to your chosen </w:t>
      </w:r>
      <w:proofErr w:type="gramStart"/>
      <w:r w:rsidRPr="00997FB9">
        <w:rPr>
          <w:rFonts w:ascii="Times New Roman" w:eastAsia="Times New Roman" w:hAnsi="Times New Roman" w:cs="Times New Roman"/>
          <w:lang w:eastAsia="en-GB"/>
        </w:rPr>
        <w:t>organisation</w:t>
      </w:r>
      <w:bookmarkEnd w:id="3"/>
      <w:proofErr w:type="gramEnd"/>
      <w:r w:rsidRPr="00997FB9">
        <w:rPr>
          <w:rFonts w:ascii="Times New Roman" w:eastAsia="Times New Roman" w:hAnsi="Times New Roman" w:cs="Times New Roman"/>
          <w:lang w:eastAsia="en-GB"/>
        </w:rPr>
        <w:t xml:space="preserve"> </w:t>
      </w:r>
    </w:p>
    <w:p w14:paraId="7C7F903D"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We can use Organisational Culture Theory and Change Management Theory to Tesco PLC to examine how they function and how they might handle post-COVID concerns. This clarifies how to apply these notions.</w:t>
      </w:r>
    </w:p>
    <w:p w14:paraId="65CFC791"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Organizational Culture Theory at Tesco PLC:</w:t>
      </w:r>
    </w:p>
    <w:p w14:paraId="167D81FD"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Tesco's culture comes from its principles, attitudes, and beliefs. The following business culture aspects are crucial:</w:t>
      </w:r>
    </w:p>
    <w:p w14:paraId="1680D687" w14:textId="77777777" w:rsidR="006D200B" w:rsidRPr="00997FB9" w:rsidRDefault="006D200B" w:rsidP="006D200B">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Customer-Centric Approach:</w:t>
      </w:r>
    </w:p>
    <w:p w14:paraId="0E71A6B4"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The Tesco culture emphasises client happiness. Tesco employees work hard to meet customer needs and provide exceptional service.</w:t>
      </w:r>
    </w:p>
    <w:p w14:paraId="47D8A88E"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Inclusivity and Diversity:</w:t>
      </w:r>
      <w:r w:rsidRPr="00997FB9">
        <w:rPr>
          <w:rFonts w:ascii="Times New Roman" w:eastAsia="Times New Roman" w:hAnsi="Times New Roman" w:cs="Times New Roman"/>
          <w:kern w:val="0"/>
          <w:sz w:val="24"/>
          <w:szCs w:val="24"/>
          <w:lang w:eastAsia="en-GB"/>
          <w14:ligatures w14:val="none"/>
        </w:rPr>
        <w:t xml:space="preserve"> </w:t>
      </w:r>
    </w:p>
    <w:p w14:paraId="73FA530D" w14:textId="7F66B34C"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promotes workplace diversity. Due to the company's fairness and respect, a diversified working culture values various views and experiences</w:t>
      </w:r>
      <w:r w:rsidR="00FD422D" w:rsidRPr="00997FB9">
        <w:rPr>
          <w:rFonts w:ascii="Times New Roman" w:hAnsi="Times New Roman" w:cs="Times New Roman"/>
          <w:sz w:val="24"/>
          <w:szCs w:val="24"/>
        </w:rPr>
        <w:t xml:space="preserve"> (Lovelace et al., 2016).</w:t>
      </w:r>
    </w:p>
    <w:p w14:paraId="223C2CFF" w14:textId="77777777" w:rsidR="006D200B" w:rsidRPr="00997FB9" w:rsidRDefault="006D200B" w:rsidP="006D200B">
      <w:pPr>
        <w:spacing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Ethical and Sustainable Practices:</w:t>
      </w:r>
    </w:p>
    <w:p w14:paraId="72CF9141" w14:textId="56414D3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Corporate culture at Tesco promotes ethics and sustainability. Workers that pursue sustainability and ethical sourcing show this passion.</w:t>
      </w:r>
    </w:p>
    <w:p w14:paraId="7BA96C03"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Employee Well-being:</w:t>
      </w:r>
      <w:r w:rsidRPr="00997FB9">
        <w:rPr>
          <w:rFonts w:ascii="Times New Roman" w:eastAsia="Times New Roman" w:hAnsi="Times New Roman" w:cs="Times New Roman"/>
          <w:kern w:val="0"/>
          <w:sz w:val="24"/>
          <w:szCs w:val="24"/>
          <w:lang w:eastAsia="en-GB"/>
          <w14:ligatures w14:val="none"/>
        </w:rPr>
        <w:t xml:space="preserve"> </w:t>
      </w:r>
    </w:p>
    <w:p w14:paraId="26EDFB41" w14:textId="6D2E152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 xml:space="preserve">Tesco offers mental health care, flexible work, and well-being activities. These demonstrate how business culture benefits workers. </w:t>
      </w:r>
      <w:r w:rsidR="006D200B" w:rsidRPr="00997FB9">
        <w:rPr>
          <w:rFonts w:ascii="Times New Roman" w:hAnsi="Times New Roman" w:cs="Times New Roman"/>
          <w:sz w:val="24"/>
          <w:szCs w:val="24"/>
        </w:rPr>
        <w:t>Worker’s</w:t>
      </w:r>
      <w:r w:rsidRPr="00997FB9">
        <w:rPr>
          <w:rFonts w:ascii="Times New Roman" w:hAnsi="Times New Roman" w:cs="Times New Roman"/>
          <w:sz w:val="24"/>
          <w:szCs w:val="24"/>
        </w:rPr>
        <w:t xml:space="preserve"> value mental and physical health in this </w:t>
      </w:r>
      <w:r w:rsidRPr="00997FB9">
        <w:rPr>
          <w:rFonts w:ascii="Times New Roman" w:hAnsi="Times New Roman" w:cs="Times New Roman"/>
          <w:sz w:val="24"/>
          <w:szCs w:val="24"/>
        </w:rPr>
        <w:lastRenderedPageBreak/>
        <w:t>society. Employee needs are prioritised.</w:t>
      </w:r>
      <w:r w:rsidR="006D200B" w:rsidRPr="00997FB9">
        <w:rPr>
          <w:rFonts w:ascii="Times New Roman" w:hAnsi="Times New Roman" w:cs="Times New Roman"/>
          <w:sz w:val="24"/>
          <w:szCs w:val="24"/>
        </w:rPr>
        <w:t xml:space="preserve"> </w:t>
      </w:r>
      <w:r w:rsidRPr="00997FB9">
        <w:rPr>
          <w:rFonts w:ascii="Times New Roman" w:hAnsi="Times New Roman" w:cs="Times New Roman"/>
          <w:sz w:val="24"/>
          <w:szCs w:val="24"/>
        </w:rPr>
        <w:t>After COVID-19, Tesco's organisational culture impacts how it solves challenges like:</w:t>
      </w:r>
    </w:p>
    <w:p w14:paraId="059C8518"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Resilience:</w:t>
      </w:r>
      <w:r w:rsidRPr="00997FB9">
        <w:rPr>
          <w:rFonts w:ascii="Times New Roman" w:eastAsia="Times New Roman" w:hAnsi="Times New Roman" w:cs="Times New Roman"/>
          <w:kern w:val="0"/>
          <w:sz w:val="24"/>
          <w:szCs w:val="24"/>
          <w:lang w:eastAsia="en-GB"/>
          <w14:ligatures w14:val="none"/>
        </w:rPr>
        <w:t xml:space="preserve"> </w:t>
      </w:r>
    </w:p>
    <w:p w14:paraId="418286AA" w14:textId="088FE916"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Strong staff well-being and customer-focused attitude helped Tesco survive the pandemic. When they feel encouraged and appreciated by their employer, workers are more likely to adjust and provide excellent service, particularly in emergencies</w:t>
      </w:r>
      <w:r w:rsidR="00FD422D" w:rsidRPr="00997FB9">
        <w:rPr>
          <w:rFonts w:ascii="Times New Roman" w:hAnsi="Times New Roman" w:cs="Times New Roman"/>
          <w:sz w:val="24"/>
          <w:szCs w:val="24"/>
        </w:rPr>
        <w:t xml:space="preserve"> (</w:t>
      </w:r>
      <w:proofErr w:type="spellStart"/>
      <w:r w:rsidR="00FD422D" w:rsidRPr="00997FB9">
        <w:rPr>
          <w:rFonts w:ascii="Times New Roman" w:hAnsi="Times New Roman" w:cs="Times New Roman"/>
          <w:sz w:val="24"/>
          <w:szCs w:val="24"/>
        </w:rPr>
        <w:t>McQuilla</w:t>
      </w:r>
      <w:proofErr w:type="spellEnd"/>
      <w:r w:rsidR="00FD422D" w:rsidRPr="00997FB9">
        <w:rPr>
          <w:rFonts w:ascii="Times New Roman" w:hAnsi="Times New Roman" w:cs="Times New Roman"/>
          <w:sz w:val="24"/>
          <w:szCs w:val="24"/>
        </w:rPr>
        <w:t xml:space="preserve"> et al., 2021).</w:t>
      </w:r>
    </w:p>
    <w:p w14:paraId="2ADC905C"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Adaptability:</w:t>
      </w:r>
      <w:r w:rsidRPr="00997FB9">
        <w:rPr>
          <w:rFonts w:ascii="Times New Roman" w:eastAsia="Times New Roman" w:hAnsi="Times New Roman" w:cs="Times New Roman"/>
          <w:kern w:val="0"/>
          <w:sz w:val="24"/>
          <w:szCs w:val="24"/>
          <w:lang w:eastAsia="en-GB"/>
          <w14:ligatures w14:val="none"/>
        </w:rPr>
        <w:t xml:space="preserve"> </w:t>
      </w:r>
    </w:p>
    <w:p w14:paraId="133DCD8B" w14:textId="13EDB16F"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is more adaptable to environmental and social changes due to its ethical and ecological business practices. The firm can solve post-COVID sustainability challenges due to its agility. Issues have risen in prominence.</w:t>
      </w:r>
    </w:p>
    <w:p w14:paraId="5BB9B70B" w14:textId="77777777" w:rsidR="006D200B" w:rsidRPr="00997FB9" w:rsidRDefault="006D200B" w:rsidP="006D200B">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Change Management Theory at Tesco PLC:</w:t>
      </w:r>
    </w:p>
    <w:p w14:paraId="10969512" w14:textId="36E7D4DA"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needed effective change management to address the COVID-19 pandemic, which required workplace reforms.</w:t>
      </w:r>
    </w:p>
    <w:p w14:paraId="2B5D95C3"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Kotter's Eight-Step Change Model:</w:t>
      </w:r>
      <w:r w:rsidRPr="00997FB9">
        <w:rPr>
          <w:rFonts w:ascii="Times New Roman" w:eastAsia="Times New Roman" w:hAnsi="Times New Roman" w:cs="Times New Roman"/>
          <w:kern w:val="0"/>
          <w:sz w:val="24"/>
          <w:szCs w:val="24"/>
          <w:lang w:eastAsia="en-GB"/>
          <w14:ligatures w14:val="none"/>
        </w:rPr>
        <w:t xml:space="preserve"> </w:t>
      </w:r>
    </w:p>
    <w:p w14:paraId="188C3908"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used this strategy to motivate employees to react rapidly to the pandemic. To preserve consumer safety, the organisation empowered all employees to make quick decisions, organised cross-functional teams to lead the response, and clearly stated the safety measures' purpose.</w:t>
      </w:r>
    </w:p>
    <w:p w14:paraId="6A375199" w14:textId="55AAA469"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Lewin's Change Management Model:</w:t>
      </w:r>
      <w:r w:rsidRPr="00997FB9">
        <w:rPr>
          <w:rFonts w:ascii="Times New Roman" w:eastAsia="Times New Roman" w:hAnsi="Times New Roman" w:cs="Times New Roman"/>
          <w:kern w:val="0"/>
          <w:sz w:val="24"/>
          <w:szCs w:val="24"/>
          <w:lang w:eastAsia="en-GB"/>
          <w14:ligatures w14:val="none"/>
        </w:rPr>
        <w:t xml:space="preserve"> </w:t>
      </w:r>
    </w:p>
    <w:p w14:paraId="51715C2C" w14:textId="08356782"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When Tesco understood the need for change and communicated urgency to staff, it unfroze. The company swiftly introduced pandemic safety measures and internet shopping. Refreezing reinforced these upgrades for longevity</w:t>
      </w:r>
      <w:r w:rsidR="00FD422D" w:rsidRPr="00997FB9">
        <w:rPr>
          <w:rFonts w:ascii="Times New Roman" w:hAnsi="Times New Roman" w:cs="Times New Roman"/>
          <w:sz w:val="24"/>
          <w:szCs w:val="24"/>
        </w:rPr>
        <w:t xml:space="preserve"> (</w:t>
      </w:r>
      <w:proofErr w:type="spellStart"/>
      <w:r w:rsidR="00FD422D" w:rsidRPr="00997FB9">
        <w:rPr>
          <w:rFonts w:ascii="Times New Roman" w:hAnsi="Times New Roman" w:cs="Times New Roman"/>
          <w:sz w:val="24"/>
          <w:szCs w:val="24"/>
        </w:rPr>
        <w:t>McQuilla</w:t>
      </w:r>
      <w:proofErr w:type="spellEnd"/>
      <w:r w:rsidR="00FD422D" w:rsidRPr="00997FB9">
        <w:rPr>
          <w:rFonts w:ascii="Times New Roman" w:hAnsi="Times New Roman" w:cs="Times New Roman"/>
          <w:sz w:val="24"/>
          <w:szCs w:val="24"/>
        </w:rPr>
        <w:t xml:space="preserve"> et al., 2021).</w:t>
      </w:r>
    </w:p>
    <w:p w14:paraId="4E960523"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Continuous Adaptation:</w:t>
      </w:r>
      <w:r w:rsidRPr="00997FB9">
        <w:rPr>
          <w:rFonts w:ascii="Times New Roman" w:eastAsia="Times New Roman" w:hAnsi="Times New Roman" w:cs="Times New Roman"/>
          <w:kern w:val="0"/>
          <w:sz w:val="24"/>
          <w:szCs w:val="24"/>
          <w:lang w:eastAsia="en-GB"/>
          <w14:ligatures w14:val="none"/>
        </w:rPr>
        <w:t xml:space="preserve"> </w:t>
      </w:r>
    </w:p>
    <w:p w14:paraId="0B7E31C3" w14:textId="0F90899B"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manages change while monitoring COVID-19. The corporation adapts to customer behaviour, technology, and sustainability developments.</w:t>
      </w:r>
      <w:r w:rsidR="006D200B" w:rsidRPr="00997FB9">
        <w:rPr>
          <w:rFonts w:ascii="Times New Roman" w:hAnsi="Times New Roman" w:cs="Times New Roman"/>
          <w:sz w:val="24"/>
          <w:szCs w:val="24"/>
        </w:rPr>
        <w:t xml:space="preserve"> </w:t>
      </w:r>
      <w:r w:rsidRPr="00997FB9">
        <w:rPr>
          <w:rFonts w:ascii="Times New Roman" w:hAnsi="Times New Roman" w:cs="Times New Roman"/>
          <w:sz w:val="24"/>
          <w:szCs w:val="24"/>
        </w:rPr>
        <w:t>Tesco PLC's COVID-19 pandemic reaction and staff conduct are informed by Organisational Culture Theory. Support for company culture by the principle allowed this contribution. Tesco used Change Management Theory to adapt and be resilient. Tesco must include these concepts as it adapts its workplace to the post-COVID attitude to be adaptable and responsive to future challenges while keeping true to its core values and ethics. Tesco needs this to adapt and respond to future issues.</w:t>
      </w:r>
    </w:p>
    <w:p w14:paraId="11259363" w14:textId="27BCF952" w:rsidR="00997FB9" w:rsidRPr="00997FB9" w:rsidRDefault="006D200B" w:rsidP="00997FB9">
      <w:pPr>
        <w:pStyle w:val="Heading1"/>
        <w:jc w:val="both"/>
        <w:rPr>
          <w:rFonts w:ascii="Times New Roman" w:eastAsia="Times New Roman" w:hAnsi="Times New Roman" w:cs="Times New Roman"/>
          <w:lang w:eastAsia="en-GB"/>
        </w:rPr>
      </w:pPr>
      <w:bookmarkStart w:id="4" w:name="_Toc155136225"/>
      <w:r w:rsidRPr="00997FB9">
        <w:rPr>
          <w:rFonts w:ascii="Times New Roman" w:eastAsia="Times New Roman" w:hAnsi="Times New Roman" w:cs="Times New Roman"/>
          <w:lang w:eastAsia="en-GB"/>
        </w:rPr>
        <w:lastRenderedPageBreak/>
        <w:t>Provide a critical evaluation of the theory/theories to assess how someone with different</w:t>
      </w:r>
      <w:r w:rsidR="00997FB9" w:rsidRPr="00997FB9">
        <w:rPr>
          <w:rFonts w:ascii="Times New Roman" w:eastAsia="Times New Roman" w:hAnsi="Times New Roman" w:cs="Times New Roman"/>
          <w:lang w:eastAsia="en-GB"/>
        </w:rPr>
        <w:t xml:space="preserve"> </w:t>
      </w:r>
      <w:r w:rsidR="00FA2D5D" w:rsidRPr="00997FB9">
        <w:rPr>
          <w:rFonts w:ascii="Times New Roman" w:hAnsi="Times New Roman" w:cs="Times New Roman"/>
        </w:rPr>
        <w:t xml:space="preserve">Organisational Culture and Change Management </w:t>
      </w:r>
      <w:proofErr w:type="gramStart"/>
      <w:r w:rsidR="00FA2D5D" w:rsidRPr="00997FB9">
        <w:rPr>
          <w:rFonts w:ascii="Times New Roman" w:hAnsi="Times New Roman" w:cs="Times New Roman"/>
        </w:rPr>
        <w:t>theories</w:t>
      </w:r>
      <w:bookmarkEnd w:id="4"/>
      <w:proofErr w:type="gramEnd"/>
      <w:r w:rsidR="00FA2D5D" w:rsidRPr="00997FB9">
        <w:rPr>
          <w:rFonts w:ascii="Times New Roman" w:hAnsi="Times New Roman" w:cs="Times New Roman"/>
        </w:rPr>
        <w:t xml:space="preserve"> </w:t>
      </w:r>
    </w:p>
    <w:p w14:paraId="522AAEBC" w14:textId="319B6831" w:rsidR="00FA2D5D" w:rsidRPr="00997FB9" w:rsidRDefault="00997FB9"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 xml:space="preserve">This </w:t>
      </w:r>
      <w:r w:rsidR="00FA2D5D" w:rsidRPr="00997FB9">
        <w:rPr>
          <w:rFonts w:ascii="Times New Roman" w:hAnsi="Times New Roman" w:cs="Times New Roman"/>
          <w:sz w:val="24"/>
          <w:szCs w:val="24"/>
        </w:rPr>
        <w:t>may be critically assessed and applied to Tesco PLC to see how they are understood and employed.</w:t>
      </w:r>
    </w:p>
    <w:p w14:paraId="243D0E5D" w14:textId="77777777" w:rsidR="006D200B" w:rsidRPr="00997FB9" w:rsidRDefault="006D200B" w:rsidP="006D200B">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Alternative Perspective:</w:t>
      </w:r>
    </w:p>
    <w:p w14:paraId="686875CA"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Organisational Culture Theory and Change Management Theory helped Tesco define their post-COVID approach, however a different viewpoint may give the following critiques and alternatives:</w:t>
      </w:r>
    </w:p>
    <w:p w14:paraId="5BD89C89" w14:textId="77777777" w:rsidR="003C32DC" w:rsidRPr="00997FB9" w:rsidRDefault="003C32DC" w:rsidP="003C32DC">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Organizational Culture Theory Critique:</w:t>
      </w:r>
    </w:p>
    <w:p w14:paraId="1FFA243D" w14:textId="77777777" w:rsidR="003C32DC" w:rsidRPr="00997FB9" w:rsidRDefault="003C32DC" w:rsidP="003C32DC">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Overemphasis on Customer-Centricity:</w:t>
      </w:r>
    </w:p>
    <w:p w14:paraId="6B806417" w14:textId="2AD79E96"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Tesco's focus on customer satisfaction may overshadow other business values like innovation and worker empowerment, despite its importance. Tesco may be chastised for this. From another perspective, long-term success demands balancing customer requirements and staff well-being. Because business success relies on it</w:t>
      </w:r>
      <w:r w:rsidR="00FD422D" w:rsidRPr="00997FB9">
        <w:rPr>
          <w:rFonts w:ascii="Times New Roman" w:hAnsi="Times New Roman" w:cs="Times New Roman"/>
          <w:sz w:val="24"/>
          <w:szCs w:val="24"/>
        </w:rPr>
        <w:t xml:space="preserve"> (Nold, 2017).</w:t>
      </w:r>
    </w:p>
    <w:p w14:paraId="629C0A7A" w14:textId="2C012815" w:rsidR="003C32DC" w:rsidRPr="00997FB9" w:rsidRDefault="003C32DC" w:rsidP="003C32DC">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Inclusivity and Diversity Challenges:</w:t>
      </w:r>
    </w:p>
    <w:p w14:paraId="2A549F9E"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Tesco's dedication to diversity and tolerance is great, but it may be a long way from actual diversity at all levels. They may ask for more concrete steps to promote equality and eliminate diversity imbalances.</w:t>
      </w:r>
    </w:p>
    <w:p w14:paraId="0E6FA152" w14:textId="77777777" w:rsidR="003C32DC" w:rsidRPr="00997FB9" w:rsidRDefault="003C32DC" w:rsidP="003C32DC">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Sustainability Commitment Scrutiny:</w:t>
      </w:r>
      <w:r w:rsidRPr="00997FB9">
        <w:rPr>
          <w:rFonts w:ascii="Times New Roman" w:eastAsia="Times New Roman" w:hAnsi="Times New Roman" w:cs="Times New Roman"/>
          <w:kern w:val="0"/>
          <w:sz w:val="24"/>
          <w:szCs w:val="24"/>
          <w:lang w:eastAsia="en-GB"/>
          <w14:ligatures w14:val="none"/>
        </w:rPr>
        <w:t xml:space="preserve"> </w:t>
      </w:r>
    </w:p>
    <w:p w14:paraId="381F5004"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Greenwashing or Tesco's slow environmental development may cast doubt on its sustainability efforts. They may say Tesco should do more to link its business with its environmental ambitions.</w:t>
      </w:r>
    </w:p>
    <w:p w14:paraId="472FC0B2" w14:textId="77777777" w:rsidR="003C32DC" w:rsidRPr="00997FB9" w:rsidRDefault="003C32DC" w:rsidP="003C32DC">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Change Management Theory Critique:</w:t>
      </w:r>
    </w:p>
    <w:p w14:paraId="58905599" w14:textId="77777777" w:rsidR="003C32DC" w:rsidRPr="00997FB9" w:rsidRDefault="003C32DC" w:rsidP="003C32DC">
      <w:pPr>
        <w:spacing w:after="0" w:line="360" w:lineRule="auto"/>
        <w:jc w:val="both"/>
        <w:rPr>
          <w:rFonts w:ascii="Times New Roman" w:eastAsia="Times New Roman" w:hAnsi="Times New Roman" w:cs="Times New Roman"/>
          <w:b/>
          <w:bCs/>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Pace of Change:</w:t>
      </w:r>
    </w:p>
    <w:p w14:paraId="494E237F"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Tesco's swift pandemic changes, although required to safeguard personnel, may have overwhelmed or terrified others. They may claim a more progressive plan would have disrupted personnel less. Anticipate this.</w:t>
      </w:r>
    </w:p>
    <w:p w14:paraId="53392A25" w14:textId="77777777" w:rsidR="003C32DC" w:rsidRPr="00997FB9" w:rsidRDefault="003C32DC" w:rsidP="003C32DC">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Resistance and Employee Input:</w:t>
      </w:r>
      <w:r w:rsidRPr="00997FB9">
        <w:rPr>
          <w:rFonts w:ascii="Times New Roman" w:eastAsia="Times New Roman" w:hAnsi="Times New Roman" w:cs="Times New Roman"/>
          <w:kern w:val="0"/>
          <w:sz w:val="24"/>
          <w:szCs w:val="24"/>
          <w:lang w:eastAsia="en-GB"/>
          <w14:ligatures w14:val="none"/>
        </w:rPr>
        <w:t xml:space="preserve"> </w:t>
      </w:r>
    </w:p>
    <w:p w14:paraId="0CD07B53"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lastRenderedPageBreak/>
        <w:t>Critics of Tesco's change management may say the company ignored employee input and resistance. They may argue that more worker input would have led to more realistic and acceptable reforms.</w:t>
      </w:r>
    </w:p>
    <w:p w14:paraId="343DFBE5" w14:textId="77777777" w:rsidR="003C32DC" w:rsidRPr="00997FB9" w:rsidRDefault="003C32DC" w:rsidP="003C32DC">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Long-Term Adaptability:</w:t>
      </w:r>
      <w:r w:rsidRPr="00997FB9">
        <w:rPr>
          <w:rFonts w:ascii="Times New Roman" w:eastAsia="Times New Roman" w:hAnsi="Times New Roman" w:cs="Times New Roman"/>
          <w:kern w:val="0"/>
          <w:sz w:val="24"/>
          <w:szCs w:val="24"/>
          <w:lang w:eastAsia="en-GB"/>
          <w14:ligatures w14:val="none"/>
        </w:rPr>
        <w:t xml:space="preserve"> </w:t>
      </w:r>
    </w:p>
    <w:p w14:paraId="6C321097"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Tesco's constant adaptability may cause organisational instability, according to some. Opposing views may raise this. Consistency may help maintain customer trust and employee morale.</w:t>
      </w:r>
    </w:p>
    <w:p w14:paraId="0AC39285" w14:textId="77777777" w:rsidR="003C32DC" w:rsidRPr="00997FB9" w:rsidRDefault="003C32DC" w:rsidP="003C32DC">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Balancing Different Perspectives:</w:t>
      </w:r>
    </w:p>
    <w:p w14:paraId="19CBA0C9"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PLC may balance organisational culture and change management by considering these and other factors:</w:t>
      </w:r>
    </w:p>
    <w:p w14:paraId="583280B3" w14:textId="77777777" w:rsidR="003C32DC" w:rsidRPr="00997FB9" w:rsidRDefault="003C32DC" w:rsidP="003C32DC">
      <w:pPr>
        <w:spacing w:after="0" w:line="360" w:lineRule="auto"/>
        <w:jc w:val="both"/>
        <w:rPr>
          <w:rFonts w:ascii="Times New Roman" w:eastAsia="Times New Roman" w:hAnsi="Times New Roman" w:cs="Times New Roman"/>
          <w:kern w:val="0"/>
          <w:sz w:val="24"/>
          <w:szCs w:val="24"/>
          <w:lang w:eastAsia="en-GB"/>
          <w14:ligatures w14:val="none"/>
        </w:rPr>
      </w:pPr>
      <w:r w:rsidRPr="00997FB9">
        <w:rPr>
          <w:rFonts w:ascii="Times New Roman" w:eastAsia="Times New Roman" w:hAnsi="Times New Roman" w:cs="Times New Roman"/>
          <w:b/>
          <w:bCs/>
          <w:kern w:val="0"/>
          <w:sz w:val="24"/>
          <w:szCs w:val="24"/>
          <w:lang w:eastAsia="en-GB"/>
          <w14:ligatures w14:val="none"/>
        </w:rPr>
        <w:t>Balanced Customer-Centricity:</w:t>
      </w:r>
      <w:r w:rsidRPr="00997FB9">
        <w:rPr>
          <w:rFonts w:ascii="Times New Roman" w:eastAsia="Times New Roman" w:hAnsi="Times New Roman" w:cs="Times New Roman"/>
          <w:kern w:val="0"/>
          <w:sz w:val="24"/>
          <w:szCs w:val="24"/>
          <w:lang w:eastAsia="en-GB"/>
          <w14:ligatures w14:val="none"/>
        </w:rPr>
        <w:t xml:space="preserve"> </w:t>
      </w:r>
    </w:p>
    <w:p w14:paraId="4CAF4EBA"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can achieve this equilibrium by balancing customer-centricity with employee well-being and innovation. Staff should be empowered to improve client experiences. This is one method.</w:t>
      </w:r>
    </w:p>
    <w:p w14:paraId="7C6C21C3"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 xml:space="preserve">Actions to Promote Diversity: </w:t>
      </w:r>
    </w:p>
    <w:p w14:paraId="5B584121"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may use mentoring, diversity training, and diversity goals to address diversity issues. These activities will implement the company's diversity and inclusion goals.</w:t>
      </w:r>
    </w:p>
    <w:p w14:paraId="63C7829A"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 xml:space="preserve">Taking on Sustainability: </w:t>
      </w:r>
    </w:p>
    <w:p w14:paraId="77EA3232"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may improve its sustainability policy by setting quantifiable goals, reporting progress regularly, and incorporating external stakeholders to ensure accountability.</w:t>
      </w:r>
    </w:p>
    <w:p w14:paraId="6E94A9B6"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Staff member participation:</w:t>
      </w:r>
    </w:p>
    <w:p w14:paraId="583FAD91"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 xml:space="preserve">Tesco may actively incorporate personnel in decision-making and solicit feedback when making changes. The company manages change this way. Through this collaborative approach, resistance may be </w:t>
      </w:r>
      <w:proofErr w:type="gramStart"/>
      <w:r w:rsidRPr="00997FB9">
        <w:rPr>
          <w:rFonts w:ascii="Times New Roman" w:hAnsi="Times New Roman" w:cs="Times New Roman"/>
          <w:sz w:val="24"/>
          <w:szCs w:val="24"/>
        </w:rPr>
        <w:t>decreased</w:t>
      </w:r>
      <w:proofErr w:type="gramEnd"/>
      <w:r w:rsidRPr="00997FB9">
        <w:rPr>
          <w:rFonts w:ascii="Times New Roman" w:hAnsi="Times New Roman" w:cs="Times New Roman"/>
          <w:sz w:val="24"/>
          <w:szCs w:val="24"/>
        </w:rPr>
        <w:t xml:space="preserve"> and acceptance obtained over time.</w:t>
      </w:r>
    </w:p>
    <w:p w14:paraId="1DF276A9" w14:textId="753831C8"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 xml:space="preserve">The features of balanced adaptation </w:t>
      </w:r>
    </w:p>
    <w:p w14:paraId="2B11742D" w14:textId="14DBF228"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While Tesco should encourage ongoing change, it should also promote stability in critical areas. This will offer workers security and a steady work environment.</w:t>
      </w:r>
      <w:r w:rsidR="003C32DC" w:rsidRPr="00997FB9">
        <w:rPr>
          <w:rFonts w:ascii="Times New Roman" w:hAnsi="Times New Roman" w:cs="Times New Roman"/>
          <w:sz w:val="24"/>
          <w:szCs w:val="24"/>
        </w:rPr>
        <w:t xml:space="preserve"> </w:t>
      </w:r>
      <w:r w:rsidRPr="00997FB9">
        <w:rPr>
          <w:rFonts w:ascii="Times New Roman" w:hAnsi="Times New Roman" w:cs="Times New Roman"/>
          <w:sz w:val="24"/>
          <w:szCs w:val="24"/>
        </w:rPr>
        <w:t xml:space="preserve">Although Organisational Culture and Change Management theories may aid understand Tesco PLC's post-COVID attitude, it's vital to investigate a range of opinions and criticisms. This is true even when the theories yield insights. Tesco enhances its organisational culture and change management by considering multiple opinions and implementing a balanced approach. This helps Tesco to </w:t>
      </w:r>
      <w:r w:rsidRPr="00997FB9">
        <w:rPr>
          <w:rFonts w:ascii="Times New Roman" w:hAnsi="Times New Roman" w:cs="Times New Roman"/>
          <w:sz w:val="24"/>
          <w:szCs w:val="24"/>
        </w:rPr>
        <w:lastRenderedPageBreak/>
        <w:t>adjust to changing business circumstances while maintaining worker health and customer enjoyment</w:t>
      </w:r>
      <w:r w:rsidR="00FD422D" w:rsidRPr="00997FB9">
        <w:rPr>
          <w:rFonts w:ascii="Times New Roman" w:hAnsi="Times New Roman" w:cs="Times New Roman"/>
          <w:sz w:val="24"/>
          <w:szCs w:val="24"/>
        </w:rPr>
        <w:t xml:space="preserve"> (Nold, 2017).</w:t>
      </w:r>
    </w:p>
    <w:p w14:paraId="2EDF9BCF" w14:textId="389B37B9" w:rsidR="003C32DC" w:rsidRPr="00997FB9" w:rsidRDefault="003C32DC" w:rsidP="00997FB9">
      <w:pPr>
        <w:pStyle w:val="Heading1"/>
        <w:jc w:val="both"/>
        <w:rPr>
          <w:rFonts w:ascii="Times New Roman" w:eastAsia="Times New Roman" w:hAnsi="Times New Roman" w:cs="Times New Roman"/>
          <w:lang w:eastAsia="en-GB"/>
        </w:rPr>
      </w:pPr>
      <w:bookmarkStart w:id="5" w:name="_Toc155136226"/>
      <w:r w:rsidRPr="00997FB9">
        <w:rPr>
          <w:rFonts w:ascii="Times New Roman" w:eastAsia="Times New Roman" w:hAnsi="Times New Roman" w:cs="Times New Roman"/>
          <w:lang w:eastAsia="en-GB"/>
        </w:rPr>
        <w:t xml:space="preserve">Make recommendations with valid justifications (based on your answer and critique) for specific organisational changes for the post-COVID mindset in terms of beliefs, attitudes, and value </w:t>
      </w:r>
      <w:proofErr w:type="gramStart"/>
      <w:r w:rsidRPr="00997FB9">
        <w:rPr>
          <w:rFonts w:ascii="Times New Roman" w:eastAsia="Times New Roman" w:hAnsi="Times New Roman" w:cs="Times New Roman"/>
          <w:lang w:eastAsia="en-GB"/>
        </w:rPr>
        <w:t>systems</w:t>
      </w:r>
      <w:bookmarkEnd w:id="5"/>
      <w:proofErr w:type="gramEnd"/>
      <w:r w:rsidRPr="00997FB9">
        <w:rPr>
          <w:rFonts w:ascii="Times New Roman" w:eastAsia="Times New Roman" w:hAnsi="Times New Roman" w:cs="Times New Roman"/>
          <w:lang w:eastAsia="en-GB"/>
        </w:rPr>
        <w:t xml:space="preserve"> </w:t>
      </w:r>
    </w:p>
    <w:p w14:paraId="5D5F9615"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To maintain Tesco PLC's success and resilience, organisational changes must correspond with company values, beliefs, and attitudes. Tesco PLC has various challenges post-COVID-19. These tips might assist. Based on previous comments, criticisms, and different views, the following propositions are made with convincing justifications:</w:t>
      </w:r>
    </w:p>
    <w:p w14:paraId="40DAA2F9" w14:textId="77777777" w:rsidR="003C32DC" w:rsidRPr="00997FB9" w:rsidRDefault="003C32DC" w:rsidP="003C32DC">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997FB9">
        <w:rPr>
          <w:rFonts w:ascii="Times New Roman" w:eastAsia="Times New Roman" w:hAnsi="Times New Roman" w:cs="Times New Roman"/>
          <w:b/>
          <w:bCs/>
          <w:color w:val="000000"/>
          <w:kern w:val="0"/>
          <w:sz w:val="24"/>
          <w:szCs w:val="24"/>
          <w:lang w:eastAsia="en-GB"/>
          <w14:ligatures w14:val="none"/>
        </w:rPr>
        <w:t>Enhance Employee Empowerment and Engagement:</w:t>
      </w:r>
    </w:p>
    <w:p w14:paraId="12EACE76" w14:textId="0F113E0D"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must let staff lead and make decisions. Use the feedback techniques, opportunities, and approaches</w:t>
      </w:r>
      <w:r w:rsidR="00202E4E" w:rsidRPr="00997FB9">
        <w:rPr>
          <w:rFonts w:ascii="Times New Roman" w:hAnsi="Times New Roman" w:cs="Times New Roman"/>
          <w:sz w:val="24"/>
          <w:szCs w:val="24"/>
        </w:rPr>
        <w:t xml:space="preserve"> </w:t>
      </w:r>
      <w:r w:rsidRPr="00997FB9">
        <w:rPr>
          <w:rFonts w:ascii="Times New Roman" w:hAnsi="Times New Roman" w:cs="Times New Roman"/>
          <w:sz w:val="24"/>
          <w:szCs w:val="24"/>
        </w:rPr>
        <w:t>provide employees routinely.</w:t>
      </w:r>
      <w:r w:rsidR="003C32DC" w:rsidRPr="00997FB9">
        <w:rPr>
          <w:rFonts w:ascii="Times New Roman" w:hAnsi="Times New Roman" w:cs="Times New Roman"/>
          <w:sz w:val="24"/>
          <w:szCs w:val="24"/>
        </w:rPr>
        <w:t xml:space="preserve"> </w:t>
      </w:r>
      <w:r w:rsidRPr="00997FB9">
        <w:rPr>
          <w:rFonts w:ascii="Times New Roman" w:hAnsi="Times New Roman" w:cs="Times New Roman"/>
          <w:sz w:val="24"/>
          <w:szCs w:val="24"/>
        </w:rPr>
        <w:t>Empowering employees supports Tesco's mission of diversity and well-being. People are more engaged, innovative, and devoted to company success when heard and appreciated. Empowerment promotes ownership. Post-COVID demands stronger problem-solving and flexibility.</w:t>
      </w:r>
    </w:p>
    <w:p w14:paraId="54FF3BF0"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Improve Diversity and Inclusion:</w:t>
      </w:r>
    </w:p>
    <w:p w14:paraId="5EAB536E" w14:textId="7777777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must improve diversity and inclusion at all levels. Set diversity objectives, educate diversity workers, and encourage mentorship for disadvantaged groups.</w:t>
      </w:r>
    </w:p>
    <w:p w14:paraId="6DAC9CB8" w14:textId="6888E015"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This advice addresses the concern that this method may create leadership diversity gaps. Tesco may draw from more perspectives, experiences, and talents due to its diversity and inclusion activities. Diverse people can manage COVID-19's legacy. This reflects the company's inclusive and diverse principles</w:t>
      </w:r>
      <w:r w:rsidR="00FD422D" w:rsidRPr="00997FB9">
        <w:rPr>
          <w:rFonts w:ascii="Times New Roman" w:hAnsi="Times New Roman" w:cs="Times New Roman"/>
          <w:sz w:val="24"/>
          <w:szCs w:val="24"/>
        </w:rPr>
        <w:t xml:space="preserve"> (Rios et al., 2020).</w:t>
      </w:r>
    </w:p>
    <w:p w14:paraId="12051F0E"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Make sustainability reporting and procedures more efficient:</w:t>
      </w:r>
    </w:p>
    <w:p w14:paraId="320049FC" w14:textId="4A8E38A3"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needs aggressive sustainability targets and frequent stakeholder updates. Increase supply chain sustainability transparency and detail. Ethical sourcing and waste minimization are essential.</w:t>
      </w:r>
      <w:r w:rsidR="003C32DC" w:rsidRPr="00997FB9">
        <w:rPr>
          <w:rFonts w:ascii="Times New Roman" w:hAnsi="Times New Roman" w:cs="Times New Roman"/>
          <w:sz w:val="24"/>
          <w:szCs w:val="24"/>
        </w:rPr>
        <w:t xml:space="preserve"> </w:t>
      </w:r>
      <w:r w:rsidRPr="00997FB9">
        <w:rPr>
          <w:rFonts w:ascii="Times New Roman" w:hAnsi="Times New Roman" w:cs="Times New Roman"/>
          <w:sz w:val="24"/>
          <w:szCs w:val="24"/>
        </w:rPr>
        <w:t>This proposal resolves various Tesco sustainability problems. By enhancing sustainability reporting and processes, Tesco can demonstrate its environmental and ethical business practices. This allows Tesco to lead post-COVID sustainability recovery. A company's value philosophy that prioritises ethical and ecologically responsible operations supports this position.</w:t>
      </w:r>
    </w:p>
    <w:p w14:paraId="50231041"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lastRenderedPageBreak/>
        <w:t>Promote Hybrid Workplaces:</w:t>
      </w:r>
    </w:p>
    <w:p w14:paraId="0A1A8A11" w14:textId="52AC9C2B"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should have several stores and provide telecommuting. Open rules and communication channels generate hybrid workplaces.</w:t>
      </w:r>
      <w:r w:rsidR="003C32DC" w:rsidRPr="00997FB9">
        <w:rPr>
          <w:rFonts w:ascii="Times New Roman" w:hAnsi="Times New Roman" w:cs="Times New Roman"/>
          <w:sz w:val="24"/>
          <w:szCs w:val="24"/>
        </w:rPr>
        <w:t xml:space="preserve"> </w:t>
      </w:r>
      <w:r w:rsidRPr="00997FB9">
        <w:rPr>
          <w:rFonts w:ascii="Times New Roman" w:hAnsi="Times New Roman" w:cs="Times New Roman"/>
          <w:sz w:val="24"/>
          <w:szCs w:val="24"/>
        </w:rPr>
        <w:t>The outbreak has emphasised the benefits of working remotely, which makes sense given the need to adapt and be resilient. Additionally, it addresses change speed and worker physical and emotional health. Hybrid workplaces enable Tesco to encourage worker well-being, preserve safety and flexibility, and adapt to changing conditions. Everything is done while preserving business operations.</w:t>
      </w:r>
    </w:p>
    <w:p w14:paraId="372F6E8A"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Be attentive of mental and physical health:</w:t>
      </w:r>
    </w:p>
    <w:p w14:paraId="5B08A930" w14:textId="0D22E274"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must invest more in staff mental health and well-being. Counselling, stress management, and mental health education are included.</w:t>
      </w:r>
      <w:r w:rsidR="003C32DC" w:rsidRPr="00997FB9">
        <w:rPr>
          <w:rFonts w:ascii="Times New Roman" w:hAnsi="Times New Roman" w:cs="Times New Roman"/>
          <w:sz w:val="24"/>
          <w:szCs w:val="24"/>
        </w:rPr>
        <w:t xml:space="preserve"> </w:t>
      </w:r>
      <w:r w:rsidRPr="00997FB9">
        <w:rPr>
          <w:rFonts w:ascii="Times New Roman" w:hAnsi="Times New Roman" w:cs="Times New Roman"/>
          <w:sz w:val="24"/>
          <w:szCs w:val="24"/>
        </w:rPr>
        <w:t xml:space="preserve">Post-COVID attitude has made employee mental health more vital, and this guideline highlights it. Tesco provides emotional support, </w:t>
      </w:r>
      <w:proofErr w:type="gramStart"/>
      <w:r w:rsidRPr="00997FB9">
        <w:rPr>
          <w:rFonts w:ascii="Times New Roman" w:hAnsi="Times New Roman" w:cs="Times New Roman"/>
          <w:sz w:val="24"/>
          <w:szCs w:val="24"/>
        </w:rPr>
        <w:t>according</w:t>
      </w:r>
      <w:proofErr w:type="gramEnd"/>
      <w:r w:rsidRPr="00997FB9">
        <w:rPr>
          <w:rFonts w:ascii="Times New Roman" w:hAnsi="Times New Roman" w:cs="Times New Roman"/>
          <w:sz w:val="24"/>
          <w:szCs w:val="24"/>
        </w:rPr>
        <w:t xml:space="preserve"> its staff well-being framework. Employees get help throughout hardships.</w:t>
      </w:r>
    </w:p>
    <w:p w14:paraId="764F7EBC"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Innovation and digital transformation must continue till further notice:</w:t>
      </w:r>
    </w:p>
    <w:p w14:paraId="2B26F498" w14:textId="370E0332"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needs digital transformation and innovation to thrive. Data analytics and technology may improve customer experience, supply chain efficiency, and product personalisation.</w:t>
      </w:r>
      <w:r w:rsidR="003C32DC" w:rsidRPr="00997FB9">
        <w:rPr>
          <w:rFonts w:ascii="Times New Roman" w:hAnsi="Times New Roman" w:cs="Times New Roman"/>
          <w:sz w:val="24"/>
          <w:szCs w:val="24"/>
        </w:rPr>
        <w:t xml:space="preserve"> </w:t>
      </w:r>
      <w:r w:rsidRPr="00997FB9">
        <w:rPr>
          <w:rFonts w:ascii="Times New Roman" w:hAnsi="Times New Roman" w:cs="Times New Roman"/>
          <w:sz w:val="24"/>
          <w:szCs w:val="24"/>
        </w:rPr>
        <w:t>This idea reflects Tesco's customer-centricity and the rapid digitalization after the Covid debacle. Tesco innovates and invests in technology to suit consumer expectations and compete in a digital economy. Tesco can meet evolving customer requirements</w:t>
      </w:r>
      <w:r w:rsidR="00FD422D" w:rsidRPr="00997FB9">
        <w:rPr>
          <w:rFonts w:ascii="Times New Roman" w:hAnsi="Times New Roman" w:cs="Times New Roman"/>
          <w:sz w:val="24"/>
          <w:szCs w:val="24"/>
        </w:rPr>
        <w:t xml:space="preserve"> (Rios et al., 2020).</w:t>
      </w:r>
    </w:p>
    <w:p w14:paraId="10823BFF"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Leadership ethics are encouraged:</w:t>
      </w:r>
    </w:p>
    <w:p w14:paraId="2B01CBE2" w14:textId="055B2D87"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All levels of Tesco must emphasise ethical leadership. This involves morality, honesty, and responsibility</w:t>
      </w:r>
      <w:r w:rsidR="003C32DC" w:rsidRPr="00997FB9">
        <w:rPr>
          <w:rFonts w:ascii="Times New Roman" w:hAnsi="Times New Roman" w:cs="Times New Roman"/>
          <w:sz w:val="24"/>
          <w:szCs w:val="24"/>
        </w:rPr>
        <w:t xml:space="preserve">. </w:t>
      </w:r>
      <w:r w:rsidRPr="00997FB9">
        <w:rPr>
          <w:rFonts w:ascii="Times New Roman" w:hAnsi="Times New Roman" w:cs="Times New Roman"/>
          <w:sz w:val="24"/>
          <w:szCs w:val="24"/>
        </w:rPr>
        <w:t>Ethics and sustainability need ethical leadership at Tesco. This fulfils these requirements. This counsel resolves ethical difficulties and promotes accountability and transparency in the organisation.</w:t>
      </w:r>
    </w:p>
    <w:p w14:paraId="7EF7645B" w14:textId="77777777" w:rsidR="00FA2D5D" w:rsidRPr="00997FB9" w:rsidRDefault="00FA2D5D" w:rsidP="006D200B">
      <w:pPr>
        <w:spacing w:line="360" w:lineRule="auto"/>
        <w:jc w:val="both"/>
        <w:rPr>
          <w:rFonts w:ascii="Times New Roman" w:hAnsi="Times New Roman" w:cs="Times New Roman"/>
          <w:b/>
          <w:bCs/>
          <w:sz w:val="24"/>
          <w:szCs w:val="24"/>
        </w:rPr>
      </w:pPr>
      <w:r w:rsidRPr="00997FB9">
        <w:rPr>
          <w:rFonts w:ascii="Times New Roman" w:hAnsi="Times New Roman" w:cs="Times New Roman"/>
          <w:b/>
          <w:bCs/>
          <w:sz w:val="24"/>
          <w:szCs w:val="24"/>
        </w:rPr>
        <w:t>Communicate better and prepare for emergencies:</w:t>
      </w:r>
    </w:p>
    <w:p w14:paraId="48A9E3D6" w14:textId="636FBB62" w:rsidR="00FA2D5D" w:rsidRPr="00997FB9" w:rsidRDefault="00FA2D5D" w:rsidP="006D200B">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Tesco should improve crisis communication and preparation. Communicate swiftly and clearly with employees, customers, and other stakeholders during a crisis.</w:t>
      </w:r>
      <w:r w:rsidR="003C32DC" w:rsidRPr="00997FB9">
        <w:rPr>
          <w:rFonts w:ascii="Times New Roman" w:hAnsi="Times New Roman" w:cs="Times New Roman"/>
          <w:sz w:val="24"/>
          <w:szCs w:val="24"/>
        </w:rPr>
        <w:t xml:space="preserve"> </w:t>
      </w:r>
      <w:r w:rsidRPr="00997FB9">
        <w:rPr>
          <w:rFonts w:ascii="Times New Roman" w:hAnsi="Times New Roman" w:cs="Times New Roman"/>
          <w:sz w:val="24"/>
          <w:szCs w:val="24"/>
        </w:rPr>
        <w:t>The advice shows resilience and adaptability, which are needed to face future challenges. It acknowledges the role of communication in fostering trust and transparency amid emergencies.</w:t>
      </w:r>
      <w:r w:rsidR="003C32DC" w:rsidRPr="00997FB9">
        <w:rPr>
          <w:rFonts w:ascii="Times New Roman" w:hAnsi="Times New Roman" w:cs="Times New Roman"/>
          <w:sz w:val="24"/>
          <w:szCs w:val="24"/>
        </w:rPr>
        <w:t xml:space="preserve"> </w:t>
      </w:r>
      <w:r w:rsidRPr="00997FB9">
        <w:rPr>
          <w:rFonts w:ascii="Times New Roman" w:hAnsi="Times New Roman" w:cs="Times New Roman"/>
          <w:sz w:val="24"/>
          <w:szCs w:val="24"/>
        </w:rPr>
        <w:t xml:space="preserve">These suggestions attempt to assist Tesco PLC solve post-COVID issues while upholding company principles. In conclusion, these suggestions may assist Tesco PLC adapt to a changing business climate. </w:t>
      </w:r>
      <w:r w:rsidRPr="00997FB9">
        <w:rPr>
          <w:rFonts w:ascii="Times New Roman" w:hAnsi="Times New Roman" w:cs="Times New Roman"/>
          <w:sz w:val="24"/>
          <w:szCs w:val="24"/>
        </w:rPr>
        <w:lastRenderedPageBreak/>
        <w:t>Employee empowerment, diversity and inclusion, sustainable practices, hybrid work environments, mental wellness, digital transformation, ethical leadership, and crisis preparation may achieve this.</w:t>
      </w:r>
      <w:r w:rsidR="00C77450" w:rsidRPr="00997FB9">
        <w:rPr>
          <w:rFonts w:ascii="Times New Roman" w:hAnsi="Times New Roman" w:cs="Times New Roman"/>
          <w:sz w:val="24"/>
          <w:szCs w:val="24"/>
        </w:rPr>
        <w:t xml:space="preserve"> While there is always room for improvement in how we clean our workplaces, the COVID-19 epidemic highlighted the significance of using naturally disinfecting materials and finishes inside. Copper has attracted a lot of interest due to its ability to fight SARS-CoV-2 infections. Copper is a versatile metal that may be used for many different finishes and fittings. A plethora of other choices are also available; for example, anti-microbial paint has the potential to inhibit the development of common bacteria for a period of four years after application. The usage of touchless technology in the workplace is becoming more popular. Everyday chores, like making a reservation or paying for it, can be done with only an IWMS smart phone, without touching any public surface. Meeting needs will still heavily rely on technology, even after COVID</w:t>
      </w:r>
      <w:r w:rsidR="00FD422D" w:rsidRPr="00997FB9">
        <w:rPr>
          <w:rFonts w:ascii="Times New Roman" w:hAnsi="Times New Roman" w:cs="Times New Roman"/>
          <w:sz w:val="24"/>
          <w:szCs w:val="24"/>
        </w:rPr>
        <w:t xml:space="preserve"> (Saleh, 2019).</w:t>
      </w:r>
    </w:p>
    <w:p w14:paraId="38967098" w14:textId="5BEA61D0" w:rsidR="00FA2D5D" w:rsidRPr="00997FB9" w:rsidRDefault="00465D13" w:rsidP="00997FB9">
      <w:pPr>
        <w:pStyle w:val="Heading1"/>
        <w:rPr>
          <w:rFonts w:ascii="Times New Roman" w:hAnsi="Times New Roman" w:cs="Times New Roman"/>
        </w:rPr>
      </w:pPr>
      <w:bookmarkStart w:id="6" w:name="_Toc155136227"/>
      <w:r w:rsidRPr="00997FB9">
        <w:rPr>
          <w:rFonts w:ascii="Times New Roman" w:hAnsi="Times New Roman" w:cs="Times New Roman"/>
        </w:rPr>
        <w:t>P</w:t>
      </w:r>
      <w:r w:rsidR="00A0683A">
        <w:rPr>
          <w:rFonts w:ascii="Times New Roman" w:hAnsi="Times New Roman" w:cs="Times New Roman"/>
        </w:rPr>
        <w:t xml:space="preserve">art </w:t>
      </w:r>
      <w:r w:rsidRPr="00997FB9">
        <w:rPr>
          <w:rFonts w:ascii="Times New Roman" w:hAnsi="Times New Roman" w:cs="Times New Roman"/>
        </w:rPr>
        <w:t>2</w:t>
      </w:r>
      <w:bookmarkEnd w:id="6"/>
    </w:p>
    <w:p w14:paraId="4227BA7A" w14:textId="77777777" w:rsidR="00465D13" w:rsidRPr="00997FB9" w:rsidRDefault="00465D13" w:rsidP="00997FB9">
      <w:pPr>
        <w:pStyle w:val="Heading1"/>
        <w:jc w:val="both"/>
        <w:rPr>
          <w:rFonts w:ascii="Times New Roman" w:hAnsi="Times New Roman" w:cs="Times New Roman"/>
        </w:rPr>
      </w:pPr>
      <w:bookmarkStart w:id="7" w:name="_Toc155136228"/>
      <w:r w:rsidRPr="00997FB9">
        <w:rPr>
          <w:rFonts w:ascii="Times New Roman" w:hAnsi="Times New Roman" w:cs="Times New Roman"/>
        </w:rPr>
        <w:t>a) Discriminates between - and analyses the difference between - beliefs, attitudes, and values within a workplace context</w:t>
      </w:r>
      <w:bookmarkEnd w:id="7"/>
    </w:p>
    <w:p w14:paraId="09299F7C" w14:textId="1F735514"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Organisational culture includes values, beliefs, and attitudes. These qualities impact employee decision-making and conduct. These factors interact at work. To understand how each component works in Tesco PLC must distinguish and examine them</w:t>
      </w:r>
      <w:r w:rsidR="00FD422D" w:rsidRPr="00997FB9">
        <w:rPr>
          <w:rFonts w:ascii="Times New Roman" w:hAnsi="Times New Roman" w:cs="Times New Roman"/>
          <w:sz w:val="24"/>
          <w:szCs w:val="24"/>
        </w:rPr>
        <w:t xml:space="preserve"> (Saleh, 2019).</w:t>
      </w:r>
    </w:p>
    <w:p w14:paraId="1CD7FE43"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Beliefs:</w:t>
      </w:r>
    </w:p>
    <w:p w14:paraId="25421C3F"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 xml:space="preserve">Convictions are truth or existence acceptances. We switch these </w:t>
      </w:r>
      <w:proofErr w:type="gramStart"/>
      <w:r w:rsidRPr="00465D13">
        <w:rPr>
          <w:rFonts w:ascii="Times New Roman" w:hAnsi="Times New Roman" w:cs="Times New Roman"/>
          <w:sz w:val="24"/>
          <w:szCs w:val="24"/>
        </w:rPr>
        <w:t>names</w:t>
      </w:r>
      <w:proofErr w:type="gramEnd"/>
      <w:r w:rsidRPr="00465D13">
        <w:rPr>
          <w:rFonts w:ascii="Times New Roman" w:hAnsi="Times New Roman" w:cs="Times New Roman"/>
          <w:sz w:val="24"/>
          <w:szCs w:val="24"/>
        </w:rPr>
        <w:t xml:space="preserve"> yet they signify the same. Workplace beliefs include facts or ideas that shape workers' views on numerous business topics. It regularly utilises beliefs. Tesco may consider customer satisfaction is paramount. This pushes employees to give great service. Example: Tesco. The organization's history, leadership philosophy, or core values may shape its beliefs.</w:t>
      </w:r>
    </w:p>
    <w:p w14:paraId="7442506F"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Attitudes:</w:t>
      </w:r>
    </w:p>
    <w:p w14:paraId="2F14B154" w14:textId="25691BEC"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People's attitudes are how they feel about things, people, and situations. Employee attitudes usually represent their views on work, colleagues, and the firm. Especially at work. Tesco workers may respect diversity and inclusiveness, producing a happy workplace. Personal experiences, organisational regulations, and authoritative people may change one's viewpoint. Good (enthusiasm or dedication) or bad (obstinacy or opposition). Both paths are conceivable</w:t>
      </w:r>
      <w:r w:rsidR="00FD422D" w:rsidRPr="00997FB9">
        <w:rPr>
          <w:rFonts w:ascii="Times New Roman" w:hAnsi="Times New Roman" w:cs="Times New Roman"/>
          <w:sz w:val="24"/>
          <w:szCs w:val="24"/>
        </w:rPr>
        <w:t xml:space="preserve"> (Saleh, 2019).</w:t>
      </w:r>
    </w:p>
    <w:p w14:paraId="47E3B8DC"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lastRenderedPageBreak/>
        <w:t>Values:</w:t>
      </w:r>
    </w:p>
    <w:p w14:paraId="0637A57E"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Values are cherished beliefs. They guide individuals and organisations' decisions. Workplace values are a company's morals or culture. Tesco prioritises ethical sourcing and sustainability in its responsible business practises. Sustainability and ethical sourcing are Tesco priorities. Organisational values shape employee conduct, decision-making, and the decision-making process. Values impact corporate culture.</w:t>
      </w:r>
    </w:p>
    <w:p w14:paraId="1FD496E3"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Discriminating Between Beliefs, Attitudes, and Values within Tesco:</w:t>
      </w:r>
    </w:p>
    <w:p w14:paraId="39AD3A36"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Let's examine several Tesco PLC samples to distinguish its parts:</w:t>
      </w:r>
    </w:p>
    <w:p w14:paraId="459F08DA"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Belief</w:t>
      </w:r>
      <w:r w:rsidRPr="00465D13">
        <w:rPr>
          <w:rFonts w:ascii="Times New Roman" w:hAnsi="Times New Roman" w:cs="Times New Roman"/>
          <w:sz w:val="24"/>
          <w:szCs w:val="24"/>
        </w:rPr>
        <w:t xml:space="preserve">: </w:t>
      </w:r>
    </w:p>
    <w:p w14:paraId="012367DE" w14:textId="090B4709"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 xml:space="preserve">Tesco's tagline every little help underlines their commitment to change. Every little help concept of Tesco guides waste reduction, customer value, and community aid. Tesco's slogan is every little </w:t>
      </w:r>
      <w:proofErr w:type="gramStart"/>
      <w:r w:rsidRPr="00465D13">
        <w:rPr>
          <w:rFonts w:ascii="Times New Roman" w:hAnsi="Times New Roman" w:cs="Times New Roman"/>
          <w:sz w:val="24"/>
          <w:szCs w:val="24"/>
        </w:rPr>
        <w:t>helps</w:t>
      </w:r>
      <w:proofErr w:type="gramEnd"/>
      <w:r w:rsidR="00FD422D" w:rsidRPr="00997FB9">
        <w:rPr>
          <w:rFonts w:ascii="Times New Roman" w:hAnsi="Times New Roman" w:cs="Times New Roman"/>
          <w:sz w:val="24"/>
          <w:szCs w:val="24"/>
        </w:rPr>
        <w:t xml:space="preserve"> (Saleh, 2019).</w:t>
      </w:r>
    </w:p>
    <w:p w14:paraId="46546CDD"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Attitude</w:t>
      </w:r>
      <w:r w:rsidRPr="00465D13">
        <w:rPr>
          <w:rFonts w:ascii="Times New Roman" w:hAnsi="Times New Roman" w:cs="Times New Roman"/>
          <w:sz w:val="24"/>
          <w:szCs w:val="24"/>
        </w:rPr>
        <w:t xml:space="preserve">: </w:t>
      </w:r>
    </w:p>
    <w:p w14:paraId="2FE1437D"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 personnel may smile when serving customers. Customers may assume they love serving them, making shopping fun. Some workers may have negative attitudes owing to job discontent or tough working conditions.</w:t>
      </w:r>
    </w:p>
    <w:p w14:paraId="6FE6D23F"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Value</w:t>
      </w:r>
      <w:r w:rsidRPr="00465D13">
        <w:rPr>
          <w:rFonts w:ascii="Times New Roman" w:hAnsi="Times New Roman" w:cs="Times New Roman"/>
          <w:sz w:val="24"/>
          <w:szCs w:val="24"/>
        </w:rPr>
        <w:t xml:space="preserve">: </w:t>
      </w:r>
    </w:p>
    <w:p w14:paraId="051CB1CD"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Three of Tesco's core principles are "Trust and Respect." This means treating customers, colleagues, and suppliers with respect. We urge employees to follow it for ethical conduct.</w:t>
      </w:r>
    </w:p>
    <w:p w14:paraId="38DDC324" w14:textId="77777777" w:rsidR="00465D13" w:rsidRPr="00465D13" w:rsidRDefault="00465D13" w:rsidP="00465D13">
      <w:pPr>
        <w:spacing w:line="360" w:lineRule="auto"/>
        <w:jc w:val="both"/>
        <w:rPr>
          <w:rFonts w:ascii="Times New Roman" w:hAnsi="Times New Roman" w:cs="Times New Roman"/>
          <w:sz w:val="24"/>
          <w:szCs w:val="24"/>
        </w:rPr>
      </w:pPr>
      <w:proofErr w:type="spellStart"/>
      <w:r w:rsidRPr="00465D13">
        <w:rPr>
          <w:rFonts w:ascii="Times New Roman" w:hAnsi="Times New Roman" w:cs="Times New Roman"/>
          <w:b/>
          <w:bCs/>
          <w:sz w:val="24"/>
          <w:szCs w:val="24"/>
        </w:rPr>
        <w:t>Analyzing</w:t>
      </w:r>
      <w:proofErr w:type="spellEnd"/>
      <w:r w:rsidRPr="00465D13">
        <w:rPr>
          <w:rFonts w:ascii="Times New Roman" w:hAnsi="Times New Roman" w:cs="Times New Roman"/>
          <w:b/>
          <w:bCs/>
          <w:sz w:val="24"/>
          <w:szCs w:val="24"/>
        </w:rPr>
        <w:t xml:space="preserve"> the Differences:</w:t>
      </w:r>
    </w:p>
    <w:p w14:paraId="2E94025D"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Nature</w:t>
      </w:r>
      <w:r w:rsidRPr="00465D13">
        <w:rPr>
          <w:rFonts w:ascii="Times New Roman" w:hAnsi="Times New Roman" w:cs="Times New Roman"/>
          <w:sz w:val="24"/>
          <w:szCs w:val="24"/>
        </w:rPr>
        <w:t>:</w:t>
      </w:r>
    </w:p>
    <w:p w14:paraId="7F2B6BCB"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Beliefs are facts, whereas attitudes are feelings or desires. This separates beliefs from attitudes. Values are enduring conduct rules.</w:t>
      </w:r>
    </w:p>
    <w:p w14:paraId="3FD34BEC"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Stability</w:t>
      </w:r>
      <w:r w:rsidRPr="00465D13">
        <w:rPr>
          <w:rFonts w:ascii="Times New Roman" w:hAnsi="Times New Roman" w:cs="Times New Roman"/>
          <w:sz w:val="24"/>
          <w:szCs w:val="24"/>
        </w:rPr>
        <w:t xml:space="preserve">: </w:t>
      </w:r>
    </w:p>
    <w:p w14:paraId="28147C45"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Facts or experiences may change long-held beliefs. Some attitudes change, but most don't. Values are more stable than other qualities.</w:t>
      </w:r>
    </w:p>
    <w:p w14:paraId="34F02D3F"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Scope</w:t>
      </w:r>
      <w:r w:rsidRPr="00465D13">
        <w:rPr>
          <w:rFonts w:ascii="Times New Roman" w:hAnsi="Times New Roman" w:cs="Times New Roman"/>
          <w:sz w:val="24"/>
          <w:szCs w:val="24"/>
        </w:rPr>
        <w:t xml:space="preserve">: </w:t>
      </w:r>
    </w:p>
    <w:p w14:paraId="7D049CFB"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lastRenderedPageBreak/>
        <w:t>Groups or activities shape people's beliefs. The views on a project or corporate culture may be narrow or wide. Both perspectives are possible. Wide-ranging ideals influence the organization's culture and ethics.</w:t>
      </w:r>
    </w:p>
    <w:p w14:paraId="350733E2"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Influence</w:t>
      </w:r>
      <w:r w:rsidRPr="00465D13">
        <w:rPr>
          <w:rFonts w:ascii="Times New Roman" w:hAnsi="Times New Roman" w:cs="Times New Roman"/>
          <w:sz w:val="24"/>
          <w:szCs w:val="24"/>
        </w:rPr>
        <w:t xml:space="preserve">: </w:t>
      </w:r>
    </w:p>
    <w:p w14:paraId="705E31C0" w14:textId="725CA22F"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Belief shapes values and attitudes. Staff that believe in sustainability may have a favourable attitude towards ecologically friendly operations and meet Tesco's sustainability criteria. Indeed, beliefs, attitudes, and values affect Tesco PLC's culture and workers' conduct. Differentiating these components helps explain how they affect business choices and operations and contribute to the company's identity. Knowing this will assist to understand the firm</w:t>
      </w:r>
      <w:r w:rsidR="00FD422D" w:rsidRPr="00997FB9">
        <w:rPr>
          <w:rFonts w:ascii="Times New Roman" w:hAnsi="Times New Roman" w:cs="Times New Roman"/>
          <w:sz w:val="24"/>
          <w:szCs w:val="24"/>
        </w:rPr>
        <w:t xml:space="preserve"> (</w:t>
      </w:r>
      <w:proofErr w:type="spellStart"/>
      <w:r w:rsidR="00FD422D" w:rsidRPr="00997FB9">
        <w:rPr>
          <w:rFonts w:ascii="Times New Roman" w:hAnsi="Times New Roman" w:cs="Times New Roman"/>
          <w:sz w:val="24"/>
          <w:szCs w:val="24"/>
        </w:rPr>
        <w:t>Stupple</w:t>
      </w:r>
      <w:proofErr w:type="spellEnd"/>
      <w:r w:rsidR="00FD422D" w:rsidRPr="00997FB9">
        <w:rPr>
          <w:rFonts w:ascii="Times New Roman" w:hAnsi="Times New Roman" w:cs="Times New Roman"/>
          <w:sz w:val="24"/>
          <w:szCs w:val="24"/>
        </w:rPr>
        <w:t xml:space="preserve"> et al., 2017).</w:t>
      </w:r>
    </w:p>
    <w:p w14:paraId="68A78BFB" w14:textId="77777777" w:rsidR="00465D13" w:rsidRPr="00997FB9" w:rsidRDefault="00465D13" w:rsidP="00997FB9">
      <w:pPr>
        <w:pStyle w:val="Heading1"/>
        <w:jc w:val="both"/>
        <w:rPr>
          <w:rFonts w:ascii="Times New Roman" w:hAnsi="Times New Roman" w:cs="Times New Roman"/>
        </w:rPr>
      </w:pPr>
      <w:bookmarkStart w:id="8" w:name="_Toc155136229"/>
      <w:r w:rsidRPr="00997FB9">
        <w:rPr>
          <w:rFonts w:ascii="Times New Roman" w:hAnsi="Times New Roman" w:cs="Times New Roman"/>
        </w:rPr>
        <w:t>b) Critically assesses organisation’s own beliefs, attitudes and value systems and their impact on workplace behaviour</w:t>
      </w:r>
      <w:bookmarkEnd w:id="8"/>
    </w:p>
    <w:p w14:paraId="7EB2187C" w14:textId="79CD7E43"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 xml:space="preserve">To understand how an organization's ideas, attitudes, and value systems form its culture and impact its workers, critically examine them and their consequences on workplace conduct. Tesco PLC's beliefs, attitudes, and values must be examined to determine how they </w:t>
      </w:r>
      <w:proofErr w:type="spellStart"/>
      <w:r w:rsidRPr="00465D13">
        <w:rPr>
          <w:rFonts w:ascii="Times New Roman" w:hAnsi="Times New Roman" w:cs="Times New Roman"/>
          <w:sz w:val="24"/>
          <w:szCs w:val="24"/>
        </w:rPr>
        <w:t>effect</w:t>
      </w:r>
      <w:proofErr w:type="spellEnd"/>
      <w:r w:rsidRPr="00465D13">
        <w:rPr>
          <w:rFonts w:ascii="Times New Roman" w:hAnsi="Times New Roman" w:cs="Times New Roman"/>
          <w:sz w:val="24"/>
          <w:szCs w:val="24"/>
        </w:rPr>
        <w:t xml:space="preserve"> employee behaviour</w:t>
      </w:r>
      <w:r w:rsidR="00FD422D" w:rsidRPr="00997FB9">
        <w:rPr>
          <w:rFonts w:ascii="Times New Roman" w:hAnsi="Times New Roman" w:cs="Times New Roman"/>
          <w:sz w:val="24"/>
          <w:szCs w:val="24"/>
        </w:rPr>
        <w:t xml:space="preserve"> (</w:t>
      </w:r>
      <w:proofErr w:type="spellStart"/>
      <w:r w:rsidR="00FD422D" w:rsidRPr="00997FB9">
        <w:rPr>
          <w:rFonts w:ascii="Times New Roman" w:hAnsi="Times New Roman" w:cs="Times New Roman"/>
          <w:sz w:val="24"/>
          <w:szCs w:val="24"/>
        </w:rPr>
        <w:t>Stupple</w:t>
      </w:r>
      <w:proofErr w:type="spellEnd"/>
      <w:r w:rsidR="00FD422D" w:rsidRPr="00997FB9">
        <w:rPr>
          <w:rFonts w:ascii="Times New Roman" w:hAnsi="Times New Roman" w:cs="Times New Roman"/>
          <w:sz w:val="24"/>
          <w:szCs w:val="24"/>
        </w:rPr>
        <w:t xml:space="preserve"> et al., 2017).</w:t>
      </w:r>
    </w:p>
    <w:p w14:paraId="11625A5D"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Beliefs, Attitudes, and Value Systems at Tesco PLC:</w:t>
      </w:r>
    </w:p>
    <w:p w14:paraId="05316B72"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Beliefs:</w:t>
      </w:r>
    </w:p>
    <w:p w14:paraId="53F396BB"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 operates according to its ideals. These include that customer satisfaction is everything ("every little help") and ethical sourcing and sustainability are equally vital. These notions shape workers' job perspectives and conduct. Beliefs also shape conduct.</w:t>
      </w:r>
    </w:p>
    <w:p w14:paraId="42EA651E"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Attitudes:</w:t>
      </w:r>
    </w:p>
    <w:p w14:paraId="3535F9EE" w14:textId="0C090F60"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 values customer service, diversity, and inclusion. Staff should concentrate on customers and enjoy their jobs. Some people's perspectives are formed by personal, professional, or workplace experiences. Despite stressing excellent attitudes</w:t>
      </w:r>
      <w:r w:rsidR="00FD422D" w:rsidRPr="00997FB9">
        <w:rPr>
          <w:rFonts w:ascii="Times New Roman" w:hAnsi="Times New Roman" w:cs="Times New Roman"/>
          <w:sz w:val="24"/>
          <w:szCs w:val="24"/>
        </w:rPr>
        <w:t xml:space="preserve"> (Vong and </w:t>
      </w:r>
      <w:proofErr w:type="spellStart"/>
      <w:r w:rsidR="00FD422D" w:rsidRPr="00997FB9">
        <w:rPr>
          <w:rFonts w:ascii="Times New Roman" w:hAnsi="Times New Roman" w:cs="Times New Roman"/>
          <w:sz w:val="24"/>
          <w:szCs w:val="24"/>
        </w:rPr>
        <w:t>Kaewurai</w:t>
      </w:r>
      <w:proofErr w:type="spellEnd"/>
      <w:r w:rsidR="00FD422D" w:rsidRPr="00997FB9">
        <w:rPr>
          <w:rFonts w:ascii="Times New Roman" w:hAnsi="Times New Roman" w:cs="Times New Roman"/>
          <w:sz w:val="24"/>
          <w:szCs w:val="24"/>
        </w:rPr>
        <w:t>, 2017).</w:t>
      </w:r>
    </w:p>
    <w:p w14:paraId="72C1E49E"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Value Systems:</w:t>
      </w:r>
    </w:p>
    <w:p w14:paraId="136C7457"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Tesco's main principles, "Trust and Respect," "Serving Britain's shoppers a little better every day," and "No one tries harder for customers," emphasise ethics, customer service, and community involvement. These principles show Tesco's commitment to customer satisfaction. The organization's ethical standards guide internal and external decision-making.</w:t>
      </w:r>
    </w:p>
    <w:p w14:paraId="42B7F9A8"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lastRenderedPageBreak/>
        <w:t xml:space="preserve">Impact on Workplace </w:t>
      </w:r>
      <w:proofErr w:type="spellStart"/>
      <w:r w:rsidRPr="00465D13">
        <w:rPr>
          <w:rFonts w:ascii="Times New Roman" w:hAnsi="Times New Roman" w:cs="Times New Roman"/>
          <w:b/>
          <w:bCs/>
          <w:sz w:val="24"/>
          <w:szCs w:val="24"/>
        </w:rPr>
        <w:t>Behavior</w:t>
      </w:r>
      <w:proofErr w:type="spellEnd"/>
      <w:r w:rsidRPr="00465D13">
        <w:rPr>
          <w:rFonts w:ascii="Times New Roman" w:hAnsi="Times New Roman" w:cs="Times New Roman"/>
          <w:b/>
          <w:bCs/>
          <w:sz w:val="24"/>
          <w:szCs w:val="24"/>
        </w:rPr>
        <w:t>:</w:t>
      </w:r>
    </w:p>
    <w:p w14:paraId="26F189E2"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Customer-Centric Approach:</w:t>
      </w:r>
    </w:p>
    <w:p w14:paraId="1B437381"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Tesco's working practice is based on customer satisfaction. The staff values customer service, product availability, and retail cleanliness. Customer focus boosts loyalty, customer connections, and business success.</w:t>
      </w:r>
    </w:p>
    <w:p w14:paraId="05B2CB86"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Diversity and Inclusion promotion:</w:t>
      </w:r>
    </w:p>
    <w:p w14:paraId="373674E0"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Tesco's diversity and inclusivity policies promote a workplace that values diversity. This affects empathy, respect, and collaboration. Diverse, inclusive teams solve problems creatively and create a more inclusive workplace.</w:t>
      </w:r>
    </w:p>
    <w:p w14:paraId="3F2E7AC2"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Moral, green methods:</w:t>
      </w:r>
    </w:p>
    <w:p w14:paraId="2510ADE9" w14:textId="290ACF75"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Tesco's ethical and sustainable values influence workers' responsible sourcing, waste minimization, and environmental conservation. Tesco prioritises ethics and sustainability.</w:t>
      </w:r>
      <w:r w:rsidR="00FD422D" w:rsidRPr="00997FB9">
        <w:rPr>
          <w:rFonts w:ascii="Times New Roman" w:hAnsi="Times New Roman" w:cs="Times New Roman"/>
          <w:sz w:val="24"/>
          <w:szCs w:val="24"/>
        </w:rPr>
        <w:t xml:space="preserve"> </w:t>
      </w:r>
      <w:r w:rsidRPr="00465D13">
        <w:rPr>
          <w:rFonts w:ascii="Times New Roman" w:hAnsi="Times New Roman" w:cs="Times New Roman"/>
          <w:sz w:val="24"/>
          <w:szCs w:val="24"/>
        </w:rPr>
        <w:t>To maintain ethical and sustainable business practices, employees should follow these guidelines. This guarantees organisational accountability</w:t>
      </w:r>
      <w:r w:rsidR="00FD422D" w:rsidRPr="00997FB9">
        <w:rPr>
          <w:rFonts w:ascii="Times New Roman" w:hAnsi="Times New Roman" w:cs="Times New Roman"/>
          <w:sz w:val="24"/>
          <w:szCs w:val="24"/>
        </w:rPr>
        <w:t xml:space="preserve"> (Vong and </w:t>
      </w:r>
      <w:proofErr w:type="spellStart"/>
      <w:r w:rsidR="00FD422D" w:rsidRPr="00997FB9">
        <w:rPr>
          <w:rFonts w:ascii="Times New Roman" w:hAnsi="Times New Roman" w:cs="Times New Roman"/>
          <w:sz w:val="24"/>
          <w:szCs w:val="24"/>
        </w:rPr>
        <w:t>Kaewurai</w:t>
      </w:r>
      <w:proofErr w:type="spellEnd"/>
      <w:r w:rsidR="00FD422D" w:rsidRPr="00997FB9">
        <w:rPr>
          <w:rFonts w:ascii="Times New Roman" w:hAnsi="Times New Roman" w:cs="Times New Roman"/>
          <w:sz w:val="24"/>
          <w:szCs w:val="24"/>
        </w:rPr>
        <w:t>, 2017).</w:t>
      </w:r>
    </w:p>
    <w:p w14:paraId="0BEC7853"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Safety at Work:</w:t>
      </w:r>
    </w:p>
    <w:p w14:paraId="09D0AFDE"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Tesco's employee well-being policy fosters compassion and assistance. This virtue encourages work-life balance, mental health assistance, and flexibility. Employees who prioritise their well-being are more engaged, driven, and resilient to workplace obstacles. Worker will feel appreciated.</w:t>
      </w:r>
    </w:p>
    <w:p w14:paraId="25F79577"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Mutual regard, trust</w:t>
      </w:r>
    </w:p>
    <w:p w14:paraId="262DCA74"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Tesco's core value of "Trust and Respect" fosters stakeholder trust and respect, which influences behaviour. This includes treating customers, suppliers, and colleagues well. This characteristic encourages transparency, ethical decision-making, and strong professional ties, which improve workplace wellness.</w:t>
      </w:r>
    </w:p>
    <w:p w14:paraId="45BC7DE9"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Environmental and Business Responsibility:</w:t>
      </w:r>
    </w:p>
    <w:p w14:paraId="6B372F34"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 has introduced workplace regulations and procedures to decrease its environmental effect, waste, and find ethical suppliers as part of its commitment to sustainability. These habits, which match changing customer preferences and regulatory requirements, assure the company's longevity. Regulatory changes occur often.</w:t>
      </w:r>
    </w:p>
    <w:p w14:paraId="3F1ADCBF"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lastRenderedPageBreak/>
        <w:t>Continuous improvement:</w:t>
      </w:r>
    </w:p>
    <w:p w14:paraId="049352CC"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 xml:space="preserve">Tesco's "every little </w:t>
      </w:r>
      <w:proofErr w:type="gramStart"/>
      <w:r w:rsidRPr="00465D13">
        <w:rPr>
          <w:rFonts w:ascii="Times New Roman" w:hAnsi="Times New Roman" w:cs="Times New Roman"/>
          <w:sz w:val="24"/>
          <w:szCs w:val="24"/>
        </w:rPr>
        <w:t>helps</w:t>
      </w:r>
      <w:proofErr w:type="gramEnd"/>
      <w:r w:rsidRPr="00465D13">
        <w:rPr>
          <w:rFonts w:ascii="Times New Roman" w:hAnsi="Times New Roman" w:cs="Times New Roman"/>
          <w:sz w:val="24"/>
          <w:szCs w:val="24"/>
        </w:rPr>
        <w:t>" and "serving Britain's shoppers a little better every day" attitude fosters growth. Tesco "serving Britain's shoppers a little better every day" value Employees are motivated to enhance processes, products, and services, increasing productivity and customer satisfaction.</w:t>
      </w:r>
    </w:p>
    <w:p w14:paraId="22DC138F"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Assess and Implement Improvements:</w:t>
      </w:r>
    </w:p>
    <w:p w14:paraId="6FE7184F"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Tesco's concepts, attitudes, and value systems boost workplace conduct, yet they can be improved:</w:t>
      </w:r>
    </w:p>
    <w:p w14:paraId="0F9C73DB"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Maintain consistency:</w:t>
      </w:r>
    </w:p>
    <w:p w14:paraId="0015546E" w14:textId="363BFF2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 xml:space="preserve">Tesco must ensure that all employees, regardless of position, follow its values, attitudes, and ideals. A company may demonstrate its commitment to the </w:t>
      </w:r>
      <w:proofErr w:type="gramStart"/>
      <w:r w:rsidRPr="00465D13">
        <w:rPr>
          <w:rFonts w:ascii="Times New Roman" w:hAnsi="Times New Roman" w:cs="Times New Roman"/>
          <w:sz w:val="24"/>
          <w:szCs w:val="24"/>
        </w:rPr>
        <w:t>aforementioned ideals</w:t>
      </w:r>
      <w:proofErr w:type="gramEnd"/>
      <w:r w:rsidRPr="00465D13">
        <w:rPr>
          <w:rFonts w:ascii="Times New Roman" w:hAnsi="Times New Roman" w:cs="Times New Roman"/>
          <w:sz w:val="24"/>
          <w:szCs w:val="24"/>
        </w:rPr>
        <w:t xml:space="preserve"> by creating quantifiable objectives and frequently monitoring sustainability, diversity, and employee well-being</w:t>
      </w:r>
      <w:r w:rsidR="00FD422D" w:rsidRPr="00997FB9">
        <w:rPr>
          <w:rFonts w:ascii="Times New Roman" w:hAnsi="Times New Roman" w:cs="Times New Roman"/>
          <w:sz w:val="24"/>
          <w:szCs w:val="24"/>
        </w:rPr>
        <w:t xml:space="preserve"> (Vong and </w:t>
      </w:r>
      <w:proofErr w:type="spellStart"/>
      <w:r w:rsidR="00FD422D" w:rsidRPr="00997FB9">
        <w:rPr>
          <w:rFonts w:ascii="Times New Roman" w:hAnsi="Times New Roman" w:cs="Times New Roman"/>
          <w:sz w:val="24"/>
          <w:szCs w:val="24"/>
        </w:rPr>
        <w:t>Kaewurai</w:t>
      </w:r>
      <w:proofErr w:type="spellEnd"/>
      <w:r w:rsidR="00FD422D" w:rsidRPr="00997FB9">
        <w:rPr>
          <w:rFonts w:ascii="Times New Roman" w:hAnsi="Times New Roman" w:cs="Times New Roman"/>
          <w:sz w:val="24"/>
          <w:szCs w:val="24"/>
        </w:rPr>
        <w:t>, 2017).</w:t>
      </w:r>
    </w:p>
    <w:p w14:paraId="4D54B875"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 xml:space="preserve">Ability to adapt: </w:t>
      </w:r>
    </w:p>
    <w:p w14:paraId="463538B2" w14:textId="4B66C26B" w:rsidR="00465D13" w:rsidRPr="00465D13" w:rsidRDefault="00465D13" w:rsidP="00C77450">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As social, technological, and environmental factors change, Tesco should be adaptable. Also, Tesco should be adaptable. Tesco PLC supports ideas, attitudes, and value systems that determine workplace behaviour, corporate culture, and worker activities. In conclusion, sure. Tesco maintains its positive influence on workers, customers, and society via thorough examinations and improvements. Therefore, Tesco may overcome post-COVID difficulties.</w:t>
      </w:r>
      <w:r w:rsidR="00C77450" w:rsidRPr="00997FB9">
        <w:rPr>
          <w:rFonts w:ascii="Times New Roman" w:hAnsi="Times New Roman" w:cs="Times New Roman"/>
        </w:rPr>
        <w:t xml:space="preserve"> </w:t>
      </w:r>
      <w:r w:rsidR="00C77450" w:rsidRPr="00997FB9">
        <w:rPr>
          <w:rFonts w:ascii="Times New Roman" w:hAnsi="Times New Roman" w:cs="Times New Roman"/>
          <w:sz w:val="24"/>
          <w:szCs w:val="24"/>
        </w:rPr>
        <w:t xml:space="preserve">Our understanding of space and the bonds between people has been significantly altered by the COVID-19 pandemic. There has been a noticeable uptick in the use of face masks since March of this year. Leaving little room for uncertainty, we stand six feet apart in our eagerness to reach the checkout lines at supermarkets. Not out of animosity, but to protect ourselves and others, we cross the street when we see a person coming. We are aware that when individuals are confronted with persistent hardship, their viewpoints and behaviours may change, sometimes permanently. A drastic and well-coordinated change in people's lifestyles is necessary to mitigate the impact of a pandemic. Returning to the office after a period of avoiding intimate interactions and working remotely might bring new concerns, expectations, and even unconscious reactions to things that were previously seen as usual and harmless. </w:t>
      </w:r>
      <w:proofErr w:type="gramStart"/>
      <w:r w:rsidR="00C77450" w:rsidRPr="00997FB9">
        <w:rPr>
          <w:rFonts w:ascii="Times New Roman" w:hAnsi="Times New Roman" w:cs="Times New Roman"/>
          <w:sz w:val="24"/>
          <w:szCs w:val="24"/>
        </w:rPr>
        <w:t>In order to</w:t>
      </w:r>
      <w:proofErr w:type="gramEnd"/>
      <w:r w:rsidR="00C77450" w:rsidRPr="00997FB9">
        <w:rPr>
          <w:rFonts w:ascii="Times New Roman" w:hAnsi="Times New Roman" w:cs="Times New Roman"/>
          <w:sz w:val="24"/>
          <w:szCs w:val="24"/>
        </w:rPr>
        <w:t xml:space="preserve"> keep their workers safe, supported, and able to do their jobs successfully during the pandemic, businesses will need to make adjustments to the way they operate. The current assignment is </w:t>
      </w:r>
      <w:r w:rsidR="00C77450" w:rsidRPr="00997FB9">
        <w:rPr>
          <w:rFonts w:ascii="Times New Roman" w:hAnsi="Times New Roman" w:cs="Times New Roman"/>
          <w:sz w:val="24"/>
          <w:szCs w:val="24"/>
        </w:rPr>
        <w:lastRenderedPageBreak/>
        <w:t xml:space="preserve">self-evident. Businesses should develop. We still don't know how to build a workplace that can accommodate the diverse reactions to the COVID-19 pandemic, on top of the more apparent threats presented by pathogens and fear. Companies have recently made mental health a major emphasis after seeing the link between a contented staff and higher production. The effectiveness of certain physical alterations in reducing germ levels in the workplace is being monitored by an increasing number of firms. By stepping back and considering the problem from the user's perspective, </w:t>
      </w:r>
      <w:proofErr w:type="gramStart"/>
      <w:r w:rsidR="00C77450" w:rsidRPr="00997FB9">
        <w:rPr>
          <w:rFonts w:ascii="Times New Roman" w:hAnsi="Times New Roman" w:cs="Times New Roman"/>
          <w:sz w:val="24"/>
          <w:szCs w:val="24"/>
        </w:rPr>
        <w:t>taking into account</w:t>
      </w:r>
      <w:proofErr w:type="gramEnd"/>
      <w:r w:rsidR="00C77450" w:rsidRPr="00997FB9">
        <w:rPr>
          <w:rFonts w:ascii="Times New Roman" w:hAnsi="Times New Roman" w:cs="Times New Roman"/>
          <w:sz w:val="24"/>
          <w:szCs w:val="24"/>
        </w:rPr>
        <w:t xml:space="preserve"> how people's attitudes and behaviours have changed due to COVID-19, they might potentially develop a powerful tool to enhance public health, business continuity, and morale. We have pinpointed the five most consequential changes in attitude and conduct that will rock the corporate landscape, and we've laid up a plan to counteract </w:t>
      </w:r>
      <w:r w:rsidR="00FD422D" w:rsidRPr="00997FB9">
        <w:rPr>
          <w:rFonts w:ascii="Times New Roman" w:hAnsi="Times New Roman" w:cs="Times New Roman"/>
          <w:sz w:val="24"/>
          <w:szCs w:val="24"/>
        </w:rPr>
        <w:t>them (</w:t>
      </w:r>
      <w:proofErr w:type="spellStart"/>
      <w:r w:rsidR="00FD422D" w:rsidRPr="00997FB9">
        <w:rPr>
          <w:rFonts w:ascii="Times New Roman" w:hAnsi="Times New Roman" w:cs="Times New Roman"/>
          <w:sz w:val="24"/>
          <w:szCs w:val="24"/>
        </w:rPr>
        <w:t>Changwong</w:t>
      </w:r>
      <w:proofErr w:type="spellEnd"/>
      <w:r w:rsidR="00FD422D" w:rsidRPr="00997FB9">
        <w:rPr>
          <w:rFonts w:ascii="Times New Roman" w:hAnsi="Times New Roman" w:cs="Times New Roman"/>
          <w:sz w:val="24"/>
          <w:szCs w:val="24"/>
        </w:rPr>
        <w:t xml:space="preserve"> et al., 2018). When</w:t>
      </w:r>
      <w:r w:rsidR="00C77450" w:rsidRPr="00997FB9">
        <w:rPr>
          <w:rFonts w:ascii="Times New Roman" w:hAnsi="Times New Roman" w:cs="Times New Roman"/>
          <w:sz w:val="24"/>
          <w:szCs w:val="24"/>
        </w:rPr>
        <w:t xml:space="preserve"> designing circulation solutions, de-densification plans should include more than just the distance between workstations. Pedestrians need specific "step-aside" zones where they may safely move apart from vehicles in one-way circulation patterns to help reduce congestion. To deter individuals from entering the company's high-traffic areas, such as the kitchen or café, there may be floor and wall graphics that warn them to stay away from these areas, along with clearly marked queueing mechanisms. In addition to clear signs, there </w:t>
      </w:r>
      <w:proofErr w:type="gramStart"/>
      <w:r w:rsidR="00C77450" w:rsidRPr="00997FB9">
        <w:rPr>
          <w:rFonts w:ascii="Times New Roman" w:hAnsi="Times New Roman" w:cs="Times New Roman"/>
          <w:sz w:val="24"/>
          <w:szCs w:val="24"/>
        </w:rPr>
        <w:t>has to</w:t>
      </w:r>
      <w:proofErr w:type="gramEnd"/>
      <w:r w:rsidR="00C77450" w:rsidRPr="00997FB9">
        <w:rPr>
          <w:rFonts w:ascii="Times New Roman" w:hAnsi="Times New Roman" w:cs="Times New Roman"/>
          <w:sz w:val="24"/>
          <w:szCs w:val="24"/>
        </w:rPr>
        <w:t xml:space="preserve"> be a well-thought-out strategy for communicating the rules of the organisation. </w:t>
      </w:r>
    </w:p>
    <w:p w14:paraId="02CCE420" w14:textId="77777777" w:rsidR="00465D13" w:rsidRPr="00997FB9" w:rsidRDefault="00465D13" w:rsidP="00997FB9">
      <w:pPr>
        <w:pStyle w:val="Heading1"/>
        <w:jc w:val="both"/>
        <w:rPr>
          <w:rFonts w:ascii="Times New Roman" w:hAnsi="Times New Roman" w:cs="Times New Roman"/>
        </w:rPr>
      </w:pPr>
      <w:bookmarkStart w:id="9" w:name="_Toc155136230"/>
      <w:r w:rsidRPr="00997FB9">
        <w:rPr>
          <w:rFonts w:ascii="Times New Roman" w:hAnsi="Times New Roman" w:cs="Times New Roman"/>
        </w:rPr>
        <w:t>c) Applies the critical assessment of an appropriate management theory to evaluate how someone with different beliefs, attitudes and values might interpret the theory differently.</w:t>
      </w:r>
      <w:bookmarkEnd w:id="9"/>
      <w:r w:rsidRPr="00997FB9">
        <w:rPr>
          <w:rFonts w:ascii="Times New Roman" w:hAnsi="Times New Roman" w:cs="Times New Roman"/>
        </w:rPr>
        <w:t xml:space="preserve"> </w:t>
      </w:r>
      <w:r w:rsidRPr="00997FB9">
        <w:rPr>
          <w:rFonts w:ascii="Times New Roman" w:hAnsi="Times New Roman" w:cs="Times New Roman"/>
          <w:vanish/>
        </w:rPr>
        <w:t>Top of Form</w:t>
      </w:r>
    </w:p>
    <w:p w14:paraId="095862D7"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Critical analysis may reveal how someone with different perspectives, attitudes, and beliefs might evaluate a Tesco PLC management philosophy. This lecture uses HRM theory to accomplish its goals. The theory encompasses numerous employment administration approaches and concepts.</w:t>
      </w:r>
    </w:p>
    <w:p w14:paraId="1ED482F7"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HRM Theory in the Context of Tesco PLC:</w:t>
      </w:r>
    </w:p>
    <w:p w14:paraId="59B0F252"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When HR fundamental concepts apply:</w:t>
      </w:r>
    </w:p>
    <w:p w14:paraId="744D1202" w14:textId="77777777" w:rsidR="00465D13" w:rsidRPr="00465D13" w:rsidRDefault="00465D13" w:rsidP="00465D13">
      <w:pPr>
        <w:numPr>
          <w:ilvl w:val="0"/>
          <w:numId w:val="2"/>
        </w:num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Human resources management promotes employee development. This promotes worker skills and company performance.</w:t>
      </w:r>
    </w:p>
    <w:p w14:paraId="4BB8D38F" w14:textId="77777777" w:rsidR="00465D13" w:rsidRPr="00465D13" w:rsidRDefault="00465D13" w:rsidP="00465D13">
      <w:pPr>
        <w:numPr>
          <w:ilvl w:val="0"/>
          <w:numId w:val="2"/>
        </w:num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Their worth to the firm depends on employee involvement. HRM attempts to develop a workplace culture that enhances employee engagement and job satisfaction.</w:t>
      </w:r>
    </w:p>
    <w:p w14:paraId="0C98E01B" w14:textId="77777777" w:rsidR="00465D13" w:rsidRPr="00465D13" w:rsidRDefault="00465D13" w:rsidP="00465D13">
      <w:pPr>
        <w:numPr>
          <w:ilvl w:val="0"/>
          <w:numId w:val="2"/>
        </w:num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lastRenderedPageBreak/>
        <w:t>HRM promotes diversity and inclusion by appreciating the value of varied perspectives and experiences in the workplace. To achieve this, diversity and inclusion must be acknowledged.</w:t>
      </w:r>
    </w:p>
    <w:p w14:paraId="5FDA2667"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People with various beliefs and values may see human resource management differently:</w:t>
      </w:r>
    </w:p>
    <w:p w14:paraId="4F0018E8"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Beliefs:</w:t>
      </w:r>
    </w:p>
    <w:p w14:paraId="0C5DA34B" w14:textId="6C3EDCC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Say someone favours cost-cutting and revenue-boosting. This individual believes differently. They may focus on cost-cutting rather than personnel development in HRM. This person may advocate cost-cutting to reduce staff training and development.</w:t>
      </w:r>
      <w:r w:rsidR="00FD422D" w:rsidRPr="00997FB9">
        <w:rPr>
          <w:rFonts w:ascii="Times New Roman" w:hAnsi="Times New Roman" w:cs="Times New Roman"/>
          <w:sz w:val="24"/>
          <w:szCs w:val="24"/>
        </w:rPr>
        <w:t xml:space="preserve"> </w:t>
      </w:r>
      <w:r w:rsidRPr="00465D13">
        <w:rPr>
          <w:rFonts w:ascii="Times New Roman" w:hAnsi="Times New Roman" w:cs="Times New Roman"/>
          <w:sz w:val="24"/>
          <w:szCs w:val="24"/>
        </w:rPr>
        <w:t>This alternative thinking system may make HR management methods that incorporate staff development controversial. This affects interpretation. They may argue that cost-cutting should trump worker well-being and participation</w:t>
      </w:r>
      <w:r w:rsidR="00FD422D" w:rsidRPr="00997FB9">
        <w:rPr>
          <w:rFonts w:ascii="Times New Roman" w:hAnsi="Times New Roman" w:cs="Times New Roman"/>
          <w:sz w:val="24"/>
          <w:szCs w:val="24"/>
        </w:rPr>
        <w:t xml:space="preserve"> (</w:t>
      </w:r>
      <w:proofErr w:type="spellStart"/>
      <w:r w:rsidR="00FD422D" w:rsidRPr="00997FB9">
        <w:rPr>
          <w:rFonts w:ascii="Times New Roman" w:hAnsi="Times New Roman" w:cs="Times New Roman"/>
          <w:sz w:val="24"/>
          <w:szCs w:val="24"/>
        </w:rPr>
        <w:t>Changwong</w:t>
      </w:r>
      <w:proofErr w:type="spellEnd"/>
      <w:r w:rsidR="00FD422D" w:rsidRPr="00997FB9">
        <w:rPr>
          <w:rFonts w:ascii="Times New Roman" w:hAnsi="Times New Roman" w:cs="Times New Roman"/>
          <w:sz w:val="24"/>
          <w:szCs w:val="24"/>
        </w:rPr>
        <w:t xml:space="preserve"> et al., 2018).</w:t>
      </w:r>
    </w:p>
    <w:p w14:paraId="7F4E2459"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Attitudes:</w:t>
      </w:r>
    </w:p>
    <w:p w14:paraId="5B2BB51F" w14:textId="68E71D2A"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A person who dislikes people and their skills might utilise HR to control the workforce. This individual may despise workers. They may advocate performance monitoring and punishment for unsatisfied personnel.</w:t>
      </w:r>
      <w:r w:rsidR="00FD422D" w:rsidRPr="00997FB9">
        <w:rPr>
          <w:rFonts w:ascii="Times New Roman" w:hAnsi="Times New Roman" w:cs="Times New Roman"/>
          <w:sz w:val="24"/>
          <w:szCs w:val="24"/>
        </w:rPr>
        <w:t xml:space="preserve"> </w:t>
      </w:r>
      <w:r w:rsidRPr="00465D13">
        <w:rPr>
          <w:rFonts w:ascii="Times New Roman" w:hAnsi="Times New Roman" w:cs="Times New Roman"/>
          <w:sz w:val="24"/>
          <w:szCs w:val="24"/>
        </w:rPr>
        <w:t>Human resource management would become autocratic and punitive, neglecting employee engagement and inclusion. Effects of this event may impact interpretation</w:t>
      </w:r>
      <w:r w:rsidR="00FD422D" w:rsidRPr="00997FB9">
        <w:rPr>
          <w:rFonts w:ascii="Times New Roman" w:hAnsi="Times New Roman" w:cs="Times New Roman"/>
          <w:sz w:val="24"/>
          <w:szCs w:val="24"/>
        </w:rPr>
        <w:t xml:space="preserve"> (</w:t>
      </w:r>
      <w:proofErr w:type="spellStart"/>
      <w:r w:rsidR="00FD422D" w:rsidRPr="00997FB9">
        <w:rPr>
          <w:rFonts w:ascii="Times New Roman" w:hAnsi="Times New Roman" w:cs="Times New Roman"/>
          <w:sz w:val="24"/>
          <w:szCs w:val="24"/>
        </w:rPr>
        <w:t>Changwong</w:t>
      </w:r>
      <w:proofErr w:type="spellEnd"/>
      <w:r w:rsidR="00FD422D" w:rsidRPr="00997FB9">
        <w:rPr>
          <w:rFonts w:ascii="Times New Roman" w:hAnsi="Times New Roman" w:cs="Times New Roman"/>
          <w:sz w:val="24"/>
          <w:szCs w:val="24"/>
        </w:rPr>
        <w:t xml:space="preserve"> et al., 2018).</w:t>
      </w:r>
    </w:p>
    <w:p w14:paraId="36D05109"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Values:</w:t>
      </w:r>
    </w:p>
    <w:p w14:paraId="4E398E94" w14:textId="4A131025"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A person who emphasises competition and individual performance above collaboration and teamwork may see human resource management methods as fostering internal rivalry. They favour competition and individual accomplishment above teamwork. This may disregard inclusiveness and cooperation</w:t>
      </w:r>
      <w:r w:rsidR="00FD422D" w:rsidRPr="00997FB9">
        <w:rPr>
          <w:rFonts w:ascii="Times New Roman" w:hAnsi="Times New Roman" w:cs="Times New Roman"/>
          <w:sz w:val="24"/>
          <w:szCs w:val="24"/>
        </w:rPr>
        <w:t xml:space="preserve">. </w:t>
      </w:r>
      <w:r w:rsidRPr="00465D13">
        <w:rPr>
          <w:rFonts w:ascii="Times New Roman" w:hAnsi="Times New Roman" w:cs="Times New Roman"/>
          <w:sz w:val="24"/>
          <w:szCs w:val="24"/>
        </w:rPr>
        <w:t>A person who prioritises individual competition may reject Tesco's culture of cooperation and inclusion in human resource management. Tesco's culture necessitates these methods.</w:t>
      </w:r>
    </w:p>
    <w:p w14:paraId="111F9A03"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Critical Assessment of Alternative Interpretations:</w:t>
      </w:r>
    </w:p>
    <w:p w14:paraId="04641B31"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About Employee Happiness:</w:t>
      </w:r>
    </w:p>
    <w:p w14:paraId="0F73DFD3" w14:textId="59A564A5"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 xml:space="preserve">HRM interpretations may </w:t>
      </w:r>
      <w:r w:rsidR="00FD422D" w:rsidRPr="00997FB9">
        <w:rPr>
          <w:rFonts w:ascii="Times New Roman" w:hAnsi="Times New Roman" w:cs="Times New Roman"/>
          <w:sz w:val="24"/>
          <w:szCs w:val="24"/>
        </w:rPr>
        <w:t>affect</w:t>
      </w:r>
      <w:r w:rsidRPr="00465D13">
        <w:rPr>
          <w:rFonts w:ascii="Times New Roman" w:hAnsi="Times New Roman" w:cs="Times New Roman"/>
          <w:sz w:val="24"/>
          <w:szCs w:val="24"/>
        </w:rPr>
        <w:t xml:space="preserve"> worker health and satisfaction differently. Other interpretations highlight cost savings, management, or competitiveness instead of employment pleasure and engagement. This might lower output, damage morale, and increase personnel turnover.</w:t>
      </w:r>
    </w:p>
    <w:p w14:paraId="6B5E5DE4"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lastRenderedPageBreak/>
        <w:t>Related to diversity and inclusion:</w:t>
      </w:r>
    </w:p>
    <w:p w14:paraId="1E44F588"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 xml:space="preserve">Diversity and </w:t>
      </w:r>
      <w:proofErr w:type="gramStart"/>
      <w:r w:rsidRPr="00465D13">
        <w:rPr>
          <w:rFonts w:ascii="Times New Roman" w:hAnsi="Times New Roman" w:cs="Times New Roman"/>
          <w:sz w:val="24"/>
          <w:szCs w:val="24"/>
        </w:rPr>
        <w:t>inclusion-ignoring</w:t>
      </w:r>
      <w:proofErr w:type="gramEnd"/>
      <w:r w:rsidRPr="00465D13">
        <w:rPr>
          <w:rFonts w:ascii="Times New Roman" w:hAnsi="Times New Roman" w:cs="Times New Roman"/>
          <w:sz w:val="24"/>
          <w:szCs w:val="24"/>
        </w:rPr>
        <w:t xml:space="preserve"> HRM may hinder Tesco's staff diversity initiatives. Tesco is attempting this. This may reduce inventiveness and decision-making power.</w:t>
      </w:r>
    </w:p>
    <w:p w14:paraId="568C2611"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Adaptability and creativity:</w:t>
      </w:r>
    </w:p>
    <w:p w14:paraId="599D34D6"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Tesco's ability to innovate and respond to market changes may be limited by a rigorous HRM that doesn't focus on employee development and engagement. Take this into account. Talented and devoted people solve difficulties creatively and adaptably.</w:t>
      </w:r>
    </w:p>
    <w:p w14:paraId="7F00EDB3"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Recommendations for Addressing Differing Interpretations:</w:t>
      </w:r>
    </w:p>
    <w:p w14:paraId="61ABE4CF"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Open Dialogue:</w:t>
      </w:r>
    </w:p>
    <w:p w14:paraId="1A75D1E9"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The company should accept constructive criticism and discussion on HRM's many definitions. This method bridges different values, beliefs, and attitudes.</w:t>
      </w:r>
    </w:p>
    <w:p w14:paraId="3502A306"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Education and Training:</w:t>
      </w:r>
      <w:r w:rsidRPr="00465D13">
        <w:rPr>
          <w:rFonts w:ascii="Times New Roman" w:hAnsi="Times New Roman" w:cs="Times New Roman"/>
          <w:sz w:val="24"/>
          <w:szCs w:val="24"/>
        </w:rPr>
        <w:t xml:space="preserve"> </w:t>
      </w:r>
    </w:p>
    <w:p w14:paraId="4134ECAE"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Employee training in human resource management is essential to a happy workplace and company goals. Get these classes, staff. Highlight staff development, engagement, diversity, and inclusion benefits.</w:t>
      </w:r>
    </w:p>
    <w:p w14:paraId="26689E56" w14:textId="77777777" w:rsidR="00465D13" w:rsidRPr="00465D13" w:rsidRDefault="00465D13" w:rsidP="00465D13">
      <w:pPr>
        <w:spacing w:line="360" w:lineRule="auto"/>
        <w:jc w:val="both"/>
        <w:rPr>
          <w:rFonts w:ascii="Times New Roman" w:hAnsi="Times New Roman" w:cs="Times New Roman"/>
          <w:b/>
          <w:bCs/>
          <w:sz w:val="24"/>
          <w:szCs w:val="24"/>
        </w:rPr>
      </w:pPr>
      <w:r w:rsidRPr="00465D13">
        <w:rPr>
          <w:rFonts w:ascii="Times New Roman" w:hAnsi="Times New Roman" w:cs="Times New Roman"/>
          <w:b/>
          <w:bCs/>
          <w:sz w:val="24"/>
          <w:szCs w:val="24"/>
        </w:rPr>
        <w:t>Alignment with Organizational Values:</w:t>
      </w:r>
    </w:p>
    <w:p w14:paraId="168F1BE4"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Tesco must align its HR systems with its values. Customer-focused, diverse, and inclusive are our values. Show how HR management supports these ideas.</w:t>
      </w:r>
    </w:p>
    <w:p w14:paraId="0B2DBAB8"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b/>
          <w:bCs/>
          <w:sz w:val="24"/>
          <w:szCs w:val="24"/>
        </w:rPr>
        <w:t>Flexibility:</w:t>
      </w:r>
    </w:p>
    <w:p w14:paraId="7460E3DB" w14:textId="77777777" w:rsidR="00465D13" w:rsidRPr="00465D13"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Remember that human resources management may be customised for an organisation. Meeting Tesco's ambitions requires adaptable HRM operations.</w:t>
      </w:r>
    </w:p>
    <w:p w14:paraId="44123F8B" w14:textId="77777777" w:rsidR="00465D13" w:rsidRPr="00997FB9" w:rsidRDefault="00465D13" w:rsidP="00997FB9">
      <w:pPr>
        <w:pStyle w:val="Heading1"/>
        <w:rPr>
          <w:rFonts w:ascii="Times New Roman" w:hAnsi="Times New Roman" w:cs="Times New Roman"/>
        </w:rPr>
      </w:pPr>
      <w:bookmarkStart w:id="10" w:name="_Toc155136231"/>
      <w:r w:rsidRPr="00997FB9">
        <w:rPr>
          <w:rFonts w:ascii="Times New Roman" w:hAnsi="Times New Roman" w:cs="Times New Roman"/>
        </w:rPr>
        <w:t>Conclusion</w:t>
      </w:r>
      <w:bookmarkEnd w:id="10"/>
      <w:r w:rsidRPr="00997FB9">
        <w:rPr>
          <w:rFonts w:ascii="Times New Roman" w:hAnsi="Times New Roman" w:cs="Times New Roman"/>
        </w:rPr>
        <w:t xml:space="preserve"> </w:t>
      </w:r>
    </w:p>
    <w:p w14:paraId="0B1CA26C" w14:textId="7A440829" w:rsidR="00465D13" w:rsidRPr="00997FB9" w:rsidRDefault="00465D13" w:rsidP="00465D13">
      <w:pPr>
        <w:spacing w:line="360" w:lineRule="auto"/>
        <w:jc w:val="both"/>
        <w:rPr>
          <w:rFonts w:ascii="Times New Roman" w:hAnsi="Times New Roman" w:cs="Times New Roman"/>
          <w:sz w:val="24"/>
          <w:szCs w:val="24"/>
        </w:rPr>
      </w:pPr>
      <w:r w:rsidRPr="00465D13">
        <w:rPr>
          <w:rFonts w:ascii="Times New Roman" w:hAnsi="Times New Roman" w:cs="Times New Roman"/>
          <w:sz w:val="24"/>
          <w:szCs w:val="24"/>
        </w:rPr>
        <w:t>Different beliefs, attitudes, and values can lead to different interpretations of human resource management (HRM) at Tesco PLC. Open dialogue, education, and alignment with organisational values are needed to ensure that HRM practises support the organisation's culture and goals. This approach may promote workplace unity and acceptance</w:t>
      </w:r>
      <w:r w:rsidR="00FD422D" w:rsidRPr="00997FB9">
        <w:rPr>
          <w:rFonts w:ascii="Times New Roman" w:hAnsi="Times New Roman" w:cs="Times New Roman"/>
          <w:sz w:val="24"/>
          <w:szCs w:val="24"/>
        </w:rPr>
        <w:t xml:space="preserve"> (</w:t>
      </w:r>
      <w:proofErr w:type="spellStart"/>
      <w:r w:rsidR="00FD422D" w:rsidRPr="00997FB9">
        <w:rPr>
          <w:rFonts w:ascii="Times New Roman" w:hAnsi="Times New Roman" w:cs="Times New Roman"/>
          <w:sz w:val="24"/>
          <w:szCs w:val="24"/>
        </w:rPr>
        <w:t>Changwong</w:t>
      </w:r>
      <w:proofErr w:type="spellEnd"/>
      <w:r w:rsidR="00FD422D" w:rsidRPr="00997FB9">
        <w:rPr>
          <w:rFonts w:ascii="Times New Roman" w:hAnsi="Times New Roman" w:cs="Times New Roman"/>
          <w:sz w:val="24"/>
          <w:szCs w:val="24"/>
        </w:rPr>
        <w:t xml:space="preserve"> et al., 2018).</w:t>
      </w:r>
    </w:p>
    <w:p w14:paraId="40F845DC" w14:textId="1EB2C473" w:rsidR="00AE03BA" w:rsidRPr="00997FB9" w:rsidRDefault="00AE03BA" w:rsidP="00997FB9">
      <w:pPr>
        <w:pStyle w:val="Heading1"/>
        <w:rPr>
          <w:rFonts w:ascii="Times New Roman" w:hAnsi="Times New Roman" w:cs="Times New Roman"/>
        </w:rPr>
      </w:pPr>
      <w:bookmarkStart w:id="11" w:name="_Toc155136232"/>
      <w:r w:rsidRPr="00997FB9">
        <w:rPr>
          <w:rFonts w:ascii="Times New Roman" w:hAnsi="Times New Roman" w:cs="Times New Roman"/>
        </w:rPr>
        <w:lastRenderedPageBreak/>
        <w:t>Reference</w:t>
      </w:r>
      <w:bookmarkEnd w:id="11"/>
      <w:r w:rsidRPr="00997FB9">
        <w:rPr>
          <w:rFonts w:ascii="Times New Roman" w:hAnsi="Times New Roman" w:cs="Times New Roman"/>
        </w:rPr>
        <w:t xml:space="preserve"> </w:t>
      </w:r>
    </w:p>
    <w:p w14:paraId="2367067A" w14:textId="77777777" w:rsidR="00997FB9" w:rsidRPr="00997FB9" w:rsidRDefault="00997FB9" w:rsidP="00465D13">
      <w:pPr>
        <w:spacing w:line="360" w:lineRule="auto"/>
        <w:jc w:val="both"/>
        <w:rPr>
          <w:rFonts w:ascii="Times New Roman" w:hAnsi="Times New Roman" w:cs="Times New Roman"/>
          <w:sz w:val="24"/>
          <w:szCs w:val="24"/>
        </w:rPr>
      </w:pPr>
      <w:proofErr w:type="spellStart"/>
      <w:r w:rsidRPr="00997FB9">
        <w:rPr>
          <w:rFonts w:ascii="Times New Roman" w:hAnsi="Times New Roman" w:cs="Times New Roman"/>
          <w:sz w:val="24"/>
          <w:szCs w:val="24"/>
        </w:rPr>
        <w:t>Changwong</w:t>
      </w:r>
      <w:proofErr w:type="spellEnd"/>
      <w:r w:rsidRPr="00997FB9">
        <w:rPr>
          <w:rFonts w:ascii="Times New Roman" w:hAnsi="Times New Roman" w:cs="Times New Roman"/>
          <w:sz w:val="24"/>
          <w:szCs w:val="24"/>
        </w:rPr>
        <w:t xml:space="preserve">, K., </w:t>
      </w:r>
      <w:proofErr w:type="spellStart"/>
      <w:r w:rsidRPr="00997FB9">
        <w:rPr>
          <w:rFonts w:ascii="Times New Roman" w:hAnsi="Times New Roman" w:cs="Times New Roman"/>
          <w:sz w:val="24"/>
          <w:szCs w:val="24"/>
        </w:rPr>
        <w:t>Sukkamart</w:t>
      </w:r>
      <w:proofErr w:type="spellEnd"/>
      <w:r w:rsidRPr="00997FB9">
        <w:rPr>
          <w:rFonts w:ascii="Times New Roman" w:hAnsi="Times New Roman" w:cs="Times New Roman"/>
          <w:sz w:val="24"/>
          <w:szCs w:val="24"/>
        </w:rPr>
        <w:t>, A. and Sisan, B., 2018. Critical thinking skill development: Analysis of a new learning management model for Thai high schools. </w:t>
      </w:r>
      <w:r w:rsidRPr="00997FB9">
        <w:rPr>
          <w:rFonts w:ascii="Times New Roman" w:hAnsi="Times New Roman" w:cs="Times New Roman"/>
          <w:i/>
          <w:iCs/>
          <w:sz w:val="24"/>
          <w:szCs w:val="24"/>
        </w:rPr>
        <w:t>Journal of International Studies</w:t>
      </w:r>
      <w:r w:rsidRPr="00997FB9">
        <w:rPr>
          <w:rFonts w:ascii="Times New Roman" w:hAnsi="Times New Roman" w:cs="Times New Roman"/>
          <w:sz w:val="24"/>
          <w:szCs w:val="24"/>
        </w:rPr>
        <w:t>, </w:t>
      </w:r>
      <w:r w:rsidRPr="00997FB9">
        <w:rPr>
          <w:rFonts w:ascii="Times New Roman" w:hAnsi="Times New Roman" w:cs="Times New Roman"/>
          <w:i/>
          <w:iCs/>
          <w:sz w:val="24"/>
          <w:szCs w:val="24"/>
        </w:rPr>
        <w:t>11</w:t>
      </w:r>
      <w:r w:rsidRPr="00997FB9">
        <w:rPr>
          <w:rFonts w:ascii="Times New Roman" w:hAnsi="Times New Roman" w:cs="Times New Roman"/>
          <w:sz w:val="24"/>
          <w:szCs w:val="24"/>
        </w:rPr>
        <w:t>(2).</w:t>
      </w:r>
    </w:p>
    <w:p w14:paraId="4270497E" w14:textId="77777777" w:rsidR="00997FB9" w:rsidRPr="00997FB9" w:rsidRDefault="00997FB9" w:rsidP="00465D13">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Hester, J.P., 2021. Building Relationships and Resolving Conflicts: Infusing Critical Thinking into Workplace Practices. </w:t>
      </w:r>
      <w:r w:rsidRPr="00997FB9">
        <w:rPr>
          <w:rFonts w:ascii="Times New Roman" w:hAnsi="Times New Roman" w:cs="Times New Roman"/>
          <w:i/>
          <w:iCs/>
          <w:sz w:val="24"/>
          <w:szCs w:val="24"/>
        </w:rPr>
        <w:t>The Journal of Values-Based Leadership</w:t>
      </w:r>
      <w:r w:rsidRPr="00997FB9">
        <w:rPr>
          <w:rFonts w:ascii="Times New Roman" w:hAnsi="Times New Roman" w:cs="Times New Roman"/>
          <w:sz w:val="24"/>
          <w:szCs w:val="24"/>
        </w:rPr>
        <w:t>, </w:t>
      </w:r>
      <w:r w:rsidRPr="00997FB9">
        <w:rPr>
          <w:rFonts w:ascii="Times New Roman" w:hAnsi="Times New Roman" w:cs="Times New Roman"/>
          <w:i/>
          <w:iCs/>
          <w:sz w:val="24"/>
          <w:szCs w:val="24"/>
        </w:rPr>
        <w:t>14</w:t>
      </w:r>
      <w:r w:rsidRPr="00997FB9">
        <w:rPr>
          <w:rFonts w:ascii="Times New Roman" w:hAnsi="Times New Roman" w:cs="Times New Roman"/>
          <w:sz w:val="24"/>
          <w:szCs w:val="24"/>
        </w:rPr>
        <w:t>(1), p.7.</w:t>
      </w:r>
    </w:p>
    <w:p w14:paraId="68C03213" w14:textId="77777777" w:rsidR="00997FB9" w:rsidRPr="00997FB9" w:rsidRDefault="00997FB9" w:rsidP="00465D13">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Jang, H., 2016. Identifying 21st century STEM competencies using workplace data. </w:t>
      </w:r>
      <w:r w:rsidRPr="00997FB9">
        <w:rPr>
          <w:rFonts w:ascii="Times New Roman" w:hAnsi="Times New Roman" w:cs="Times New Roman"/>
          <w:i/>
          <w:iCs/>
          <w:sz w:val="24"/>
          <w:szCs w:val="24"/>
        </w:rPr>
        <w:t>Journal of science education and technology</w:t>
      </w:r>
      <w:r w:rsidRPr="00997FB9">
        <w:rPr>
          <w:rFonts w:ascii="Times New Roman" w:hAnsi="Times New Roman" w:cs="Times New Roman"/>
          <w:sz w:val="24"/>
          <w:szCs w:val="24"/>
        </w:rPr>
        <w:t>, </w:t>
      </w:r>
      <w:r w:rsidRPr="00997FB9">
        <w:rPr>
          <w:rFonts w:ascii="Times New Roman" w:hAnsi="Times New Roman" w:cs="Times New Roman"/>
          <w:i/>
          <w:iCs/>
          <w:sz w:val="24"/>
          <w:szCs w:val="24"/>
        </w:rPr>
        <w:t>25</w:t>
      </w:r>
      <w:r w:rsidRPr="00997FB9">
        <w:rPr>
          <w:rFonts w:ascii="Times New Roman" w:hAnsi="Times New Roman" w:cs="Times New Roman"/>
          <w:sz w:val="24"/>
          <w:szCs w:val="24"/>
        </w:rPr>
        <w:t>, pp.284-301.</w:t>
      </w:r>
    </w:p>
    <w:p w14:paraId="304DF1CC" w14:textId="77777777" w:rsidR="00997FB9" w:rsidRPr="00997FB9" w:rsidRDefault="00997FB9" w:rsidP="00465D13">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Lovelace, K.J., Eggers, F. and Dyck, L.R., 2016. I do and I understand: Assessing the utility of web-based management simulations to develop critical thinking skills. </w:t>
      </w:r>
      <w:r w:rsidRPr="00997FB9">
        <w:rPr>
          <w:rFonts w:ascii="Times New Roman" w:hAnsi="Times New Roman" w:cs="Times New Roman"/>
          <w:i/>
          <w:iCs/>
          <w:sz w:val="24"/>
          <w:szCs w:val="24"/>
        </w:rPr>
        <w:t>Academy of Management Learning &amp; Education</w:t>
      </w:r>
      <w:r w:rsidRPr="00997FB9">
        <w:rPr>
          <w:rFonts w:ascii="Times New Roman" w:hAnsi="Times New Roman" w:cs="Times New Roman"/>
          <w:sz w:val="24"/>
          <w:szCs w:val="24"/>
        </w:rPr>
        <w:t>, </w:t>
      </w:r>
      <w:r w:rsidRPr="00997FB9">
        <w:rPr>
          <w:rFonts w:ascii="Times New Roman" w:hAnsi="Times New Roman" w:cs="Times New Roman"/>
          <w:i/>
          <w:iCs/>
          <w:sz w:val="24"/>
          <w:szCs w:val="24"/>
        </w:rPr>
        <w:t>15</w:t>
      </w:r>
      <w:r w:rsidRPr="00997FB9">
        <w:rPr>
          <w:rFonts w:ascii="Times New Roman" w:hAnsi="Times New Roman" w:cs="Times New Roman"/>
          <w:sz w:val="24"/>
          <w:szCs w:val="24"/>
        </w:rPr>
        <w:t>(1), pp.100-121.</w:t>
      </w:r>
    </w:p>
    <w:p w14:paraId="3941F25B" w14:textId="77777777" w:rsidR="00997FB9" w:rsidRPr="00997FB9" w:rsidRDefault="00997FB9" w:rsidP="00465D13">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McQuillan, N., Wightman, C., Moore, C., McMahon-Beattie, U. and Farley, H., 2021. Developing resilient graduates to be future workplace leaders. </w:t>
      </w:r>
      <w:r w:rsidRPr="00997FB9">
        <w:rPr>
          <w:rFonts w:ascii="Times New Roman" w:hAnsi="Times New Roman" w:cs="Times New Roman"/>
          <w:i/>
          <w:iCs/>
          <w:sz w:val="24"/>
          <w:szCs w:val="24"/>
        </w:rPr>
        <w:t>Higher Education, Skills and Work-Based Learning</w:t>
      </w:r>
      <w:r w:rsidRPr="00997FB9">
        <w:rPr>
          <w:rFonts w:ascii="Times New Roman" w:hAnsi="Times New Roman" w:cs="Times New Roman"/>
          <w:sz w:val="24"/>
          <w:szCs w:val="24"/>
        </w:rPr>
        <w:t>, </w:t>
      </w:r>
      <w:r w:rsidRPr="00997FB9">
        <w:rPr>
          <w:rFonts w:ascii="Times New Roman" w:hAnsi="Times New Roman" w:cs="Times New Roman"/>
          <w:i/>
          <w:iCs/>
          <w:sz w:val="24"/>
          <w:szCs w:val="24"/>
        </w:rPr>
        <w:t>11</w:t>
      </w:r>
      <w:r w:rsidRPr="00997FB9">
        <w:rPr>
          <w:rFonts w:ascii="Times New Roman" w:hAnsi="Times New Roman" w:cs="Times New Roman"/>
          <w:sz w:val="24"/>
          <w:szCs w:val="24"/>
        </w:rPr>
        <w:t>(1), pp.214-227.</w:t>
      </w:r>
    </w:p>
    <w:p w14:paraId="31FB5F55" w14:textId="77777777" w:rsidR="00997FB9" w:rsidRPr="00997FB9" w:rsidRDefault="00997FB9" w:rsidP="00465D13">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Nold, H., 2017. Using critical thinking teaching methods to increase student success: An action research project. </w:t>
      </w:r>
      <w:r w:rsidRPr="00997FB9">
        <w:rPr>
          <w:rFonts w:ascii="Times New Roman" w:hAnsi="Times New Roman" w:cs="Times New Roman"/>
          <w:i/>
          <w:iCs/>
          <w:sz w:val="24"/>
          <w:szCs w:val="24"/>
        </w:rPr>
        <w:t>International Journal of teaching and learning in Higher Education</w:t>
      </w:r>
      <w:r w:rsidRPr="00997FB9">
        <w:rPr>
          <w:rFonts w:ascii="Times New Roman" w:hAnsi="Times New Roman" w:cs="Times New Roman"/>
          <w:sz w:val="24"/>
          <w:szCs w:val="24"/>
        </w:rPr>
        <w:t>, </w:t>
      </w:r>
      <w:r w:rsidRPr="00997FB9">
        <w:rPr>
          <w:rFonts w:ascii="Times New Roman" w:hAnsi="Times New Roman" w:cs="Times New Roman"/>
          <w:i/>
          <w:iCs/>
          <w:sz w:val="24"/>
          <w:szCs w:val="24"/>
        </w:rPr>
        <w:t>29</w:t>
      </w:r>
      <w:r w:rsidRPr="00997FB9">
        <w:rPr>
          <w:rFonts w:ascii="Times New Roman" w:hAnsi="Times New Roman" w:cs="Times New Roman"/>
          <w:sz w:val="24"/>
          <w:szCs w:val="24"/>
        </w:rPr>
        <w:t>(1), pp.17-32.</w:t>
      </w:r>
    </w:p>
    <w:p w14:paraId="1385044B" w14:textId="77777777" w:rsidR="00997FB9" w:rsidRPr="00997FB9" w:rsidRDefault="00997FB9" w:rsidP="00465D13">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Rios, J.A., Ling, G., Pugh, R., Becker, D. and Bacall, A., 2020. Identifying critical 21st-century skills for workplace success: A content analysis of job advertisements. </w:t>
      </w:r>
      <w:r w:rsidRPr="00997FB9">
        <w:rPr>
          <w:rFonts w:ascii="Times New Roman" w:hAnsi="Times New Roman" w:cs="Times New Roman"/>
          <w:i/>
          <w:iCs/>
          <w:sz w:val="24"/>
          <w:szCs w:val="24"/>
        </w:rPr>
        <w:t>Educational Researcher</w:t>
      </w:r>
      <w:r w:rsidRPr="00997FB9">
        <w:rPr>
          <w:rFonts w:ascii="Times New Roman" w:hAnsi="Times New Roman" w:cs="Times New Roman"/>
          <w:sz w:val="24"/>
          <w:szCs w:val="24"/>
        </w:rPr>
        <w:t>, </w:t>
      </w:r>
      <w:r w:rsidRPr="00997FB9">
        <w:rPr>
          <w:rFonts w:ascii="Times New Roman" w:hAnsi="Times New Roman" w:cs="Times New Roman"/>
          <w:i/>
          <w:iCs/>
          <w:sz w:val="24"/>
          <w:szCs w:val="24"/>
        </w:rPr>
        <w:t>49</w:t>
      </w:r>
      <w:r w:rsidRPr="00997FB9">
        <w:rPr>
          <w:rFonts w:ascii="Times New Roman" w:hAnsi="Times New Roman" w:cs="Times New Roman"/>
          <w:sz w:val="24"/>
          <w:szCs w:val="24"/>
        </w:rPr>
        <w:t>(2), pp.80-89.</w:t>
      </w:r>
    </w:p>
    <w:p w14:paraId="71025E80" w14:textId="77777777" w:rsidR="00997FB9" w:rsidRPr="00465D13" w:rsidRDefault="00997FB9" w:rsidP="00465D13">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Saleh, S.E., 2019. Critical thinking as a 21st century skill: conceptions, implementation and challenges in the EFL classroom. </w:t>
      </w:r>
      <w:r w:rsidRPr="00997FB9">
        <w:rPr>
          <w:rFonts w:ascii="Times New Roman" w:hAnsi="Times New Roman" w:cs="Times New Roman"/>
          <w:i/>
          <w:iCs/>
          <w:sz w:val="24"/>
          <w:szCs w:val="24"/>
        </w:rPr>
        <w:t>European Journal of Foreign Language Teaching</w:t>
      </w:r>
      <w:r w:rsidRPr="00997FB9">
        <w:rPr>
          <w:rFonts w:ascii="Times New Roman" w:hAnsi="Times New Roman" w:cs="Times New Roman"/>
          <w:sz w:val="24"/>
          <w:szCs w:val="24"/>
        </w:rPr>
        <w:t>.</w:t>
      </w:r>
    </w:p>
    <w:p w14:paraId="02F0499E" w14:textId="77777777" w:rsidR="00997FB9" w:rsidRPr="00997FB9" w:rsidRDefault="00997FB9" w:rsidP="00465D13">
      <w:pPr>
        <w:spacing w:line="360" w:lineRule="auto"/>
        <w:jc w:val="both"/>
        <w:rPr>
          <w:rFonts w:ascii="Times New Roman" w:hAnsi="Times New Roman" w:cs="Times New Roman"/>
          <w:sz w:val="24"/>
          <w:szCs w:val="24"/>
        </w:rPr>
      </w:pPr>
      <w:proofErr w:type="spellStart"/>
      <w:r w:rsidRPr="00997FB9">
        <w:rPr>
          <w:rFonts w:ascii="Times New Roman" w:hAnsi="Times New Roman" w:cs="Times New Roman"/>
          <w:sz w:val="24"/>
          <w:szCs w:val="24"/>
        </w:rPr>
        <w:t>Stupple</w:t>
      </w:r>
      <w:proofErr w:type="spellEnd"/>
      <w:r w:rsidRPr="00997FB9">
        <w:rPr>
          <w:rFonts w:ascii="Times New Roman" w:hAnsi="Times New Roman" w:cs="Times New Roman"/>
          <w:sz w:val="24"/>
          <w:szCs w:val="24"/>
        </w:rPr>
        <w:t>, E.J., Maratos, F.A., Elander, J., Hunt, T.E., Cheung, K.Y. and Aubeeluck, A.V., 2017. Development of the Critical Thinking Toolkit (CriTT): A measure of student attitudes and beliefs about critical thinking. </w:t>
      </w:r>
      <w:r w:rsidRPr="00997FB9">
        <w:rPr>
          <w:rFonts w:ascii="Times New Roman" w:hAnsi="Times New Roman" w:cs="Times New Roman"/>
          <w:i/>
          <w:iCs/>
          <w:sz w:val="24"/>
          <w:szCs w:val="24"/>
        </w:rPr>
        <w:t>Thinking Skills and Creativity</w:t>
      </w:r>
      <w:r w:rsidRPr="00997FB9">
        <w:rPr>
          <w:rFonts w:ascii="Times New Roman" w:hAnsi="Times New Roman" w:cs="Times New Roman"/>
          <w:sz w:val="24"/>
          <w:szCs w:val="24"/>
        </w:rPr>
        <w:t>, </w:t>
      </w:r>
      <w:r w:rsidRPr="00997FB9">
        <w:rPr>
          <w:rFonts w:ascii="Times New Roman" w:hAnsi="Times New Roman" w:cs="Times New Roman"/>
          <w:i/>
          <w:iCs/>
          <w:sz w:val="24"/>
          <w:szCs w:val="24"/>
        </w:rPr>
        <w:t>23</w:t>
      </w:r>
      <w:r w:rsidRPr="00997FB9">
        <w:rPr>
          <w:rFonts w:ascii="Times New Roman" w:hAnsi="Times New Roman" w:cs="Times New Roman"/>
          <w:sz w:val="24"/>
          <w:szCs w:val="24"/>
        </w:rPr>
        <w:t>, pp.91-100.</w:t>
      </w:r>
    </w:p>
    <w:p w14:paraId="5744E247" w14:textId="77777777" w:rsidR="00997FB9" w:rsidRPr="00997FB9" w:rsidRDefault="00997FB9" w:rsidP="00465D13">
      <w:pPr>
        <w:spacing w:line="360" w:lineRule="auto"/>
        <w:jc w:val="both"/>
        <w:rPr>
          <w:rFonts w:ascii="Times New Roman" w:hAnsi="Times New Roman" w:cs="Times New Roman"/>
          <w:sz w:val="24"/>
          <w:szCs w:val="24"/>
        </w:rPr>
      </w:pPr>
      <w:r w:rsidRPr="00997FB9">
        <w:rPr>
          <w:rFonts w:ascii="Times New Roman" w:hAnsi="Times New Roman" w:cs="Times New Roman"/>
          <w:sz w:val="24"/>
          <w:szCs w:val="24"/>
        </w:rPr>
        <w:t xml:space="preserve">Vong, S.A. and </w:t>
      </w:r>
      <w:proofErr w:type="spellStart"/>
      <w:r w:rsidRPr="00997FB9">
        <w:rPr>
          <w:rFonts w:ascii="Times New Roman" w:hAnsi="Times New Roman" w:cs="Times New Roman"/>
          <w:sz w:val="24"/>
          <w:szCs w:val="24"/>
        </w:rPr>
        <w:t>Kaewurai</w:t>
      </w:r>
      <w:proofErr w:type="spellEnd"/>
      <w:r w:rsidRPr="00997FB9">
        <w:rPr>
          <w:rFonts w:ascii="Times New Roman" w:hAnsi="Times New Roman" w:cs="Times New Roman"/>
          <w:sz w:val="24"/>
          <w:szCs w:val="24"/>
        </w:rPr>
        <w:t xml:space="preserve">, W., 2017. Instructional model development to enhance critical thinking and critical thinking teaching ability of trainee students at regional teaching training </w:t>
      </w:r>
      <w:proofErr w:type="spellStart"/>
      <w:r w:rsidRPr="00997FB9">
        <w:rPr>
          <w:rFonts w:ascii="Times New Roman" w:hAnsi="Times New Roman" w:cs="Times New Roman"/>
          <w:sz w:val="24"/>
          <w:szCs w:val="24"/>
        </w:rPr>
        <w:t>center</w:t>
      </w:r>
      <w:proofErr w:type="spellEnd"/>
      <w:r w:rsidRPr="00997FB9">
        <w:rPr>
          <w:rFonts w:ascii="Times New Roman" w:hAnsi="Times New Roman" w:cs="Times New Roman"/>
          <w:sz w:val="24"/>
          <w:szCs w:val="24"/>
        </w:rPr>
        <w:t xml:space="preserve"> in Takeo province, Cambodia. </w:t>
      </w:r>
      <w:proofErr w:type="spellStart"/>
      <w:r w:rsidRPr="00997FB9">
        <w:rPr>
          <w:rFonts w:ascii="Times New Roman" w:hAnsi="Times New Roman" w:cs="Times New Roman"/>
          <w:i/>
          <w:iCs/>
          <w:sz w:val="24"/>
          <w:szCs w:val="24"/>
        </w:rPr>
        <w:t>Kasetsart</w:t>
      </w:r>
      <w:proofErr w:type="spellEnd"/>
      <w:r w:rsidRPr="00997FB9">
        <w:rPr>
          <w:rFonts w:ascii="Times New Roman" w:hAnsi="Times New Roman" w:cs="Times New Roman"/>
          <w:i/>
          <w:iCs/>
          <w:sz w:val="24"/>
          <w:szCs w:val="24"/>
        </w:rPr>
        <w:t xml:space="preserve"> Journal of Social Sciences</w:t>
      </w:r>
      <w:r w:rsidRPr="00997FB9">
        <w:rPr>
          <w:rFonts w:ascii="Times New Roman" w:hAnsi="Times New Roman" w:cs="Times New Roman"/>
          <w:sz w:val="24"/>
          <w:szCs w:val="24"/>
        </w:rPr>
        <w:t>, </w:t>
      </w:r>
      <w:r w:rsidRPr="00997FB9">
        <w:rPr>
          <w:rFonts w:ascii="Times New Roman" w:hAnsi="Times New Roman" w:cs="Times New Roman"/>
          <w:i/>
          <w:iCs/>
          <w:sz w:val="24"/>
          <w:szCs w:val="24"/>
        </w:rPr>
        <w:t>38</w:t>
      </w:r>
      <w:r w:rsidRPr="00997FB9">
        <w:rPr>
          <w:rFonts w:ascii="Times New Roman" w:hAnsi="Times New Roman" w:cs="Times New Roman"/>
          <w:sz w:val="24"/>
          <w:szCs w:val="24"/>
        </w:rPr>
        <w:t>(1), pp.88-95.</w:t>
      </w:r>
    </w:p>
    <w:sectPr w:rsidR="00997FB9" w:rsidRPr="00997FB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8EF88" w14:textId="77777777" w:rsidR="00044516" w:rsidRDefault="00044516" w:rsidP="00997FB9">
      <w:pPr>
        <w:spacing w:after="0" w:line="240" w:lineRule="auto"/>
      </w:pPr>
      <w:r>
        <w:separator/>
      </w:r>
    </w:p>
  </w:endnote>
  <w:endnote w:type="continuationSeparator" w:id="0">
    <w:p w14:paraId="1C1D79DB" w14:textId="77777777" w:rsidR="00044516" w:rsidRDefault="00044516" w:rsidP="00997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75053"/>
      <w:docPartObj>
        <w:docPartGallery w:val="Page Numbers (Bottom of Page)"/>
        <w:docPartUnique/>
      </w:docPartObj>
    </w:sdtPr>
    <w:sdtEndPr>
      <w:rPr>
        <w:noProof/>
      </w:rPr>
    </w:sdtEndPr>
    <w:sdtContent>
      <w:p w14:paraId="3A058BE6" w14:textId="20DFFC3D" w:rsidR="00997FB9" w:rsidRDefault="00997F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A8122B" w14:textId="77777777" w:rsidR="00997FB9" w:rsidRDefault="00997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DB6B59" w14:textId="77777777" w:rsidR="00044516" w:rsidRDefault="00044516" w:rsidP="00997FB9">
      <w:pPr>
        <w:spacing w:after="0" w:line="240" w:lineRule="auto"/>
      </w:pPr>
      <w:r>
        <w:separator/>
      </w:r>
    </w:p>
  </w:footnote>
  <w:footnote w:type="continuationSeparator" w:id="0">
    <w:p w14:paraId="62A9ABEA" w14:textId="77777777" w:rsidR="00044516" w:rsidRDefault="00044516" w:rsidP="00997F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93DF1"/>
    <w:multiLevelType w:val="hybridMultilevel"/>
    <w:tmpl w:val="11483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242C40"/>
    <w:multiLevelType w:val="hybridMultilevel"/>
    <w:tmpl w:val="639AA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54405">
    <w:abstractNumId w:val="1"/>
  </w:num>
  <w:num w:numId="2" w16cid:durableId="1778519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5CC"/>
    <w:rsid w:val="00044516"/>
    <w:rsid w:val="001C6844"/>
    <w:rsid w:val="00202E4E"/>
    <w:rsid w:val="002345CC"/>
    <w:rsid w:val="003A002C"/>
    <w:rsid w:val="003C32DC"/>
    <w:rsid w:val="00465D13"/>
    <w:rsid w:val="006D200B"/>
    <w:rsid w:val="00997FB9"/>
    <w:rsid w:val="00A0683A"/>
    <w:rsid w:val="00AE03BA"/>
    <w:rsid w:val="00B526F3"/>
    <w:rsid w:val="00C77450"/>
    <w:rsid w:val="00C8554A"/>
    <w:rsid w:val="00FA2D5D"/>
    <w:rsid w:val="00FB6C04"/>
    <w:rsid w:val="00FD4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A7843"/>
  <w15:chartTrackingRefBased/>
  <w15:docId w15:val="{E8715C75-E298-4D3B-AB2E-7C8C12D2C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2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00B"/>
    <w:pPr>
      <w:ind w:left="720"/>
      <w:contextualSpacing/>
    </w:pPr>
  </w:style>
  <w:style w:type="character" w:customStyle="1" w:styleId="Heading1Char">
    <w:name w:val="Heading 1 Char"/>
    <w:basedOn w:val="DefaultParagraphFont"/>
    <w:link w:val="Heading1"/>
    <w:uiPriority w:val="9"/>
    <w:rsid w:val="00FD422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97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FB9"/>
  </w:style>
  <w:style w:type="paragraph" w:styleId="Footer">
    <w:name w:val="footer"/>
    <w:basedOn w:val="Normal"/>
    <w:link w:val="FooterChar"/>
    <w:uiPriority w:val="99"/>
    <w:unhideWhenUsed/>
    <w:rsid w:val="00997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FB9"/>
  </w:style>
  <w:style w:type="paragraph" w:styleId="TOCHeading">
    <w:name w:val="TOC Heading"/>
    <w:basedOn w:val="Heading1"/>
    <w:next w:val="Normal"/>
    <w:uiPriority w:val="39"/>
    <w:unhideWhenUsed/>
    <w:qFormat/>
    <w:rsid w:val="00997FB9"/>
    <w:pPr>
      <w:outlineLvl w:val="9"/>
    </w:pPr>
    <w:rPr>
      <w:kern w:val="0"/>
      <w:lang w:val="en-US"/>
      <w14:ligatures w14:val="none"/>
    </w:rPr>
  </w:style>
  <w:style w:type="paragraph" w:styleId="TOC1">
    <w:name w:val="toc 1"/>
    <w:basedOn w:val="Normal"/>
    <w:next w:val="Normal"/>
    <w:autoRedefine/>
    <w:uiPriority w:val="39"/>
    <w:unhideWhenUsed/>
    <w:rsid w:val="00997FB9"/>
    <w:pPr>
      <w:spacing w:after="100"/>
    </w:pPr>
  </w:style>
  <w:style w:type="character" w:styleId="Hyperlink">
    <w:name w:val="Hyperlink"/>
    <w:basedOn w:val="DefaultParagraphFont"/>
    <w:uiPriority w:val="99"/>
    <w:unhideWhenUsed/>
    <w:rsid w:val="00997F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228F8-2AC5-495C-9362-BCE2D4DEF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5700</Words>
  <Characters>32494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Karolina Aniko Farago</cp:lastModifiedBy>
  <cp:revision>2</cp:revision>
  <dcterms:created xsi:type="dcterms:W3CDTF">2024-01-03T07:29:00Z</dcterms:created>
  <dcterms:modified xsi:type="dcterms:W3CDTF">2024-01-03T07:29:00Z</dcterms:modified>
</cp:coreProperties>
</file>