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0E2" w:rsidRPr="004A7958" w:rsidRDefault="004939F8">
      <w:pPr>
        <w:rPr>
          <w:sz w:val="24"/>
          <w:szCs w:val="24"/>
        </w:rPr>
      </w:pPr>
      <w:r w:rsidRPr="004A7958">
        <w:rPr>
          <w:sz w:val="24"/>
          <w:szCs w:val="24"/>
        </w:rPr>
        <w:t>Student No.:1502368</w:t>
      </w:r>
    </w:p>
    <w:p w:rsidR="004939F8" w:rsidRPr="004A7958" w:rsidRDefault="004939F8">
      <w:pPr>
        <w:rPr>
          <w:sz w:val="24"/>
          <w:szCs w:val="24"/>
        </w:rPr>
      </w:pPr>
      <w:r w:rsidRPr="004A7958">
        <w:rPr>
          <w:sz w:val="24"/>
          <w:szCs w:val="24"/>
        </w:rPr>
        <w:t>Module: SJTA5007</w:t>
      </w:r>
    </w:p>
    <w:p w:rsidR="004939F8" w:rsidRPr="004A7958" w:rsidRDefault="004939F8">
      <w:pPr>
        <w:rPr>
          <w:sz w:val="24"/>
          <w:szCs w:val="24"/>
        </w:rPr>
      </w:pPr>
    </w:p>
    <w:p w:rsidR="004939F8" w:rsidRPr="004A7958" w:rsidRDefault="004939F8">
      <w:pPr>
        <w:rPr>
          <w:sz w:val="24"/>
          <w:szCs w:val="24"/>
        </w:rPr>
      </w:pPr>
      <w:r w:rsidRPr="004A7958">
        <w:rPr>
          <w:sz w:val="24"/>
          <w:szCs w:val="24"/>
        </w:rPr>
        <w:t xml:space="preserve">This project is based on preschool aged children and will be looking at two different types of challenging behaviour. </w:t>
      </w:r>
      <w:r w:rsidR="004E67A6">
        <w:rPr>
          <w:sz w:val="24"/>
          <w:szCs w:val="24"/>
        </w:rPr>
        <w:t>It will look</w:t>
      </w:r>
      <w:r w:rsidRPr="004A7958">
        <w:rPr>
          <w:sz w:val="24"/>
          <w:szCs w:val="24"/>
        </w:rPr>
        <w:t xml:space="preserve"> at children who suffer with speech and language barriers and also children that may come from a violent background. Working with young children can be quite challenging but also very rewarding and to work with children that have difficulties whatever they may be will have both its ups and downs. This project will also look at what literature says about behaviour and the impact it can have on both themselves and others in the learning environment. Behaviour </w:t>
      </w:r>
      <w:r w:rsidR="00D52E5B" w:rsidRPr="004A7958">
        <w:rPr>
          <w:sz w:val="24"/>
          <w:szCs w:val="24"/>
        </w:rPr>
        <w:t>no matter how severe or not can cause great problems and this project will discuss what interventions are available to practitioners and how these can promote positive behaviour. Finally it will look at what could be done in the future to again further how well practitioners/teachers deal with behaviour issues.</w:t>
      </w:r>
    </w:p>
    <w:p w:rsidR="00D52E5B" w:rsidRPr="004A7958" w:rsidRDefault="00C24A22">
      <w:pPr>
        <w:rPr>
          <w:rFonts w:cstheme="minorHAnsi"/>
          <w:sz w:val="24"/>
          <w:szCs w:val="24"/>
        </w:rPr>
      </w:pPr>
      <w:r w:rsidRPr="004A7958">
        <w:rPr>
          <w:rFonts w:cstheme="minorHAnsi"/>
          <w:sz w:val="24"/>
          <w:szCs w:val="24"/>
        </w:rPr>
        <w:t xml:space="preserve">Behaviour is best defined as </w:t>
      </w:r>
      <w:r w:rsidRPr="004A7958">
        <w:rPr>
          <w:rFonts w:cstheme="minorHAnsi"/>
          <w:i/>
          <w:sz w:val="24"/>
          <w:szCs w:val="24"/>
        </w:rPr>
        <w:t xml:space="preserve">“the way in which one acts or conducts oneself, especially towards others” Oxford Dictionary, 2018. </w:t>
      </w:r>
      <w:r w:rsidRPr="004A7958">
        <w:rPr>
          <w:rFonts w:cstheme="minorHAnsi"/>
          <w:sz w:val="24"/>
          <w:szCs w:val="24"/>
        </w:rPr>
        <w:t xml:space="preserve">Behaviour in children can come in many different forms, and there are many different factors that can contribute to how a child may behave. Internal factors which are linked to the development of the brain can cause pervasive developmental disorders such as autism; anything linked with the brain would all come under internal factors. There are also external factors that can have an impact on a child’s behaviour, this would be anything linked with the environment in which they live. </w:t>
      </w:r>
      <w:r w:rsidR="004A7958" w:rsidRPr="004A7958">
        <w:rPr>
          <w:rFonts w:cstheme="minorHAnsi"/>
          <w:sz w:val="24"/>
          <w:szCs w:val="24"/>
        </w:rPr>
        <w:t xml:space="preserve">This would also cover their home life and what they may be subject to. </w:t>
      </w:r>
    </w:p>
    <w:p w:rsidR="004A7958" w:rsidRDefault="004A7958" w:rsidP="004A7958">
      <w:pPr>
        <w:rPr>
          <w:sz w:val="24"/>
          <w:szCs w:val="24"/>
        </w:rPr>
      </w:pPr>
      <w:r w:rsidRPr="004A7958">
        <w:rPr>
          <w:rStyle w:val="SubtleEmphasis"/>
          <w:i w:val="0"/>
          <w:color w:val="000000" w:themeColor="text1"/>
          <w:sz w:val="24"/>
          <w:szCs w:val="24"/>
        </w:rPr>
        <w:t>Language is one of the most important skills that we as humans will ever need, and right from a young age children are developing their language. This is why it is so important for parents and practitioners to ensure</w:t>
      </w:r>
      <w:r>
        <w:rPr>
          <w:sz w:val="24"/>
          <w:szCs w:val="24"/>
        </w:rPr>
        <w:t xml:space="preserve"> that their children grow up in a language rich environment. Without such language it can be difficult to communicate </w:t>
      </w:r>
      <w:r w:rsidR="0087245D">
        <w:rPr>
          <w:sz w:val="24"/>
          <w:szCs w:val="24"/>
        </w:rPr>
        <w:t xml:space="preserve">thoughts and feelings and to form relationships with others. </w:t>
      </w:r>
      <w:r w:rsidR="00DA7CD1">
        <w:rPr>
          <w:sz w:val="24"/>
          <w:szCs w:val="24"/>
        </w:rPr>
        <w:t xml:space="preserve">Statistics </w:t>
      </w:r>
      <w:r w:rsidR="004902DC">
        <w:rPr>
          <w:sz w:val="24"/>
          <w:szCs w:val="24"/>
        </w:rPr>
        <w:t>cited</w:t>
      </w:r>
      <w:r w:rsidR="00DA7CD1">
        <w:rPr>
          <w:sz w:val="24"/>
          <w:szCs w:val="24"/>
        </w:rPr>
        <w:t xml:space="preserve"> from </w:t>
      </w:r>
      <w:r w:rsidR="004902DC">
        <w:rPr>
          <w:sz w:val="24"/>
          <w:szCs w:val="24"/>
        </w:rPr>
        <w:t>the communication trust state that “</w:t>
      </w:r>
      <w:r w:rsidR="004902DC" w:rsidRPr="004902DC">
        <w:rPr>
          <w:i/>
          <w:sz w:val="24"/>
          <w:szCs w:val="24"/>
        </w:rPr>
        <w:t>over 1 million children and young people</w:t>
      </w:r>
      <w:r w:rsidR="004902DC">
        <w:rPr>
          <w:sz w:val="24"/>
          <w:szCs w:val="24"/>
        </w:rPr>
        <w:t>” in the UK, “</w:t>
      </w:r>
      <w:r w:rsidR="004902DC" w:rsidRPr="004902DC">
        <w:rPr>
          <w:i/>
          <w:sz w:val="24"/>
          <w:szCs w:val="24"/>
        </w:rPr>
        <w:t>around 2 – 3 in every classroom</w:t>
      </w:r>
      <w:r w:rsidR="004902DC">
        <w:rPr>
          <w:sz w:val="24"/>
          <w:szCs w:val="24"/>
        </w:rPr>
        <w:t>” have some form of speech and language difficulty. Sadly for children living in poverty around “</w:t>
      </w:r>
      <w:r w:rsidR="004902DC" w:rsidRPr="004902DC">
        <w:rPr>
          <w:i/>
          <w:sz w:val="24"/>
          <w:szCs w:val="24"/>
        </w:rPr>
        <w:t xml:space="preserve">50% of </w:t>
      </w:r>
      <w:r w:rsidR="004902DC">
        <w:rPr>
          <w:i/>
          <w:sz w:val="24"/>
          <w:szCs w:val="24"/>
        </w:rPr>
        <w:t>them</w:t>
      </w:r>
      <w:r w:rsidR="004902DC" w:rsidRPr="004902DC">
        <w:rPr>
          <w:i/>
          <w:sz w:val="24"/>
          <w:szCs w:val="24"/>
        </w:rPr>
        <w:t xml:space="preserve"> start school with delayed communication skills</w:t>
      </w:r>
      <w:r w:rsidR="004902DC">
        <w:rPr>
          <w:sz w:val="24"/>
          <w:szCs w:val="24"/>
        </w:rPr>
        <w:t>”.</w:t>
      </w:r>
      <w:r w:rsidR="00190EEA">
        <w:rPr>
          <w:sz w:val="24"/>
          <w:szCs w:val="24"/>
        </w:rPr>
        <w:t xml:space="preserve"> </w:t>
      </w:r>
    </w:p>
    <w:p w:rsidR="00190EEA" w:rsidRDefault="00190EEA" w:rsidP="004A7958">
      <w:pPr>
        <w:rPr>
          <w:sz w:val="24"/>
          <w:szCs w:val="24"/>
        </w:rPr>
      </w:pPr>
      <w:r>
        <w:rPr>
          <w:sz w:val="24"/>
          <w:szCs w:val="24"/>
        </w:rPr>
        <w:t xml:space="preserve">A study undertaken in America by Betty Hart and Todd </w:t>
      </w:r>
      <w:proofErr w:type="spellStart"/>
      <w:r>
        <w:rPr>
          <w:sz w:val="24"/>
          <w:szCs w:val="24"/>
        </w:rPr>
        <w:t>Risley</w:t>
      </w:r>
      <w:proofErr w:type="spellEnd"/>
      <w:r>
        <w:rPr>
          <w:sz w:val="24"/>
          <w:szCs w:val="24"/>
        </w:rPr>
        <w:t xml:space="preserve"> had shocking results showing that,</w:t>
      </w:r>
    </w:p>
    <w:p w:rsidR="00190EEA" w:rsidRDefault="00190EEA" w:rsidP="00190EEA">
      <w:pPr>
        <w:ind w:left="567" w:right="521"/>
        <w:rPr>
          <w:rFonts w:cstheme="minorHAnsi"/>
          <w:i/>
          <w:color w:val="000000" w:themeColor="text1"/>
          <w:sz w:val="24"/>
          <w:szCs w:val="24"/>
        </w:rPr>
      </w:pPr>
      <w:r w:rsidRPr="00190EEA">
        <w:rPr>
          <w:color w:val="000000" w:themeColor="text1"/>
          <w:sz w:val="24"/>
          <w:szCs w:val="24"/>
        </w:rPr>
        <w:t>“</w:t>
      </w:r>
      <w:r w:rsidRPr="00190EEA">
        <w:rPr>
          <w:rFonts w:cstheme="minorHAnsi"/>
          <w:i/>
          <w:color w:val="000000" w:themeColor="text1"/>
          <w:sz w:val="24"/>
          <w:szCs w:val="24"/>
        </w:rPr>
        <w:t>In four years, an average child in a professional family would accumulate experience with almost 45 million words, an average child in a working-class family 26 million words, and an average child in a welfare family 13 million words.”</w:t>
      </w:r>
    </w:p>
    <w:p w:rsidR="00190EEA" w:rsidRDefault="00190EEA" w:rsidP="00190EEA">
      <w:pPr>
        <w:ind w:right="-46"/>
        <w:rPr>
          <w:color w:val="000000" w:themeColor="text1"/>
          <w:sz w:val="24"/>
          <w:szCs w:val="24"/>
        </w:rPr>
      </w:pPr>
      <w:r>
        <w:rPr>
          <w:color w:val="000000" w:themeColor="text1"/>
          <w:sz w:val="24"/>
          <w:szCs w:val="24"/>
        </w:rPr>
        <w:lastRenderedPageBreak/>
        <w:t xml:space="preserve">These figures show how the background of a child’s early years can have such a huge impact on their life and ability to learn. </w:t>
      </w:r>
    </w:p>
    <w:p w:rsidR="00190EEA" w:rsidRDefault="004E67A6" w:rsidP="00190EEA">
      <w:pPr>
        <w:ind w:right="-46"/>
        <w:rPr>
          <w:color w:val="000000" w:themeColor="text1"/>
          <w:sz w:val="24"/>
          <w:szCs w:val="24"/>
        </w:rPr>
      </w:pPr>
      <w:r>
        <w:rPr>
          <w:color w:val="000000" w:themeColor="text1"/>
          <w:sz w:val="24"/>
          <w:szCs w:val="24"/>
        </w:rPr>
        <w:t>S</w:t>
      </w:r>
      <w:r w:rsidR="00190EEA">
        <w:rPr>
          <w:color w:val="000000" w:themeColor="text1"/>
          <w:sz w:val="24"/>
          <w:szCs w:val="24"/>
        </w:rPr>
        <w:t>peech and language difficulties</w:t>
      </w:r>
      <w:r>
        <w:rPr>
          <w:color w:val="000000" w:themeColor="text1"/>
          <w:sz w:val="24"/>
          <w:szCs w:val="24"/>
        </w:rPr>
        <w:t xml:space="preserve"> can be linked with both internal and external factors and a child</w:t>
      </w:r>
      <w:r w:rsidR="00190EEA">
        <w:rPr>
          <w:color w:val="000000" w:themeColor="text1"/>
          <w:sz w:val="24"/>
          <w:szCs w:val="24"/>
        </w:rPr>
        <w:t xml:space="preserve"> may encounter problems such as not being able to communicate properly with teachers/practitioners; which could lead to disruptive behaviour in the classroom. Children may also feel isolated from the rest of the class and feel to</w:t>
      </w:r>
      <w:r w:rsidR="005C0EEF">
        <w:rPr>
          <w:color w:val="000000" w:themeColor="text1"/>
          <w:sz w:val="24"/>
          <w:szCs w:val="24"/>
        </w:rPr>
        <w:t>o</w:t>
      </w:r>
      <w:r w:rsidR="00190EEA">
        <w:rPr>
          <w:color w:val="000000" w:themeColor="text1"/>
          <w:sz w:val="24"/>
          <w:szCs w:val="24"/>
        </w:rPr>
        <w:t xml:space="preserve"> embarrassed to try and </w:t>
      </w:r>
      <w:r w:rsidR="005C0EEF">
        <w:rPr>
          <w:color w:val="000000" w:themeColor="text1"/>
          <w:sz w:val="24"/>
          <w:szCs w:val="24"/>
        </w:rPr>
        <w:t xml:space="preserve">communicate for fear of not being understood. Having a child in the classroom with disruptive behaviour will have a knock on effect for the other </w:t>
      </w:r>
      <w:r w:rsidR="00CE5A9B">
        <w:rPr>
          <w:color w:val="000000" w:themeColor="text1"/>
          <w:sz w:val="24"/>
          <w:szCs w:val="24"/>
        </w:rPr>
        <w:t>children. W</w:t>
      </w:r>
      <w:r w:rsidR="005C0EEF">
        <w:rPr>
          <w:color w:val="000000" w:themeColor="text1"/>
          <w:sz w:val="24"/>
          <w:szCs w:val="24"/>
        </w:rPr>
        <w:t xml:space="preserve">hen encountering a child with speech and language difficulties </w:t>
      </w:r>
      <w:r w:rsidR="00CE5A9B">
        <w:rPr>
          <w:color w:val="000000" w:themeColor="text1"/>
          <w:sz w:val="24"/>
          <w:szCs w:val="24"/>
        </w:rPr>
        <w:t>there are</w:t>
      </w:r>
      <w:r w:rsidR="005C0EEF">
        <w:rPr>
          <w:color w:val="000000" w:themeColor="text1"/>
          <w:sz w:val="24"/>
          <w:szCs w:val="24"/>
        </w:rPr>
        <w:t xml:space="preserve"> a few simple procedures to follow, the practitioners will ensure eye contact when talking to the child, visual</w:t>
      </w:r>
      <w:r w:rsidR="00CE5A9B">
        <w:rPr>
          <w:color w:val="000000" w:themeColor="text1"/>
          <w:sz w:val="24"/>
          <w:szCs w:val="24"/>
        </w:rPr>
        <w:t xml:space="preserve"> aids are used as</w:t>
      </w:r>
      <w:r w:rsidR="005C0EEF">
        <w:rPr>
          <w:color w:val="000000" w:themeColor="text1"/>
          <w:sz w:val="24"/>
          <w:szCs w:val="24"/>
        </w:rPr>
        <w:t xml:space="preserve"> clues around the room to show the routine and times in which these changes happen. The visual aids are age appropriate and easy for the child to follow. Other things to consider when dealing with a child with speech and language barriers is ensuring that the child understands what </w:t>
      </w:r>
      <w:r w:rsidR="00CE5A9B">
        <w:rPr>
          <w:color w:val="000000" w:themeColor="text1"/>
          <w:sz w:val="24"/>
          <w:szCs w:val="24"/>
        </w:rPr>
        <w:t>is being asked</w:t>
      </w:r>
      <w:r w:rsidR="005C0EEF">
        <w:rPr>
          <w:color w:val="000000" w:themeColor="text1"/>
          <w:sz w:val="24"/>
          <w:szCs w:val="24"/>
        </w:rPr>
        <w:t xml:space="preserve"> of them, for example trying not to talk too quickly and making sure the questions asked are clear and easy to understand also emphasising the key words can help with good understanding. </w:t>
      </w:r>
      <w:r w:rsidR="00227858">
        <w:rPr>
          <w:color w:val="000000" w:themeColor="text1"/>
          <w:sz w:val="24"/>
          <w:szCs w:val="24"/>
        </w:rPr>
        <w:t>It is also equally important to praise good listening and communication skills.</w:t>
      </w:r>
    </w:p>
    <w:p w:rsidR="00836F36" w:rsidRDefault="00077A1F" w:rsidP="00190EEA">
      <w:pPr>
        <w:ind w:right="-46"/>
        <w:rPr>
          <w:color w:val="000000" w:themeColor="text1"/>
          <w:sz w:val="24"/>
          <w:szCs w:val="24"/>
        </w:rPr>
      </w:pPr>
      <w:r>
        <w:rPr>
          <w:color w:val="000000" w:themeColor="text1"/>
          <w:sz w:val="24"/>
          <w:szCs w:val="24"/>
        </w:rPr>
        <w:t>Policies and procedures in place at the setting ensure that all children are given equal ri</w:t>
      </w:r>
      <w:r w:rsidR="00120475">
        <w:rPr>
          <w:color w:val="000000" w:themeColor="text1"/>
          <w:sz w:val="24"/>
          <w:szCs w:val="24"/>
        </w:rPr>
        <w:t xml:space="preserve">ghts and opportunities. Having </w:t>
      </w:r>
      <w:r>
        <w:rPr>
          <w:color w:val="000000" w:themeColor="text1"/>
          <w:sz w:val="24"/>
          <w:szCs w:val="24"/>
        </w:rPr>
        <w:t xml:space="preserve">a </w:t>
      </w:r>
      <w:r w:rsidR="00120475">
        <w:rPr>
          <w:color w:val="000000" w:themeColor="text1"/>
          <w:sz w:val="24"/>
          <w:szCs w:val="24"/>
        </w:rPr>
        <w:t>‘</w:t>
      </w:r>
      <w:r>
        <w:rPr>
          <w:color w:val="000000" w:themeColor="text1"/>
          <w:sz w:val="24"/>
          <w:szCs w:val="24"/>
        </w:rPr>
        <w:t>behaviour</w:t>
      </w:r>
      <w:r w:rsidR="004F79F8">
        <w:rPr>
          <w:color w:val="000000" w:themeColor="text1"/>
          <w:sz w:val="24"/>
          <w:szCs w:val="24"/>
        </w:rPr>
        <w:t xml:space="preserve"> and anti-bullying</w:t>
      </w:r>
      <w:r>
        <w:rPr>
          <w:color w:val="000000" w:themeColor="text1"/>
          <w:sz w:val="24"/>
          <w:szCs w:val="24"/>
        </w:rPr>
        <w:t xml:space="preserve"> policy</w:t>
      </w:r>
      <w:r w:rsidR="00120475">
        <w:rPr>
          <w:color w:val="000000" w:themeColor="text1"/>
          <w:sz w:val="24"/>
          <w:szCs w:val="24"/>
        </w:rPr>
        <w:t>’ is essential to ensuring all children are dealt with appropriately whilst also ensuring staff are aware of how to promote positive behaviour.</w:t>
      </w:r>
      <w:r w:rsidR="004F79F8">
        <w:rPr>
          <w:color w:val="000000" w:themeColor="text1"/>
          <w:sz w:val="24"/>
          <w:szCs w:val="24"/>
        </w:rPr>
        <w:t xml:space="preserve"> </w:t>
      </w:r>
    </w:p>
    <w:p w:rsidR="00836F36" w:rsidRDefault="00836F36" w:rsidP="00836F36">
      <w:pPr>
        <w:ind w:left="567" w:right="521"/>
        <w:rPr>
          <w:color w:val="000000" w:themeColor="text1"/>
          <w:sz w:val="24"/>
          <w:szCs w:val="24"/>
        </w:rPr>
      </w:pPr>
      <w:r>
        <w:rPr>
          <w:rFonts w:ascii="Calibri" w:hAnsi="Calibri" w:cs="Calibri"/>
        </w:rPr>
        <w:t>“</w:t>
      </w:r>
      <w:r w:rsidRPr="00861365">
        <w:rPr>
          <w:rFonts w:ascii="Calibri" w:hAnsi="Calibri" w:cs="Calibri"/>
        </w:rPr>
        <w:t xml:space="preserve">It is our policy that everyone who attends, works in or visits </w:t>
      </w:r>
      <w:proofErr w:type="spellStart"/>
      <w:r>
        <w:rPr>
          <w:rFonts w:ascii="Calibri" w:hAnsi="Calibri" w:cs="Calibri"/>
        </w:rPr>
        <w:t>xxxxxxxxxxx</w:t>
      </w:r>
      <w:proofErr w:type="spellEnd"/>
      <w:r w:rsidRPr="00861365">
        <w:rPr>
          <w:rFonts w:ascii="Calibri" w:hAnsi="Calibri" w:cs="Calibri"/>
        </w:rPr>
        <w:t xml:space="preserve"> has the right to enjoy the service we provide and all who attend our provision are expected to conduct themselves in a manner that is mindful of the presence of </w:t>
      </w:r>
      <w:r>
        <w:rPr>
          <w:rFonts w:ascii="Calibri" w:hAnsi="Calibri" w:cs="Calibri"/>
        </w:rPr>
        <w:t xml:space="preserve">both </w:t>
      </w:r>
      <w:r w:rsidRPr="00861365">
        <w:rPr>
          <w:rFonts w:ascii="Calibri" w:hAnsi="Calibri" w:cs="Calibri"/>
        </w:rPr>
        <w:t>children</w:t>
      </w:r>
      <w:r>
        <w:rPr>
          <w:rFonts w:ascii="Calibri" w:hAnsi="Calibri" w:cs="Calibri"/>
        </w:rPr>
        <w:t xml:space="preserve"> and adults” (Behaviour and anti-bullying policy 2017)</w:t>
      </w:r>
      <w:r w:rsidRPr="00861365">
        <w:rPr>
          <w:rFonts w:ascii="Calibri" w:hAnsi="Calibri" w:cs="Calibri"/>
        </w:rPr>
        <w:t>.</w:t>
      </w:r>
    </w:p>
    <w:p w:rsidR="00077A1F" w:rsidRDefault="004F79F8" w:rsidP="00190EEA">
      <w:pPr>
        <w:ind w:right="-46"/>
        <w:rPr>
          <w:color w:val="000000" w:themeColor="text1"/>
          <w:sz w:val="24"/>
          <w:szCs w:val="24"/>
        </w:rPr>
      </w:pPr>
      <w:r>
        <w:rPr>
          <w:color w:val="000000" w:themeColor="text1"/>
          <w:sz w:val="24"/>
          <w:szCs w:val="24"/>
        </w:rPr>
        <w:t xml:space="preserve">Another policy </w:t>
      </w:r>
      <w:r w:rsidR="00653FED">
        <w:rPr>
          <w:color w:val="000000" w:themeColor="text1"/>
          <w:sz w:val="24"/>
          <w:szCs w:val="24"/>
        </w:rPr>
        <w:t xml:space="preserve">in place at </w:t>
      </w:r>
      <w:r w:rsidR="00836F36">
        <w:rPr>
          <w:color w:val="000000" w:themeColor="text1"/>
          <w:sz w:val="24"/>
          <w:szCs w:val="24"/>
        </w:rPr>
        <w:t xml:space="preserve">the setting and </w:t>
      </w:r>
      <w:r>
        <w:rPr>
          <w:color w:val="000000" w:themeColor="text1"/>
          <w:sz w:val="24"/>
          <w:szCs w:val="24"/>
        </w:rPr>
        <w:t>linked to speech and language is the ‘</w:t>
      </w:r>
      <w:r w:rsidR="00653FED">
        <w:rPr>
          <w:color w:val="000000" w:themeColor="text1"/>
          <w:sz w:val="24"/>
          <w:szCs w:val="24"/>
        </w:rPr>
        <w:t>Equal opportunities</w:t>
      </w:r>
      <w:r>
        <w:rPr>
          <w:color w:val="000000" w:themeColor="text1"/>
          <w:sz w:val="24"/>
          <w:szCs w:val="24"/>
        </w:rPr>
        <w:t>’ policy, this also gives examples of how each child has rights to be involved in the setting no matter wha</w:t>
      </w:r>
      <w:r w:rsidR="00653FED">
        <w:rPr>
          <w:color w:val="000000" w:themeColor="text1"/>
          <w:sz w:val="24"/>
          <w:szCs w:val="24"/>
        </w:rPr>
        <w:t>t their background or behaviour, “</w:t>
      </w:r>
      <w:r w:rsidR="00653FED" w:rsidRPr="00653FED">
        <w:rPr>
          <w:rFonts w:cstheme="minorHAnsi"/>
          <w:i/>
        </w:rPr>
        <w:t xml:space="preserve">Recognising and respecting individuality and potential of all children and adults who may work, use, or visit </w:t>
      </w:r>
      <w:proofErr w:type="spellStart"/>
      <w:r w:rsidR="00653FED">
        <w:rPr>
          <w:rFonts w:cstheme="minorHAnsi"/>
          <w:i/>
        </w:rPr>
        <w:t>xxxxxxxxxxxx</w:t>
      </w:r>
      <w:proofErr w:type="spellEnd"/>
      <w:proofErr w:type="gramStart"/>
      <w:r w:rsidR="00653FED">
        <w:rPr>
          <w:rFonts w:cstheme="minorHAnsi"/>
          <w:i/>
        </w:rPr>
        <w:t xml:space="preserve">”  </w:t>
      </w:r>
      <w:r w:rsidR="00653FED">
        <w:rPr>
          <w:rFonts w:cstheme="minorHAnsi"/>
        </w:rPr>
        <w:t>(</w:t>
      </w:r>
      <w:proofErr w:type="gramEnd"/>
      <w:r w:rsidR="00653FED">
        <w:rPr>
          <w:rFonts w:cstheme="minorHAnsi"/>
        </w:rPr>
        <w:t>Equal opportunities policy, 2017).</w:t>
      </w:r>
      <w:r w:rsidR="006F4E17">
        <w:rPr>
          <w:color w:val="000000" w:themeColor="text1"/>
          <w:sz w:val="24"/>
          <w:szCs w:val="24"/>
        </w:rPr>
        <w:t xml:space="preserve"> </w:t>
      </w:r>
      <w:proofErr w:type="gramStart"/>
      <w:r w:rsidR="006F4E17">
        <w:rPr>
          <w:color w:val="000000" w:themeColor="text1"/>
          <w:sz w:val="24"/>
          <w:szCs w:val="24"/>
        </w:rPr>
        <w:t>Staff have</w:t>
      </w:r>
      <w:proofErr w:type="gramEnd"/>
      <w:r w:rsidR="005F6C5F">
        <w:rPr>
          <w:color w:val="000000" w:themeColor="text1"/>
          <w:sz w:val="24"/>
          <w:szCs w:val="24"/>
        </w:rPr>
        <w:t xml:space="preserve"> recently attended ALN training which helped staff to understand the importance of </w:t>
      </w:r>
      <w:r w:rsidR="00794678">
        <w:rPr>
          <w:color w:val="000000" w:themeColor="text1"/>
          <w:sz w:val="24"/>
          <w:szCs w:val="24"/>
        </w:rPr>
        <w:t>Individual development plan (</w:t>
      </w:r>
      <w:r w:rsidR="005F6C5F">
        <w:rPr>
          <w:color w:val="000000" w:themeColor="text1"/>
          <w:sz w:val="24"/>
          <w:szCs w:val="24"/>
        </w:rPr>
        <w:t>IPP’s</w:t>
      </w:r>
      <w:r w:rsidR="00794678">
        <w:rPr>
          <w:color w:val="000000" w:themeColor="text1"/>
          <w:sz w:val="24"/>
          <w:szCs w:val="24"/>
        </w:rPr>
        <w:t>)</w:t>
      </w:r>
      <w:r w:rsidR="005F6C5F">
        <w:rPr>
          <w:color w:val="000000" w:themeColor="text1"/>
          <w:sz w:val="24"/>
          <w:szCs w:val="24"/>
        </w:rPr>
        <w:t xml:space="preserve"> and how they can help individuals with their day to day</w:t>
      </w:r>
      <w:r>
        <w:rPr>
          <w:color w:val="000000" w:themeColor="text1"/>
          <w:sz w:val="24"/>
          <w:szCs w:val="24"/>
        </w:rPr>
        <w:t xml:space="preserve"> </w:t>
      </w:r>
      <w:r w:rsidR="005F6C5F">
        <w:rPr>
          <w:color w:val="000000" w:themeColor="text1"/>
          <w:sz w:val="24"/>
          <w:szCs w:val="24"/>
        </w:rPr>
        <w:t>routines.</w:t>
      </w:r>
    </w:p>
    <w:p w:rsidR="00FE6993" w:rsidRDefault="00227858" w:rsidP="00190EEA">
      <w:pPr>
        <w:ind w:right="-46"/>
        <w:rPr>
          <w:color w:val="000000" w:themeColor="text1"/>
          <w:sz w:val="24"/>
          <w:szCs w:val="24"/>
        </w:rPr>
      </w:pPr>
      <w:r>
        <w:rPr>
          <w:color w:val="000000" w:themeColor="text1"/>
          <w:sz w:val="24"/>
          <w:szCs w:val="24"/>
        </w:rPr>
        <w:t xml:space="preserve">Interventions have been put in place to help with speech and language such as flying </w:t>
      </w:r>
      <w:r w:rsidR="00C1075D">
        <w:rPr>
          <w:color w:val="000000" w:themeColor="text1"/>
          <w:sz w:val="24"/>
          <w:szCs w:val="24"/>
        </w:rPr>
        <w:t>start;</w:t>
      </w:r>
      <w:r>
        <w:rPr>
          <w:color w:val="000000" w:themeColor="text1"/>
          <w:sz w:val="24"/>
          <w:szCs w:val="24"/>
        </w:rPr>
        <w:t xml:space="preserve"> this was introduced in Wales in 2006, with</w:t>
      </w:r>
      <w:r w:rsidR="00C1075D">
        <w:rPr>
          <w:color w:val="000000" w:themeColor="text1"/>
          <w:sz w:val="24"/>
          <w:szCs w:val="24"/>
        </w:rPr>
        <w:t xml:space="preserve"> one of the</w:t>
      </w:r>
      <w:r>
        <w:rPr>
          <w:color w:val="000000" w:themeColor="text1"/>
          <w:sz w:val="24"/>
          <w:szCs w:val="24"/>
        </w:rPr>
        <w:t xml:space="preserve"> aim</w:t>
      </w:r>
      <w:r w:rsidR="00C1075D">
        <w:rPr>
          <w:color w:val="000000" w:themeColor="text1"/>
          <w:sz w:val="24"/>
          <w:szCs w:val="24"/>
        </w:rPr>
        <w:t>s</w:t>
      </w:r>
      <w:r>
        <w:rPr>
          <w:color w:val="000000" w:themeColor="text1"/>
          <w:sz w:val="24"/>
          <w:szCs w:val="24"/>
        </w:rPr>
        <w:t xml:space="preserve"> of raising language skills in young children that were from deprived areas in Wales. </w:t>
      </w:r>
      <w:r w:rsidR="00C1075D">
        <w:rPr>
          <w:color w:val="000000" w:themeColor="text1"/>
          <w:sz w:val="24"/>
          <w:szCs w:val="24"/>
        </w:rPr>
        <w:t>It was a government based scheme and is still around today.</w:t>
      </w:r>
      <w:r w:rsidR="00FE6993">
        <w:rPr>
          <w:color w:val="000000" w:themeColor="text1"/>
          <w:sz w:val="24"/>
          <w:szCs w:val="24"/>
        </w:rPr>
        <w:t xml:space="preserve"> </w:t>
      </w:r>
    </w:p>
    <w:p w:rsidR="00227858" w:rsidRDefault="00FE6993" w:rsidP="00FE6993">
      <w:pPr>
        <w:ind w:left="567" w:right="521"/>
        <w:rPr>
          <w:color w:val="000000" w:themeColor="text1"/>
          <w:sz w:val="24"/>
          <w:szCs w:val="24"/>
        </w:rPr>
      </w:pPr>
      <w:r w:rsidRPr="00FE6993">
        <w:rPr>
          <w:i/>
          <w:color w:val="000000" w:themeColor="text1"/>
          <w:sz w:val="24"/>
          <w:szCs w:val="24"/>
        </w:rPr>
        <w:t xml:space="preserve">“Figures released in April this year have revealed that 54% of children were assessed as having significant language delay pre-intervention, aged 18 months.  </w:t>
      </w:r>
      <w:r w:rsidRPr="00FE6993">
        <w:rPr>
          <w:i/>
          <w:color w:val="000000" w:themeColor="text1"/>
          <w:sz w:val="24"/>
          <w:szCs w:val="24"/>
        </w:rPr>
        <w:lastRenderedPageBreak/>
        <w:t>Following the intervention, the children were screened again at 3 years.  85% of children screened were assessed as having age appropriate language skills with 8% recorded as having significant language delay”</w:t>
      </w:r>
      <w:r>
        <w:rPr>
          <w:color w:val="000000" w:themeColor="text1"/>
          <w:sz w:val="24"/>
          <w:szCs w:val="24"/>
        </w:rPr>
        <w:t xml:space="preserve"> Butler, 2017.</w:t>
      </w:r>
    </w:p>
    <w:p w:rsidR="00077A1F" w:rsidRPr="00077A1F" w:rsidRDefault="00077A1F" w:rsidP="00077A1F">
      <w:pPr>
        <w:ind w:right="-46"/>
        <w:rPr>
          <w:color w:val="000000" w:themeColor="text1"/>
          <w:sz w:val="24"/>
          <w:szCs w:val="24"/>
        </w:rPr>
      </w:pPr>
      <w:r>
        <w:rPr>
          <w:color w:val="000000" w:themeColor="text1"/>
          <w:sz w:val="24"/>
          <w:szCs w:val="24"/>
        </w:rPr>
        <w:t>As seen from these figures it would appear that since flying start has been introduced positive things have happened and children’s language has improved. This is vital for children to gain good communication skills which in turn will enhance their learning later in life.</w:t>
      </w:r>
    </w:p>
    <w:p w:rsidR="00FE6993" w:rsidRDefault="00FE6993" w:rsidP="00FE6993">
      <w:pPr>
        <w:ind w:right="-46"/>
        <w:rPr>
          <w:color w:val="000000" w:themeColor="text1"/>
          <w:sz w:val="24"/>
          <w:szCs w:val="24"/>
        </w:rPr>
      </w:pPr>
      <w:r>
        <w:rPr>
          <w:color w:val="000000" w:themeColor="text1"/>
          <w:sz w:val="24"/>
          <w:szCs w:val="24"/>
        </w:rPr>
        <w:t>There are other initiatives that have been in place for “</w:t>
      </w:r>
      <w:r w:rsidRPr="00FE6993">
        <w:rPr>
          <w:i/>
          <w:color w:val="000000" w:themeColor="text1"/>
          <w:sz w:val="24"/>
          <w:szCs w:val="24"/>
        </w:rPr>
        <w:t>The communications trust</w:t>
      </w:r>
      <w:r>
        <w:rPr>
          <w:color w:val="000000" w:themeColor="text1"/>
          <w:sz w:val="24"/>
          <w:szCs w:val="24"/>
        </w:rPr>
        <w:t>” they wrote a report called “</w:t>
      </w:r>
      <w:r w:rsidRPr="00FE6993">
        <w:rPr>
          <w:i/>
          <w:color w:val="000000" w:themeColor="text1"/>
          <w:sz w:val="24"/>
          <w:szCs w:val="24"/>
        </w:rPr>
        <w:t>generations adrift</w:t>
      </w:r>
      <w:r>
        <w:rPr>
          <w:color w:val="000000" w:themeColor="text1"/>
          <w:sz w:val="24"/>
          <w:szCs w:val="24"/>
        </w:rPr>
        <w:t>”</w:t>
      </w:r>
      <w:r w:rsidR="00E16915">
        <w:rPr>
          <w:color w:val="000000" w:themeColor="text1"/>
          <w:sz w:val="24"/>
          <w:szCs w:val="24"/>
        </w:rPr>
        <w:t xml:space="preserve"> </w:t>
      </w:r>
      <w:r w:rsidR="003F0CF8">
        <w:rPr>
          <w:color w:val="000000" w:themeColor="text1"/>
          <w:sz w:val="24"/>
          <w:szCs w:val="24"/>
        </w:rPr>
        <w:t>this gives evidence as to why it</w:t>
      </w:r>
      <w:r w:rsidR="00E16915">
        <w:rPr>
          <w:color w:val="000000" w:themeColor="text1"/>
          <w:sz w:val="24"/>
          <w:szCs w:val="24"/>
        </w:rPr>
        <w:t xml:space="preserve"> is so important to focus on speech and l</w:t>
      </w:r>
      <w:r w:rsidR="003F0CF8">
        <w:rPr>
          <w:color w:val="000000" w:themeColor="text1"/>
          <w:sz w:val="24"/>
          <w:szCs w:val="24"/>
        </w:rPr>
        <w:t>anguage communication skills. It also highlights the skills that can be supported and the way in which these can be achieved with support and evidence based research.</w:t>
      </w:r>
    </w:p>
    <w:p w:rsidR="00975151" w:rsidRDefault="00975151" w:rsidP="00FE6993">
      <w:pPr>
        <w:ind w:right="-46"/>
        <w:rPr>
          <w:color w:val="000000" w:themeColor="text1"/>
          <w:sz w:val="24"/>
          <w:szCs w:val="24"/>
        </w:rPr>
      </w:pPr>
      <w:r>
        <w:rPr>
          <w:color w:val="000000" w:themeColor="text1"/>
          <w:sz w:val="24"/>
          <w:szCs w:val="24"/>
        </w:rPr>
        <w:t>Another challenging behaviour that can cause problems in the setting is that of a child who has had exposure to violence in their home life.</w:t>
      </w:r>
      <w:r w:rsidR="003D556D">
        <w:rPr>
          <w:color w:val="000000" w:themeColor="text1"/>
          <w:sz w:val="24"/>
          <w:szCs w:val="24"/>
        </w:rPr>
        <w:t xml:space="preserve"> This would be classed as an external factor as it is not linked with the brain and comes from learnt behaviour.</w:t>
      </w:r>
      <w:r>
        <w:rPr>
          <w:color w:val="000000" w:themeColor="text1"/>
          <w:sz w:val="24"/>
          <w:szCs w:val="24"/>
        </w:rPr>
        <w:t xml:space="preserve"> Children may not necessarily be subject to the violence themselves but what they witness can have just as much of an impact. </w:t>
      </w:r>
      <w:r w:rsidR="00471600">
        <w:rPr>
          <w:color w:val="000000" w:themeColor="text1"/>
          <w:sz w:val="24"/>
          <w:szCs w:val="24"/>
        </w:rPr>
        <w:t>A cross government definition of domestic violence and abuse is to the point and in the writers opinion sums up exactly what they feel it to be.</w:t>
      </w:r>
    </w:p>
    <w:p w:rsidR="00471600" w:rsidRPr="00471600" w:rsidRDefault="00471600" w:rsidP="00471600">
      <w:pPr>
        <w:ind w:left="567" w:right="521"/>
        <w:rPr>
          <w:rFonts w:cstheme="minorHAnsi"/>
          <w:color w:val="000000" w:themeColor="text1"/>
          <w:sz w:val="24"/>
          <w:szCs w:val="24"/>
        </w:rPr>
      </w:pPr>
      <w:r w:rsidRPr="00471600">
        <w:rPr>
          <w:rFonts w:cstheme="minorHAnsi"/>
          <w:i/>
          <w:color w:val="0B0C0C"/>
          <w:sz w:val="24"/>
          <w:szCs w:val="24"/>
        </w:rPr>
        <w:t>“Any incident or pattern of incidents of controlling, coercive, threatening behaviour, violence or abuse between those aged 16 or over who are, or have been, intimate partners or family members regardless of gender or sexuality”.</w:t>
      </w:r>
      <w:r>
        <w:rPr>
          <w:rFonts w:cstheme="minorHAnsi"/>
          <w:color w:val="0B0C0C"/>
          <w:sz w:val="24"/>
          <w:szCs w:val="24"/>
        </w:rPr>
        <w:t xml:space="preserve"> (Gov.uk, 2016)</w:t>
      </w:r>
    </w:p>
    <w:p w:rsidR="003F1C49" w:rsidRDefault="003F1C49" w:rsidP="00FE6993">
      <w:pPr>
        <w:ind w:right="-46"/>
        <w:rPr>
          <w:color w:val="000000" w:themeColor="text1"/>
          <w:sz w:val="24"/>
          <w:szCs w:val="24"/>
        </w:rPr>
      </w:pPr>
      <w:r>
        <w:rPr>
          <w:color w:val="000000" w:themeColor="text1"/>
          <w:sz w:val="24"/>
          <w:szCs w:val="24"/>
        </w:rPr>
        <w:t xml:space="preserve">Domestic abuse can come in all sorts of shapes and sizes and can be extremely violent and harmful or may be verbal abuse. Children may not physically be getting harmed but if a child is subject to witnessing abuse, hearing it happen or even seeing the signs of abuse on a parent after the incident has occurred then this will have a negative effect on the child. All children are different and will react in different ways. Some signs children may show may be becoming withdrawn or anxious, may be having nightmares, may have temper tantrums or may even become aggressive themselves with the people around them. </w:t>
      </w:r>
    </w:p>
    <w:p w:rsidR="00A73F7C" w:rsidRDefault="003F1C49" w:rsidP="00FE6993">
      <w:pPr>
        <w:ind w:right="-46"/>
        <w:rPr>
          <w:rFonts w:cstheme="minorHAnsi"/>
          <w:color w:val="000000"/>
          <w:sz w:val="24"/>
          <w:szCs w:val="24"/>
        </w:rPr>
      </w:pPr>
      <w:r>
        <w:rPr>
          <w:color w:val="000000" w:themeColor="text1"/>
          <w:sz w:val="24"/>
          <w:szCs w:val="24"/>
        </w:rPr>
        <w:t>Statistics as cited on Safe lives state that “</w:t>
      </w:r>
      <w:r w:rsidR="00B97284" w:rsidRPr="00B97284">
        <w:rPr>
          <w:rFonts w:cstheme="minorHAnsi"/>
          <w:i/>
          <w:color w:val="000000"/>
          <w:sz w:val="24"/>
          <w:szCs w:val="24"/>
        </w:rPr>
        <w:t>130,000 children live in homes where there is high-risk domestic abuse</w:t>
      </w:r>
      <w:r w:rsidR="00B97284">
        <w:rPr>
          <w:rFonts w:cstheme="minorHAnsi"/>
          <w:i/>
          <w:color w:val="000000"/>
          <w:sz w:val="24"/>
          <w:szCs w:val="24"/>
        </w:rPr>
        <w:t>”,</w:t>
      </w:r>
      <w:r w:rsidR="00B97284">
        <w:rPr>
          <w:rFonts w:cstheme="minorHAnsi"/>
          <w:color w:val="000000"/>
          <w:sz w:val="24"/>
          <w:szCs w:val="24"/>
        </w:rPr>
        <w:t xml:space="preserve"> these figures are based on both England and Wales together. Another shocking statistic is that “</w:t>
      </w:r>
      <w:r w:rsidR="00B97284" w:rsidRPr="00B97284">
        <w:rPr>
          <w:rFonts w:cstheme="minorHAnsi"/>
          <w:i/>
          <w:color w:val="000000"/>
          <w:sz w:val="24"/>
          <w:szCs w:val="24"/>
        </w:rPr>
        <w:t>Seven women a month are killed by a current or former partner in England and Wales</w:t>
      </w:r>
      <w:r w:rsidR="00B97284">
        <w:rPr>
          <w:rFonts w:cstheme="minorHAnsi"/>
          <w:i/>
          <w:color w:val="000000"/>
          <w:sz w:val="24"/>
          <w:szCs w:val="24"/>
        </w:rPr>
        <w:t xml:space="preserve">”. </w:t>
      </w:r>
      <w:r w:rsidR="00B97284">
        <w:rPr>
          <w:rFonts w:cstheme="minorHAnsi"/>
          <w:color w:val="000000"/>
          <w:sz w:val="24"/>
          <w:szCs w:val="24"/>
        </w:rPr>
        <w:t xml:space="preserve">Children are like sponges and they take on board everything they see and hear, you may think a child has not seen or heard something, even if they do not react straight away deep down inside something will be going on. </w:t>
      </w:r>
      <w:r w:rsidR="00CD16D5">
        <w:rPr>
          <w:rFonts w:cstheme="minorHAnsi"/>
          <w:color w:val="000000"/>
          <w:sz w:val="24"/>
          <w:szCs w:val="24"/>
        </w:rPr>
        <w:t>Statistics as stated by CAADA (Co-ordinated action against domestic abuse) (2014) show that “</w:t>
      </w:r>
      <w:r w:rsidR="00CD16D5" w:rsidRPr="00CD16D5">
        <w:rPr>
          <w:rFonts w:cstheme="minorHAnsi"/>
          <w:i/>
          <w:color w:val="000000"/>
          <w:sz w:val="24"/>
          <w:szCs w:val="24"/>
        </w:rPr>
        <w:t>60% of children exposed to domestic violence feel to blame and 52% have behavioural problems</w:t>
      </w:r>
      <w:r w:rsidR="00CD16D5">
        <w:rPr>
          <w:rFonts w:cstheme="minorHAnsi"/>
          <w:color w:val="000000"/>
          <w:sz w:val="24"/>
          <w:szCs w:val="24"/>
        </w:rPr>
        <w:t>”.</w:t>
      </w:r>
      <w:r w:rsidR="00AC2FAB">
        <w:rPr>
          <w:rFonts w:cstheme="minorHAnsi"/>
          <w:color w:val="000000"/>
          <w:sz w:val="24"/>
          <w:szCs w:val="24"/>
        </w:rPr>
        <w:t xml:space="preserve"> They also stated that </w:t>
      </w:r>
      <w:r w:rsidR="00AC2FAB">
        <w:rPr>
          <w:rFonts w:cstheme="minorHAnsi"/>
          <w:color w:val="000000"/>
          <w:sz w:val="24"/>
          <w:szCs w:val="24"/>
        </w:rPr>
        <w:lastRenderedPageBreak/>
        <w:t>“</w:t>
      </w:r>
      <w:r w:rsidR="00AC2FAB" w:rsidRPr="00AC2FAB">
        <w:rPr>
          <w:rFonts w:cstheme="minorHAnsi"/>
          <w:i/>
          <w:color w:val="000000"/>
          <w:sz w:val="24"/>
          <w:szCs w:val="24"/>
        </w:rPr>
        <w:t>62% exposed to domestic abuse are also directly harmed</w:t>
      </w:r>
      <w:r w:rsidR="00AC2FAB">
        <w:rPr>
          <w:rFonts w:cstheme="minorHAnsi"/>
          <w:color w:val="000000"/>
          <w:sz w:val="24"/>
          <w:szCs w:val="24"/>
        </w:rPr>
        <w:t>” And unfortunately only “</w:t>
      </w:r>
      <w:r w:rsidR="00AC2FAB" w:rsidRPr="00AC2FAB">
        <w:rPr>
          <w:rFonts w:cstheme="minorHAnsi"/>
          <w:i/>
          <w:color w:val="000000"/>
          <w:sz w:val="24"/>
          <w:szCs w:val="24"/>
        </w:rPr>
        <w:t>54% of these children are known to social services</w:t>
      </w:r>
      <w:r w:rsidR="00AC2FAB">
        <w:rPr>
          <w:rFonts w:cstheme="minorHAnsi"/>
          <w:color w:val="000000"/>
          <w:sz w:val="24"/>
          <w:szCs w:val="24"/>
        </w:rPr>
        <w:t xml:space="preserve">”. This leaves 46% of children and families that could be suffering in silence. So although these statistics are quite recent they are not as accurate as they could be. </w:t>
      </w:r>
      <w:r w:rsidR="00A73F7C">
        <w:rPr>
          <w:rFonts w:cstheme="minorHAnsi"/>
          <w:color w:val="000000"/>
          <w:sz w:val="24"/>
          <w:szCs w:val="24"/>
        </w:rPr>
        <w:t xml:space="preserve">With evidence showing that children exposed to domestic violence will have behavioural problems themselves it is a problem that will need addressing. An example of how a child may feel cited on </w:t>
      </w:r>
      <w:proofErr w:type="spellStart"/>
      <w:r w:rsidR="00A73F7C">
        <w:rPr>
          <w:rFonts w:cstheme="minorHAnsi"/>
          <w:color w:val="000000"/>
          <w:sz w:val="24"/>
          <w:szCs w:val="24"/>
        </w:rPr>
        <w:t>Caada</w:t>
      </w:r>
      <w:proofErr w:type="spellEnd"/>
      <w:r w:rsidR="00A73F7C">
        <w:rPr>
          <w:rFonts w:cstheme="minorHAnsi"/>
          <w:color w:val="000000"/>
          <w:sz w:val="24"/>
          <w:szCs w:val="24"/>
        </w:rPr>
        <w:t>, 2014,</w:t>
      </w:r>
    </w:p>
    <w:p w:rsidR="007B4D57" w:rsidRDefault="00A73F7C" w:rsidP="00A73F7C">
      <w:pPr>
        <w:ind w:left="567" w:right="521"/>
        <w:rPr>
          <w:rFonts w:cstheme="minorHAnsi"/>
          <w:i/>
          <w:color w:val="000000"/>
          <w:sz w:val="24"/>
          <w:szCs w:val="24"/>
        </w:rPr>
      </w:pPr>
      <w:r>
        <w:rPr>
          <w:rFonts w:cstheme="minorHAnsi"/>
          <w:i/>
          <w:color w:val="000000"/>
          <w:sz w:val="24"/>
          <w:szCs w:val="24"/>
        </w:rPr>
        <w:t>“</w:t>
      </w:r>
      <w:r w:rsidRPr="00A73F7C">
        <w:rPr>
          <w:rFonts w:cstheme="minorHAnsi"/>
          <w:i/>
          <w:color w:val="000000"/>
          <w:sz w:val="24"/>
          <w:szCs w:val="24"/>
        </w:rPr>
        <w:t>If my dad would be angry and everything, I would copy him, that’s how I got angry… he used to shout at me all the time and I thought that was a good thing”.</w:t>
      </w:r>
    </w:p>
    <w:p w:rsidR="00A73F7C" w:rsidRDefault="00A73F7C" w:rsidP="00A73F7C">
      <w:pPr>
        <w:tabs>
          <w:tab w:val="left" w:pos="8931"/>
          <w:tab w:val="left" w:pos="9072"/>
        </w:tabs>
        <w:ind w:right="-46"/>
        <w:rPr>
          <w:rFonts w:cstheme="minorHAnsi"/>
          <w:color w:val="000000" w:themeColor="text1"/>
          <w:sz w:val="24"/>
          <w:szCs w:val="24"/>
        </w:rPr>
      </w:pPr>
      <w:r>
        <w:rPr>
          <w:rFonts w:cstheme="minorHAnsi"/>
          <w:color w:val="000000" w:themeColor="text1"/>
          <w:sz w:val="24"/>
          <w:szCs w:val="24"/>
        </w:rPr>
        <w:t xml:space="preserve">This shows the effects domestic violence can have and the way in which it can lead a child to think and behave. Research also shows that children most often have their behavioural problems or violent behaviour once the domestic violence has stopped at home. Being subject to this on a daily basis can have major implications for all involved, not just the children. As well as the children possibly having behaviour issues, they too may become violent and abusive; they may turn to substance abuse and can even cause mental health issues. </w:t>
      </w:r>
    </w:p>
    <w:p w:rsidR="00D12FD9" w:rsidRDefault="00676CBD" w:rsidP="00A73F7C">
      <w:pPr>
        <w:tabs>
          <w:tab w:val="left" w:pos="8931"/>
          <w:tab w:val="left" w:pos="9072"/>
        </w:tabs>
        <w:ind w:right="-46"/>
        <w:rPr>
          <w:rFonts w:cstheme="minorHAnsi"/>
          <w:color w:val="000000" w:themeColor="text1"/>
          <w:sz w:val="24"/>
          <w:szCs w:val="24"/>
        </w:rPr>
      </w:pPr>
      <w:r>
        <w:rPr>
          <w:rFonts w:cstheme="minorHAnsi"/>
          <w:color w:val="000000" w:themeColor="text1"/>
          <w:sz w:val="24"/>
          <w:szCs w:val="24"/>
        </w:rPr>
        <w:t>Recently the writer has unfortunately had to experience what it is like dealing with a child subject to domestic violence. The child attended the setting on a daily basis and changes in the child’s behaviour were getting noticed. This child was becoming unwilling to cooperate with activities, becoming aggressive towards other children at the setting. When investigated further it was noted that the child had witnessed arguments between their parents. This has since resulted in Social Services being involved. As the child is still quite young, 3 years old it is hard to fully understand the extent of the damage, however working together with the parents, social services and other outside agencies means ensuring everything is in place to help support this child. As said earlier the setting has recently attended ALN training which has helped with the development on a play plan</w:t>
      </w:r>
      <w:r w:rsidR="00D12FD9">
        <w:rPr>
          <w:rFonts w:cstheme="minorHAnsi"/>
          <w:color w:val="000000" w:themeColor="text1"/>
          <w:sz w:val="24"/>
          <w:szCs w:val="24"/>
        </w:rPr>
        <w:t>. When dealing with the child they are talked to calmly, and if needed removed from the situation into a quiet area. Ensuring the setting works together with all agencies and communicate properly is essential. Sadly, as the write now has firsthand experience of other agencies working closely together they do feel that communication can be poor.</w:t>
      </w:r>
    </w:p>
    <w:p w:rsidR="00D12FD9" w:rsidRDefault="009F7ED0" w:rsidP="00A73F7C">
      <w:pPr>
        <w:tabs>
          <w:tab w:val="left" w:pos="8931"/>
          <w:tab w:val="left" w:pos="9072"/>
        </w:tabs>
        <w:ind w:right="-46"/>
        <w:rPr>
          <w:rFonts w:cstheme="minorHAnsi"/>
          <w:color w:val="000000" w:themeColor="text1"/>
          <w:sz w:val="24"/>
          <w:szCs w:val="24"/>
        </w:rPr>
      </w:pPr>
      <w:r>
        <w:rPr>
          <w:rFonts w:cstheme="minorHAnsi"/>
          <w:color w:val="000000" w:themeColor="text1"/>
          <w:sz w:val="24"/>
          <w:szCs w:val="24"/>
        </w:rPr>
        <w:t xml:space="preserve">Every child no matter what their background, circumstances or behaviour has the right to the same opportunities in life. Interventions can be used to help with </w:t>
      </w:r>
      <w:r w:rsidR="0060747C">
        <w:rPr>
          <w:rFonts w:cstheme="minorHAnsi"/>
          <w:color w:val="000000" w:themeColor="text1"/>
          <w:sz w:val="24"/>
          <w:szCs w:val="24"/>
        </w:rPr>
        <w:t xml:space="preserve">ensuring that the right strategies are put into place and are consistent between families and childcare settings or schools. </w:t>
      </w:r>
      <w:r w:rsidR="00B075B3">
        <w:rPr>
          <w:rFonts w:cstheme="minorHAnsi"/>
          <w:color w:val="000000" w:themeColor="text1"/>
          <w:sz w:val="24"/>
          <w:szCs w:val="24"/>
        </w:rPr>
        <w:t xml:space="preserve">There are many books and guides for teachers to help with good classroom management and dealing with negative behaviour. Ensuring good ground rules that the pupils can help to set themselves is a good way to get them involved and if they have had part in making the rules they are more likely to stick to them. Every school or childcare setting will have policies and procedures in place, these are there </w:t>
      </w:r>
      <w:r w:rsidR="001D6527">
        <w:rPr>
          <w:rFonts w:cstheme="minorHAnsi"/>
          <w:color w:val="000000" w:themeColor="text1"/>
          <w:sz w:val="24"/>
          <w:szCs w:val="24"/>
        </w:rPr>
        <w:t xml:space="preserve">to follow and abide by, not only are they there to protect the children but they also ensure all staff are following the correct regulations. </w:t>
      </w:r>
    </w:p>
    <w:p w:rsidR="000E5F0D" w:rsidRDefault="00871EB9" w:rsidP="00A73F7C">
      <w:pPr>
        <w:tabs>
          <w:tab w:val="left" w:pos="8931"/>
          <w:tab w:val="left" w:pos="9072"/>
        </w:tabs>
        <w:ind w:right="-46"/>
        <w:rPr>
          <w:rFonts w:cstheme="minorHAnsi"/>
          <w:color w:val="000000" w:themeColor="text1"/>
          <w:sz w:val="24"/>
          <w:szCs w:val="24"/>
        </w:rPr>
      </w:pPr>
      <w:r>
        <w:rPr>
          <w:rFonts w:cstheme="minorHAnsi"/>
          <w:color w:val="000000" w:themeColor="text1"/>
          <w:sz w:val="24"/>
          <w:szCs w:val="24"/>
        </w:rPr>
        <w:lastRenderedPageBreak/>
        <w:t xml:space="preserve">Ensuring staff are aware of the correct routes to follow if they have any concerns is very important. When starting a new job, all staff are given the policies to read and sign; this is a way of making sure staff understand what the expectations of the setting are. It will also give them the information they require in the event of any problems arising. </w:t>
      </w:r>
      <w:r w:rsidR="001B023F">
        <w:rPr>
          <w:rFonts w:cstheme="minorHAnsi"/>
          <w:color w:val="000000" w:themeColor="text1"/>
          <w:sz w:val="24"/>
          <w:szCs w:val="24"/>
        </w:rPr>
        <w:t>If a child had a speech and language difficulty, the first port of call would be to the child’s health visitor, they may want to assess the child which might result in the child being referred to speech and language development. If this child was causing disruption in the class then as said earlier the correct procedures would be followed to ensure the safety on both child and staff. As is the same with the child that has been subject to domestic violence, again the child would be spoken to appropriately and removed from the situation if necessary, and incidents would be recorded and the parents told if necessary.</w:t>
      </w:r>
    </w:p>
    <w:p w:rsidR="00871EB9" w:rsidRDefault="000E5F0D" w:rsidP="00A73F7C">
      <w:pPr>
        <w:tabs>
          <w:tab w:val="left" w:pos="8931"/>
          <w:tab w:val="left" w:pos="9072"/>
        </w:tabs>
        <w:ind w:right="-46"/>
        <w:rPr>
          <w:rFonts w:cstheme="minorHAnsi"/>
          <w:color w:val="000000" w:themeColor="text1"/>
          <w:sz w:val="24"/>
          <w:szCs w:val="24"/>
        </w:rPr>
      </w:pPr>
      <w:r>
        <w:rPr>
          <w:rFonts w:cstheme="minorHAnsi"/>
          <w:color w:val="000000" w:themeColor="text1"/>
          <w:sz w:val="24"/>
          <w:szCs w:val="24"/>
        </w:rPr>
        <w:t xml:space="preserve">When looking to the future of how best to deal with classroom disruption and behaviour issues it is the opinion of the writer that </w:t>
      </w:r>
      <w:r w:rsidR="00CB2786">
        <w:rPr>
          <w:rFonts w:cstheme="minorHAnsi"/>
          <w:color w:val="000000" w:themeColor="text1"/>
          <w:sz w:val="24"/>
          <w:szCs w:val="24"/>
        </w:rPr>
        <w:t xml:space="preserve">continuing to do what is currently in place is good. However as research shows, children’s behaviour is learnt from what they see, the problem does not start with bad behaviour. Looking at the cause is a good starting point and trying to intervene as soon as possible will be essential so that the circumstances do not escalate. </w:t>
      </w:r>
      <w:r w:rsidR="00A5369D">
        <w:rPr>
          <w:rFonts w:cstheme="minorHAnsi"/>
          <w:color w:val="000000" w:themeColor="text1"/>
          <w:sz w:val="24"/>
          <w:szCs w:val="24"/>
        </w:rPr>
        <w:t xml:space="preserve">There are a lot of organisations out there to help with speech and language difficulties as there is with domestic violence. Although if families are not accessing the help and support they are entitled to then they will slip through the net. Being able to identify possible problems early is essential, however from personal experience unless you live in what society class as a deprived area, you do </w:t>
      </w:r>
      <w:r w:rsidR="00A1553F">
        <w:rPr>
          <w:rFonts w:cstheme="minorHAnsi"/>
          <w:color w:val="000000" w:themeColor="text1"/>
          <w:sz w:val="24"/>
          <w:szCs w:val="24"/>
        </w:rPr>
        <w:t>not get the help and support fro</w:t>
      </w:r>
      <w:r w:rsidR="00A5369D">
        <w:rPr>
          <w:rFonts w:cstheme="minorHAnsi"/>
          <w:color w:val="000000" w:themeColor="text1"/>
          <w:sz w:val="24"/>
          <w:szCs w:val="24"/>
        </w:rPr>
        <w:t xml:space="preserve">m health visitors as you would if you were living in a deprived area. Health visitors will leave </w:t>
      </w:r>
      <w:r w:rsidR="005632B3">
        <w:rPr>
          <w:rFonts w:cstheme="minorHAnsi"/>
          <w:color w:val="000000" w:themeColor="text1"/>
          <w:sz w:val="24"/>
          <w:szCs w:val="24"/>
        </w:rPr>
        <w:t>one</w:t>
      </w:r>
      <w:r w:rsidR="00A5369D">
        <w:rPr>
          <w:rFonts w:cstheme="minorHAnsi"/>
          <w:color w:val="000000" w:themeColor="text1"/>
          <w:sz w:val="24"/>
          <w:szCs w:val="24"/>
        </w:rPr>
        <w:t xml:space="preserve"> year intervals </w:t>
      </w:r>
      <w:r w:rsidR="005632B3">
        <w:rPr>
          <w:rFonts w:cstheme="minorHAnsi"/>
          <w:color w:val="000000" w:themeColor="text1"/>
          <w:sz w:val="24"/>
          <w:szCs w:val="24"/>
        </w:rPr>
        <w:t xml:space="preserve">before visiting you and your child, so much can change in that time. However if you come from a deprived area and are under flying start then the health visitor would visit once every three months. </w:t>
      </w:r>
      <w:r w:rsidR="00A1553F">
        <w:rPr>
          <w:rFonts w:cstheme="minorHAnsi"/>
          <w:color w:val="000000" w:themeColor="text1"/>
          <w:sz w:val="24"/>
          <w:szCs w:val="24"/>
        </w:rPr>
        <w:t xml:space="preserve">Some families may be more inclined to ask for help for needed but so many families do not meaning they could be suffering in silence. </w:t>
      </w:r>
    </w:p>
    <w:p w:rsidR="00A1553F" w:rsidRDefault="00312F4A" w:rsidP="00A73F7C">
      <w:pPr>
        <w:tabs>
          <w:tab w:val="left" w:pos="8931"/>
          <w:tab w:val="left" w:pos="9072"/>
        </w:tabs>
        <w:ind w:right="-46"/>
        <w:rPr>
          <w:rFonts w:cstheme="minorHAnsi"/>
          <w:color w:val="000000" w:themeColor="text1"/>
          <w:sz w:val="24"/>
          <w:szCs w:val="24"/>
        </w:rPr>
      </w:pPr>
      <w:r>
        <w:rPr>
          <w:rFonts w:cstheme="minorHAnsi"/>
          <w:color w:val="000000" w:themeColor="text1"/>
          <w:sz w:val="24"/>
          <w:szCs w:val="24"/>
        </w:rPr>
        <w:t>In conclusion this project</w:t>
      </w:r>
      <w:r w:rsidR="00A1553F">
        <w:rPr>
          <w:rFonts w:cstheme="minorHAnsi"/>
          <w:color w:val="000000" w:themeColor="text1"/>
          <w:sz w:val="24"/>
          <w:szCs w:val="24"/>
        </w:rPr>
        <w:t xml:space="preserve"> has looked at what behaviour is and what can cause behaviour issues. Both internal and external factors play a role, internal factors as they are linked with the brain cannot be changed however external factors such as the environment can be, so trying to help the families of these external factors should in turn reduce the number of problems arising later in life. Not everyone one is lucky enough to be born into a world full of riches and people have to work to get to where they want. Children can only learn from what they see in the early stages, which is why is it so important not to continue the vicious circle and put a stop to it when you can. </w:t>
      </w:r>
    </w:p>
    <w:p w:rsidR="00A1553F" w:rsidRPr="00A73F7C" w:rsidRDefault="00A1553F" w:rsidP="00A73F7C">
      <w:pPr>
        <w:tabs>
          <w:tab w:val="left" w:pos="8931"/>
          <w:tab w:val="left" w:pos="9072"/>
        </w:tabs>
        <w:ind w:right="-46"/>
        <w:rPr>
          <w:rFonts w:cstheme="minorHAnsi"/>
          <w:color w:val="000000" w:themeColor="text1"/>
          <w:sz w:val="24"/>
          <w:szCs w:val="24"/>
        </w:rPr>
      </w:pPr>
      <w:r>
        <w:rPr>
          <w:rFonts w:cstheme="minorHAnsi"/>
          <w:color w:val="000000" w:themeColor="text1"/>
          <w:sz w:val="24"/>
          <w:szCs w:val="24"/>
        </w:rPr>
        <w:t>This project has also looked at two specific challenging behaviours which</w:t>
      </w:r>
      <w:r w:rsidR="00312F4A">
        <w:rPr>
          <w:rFonts w:cstheme="minorHAnsi"/>
          <w:color w:val="000000" w:themeColor="text1"/>
          <w:sz w:val="24"/>
          <w:szCs w:val="24"/>
        </w:rPr>
        <w:t xml:space="preserve"> the writer has experience with. O</w:t>
      </w:r>
      <w:r>
        <w:rPr>
          <w:rFonts w:cstheme="minorHAnsi"/>
          <w:color w:val="000000" w:themeColor="text1"/>
          <w:sz w:val="24"/>
          <w:szCs w:val="24"/>
        </w:rPr>
        <w:t>ne caused by</w:t>
      </w:r>
      <w:r w:rsidR="00312F4A">
        <w:rPr>
          <w:rFonts w:cstheme="minorHAnsi"/>
          <w:color w:val="000000" w:themeColor="text1"/>
          <w:sz w:val="24"/>
          <w:szCs w:val="24"/>
        </w:rPr>
        <w:t xml:space="preserve"> both</w:t>
      </w:r>
      <w:r>
        <w:rPr>
          <w:rFonts w:cstheme="minorHAnsi"/>
          <w:color w:val="000000" w:themeColor="text1"/>
          <w:sz w:val="24"/>
          <w:szCs w:val="24"/>
        </w:rPr>
        <w:t xml:space="preserve"> internal and extern</w:t>
      </w:r>
      <w:r w:rsidR="00312F4A">
        <w:rPr>
          <w:rFonts w:cstheme="minorHAnsi"/>
          <w:color w:val="000000" w:themeColor="text1"/>
          <w:sz w:val="24"/>
          <w:szCs w:val="24"/>
        </w:rPr>
        <w:t>al factors and the other is</w:t>
      </w:r>
      <w:r>
        <w:rPr>
          <w:rFonts w:cstheme="minorHAnsi"/>
          <w:color w:val="000000" w:themeColor="text1"/>
          <w:sz w:val="24"/>
          <w:szCs w:val="24"/>
        </w:rPr>
        <w:t xml:space="preserve"> due to external factors. The project has given detail on what the causes are of the behaviour issues and what society says about them. It also explains how best to deal with any situations </w:t>
      </w:r>
      <w:r w:rsidR="00957CA6">
        <w:rPr>
          <w:rFonts w:cstheme="minorHAnsi"/>
          <w:color w:val="000000" w:themeColor="text1"/>
          <w:sz w:val="24"/>
          <w:szCs w:val="24"/>
        </w:rPr>
        <w:t xml:space="preserve">arising from the behaviour and follow up discussions </w:t>
      </w:r>
      <w:r w:rsidR="00312F4A">
        <w:rPr>
          <w:rFonts w:cstheme="minorHAnsi"/>
          <w:color w:val="000000" w:themeColor="text1"/>
          <w:sz w:val="24"/>
          <w:szCs w:val="24"/>
        </w:rPr>
        <w:t>that may be needed</w:t>
      </w:r>
      <w:r w:rsidR="00957CA6">
        <w:rPr>
          <w:rFonts w:cstheme="minorHAnsi"/>
          <w:color w:val="000000" w:themeColor="text1"/>
          <w:sz w:val="24"/>
          <w:szCs w:val="24"/>
        </w:rPr>
        <w:t>.</w:t>
      </w:r>
      <w:r w:rsidR="00312F4A">
        <w:rPr>
          <w:rFonts w:cstheme="minorHAnsi"/>
          <w:color w:val="000000" w:themeColor="text1"/>
          <w:sz w:val="24"/>
          <w:szCs w:val="24"/>
        </w:rPr>
        <w:t xml:space="preserve"> In the opinion of </w:t>
      </w:r>
      <w:r w:rsidR="00312F4A">
        <w:rPr>
          <w:rFonts w:cstheme="minorHAnsi"/>
          <w:color w:val="000000" w:themeColor="text1"/>
          <w:sz w:val="24"/>
          <w:szCs w:val="24"/>
        </w:rPr>
        <w:lastRenderedPageBreak/>
        <w:t xml:space="preserve">the writer there is more that could be done to help families. The government changes policies and practices all the time, just as one intervention gets put in to place and </w:t>
      </w:r>
      <w:r w:rsidR="00243B31">
        <w:rPr>
          <w:rFonts w:cstheme="minorHAnsi"/>
          <w:color w:val="000000" w:themeColor="text1"/>
          <w:sz w:val="24"/>
          <w:szCs w:val="24"/>
        </w:rPr>
        <w:t>teachers get used to it, it changes again. Only change what needs changing, work on what we already know, don’t start a fresh.</w:t>
      </w:r>
      <w:r w:rsidR="00957CA6">
        <w:rPr>
          <w:rFonts w:cstheme="minorHAnsi"/>
          <w:color w:val="000000" w:themeColor="text1"/>
          <w:sz w:val="24"/>
          <w:szCs w:val="24"/>
        </w:rPr>
        <w:t xml:space="preserve"> </w:t>
      </w:r>
      <w:r w:rsidR="00161C8F">
        <w:rPr>
          <w:rFonts w:cstheme="minorHAnsi"/>
          <w:color w:val="000000" w:themeColor="text1"/>
          <w:sz w:val="24"/>
          <w:szCs w:val="24"/>
        </w:rPr>
        <w:t xml:space="preserve">Behaviour no matter to what extent will always cause problems, and classrooms may be disrupted, good classroom management, good rules and a welcoming environment will all help. </w:t>
      </w: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FE6993">
      <w:pPr>
        <w:ind w:right="-46"/>
        <w:rPr>
          <w:color w:val="000000" w:themeColor="text1"/>
          <w:sz w:val="24"/>
          <w:szCs w:val="24"/>
        </w:rPr>
      </w:pPr>
    </w:p>
    <w:p w:rsidR="00975151" w:rsidRDefault="00975151"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416285" w:rsidRDefault="00416285" w:rsidP="00416285">
      <w:pPr>
        <w:ind w:right="-46"/>
        <w:jc w:val="center"/>
        <w:rPr>
          <w:color w:val="000000" w:themeColor="text1"/>
          <w:sz w:val="24"/>
          <w:szCs w:val="24"/>
        </w:rPr>
      </w:pPr>
    </w:p>
    <w:p w:rsidR="00975151" w:rsidRDefault="00975151" w:rsidP="00975151">
      <w:pPr>
        <w:ind w:right="-46"/>
        <w:jc w:val="center"/>
        <w:rPr>
          <w:color w:val="000000" w:themeColor="text1"/>
          <w:sz w:val="32"/>
          <w:szCs w:val="32"/>
          <w:u w:val="single"/>
        </w:rPr>
      </w:pPr>
      <w:r w:rsidRPr="00975151">
        <w:rPr>
          <w:color w:val="000000" w:themeColor="text1"/>
          <w:sz w:val="32"/>
          <w:szCs w:val="32"/>
          <w:u w:val="single"/>
        </w:rPr>
        <w:t>References</w:t>
      </w:r>
    </w:p>
    <w:p w:rsidR="00975151" w:rsidRDefault="00975151" w:rsidP="00975151">
      <w:pPr>
        <w:ind w:right="-46"/>
        <w:jc w:val="center"/>
        <w:rPr>
          <w:color w:val="000000" w:themeColor="text1"/>
          <w:sz w:val="32"/>
          <w:szCs w:val="32"/>
          <w:u w:val="single"/>
        </w:rPr>
      </w:pPr>
    </w:p>
    <w:p w:rsidR="00975151" w:rsidRPr="00D12FD9" w:rsidRDefault="00317679" w:rsidP="00975151">
      <w:pPr>
        <w:ind w:right="-46"/>
        <w:rPr>
          <w:rFonts w:cstheme="minorHAnsi"/>
          <w:color w:val="000000" w:themeColor="text1"/>
          <w:sz w:val="24"/>
          <w:szCs w:val="24"/>
        </w:rPr>
      </w:pPr>
      <w:proofErr w:type="spellStart"/>
      <w:r w:rsidRPr="00D12FD9">
        <w:rPr>
          <w:rFonts w:cstheme="minorHAnsi"/>
          <w:color w:val="000000" w:themeColor="text1"/>
          <w:sz w:val="24"/>
          <w:szCs w:val="24"/>
        </w:rPr>
        <w:t>Hart.B</w:t>
      </w:r>
      <w:proofErr w:type="spellEnd"/>
      <w:r w:rsidRPr="00D12FD9">
        <w:rPr>
          <w:rFonts w:cstheme="minorHAnsi"/>
          <w:color w:val="000000" w:themeColor="text1"/>
          <w:sz w:val="24"/>
          <w:szCs w:val="24"/>
        </w:rPr>
        <w:t xml:space="preserve">. </w:t>
      </w:r>
      <w:proofErr w:type="spellStart"/>
      <w:r w:rsidRPr="00D12FD9">
        <w:rPr>
          <w:rFonts w:cstheme="minorHAnsi"/>
          <w:color w:val="000000" w:themeColor="text1"/>
          <w:sz w:val="24"/>
          <w:szCs w:val="24"/>
        </w:rPr>
        <w:t>Risley</w:t>
      </w:r>
      <w:proofErr w:type="gramStart"/>
      <w:r w:rsidRPr="00D12FD9">
        <w:rPr>
          <w:rFonts w:cstheme="minorHAnsi"/>
          <w:color w:val="000000" w:themeColor="text1"/>
          <w:sz w:val="24"/>
          <w:szCs w:val="24"/>
        </w:rPr>
        <w:t>,T</w:t>
      </w:r>
      <w:proofErr w:type="spellEnd"/>
      <w:proofErr w:type="gramEnd"/>
      <w:r w:rsidRPr="00D12FD9">
        <w:rPr>
          <w:rFonts w:cstheme="minorHAnsi"/>
          <w:color w:val="000000" w:themeColor="text1"/>
          <w:sz w:val="24"/>
          <w:szCs w:val="24"/>
        </w:rPr>
        <w:t xml:space="preserve">. (1995). </w:t>
      </w:r>
      <w:proofErr w:type="gramStart"/>
      <w:r w:rsidRPr="00D12FD9">
        <w:rPr>
          <w:rFonts w:cstheme="minorHAnsi"/>
          <w:i/>
          <w:color w:val="000000" w:themeColor="text1"/>
          <w:sz w:val="24"/>
          <w:szCs w:val="24"/>
        </w:rPr>
        <w:t>Meaningful differences, in the everyday experiences of young American children.</w:t>
      </w:r>
      <w:proofErr w:type="gramEnd"/>
      <w:r w:rsidRPr="00D12FD9">
        <w:rPr>
          <w:rFonts w:cstheme="minorHAnsi"/>
          <w:color w:val="000000" w:themeColor="text1"/>
          <w:sz w:val="24"/>
          <w:szCs w:val="24"/>
        </w:rPr>
        <w:t xml:space="preserve"> </w:t>
      </w:r>
      <w:proofErr w:type="gramStart"/>
      <w:r w:rsidRPr="00D12FD9">
        <w:rPr>
          <w:rFonts w:cstheme="minorHAnsi"/>
          <w:color w:val="000000" w:themeColor="text1"/>
          <w:sz w:val="24"/>
          <w:szCs w:val="24"/>
        </w:rPr>
        <w:t>Brookes publishing (p.239).</w:t>
      </w:r>
      <w:proofErr w:type="gramEnd"/>
    </w:p>
    <w:p w:rsidR="00317679" w:rsidRPr="00D12FD9" w:rsidRDefault="00F42879" w:rsidP="00975151">
      <w:pPr>
        <w:ind w:right="-46"/>
        <w:rPr>
          <w:rFonts w:cstheme="minorHAnsi"/>
          <w:sz w:val="24"/>
          <w:szCs w:val="24"/>
        </w:rPr>
      </w:pPr>
      <w:proofErr w:type="spellStart"/>
      <w:r w:rsidRPr="00D12FD9">
        <w:rPr>
          <w:rFonts w:cstheme="minorHAnsi"/>
          <w:sz w:val="24"/>
          <w:szCs w:val="24"/>
        </w:rPr>
        <w:t>Butler</w:t>
      </w:r>
      <w:proofErr w:type="gramStart"/>
      <w:r w:rsidRPr="00D12FD9">
        <w:rPr>
          <w:rFonts w:cstheme="minorHAnsi"/>
          <w:sz w:val="24"/>
          <w:szCs w:val="24"/>
        </w:rPr>
        <w:t>,C</w:t>
      </w:r>
      <w:proofErr w:type="spellEnd"/>
      <w:proofErr w:type="gramEnd"/>
      <w:r w:rsidRPr="00D12FD9">
        <w:rPr>
          <w:rFonts w:cstheme="minorHAnsi"/>
          <w:sz w:val="24"/>
          <w:szCs w:val="24"/>
        </w:rPr>
        <w:t xml:space="preserve">. (2017). </w:t>
      </w:r>
      <w:r w:rsidRPr="00D12FD9">
        <w:rPr>
          <w:rFonts w:cstheme="minorHAnsi"/>
          <w:i/>
          <w:sz w:val="24"/>
          <w:szCs w:val="24"/>
        </w:rPr>
        <w:t>Torfaen Flying Start Speech and Language Service:</w:t>
      </w:r>
      <w:r w:rsidRPr="00D12FD9">
        <w:rPr>
          <w:rFonts w:cstheme="minorHAnsi"/>
          <w:sz w:val="24"/>
          <w:szCs w:val="24"/>
        </w:rPr>
        <w:t xml:space="preserve"> Performance Evaluation Report.</w:t>
      </w:r>
    </w:p>
    <w:p w:rsidR="00D12FD9" w:rsidRPr="00D12FD9" w:rsidRDefault="00D12FD9" w:rsidP="00975151">
      <w:pPr>
        <w:ind w:right="-46"/>
        <w:rPr>
          <w:rFonts w:cstheme="minorHAnsi"/>
          <w:sz w:val="24"/>
          <w:szCs w:val="24"/>
        </w:rPr>
      </w:pPr>
      <w:proofErr w:type="gramStart"/>
      <w:r w:rsidRPr="00D12FD9">
        <w:rPr>
          <w:rFonts w:cstheme="minorHAnsi"/>
          <w:sz w:val="24"/>
          <w:szCs w:val="24"/>
        </w:rPr>
        <w:t>CAADA, (2014).</w:t>
      </w:r>
      <w:proofErr w:type="gramEnd"/>
      <w:r w:rsidRPr="00D12FD9">
        <w:rPr>
          <w:rFonts w:cstheme="minorHAnsi"/>
          <w:sz w:val="24"/>
          <w:szCs w:val="24"/>
        </w:rPr>
        <w:t xml:space="preserve"> </w:t>
      </w:r>
      <w:r w:rsidRPr="00D12FD9">
        <w:rPr>
          <w:rFonts w:cstheme="minorHAnsi"/>
          <w:i/>
          <w:sz w:val="24"/>
          <w:szCs w:val="24"/>
        </w:rPr>
        <w:t xml:space="preserve">In Plain Sight: effective help for children exposed to domestic abuse. </w:t>
      </w:r>
      <w:hyperlink r:id="rId6" w:history="1">
        <w:r w:rsidRPr="00D12FD9">
          <w:rPr>
            <w:rStyle w:val="Hyperlink"/>
            <w:rFonts w:cstheme="minorHAnsi"/>
            <w:sz w:val="24"/>
            <w:szCs w:val="24"/>
            <w:u w:val="none"/>
          </w:rPr>
          <w:t>http://www.safelives.org.uk/sites/default/files/resources/Final%20policy%20report%20In%20plain%20sight%20-%20effective%20help%20for%20children%20exposed%20to%20domestic%20abuse.pdf</w:t>
        </w:r>
      </w:hyperlink>
      <w:r w:rsidRPr="00D12FD9">
        <w:rPr>
          <w:rFonts w:cstheme="minorHAnsi"/>
          <w:sz w:val="24"/>
          <w:szCs w:val="24"/>
        </w:rPr>
        <w:t xml:space="preserve"> [Accessed: 4</w:t>
      </w:r>
      <w:r w:rsidRPr="00D12FD9">
        <w:rPr>
          <w:rFonts w:cstheme="minorHAnsi"/>
          <w:sz w:val="24"/>
          <w:szCs w:val="24"/>
          <w:vertAlign w:val="superscript"/>
        </w:rPr>
        <w:t>th</w:t>
      </w:r>
      <w:r w:rsidRPr="00D12FD9">
        <w:rPr>
          <w:rFonts w:cstheme="minorHAnsi"/>
          <w:sz w:val="24"/>
          <w:szCs w:val="24"/>
        </w:rPr>
        <w:t xml:space="preserve"> January 2018]. </w:t>
      </w:r>
    </w:p>
    <w:p w:rsidR="00D12FD9" w:rsidRPr="00D12FD9" w:rsidRDefault="00D12FD9" w:rsidP="00D12FD9">
      <w:pPr>
        <w:rPr>
          <w:rFonts w:cstheme="minorHAnsi"/>
          <w:sz w:val="24"/>
          <w:szCs w:val="24"/>
        </w:rPr>
      </w:pPr>
      <w:proofErr w:type="gramStart"/>
      <w:r w:rsidRPr="00D12FD9">
        <w:rPr>
          <w:rFonts w:cstheme="minorHAnsi"/>
          <w:sz w:val="24"/>
          <w:szCs w:val="24"/>
        </w:rPr>
        <w:t>Oxford Dictionary, (2018).</w:t>
      </w:r>
      <w:proofErr w:type="gramEnd"/>
      <w:r w:rsidRPr="00D12FD9">
        <w:rPr>
          <w:rFonts w:cstheme="minorHAnsi"/>
          <w:sz w:val="24"/>
          <w:szCs w:val="24"/>
        </w:rPr>
        <w:t xml:space="preserve"> </w:t>
      </w:r>
      <w:proofErr w:type="gramStart"/>
      <w:r w:rsidRPr="00D12FD9">
        <w:rPr>
          <w:rFonts w:cstheme="minorHAnsi"/>
          <w:i/>
          <w:sz w:val="24"/>
          <w:szCs w:val="24"/>
        </w:rPr>
        <w:t>Behaviour definition</w:t>
      </w:r>
      <w:r w:rsidRPr="00D12FD9">
        <w:rPr>
          <w:rFonts w:cstheme="minorHAnsi"/>
          <w:sz w:val="24"/>
          <w:szCs w:val="24"/>
        </w:rPr>
        <w:t>.</w:t>
      </w:r>
      <w:proofErr w:type="gramEnd"/>
      <w:r w:rsidRPr="00D12FD9">
        <w:rPr>
          <w:rFonts w:cstheme="minorHAnsi"/>
          <w:sz w:val="24"/>
          <w:szCs w:val="24"/>
        </w:rPr>
        <w:t xml:space="preserve"> </w:t>
      </w:r>
      <w:hyperlink r:id="rId7" w:history="1">
        <w:r w:rsidRPr="00D12FD9">
          <w:rPr>
            <w:rStyle w:val="Hyperlink"/>
            <w:rFonts w:cstheme="minorHAnsi"/>
            <w:sz w:val="24"/>
            <w:szCs w:val="24"/>
            <w:u w:val="none"/>
          </w:rPr>
          <w:t>https://en.oxforddictionaries.com/</w:t>
        </w:r>
      </w:hyperlink>
      <w:r w:rsidRPr="00D12FD9">
        <w:rPr>
          <w:rFonts w:cstheme="minorHAnsi"/>
          <w:sz w:val="24"/>
          <w:szCs w:val="24"/>
        </w:rPr>
        <w:t xml:space="preserve"> [Accessed: 19</w:t>
      </w:r>
      <w:r w:rsidRPr="00D12FD9">
        <w:rPr>
          <w:rFonts w:cstheme="minorHAnsi"/>
          <w:sz w:val="24"/>
          <w:szCs w:val="24"/>
          <w:vertAlign w:val="superscript"/>
        </w:rPr>
        <w:t>th</w:t>
      </w:r>
      <w:r w:rsidRPr="00D12FD9">
        <w:rPr>
          <w:rFonts w:cstheme="minorHAnsi"/>
          <w:sz w:val="24"/>
          <w:szCs w:val="24"/>
        </w:rPr>
        <w:t xml:space="preserve"> December 2017].</w:t>
      </w:r>
    </w:p>
    <w:p w:rsidR="00D12FD9" w:rsidRPr="00D12FD9" w:rsidRDefault="00D12FD9" w:rsidP="00975151">
      <w:pPr>
        <w:ind w:right="-46"/>
        <w:rPr>
          <w:rFonts w:cstheme="minorHAnsi"/>
          <w:color w:val="000000" w:themeColor="text1"/>
          <w:sz w:val="24"/>
          <w:szCs w:val="24"/>
        </w:rPr>
      </w:pPr>
      <w:r w:rsidRPr="00D12FD9">
        <w:rPr>
          <w:rFonts w:cstheme="minorHAnsi"/>
          <w:color w:val="000000" w:themeColor="text1"/>
          <w:sz w:val="24"/>
          <w:szCs w:val="24"/>
        </w:rPr>
        <w:t xml:space="preserve">The Communications trust (N.D.) </w:t>
      </w:r>
      <w:r w:rsidRPr="00D12FD9">
        <w:rPr>
          <w:rFonts w:cstheme="minorHAnsi"/>
          <w:i/>
          <w:color w:val="000000" w:themeColor="text1"/>
          <w:sz w:val="24"/>
          <w:szCs w:val="24"/>
        </w:rPr>
        <w:t xml:space="preserve">Communication difficulties, facts and stats.  </w:t>
      </w:r>
      <w:hyperlink r:id="rId8" w:history="1">
        <w:r w:rsidRPr="00D12FD9">
          <w:rPr>
            <w:rStyle w:val="Hyperlink"/>
            <w:rFonts w:cstheme="minorHAnsi"/>
            <w:sz w:val="24"/>
            <w:szCs w:val="24"/>
            <w:u w:val="none"/>
          </w:rPr>
          <w:t>https://www.thecommunicationtrust.org.uk/media/2612/communication_difficulties_-_facts_and_stats.pdf</w:t>
        </w:r>
      </w:hyperlink>
      <w:r w:rsidRPr="00D12FD9">
        <w:rPr>
          <w:rFonts w:cstheme="minorHAnsi"/>
          <w:color w:val="000000" w:themeColor="text1"/>
          <w:sz w:val="24"/>
          <w:szCs w:val="24"/>
        </w:rPr>
        <w:t xml:space="preserve"> [Accessed: 19th December 2017].</w:t>
      </w:r>
    </w:p>
    <w:p w:rsidR="00471600" w:rsidRDefault="00471600" w:rsidP="00975151">
      <w:pPr>
        <w:ind w:right="-46"/>
        <w:rPr>
          <w:rFonts w:cstheme="minorHAnsi"/>
          <w:color w:val="000000" w:themeColor="text1"/>
          <w:sz w:val="24"/>
          <w:szCs w:val="24"/>
        </w:rPr>
      </w:pPr>
      <w:proofErr w:type="gramStart"/>
      <w:r w:rsidRPr="00D12FD9">
        <w:rPr>
          <w:rFonts w:cstheme="minorHAnsi"/>
          <w:color w:val="000000" w:themeColor="text1"/>
          <w:sz w:val="24"/>
          <w:szCs w:val="24"/>
        </w:rPr>
        <w:t>UK Government, (2016).</w:t>
      </w:r>
      <w:proofErr w:type="gramEnd"/>
      <w:r w:rsidRPr="00D12FD9">
        <w:rPr>
          <w:rFonts w:cstheme="minorHAnsi"/>
          <w:color w:val="000000" w:themeColor="text1"/>
          <w:sz w:val="24"/>
          <w:szCs w:val="24"/>
        </w:rPr>
        <w:t xml:space="preserve"> </w:t>
      </w:r>
      <w:proofErr w:type="gramStart"/>
      <w:r w:rsidRPr="00D12FD9">
        <w:rPr>
          <w:rFonts w:cstheme="minorHAnsi"/>
          <w:i/>
          <w:color w:val="000000" w:themeColor="text1"/>
          <w:sz w:val="24"/>
          <w:szCs w:val="24"/>
        </w:rPr>
        <w:t>Domestic violence and abuse.</w:t>
      </w:r>
      <w:proofErr w:type="gramEnd"/>
      <w:r w:rsidRPr="00D12FD9">
        <w:rPr>
          <w:rFonts w:cstheme="minorHAnsi"/>
          <w:i/>
          <w:color w:val="000000" w:themeColor="text1"/>
          <w:sz w:val="24"/>
          <w:szCs w:val="24"/>
        </w:rPr>
        <w:t xml:space="preserve"> </w:t>
      </w:r>
      <w:hyperlink r:id="rId9" w:history="1">
        <w:r w:rsidRPr="00D12FD9">
          <w:rPr>
            <w:rStyle w:val="Hyperlink"/>
            <w:rFonts w:cstheme="minorHAnsi"/>
            <w:sz w:val="24"/>
            <w:szCs w:val="24"/>
            <w:u w:val="none"/>
          </w:rPr>
          <w:t>https://www.gov.uk/guidance/domestic-violence-and-abuse</w:t>
        </w:r>
      </w:hyperlink>
      <w:r w:rsidRPr="00D12FD9">
        <w:rPr>
          <w:rFonts w:cstheme="minorHAnsi"/>
          <w:color w:val="000000" w:themeColor="text1"/>
          <w:sz w:val="24"/>
          <w:szCs w:val="24"/>
        </w:rPr>
        <w:t xml:space="preserve"> [Accessed: 4th January 2018].</w:t>
      </w:r>
    </w:p>
    <w:p w:rsidR="00C06A87" w:rsidRPr="00D12FD9" w:rsidRDefault="00C06A87" w:rsidP="00975151">
      <w:pPr>
        <w:ind w:right="-46"/>
        <w:rPr>
          <w:rFonts w:cstheme="minorHAnsi"/>
          <w:color w:val="000000" w:themeColor="text1"/>
          <w:sz w:val="24"/>
          <w:szCs w:val="24"/>
        </w:rPr>
      </w:pPr>
      <w:proofErr w:type="gramStart"/>
      <w:r>
        <w:rPr>
          <w:rFonts w:cstheme="minorHAnsi"/>
          <w:color w:val="000000" w:themeColor="text1"/>
          <w:sz w:val="24"/>
          <w:szCs w:val="24"/>
        </w:rPr>
        <w:t>XXXXXXX, (2017).</w:t>
      </w:r>
      <w:proofErr w:type="gramEnd"/>
      <w:r>
        <w:rPr>
          <w:rFonts w:cstheme="minorHAnsi"/>
          <w:color w:val="000000" w:themeColor="text1"/>
          <w:sz w:val="24"/>
          <w:szCs w:val="24"/>
        </w:rPr>
        <w:t xml:space="preserve"> </w:t>
      </w:r>
      <w:proofErr w:type="gramStart"/>
      <w:r>
        <w:rPr>
          <w:rFonts w:cstheme="minorHAnsi"/>
          <w:color w:val="000000" w:themeColor="text1"/>
          <w:sz w:val="24"/>
          <w:szCs w:val="24"/>
        </w:rPr>
        <w:t>Equal opportunities &amp; behaviour and anti-bullying policy.</w:t>
      </w:r>
      <w:proofErr w:type="gramEnd"/>
      <w:r>
        <w:rPr>
          <w:rFonts w:cstheme="minorHAnsi"/>
          <w:color w:val="000000" w:themeColor="text1"/>
          <w:sz w:val="24"/>
          <w:szCs w:val="24"/>
        </w:rPr>
        <w:t xml:space="preserve"> (p.1).</w:t>
      </w:r>
    </w:p>
    <w:sectPr w:rsidR="00C06A87" w:rsidRPr="00D12FD9" w:rsidSect="006310E2">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A52FE" w:rsidRDefault="006A52FE" w:rsidP="00AC2FAB">
      <w:pPr>
        <w:spacing w:after="0" w:line="240" w:lineRule="auto"/>
      </w:pPr>
      <w:r>
        <w:separator/>
      </w:r>
    </w:p>
  </w:endnote>
  <w:endnote w:type="continuationSeparator" w:id="0">
    <w:p w:rsidR="006A52FE" w:rsidRDefault="006A52FE" w:rsidP="00AC2F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06033938"/>
      <w:docPartObj>
        <w:docPartGallery w:val="Page Numbers (Bottom of Page)"/>
        <w:docPartUnique/>
      </w:docPartObj>
    </w:sdtPr>
    <w:sdtContent>
      <w:p w:rsidR="00A1553F" w:rsidRDefault="00A1553F">
        <w:pPr>
          <w:pStyle w:val="Footer"/>
          <w:jc w:val="right"/>
        </w:pPr>
        <w:fldSimple w:instr=" PAGE   \* MERGEFORMAT ">
          <w:r w:rsidR="00C06A87">
            <w:rPr>
              <w:noProof/>
            </w:rPr>
            <w:t>7</w:t>
          </w:r>
        </w:fldSimple>
      </w:p>
    </w:sdtContent>
  </w:sdt>
  <w:p w:rsidR="00A1553F" w:rsidRDefault="00A1553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A52FE" w:rsidRDefault="006A52FE" w:rsidP="00AC2FAB">
      <w:pPr>
        <w:spacing w:after="0" w:line="240" w:lineRule="auto"/>
      </w:pPr>
      <w:r>
        <w:separator/>
      </w:r>
    </w:p>
  </w:footnote>
  <w:footnote w:type="continuationSeparator" w:id="0">
    <w:p w:rsidR="006A52FE" w:rsidRDefault="006A52FE" w:rsidP="00AC2FA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939F8"/>
    <w:rsid w:val="00077A1F"/>
    <w:rsid w:val="000E5F0D"/>
    <w:rsid w:val="00120475"/>
    <w:rsid w:val="00161C8F"/>
    <w:rsid w:val="00190EEA"/>
    <w:rsid w:val="001B023F"/>
    <w:rsid w:val="001D6527"/>
    <w:rsid w:val="00227858"/>
    <w:rsid w:val="00243B31"/>
    <w:rsid w:val="00312F4A"/>
    <w:rsid w:val="00317679"/>
    <w:rsid w:val="003D556D"/>
    <w:rsid w:val="003F0CF8"/>
    <w:rsid w:val="003F1C49"/>
    <w:rsid w:val="00416285"/>
    <w:rsid w:val="00471600"/>
    <w:rsid w:val="004902DC"/>
    <w:rsid w:val="004939F8"/>
    <w:rsid w:val="004A7958"/>
    <w:rsid w:val="004E67A6"/>
    <w:rsid w:val="004F79F8"/>
    <w:rsid w:val="005632B3"/>
    <w:rsid w:val="005C0EEF"/>
    <w:rsid w:val="005F6C5F"/>
    <w:rsid w:val="0060747C"/>
    <w:rsid w:val="006310E2"/>
    <w:rsid w:val="00653FED"/>
    <w:rsid w:val="00676CBD"/>
    <w:rsid w:val="006A52FE"/>
    <w:rsid w:val="006F4E17"/>
    <w:rsid w:val="007035F3"/>
    <w:rsid w:val="00794678"/>
    <w:rsid w:val="007B4D57"/>
    <w:rsid w:val="007E1B5D"/>
    <w:rsid w:val="00836F36"/>
    <w:rsid w:val="00871EB9"/>
    <w:rsid w:val="0087245D"/>
    <w:rsid w:val="008759A3"/>
    <w:rsid w:val="008A14C5"/>
    <w:rsid w:val="0090611F"/>
    <w:rsid w:val="00957CA6"/>
    <w:rsid w:val="00975151"/>
    <w:rsid w:val="009F7ED0"/>
    <w:rsid w:val="00A1553F"/>
    <w:rsid w:val="00A5369D"/>
    <w:rsid w:val="00A73F7C"/>
    <w:rsid w:val="00AC2FAB"/>
    <w:rsid w:val="00AF1ACE"/>
    <w:rsid w:val="00B075B3"/>
    <w:rsid w:val="00B80795"/>
    <w:rsid w:val="00B851D1"/>
    <w:rsid w:val="00B97284"/>
    <w:rsid w:val="00BF48C3"/>
    <w:rsid w:val="00C030B0"/>
    <w:rsid w:val="00C06A87"/>
    <w:rsid w:val="00C1075D"/>
    <w:rsid w:val="00C24A22"/>
    <w:rsid w:val="00C66F07"/>
    <w:rsid w:val="00C6706E"/>
    <w:rsid w:val="00CB2786"/>
    <w:rsid w:val="00CD16D5"/>
    <w:rsid w:val="00CE5A9B"/>
    <w:rsid w:val="00D12FD9"/>
    <w:rsid w:val="00D52E5B"/>
    <w:rsid w:val="00DA7CD1"/>
    <w:rsid w:val="00E16915"/>
    <w:rsid w:val="00F42879"/>
    <w:rsid w:val="00FE69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10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C24A22"/>
    <w:rPr>
      <w:i/>
      <w:iCs/>
      <w:color w:val="808080" w:themeColor="text1" w:themeTint="7F"/>
    </w:rPr>
  </w:style>
  <w:style w:type="character" w:styleId="Hyperlink">
    <w:name w:val="Hyperlink"/>
    <w:basedOn w:val="DefaultParagraphFont"/>
    <w:uiPriority w:val="99"/>
    <w:unhideWhenUsed/>
    <w:rsid w:val="00975151"/>
    <w:rPr>
      <w:color w:val="0000FF" w:themeColor="hyperlink"/>
      <w:u w:val="single"/>
    </w:rPr>
  </w:style>
  <w:style w:type="paragraph" w:styleId="Header">
    <w:name w:val="header"/>
    <w:basedOn w:val="Normal"/>
    <w:link w:val="HeaderChar"/>
    <w:uiPriority w:val="99"/>
    <w:semiHidden/>
    <w:unhideWhenUsed/>
    <w:rsid w:val="00AC2F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C2FAB"/>
  </w:style>
  <w:style w:type="paragraph" w:styleId="Footer">
    <w:name w:val="footer"/>
    <w:basedOn w:val="Normal"/>
    <w:link w:val="FooterChar"/>
    <w:uiPriority w:val="99"/>
    <w:unhideWhenUsed/>
    <w:rsid w:val="00AC2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FA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communicationtrust.org.uk/media/2612/communication_difficulties_-_facts_and_stats.pdf" TargetMode="External"/><Relationship Id="rId3" Type="http://schemas.openxmlformats.org/officeDocument/2006/relationships/webSettings" Target="webSettings.xml"/><Relationship Id="rId7" Type="http://schemas.openxmlformats.org/officeDocument/2006/relationships/hyperlink" Target="https://en.oxforddictionaries.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afelives.org.uk/sites/default/files/resources/Final%20policy%20report%20In%20plain%20sight%20-%20effective%20help%20for%20children%20exposed%20to%20domestic%20abuse.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ov.uk/guidance/domestic-violence-and-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1924</TotalTime>
  <Pages>7</Pages>
  <Words>2604</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34</cp:revision>
  <dcterms:created xsi:type="dcterms:W3CDTF">2018-01-02T18:26:00Z</dcterms:created>
  <dcterms:modified xsi:type="dcterms:W3CDTF">2018-01-04T13:56:00Z</dcterms:modified>
</cp:coreProperties>
</file>