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5F2F8" w14:textId="77777777" w:rsidR="005A4246" w:rsidRDefault="005A4246">
      <w:pPr>
        <w:spacing w:line="360" w:lineRule="auto"/>
        <w:jc w:val="both"/>
        <w:rPr>
          <w:rFonts w:ascii="Times New Roman" w:eastAsia="Times New Roman" w:hAnsi="Times New Roman" w:cs="Times New Roman"/>
          <w:b/>
          <w:bCs/>
          <w:sz w:val="28"/>
          <w:szCs w:val="28"/>
        </w:rPr>
      </w:pPr>
    </w:p>
    <w:p w14:paraId="6D3708E8" w14:textId="1CAE1D5A" w:rsidR="005A4246" w:rsidRDefault="00E71511" w:rsidP="00E71511">
      <w:pPr>
        <w:spacing w:line="360" w:lineRule="auto"/>
        <w:jc w:val="center"/>
        <w:rPr>
          <w:rFonts w:ascii="Times New Roman" w:eastAsia="Times New Roman" w:hAnsi="Times New Roman" w:cs="Times New Roman"/>
          <w:b/>
          <w:bCs/>
          <w:sz w:val="28"/>
          <w:szCs w:val="28"/>
        </w:rPr>
      </w:pPr>
      <w:r>
        <w:rPr>
          <w:noProof/>
        </w:rPr>
        <w:drawing>
          <wp:inline distT="0" distB="0" distL="0" distR="0" wp14:anchorId="5EA8BF8A" wp14:editId="0AC8F3AB">
            <wp:extent cx="4676775" cy="1876425"/>
            <wp:effectExtent l="0" t="0" r="9525" b="9525"/>
            <wp:docPr id="147546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63813" name=""/>
                    <pic:cNvPicPr/>
                  </pic:nvPicPr>
                  <pic:blipFill>
                    <a:blip r:embed="rId8"/>
                    <a:stretch>
                      <a:fillRect/>
                    </a:stretch>
                  </pic:blipFill>
                  <pic:spPr>
                    <a:xfrm>
                      <a:off x="0" y="0"/>
                      <a:ext cx="4676775" cy="1876425"/>
                    </a:xfrm>
                    <a:prstGeom prst="rect">
                      <a:avLst/>
                    </a:prstGeom>
                  </pic:spPr>
                </pic:pic>
              </a:graphicData>
            </a:graphic>
          </wp:inline>
        </w:drawing>
      </w:r>
    </w:p>
    <w:p w14:paraId="735D8CF0" w14:textId="77777777" w:rsidR="005A4246" w:rsidRDefault="005A4246">
      <w:pPr>
        <w:spacing w:line="360" w:lineRule="auto"/>
        <w:jc w:val="both"/>
        <w:rPr>
          <w:rFonts w:ascii="Times New Roman" w:eastAsia="Times New Roman" w:hAnsi="Times New Roman" w:cs="Times New Roman"/>
          <w:b/>
          <w:bCs/>
          <w:sz w:val="28"/>
          <w:szCs w:val="28"/>
        </w:rPr>
      </w:pPr>
    </w:p>
    <w:p w14:paraId="203937C5"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516DDB26"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23AA18A1"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6CB042D0"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3A238B14"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57386351" w14:textId="77777777" w:rsidR="00E71511" w:rsidRPr="00E71511" w:rsidRDefault="00E71511" w:rsidP="00E71511">
      <w:pPr>
        <w:spacing w:line="360" w:lineRule="auto"/>
        <w:jc w:val="center"/>
        <w:rPr>
          <w:rFonts w:ascii="Times New Roman" w:eastAsia="Times New Roman" w:hAnsi="Times New Roman" w:cs="Times New Roman"/>
          <w:b/>
          <w:bCs/>
          <w:sz w:val="28"/>
          <w:szCs w:val="28"/>
        </w:rPr>
      </w:pPr>
      <w:r w:rsidRPr="00E71511">
        <w:rPr>
          <w:rFonts w:ascii="Times New Roman" w:eastAsia="Times New Roman" w:hAnsi="Times New Roman" w:cs="Times New Roman"/>
          <w:b/>
          <w:bCs/>
          <w:sz w:val="28"/>
          <w:szCs w:val="28"/>
        </w:rPr>
        <w:t>Master of Business Administration</w:t>
      </w:r>
    </w:p>
    <w:p w14:paraId="5EB5E1D6" w14:textId="2946F2EB" w:rsidR="00E71511" w:rsidRDefault="00E71511" w:rsidP="00E71511">
      <w:pPr>
        <w:spacing w:line="360" w:lineRule="auto"/>
        <w:jc w:val="center"/>
        <w:rPr>
          <w:rFonts w:ascii="Times New Roman" w:eastAsia="Times New Roman" w:hAnsi="Times New Roman" w:cs="Times New Roman"/>
          <w:b/>
          <w:bCs/>
          <w:sz w:val="28"/>
          <w:szCs w:val="28"/>
        </w:rPr>
      </w:pPr>
      <w:r w:rsidRPr="00E71511">
        <w:rPr>
          <w:rFonts w:ascii="Times New Roman" w:eastAsia="Times New Roman" w:hAnsi="Times New Roman" w:cs="Times New Roman"/>
          <w:b/>
          <w:bCs/>
          <w:sz w:val="28"/>
          <w:szCs w:val="28"/>
        </w:rPr>
        <w:t>LCMB7035 - Dissertation</w:t>
      </w:r>
    </w:p>
    <w:p w14:paraId="2D0CA20B"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66F4B950" w14:textId="02A5C895" w:rsidR="005A4246" w:rsidRDefault="00000000" w:rsidP="00E71511">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THE IMPACT OF ARTIFICIAL INTELLIGENCE ADOPTION ON OPERATIONAL EFFICIENCY IN UK MID-SIZED RETAIL BANKS</w:t>
      </w:r>
    </w:p>
    <w:p w14:paraId="4AE07DA3"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487588DB"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620775C5" w14:textId="77777777" w:rsidR="00E71511" w:rsidRDefault="00E71511" w:rsidP="00E71511">
      <w:pPr>
        <w:spacing w:line="360" w:lineRule="auto"/>
        <w:jc w:val="center"/>
        <w:rPr>
          <w:rFonts w:ascii="Times New Roman" w:eastAsia="Times New Roman" w:hAnsi="Times New Roman" w:cs="Times New Roman"/>
          <w:b/>
          <w:bCs/>
          <w:sz w:val="28"/>
          <w:szCs w:val="28"/>
        </w:rPr>
      </w:pPr>
    </w:p>
    <w:p w14:paraId="0B82BD2B" w14:textId="65732E9E" w:rsidR="00E71511" w:rsidRDefault="00E71511" w:rsidP="00E71511">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w:t>
      </w:r>
    </w:p>
    <w:p w14:paraId="669635A6" w14:textId="255F6136" w:rsidR="00E71511" w:rsidRDefault="00E71511" w:rsidP="00E71511">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ID:</w:t>
      </w:r>
    </w:p>
    <w:p w14:paraId="7C7E079C" w14:textId="77777777" w:rsidR="00306C03" w:rsidRDefault="00306C03">
      <w:pPr>
        <w:spacing w:line="360" w:lineRule="auto"/>
        <w:jc w:val="both"/>
        <w:rPr>
          <w:rFonts w:ascii="Times New Roman" w:eastAsia="Times New Roman" w:hAnsi="Times New Roman" w:cs="Times New Roman"/>
          <w:b/>
          <w:bCs/>
          <w:sz w:val="28"/>
          <w:szCs w:val="28"/>
        </w:rPr>
      </w:pPr>
    </w:p>
    <w:p w14:paraId="55762214" w14:textId="77777777" w:rsidR="005A4246" w:rsidRDefault="005A4246">
      <w:pPr>
        <w:spacing w:line="360" w:lineRule="auto"/>
        <w:jc w:val="both"/>
        <w:rPr>
          <w:rFonts w:ascii="Times New Roman" w:eastAsia="Times New Roman" w:hAnsi="Times New Roman" w:cs="Times New Roman"/>
          <w:b/>
          <w:bCs/>
          <w:sz w:val="28"/>
          <w:szCs w:val="28"/>
        </w:rPr>
      </w:pPr>
    </w:p>
    <w:p w14:paraId="30064850" w14:textId="77777777" w:rsidR="005A4246" w:rsidRDefault="00000000">
      <w:pPr>
        <w:rPr>
          <w:rFonts w:ascii="Times New Roman" w:eastAsia="Times New Roman" w:hAnsi="Times New Roman" w:cs="Times New Roman"/>
          <w:b/>
          <w:bCs/>
          <w:sz w:val="28"/>
          <w:szCs w:val="28"/>
        </w:rPr>
      </w:pPr>
      <w:r>
        <w:br w:type="page"/>
      </w:r>
    </w:p>
    <w:p w14:paraId="7C10DFE1" w14:textId="77777777" w:rsidR="005A4246"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sdt>
      <w:sdtPr>
        <w:id w:val="-1553227696"/>
        <w:docPartObj>
          <w:docPartGallery w:val="Table of Contents"/>
          <w:docPartUnique/>
        </w:docPartObj>
      </w:sdtPr>
      <w:sdtEndPr>
        <w:rPr>
          <w:rFonts w:ascii="Times New Roman" w:hAnsi="Times New Roman" w:cs="Times New Roman"/>
          <w:sz w:val="24"/>
          <w:szCs w:val="24"/>
        </w:rPr>
      </w:sdtEndPr>
      <w:sdtContent>
        <w:p w14:paraId="4C677D10" w14:textId="328F9A0C" w:rsidR="00306C03" w:rsidRPr="00306C03" w:rsidRDefault="00000000" w:rsidP="00306C03">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r w:rsidRPr="00306C03">
            <w:rPr>
              <w:rFonts w:ascii="Times New Roman" w:hAnsi="Times New Roman" w:cs="Times New Roman"/>
              <w:sz w:val="24"/>
              <w:szCs w:val="24"/>
            </w:rPr>
            <w:fldChar w:fldCharType="begin"/>
          </w:r>
          <w:r w:rsidRPr="00306C03">
            <w:rPr>
              <w:rFonts w:ascii="Times New Roman" w:hAnsi="Times New Roman" w:cs="Times New Roman"/>
              <w:sz w:val="24"/>
              <w:szCs w:val="24"/>
            </w:rPr>
            <w:instrText xml:space="preserve"> TOC \h \u \z \t "Heading 1,1,Heading 2,2,Heading 3,3,"</w:instrText>
          </w:r>
          <w:r w:rsidRPr="00306C03">
            <w:rPr>
              <w:rFonts w:ascii="Times New Roman" w:hAnsi="Times New Roman" w:cs="Times New Roman"/>
              <w:sz w:val="24"/>
              <w:szCs w:val="24"/>
            </w:rPr>
            <w:fldChar w:fldCharType="separate"/>
          </w:r>
          <w:hyperlink w:anchor="_Toc225768195" w:history="1">
            <w:r w:rsidR="00306C03" w:rsidRPr="00306C03">
              <w:rPr>
                <w:rStyle w:val="Hyperlink"/>
                <w:rFonts w:ascii="Times New Roman" w:hAnsi="Times New Roman" w:cs="Times New Roman"/>
                <w:noProof/>
                <w:sz w:val="24"/>
                <w:szCs w:val="24"/>
              </w:rPr>
              <w:t>1. Introduction</w:t>
            </w:r>
            <w:r w:rsidR="00306C03" w:rsidRPr="00306C03">
              <w:rPr>
                <w:rFonts w:ascii="Times New Roman" w:hAnsi="Times New Roman" w:cs="Times New Roman"/>
                <w:noProof/>
                <w:webHidden/>
                <w:sz w:val="24"/>
                <w:szCs w:val="24"/>
              </w:rPr>
              <w:tab/>
            </w:r>
            <w:r w:rsidR="00306C03" w:rsidRPr="00306C03">
              <w:rPr>
                <w:rFonts w:ascii="Times New Roman" w:hAnsi="Times New Roman" w:cs="Times New Roman"/>
                <w:noProof/>
                <w:webHidden/>
                <w:sz w:val="24"/>
                <w:szCs w:val="24"/>
              </w:rPr>
              <w:fldChar w:fldCharType="begin"/>
            </w:r>
            <w:r w:rsidR="00306C03" w:rsidRPr="00306C03">
              <w:rPr>
                <w:rFonts w:ascii="Times New Roman" w:hAnsi="Times New Roman" w:cs="Times New Roman"/>
                <w:noProof/>
                <w:webHidden/>
                <w:sz w:val="24"/>
                <w:szCs w:val="24"/>
              </w:rPr>
              <w:instrText xml:space="preserve"> PAGEREF _Toc225768195 \h </w:instrText>
            </w:r>
            <w:r w:rsidR="00306C03" w:rsidRPr="00306C03">
              <w:rPr>
                <w:rFonts w:ascii="Times New Roman" w:hAnsi="Times New Roman" w:cs="Times New Roman"/>
                <w:noProof/>
                <w:webHidden/>
                <w:sz w:val="24"/>
                <w:szCs w:val="24"/>
              </w:rPr>
            </w:r>
            <w:r w:rsidR="00306C03" w:rsidRPr="00306C03">
              <w:rPr>
                <w:rFonts w:ascii="Times New Roman" w:hAnsi="Times New Roman" w:cs="Times New Roman"/>
                <w:noProof/>
                <w:webHidden/>
                <w:sz w:val="24"/>
                <w:szCs w:val="24"/>
              </w:rPr>
              <w:fldChar w:fldCharType="separate"/>
            </w:r>
            <w:r w:rsidR="00306C03" w:rsidRPr="00306C03">
              <w:rPr>
                <w:rFonts w:ascii="Times New Roman" w:hAnsi="Times New Roman" w:cs="Times New Roman"/>
                <w:noProof/>
                <w:webHidden/>
                <w:sz w:val="24"/>
                <w:szCs w:val="24"/>
              </w:rPr>
              <w:t>3</w:t>
            </w:r>
            <w:r w:rsidR="00306C03" w:rsidRPr="00306C03">
              <w:rPr>
                <w:rFonts w:ascii="Times New Roman" w:hAnsi="Times New Roman" w:cs="Times New Roman"/>
                <w:noProof/>
                <w:webHidden/>
                <w:sz w:val="24"/>
                <w:szCs w:val="24"/>
              </w:rPr>
              <w:fldChar w:fldCharType="end"/>
            </w:r>
          </w:hyperlink>
        </w:p>
        <w:p w14:paraId="3935A940" w14:textId="39FB3F83"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196" w:history="1">
            <w:r w:rsidRPr="00306C03">
              <w:rPr>
                <w:rStyle w:val="Hyperlink"/>
                <w:rFonts w:ascii="Times New Roman" w:hAnsi="Times New Roman" w:cs="Times New Roman"/>
                <w:noProof/>
                <w:sz w:val="24"/>
                <w:szCs w:val="24"/>
              </w:rPr>
              <w:t>1.1 Background of the Study</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_Toc225768196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3</w:t>
            </w:r>
            <w:r w:rsidRPr="00306C03">
              <w:rPr>
                <w:rFonts w:ascii="Times New Roman" w:hAnsi="Times New Roman" w:cs="Times New Roman"/>
                <w:noProof/>
                <w:webHidden/>
                <w:sz w:val="24"/>
                <w:szCs w:val="24"/>
              </w:rPr>
              <w:fldChar w:fldCharType="end"/>
            </w:r>
          </w:hyperlink>
        </w:p>
        <w:p w14:paraId="5AAADF4E" w14:textId="4D18D1F3"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197" w:history="1">
            <w:r w:rsidRPr="00306C03">
              <w:rPr>
                <w:rStyle w:val="Hyperlink"/>
                <w:rFonts w:ascii="Times New Roman" w:hAnsi="Times New Roman" w:cs="Times New Roman"/>
                <w:noProof/>
                <w:sz w:val="24"/>
                <w:szCs w:val="24"/>
              </w:rPr>
              <w:t>1.2 Research Aim</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_Toc225768197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4</w:t>
            </w:r>
            <w:r w:rsidRPr="00306C03">
              <w:rPr>
                <w:rFonts w:ascii="Times New Roman" w:hAnsi="Times New Roman" w:cs="Times New Roman"/>
                <w:noProof/>
                <w:webHidden/>
                <w:sz w:val="24"/>
                <w:szCs w:val="24"/>
              </w:rPr>
              <w:fldChar w:fldCharType="end"/>
            </w:r>
          </w:hyperlink>
        </w:p>
        <w:p w14:paraId="6845921E" w14:textId="1941F642"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198" w:history="1">
            <w:r w:rsidRPr="00306C03">
              <w:rPr>
                <w:rStyle w:val="Hyperlink"/>
                <w:rFonts w:ascii="Times New Roman" w:hAnsi="Times New Roman" w:cs="Times New Roman"/>
                <w:noProof/>
                <w:sz w:val="24"/>
                <w:szCs w:val="24"/>
              </w:rPr>
              <w:t>1.3 Research Objectives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_Toc225768198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4</w:t>
            </w:r>
            <w:r w:rsidRPr="00306C03">
              <w:rPr>
                <w:rFonts w:ascii="Times New Roman" w:hAnsi="Times New Roman" w:cs="Times New Roman"/>
                <w:noProof/>
                <w:webHidden/>
                <w:sz w:val="24"/>
                <w:szCs w:val="24"/>
              </w:rPr>
              <w:fldChar w:fldCharType="end"/>
            </w:r>
          </w:hyperlink>
        </w:p>
        <w:p w14:paraId="5003807C" w14:textId="600DDED3"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199" w:history="1">
            <w:r w:rsidRPr="00306C03">
              <w:rPr>
                <w:rStyle w:val="Hyperlink"/>
                <w:rFonts w:ascii="Times New Roman" w:hAnsi="Times New Roman" w:cs="Times New Roman"/>
                <w:noProof/>
                <w:sz w:val="24"/>
                <w:szCs w:val="24"/>
              </w:rPr>
              <w:t>1.4 Research Questions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_Toc225768199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4</w:t>
            </w:r>
            <w:r w:rsidRPr="00306C03">
              <w:rPr>
                <w:rFonts w:ascii="Times New Roman" w:hAnsi="Times New Roman" w:cs="Times New Roman"/>
                <w:noProof/>
                <w:webHidden/>
                <w:sz w:val="24"/>
                <w:szCs w:val="24"/>
              </w:rPr>
              <w:fldChar w:fldCharType="end"/>
            </w:r>
          </w:hyperlink>
        </w:p>
        <w:p w14:paraId="3164EAFE" w14:textId="620DE956" w:rsidR="00306C03" w:rsidRPr="00306C03" w:rsidRDefault="00306C03" w:rsidP="00306C03">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0" w:history="1">
            <w:r w:rsidRPr="00306C03">
              <w:rPr>
                <w:rStyle w:val="Hyperlink"/>
                <w:rFonts w:ascii="Times New Roman" w:hAnsi="Times New Roman" w:cs="Times New Roman"/>
                <w:noProof/>
                <w:sz w:val="24"/>
                <w:szCs w:val="24"/>
              </w:rPr>
              <w:t>2. Literature Review</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_Toc225768200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4</w:t>
            </w:r>
            <w:r w:rsidRPr="00306C03">
              <w:rPr>
                <w:rFonts w:ascii="Times New Roman" w:hAnsi="Times New Roman" w:cs="Times New Roman"/>
                <w:noProof/>
                <w:webHidden/>
                <w:sz w:val="24"/>
                <w:szCs w:val="24"/>
              </w:rPr>
              <w:fldChar w:fldCharType="end"/>
            </w:r>
          </w:hyperlink>
        </w:p>
        <w:p w14:paraId="0797D2DE" w14:textId="5E90CF7D"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1" w:history="1">
            <w:r w:rsidRPr="00306C03">
              <w:rPr>
                <w:rStyle w:val="Hyperlink"/>
                <w:rFonts w:ascii="Times New Roman" w:hAnsi="Times New Roman" w:cs="Times New Roman"/>
                <w:noProof/>
                <w:sz w:val="24"/>
                <w:szCs w:val="24"/>
              </w:rPr>
              <w:t>2.1 Emperical studies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_Toc225768201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4</w:t>
            </w:r>
            <w:r w:rsidRPr="00306C03">
              <w:rPr>
                <w:rFonts w:ascii="Times New Roman" w:hAnsi="Times New Roman" w:cs="Times New Roman"/>
                <w:noProof/>
                <w:webHidden/>
                <w:sz w:val="24"/>
                <w:szCs w:val="24"/>
              </w:rPr>
              <w:fldChar w:fldCharType="end"/>
            </w:r>
          </w:hyperlink>
        </w:p>
        <w:p w14:paraId="668131CA" w14:textId="41FBF0D9"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2" w:history="1">
            <w:r w:rsidRPr="00306C03">
              <w:rPr>
                <w:rStyle w:val="Hyperlink"/>
                <w:rFonts w:ascii="Times New Roman" w:hAnsi="Times New Roman" w:cs="Times New Roman"/>
                <w:noProof/>
                <w:sz w:val="24"/>
                <w:szCs w:val="24"/>
              </w:rPr>
              <w:t>2.2 Theoretical framework</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_Toc225768202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5</w:t>
            </w:r>
            <w:r w:rsidRPr="00306C03">
              <w:rPr>
                <w:rFonts w:ascii="Times New Roman" w:hAnsi="Times New Roman" w:cs="Times New Roman"/>
                <w:noProof/>
                <w:webHidden/>
                <w:sz w:val="24"/>
                <w:szCs w:val="24"/>
              </w:rPr>
              <w:fldChar w:fldCharType="end"/>
            </w:r>
          </w:hyperlink>
        </w:p>
        <w:p w14:paraId="055FF37E" w14:textId="179A96E1"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3" w:history="1">
            <w:r w:rsidRPr="00306C03">
              <w:rPr>
                <w:rStyle w:val="Hyperlink"/>
                <w:rFonts w:ascii="Times New Roman" w:hAnsi="Times New Roman" w:cs="Times New Roman"/>
                <w:noProof/>
                <w:sz w:val="24"/>
                <w:szCs w:val="24"/>
              </w:rPr>
              <w:t>2.3 Research gap</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_Toc225768203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6</w:t>
            </w:r>
            <w:r w:rsidRPr="00306C03">
              <w:rPr>
                <w:rFonts w:ascii="Times New Roman" w:hAnsi="Times New Roman" w:cs="Times New Roman"/>
                <w:noProof/>
                <w:webHidden/>
                <w:sz w:val="24"/>
                <w:szCs w:val="24"/>
              </w:rPr>
              <w:fldChar w:fldCharType="end"/>
            </w:r>
          </w:hyperlink>
        </w:p>
        <w:p w14:paraId="4D0CEBD5" w14:textId="75B78932" w:rsidR="00306C03" w:rsidRPr="00306C03" w:rsidRDefault="00306C03" w:rsidP="00306C03">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4" w:history="1">
            <w:r w:rsidRPr="00306C03">
              <w:rPr>
                <w:rStyle w:val="Hyperlink"/>
                <w:rFonts w:ascii="Times New Roman" w:hAnsi="Times New Roman" w:cs="Times New Roman"/>
                <w:noProof/>
                <w:sz w:val="24"/>
                <w:szCs w:val="24"/>
              </w:rPr>
              <w:t>3. Methodology</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_Toc225768204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7</w:t>
            </w:r>
            <w:r w:rsidRPr="00306C03">
              <w:rPr>
                <w:rFonts w:ascii="Times New Roman" w:hAnsi="Times New Roman" w:cs="Times New Roman"/>
                <w:noProof/>
                <w:webHidden/>
                <w:sz w:val="24"/>
                <w:szCs w:val="24"/>
              </w:rPr>
              <w:fldChar w:fldCharType="end"/>
            </w:r>
          </w:hyperlink>
        </w:p>
        <w:p w14:paraId="03C03A07" w14:textId="1FE505E2"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5" w:history="1">
            <w:r w:rsidRPr="00306C03">
              <w:rPr>
                <w:rStyle w:val="Hyperlink"/>
                <w:rFonts w:ascii="Times New Roman" w:hAnsi="Times New Roman" w:cs="Times New Roman"/>
                <w:noProof/>
                <w:sz w:val="24"/>
                <w:szCs w:val="24"/>
              </w:rPr>
              <w:t>3.1 Research Philosophy and Approach</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_Toc225768205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7</w:t>
            </w:r>
            <w:r w:rsidRPr="00306C03">
              <w:rPr>
                <w:rFonts w:ascii="Times New Roman" w:hAnsi="Times New Roman" w:cs="Times New Roman"/>
                <w:noProof/>
                <w:webHidden/>
                <w:sz w:val="24"/>
                <w:szCs w:val="24"/>
              </w:rPr>
              <w:fldChar w:fldCharType="end"/>
            </w:r>
          </w:hyperlink>
        </w:p>
        <w:p w14:paraId="007EC463" w14:textId="3EEA7B61"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6" w:history="1">
            <w:r w:rsidRPr="00306C03">
              <w:rPr>
                <w:rStyle w:val="Hyperlink"/>
                <w:rFonts w:ascii="Times New Roman" w:hAnsi="Times New Roman" w:cs="Times New Roman"/>
                <w:noProof/>
                <w:sz w:val="24"/>
                <w:szCs w:val="24"/>
              </w:rPr>
              <w:t>3.2 Research Design and Method Choice</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_Toc225768206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7</w:t>
            </w:r>
            <w:r w:rsidRPr="00306C03">
              <w:rPr>
                <w:rFonts w:ascii="Times New Roman" w:hAnsi="Times New Roman" w:cs="Times New Roman"/>
                <w:noProof/>
                <w:webHidden/>
                <w:sz w:val="24"/>
                <w:szCs w:val="24"/>
              </w:rPr>
              <w:fldChar w:fldCharType="end"/>
            </w:r>
          </w:hyperlink>
        </w:p>
        <w:p w14:paraId="1A40B307" w14:textId="4A511573"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7" w:history="1">
            <w:r w:rsidRPr="00306C03">
              <w:rPr>
                <w:rStyle w:val="Hyperlink"/>
                <w:rFonts w:ascii="Times New Roman" w:hAnsi="Times New Roman" w:cs="Times New Roman"/>
                <w:noProof/>
                <w:sz w:val="24"/>
                <w:szCs w:val="24"/>
              </w:rPr>
              <w:t>3.3 Data Collection Method</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_Toc225768207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7</w:t>
            </w:r>
            <w:r w:rsidRPr="00306C03">
              <w:rPr>
                <w:rFonts w:ascii="Times New Roman" w:hAnsi="Times New Roman" w:cs="Times New Roman"/>
                <w:noProof/>
                <w:webHidden/>
                <w:sz w:val="24"/>
                <w:szCs w:val="24"/>
              </w:rPr>
              <w:fldChar w:fldCharType="end"/>
            </w:r>
          </w:hyperlink>
        </w:p>
        <w:p w14:paraId="3F20DBB3" w14:textId="4D68FC6C"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8" w:history="1">
            <w:r w:rsidRPr="00306C03">
              <w:rPr>
                <w:rStyle w:val="Hyperlink"/>
                <w:rFonts w:ascii="Times New Roman" w:hAnsi="Times New Roman" w:cs="Times New Roman"/>
                <w:noProof/>
                <w:sz w:val="24"/>
                <w:szCs w:val="24"/>
              </w:rPr>
              <w:t>3.4 Sampling Technique and Sample Size</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_Toc225768208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8</w:t>
            </w:r>
            <w:r w:rsidRPr="00306C03">
              <w:rPr>
                <w:rFonts w:ascii="Times New Roman" w:hAnsi="Times New Roman" w:cs="Times New Roman"/>
                <w:noProof/>
                <w:webHidden/>
                <w:sz w:val="24"/>
                <w:szCs w:val="24"/>
              </w:rPr>
              <w:fldChar w:fldCharType="end"/>
            </w:r>
          </w:hyperlink>
        </w:p>
        <w:p w14:paraId="6A99444B" w14:textId="1403CDB4"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09" w:history="1">
            <w:r w:rsidRPr="00306C03">
              <w:rPr>
                <w:rStyle w:val="Hyperlink"/>
                <w:rFonts w:ascii="Times New Roman" w:hAnsi="Times New Roman" w:cs="Times New Roman"/>
                <w:noProof/>
                <w:sz w:val="24"/>
                <w:szCs w:val="24"/>
              </w:rPr>
              <w:t>3.5 Data Analysis Techniques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_Toc225768209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8</w:t>
            </w:r>
            <w:r w:rsidRPr="00306C03">
              <w:rPr>
                <w:rFonts w:ascii="Times New Roman" w:hAnsi="Times New Roman" w:cs="Times New Roman"/>
                <w:noProof/>
                <w:webHidden/>
                <w:sz w:val="24"/>
                <w:szCs w:val="24"/>
              </w:rPr>
              <w:fldChar w:fldCharType="end"/>
            </w:r>
          </w:hyperlink>
        </w:p>
        <w:p w14:paraId="14DDE6BD" w14:textId="55745BCF" w:rsidR="00306C03" w:rsidRPr="00306C03" w:rsidRDefault="00306C03" w:rsidP="00306C03">
          <w:pPr>
            <w:pStyle w:val="TOC2"/>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10" w:history="1">
            <w:r w:rsidRPr="00306C03">
              <w:rPr>
                <w:rStyle w:val="Hyperlink"/>
                <w:rFonts w:ascii="Times New Roman" w:hAnsi="Times New Roman" w:cs="Times New Roman"/>
                <w:noProof/>
                <w:sz w:val="24"/>
                <w:szCs w:val="24"/>
              </w:rPr>
              <w:t>3.6 Ethical Considerations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_Toc225768210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8</w:t>
            </w:r>
            <w:r w:rsidRPr="00306C03">
              <w:rPr>
                <w:rFonts w:ascii="Times New Roman" w:hAnsi="Times New Roman" w:cs="Times New Roman"/>
                <w:noProof/>
                <w:webHidden/>
                <w:sz w:val="24"/>
                <w:szCs w:val="24"/>
              </w:rPr>
              <w:fldChar w:fldCharType="end"/>
            </w:r>
          </w:hyperlink>
        </w:p>
        <w:p w14:paraId="1FE98CF2" w14:textId="641B2ADA" w:rsidR="00306C03" w:rsidRPr="00306C03" w:rsidRDefault="00306C03" w:rsidP="00306C03">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11" w:history="1">
            <w:r w:rsidRPr="00306C03">
              <w:rPr>
                <w:rStyle w:val="Hyperlink"/>
                <w:rFonts w:ascii="Times New Roman" w:hAnsi="Times New Roman" w:cs="Times New Roman"/>
                <w:noProof/>
                <w:sz w:val="24"/>
                <w:szCs w:val="24"/>
              </w:rPr>
              <w:t>4. Time Horizon</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_Toc225768211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9</w:t>
            </w:r>
            <w:r w:rsidRPr="00306C03">
              <w:rPr>
                <w:rFonts w:ascii="Times New Roman" w:hAnsi="Times New Roman" w:cs="Times New Roman"/>
                <w:noProof/>
                <w:webHidden/>
                <w:sz w:val="24"/>
                <w:szCs w:val="24"/>
              </w:rPr>
              <w:fldChar w:fldCharType="end"/>
            </w:r>
          </w:hyperlink>
        </w:p>
        <w:p w14:paraId="5DD0E0CD" w14:textId="3BBC5E25" w:rsidR="00306C03" w:rsidRPr="00306C03" w:rsidRDefault="00306C03" w:rsidP="00306C03">
          <w:pPr>
            <w:pStyle w:val="TOC1"/>
            <w:tabs>
              <w:tab w:val="right" w:leader="dot" w:pos="9019"/>
            </w:tabs>
            <w:spacing w:line="360" w:lineRule="auto"/>
            <w:rPr>
              <w:rFonts w:ascii="Times New Roman" w:eastAsiaTheme="minorEastAsia" w:hAnsi="Times New Roman" w:cs="Times New Roman"/>
              <w:noProof/>
              <w:kern w:val="2"/>
              <w:sz w:val="24"/>
              <w:szCs w:val="24"/>
              <w:lang w:val="en-IN"/>
              <w14:ligatures w14:val="standardContextual"/>
            </w:rPr>
          </w:pPr>
          <w:hyperlink w:anchor="_Toc225768212" w:history="1">
            <w:r w:rsidRPr="00306C03">
              <w:rPr>
                <w:rStyle w:val="Hyperlink"/>
                <w:rFonts w:ascii="Times New Roman" w:hAnsi="Times New Roman" w:cs="Times New Roman"/>
                <w:noProof/>
                <w:sz w:val="24"/>
                <w:szCs w:val="24"/>
              </w:rPr>
              <w:t>References</w:t>
            </w:r>
            <w:r w:rsidRPr="00306C03">
              <w:rPr>
                <w:rFonts w:ascii="Times New Roman" w:hAnsi="Times New Roman" w:cs="Times New Roman"/>
                <w:noProof/>
                <w:webHidden/>
                <w:sz w:val="24"/>
                <w:szCs w:val="24"/>
              </w:rPr>
              <w:tab/>
            </w:r>
            <w:r w:rsidRPr="00306C03">
              <w:rPr>
                <w:rFonts w:ascii="Times New Roman" w:hAnsi="Times New Roman" w:cs="Times New Roman"/>
                <w:noProof/>
                <w:webHidden/>
                <w:sz w:val="24"/>
                <w:szCs w:val="24"/>
              </w:rPr>
              <w:fldChar w:fldCharType="begin"/>
            </w:r>
            <w:r w:rsidRPr="00306C03">
              <w:rPr>
                <w:rFonts w:ascii="Times New Roman" w:hAnsi="Times New Roman" w:cs="Times New Roman"/>
                <w:noProof/>
                <w:webHidden/>
                <w:sz w:val="24"/>
                <w:szCs w:val="24"/>
              </w:rPr>
              <w:instrText xml:space="preserve"> PAGEREF _Toc225768212 \h </w:instrText>
            </w:r>
            <w:r w:rsidRPr="00306C03">
              <w:rPr>
                <w:rFonts w:ascii="Times New Roman" w:hAnsi="Times New Roman" w:cs="Times New Roman"/>
                <w:noProof/>
                <w:webHidden/>
                <w:sz w:val="24"/>
                <w:szCs w:val="24"/>
              </w:rPr>
            </w:r>
            <w:r w:rsidRPr="00306C03">
              <w:rPr>
                <w:rFonts w:ascii="Times New Roman" w:hAnsi="Times New Roman" w:cs="Times New Roman"/>
                <w:noProof/>
                <w:webHidden/>
                <w:sz w:val="24"/>
                <w:szCs w:val="24"/>
              </w:rPr>
              <w:fldChar w:fldCharType="separate"/>
            </w:r>
            <w:r w:rsidRPr="00306C03">
              <w:rPr>
                <w:rFonts w:ascii="Times New Roman" w:hAnsi="Times New Roman" w:cs="Times New Roman"/>
                <w:noProof/>
                <w:webHidden/>
                <w:sz w:val="24"/>
                <w:szCs w:val="24"/>
              </w:rPr>
              <w:t>10</w:t>
            </w:r>
            <w:r w:rsidRPr="00306C03">
              <w:rPr>
                <w:rFonts w:ascii="Times New Roman" w:hAnsi="Times New Roman" w:cs="Times New Roman"/>
                <w:noProof/>
                <w:webHidden/>
                <w:sz w:val="24"/>
                <w:szCs w:val="24"/>
              </w:rPr>
              <w:fldChar w:fldCharType="end"/>
            </w:r>
          </w:hyperlink>
        </w:p>
        <w:p w14:paraId="7E9A978C" w14:textId="314CFDDA" w:rsidR="005A4246" w:rsidRPr="00306C03" w:rsidRDefault="00000000" w:rsidP="00306C03">
          <w:pPr>
            <w:spacing w:line="360" w:lineRule="auto"/>
            <w:rPr>
              <w:rFonts w:ascii="Times New Roman" w:hAnsi="Times New Roman" w:cs="Times New Roman"/>
              <w:sz w:val="24"/>
              <w:szCs w:val="24"/>
            </w:rPr>
          </w:pPr>
          <w:r w:rsidRPr="00306C03">
            <w:rPr>
              <w:rFonts w:ascii="Times New Roman" w:hAnsi="Times New Roman" w:cs="Times New Roman"/>
              <w:sz w:val="24"/>
              <w:szCs w:val="24"/>
            </w:rPr>
            <w:fldChar w:fldCharType="end"/>
          </w:r>
        </w:p>
      </w:sdtContent>
    </w:sdt>
    <w:p w14:paraId="0BB4C4E8" w14:textId="77777777" w:rsidR="005A4246" w:rsidRPr="00306C03" w:rsidRDefault="00000000" w:rsidP="00306C03">
      <w:pPr>
        <w:spacing w:line="360" w:lineRule="auto"/>
        <w:jc w:val="both"/>
        <w:rPr>
          <w:rFonts w:ascii="Times New Roman" w:eastAsia="Times New Roman" w:hAnsi="Times New Roman" w:cs="Times New Roman"/>
          <w:sz w:val="24"/>
          <w:szCs w:val="24"/>
        </w:rPr>
      </w:pPr>
      <w:r w:rsidRPr="00306C03">
        <w:rPr>
          <w:rFonts w:ascii="Times New Roman" w:hAnsi="Times New Roman" w:cs="Times New Roman"/>
          <w:sz w:val="24"/>
          <w:szCs w:val="24"/>
        </w:rPr>
        <w:br w:type="page"/>
      </w:r>
    </w:p>
    <w:p w14:paraId="30F2B340" w14:textId="77777777" w:rsidR="005A4246" w:rsidRDefault="00000000">
      <w:pPr>
        <w:pStyle w:val="Heading1"/>
      </w:pPr>
      <w:bookmarkStart w:id="0" w:name="_Toc225768195"/>
      <w:r>
        <w:lastRenderedPageBreak/>
        <w:t>1. Introduction</w:t>
      </w:r>
      <w:bookmarkEnd w:id="0"/>
    </w:p>
    <w:p w14:paraId="69D37637" w14:textId="77777777" w:rsidR="005A4246" w:rsidRDefault="00000000">
      <w:pPr>
        <w:pStyle w:val="Heading2"/>
      </w:pPr>
      <w:bookmarkStart w:id="1" w:name="_Toc225768196"/>
      <w:r>
        <w:t>1.1 Background of the Study</w:t>
      </w:r>
      <w:bookmarkEnd w:id="1"/>
    </w:p>
    <w:p w14:paraId="706AFF42"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(AI) is a disruptive technology in the banking sector across the world and allows financial institutions to automate operations, optimise decision-making, and improve service delivery. Recent statistics indicate that about 85 % of financial institutions are implementing or are considering implementing AI technologies by 2025, indicating the speed of digitalization of the banking business (Schmidt, 2026). The increasing use of AI-based solutions by financial institutions has been evidenced by the fact that approximately 86 % of banks in Europe have already incorporated AI into their compliance systems, fraud detection systems, or customer service systems.</w:t>
      </w:r>
    </w:p>
    <w:p w14:paraId="53CF7AAA" w14:textId="77777777" w:rsidR="005A42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604FDD" wp14:editId="0CE4AD9A">
            <wp:extent cx="5305425" cy="360045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305425" cy="3600450"/>
                    </a:xfrm>
                    <a:prstGeom prst="rect">
                      <a:avLst/>
                    </a:prstGeom>
                    <a:ln w="12700">
                      <a:solidFill>
                        <a:srgbClr val="000000"/>
                      </a:solidFill>
                      <a:prstDash val="solid"/>
                    </a:ln>
                  </pic:spPr>
                </pic:pic>
              </a:graphicData>
            </a:graphic>
          </wp:inline>
        </w:drawing>
      </w:r>
    </w:p>
    <w:p w14:paraId="59A1B6FB" w14:textId="77777777" w:rsidR="005A424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Artificial Intelligence </w:t>
      </w:r>
      <w:proofErr w:type="gramStart"/>
      <w:r>
        <w:rPr>
          <w:rFonts w:ascii="Times New Roman" w:eastAsia="Times New Roman" w:hAnsi="Times New Roman" w:cs="Times New Roman"/>
          <w:b/>
          <w:bCs/>
          <w:sz w:val="24"/>
          <w:szCs w:val="24"/>
        </w:rPr>
        <w:t>In</w:t>
      </w:r>
      <w:proofErr w:type="gramEnd"/>
      <w:r>
        <w:rPr>
          <w:rFonts w:ascii="Times New Roman" w:eastAsia="Times New Roman" w:hAnsi="Times New Roman" w:cs="Times New Roman"/>
          <w:b/>
          <w:bCs/>
          <w:sz w:val="24"/>
          <w:szCs w:val="24"/>
        </w:rPr>
        <w:t xml:space="preserve"> Banking Market 2024 - 2030</w:t>
      </w:r>
    </w:p>
    <w:p w14:paraId="2BF59240" w14:textId="77777777" w:rsidR="005A42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2025)</w:t>
      </w:r>
    </w:p>
    <w:p w14:paraId="06F87DA4"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issue of operational efficiency is especially relevant to retail banking as banks have to deal with the high volumes of transactions while staying accurate and complying with regulations. Researchers demonstrate that AI is capable of automating approximately 36 % of standard banking operations and cutting processing time in operations by almost 25 %, which leads to greater productivity (Bhattacharya, 2024). Machine learning, chatbots, predictive analytics, etc., allow decision-making to be faster, eliminating human costs, and optimising the quality </w:t>
      </w:r>
      <w:r>
        <w:rPr>
          <w:rFonts w:ascii="Times New Roman" w:eastAsia="Times New Roman" w:hAnsi="Times New Roman" w:cs="Times New Roman"/>
          <w:sz w:val="24"/>
          <w:szCs w:val="24"/>
        </w:rPr>
        <w:lastRenderedPageBreak/>
        <w:t>of customer service, further improving the overall performance and competitiveness of current banking organisations.</w:t>
      </w:r>
    </w:p>
    <w:p w14:paraId="05F8AEA2" w14:textId="77777777" w:rsidR="005A4246" w:rsidRDefault="00000000">
      <w:pPr>
        <w:pStyle w:val="Heading2"/>
      </w:pPr>
      <w:bookmarkStart w:id="2" w:name="_Toc225768197"/>
      <w:r>
        <w:t>1.2 Research Aim</w:t>
      </w:r>
      <w:bookmarkEnd w:id="2"/>
    </w:p>
    <w:p w14:paraId="30503D37"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how the adoption of Artificial Intelligence affects the efficiency of operations of UK mid-sized retail banks.</w:t>
      </w:r>
    </w:p>
    <w:p w14:paraId="114941F2" w14:textId="77777777" w:rsidR="005A4246" w:rsidRDefault="00000000">
      <w:pPr>
        <w:pStyle w:val="Heading2"/>
      </w:pPr>
      <w:bookmarkStart w:id="3" w:name="_Toc225768198"/>
      <w:r>
        <w:t>1.3 Research Objectives</w:t>
      </w:r>
      <w:bookmarkEnd w:id="3"/>
    </w:p>
    <w:p w14:paraId="4273A805" w14:textId="77777777" w:rsidR="005A424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present extent of Artificial Intelligence implementation in the operational processes of UK mid-sized banking institutions dealing with retailing.</w:t>
      </w:r>
    </w:p>
    <w:p w14:paraId="6A01B01D" w14:textId="77777777" w:rsidR="005A424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the impact of Artificial Intelligence technologies on the efficiency of operations, the reduction of costs, the increase in the speed of services, and productivity.</w:t>
      </w:r>
    </w:p>
    <w:p w14:paraId="5DCE42BE" w14:textId="77777777" w:rsidR="005A424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how employees perceive, accept, and attitude towards the implementation of Artificial Intelligence in operational activities in retail banking.</w:t>
      </w:r>
    </w:p>
    <w:p w14:paraId="4CE356AD" w14:textId="77777777" w:rsidR="005A4246"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organisational, technological, and regulatory issues that influence the successful implementation of Artificial Intelligence in the operations of UK retail banks.</w:t>
      </w:r>
    </w:p>
    <w:p w14:paraId="48811B04" w14:textId="77777777" w:rsidR="005A4246" w:rsidRDefault="00000000">
      <w:pPr>
        <w:pStyle w:val="Heading2"/>
      </w:pPr>
      <w:bookmarkStart w:id="4" w:name="_Toc225768199"/>
      <w:r>
        <w:t>1.4 Research Questions</w:t>
      </w:r>
      <w:bookmarkEnd w:id="4"/>
    </w:p>
    <w:p w14:paraId="1BF63F13" w14:textId="77777777" w:rsidR="005A4246"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is the adoption of Artificial Intelligence in the existing operational processes in UK mid-sized retail banking institutions?</w:t>
      </w:r>
    </w:p>
    <w:p w14:paraId="50DE6E7A" w14:textId="77777777" w:rsidR="005A4246"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impacts of the Application of Artificial Intelligence technologies on the operational efficiency, cost reduction, speed of services, and productivity in the UK retail banking operations?</w:t>
      </w:r>
    </w:p>
    <w:p w14:paraId="00412F77" w14:textId="77777777" w:rsidR="005A4246"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employees feel, accept, and feel about the Artificial Intelligence application in the operation processes of the retail banking institutions?</w:t>
      </w:r>
    </w:p>
    <w:p w14:paraId="5FC6A658" w14:textId="77777777" w:rsidR="005A4246"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organisational, technological, and regulatory issues to successful adoption of Artificial Intelligence in the operations of UK mid-sized retail banks?</w:t>
      </w:r>
    </w:p>
    <w:p w14:paraId="62E86E10" w14:textId="77777777" w:rsidR="005A4246" w:rsidRDefault="00000000">
      <w:pPr>
        <w:pStyle w:val="Heading1"/>
      </w:pPr>
      <w:bookmarkStart w:id="5" w:name="_Toc225768200"/>
      <w:r>
        <w:t>2. Literature Review</w:t>
      </w:r>
      <w:bookmarkEnd w:id="5"/>
    </w:p>
    <w:p w14:paraId="09D339DA" w14:textId="77777777" w:rsidR="005A4246" w:rsidRDefault="00000000">
      <w:pPr>
        <w:pStyle w:val="Heading2"/>
      </w:pPr>
      <w:bookmarkStart w:id="6" w:name="_heading=h.vs5rvacwhgut" w:colFirst="0" w:colLast="0"/>
      <w:bookmarkStart w:id="7" w:name="_Toc225768201"/>
      <w:bookmarkEnd w:id="6"/>
      <w:r>
        <w:t xml:space="preserve">2.1 </w:t>
      </w:r>
      <w:proofErr w:type="spellStart"/>
      <w:r>
        <w:t>Emperical</w:t>
      </w:r>
      <w:proofErr w:type="spellEnd"/>
      <w:r>
        <w:t xml:space="preserve"> studies</w:t>
      </w:r>
      <w:bookmarkEnd w:id="7"/>
      <w:r>
        <w:t xml:space="preserve"> </w:t>
      </w:r>
    </w:p>
    <w:p w14:paraId="075F121A"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Noreen (2023), the concept of Artificial Intelligence (AI) in banking is stated, including the definition and development of AI technologies applied in the financial services sector. It also examines some of the major applications of AI to retail banking, such as chatbots, fraud detection systems, risk assessment tools, and automated customer service platforms that facilitate digital banking activities. According to Bueno et al (2024), the operational efficiency in the banking sector is also examined in the review and the indicators that have been used in </w:t>
      </w:r>
      <w:r>
        <w:rPr>
          <w:rFonts w:ascii="Times New Roman" w:eastAsia="Times New Roman" w:hAnsi="Times New Roman" w:cs="Times New Roman"/>
          <w:sz w:val="24"/>
          <w:szCs w:val="24"/>
        </w:rPr>
        <w:lastRenderedPageBreak/>
        <w:t xml:space="preserve">this section are the reduction of costs, the speed in which transactions are processed, and better service delivery. </w:t>
      </w:r>
    </w:p>
    <w:p w14:paraId="654621DF" w14:textId="77777777" w:rsidR="005A42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BE49808" wp14:editId="3D0AEB1D">
            <wp:extent cx="5072341" cy="3272790"/>
            <wp:effectExtent l="19050" t="19050" r="14605" b="2286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76437" cy="3275433"/>
                    </a:xfrm>
                    <a:prstGeom prst="rect">
                      <a:avLst/>
                    </a:prstGeom>
                    <a:ln w="12700">
                      <a:solidFill>
                        <a:srgbClr val="000000"/>
                      </a:solidFill>
                      <a:prstDash val="solid"/>
                    </a:ln>
                  </pic:spPr>
                </pic:pic>
              </a:graphicData>
            </a:graphic>
          </wp:inline>
        </w:drawing>
      </w:r>
    </w:p>
    <w:p w14:paraId="4E8E4B37" w14:textId="77777777" w:rsidR="005A424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AI is Transforming the Banking World</w:t>
      </w:r>
    </w:p>
    <w:p w14:paraId="43E869B4" w14:textId="77777777" w:rsidR="005A42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Sharma, 2023)</w:t>
      </w:r>
    </w:p>
    <w:p w14:paraId="462BE75F"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w:t>
      </w:r>
      <w:proofErr w:type="spellStart"/>
      <w:r>
        <w:rPr>
          <w:rFonts w:ascii="Times New Roman" w:eastAsia="Times New Roman" w:hAnsi="Times New Roman" w:cs="Times New Roman"/>
          <w:sz w:val="24"/>
          <w:szCs w:val="24"/>
        </w:rPr>
        <w:t>Alnaser</w:t>
      </w:r>
      <w:proofErr w:type="spellEnd"/>
      <w:r>
        <w:rPr>
          <w:rFonts w:ascii="Times New Roman" w:eastAsia="Times New Roman" w:hAnsi="Times New Roman" w:cs="Times New Roman"/>
          <w:sz w:val="24"/>
          <w:szCs w:val="24"/>
        </w:rPr>
        <w:t xml:space="preserve"> et al. (2023), employee perceptions and acceptance are key to the effective implementation of Artificial Intelligence (AI) in the retail banking activities. The employees who view AI as helpful and trustworthy will embrace the implementation of AI in the working processes more often, especially in the context of the automation of customer services and fraud detection. It is discovered that the importance of perceived ease of use and organisational support has a strong impact on the employee attitude to the use of AI in banking settings. The fear of losing a job and potentially being digitally illiterate is often the reason behind the resistance to AI. It also notes that the level of trust between employees and AI systems increases when the banks are well-trained and there is open communication about the effect of AI decision-making processes. </w:t>
      </w:r>
    </w:p>
    <w:p w14:paraId="1D57FE35" w14:textId="77777777" w:rsidR="005A4246" w:rsidRDefault="00000000">
      <w:pPr>
        <w:pStyle w:val="Heading2"/>
      </w:pPr>
      <w:bookmarkStart w:id="8" w:name="_heading=h.3s64qsvuvwrn" w:colFirst="0" w:colLast="0"/>
      <w:bookmarkStart w:id="9" w:name="_Toc225768202"/>
      <w:bookmarkEnd w:id="8"/>
      <w:r>
        <w:t>2.2 Theoretical framework</w:t>
      </w:r>
      <w:bookmarkEnd w:id="9"/>
    </w:p>
    <w:p w14:paraId="53BFF0CC" w14:textId="77777777" w:rsidR="005A4246"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Technology Acceptance Model (TAM)</w:t>
      </w:r>
    </w:p>
    <w:p w14:paraId="0585AF22"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Acceptance Model identifies ways in which users arrive at accepting and using new technologies as a result of two aspects, namely perceived usefulness and perceived ease of use. Within the framework of the implementation of AI in UK retail banks, TAM can be used to a great extent to understand the attitude of employees towards AI-enabled systems chatbots, automated decision-making systems, and fraud detection systems (Musa </w:t>
      </w:r>
      <w:proofErr w:type="spellStart"/>
      <w:r>
        <w:rPr>
          <w:rFonts w:ascii="Times New Roman" w:eastAsia="Times New Roman" w:hAnsi="Times New Roman" w:cs="Times New Roman"/>
          <w:sz w:val="24"/>
          <w:szCs w:val="24"/>
        </w:rPr>
        <w:t>etr</w:t>
      </w:r>
      <w:proofErr w:type="spellEnd"/>
      <w:r>
        <w:rPr>
          <w:rFonts w:ascii="Times New Roman" w:eastAsia="Times New Roman" w:hAnsi="Times New Roman" w:cs="Times New Roman"/>
          <w:sz w:val="24"/>
          <w:szCs w:val="24"/>
        </w:rPr>
        <w:t xml:space="preserve"> al., </w:t>
      </w:r>
      <w:r>
        <w:rPr>
          <w:rFonts w:ascii="Times New Roman" w:eastAsia="Times New Roman" w:hAnsi="Times New Roman" w:cs="Times New Roman"/>
          <w:sz w:val="24"/>
          <w:szCs w:val="24"/>
        </w:rPr>
        <w:lastRenderedPageBreak/>
        <w:t>2024). The employees see AI as a helpful tool to enhance the operational processes and are comfortable incorporating it in day-to-day activities; they will tend to embrace and adopt it. This is in line with your purpose of studying how employees feel and accept AI in its operation.</w:t>
      </w:r>
    </w:p>
    <w:p w14:paraId="749C69D7"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Resource-Based View (RBV)</w:t>
      </w:r>
    </w:p>
    <w:p w14:paraId="2F9549AE"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Resource-Based View posits that competitive advantage to organisations is acquired by resources that are valuable, rare, inimitable, and non-substitutable (VRIN). In this research, AI technologies are one of the strategic organisational resources, which can be used to make the organisation operate more efficiently by decreasing the costs, raising the speeds and productivity (Monson, 2024). In the case of UK mid-sized retail banks, RBV will be useful in explaining how AI capabilities, predictive analytics, and automation systems lead to excellent operational performance and competitive differentiation. It also contributes to your argument in literature that AI enhances the output of organisational effectiveness and efficiency.</w:t>
      </w:r>
    </w:p>
    <w:p w14:paraId="0D385355"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Technology–Organisation–Environment (TOE) Framework</w:t>
      </w:r>
    </w:p>
    <w:p w14:paraId="44E1A36B"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TOE framework describes how technology is adopted on three contextual dimensions i.e. technological, organisational, and environmental factors. The technological environment would consist of AI infrastructure and compatibility with the system, the organisational environment would consist of leadership support, employee willingness, and internal capabilities, and the environmental environment would consist of regulatory pressure imposed on financial authorities in the UK and pressure of competition among banks (Na et al., 2022). TOE offers a great fit to analyse the barriers and enablers affecting the adoption of AI in mid-sized banks, which is directly related to the purpose of analysis on organisational, technological, and regulatory issues.</w:t>
      </w:r>
    </w:p>
    <w:p w14:paraId="1F471AE9" w14:textId="77777777" w:rsidR="005A4246" w:rsidRDefault="00000000">
      <w:pPr>
        <w:pStyle w:val="Heading2"/>
      </w:pPr>
      <w:bookmarkStart w:id="10" w:name="_heading=h.4gpa7512ig7w" w:colFirst="0" w:colLast="0"/>
      <w:bookmarkStart w:id="11" w:name="_Toc225768203"/>
      <w:bookmarkEnd w:id="10"/>
      <w:r>
        <w:t>2.3 Research gap</w:t>
      </w:r>
      <w:bookmarkEnd w:id="11"/>
      <w:r>
        <w:t xml:space="preserve">  </w:t>
      </w:r>
    </w:p>
    <w:p w14:paraId="05E02AB9" w14:textId="66EA7DE4"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 though there is an increasing body of literature on Artificial Intelligence (AI) within the banking sector, there is still a strong gap in the empirical research that is specifically based on UK mid-sized retail banks, since the majority of current research is based on large global or commercial banks. Although the past research has paid a lot of attention to the use of AI in chatbots, fraud detection, and automation, there has been little focus on the direct relationship between the adoption of AI and the results of operational efficiency in mid-sized banking institutions</w:t>
      </w:r>
      <w:r w:rsidR="00306C0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(Tam et al., 2023). TAM elucidates employee acceptance, whereas in TOE, there are barriers to adoption, lack of integrated empirical results to connect these frameworks to actual operational efficiency outcomes exists. The employee perception, trust and resistance variables are not explored in the context of mid-sized banking in the UK.</w:t>
      </w:r>
    </w:p>
    <w:p w14:paraId="03D3B907" w14:textId="77777777" w:rsidR="005A4246" w:rsidRDefault="00000000">
      <w:pPr>
        <w:pStyle w:val="Heading1"/>
      </w:pPr>
      <w:bookmarkStart w:id="12" w:name="_heading=h.2dud5or6iewe" w:colFirst="0" w:colLast="0"/>
      <w:bookmarkStart w:id="13" w:name="_Toc225768204"/>
      <w:bookmarkEnd w:id="12"/>
      <w:r>
        <w:lastRenderedPageBreak/>
        <w:t>3. Methodology</w:t>
      </w:r>
      <w:bookmarkEnd w:id="13"/>
    </w:p>
    <w:p w14:paraId="6C6DEF66" w14:textId="77777777" w:rsidR="005A4246" w:rsidRDefault="00000000">
      <w:pPr>
        <w:pStyle w:val="Heading2"/>
      </w:pPr>
      <w:bookmarkStart w:id="14" w:name="_heading=h.5qy0q2lbyv2b" w:colFirst="0" w:colLast="0"/>
      <w:bookmarkStart w:id="15" w:name="_Toc225768205"/>
      <w:bookmarkEnd w:id="14"/>
      <w:r>
        <w:t>3.1 Research Philosophy and Approach</w:t>
      </w:r>
      <w:bookmarkEnd w:id="15"/>
    </w:p>
    <w:p w14:paraId="5085FC30"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study will take the positivist research philosophy since it is aimed at measuring and statistically testing the relationship between Artificial Intelligence (AI) adoption and operational efficiency in the UK mid-sized retail banks. Positivism is suitable since it can enable the researcher to test hypotheses using measurable data and generalise the results (Sun and Zuo, 2024). To follow this philosophy, the deductive research approach will be employed, meaning that the current theories, like the Technology Acceptance Model, Resource-Based View, and Technology Organisation Environment Framework, will be implemented to formulate and test the correlations between AI adoption and the results of operational efficiency.</w:t>
      </w:r>
    </w:p>
    <w:p w14:paraId="3F289913" w14:textId="77777777" w:rsidR="005A4246" w:rsidRDefault="00000000">
      <w:pPr>
        <w:pStyle w:val="Heading2"/>
      </w:pPr>
      <w:bookmarkStart w:id="16" w:name="_heading=h.fkz00aut4rt6" w:colFirst="0" w:colLast="0"/>
      <w:bookmarkStart w:id="17" w:name="_Toc225768206"/>
      <w:bookmarkEnd w:id="16"/>
      <w:r>
        <w:t>3.2 Research Design and Method Choice</w:t>
      </w:r>
      <w:bookmarkEnd w:id="17"/>
    </w:p>
    <w:p w14:paraId="13854D5D"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study will be based on a quantitative research design, and the mono-method approach will be used, with the primary quantitative data gathering being considered the only step. The design can be discussed due to its suitability because it allows systematic examination of employee perceptions, experiences, and organisational performance associated with the adoption of Artificial Intelligence (AI) in the UK mid-sized retail banks (Slater and Hasson, 2025). The mono-method approach is ideal in providing uniformity in data collection and also improving the validity of findings based on one type of data. It also gives the opportunity to apply statistical methods to analyse the data in order to understand the relationship between the variables clearly. The quantifiable information collected with the help of a structured survey tool will help the researcher develop measurable findings regarding the adoption of AI and its effect on the efficiency of operations.</w:t>
      </w:r>
    </w:p>
    <w:p w14:paraId="7BF5ABFE" w14:textId="77777777" w:rsidR="005A4246" w:rsidRDefault="00000000">
      <w:pPr>
        <w:pStyle w:val="Heading2"/>
      </w:pPr>
      <w:bookmarkStart w:id="18" w:name="_heading=h.jkw5z6mcn7ex" w:colFirst="0" w:colLast="0"/>
      <w:bookmarkStart w:id="19" w:name="_Toc225768207"/>
      <w:bookmarkEnd w:id="18"/>
      <w:r>
        <w:t>3.3 Data Collection Method</w:t>
      </w:r>
      <w:bookmarkEnd w:id="19"/>
    </w:p>
    <w:p w14:paraId="1AD42CDB" w14:textId="287105AE"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data will be gathered by use of an online survey questionnaire, which will be designed with the help of the Online Surveys tool. The questionnaire will have about 14 questions divided into 2 demographic questions and 12 Likert scale questions with a 5-point scale as strongly disagree, strongly agree. The main dimensions that the survey will measure include the level of AI adoption, efficiency of operations, cost reduction, service speed, productivity, and employee attitudes (Wu et al, 2022). It </w:t>
      </w:r>
      <w:r w:rsidR="00306C03">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will be distributed electronically on LinkedIn professional networks and direct email invitations to the employees that are employed in the UK mid-sized retail banks. In this way, it is possible to reach pertinent respondents who have operational experience in AI-based banking settings.</w:t>
      </w:r>
    </w:p>
    <w:p w14:paraId="58C99184" w14:textId="77777777" w:rsidR="005A4246" w:rsidRDefault="00000000">
      <w:pPr>
        <w:pStyle w:val="Heading2"/>
      </w:pPr>
      <w:bookmarkStart w:id="20" w:name="_heading=h.7oxzl5njtluf" w:colFirst="0" w:colLast="0"/>
      <w:bookmarkStart w:id="21" w:name="_Toc225768208"/>
      <w:bookmarkEnd w:id="20"/>
      <w:r>
        <w:lastRenderedPageBreak/>
        <w:t>3.4 Sampling Technique and Sample Size</w:t>
      </w:r>
      <w:bookmarkEnd w:id="21"/>
    </w:p>
    <w:p w14:paraId="47E06B7D"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will use a purposive sampling method in which the respondents will be chosen according to their corresponding work experience in the mid-sized financial institutions in UK, particularly the ones that deal with retail banking activities. This sampling strategy will make sure that only study participants who know directly about the implementation of the Artificial Intelligence (AI) and the way it works will be included in the study and this way, data will be gathered that is more relevant and reliable (</w:t>
      </w:r>
      <w:proofErr w:type="spellStart"/>
      <w:r>
        <w:rPr>
          <w:rFonts w:ascii="Times New Roman" w:eastAsia="Times New Roman" w:hAnsi="Times New Roman" w:cs="Times New Roman"/>
          <w:sz w:val="24"/>
          <w:szCs w:val="24"/>
        </w:rPr>
        <w:t>Obilor</w:t>
      </w:r>
      <w:proofErr w:type="spellEnd"/>
      <w:r>
        <w:rPr>
          <w:rFonts w:ascii="Times New Roman" w:eastAsia="Times New Roman" w:hAnsi="Times New Roman" w:cs="Times New Roman"/>
          <w:sz w:val="24"/>
          <w:szCs w:val="24"/>
        </w:rPr>
        <w:t xml:space="preserve"> et al., 2023). It also allows the researcher to acquire knowledge on the adoption of AI, employee experiences, and the results of its use in terms of operational efficiency. The target population will be about 51 respondents and this is believed to be sufficient to make a quantitative study with descriptive and correlation-based statistics analysis. Such a sample size will be adequate to determine patterns, relationships and trends between the indicators of AI adoption and operational efficiency, as well as to be reasonable in the context of the available resources and time of the research.</w:t>
      </w:r>
    </w:p>
    <w:p w14:paraId="078881E4" w14:textId="77777777" w:rsidR="005A4246" w:rsidRDefault="00000000">
      <w:pPr>
        <w:pStyle w:val="Heading2"/>
      </w:pPr>
      <w:bookmarkStart w:id="22" w:name="_heading=h.rvyvphaas5j1" w:colFirst="0" w:colLast="0"/>
      <w:bookmarkStart w:id="23" w:name="_Toc225768209"/>
      <w:bookmarkEnd w:id="22"/>
      <w:r>
        <w:t>3.5 Data Analysis Techniques</w:t>
      </w:r>
      <w:bookmarkEnd w:id="23"/>
    </w:p>
    <w:p w14:paraId="1AEBB563"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the collected quantitative data will be done using IBM SPSS software. At the outset, the descriptive statistics will be used to describe the demographic attributes of the respondents and to determine the trends in the responses to the surveys in terms of the adoption of Artificial Intelligence (AI) and operational efficiency (Sen and Yildirim, 2022). The frequency distributions, means, and standard deviations will be used to present a general picture of the dataset. This also helps to investigate the relations between AI adoption and main indicators of operational efficiency like the cost reduction, productivity improvement and speed of a service, correlation analysis will be carried out. Additional inferential statistical tests can be used where and when required and will be used to reinforce the analysis and would give more in-depth information about the connexion between variables, giving sound and reliable results based on the research objectives.</w:t>
      </w:r>
    </w:p>
    <w:p w14:paraId="5F9A5B39" w14:textId="77777777" w:rsidR="005A4246" w:rsidRDefault="00000000">
      <w:pPr>
        <w:pStyle w:val="Heading2"/>
      </w:pPr>
      <w:bookmarkStart w:id="24" w:name="_heading=h.84v93rwj63v3" w:colFirst="0" w:colLast="0"/>
      <w:bookmarkStart w:id="25" w:name="_Toc225768210"/>
      <w:bookmarkEnd w:id="24"/>
      <w:r>
        <w:t>3.6 Ethical Considerations</w:t>
      </w:r>
      <w:bookmarkEnd w:id="25"/>
    </w:p>
    <w:p w14:paraId="3FAA85C1" w14:textId="77777777" w:rsidR="005A424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considerations will be strictly followed in the study. The respondents will be informed about and will participate voluntarily in the work of the study. It will also provide informed consent and allow the participants to quit at any point without any punishment (Nii </w:t>
      </w:r>
      <w:proofErr w:type="spellStart"/>
      <w:r>
        <w:rPr>
          <w:rFonts w:ascii="Times New Roman" w:eastAsia="Times New Roman" w:hAnsi="Times New Roman" w:cs="Times New Roman"/>
          <w:sz w:val="24"/>
          <w:szCs w:val="24"/>
        </w:rPr>
        <w:t>Laryeafio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Ogbewe</w:t>
      </w:r>
      <w:proofErr w:type="spellEnd"/>
      <w:r>
        <w:rPr>
          <w:rFonts w:ascii="Times New Roman" w:eastAsia="Times New Roman" w:hAnsi="Times New Roman" w:cs="Times New Roman"/>
          <w:sz w:val="24"/>
          <w:szCs w:val="24"/>
        </w:rPr>
        <w:t>, 2023). Data will be gathered anonymously and no personal or identifiable information will be captured. The data will be stored safely and will be utilised in academic needs only. Since there will be no audio or video records, the threat to privacy will be low, and the privacy will remain confidential, and the ethical requirements will be fulfilled during the course of conducting the research.</w:t>
      </w:r>
    </w:p>
    <w:p w14:paraId="0BDA141C" w14:textId="77777777" w:rsidR="005A4246" w:rsidRDefault="00000000">
      <w:pPr>
        <w:pStyle w:val="Heading1"/>
      </w:pPr>
      <w:bookmarkStart w:id="26" w:name="_heading=h.6mnl3d7tcsog" w:colFirst="0" w:colLast="0"/>
      <w:bookmarkStart w:id="27" w:name="_Toc225768211"/>
      <w:bookmarkEnd w:id="26"/>
      <w:r>
        <w:lastRenderedPageBreak/>
        <w:t>4. Time Horizon</w:t>
      </w:r>
      <w:bookmarkEnd w:id="27"/>
    </w:p>
    <w:p w14:paraId="4842253A" w14:textId="77777777" w:rsidR="005A4246"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rPr>
        <w:drawing>
          <wp:inline distT="114300" distB="114300" distL="114300" distR="114300" wp14:anchorId="348BE9EB" wp14:editId="7699A6FF">
            <wp:extent cx="5731200" cy="10414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1041400"/>
                    </a:xfrm>
                    <a:prstGeom prst="rect">
                      <a:avLst/>
                    </a:prstGeom>
                    <a:ln w="12700">
                      <a:solidFill>
                        <a:srgbClr val="000000"/>
                      </a:solidFill>
                      <a:prstDash val="solid"/>
                    </a:ln>
                  </pic:spPr>
                </pic:pic>
              </a:graphicData>
            </a:graphic>
          </wp:inline>
        </w:drawing>
      </w:r>
    </w:p>
    <w:p w14:paraId="2C9AFE9C" w14:textId="77777777" w:rsidR="005A4246"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Time Horizon Analysis</w:t>
      </w:r>
    </w:p>
    <w:p w14:paraId="512666A9" w14:textId="77777777" w:rsidR="005A4246"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93D3FE1" w14:textId="77777777" w:rsidR="005A4246" w:rsidRDefault="005A4246">
      <w:pPr>
        <w:spacing w:line="360" w:lineRule="auto"/>
        <w:jc w:val="both"/>
        <w:rPr>
          <w:rFonts w:ascii="Times New Roman" w:eastAsia="Times New Roman" w:hAnsi="Times New Roman" w:cs="Times New Roman"/>
          <w:b/>
          <w:bCs/>
          <w:sz w:val="28"/>
          <w:szCs w:val="28"/>
        </w:rPr>
      </w:pPr>
    </w:p>
    <w:p w14:paraId="4DC87673" w14:textId="77777777" w:rsidR="005A4246" w:rsidRDefault="005A4246">
      <w:pPr>
        <w:spacing w:line="360" w:lineRule="auto"/>
        <w:jc w:val="both"/>
        <w:rPr>
          <w:rFonts w:ascii="Times New Roman" w:eastAsia="Times New Roman" w:hAnsi="Times New Roman" w:cs="Times New Roman"/>
          <w:b/>
          <w:bCs/>
          <w:sz w:val="28"/>
          <w:szCs w:val="28"/>
        </w:rPr>
      </w:pPr>
    </w:p>
    <w:p w14:paraId="1E750035" w14:textId="77777777" w:rsidR="005A4246" w:rsidRDefault="005A4246">
      <w:pPr>
        <w:spacing w:line="360" w:lineRule="auto"/>
        <w:jc w:val="both"/>
        <w:rPr>
          <w:rFonts w:ascii="Times New Roman" w:eastAsia="Times New Roman" w:hAnsi="Times New Roman" w:cs="Times New Roman"/>
          <w:b/>
          <w:bCs/>
          <w:sz w:val="28"/>
          <w:szCs w:val="28"/>
        </w:rPr>
      </w:pPr>
    </w:p>
    <w:p w14:paraId="0995B059" w14:textId="77777777" w:rsidR="005A4246" w:rsidRDefault="005A4246">
      <w:pPr>
        <w:spacing w:line="360" w:lineRule="auto"/>
        <w:jc w:val="both"/>
        <w:rPr>
          <w:rFonts w:ascii="Times New Roman" w:eastAsia="Times New Roman" w:hAnsi="Times New Roman" w:cs="Times New Roman"/>
          <w:b/>
          <w:bCs/>
          <w:sz w:val="28"/>
          <w:szCs w:val="28"/>
        </w:rPr>
      </w:pPr>
    </w:p>
    <w:p w14:paraId="4E9AF78F" w14:textId="77777777" w:rsidR="005A4246" w:rsidRDefault="00000000">
      <w:pPr>
        <w:spacing w:line="360" w:lineRule="auto"/>
        <w:jc w:val="both"/>
        <w:rPr>
          <w:rFonts w:ascii="Times New Roman" w:eastAsia="Times New Roman" w:hAnsi="Times New Roman" w:cs="Times New Roman"/>
          <w:sz w:val="24"/>
          <w:szCs w:val="24"/>
        </w:rPr>
      </w:pPr>
      <w:r>
        <w:br w:type="page"/>
      </w:r>
    </w:p>
    <w:p w14:paraId="2A180FC1" w14:textId="77777777" w:rsidR="005A4246" w:rsidRDefault="005A4246">
      <w:pPr>
        <w:spacing w:line="360" w:lineRule="auto"/>
        <w:jc w:val="both"/>
        <w:rPr>
          <w:rFonts w:ascii="Times New Roman" w:eastAsia="Times New Roman" w:hAnsi="Times New Roman" w:cs="Times New Roman"/>
          <w:sz w:val="24"/>
          <w:szCs w:val="24"/>
        </w:rPr>
      </w:pPr>
    </w:p>
    <w:p w14:paraId="78211AAE" w14:textId="77777777" w:rsidR="005A4246" w:rsidRDefault="00000000">
      <w:pPr>
        <w:pStyle w:val="Heading1"/>
      </w:pPr>
      <w:bookmarkStart w:id="28" w:name="_Toc225768212"/>
      <w:r>
        <w:t>References</w:t>
      </w:r>
      <w:bookmarkEnd w:id="28"/>
      <w:r>
        <w:t xml:space="preserve"> </w:t>
      </w:r>
    </w:p>
    <w:p w14:paraId="5F69FE16"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proofErr w:type="spellStart"/>
      <w:r w:rsidRPr="00306C03">
        <w:rPr>
          <w:rFonts w:ascii="Times New Roman" w:eastAsia="Times New Roman" w:hAnsi="Times New Roman" w:cs="Times New Roman"/>
          <w:sz w:val="24"/>
          <w:szCs w:val="24"/>
          <w:lang w:val="en-IN"/>
        </w:rPr>
        <w:t>Alnaser</w:t>
      </w:r>
      <w:proofErr w:type="spellEnd"/>
      <w:r w:rsidRPr="00306C03">
        <w:rPr>
          <w:rFonts w:ascii="Times New Roman" w:eastAsia="Times New Roman" w:hAnsi="Times New Roman" w:cs="Times New Roman"/>
          <w:sz w:val="24"/>
          <w:szCs w:val="24"/>
          <w:lang w:val="en-IN"/>
        </w:rPr>
        <w:t xml:space="preserve">, F.M., Rahi, S., </w:t>
      </w:r>
      <w:proofErr w:type="spellStart"/>
      <w:r w:rsidRPr="00306C03">
        <w:rPr>
          <w:rFonts w:ascii="Times New Roman" w:eastAsia="Times New Roman" w:hAnsi="Times New Roman" w:cs="Times New Roman"/>
          <w:sz w:val="24"/>
          <w:szCs w:val="24"/>
          <w:lang w:val="en-IN"/>
        </w:rPr>
        <w:t>Alghizzawi</w:t>
      </w:r>
      <w:proofErr w:type="spellEnd"/>
      <w:r w:rsidRPr="00306C03">
        <w:rPr>
          <w:rFonts w:ascii="Times New Roman" w:eastAsia="Times New Roman" w:hAnsi="Times New Roman" w:cs="Times New Roman"/>
          <w:sz w:val="24"/>
          <w:szCs w:val="24"/>
          <w:lang w:val="en-IN"/>
        </w:rPr>
        <w:t xml:space="preserve">, M. and Ngah, A.H., 2023. Does artificial intelligence (AI) boost digital banking user satisfaction? Integration of expectation confirmation model and antecedents of artificial intelligence enabled digital banking. </w:t>
      </w:r>
      <w:proofErr w:type="spellStart"/>
      <w:r w:rsidRPr="00306C03">
        <w:rPr>
          <w:rFonts w:ascii="Times New Roman" w:eastAsia="Times New Roman" w:hAnsi="Times New Roman" w:cs="Times New Roman"/>
          <w:sz w:val="24"/>
          <w:szCs w:val="24"/>
          <w:lang w:val="en-IN"/>
        </w:rPr>
        <w:t>Heliyon</w:t>
      </w:r>
      <w:proofErr w:type="spellEnd"/>
      <w:r w:rsidRPr="00306C03">
        <w:rPr>
          <w:rFonts w:ascii="Times New Roman" w:eastAsia="Times New Roman" w:hAnsi="Times New Roman" w:cs="Times New Roman"/>
          <w:sz w:val="24"/>
          <w:szCs w:val="24"/>
          <w:lang w:val="en-IN"/>
        </w:rPr>
        <w:t>, 9(8).</w:t>
      </w:r>
      <w:hyperlink r:id="rId12" w:history="1">
        <w:r w:rsidRPr="00306C03">
          <w:rPr>
            <w:rStyle w:val="Hyperlink"/>
            <w:rFonts w:ascii="Times New Roman" w:eastAsia="Times New Roman" w:hAnsi="Times New Roman" w:cs="Times New Roman"/>
            <w:sz w:val="24"/>
            <w:szCs w:val="24"/>
            <w:lang w:val="en-IN"/>
          </w:rPr>
          <w:t>https://www.cell.com/heliyon/fulltext/S2405-8440(23)06138-8</w:t>
        </w:r>
      </w:hyperlink>
      <w:r w:rsidRPr="00306C03">
        <w:rPr>
          <w:rFonts w:ascii="Times New Roman" w:eastAsia="Times New Roman" w:hAnsi="Times New Roman" w:cs="Times New Roman"/>
          <w:sz w:val="24"/>
          <w:szCs w:val="24"/>
          <w:lang w:val="en-IN"/>
        </w:rPr>
        <w:t> </w:t>
      </w:r>
    </w:p>
    <w:p w14:paraId="00458D67"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Bhattacharya, J. (2024). The Impact of AI in Banking: Key Statistics and Trends. [online] SEO </w:t>
      </w:r>
      <w:proofErr w:type="spellStart"/>
      <w:r w:rsidRPr="00306C03">
        <w:rPr>
          <w:rFonts w:ascii="Times New Roman" w:eastAsia="Times New Roman" w:hAnsi="Times New Roman" w:cs="Times New Roman"/>
          <w:sz w:val="24"/>
          <w:szCs w:val="24"/>
          <w:lang w:val="en-IN"/>
        </w:rPr>
        <w:t>Sandwitch</w:t>
      </w:r>
      <w:proofErr w:type="spellEnd"/>
      <w:r w:rsidRPr="00306C03">
        <w:rPr>
          <w:rFonts w:ascii="Times New Roman" w:eastAsia="Times New Roman" w:hAnsi="Times New Roman" w:cs="Times New Roman"/>
          <w:sz w:val="24"/>
          <w:szCs w:val="24"/>
          <w:lang w:val="en-IN"/>
        </w:rPr>
        <w:t>. Available at:</w:t>
      </w:r>
      <w:hyperlink r:id="rId13" w:history="1">
        <w:r w:rsidRPr="00306C03">
          <w:rPr>
            <w:rStyle w:val="Hyperlink"/>
            <w:rFonts w:ascii="Times New Roman" w:eastAsia="Times New Roman" w:hAnsi="Times New Roman" w:cs="Times New Roman"/>
            <w:sz w:val="24"/>
            <w:szCs w:val="24"/>
            <w:lang w:val="en-IN"/>
          </w:rPr>
          <w:t xml:space="preserve"> https://seosandwitch.com/ai-in-banking-stats</w:t>
        </w:r>
      </w:hyperlink>
      <w:r w:rsidRPr="00306C03">
        <w:rPr>
          <w:rFonts w:ascii="Times New Roman" w:eastAsia="Times New Roman" w:hAnsi="Times New Roman" w:cs="Times New Roman"/>
          <w:sz w:val="24"/>
          <w:szCs w:val="24"/>
          <w:lang w:val="en-IN"/>
        </w:rPr>
        <w:t>  (Accessed 9 March. 2026).</w:t>
      </w:r>
    </w:p>
    <w:p w14:paraId="074E621E"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Bueno, L.A., </w:t>
      </w:r>
      <w:proofErr w:type="spellStart"/>
      <w:r w:rsidRPr="00306C03">
        <w:rPr>
          <w:rFonts w:ascii="Times New Roman" w:eastAsia="Times New Roman" w:hAnsi="Times New Roman" w:cs="Times New Roman"/>
          <w:sz w:val="24"/>
          <w:szCs w:val="24"/>
          <w:lang w:val="en-IN"/>
        </w:rPr>
        <w:t>Sigahi</w:t>
      </w:r>
      <w:proofErr w:type="spellEnd"/>
      <w:r w:rsidRPr="00306C03">
        <w:rPr>
          <w:rFonts w:ascii="Times New Roman" w:eastAsia="Times New Roman" w:hAnsi="Times New Roman" w:cs="Times New Roman"/>
          <w:sz w:val="24"/>
          <w:szCs w:val="24"/>
          <w:lang w:val="en-IN"/>
        </w:rPr>
        <w:t xml:space="preserve">, T.F., Rampasso, I.S., Leal Filho, W. and </w:t>
      </w:r>
      <w:proofErr w:type="spellStart"/>
      <w:r w:rsidRPr="00306C03">
        <w:rPr>
          <w:rFonts w:ascii="Times New Roman" w:eastAsia="Times New Roman" w:hAnsi="Times New Roman" w:cs="Times New Roman"/>
          <w:sz w:val="24"/>
          <w:szCs w:val="24"/>
          <w:lang w:val="en-IN"/>
        </w:rPr>
        <w:t>Anholon</w:t>
      </w:r>
      <w:proofErr w:type="spellEnd"/>
      <w:r w:rsidRPr="00306C03">
        <w:rPr>
          <w:rFonts w:ascii="Times New Roman" w:eastAsia="Times New Roman" w:hAnsi="Times New Roman" w:cs="Times New Roman"/>
          <w:sz w:val="24"/>
          <w:szCs w:val="24"/>
          <w:lang w:val="en-IN"/>
        </w:rPr>
        <w:t>, R., 2024. Impacts of digitization on operational efficiency in the banking sector: Thematic analysis and research agenda proposal. International Journal of Information Management Data Insights, 4(1), p.100230.</w:t>
      </w:r>
      <w:hyperlink r:id="rId14" w:history="1">
        <w:r w:rsidRPr="00306C03">
          <w:rPr>
            <w:rStyle w:val="Hyperlink"/>
            <w:rFonts w:ascii="Times New Roman" w:eastAsia="Times New Roman" w:hAnsi="Times New Roman" w:cs="Times New Roman"/>
            <w:sz w:val="24"/>
            <w:szCs w:val="24"/>
            <w:lang w:val="en-IN"/>
          </w:rPr>
          <w:t xml:space="preserve"> https://doi.org/10.1016/j.jjimei.2024.100230</w:t>
        </w:r>
      </w:hyperlink>
      <w:r w:rsidRPr="00306C03">
        <w:rPr>
          <w:rFonts w:ascii="Times New Roman" w:eastAsia="Times New Roman" w:hAnsi="Times New Roman" w:cs="Times New Roman"/>
          <w:sz w:val="24"/>
          <w:szCs w:val="24"/>
          <w:lang w:val="en-IN"/>
        </w:rPr>
        <w:t> </w:t>
      </w:r>
    </w:p>
    <w:p w14:paraId="6516C721"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proofErr w:type="spellStart"/>
      <w:r w:rsidRPr="00306C03">
        <w:rPr>
          <w:rFonts w:ascii="Times New Roman" w:eastAsia="Times New Roman" w:hAnsi="Times New Roman" w:cs="Times New Roman"/>
          <w:sz w:val="24"/>
          <w:szCs w:val="24"/>
          <w:lang w:val="en-IN"/>
        </w:rPr>
        <w:t>Grandviewresearch</w:t>
      </w:r>
      <w:proofErr w:type="spellEnd"/>
      <w:r w:rsidRPr="00306C03">
        <w:rPr>
          <w:rFonts w:ascii="Times New Roman" w:eastAsia="Times New Roman" w:hAnsi="Times New Roman" w:cs="Times New Roman"/>
          <w:sz w:val="24"/>
          <w:szCs w:val="24"/>
          <w:lang w:val="en-IN"/>
        </w:rPr>
        <w:t xml:space="preserve"> (2025). Artificial Intelligence </w:t>
      </w:r>
      <w:proofErr w:type="gramStart"/>
      <w:r w:rsidRPr="00306C03">
        <w:rPr>
          <w:rFonts w:ascii="Times New Roman" w:eastAsia="Times New Roman" w:hAnsi="Times New Roman" w:cs="Times New Roman"/>
          <w:sz w:val="24"/>
          <w:szCs w:val="24"/>
          <w:lang w:val="en-IN"/>
        </w:rPr>
        <w:t>In</w:t>
      </w:r>
      <w:proofErr w:type="gramEnd"/>
      <w:r w:rsidRPr="00306C03">
        <w:rPr>
          <w:rFonts w:ascii="Times New Roman" w:eastAsia="Times New Roman" w:hAnsi="Times New Roman" w:cs="Times New Roman"/>
          <w:sz w:val="24"/>
          <w:szCs w:val="24"/>
          <w:lang w:val="en-IN"/>
        </w:rPr>
        <w:t xml:space="preserve"> Banking Market Size Report, 2030. [online] Available at:</w:t>
      </w:r>
      <w:hyperlink r:id="rId15" w:history="1">
        <w:r w:rsidRPr="00306C03">
          <w:rPr>
            <w:rStyle w:val="Hyperlink"/>
            <w:rFonts w:ascii="Times New Roman" w:eastAsia="Times New Roman" w:hAnsi="Times New Roman" w:cs="Times New Roman"/>
            <w:sz w:val="24"/>
            <w:szCs w:val="24"/>
            <w:lang w:val="en-IN"/>
          </w:rPr>
          <w:t xml:space="preserve"> https://www.grandviewresearch.com/industry-analysis/artificial-intelligence-banking-market-report</w:t>
        </w:r>
      </w:hyperlink>
      <w:r w:rsidRPr="00306C03">
        <w:rPr>
          <w:rFonts w:ascii="Times New Roman" w:eastAsia="Times New Roman" w:hAnsi="Times New Roman" w:cs="Times New Roman"/>
          <w:sz w:val="24"/>
          <w:szCs w:val="24"/>
          <w:lang w:val="en-IN"/>
        </w:rPr>
        <w:t>.  (Accessed 9 March. 2026).</w:t>
      </w:r>
    </w:p>
    <w:p w14:paraId="35E227FA"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Monson, F.K.S., 2024. Unveiling the strategic resource dimension: a bibliometric and systematic review of the resource-based view and its application to corporate governance. The Journal of High Technology Management Research, 35(2), p.100516.</w:t>
      </w:r>
      <w:hyperlink r:id="rId16" w:history="1">
        <w:r w:rsidRPr="00306C03">
          <w:rPr>
            <w:rStyle w:val="Hyperlink"/>
            <w:rFonts w:ascii="Times New Roman" w:eastAsia="Times New Roman" w:hAnsi="Times New Roman" w:cs="Times New Roman"/>
            <w:sz w:val="24"/>
            <w:szCs w:val="24"/>
            <w:lang w:val="en-IN"/>
          </w:rPr>
          <w:t xml:space="preserve"> https://www.sciencedirect.com/science/article/abs/pii/S1047831024000257</w:t>
        </w:r>
      </w:hyperlink>
      <w:r w:rsidRPr="00306C03">
        <w:rPr>
          <w:rFonts w:ascii="Times New Roman" w:eastAsia="Times New Roman" w:hAnsi="Times New Roman" w:cs="Times New Roman"/>
          <w:sz w:val="24"/>
          <w:szCs w:val="24"/>
          <w:lang w:val="en-IN"/>
        </w:rPr>
        <w:t> </w:t>
      </w:r>
    </w:p>
    <w:p w14:paraId="40247B0F"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Musa, H.G., </w:t>
      </w:r>
      <w:proofErr w:type="spellStart"/>
      <w:r w:rsidRPr="00306C03">
        <w:rPr>
          <w:rFonts w:ascii="Times New Roman" w:eastAsia="Times New Roman" w:hAnsi="Times New Roman" w:cs="Times New Roman"/>
          <w:sz w:val="24"/>
          <w:szCs w:val="24"/>
          <w:lang w:val="en-IN"/>
        </w:rPr>
        <w:t>Fatmawati</w:t>
      </w:r>
      <w:proofErr w:type="spellEnd"/>
      <w:r w:rsidRPr="00306C03">
        <w:rPr>
          <w:rFonts w:ascii="Times New Roman" w:eastAsia="Times New Roman" w:hAnsi="Times New Roman" w:cs="Times New Roman"/>
          <w:sz w:val="24"/>
          <w:szCs w:val="24"/>
          <w:lang w:val="en-IN"/>
        </w:rPr>
        <w:t xml:space="preserve">, I., </w:t>
      </w:r>
      <w:proofErr w:type="spellStart"/>
      <w:r w:rsidRPr="00306C03">
        <w:rPr>
          <w:rFonts w:ascii="Times New Roman" w:eastAsia="Times New Roman" w:hAnsi="Times New Roman" w:cs="Times New Roman"/>
          <w:sz w:val="24"/>
          <w:szCs w:val="24"/>
          <w:lang w:val="en-IN"/>
        </w:rPr>
        <w:t>Nuryakin</w:t>
      </w:r>
      <w:proofErr w:type="spellEnd"/>
      <w:r w:rsidRPr="00306C03">
        <w:rPr>
          <w:rFonts w:ascii="Times New Roman" w:eastAsia="Times New Roman" w:hAnsi="Times New Roman" w:cs="Times New Roman"/>
          <w:sz w:val="24"/>
          <w:szCs w:val="24"/>
          <w:lang w:val="en-IN"/>
        </w:rPr>
        <w:t>, N. and Suyanto, M., 2024. Marketing research trends using technology acceptance model (TAM): A comprehensive review of researches (2002–2022). Cogent business &amp; management, 11(1), p.2329375.</w:t>
      </w:r>
      <w:hyperlink r:id="rId17" w:history="1">
        <w:r w:rsidRPr="00306C03">
          <w:rPr>
            <w:rStyle w:val="Hyperlink"/>
            <w:rFonts w:ascii="Times New Roman" w:eastAsia="Times New Roman" w:hAnsi="Times New Roman" w:cs="Times New Roman"/>
            <w:sz w:val="24"/>
            <w:szCs w:val="24"/>
            <w:lang w:val="en-IN"/>
          </w:rPr>
          <w:t xml:space="preserve"> https://www.tandfonline.com/doi/full/10.1080/23311975.2024.2329375</w:t>
        </w:r>
      </w:hyperlink>
      <w:r w:rsidRPr="00306C03">
        <w:rPr>
          <w:rFonts w:ascii="Times New Roman" w:eastAsia="Times New Roman" w:hAnsi="Times New Roman" w:cs="Times New Roman"/>
          <w:sz w:val="24"/>
          <w:szCs w:val="24"/>
          <w:lang w:val="en-IN"/>
        </w:rPr>
        <w:t> </w:t>
      </w:r>
    </w:p>
    <w:p w14:paraId="5291D51A"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Na, S., Heo, S., Han, S., Shin, Y. and Roh, Y., 2022. Acceptance model of artificial intelligence (AI)-based technologies in construction firms: Applying the Technology Acceptance Model (TAM) in combination with the Technology–Organisation–Environment (TOE) framework. Buildings, 12(2), p.90.</w:t>
      </w:r>
      <w:hyperlink r:id="rId18" w:history="1">
        <w:r w:rsidRPr="00306C03">
          <w:rPr>
            <w:rStyle w:val="Hyperlink"/>
            <w:rFonts w:ascii="Times New Roman" w:eastAsia="Times New Roman" w:hAnsi="Times New Roman" w:cs="Times New Roman"/>
            <w:sz w:val="24"/>
            <w:szCs w:val="24"/>
            <w:lang w:val="en-IN"/>
          </w:rPr>
          <w:t xml:space="preserve"> https://www.mdpi.com/2075-5309/12/2/90</w:t>
        </w:r>
      </w:hyperlink>
      <w:r w:rsidRPr="00306C03">
        <w:rPr>
          <w:rFonts w:ascii="Times New Roman" w:eastAsia="Times New Roman" w:hAnsi="Times New Roman" w:cs="Times New Roman"/>
          <w:sz w:val="24"/>
          <w:szCs w:val="24"/>
          <w:lang w:val="en-IN"/>
        </w:rPr>
        <w:t> </w:t>
      </w:r>
    </w:p>
    <w:p w14:paraId="3FA91A71"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lastRenderedPageBreak/>
        <w:t xml:space="preserve">Nii </w:t>
      </w:r>
      <w:proofErr w:type="spellStart"/>
      <w:r w:rsidRPr="00306C03">
        <w:rPr>
          <w:rFonts w:ascii="Times New Roman" w:eastAsia="Times New Roman" w:hAnsi="Times New Roman" w:cs="Times New Roman"/>
          <w:sz w:val="24"/>
          <w:szCs w:val="24"/>
          <w:lang w:val="en-IN"/>
        </w:rPr>
        <w:t>Laryeafio</w:t>
      </w:r>
      <w:proofErr w:type="spellEnd"/>
      <w:r w:rsidRPr="00306C03">
        <w:rPr>
          <w:rFonts w:ascii="Times New Roman" w:eastAsia="Times New Roman" w:hAnsi="Times New Roman" w:cs="Times New Roman"/>
          <w:sz w:val="24"/>
          <w:szCs w:val="24"/>
          <w:lang w:val="en-IN"/>
        </w:rPr>
        <w:t>, M. and Ogbewe, O.C., 2023. Ethical consideration dilemma: systematic review of ethics in qualitative data collection through interviews. Journal of Ethics in Entrepreneurship and Technology, 3(2), pp.94-110.</w:t>
      </w:r>
      <w:hyperlink r:id="rId19" w:history="1">
        <w:r w:rsidRPr="00306C03">
          <w:rPr>
            <w:rStyle w:val="Hyperlink"/>
            <w:rFonts w:ascii="Times New Roman" w:eastAsia="Times New Roman" w:hAnsi="Times New Roman" w:cs="Times New Roman"/>
            <w:sz w:val="24"/>
            <w:szCs w:val="24"/>
            <w:lang w:val="en-IN"/>
          </w:rPr>
          <w:t>https://www.emerald.com/jeet/article/3/2/94/195210</w:t>
        </w:r>
      </w:hyperlink>
    </w:p>
    <w:p w14:paraId="55682C47"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Noreen, U., Shafique, A., Ahmed, Z. and Ashfaq, M., 2023. Banking 4.0: Artificial intelligence (AI) in banking industry &amp; consumer’s perspective. Sustainability, 15(4), p.3682.</w:t>
      </w:r>
      <w:hyperlink r:id="rId20" w:history="1">
        <w:r w:rsidRPr="00306C03">
          <w:rPr>
            <w:rStyle w:val="Hyperlink"/>
            <w:rFonts w:ascii="Times New Roman" w:eastAsia="Times New Roman" w:hAnsi="Times New Roman" w:cs="Times New Roman"/>
            <w:sz w:val="24"/>
            <w:szCs w:val="24"/>
            <w:lang w:val="en-IN"/>
          </w:rPr>
          <w:t>https://www.mdpi.com/2071-1050/15/4/3682</w:t>
        </w:r>
      </w:hyperlink>
    </w:p>
    <w:p w14:paraId="187787B9"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proofErr w:type="spellStart"/>
      <w:r w:rsidRPr="00306C03">
        <w:rPr>
          <w:rFonts w:ascii="Times New Roman" w:eastAsia="Times New Roman" w:hAnsi="Times New Roman" w:cs="Times New Roman"/>
          <w:sz w:val="24"/>
          <w:szCs w:val="24"/>
          <w:lang w:val="en-IN"/>
        </w:rPr>
        <w:t>Obilor</w:t>
      </w:r>
      <w:proofErr w:type="spellEnd"/>
      <w:r w:rsidRPr="00306C03">
        <w:rPr>
          <w:rFonts w:ascii="Times New Roman" w:eastAsia="Times New Roman" w:hAnsi="Times New Roman" w:cs="Times New Roman"/>
          <w:sz w:val="24"/>
          <w:szCs w:val="24"/>
          <w:lang w:val="en-IN"/>
        </w:rPr>
        <w:t>, E.I., 2023. Convenience and purposive sampling techniques: Are they the same. International Journal of Innovative Social &amp; Science Education Research, 11(1), pp.1-7.</w:t>
      </w:r>
      <w:hyperlink r:id="rId21" w:history="1">
        <w:r w:rsidRPr="00306C03">
          <w:rPr>
            <w:rStyle w:val="Hyperlink"/>
            <w:rFonts w:ascii="Times New Roman" w:eastAsia="Times New Roman" w:hAnsi="Times New Roman" w:cs="Times New Roman"/>
            <w:sz w:val="24"/>
            <w:szCs w:val="24"/>
            <w:lang w:val="en-IN"/>
          </w:rPr>
          <w:t>https://www.researchgate.net/profile/Esezi-Obilor/publication/398681103_Convenience_and_Purposive_Sampling_Techniques_Are_they_the_Same/links/693fe9e8a1fd01798907e406/Convenience-and-Purposive-Sampling-Techniques-Are-they-the-Same.pdf</w:t>
        </w:r>
      </w:hyperlink>
      <w:r w:rsidRPr="00306C03">
        <w:rPr>
          <w:rFonts w:ascii="Times New Roman" w:eastAsia="Times New Roman" w:hAnsi="Times New Roman" w:cs="Times New Roman"/>
          <w:sz w:val="24"/>
          <w:szCs w:val="24"/>
          <w:lang w:val="en-IN"/>
        </w:rPr>
        <w:t> </w:t>
      </w:r>
    </w:p>
    <w:p w14:paraId="3C9E7536"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Schmidt, A. (2026). Ai In </w:t>
      </w:r>
      <w:proofErr w:type="gramStart"/>
      <w:r w:rsidRPr="00306C03">
        <w:rPr>
          <w:rFonts w:ascii="Times New Roman" w:eastAsia="Times New Roman" w:hAnsi="Times New Roman" w:cs="Times New Roman"/>
          <w:sz w:val="24"/>
          <w:szCs w:val="24"/>
          <w:lang w:val="en-IN"/>
        </w:rPr>
        <w:t>The</w:t>
      </w:r>
      <w:proofErr w:type="gramEnd"/>
      <w:r w:rsidRPr="00306C03">
        <w:rPr>
          <w:rFonts w:ascii="Times New Roman" w:eastAsia="Times New Roman" w:hAnsi="Times New Roman" w:cs="Times New Roman"/>
          <w:sz w:val="24"/>
          <w:szCs w:val="24"/>
          <w:lang w:val="en-IN"/>
        </w:rPr>
        <w:t xml:space="preserve"> Bank Industry Statistics. [online] </w:t>
      </w:r>
      <w:proofErr w:type="spellStart"/>
      <w:r w:rsidRPr="00306C03">
        <w:rPr>
          <w:rFonts w:ascii="Times New Roman" w:eastAsia="Times New Roman" w:hAnsi="Times New Roman" w:cs="Times New Roman"/>
          <w:sz w:val="24"/>
          <w:szCs w:val="24"/>
          <w:lang w:val="en-IN"/>
        </w:rPr>
        <w:t>Gitnux</w:t>
      </w:r>
      <w:proofErr w:type="spellEnd"/>
      <w:r w:rsidRPr="00306C03">
        <w:rPr>
          <w:rFonts w:ascii="Times New Roman" w:eastAsia="Times New Roman" w:hAnsi="Times New Roman" w:cs="Times New Roman"/>
          <w:sz w:val="24"/>
          <w:szCs w:val="24"/>
          <w:lang w:val="en-IN"/>
        </w:rPr>
        <w:t>. Available at:</w:t>
      </w:r>
      <w:hyperlink r:id="rId22" w:history="1">
        <w:r w:rsidRPr="00306C03">
          <w:rPr>
            <w:rStyle w:val="Hyperlink"/>
            <w:rFonts w:ascii="Times New Roman" w:eastAsia="Times New Roman" w:hAnsi="Times New Roman" w:cs="Times New Roman"/>
            <w:sz w:val="24"/>
            <w:szCs w:val="24"/>
            <w:lang w:val="en-IN"/>
          </w:rPr>
          <w:t xml:space="preserve"> https://gitnux.org/ai-in-the-bank-industry-statistics</w:t>
        </w:r>
      </w:hyperlink>
      <w:r w:rsidRPr="00306C03">
        <w:rPr>
          <w:rFonts w:ascii="Times New Roman" w:eastAsia="Times New Roman" w:hAnsi="Times New Roman" w:cs="Times New Roman"/>
          <w:sz w:val="24"/>
          <w:szCs w:val="24"/>
          <w:lang w:val="en-IN"/>
        </w:rPr>
        <w:t>  (Accessed 9 March. 2026).</w:t>
      </w:r>
    </w:p>
    <w:p w14:paraId="26036A84"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Sen, S. and Yildirim, I., 2022. A tutorial on how to conduct meta-analysis with IBM SPSS statistics. Psych, 4(4), pp.640-667.</w:t>
      </w:r>
      <w:hyperlink r:id="rId23" w:history="1">
        <w:r w:rsidRPr="00306C03">
          <w:rPr>
            <w:rStyle w:val="Hyperlink"/>
            <w:rFonts w:ascii="Times New Roman" w:eastAsia="Times New Roman" w:hAnsi="Times New Roman" w:cs="Times New Roman"/>
            <w:sz w:val="24"/>
            <w:szCs w:val="24"/>
            <w:lang w:val="en-IN"/>
          </w:rPr>
          <w:t xml:space="preserve"> https://www.mdpi.com/2624-8611/4/4/49</w:t>
        </w:r>
      </w:hyperlink>
      <w:r w:rsidRPr="00306C03">
        <w:rPr>
          <w:rFonts w:ascii="Times New Roman" w:eastAsia="Times New Roman" w:hAnsi="Times New Roman" w:cs="Times New Roman"/>
          <w:sz w:val="24"/>
          <w:szCs w:val="24"/>
          <w:lang w:val="en-IN"/>
        </w:rPr>
        <w:t> </w:t>
      </w:r>
    </w:p>
    <w:p w14:paraId="6C1A11E2"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Sharma, R. (2023) ‘AI in Banking - How AI is Transforming the Banking World?’, </w:t>
      </w:r>
      <w:proofErr w:type="spellStart"/>
      <w:r w:rsidRPr="00306C03">
        <w:rPr>
          <w:rFonts w:ascii="Times New Roman" w:eastAsia="Times New Roman" w:hAnsi="Times New Roman" w:cs="Times New Roman"/>
          <w:sz w:val="24"/>
          <w:szCs w:val="24"/>
          <w:lang w:val="en-IN"/>
        </w:rPr>
        <w:t>Markovate</w:t>
      </w:r>
      <w:proofErr w:type="spellEnd"/>
      <w:r w:rsidRPr="00306C03">
        <w:rPr>
          <w:rFonts w:ascii="Times New Roman" w:eastAsia="Times New Roman" w:hAnsi="Times New Roman" w:cs="Times New Roman"/>
          <w:sz w:val="24"/>
          <w:szCs w:val="24"/>
          <w:lang w:val="en-IN"/>
        </w:rPr>
        <w:t>, 11 August. Available at:</w:t>
      </w:r>
      <w:hyperlink r:id="rId24" w:history="1">
        <w:r w:rsidRPr="00306C03">
          <w:rPr>
            <w:rStyle w:val="Hyperlink"/>
            <w:rFonts w:ascii="Times New Roman" w:eastAsia="Times New Roman" w:hAnsi="Times New Roman" w:cs="Times New Roman"/>
            <w:sz w:val="24"/>
            <w:szCs w:val="24"/>
            <w:lang w:val="en-IN"/>
          </w:rPr>
          <w:t xml:space="preserve"> https://markovate.com/ai-in-banking/</w:t>
        </w:r>
      </w:hyperlink>
      <w:r w:rsidRPr="00306C03">
        <w:rPr>
          <w:rFonts w:ascii="Times New Roman" w:eastAsia="Times New Roman" w:hAnsi="Times New Roman" w:cs="Times New Roman"/>
          <w:sz w:val="24"/>
          <w:szCs w:val="24"/>
          <w:lang w:val="en-IN"/>
        </w:rPr>
        <w:t>. (Accessed 08 March 2026)</w:t>
      </w:r>
    </w:p>
    <w:p w14:paraId="3F2CF354"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Slater, P. and Hasson, F., 2025. Quantitative research designs, hierarchy of evidence and validity. Journal of Psychiatric and Mental Health Nursing, 32(3), pp.656-660.</w:t>
      </w:r>
      <w:hyperlink r:id="rId25" w:history="1">
        <w:r w:rsidRPr="00306C03">
          <w:rPr>
            <w:rStyle w:val="Hyperlink"/>
            <w:rFonts w:ascii="Times New Roman" w:eastAsia="Times New Roman" w:hAnsi="Times New Roman" w:cs="Times New Roman"/>
            <w:sz w:val="24"/>
            <w:szCs w:val="24"/>
            <w:lang w:val="en-IN"/>
          </w:rPr>
          <w:t>https://doi.org/10.1111/jpm.13135</w:t>
        </w:r>
      </w:hyperlink>
      <w:r w:rsidRPr="00306C03">
        <w:rPr>
          <w:rFonts w:ascii="Times New Roman" w:eastAsia="Times New Roman" w:hAnsi="Times New Roman" w:cs="Times New Roman"/>
          <w:sz w:val="24"/>
          <w:szCs w:val="24"/>
          <w:lang w:val="en-IN"/>
        </w:rPr>
        <w:t> </w:t>
      </w:r>
    </w:p>
    <w:p w14:paraId="3A7FAA78"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Sun, P. and Zuo, X., 2024. Evolution and History of Research Philosophy. Journal of Management Research (09725814), 24(1).</w:t>
      </w:r>
      <w:hyperlink r:id="rId26" w:anchor="page=32" w:history="1">
        <w:r w:rsidRPr="00306C03">
          <w:rPr>
            <w:rStyle w:val="Hyperlink"/>
            <w:rFonts w:ascii="Times New Roman" w:eastAsia="Times New Roman" w:hAnsi="Times New Roman" w:cs="Times New Roman"/>
            <w:sz w:val="24"/>
            <w:szCs w:val="24"/>
            <w:lang w:val="en-IN"/>
          </w:rPr>
          <w:t xml:space="preserve"> https://www.researchgate.net/profile/Mahadih-Kyambade/publication/384320641_The_Impact_of_Motivation_on_Civil_Servants'_Performance_in_Tanzania/links/66f3dd30b753fa724d47babc/The-Impact-of-Motivation-on-Civil-Servants-Performance-in-Tanzania.pdf#page=32</w:t>
        </w:r>
      </w:hyperlink>
      <w:r w:rsidRPr="00306C03">
        <w:rPr>
          <w:rFonts w:ascii="Times New Roman" w:eastAsia="Times New Roman" w:hAnsi="Times New Roman" w:cs="Times New Roman"/>
          <w:sz w:val="24"/>
          <w:szCs w:val="24"/>
          <w:lang w:val="en-IN"/>
        </w:rPr>
        <w:t> </w:t>
      </w:r>
    </w:p>
    <w:p w14:paraId="4EBB85F9" w14:textId="77777777" w:rsidR="00306C03" w:rsidRPr="00306C03" w:rsidRDefault="00306C03" w:rsidP="0025129D">
      <w:pPr>
        <w:spacing w:after="240" w:line="360" w:lineRule="auto"/>
        <w:jc w:val="both"/>
        <w:rPr>
          <w:rFonts w:ascii="Times New Roman" w:eastAsia="Times New Roman" w:hAnsi="Times New Roman" w:cs="Times New Roman"/>
          <w:sz w:val="24"/>
          <w:szCs w:val="24"/>
          <w:lang w:val="en-IN"/>
        </w:rPr>
      </w:pPr>
      <w:r w:rsidRPr="00306C03">
        <w:rPr>
          <w:rFonts w:ascii="Times New Roman" w:eastAsia="Times New Roman" w:hAnsi="Times New Roman" w:cs="Times New Roman"/>
          <w:sz w:val="24"/>
          <w:szCs w:val="24"/>
          <w:lang w:val="en-IN"/>
        </w:rPr>
        <w:t xml:space="preserve">Tam, W., Huynh, T., Tang, A., Luong, S., Khatri, Y. and Zhou, W., 2023. Nursing education in the age of artificial intelligence powered Chatbots (AI-Chatbots): Are we ready </w:t>
      </w:r>
      <w:proofErr w:type="gramStart"/>
      <w:r w:rsidRPr="00306C03">
        <w:rPr>
          <w:rFonts w:ascii="Times New Roman" w:eastAsia="Times New Roman" w:hAnsi="Times New Roman" w:cs="Times New Roman"/>
          <w:sz w:val="24"/>
          <w:szCs w:val="24"/>
          <w:lang w:val="en-IN"/>
        </w:rPr>
        <w:t>yet?.</w:t>
      </w:r>
      <w:proofErr w:type="gramEnd"/>
      <w:r w:rsidRPr="00306C03">
        <w:rPr>
          <w:rFonts w:ascii="Times New Roman" w:eastAsia="Times New Roman" w:hAnsi="Times New Roman" w:cs="Times New Roman"/>
          <w:sz w:val="24"/>
          <w:szCs w:val="24"/>
          <w:lang w:val="en-IN"/>
        </w:rPr>
        <w:t xml:space="preserve"> Nurse </w:t>
      </w:r>
      <w:r w:rsidRPr="00306C03">
        <w:rPr>
          <w:rFonts w:ascii="Times New Roman" w:eastAsia="Times New Roman" w:hAnsi="Times New Roman" w:cs="Times New Roman"/>
          <w:sz w:val="24"/>
          <w:szCs w:val="24"/>
          <w:lang w:val="en-IN"/>
        </w:rPr>
        <w:lastRenderedPageBreak/>
        <w:t>education today, 129, p.105917.</w:t>
      </w:r>
      <w:hyperlink r:id="rId27" w:history="1">
        <w:r w:rsidRPr="00306C03">
          <w:rPr>
            <w:rStyle w:val="Hyperlink"/>
            <w:rFonts w:ascii="Times New Roman" w:eastAsia="Times New Roman" w:hAnsi="Times New Roman" w:cs="Times New Roman"/>
            <w:sz w:val="24"/>
            <w:szCs w:val="24"/>
            <w:lang w:val="en-IN"/>
          </w:rPr>
          <w:t xml:space="preserve"> https://www.sciencedirect.com/science/article/pii/S0260691723002113</w:t>
        </w:r>
      </w:hyperlink>
      <w:r w:rsidRPr="00306C03">
        <w:rPr>
          <w:rFonts w:ascii="Times New Roman" w:eastAsia="Times New Roman" w:hAnsi="Times New Roman" w:cs="Times New Roman"/>
          <w:sz w:val="24"/>
          <w:szCs w:val="24"/>
          <w:lang w:val="en-IN"/>
        </w:rPr>
        <w:t> </w:t>
      </w:r>
    </w:p>
    <w:p w14:paraId="1F4CC64E" w14:textId="0B0F8D22" w:rsidR="005A4246" w:rsidRDefault="00306C03" w:rsidP="0025129D">
      <w:pPr>
        <w:spacing w:after="240" w:line="360" w:lineRule="auto"/>
        <w:jc w:val="both"/>
        <w:rPr>
          <w:rFonts w:ascii="Times New Roman" w:eastAsia="Times New Roman" w:hAnsi="Times New Roman" w:cs="Times New Roman"/>
          <w:sz w:val="24"/>
          <w:szCs w:val="24"/>
        </w:rPr>
      </w:pPr>
      <w:r w:rsidRPr="00306C03">
        <w:rPr>
          <w:rFonts w:ascii="Times New Roman" w:eastAsia="Times New Roman" w:hAnsi="Times New Roman" w:cs="Times New Roman"/>
          <w:sz w:val="24"/>
          <w:szCs w:val="24"/>
          <w:lang w:val="en-IN"/>
        </w:rPr>
        <w:t xml:space="preserve">Wu, M.J., Zhao, K. and Fils-Aime, F., 2022. Response rates of online surveys in published research: A meta-analysis. Computers in human </w:t>
      </w:r>
      <w:proofErr w:type="spellStart"/>
      <w:r w:rsidRPr="00306C03">
        <w:rPr>
          <w:rFonts w:ascii="Times New Roman" w:eastAsia="Times New Roman" w:hAnsi="Times New Roman" w:cs="Times New Roman"/>
          <w:sz w:val="24"/>
          <w:szCs w:val="24"/>
          <w:lang w:val="en-IN"/>
        </w:rPr>
        <w:t>behavior</w:t>
      </w:r>
      <w:proofErr w:type="spellEnd"/>
      <w:r w:rsidRPr="00306C03">
        <w:rPr>
          <w:rFonts w:ascii="Times New Roman" w:eastAsia="Times New Roman" w:hAnsi="Times New Roman" w:cs="Times New Roman"/>
          <w:sz w:val="24"/>
          <w:szCs w:val="24"/>
          <w:lang w:val="en-IN"/>
        </w:rPr>
        <w:t xml:space="preserve"> reports, 7, p.100206.</w:t>
      </w:r>
      <w:hyperlink r:id="rId28" w:history="1">
        <w:r w:rsidRPr="00306C03">
          <w:rPr>
            <w:rStyle w:val="Hyperlink"/>
            <w:rFonts w:ascii="Times New Roman" w:eastAsia="Times New Roman" w:hAnsi="Times New Roman" w:cs="Times New Roman"/>
            <w:sz w:val="24"/>
            <w:szCs w:val="24"/>
            <w:lang w:val="en-IN"/>
          </w:rPr>
          <w:t>https://www.sciencedirect.com/science/article/pii/S2451958822000409</w:t>
        </w:r>
      </w:hyperlink>
    </w:p>
    <w:sectPr w:rsidR="005A4246" w:rsidSect="00306C03">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F31FC" w14:textId="77777777" w:rsidR="00097B73" w:rsidRDefault="00097B73" w:rsidP="00306C03">
      <w:pPr>
        <w:spacing w:line="240" w:lineRule="auto"/>
      </w:pPr>
      <w:r>
        <w:separator/>
      </w:r>
    </w:p>
  </w:endnote>
  <w:endnote w:type="continuationSeparator" w:id="0">
    <w:p w14:paraId="23A27335" w14:textId="77777777" w:rsidR="00097B73" w:rsidRDefault="00097B73" w:rsidP="00306C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47A0F05-B1CC-490B-9AE1-42999BD90A44}"/>
  </w:font>
  <w:font w:name="Cambria">
    <w:panose1 w:val="02040503050406030204"/>
    <w:charset w:val="00"/>
    <w:family w:val="roman"/>
    <w:pitch w:val="variable"/>
    <w:sig w:usb0="E00006FF" w:usb1="420024FF" w:usb2="02000000" w:usb3="00000000" w:csb0="0000019F" w:csb1="00000000"/>
    <w:embedRegular r:id="rId2" w:fontKey="{72A74077-4AAF-4404-A7CE-B1EE62F4F1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173390"/>
      <w:docPartObj>
        <w:docPartGallery w:val="Page Numbers (Bottom of Page)"/>
        <w:docPartUnique/>
      </w:docPartObj>
    </w:sdtPr>
    <w:sdtEndPr>
      <w:rPr>
        <w:noProof/>
      </w:rPr>
    </w:sdtEndPr>
    <w:sdtContent>
      <w:p w14:paraId="59306C93" w14:textId="79B77B06" w:rsidR="00306C03" w:rsidRDefault="00306C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D7717" w14:textId="77777777" w:rsidR="00306C03" w:rsidRDefault="00306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BB727" w14:textId="77777777" w:rsidR="00097B73" w:rsidRDefault="00097B73" w:rsidP="00306C03">
      <w:pPr>
        <w:spacing w:line="240" w:lineRule="auto"/>
      </w:pPr>
      <w:r>
        <w:separator/>
      </w:r>
    </w:p>
  </w:footnote>
  <w:footnote w:type="continuationSeparator" w:id="0">
    <w:p w14:paraId="23D59CA5" w14:textId="77777777" w:rsidR="00097B73" w:rsidRDefault="00097B73" w:rsidP="00306C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62DFF"/>
    <w:multiLevelType w:val="multilevel"/>
    <w:tmpl w:val="9FC608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21468F"/>
    <w:multiLevelType w:val="multilevel"/>
    <w:tmpl w:val="3842A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2685878">
    <w:abstractNumId w:val="1"/>
  </w:num>
  <w:num w:numId="2" w16cid:durableId="1284799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246"/>
    <w:rsid w:val="00097B73"/>
    <w:rsid w:val="0025129D"/>
    <w:rsid w:val="00306C03"/>
    <w:rsid w:val="005A4246"/>
    <w:rsid w:val="008E7BD4"/>
    <w:rsid w:val="00C21EA8"/>
    <w:rsid w:val="00C365FF"/>
    <w:rsid w:val="00E715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B8DDC"/>
  <w15:docId w15:val="{3E3D9963-1E60-4F4B-91AC-437ACCA5C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30BA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30BA9"/>
    <w:pPr>
      <w:spacing w:after="100"/>
    </w:pPr>
  </w:style>
  <w:style w:type="paragraph" w:styleId="TOC2">
    <w:name w:val="toc 2"/>
    <w:basedOn w:val="Normal"/>
    <w:next w:val="Normal"/>
    <w:autoRedefine/>
    <w:uiPriority w:val="39"/>
    <w:unhideWhenUsed/>
    <w:rsid w:val="00F30BA9"/>
    <w:pPr>
      <w:spacing w:after="100"/>
      <w:ind w:left="220"/>
    </w:pPr>
  </w:style>
  <w:style w:type="character" w:styleId="Hyperlink">
    <w:name w:val="Hyperlink"/>
    <w:basedOn w:val="DefaultParagraphFont"/>
    <w:uiPriority w:val="99"/>
    <w:unhideWhenUsed/>
    <w:rsid w:val="00F30BA9"/>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character" w:styleId="UnresolvedMention">
    <w:name w:val="Unresolved Mention"/>
    <w:basedOn w:val="DefaultParagraphFont"/>
    <w:uiPriority w:val="99"/>
    <w:semiHidden/>
    <w:unhideWhenUsed/>
    <w:rsid w:val="00306C03"/>
    <w:rPr>
      <w:color w:val="605E5C"/>
      <w:shd w:val="clear" w:color="auto" w:fill="E1DFDD"/>
    </w:rPr>
  </w:style>
  <w:style w:type="paragraph" w:styleId="Header">
    <w:name w:val="header"/>
    <w:basedOn w:val="Normal"/>
    <w:link w:val="HeaderChar"/>
    <w:uiPriority w:val="99"/>
    <w:unhideWhenUsed/>
    <w:rsid w:val="00306C03"/>
    <w:pPr>
      <w:tabs>
        <w:tab w:val="center" w:pos="4513"/>
        <w:tab w:val="right" w:pos="9026"/>
      </w:tabs>
      <w:spacing w:line="240" w:lineRule="auto"/>
    </w:pPr>
  </w:style>
  <w:style w:type="character" w:customStyle="1" w:styleId="HeaderChar">
    <w:name w:val="Header Char"/>
    <w:basedOn w:val="DefaultParagraphFont"/>
    <w:link w:val="Header"/>
    <w:uiPriority w:val="99"/>
    <w:rsid w:val="00306C03"/>
  </w:style>
  <w:style w:type="paragraph" w:styleId="Footer">
    <w:name w:val="footer"/>
    <w:basedOn w:val="Normal"/>
    <w:link w:val="FooterChar"/>
    <w:uiPriority w:val="99"/>
    <w:unhideWhenUsed/>
    <w:rsid w:val="00306C03"/>
    <w:pPr>
      <w:tabs>
        <w:tab w:val="center" w:pos="4513"/>
        <w:tab w:val="right" w:pos="9026"/>
      </w:tabs>
      <w:spacing w:line="240" w:lineRule="auto"/>
    </w:pPr>
  </w:style>
  <w:style w:type="character" w:customStyle="1" w:styleId="FooterChar">
    <w:name w:val="Footer Char"/>
    <w:basedOn w:val="DefaultParagraphFont"/>
    <w:link w:val="Footer"/>
    <w:uiPriority w:val="99"/>
    <w:rsid w:val="00306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osandwitch.com/ai-in-banking-stats" TargetMode="External"/><Relationship Id="rId18" Type="http://schemas.openxmlformats.org/officeDocument/2006/relationships/hyperlink" Target="https://www.mdpi.com/2075-5309/12/2/90" TargetMode="External"/><Relationship Id="rId26" Type="http://schemas.openxmlformats.org/officeDocument/2006/relationships/hyperlink" Target="https://www.researchgate.net/profile/Mahadih-Kyambade/publication/384320641_The_Impact_of_Motivation_on_Civil_Servants'_Performance_in_Tanzania/links/66f3dd30b753fa724d47babc/The-Impact-of-Motivation-on-Civil-Servants-Performance-in-Tanzania.pdf" TargetMode="External"/><Relationship Id="rId3" Type="http://schemas.openxmlformats.org/officeDocument/2006/relationships/styles" Target="styles.xml"/><Relationship Id="rId21" Type="http://schemas.openxmlformats.org/officeDocument/2006/relationships/hyperlink" Target="https://www.researchgate.net/profile/Esezi-Obilor/publication/398681103_Convenience_and_Purposive_Sampling_Techniques_Are_they_the_Same/links/693fe9e8a1fd01798907e406/Convenience-and-Purposive-Sampling-Techniques-Are-they-the-Same.pdf" TargetMode="External"/><Relationship Id="rId7" Type="http://schemas.openxmlformats.org/officeDocument/2006/relationships/endnotes" Target="endnotes.xml"/><Relationship Id="rId12" Type="http://schemas.openxmlformats.org/officeDocument/2006/relationships/hyperlink" Target="https://www.cell.com/heliyon/fulltext/S2405-8440(23)06138-8" TargetMode="External"/><Relationship Id="rId17" Type="http://schemas.openxmlformats.org/officeDocument/2006/relationships/hyperlink" Target="https://www.tandfonline.com/doi/full/10.1080/23311975.2024.2329375" TargetMode="External"/><Relationship Id="rId25" Type="http://schemas.openxmlformats.org/officeDocument/2006/relationships/hyperlink" Target="https://doi.org/10.1111/jpm.13135" TargetMode="External"/><Relationship Id="rId2" Type="http://schemas.openxmlformats.org/officeDocument/2006/relationships/numbering" Target="numbering.xml"/><Relationship Id="rId16" Type="http://schemas.openxmlformats.org/officeDocument/2006/relationships/hyperlink" Target="https://www.sciencedirect.com/science/article/abs/pii/S1047831024000257" TargetMode="External"/><Relationship Id="rId20" Type="http://schemas.openxmlformats.org/officeDocument/2006/relationships/hyperlink" Target="https://www.mdpi.com/2071-1050/15/4/368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arkovate.com/blog/ai-in-banking/" TargetMode="External"/><Relationship Id="rId5" Type="http://schemas.openxmlformats.org/officeDocument/2006/relationships/webSettings" Target="webSettings.xml"/><Relationship Id="rId15" Type="http://schemas.openxmlformats.org/officeDocument/2006/relationships/hyperlink" Target="https://www.grandviewresearch.com/industry-analysis/artificial-intelligence-banking-market-report" TargetMode="External"/><Relationship Id="rId23" Type="http://schemas.openxmlformats.org/officeDocument/2006/relationships/hyperlink" Target="https://www.mdpi.com/2624-8611/4/4/49" TargetMode="External"/><Relationship Id="rId28" Type="http://schemas.openxmlformats.org/officeDocument/2006/relationships/hyperlink" Target="https://www.sciencedirect.com/science/article/pii/S2451958822000409" TargetMode="External"/><Relationship Id="rId10" Type="http://schemas.openxmlformats.org/officeDocument/2006/relationships/image" Target="media/image3.png"/><Relationship Id="rId19" Type="http://schemas.openxmlformats.org/officeDocument/2006/relationships/hyperlink" Target="https://www.emerald.com/jeet/article/3/2/94/19521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jimei.2024.100230" TargetMode="External"/><Relationship Id="rId22" Type="http://schemas.openxmlformats.org/officeDocument/2006/relationships/hyperlink" Target="https://gitnux.org/ai-in-the-bank-industry-statistics" TargetMode="External"/><Relationship Id="rId27" Type="http://schemas.openxmlformats.org/officeDocument/2006/relationships/hyperlink" Target="https://www.sciencedirect.com/science/article/pii/S0260691723002113"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nvsm/xiEvlEK0Edo9ieaFcMaVg==">CgMxLjAyDmgubHVua2lpZnJ6MmVqMg5oLmltNTc2aXR1Y3JxOTIOaC5leDQ0MjQxOXVvYW0yDmgudXF6bHNhcmM2Mnl6Mg5oLmRsMWtrdGc5aWt1aTIOaC45enltbTc1OG1jeGEyDmgudnM1cnZhY3doZ3V0Mg5oLjNzNjRxc3Z1dndybjIOaC40Z3BhNzUxMmlnN3cyDmguMmR1ZDVvcjZpZXdlMg5oLjVxeTBxMmxieXYyYjIOaC5ma3owMGF1dDRydDYyDmguamt3NXo2bWNuN2V4Mg5oLjdveHpsNW5qdGx1ZjIOaC5ydnl2cGhhYXM1ajEyDmguODR2OTNyd2o2M3YzMg5oLjZtbmwzZDd0Y3NvZzIOaC5jYjhuZDV2NmZibDc4AHIhMUl2M0g1UkdvV2gwUEVtR2pERmk5MDNnODlUOXRnWlQ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3225</Words>
  <Characters>18383</Characters>
  <Application>Microsoft Office Word</Application>
  <DocSecurity>0</DocSecurity>
  <Lines>153</Lines>
  <Paragraphs>43</Paragraphs>
  <ScaleCrop>false</ScaleCrop>
  <Company>HP</Company>
  <LinksUpToDate>false</LinksUpToDate>
  <CharactersWithSpaces>21565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10</cp:lastModifiedBy>
  <cp:revision>5</cp:revision>
  <dcterms:created xsi:type="dcterms:W3CDTF">2026-03-09T13:10:00Z</dcterms:created>
  <dcterms:modified xsi:type="dcterms:W3CDTF">2026-03-30T08:56:00Z</dcterms:modified>
</cp:coreProperties>
</file>