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A23B0" w:rsidRDefault="00CA23B0" w:rsidP="00DD07B6">
      <w:pPr>
        <w:spacing w:after="0" w:line="360" w:lineRule="auto"/>
        <w:jc w:val="center"/>
        <w:rPr>
          <w:rFonts w:ascii="Arial" w:hAnsi="Arial" w:cs="Arial"/>
        </w:rPr>
      </w:pPr>
      <w:r w:rsidRPr="00CA23B0">
        <w:rPr>
          <w:rFonts w:ascii="Arial" w:hAnsi="Arial" w:cs="Arial"/>
        </w:rPr>
        <w:t xml:space="preserve">MY REPORT ON </w:t>
      </w:r>
      <w:r w:rsidR="00527C97">
        <w:rPr>
          <w:rFonts w:ascii="Arial" w:hAnsi="Arial" w:cs="Arial"/>
        </w:rPr>
        <w:t>DEVELOPING RELATIONSHIPS AND WORKPLACE ACHIEVEMENTS</w:t>
      </w:r>
    </w:p>
    <w:p w:rsidR="00527C97" w:rsidRDefault="00527C97" w:rsidP="00DD07B6">
      <w:pPr>
        <w:spacing w:after="0" w:line="360" w:lineRule="auto"/>
        <w:jc w:val="center"/>
        <w:rPr>
          <w:rFonts w:ascii="Arial" w:hAnsi="Arial" w:cs="Arial"/>
        </w:rPr>
      </w:pPr>
    </w:p>
    <w:p w:rsidR="00527C97" w:rsidRDefault="00527C97" w:rsidP="00DD07B6">
      <w:pPr>
        <w:spacing w:after="0" w:line="360" w:lineRule="auto"/>
        <w:jc w:val="center"/>
        <w:rPr>
          <w:rFonts w:ascii="Arial" w:hAnsi="Arial" w:cs="Arial"/>
        </w:rPr>
      </w:pPr>
    </w:p>
    <w:p w:rsidR="00527C97" w:rsidRDefault="00527C97" w:rsidP="00DD07B6">
      <w:pPr>
        <w:spacing w:after="0" w:line="360" w:lineRule="auto"/>
        <w:jc w:val="center"/>
        <w:rPr>
          <w:rFonts w:ascii="Arial" w:hAnsi="Arial" w:cs="Arial"/>
        </w:rPr>
      </w:pPr>
      <w:r>
        <w:rPr>
          <w:rFonts w:ascii="Arial" w:hAnsi="Arial" w:cs="Arial"/>
        </w:rPr>
        <w:t xml:space="preserve">“Development of a plan by meeting the identified personal development needs and expectations of individual employees in a </w:t>
      </w:r>
      <w:r w:rsidRPr="00527C97">
        <w:rPr>
          <w:rFonts w:ascii="Arial" w:hAnsi="Arial" w:cs="Arial"/>
        </w:rPr>
        <w:t>chosen organisation</w:t>
      </w:r>
      <w:r>
        <w:rPr>
          <w:rFonts w:ascii="Arial" w:hAnsi="Arial" w:cs="Arial"/>
        </w:rPr>
        <w:t>”</w:t>
      </w:r>
    </w:p>
    <w:p w:rsidR="00527C97" w:rsidRDefault="00527C97" w:rsidP="00DD07B6">
      <w:pPr>
        <w:spacing w:after="0" w:line="360" w:lineRule="auto"/>
        <w:jc w:val="center"/>
        <w:rPr>
          <w:rFonts w:ascii="Arial" w:hAnsi="Arial" w:cs="Arial"/>
        </w:rPr>
      </w:pPr>
    </w:p>
    <w:p w:rsidR="00CA23B0" w:rsidRDefault="00CA23B0" w:rsidP="00DD07B6">
      <w:pPr>
        <w:spacing w:after="0" w:line="360" w:lineRule="auto"/>
        <w:rPr>
          <w:rFonts w:ascii="Arial" w:hAnsi="Arial" w:cs="Arial"/>
          <w:u w:val="single"/>
        </w:rPr>
      </w:pPr>
    </w:p>
    <w:p w:rsidR="00CA23B0" w:rsidRDefault="00CA23B0" w:rsidP="00DD07B6">
      <w:pPr>
        <w:spacing w:after="0" w:line="360" w:lineRule="auto"/>
        <w:rPr>
          <w:rFonts w:ascii="Arial" w:hAnsi="Arial" w:cs="Arial"/>
          <w:u w:val="single"/>
        </w:rPr>
      </w:pPr>
    </w:p>
    <w:p w:rsidR="00CA23B0" w:rsidRDefault="00CA23B0" w:rsidP="00DD07B6">
      <w:pPr>
        <w:spacing w:after="0" w:line="360" w:lineRule="auto"/>
        <w:rPr>
          <w:rFonts w:ascii="Arial" w:hAnsi="Arial" w:cs="Arial"/>
          <w:u w:val="single"/>
        </w:rPr>
      </w:pPr>
    </w:p>
    <w:p w:rsidR="00CA23B0" w:rsidRDefault="00CA23B0" w:rsidP="00DD07B6">
      <w:pPr>
        <w:spacing w:after="0" w:line="360" w:lineRule="auto"/>
        <w:rPr>
          <w:rFonts w:ascii="Arial" w:hAnsi="Arial" w:cs="Arial"/>
          <w:u w:val="single"/>
        </w:rPr>
      </w:pPr>
    </w:p>
    <w:p w:rsidR="00CA23B0" w:rsidRDefault="00CA23B0" w:rsidP="00DD07B6">
      <w:pPr>
        <w:spacing w:after="0" w:line="360" w:lineRule="auto"/>
        <w:rPr>
          <w:rFonts w:ascii="Arial" w:hAnsi="Arial" w:cs="Arial"/>
          <w:u w:val="single"/>
        </w:rPr>
      </w:pPr>
    </w:p>
    <w:p w:rsidR="00CA23B0" w:rsidRDefault="00CA23B0" w:rsidP="00DD07B6">
      <w:pPr>
        <w:spacing w:after="0" w:line="360" w:lineRule="auto"/>
        <w:rPr>
          <w:rFonts w:ascii="Arial" w:hAnsi="Arial" w:cs="Arial"/>
          <w:u w:val="single"/>
        </w:rPr>
      </w:pPr>
    </w:p>
    <w:p w:rsidR="00CA23B0" w:rsidRDefault="00CA23B0" w:rsidP="00DD07B6">
      <w:pPr>
        <w:spacing w:after="0" w:line="360" w:lineRule="auto"/>
        <w:rPr>
          <w:rFonts w:ascii="Arial" w:hAnsi="Arial" w:cs="Arial"/>
          <w:u w:val="single"/>
        </w:rPr>
      </w:pPr>
    </w:p>
    <w:p w:rsidR="00CA23B0" w:rsidRDefault="00CA23B0" w:rsidP="00DD07B6">
      <w:pPr>
        <w:spacing w:after="0" w:line="360" w:lineRule="auto"/>
        <w:rPr>
          <w:rFonts w:ascii="Arial" w:hAnsi="Arial" w:cs="Arial"/>
          <w:u w:val="single"/>
        </w:rPr>
      </w:pPr>
    </w:p>
    <w:p w:rsidR="00CA23B0" w:rsidRDefault="00CA23B0" w:rsidP="00DD07B6">
      <w:pPr>
        <w:spacing w:after="0" w:line="360" w:lineRule="auto"/>
        <w:rPr>
          <w:rFonts w:ascii="Arial" w:hAnsi="Arial" w:cs="Arial"/>
          <w:u w:val="single"/>
        </w:rPr>
      </w:pPr>
    </w:p>
    <w:p w:rsidR="00CA23B0" w:rsidRDefault="00CA23B0" w:rsidP="00DD07B6">
      <w:pPr>
        <w:spacing w:after="0" w:line="360" w:lineRule="auto"/>
        <w:rPr>
          <w:rFonts w:ascii="Arial" w:hAnsi="Arial" w:cs="Arial"/>
          <w:u w:val="single"/>
        </w:rPr>
      </w:pPr>
    </w:p>
    <w:p w:rsidR="00CA23B0" w:rsidRDefault="00CA23B0" w:rsidP="00DD07B6">
      <w:pPr>
        <w:spacing w:after="0" w:line="360" w:lineRule="auto"/>
        <w:rPr>
          <w:rFonts w:ascii="Arial" w:hAnsi="Arial" w:cs="Arial"/>
          <w:u w:val="single"/>
        </w:rPr>
      </w:pPr>
    </w:p>
    <w:p w:rsidR="00CA23B0" w:rsidRDefault="00CA23B0" w:rsidP="00DD07B6">
      <w:pPr>
        <w:spacing w:after="0" w:line="360" w:lineRule="auto"/>
        <w:rPr>
          <w:rFonts w:ascii="Arial" w:hAnsi="Arial" w:cs="Arial"/>
          <w:u w:val="single"/>
        </w:rPr>
      </w:pPr>
    </w:p>
    <w:p w:rsidR="00CA23B0" w:rsidRDefault="00CA23B0" w:rsidP="00DD07B6">
      <w:pPr>
        <w:spacing w:after="0" w:line="360" w:lineRule="auto"/>
        <w:rPr>
          <w:rFonts w:ascii="Arial" w:hAnsi="Arial" w:cs="Arial"/>
          <w:u w:val="single"/>
        </w:rPr>
      </w:pPr>
    </w:p>
    <w:p w:rsidR="00CA23B0" w:rsidRDefault="00CA23B0" w:rsidP="00DD07B6">
      <w:pPr>
        <w:spacing w:after="0" w:line="360" w:lineRule="auto"/>
        <w:rPr>
          <w:rFonts w:ascii="Arial" w:hAnsi="Arial" w:cs="Arial"/>
          <w:u w:val="single"/>
        </w:rPr>
      </w:pPr>
    </w:p>
    <w:p w:rsidR="00CA23B0" w:rsidRDefault="00CA23B0" w:rsidP="00DD07B6">
      <w:pPr>
        <w:spacing w:after="0" w:line="360" w:lineRule="auto"/>
        <w:rPr>
          <w:rFonts w:ascii="Arial" w:hAnsi="Arial" w:cs="Arial"/>
          <w:u w:val="single"/>
        </w:rPr>
      </w:pPr>
    </w:p>
    <w:p w:rsidR="00CA23B0" w:rsidRDefault="00CA23B0" w:rsidP="00DD07B6">
      <w:pPr>
        <w:spacing w:after="0" w:line="360" w:lineRule="auto"/>
        <w:rPr>
          <w:rFonts w:ascii="Arial" w:hAnsi="Arial" w:cs="Arial"/>
          <w:u w:val="single"/>
        </w:rPr>
      </w:pPr>
    </w:p>
    <w:p w:rsidR="00CA23B0" w:rsidRDefault="00CA23B0" w:rsidP="00DD07B6">
      <w:pPr>
        <w:spacing w:after="0" w:line="360" w:lineRule="auto"/>
        <w:rPr>
          <w:rFonts w:ascii="Arial" w:hAnsi="Arial" w:cs="Arial"/>
          <w:u w:val="single"/>
        </w:rPr>
      </w:pPr>
    </w:p>
    <w:p w:rsidR="00CA23B0" w:rsidRDefault="00CA23B0" w:rsidP="00DD07B6">
      <w:pPr>
        <w:spacing w:after="0" w:line="360" w:lineRule="auto"/>
        <w:rPr>
          <w:rFonts w:ascii="Arial" w:hAnsi="Arial" w:cs="Arial"/>
          <w:u w:val="single"/>
        </w:rPr>
      </w:pPr>
    </w:p>
    <w:p w:rsidR="00CA23B0" w:rsidRDefault="00CA23B0" w:rsidP="00DD07B6">
      <w:pPr>
        <w:spacing w:after="0" w:line="360" w:lineRule="auto"/>
        <w:rPr>
          <w:rFonts w:ascii="Arial" w:hAnsi="Arial" w:cs="Arial"/>
          <w:u w:val="single"/>
        </w:rPr>
      </w:pPr>
    </w:p>
    <w:p w:rsidR="00CA23B0" w:rsidRDefault="00CA23B0" w:rsidP="00DD07B6">
      <w:pPr>
        <w:spacing w:after="0" w:line="360" w:lineRule="auto"/>
        <w:rPr>
          <w:rFonts w:ascii="Arial" w:hAnsi="Arial" w:cs="Arial"/>
          <w:u w:val="single"/>
        </w:rPr>
      </w:pPr>
    </w:p>
    <w:p w:rsidR="00CA23B0" w:rsidRDefault="00CA23B0" w:rsidP="00DD07B6">
      <w:pPr>
        <w:spacing w:after="0" w:line="360" w:lineRule="auto"/>
        <w:rPr>
          <w:rFonts w:ascii="Arial" w:hAnsi="Arial" w:cs="Arial"/>
          <w:u w:val="single"/>
        </w:rPr>
      </w:pPr>
    </w:p>
    <w:p w:rsidR="00CA23B0" w:rsidRDefault="00CA23B0" w:rsidP="00DD07B6">
      <w:pPr>
        <w:spacing w:after="0" w:line="360" w:lineRule="auto"/>
        <w:rPr>
          <w:rFonts w:ascii="Arial" w:hAnsi="Arial" w:cs="Arial"/>
          <w:u w:val="single"/>
        </w:rPr>
      </w:pPr>
    </w:p>
    <w:p w:rsidR="00CA23B0" w:rsidRDefault="00CA23B0" w:rsidP="00DD07B6">
      <w:pPr>
        <w:spacing w:after="0" w:line="360" w:lineRule="auto"/>
        <w:rPr>
          <w:rFonts w:ascii="Arial" w:hAnsi="Arial" w:cs="Arial"/>
          <w:u w:val="single"/>
        </w:rPr>
      </w:pPr>
    </w:p>
    <w:p w:rsidR="00527C97" w:rsidRPr="00DD07B6" w:rsidRDefault="00527C97" w:rsidP="00DD07B6">
      <w:pPr>
        <w:spacing w:after="0" w:line="360" w:lineRule="auto"/>
        <w:ind w:left="720" w:firstLine="720"/>
        <w:textAlignment w:val="baseline"/>
        <w:rPr>
          <w:rFonts w:ascii="Arial" w:eastAsia="Times New Roman" w:hAnsi="Arial" w:cs="Arial"/>
          <w:b/>
          <w:lang w:eastAsia="en-GB"/>
        </w:rPr>
      </w:pPr>
      <w:r w:rsidRPr="00DD07B6">
        <w:rPr>
          <w:rFonts w:ascii="Arial" w:eastAsia="Times New Roman" w:hAnsi="Arial" w:cs="Arial"/>
          <w:b/>
          <w:lang w:eastAsia="en-GB"/>
        </w:rPr>
        <w:t>Teletha</w:t>
      </w:r>
      <w:r w:rsidRPr="00DD07B6">
        <w:rPr>
          <w:rFonts w:ascii="Arial" w:eastAsiaTheme="majorEastAsia" w:hAnsi="Arial" w:cs="Arial"/>
          <w:b/>
          <w:lang w:eastAsia="en-GB"/>
        </w:rPr>
        <w:t> Duberry</w:t>
      </w:r>
      <w:r w:rsidRPr="00DD07B6">
        <w:rPr>
          <w:rFonts w:ascii="Arial" w:eastAsia="Times New Roman" w:hAnsi="Arial" w:cs="Arial"/>
          <w:b/>
          <w:lang w:eastAsia="en-GB"/>
        </w:rPr>
        <w:t> </w:t>
      </w:r>
      <w:bookmarkStart w:id="0" w:name="_GoBack"/>
      <w:bookmarkEnd w:id="0"/>
    </w:p>
    <w:p w:rsidR="00527C97" w:rsidRPr="00527C97" w:rsidRDefault="00527C97" w:rsidP="00DD07B6">
      <w:pPr>
        <w:spacing w:after="0" w:line="360" w:lineRule="auto"/>
        <w:textAlignment w:val="baseline"/>
        <w:rPr>
          <w:rFonts w:ascii="Arial" w:eastAsia="Times New Roman" w:hAnsi="Arial" w:cs="Arial"/>
          <w:lang w:eastAsia="en-GB"/>
        </w:rPr>
      </w:pPr>
      <w:r w:rsidRPr="00527C97">
        <w:rPr>
          <w:rFonts w:ascii="Arial" w:eastAsiaTheme="majorEastAsia" w:hAnsi="Arial" w:cs="Arial"/>
          <w:b/>
          <w:lang w:eastAsia="en-GB"/>
        </w:rPr>
        <w:t>Student I.D</w:t>
      </w:r>
      <w:r w:rsidRPr="00527C97">
        <w:rPr>
          <w:rFonts w:ascii="Arial" w:eastAsiaTheme="majorEastAsia" w:hAnsi="Arial" w:cs="Arial"/>
          <w:lang w:eastAsia="en-GB"/>
        </w:rPr>
        <w:t xml:space="preserve"> - </w:t>
      </w:r>
      <w:r>
        <w:rPr>
          <w:rFonts w:ascii="Arial" w:eastAsiaTheme="majorEastAsia" w:hAnsi="Arial" w:cs="Arial"/>
          <w:lang w:eastAsia="en-GB"/>
        </w:rPr>
        <w:t xml:space="preserve"> </w:t>
      </w:r>
      <w:r w:rsidRPr="00527C97">
        <w:rPr>
          <w:rFonts w:ascii="Arial" w:eastAsiaTheme="majorEastAsia" w:hAnsi="Arial" w:cs="Arial"/>
          <w:lang w:eastAsia="en-GB"/>
        </w:rPr>
        <w:t>1917189</w:t>
      </w:r>
      <w:r w:rsidRPr="00527C97">
        <w:rPr>
          <w:rFonts w:ascii="Arial" w:eastAsia="Times New Roman" w:hAnsi="Arial" w:cs="Arial"/>
          <w:lang w:eastAsia="en-GB"/>
        </w:rPr>
        <w:t> </w:t>
      </w:r>
    </w:p>
    <w:p w:rsidR="00527C97" w:rsidRPr="00527C97" w:rsidRDefault="00527C97" w:rsidP="00DD07B6">
      <w:pPr>
        <w:spacing w:after="0" w:line="360" w:lineRule="auto"/>
        <w:textAlignment w:val="baseline"/>
        <w:rPr>
          <w:rFonts w:ascii="Arial" w:eastAsiaTheme="majorEastAsia" w:hAnsi="Arial" w:cs="Arial"/>
          <w:lang w:eastAsia="en-GB"/>
        </w:rPr>
      </w:pPr>
      <w:r w:rsidRPr="00527C97">
        <w:rPr>
          <w:rFonts w:ascii="Arial" w:eastAsia="Times New Roman" w:hAnsi="Arial" w:cs="Arial"/>
          <w:b/>
          <w:lang w:eastAsia="en-GB"/>
        </w:rPr>
        <w:t>Module:</w:t>
      </w:r>
      <w:r>
        <w:rPr>
          <w:rFonts w:ascii="Arial" w:eastAsia="Times New Roman" w:hAnsi="Arial" w:cs="Arial"/>
          <w:lang w:eastAsia="en-GB"/>
        </w:rPr>
        <w:tab/>
        <w:t>Developing Relationships in the Workplace</w:t>
      </w:r>
    </w:p>
    <w:p w:rsidR="00527C97" w:rsidRPr="00527C97" w:rsidRDefault="00527C97" w:rsidP="00DD07B6">
      <w:pPr>
        <w:spacing w:after="0" w:line="360" w:lineRule="auto"/>
        <w:ind w:left="720" w:firstLine="720"/>
        <w:textAlignment w:val="baseline"/>
        <w:rPr>
          <w:rFonts w:ascii="Arial" w:eastAsiaTheme="majorEastAsia" w:hAnsi="Arial" w:cs="Arial"/>
          <w:lang w:eastAsia="en-GB"/>
        </w:rPr>
      </w:pPr>
      <w:r w:rsidRPr="00527C97">
        <w:rPr>
          <w:rFonts w:ascii="Arial" w:eastAsia="Times New Roman" w:hAnsi="Arial" w:cs="Arial"/>
          <w:lang w:eastAsia="en-GB"/>
        </w:rPr>
        <w:t xml:space="preserve">Term </w:t>
      </w:r>
      <w:r>
        <w:rPr>
          <w:rFonts w:ascii="Arial" w:eastAsia="Times New Roman" w:hAnsi="Arial" w:cs="Arial"/>
          <w:lang w:eastAsia="en-GB"/>
        </w:rPr>
        <w:t xml:space="preserve">2 </w:t>
      </w:r>
      <w:r w:rsidRPr="00527C97">
        <w:rPr>
          <w:rFonts w:ascii="Arial" w:eastAsia="Times New Roman" w:hAnsi="Arial" w:cs="Arial"/>
          <w:lang w:eastAsia="en-GB"/>
        </w:rPr>
        <w:t>Assignment</w:t>
      </w:r>
    </w:p>
    <w:p w:rsidR="00527C97" w:rsidRPr="00527C97" w:rsidRDefault="00527C97" w:rsidP="00DD07B6">
      <w:pPr>
        <w:spacing w:after="0" w:line="360" w:lineRule="auto"/>
        <w:textAlignment w:val="baseline"/>
        <w:rPr>
          <w:rFonts w:ascii="Arial" w:eastAsia="Times New Roman" w:hAnsi="Arial" w:cs="Arial"/>
          <w:lang w:eastAsia="en-GB"/>
        </w:rPr>
      </w:pPr>
      <w:r w:rsidRPr="00527C97">
        <w:rPr>
          <w:rFonts w:ascii="Arial" w:eastAsiaTheme="majorEastAsia" w:hAnsi="Arial" w:cs="Arial"/>
          <w:b/>
          <w:lang w:eastAsia="en-GB"/>
        </w:rPr>
        <w:t>Lecturer:</w:t>
      </w:r>
      <w:r w:rsidRPr="00527C97">
        <w:rPr>
          <w:rFonts w:ascii="Arial" w:eastAsiaTheme="majorEastAsia" w:hAnsi="Arial" w:cs="Arial"/>
          <w:lang w:eastAsia="en-GB"/>
        </w:rPr>
        <w:t xml:space="preserve"> </w:t>
      </w:r>
      <w:r>
        <w:rPr>
          <w:rFonts w:ascii="Arial" w:eastAsiaTheme="majorEastAsia" w:hAnsi="Arial" w:cs="Arial"/>
          <w:lang w:eastAsia="en-GB"/>
        </w:rPr>
        <w:tab/>
        <w:t>Gregory Cowan</w:t>
      </w:r>
    </w:p>
    <w:p w:rsidR="00527C97" w:rsidRPr="00527C97" w:rsidRDefault="00527C97" w:rsidP="00527C97">
      <w:pPr>
        <w:spacing w:after="0" w:line="240" w:lineRule="auto"/>
        <w:rPr>
          <w:rFonts w:ascii="Arial" w:eastAsia="Times New Roman" w:hAnsi="Arial" w:cs="Arial"/>
          <w:lang w:eastAsia="en-GB"/>
        </w:rPr>
      </w:pPr>
      <w:r w:rsidRPr="00527C97">
        <w:rPr>
          <w:rFonts w:ascii="Arial" w:eastAsiaTheme="minorEastAsia" w:hAnsi="Arial" w:cs="Arial"/>
          <w:lang w:eastAsia="en-GB"/>
        </w:rPr>
        <w:br w:type="page"/>
      </w:r>
    </w:p>
    <w:p w:rsidR="00CA23B0" w:rsidRDefault="00527C97" w:rsidP="00A671B2">
      <w:pPr>
        <w:pStyle w:val="Heading1"/>
        <w:rPr>
          <w:rFonts w:ascii="Arial" w:eastAsiaTheme="minorHAnsi" w:hAnsi="Arial" w:cs="Arial"/>
          <w:sz w:val="22"/>
          <w:szCs w:val="22"/>
          <w:u w:val="single"/>
        </w:rPr>
      </w:pPr>
      <w:r w:rsidRPr="00527C97">
        <w:rPr>
          <w:rFonts w:ascii="Arial" w:eastAsiaTheme="minorHAnsi" w:hAnsi="Arial" w:cs="Arial"/>
          <w:sz w:val="22"/>
          <w:szCs w:val="22"/>
          <w:u w:val="single"/>
        </w:rPr>
        <w:lastRenderedPageBreak/>
        <w:t>Abstract</w:t>
      </w:r>
    </w:p>
    <w:p w:rsidR="00527C97" w:rsidRDefault="00527C97" w:rsidP="00527C97"/>
    <w:p w:rsidR="00527C97" w:rsidRDefault="00866083" w:rsidP="000026C7">
      <w:pPr>
        <w:spacing w:after="0" w:line="360" w:lineRule="auto"/>
        <w:rPr>
          <w:rFonts w:ascii="Arial" w:hAnsi="Arial" w:cs="Arial"/>
        </w:rPr>
      </w:pPr>
      <w:r>
        <w:rPr>
          <w:rFonts w:ascii="Arial" w:hAnsi="Arial" w:cs="Arial"/>
        </w:rPr>
        <w:t>This report provides us with a close analysis on various vehicles of development that can support employees, as well as organisations when it comes to work performance and career progression. Many companies have training and development in place for their employees but often fail at improving their methods, to accommodate individuals from various backgrounds and mainly focus on just team training. This can however, overlook the support and needs of the individual which can affect work performance and then impact on the overall team.</w:t>
      </w:r>
    </w:p>
    <w:p w:rsidR="00F7580A" w:rsidRDefault="00356154" w:rsidP="000026C7">
      <w:pPr>
        <w:spacing w:after="0" w:line="360" w:lineRule="auto"/>
        <w:rPr>
          <w:rFonts w:ascii="Arial" w:hAnsi="Arial" w:cs="Arial"/>
        </w:rPr>
      </w:pPr>
      <w:r>
        <w:rPr>
          <w:rFonts w:ascii="Arial" w:hAnsi="Arial" w:cs="Arial"/>
        </w:rPr>
        <w:t>Taking E</w:t>
      </w:r>
      <w:r w:rsidR="001270A4">
        <w:rPr>
          <w:rFonts w:ascii="Arial" w:hAnsi="Arial" w:cs="Arial"/>
        </w:rPr>
        <w:t>mployee Rights into account, we got an insight on circumstances that can sometimes become a hindrance on career progression and work performance</w:t>
      </w:r>
      <w:r w:rsidR="0028034B">
        <w:rPr>
          <w:rFonts w:ascii="Arial" w:hAnsi="Arial" w:cs="Arial"/>
        </w:rPr>
        <w:t xml:space="preserve"> but should not be discriminated against. </w:t>
      </w:r>
      <w:r w:rsidR="007A12E3">
        <w:rPr>
          <w:rFonts w:ascii="Arial" w:hAnsi="Arial" w:cs="Arial"/>
        </w:rPr>
        <w:t>This report also shares some further knowledge and information on</w:t>
      </w:r>
      <w:r w:rsidR="0028034B">
        <w:rPr>
          <w:rFonts w:ascii="Arial" w:hAnsi="Arial" w:cs="Arial"/>
        </w:rPr>
        <w:t xml:space="preserve"> the</w:t>
      </w:r>
      <w:r w:rsidR="00F7580A">
        <w:rPr>
          <w:rFonts w:ascii="Arial" w:hAnsi="Arial" w:cs="Arial"/>
        </w:rPr>
        <w:t xml:space="preserve"> two most used vehicles of development, </w:t>
      </w:r>
      <w:r w:rsidR="007A12E3">
        <w:rPr>
          <w:rFonts w:ascii="Arial" w:hAnsi="Arial" w:cs="Arial"/>
        </w:rPr>
        <w:t>and a critical evaluation of their pros and cons</w:t>
      </w:r>
      <w:r w:rsidR="00F7580A">
        <w:rPr>
          <w:rFonts w:ascii="Arial" w:hAnsi="Arial" w:cs="Arial"/>
        </w:rPr>
        <w:t>. H</w:t>
      </w:r>
      <w:r>
        <w:rPr>
          <w:rFonts w:ascii="Arial" w:hAnsi="Arial" w:cs="Arial"/>
        </w:rPr>
        <w:t>ow can a 24 hour ru</w:t>
      </w:r>
      <w:r w:rsidR="00F7580A">
        <w:rPr>
          <w:rFonts w:ascii="Arial" w:hAnsi="Arial" w:cs="Arial"/>
        </w:rPr>
        <w:t>n security company, implement these development methods and achieve organisational success as well assist employees in professional development?</w:t>
      </w:r>
    </w:p>
    <w:p w:rsidR="00356154" w:rsidRPr="00527C97" w:rsidRDefault="000E1190" w:rsidP="000026C7">
      <w:pPr>
        <w:spacing w:after="0" w:line="360" w:lineRule="auto"/>
        <w:rPr>
          <w:rFonts w:ascii="Arial" w:hAnsi="Arial" w:cs="Arial"/>
        </w:rPr>
      </w:pPr>
      <w:r>
        <w:rPr>
          <w:rFonts w:ascii="Arial" w:hAnsi="Arial" w:cs="Arial"/>
        </w:rPr>
        <w:t>A Professional Development P</w:t>
      </w:r>
      <w:r w:rsidR="007A12E3">
        <w:rPr>
          <w:rFonts w:ascii="Arial" w:hAnsi="Arial" w:cs="Arial"/>
        </w:rPr>
        <w:t>lan is the solution pro</w:t>
      </w:r>
      <w:r>
        <w:rPr>
          <w:rFonts w:ascii="Arial" w:hAnsi="Arial" w:cs="Arial"/>
        </w:rPr>
        <w:t>posed to driving individual success as well as organisational success</w:t>
      </w:r>
      <w:r w:rsidR="0028034B">
        <w:rPr>
          <w:rFonts w:ascii="Arial" w:hAnsi="Arial" w:cs="Arial"/>
        </w:rPr>
        <w:t xml:space="preserve"> cooperatively</w:t>
      </w:r>
      <w:r>
        <w:rPr>
          <w:rFonts w:ascii="Arial" w:hAnsi="Arial" w:cs="Arial"/>
        </w:rPr>
        <w:t xml:space="preserve">. </w:t>
      </w:r>
      <w:r w:rsidR="0028034B">
        <w:rPr>
          <w:rFonts w:ascii="Arial" w:hAnsi="Arial" w:cs="Arial"/>
        </w:rPr>
        <w:t xml:space="preserve">We identified the </w:t>
      </w:r>
      <w:r w:rsidR="007A12E3">
        <w:rPr>
          <w:rFonts w:ascii="Arial" w:hAnsi="Arial" w:cs="Arial"/>
        </w:rPr>
        <w:t>short-term and long-term benefits</w:t>
      </w:r>
      <w:r w:rsidR="0028034B">
        <w:rPr>
          <w:rFonts w:ascii="Arial" w:hAnsi="Arial" w:cs="Arial"/>
        </w:rPr>
        <w:t>, by looking closely at the</w:t>
      </w:r>
      <w:r w:rsidR="007A12E3">
        <w:rPr>
          <w:rFonts w:ascii="Arial" w:hAnsi="Arial" w:cs="Arial"/>
        </w:rPr>
        <w:t xml:space="preserve"> chosen job</w:t>
      </w:r>
      <w:r w:rsidR="0028034B">
        <w:rPr>
          <w:rFonts w:ascii="Arial" w:hAnsi="Arial" w:cs="Arial"/>
        </w:rPr>
        <w:t xml:space="preserve"> role</w:t>
      </w:r>
      <w:r w:rsidR="007A12E3">
        <w:rPr>
          <w:rFonts w:ascii="Arial" w:hAnsi="Arial" w:cs="Arial"/>
        </w:rPr>
        <w:t xml:space="preserve"> within the company,</w:t>
      </w:r>
      <w:r w:rsidR="0028034B">
        <w:rPr>
          <w:rFonts w:ascii="Arial" w:hAnsi="Arial" w:cs="Arial"/>
        </w:rPr>
        <w:t xml:space="preserve"> and the career p</w:t>
      </w:r>
      <w:r w:rsidR="007A12E3">
        <w:rPr>
          <w:rFonts w:ascii="Arial" w:hAnsi="Arial" w:cs="Arial"/>
        </w:rPr>
        <w:t>rogression that is accessible</w:t>
      </w:r>
      <w:r w:rsidR="0028034B">
        <w:rPr>
          <w:rFonts w:ascii="Arial" w:hAnsi="Arial" w:cs="Arial"/>
        </w:rPr>
        <w:t xml:space="preserve">, including </w:t>
      </w:r>
      <w:r w:rsidR="007A12E3">
        <w:rPr>
          <w:rFonts w:ascii="Arial" w:hAnsi="Arial" w:cs="Arial"/>
        </w:rPr>
        <w:t>the requirements to succeed.</w:t>
      </w:r>
    </w:p>
    <w:p w:rsidR="00CA23B0" w:rsidRDefault="00CA23B0" w:rsidP="000026C7">
      <w:pPr>
        <w:spacing w:after="0" w:line="360" w:lineRule="auto"/>
        <w:rPr>
          <w:rFonts w:ascii="Arial" w:hAnsi="Arial" w:cs="Arial"/>
          <w:u w:val="single"/>
        </w:rPr>
      </w:pPr>
    </w:p>
    <w:p w:rsidR="00065007" w:rsidRDefault="007A12E3" w:rsidP="000026C7">
      <w:pPr>
        <w:spacing w:after="0" w:line="360" w:lineRule="auto"/>
        <w:rPr>
          <w:rFonts w:ascii="Arial" w:hAnsi="Arial" w:cs="Arial"/>
          <w:i/>
        </w:rPr>
      </w:pPr>
      <w:r w:rsidRPr="00DC27BA">
        <w:rPr>
          <w:rFonts w:ascii="Arial" w:hAnsi="Arial" w:cs="Arial"/>
          <w:b/>
          <w:i/>
        </w:rPr>
        <w:t>Keywords:</w:t>
      </w:r>
      <w:r w:rsidRPr="00DC27BA">
        <w:rPr>
          <w:rFonts w:ascii="Arial" w:hAnsi="Arial" w:cs="Arial"/>
          <w:i/>
        </w:rPr>
        <w:t xml:space="preserve"> professional development plan</w:t>
      </w:r>
      <w:r w:rsidR="00DC27BA" w:rsidRPr="00DC27BA">
        <w:rPr>
          <w:rFonts w:ascii="Arial" w:hAnsi="Arial" w:cs="Arial"/>
          <w:i/>
        </w:rPr>
        <w:t>, cross training, 360 degree feedback</w:t>
      </w:r>
      <w:r w:rsidR="00DC27BA">
        <w:rPr>
          <w:rFonts w:ascii="Arial" w:hAnsi="Arial" w:cs="Arial"/>
          <w:i/>
        </w:rPr>
        <w:t>.</w:t>
      </w:r>
    </w:p>
    <w:p w:rsidR="00DC27BA" w:rsidRPr="00DC27BA" w:rsidRDefault="00DC27BA" w:rsidP="00065007">
      <w:pPr>
        <w:rPr>
          <w:rFonts w:ascii="Arial" w:eastAsiaTheme="majorEastAsia" w:hAnsi="Arial" w:cs="Arial"/>
          <w:i/>
          <w:vanish/>
          <w:color w:val="2E74B5" w:themeColor="accent1" w:themeShade="BF"/>
          <w:u w:val="single"/>
          <w:specVanish/>
        </w:rPr>
      </w:pPr>
    </w:p>
    <w:p w:rsidR="00DC27BA" w:rsidRDefault="00DC27BA" w:rsidP="000118A4">
      <w:pPr>
        <w:pStyle w:val="Heading2"/>
        <w:spacing w:line="360" w:lineRule="auto"/>
        <w:rPr>
          <w:rFonts w:ascii="Arial" w:hAnsi="Arial" w:cs="Arial"/>
          <w:sz w:val="22"/>
          <w:szCs w:val="22"/>
          <w:u w:val="single"/>
        </w:rPr>
      </w:pPr>
      <w:r>
        <w:rPr>
          <w:rFonts w:ascii="Arial" w:hAnsi="Arial" w:cs="Arial"/>
          <w:sz w:val="22"/>
          <w:szCs w:val="22"/>
          <w:u w:val="single"/>
        </w:rPr>
        <w:t xml:space="preserve"> </w:t>
      </w:r>
    </w:p>
    <w:p w:rsidR="00DB64DE" w:rsidRDefault="00DB64DE">
      <w:pPr>
        <w:rPr>
          <w:rFonts w:ascii="Arial" w:eastAsiaTheme="majorEastAsia" w:hAnsi="Arial" w:cs="Arial"/>
          <w:color w:val="2E74B5" w:themeColor="accent1" w:themeShade="BF"/>
          <w:szCs w:val="32"/>
        </w:rPr>
      </w:pPr>
      <w:r>
        <w:rPr>
          <w:rFonts w:ascii="Arial" w:hAnsi="Arial" w:cs="Arial"/>
        </w:rPr>
        <w:br w:type="page"/>
      </w:r>
    </w:p>
    <w:p w:rsidR="00DB64DE" w:rsidRDefault="00DB64DE" w:rsidP="00DB64DE">
      <w:pPr>
        <w:pStyle w:val="Heading1"/>
        <w:rPr>
          <w:rFonts w:ascii="Arial" w:hAnsi="Arial" w:cs="Arial"/>
          <w:sz w:val="22"/>
        </w:rPr>
      </w:pPr>
      <w:r>
        <w:rPr>
          <w:rFonts w:ascii="Arial" w:hAnsi="Arial" w:cs="Arial"/>
          <w:sz w:val="22"/>
        </w:rPr>
        <w:lastRenderedPageBreak/>
        <w:t>Table of Contents</w:t>
      </w:r>
    </w:p>
    <w:p w:rsidR="00DB64DE" w:rsidRDefault="00DB64DE" w:rsidP="00DB64DE"/>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00"/>
        <w:gridCol w:w="522"/>
        <w:gridCol w:w="5928"/>
        <w:gridCol w:w="2176"/>
      </w:tblGrid>
      <w:tr w:rsidR="00E521AA" w:rsidTr="00E521AA">
        <w:tc>
          <w:tcPr>
            <w:tcW w:w="400" w:type="dxa"/>
          </w:tcPr>
          <w:p w:rsidR="00DB64DE" w:rsidRPr="00E521AA" w:rsidRDefault="00DB64DE" w:rsidP="00DB64DE">
            <w:pPr>
              <w:rPr>
                <w:rFonts w:ascii="Arial" w:hAnsi="Arial" w:cs="Arial"/>
              </w:rPr>
            </w:pPr>
          </w:p>
        </w:tc>
        <w:tc>
          <w:tcPr>
            <w:tcW w:w="446" w:type="dxa"/>
          </w:tcPr>
          <w:p w:rsidR="00DB64DE" w:rsidRPr="00E521AA" w:rsidRDefault="00DB64DE" w:rsidP="00DB64DE">
            <w:pPr>
              <w:rPr>
                <w:rFonts w:ascii="Arial" w:hAnsi="Arial" w:cs="Arial"/>
              </w:rPr>
            </w:pPr>
          </w:p>
        </w:tc>
        <w:tc>
          <w:tcPr>
            <w:tcW w:w="5976" w:type="dxa"/>
          </w:tcPr>
          <w:p w:rsidR="00DB64DE" w:rsidRPr="00E521AA" w:rsidRDefault="004C47FB" w:rsidP="00E521AA">
            <w:pPr>
              <w:rPr>
                <w:rFonts w:ascii="Arial" w:hAnsi="Arial" w:cs="Arial"/>
                <w:b/>
              </w:rPr>
            </w:pPr>
            <w:r w:rsidRPr="00E521AA">
              <w:rPr>
                <w:rFonts w:ascii="Arial" w:hAnsi="Arial" w:cs="Arial"/>
                <w:b/>
              </w:rPr>
              <w:t>Abstract</w:t>
            </w:r>
          </w:p>
        </w:tc>
        <w:tc>
          <w:tcPr>
            <w:tcW w:w="2194" w:type="dxa"/>
          </w:tcPr>
          <w:p w:rsidR="00DB64DE" w:rsidRPr="00E521AA" w:rsidRDefault="00E521AA" w:rsidP="00DB64DE">
            <w:pPr>
              <w:rPr>
                <w:rFonts w:ascii="Arial" w:hAnsi="Arial" w:cs="Arial"/>
              </w:rPr>
            </w:pPr>
            <w:r w:rsidRPr="00E521AA">
              <w:rPr>
                <w:rFonts w:ascii="Arial" w:hAnsi="Arial" w:cs="Arial"/>
              </w:rPr>
              <w:t>Page 2</w:t>
            </w:r>
          </w:p>
        </w:tc>
      </w:tr>
      <w:tr w:rsidR="00E521AA" w:rsidTr="00E521AA">
        <w:tc>
          <w:tcPr>
            <w:tcW w:w="400" w:type="dxa"/>
          </w:tcPr>
          <w:p w:rsidR="004C47FB" w:rsidRPr="00E521AA" w:rsidRDefault="004C47FB" w:rsidP="00DB64DE">
            <w:pPr>
              <w:rPr>
                <w:rFonts w:ascii="Arial" w:hAnsi="Arial" w:cs="Arial"/>
              </w:rPr>
            </w:pPr>
          </w:p>
        </w:tc>
        <w:tc>
          <w:tcPr>
            <w:tcW w:w="446" w:type="dxa"/>
          </w:tcPr>
          <w:p w:rsidR="004C47FB" w:rsidRPr="00E521AA" w:rsidRDefault="004C47FB" w:rsidP="00DB64DE">
            <w:pPr>
              <w:rPr>
                <w:rFonts w:ascii="Arial" w:hAnsi="Arial" w:cs="Arial"/>
              </w:rPr>
            </w:pPr>
          </w:p>
        </w:tc>
        <w:tc>
          <w:tcPr>
            <w:tcW w:w="5976" w:type="dxa"/>
          </w:tcPr>
          <w:p w:rsidR="004C47FB" w:rsidRPr="00E521AA" w:rsidRDefault="004C47FB" w:rsidP="00DB64DE">
            <w:pPr>
              <w:rPr>
                <w:rFonts w:ascii="Arial" w:hAnsi="Arial" w:cs="Arial"/>
              </w:rPr>
            </w:pPr>
          </w:p>
        </w:tc>
        <w:tc>
          <w:tcPr>
            <w:tcW w:w="2194" w:type="dxa"/>
          </w:tcPr>
          <w:p w:rsidR="004C47FB" w:rsidRPr="00E521AA" w:rsidRDefault="004C47FB" w:rsidP="00DB64DE">
            <w:pPr>
              <w:rPr>
                <w:rFonts w:ascii="Arial" w:hAnsi="Arial" w:cs="Arial"/>
              </w:rPr>
            </w:pPr>
          </w:p>
        </w:tc>
      </w:tr>
      <w:tr w:rsidR="00E521AA" w:rsidTr="00E521AA">
        <w:trPr>
          <w:trHeight w:val="306"/>
        </w:trPr>
        <w:tc>
          <w:tcPr>
            <w:tcW w:w="400" w:type="dxa"/>
          </w:tcPr>
          <w:p w:rsidR="00DB64DE" w:rsidRPr="00E521AA" w:rsidRDefault="00DB64DE" w:rsidP="00DB64DE">
            <w:pPr>
              <w:rPr>
                <w:rFonts w:ascii="Arial" w:hAnsi="Arial" w:cs="Arial"/>
              </w:rPr>
            </w:pPr>
          </w:p>
        </w:tc>
        <w:tc>
          <w:tcPr>
            <w:tcW w:w="446" w:type="dxa"/>
          </w:tcPr>
          <w:p w:rsidR="00DB64DE" w:rsidRPr="00E521AA" w:rsidRDefault="00DB64DE" w:rsidP="00DB64DE">
            <w:pPr>
              <w:rPr>
                <w:rFonts w:ascii="Arial" w:hAnsi="Arial" w:cs="Arial"/>
              </w:rPr>
            </w:pPr>
          </w:p>
        </w:tc>
        <w:tc>
          <w:tcPr>
            <w:tcW w:w="5976" w:type="dxa"/>
          </w:tcPr>
          <w:p w:rsidR="00DB64DE" w:rsidRPr="00E521AA" w:rsidRDefault="00A671B2" w:rsidP="00E521AA">
            <w:pPr>
              <w:rPr>
                <w:rFonts w:ascii="Arial" w:hAnsi="Arial" w:cs="Arial"/>
                <w:b/>
              </w:rPr>
            </w:pPr>
            <w:r w:rsidRPr="00E521AA">
              <w:rPr>
                <w:rFonts w:ascii="Arial" w:hAnsi="Arial" w:cs="Arial"/>
                <w:b/>
              </w:rPr>
              <w:t>Introduction</w:t>
            </w:r>
          </w:p>
        </w:tc>
        <w:tc>
          <w:tcPr>
            <w:tcW w:w="2194" w:type="dxa"/>
          </w:tcPr>
          <w:p w:rsidR="00DB64DE" w:rsidRPr="00E521AA" w:rsidRDefault="004C47FB" w:rsidP="00DB64DE">
            <w:pPr>
              <w:rPr>
                <w:rFonts w:ascii="Arial" w:hAnsi="Arial" w:cs="Arial"/>
              </w:rPr>
            </w:pPr>
            <w:r w:rsidRPr="00E521AA">
              <w:rPr>
                <w:rFonts w:ascii="Arial" w:hAnsi="Arial" w:cs="Arial"/>
              </w:rPr>
              <w:t>Page 4</w:t>
            </w:r>
          </w:p>
        </w:tc>
      </w:tr>
      <w:tr w:rsidR="00E521AA" w:rsidTr="00E521AA">
        <w:trPr>
          <w:trHeight w:val="323"/>
        </w:trPr>
        <w:tc>
          <w:tcPr>
            <w:tcW w:w="400" w:type="dxa"/>
          </w:tcPr>
          <w:p w:rsidR="00DB64DE" w:rsidRPr="00E521AA" w:rsidRDefault="004C47FB" w:rsidP="00DB64DE">
            <w:pPr>
              <w:rPr>
                <w:rFonts w:ascii="Arial" w:hAnsi="Arial" w:cs="Arial"/>
                <w:b/>
              </w:rPr>
            </w:pPr>
            <w:r w:rsidRPr="00E521AA">
              <w:rPr>
                <w:rFonts w:ascii="Arial" w:hAnsi="Arial" w:cs="Arial"/>
                <w:b/>
              </w:rPr>
              <w:t>1.</w:t>
            </w:r>
          </w:p>
        </w:tc>
        <w:tc>
          <w:tcPr>
            <w:tcW w:w="446" w:type="dxa"/>
          </w:tcPr>
          <w:p w:rsidR="00DB64DE" w:rsidRPr="00E521AA" w:rsidRDefault="00DB64DE" w:rsidP="00DB64DE">
            <w:pPr>
              <w:rPr>
                <w:rFonts w:ascii="Arial" w:hAnsi="Arial" w:cs="Arial"/>
              </w:rPr>
            </w:pPr>
          </w:p>
        </w:tc>
        <w:tc>
          <w:tcPr>
            <w:tcW w:w="5976" w:type="dxa"/>
          </w:tcPr>
          <w:p w:rsidR="00DB64DE" w:rsidRPr="00E521AA" w:rsidRDefault="00A671B2" w:rsidP="00E521AA">
            <w:pPr>
              <w:rPr>
                <w:rFonts w:ascii="Arial" w:hAnsi="Arial" w:cs="Arial"/>
                <w:b/>
              </w:rPr>
            </w:pPr>
            <w:r w:rsidRPr="00E521AA">
              <w:rPr>
                <w:rFonts w:ascii="Arial" w:hAnsi="Arial" w:cs="Arial"/>
                <w:b/>
              </w:rPr>
              <w:t>Eurotech Monitoring Services</w:t>
            </w:r>
          </w:p>
        </w:tc>
        <w:tc>
          <w:tcPr>
            <w:tcW w:w="2194" w:type="dxa"/>
          </w:tcPr>
          <w:p w:rsidR="00DB64DE" w:rsidRPr="00E521AA" w:rsidRDefault="004C47FB" w:rsidP="00DB64DE">
            <w:pPr>
              <w:rPr>
                <w:rFonts w:ascii="Arial" w:hAnsi="Arial" w:cs="Arial"/>
              </w:rPr>
            </w:pPr>
            <w:r w:rsidRPr="00E521AA">
              <w:rPr>
                <w:rFonts w:ascii="Arial" w:hAnsi="Arial" w:cs="Arial"/>
              </w:rPr>
              <w:t>Page 5</w:t>
            </w:r>
          </w:p>
        </w:tc>
      </w:tr>
      <w:tr w:rsidR="00E521AA" w:rsidTr="00E521AA">
        <w:tc>
          <w:tcPr>
            <w:tcW w:w="400" w:type="dxa"/>
          </w:tcPr>
          <w:p w:rsidR="00DB64DE" w:rsidRPr="00E521AA" w:rsidRDefault="00DB64DE" w:rsidP="00DB64DE">
            <w:pPr>
              <w:rPr>
                <w:rFonts w:ascii="Arial" w:hAnsi="Arial" w:cs="Arial"/>
                <w:b/>
              </w:rPr>
            </w:pPr>
          </w:p>
        </w:tc>
        <w:tc>
          <w:tcPr>
            <w:tcW w:w="446" w:type="dxa"/>
          </w:tcPr>
          <w:p w:rsidR="00DB64DE" w:rsidRPr="00E521AA" w:rsidRDefault="004C47FB" w:rsidP="00DB64DE">
            <w:pPr>
              <w:rPr>
                <w:rFonts w:ascii="Arial" w:hAnsi="Arial" w:cs="Arial"/>
                <w:i/>
              </w:rPr>
            </w:pPr>
            <w:r w:rsidRPr="00E521AA">
              <w:rPr>
                <w:rFonts w:ascii="Arial" w:hAnsi="Arial" w:cs="Arial"/>
                <w:i/>
              </w:rPr>
              <w:t>1.1</w:t>
            </w:r>
          </w:p>
        </w:tc>
        <w:tc>
          <w:tcPr>
            <w:tcW w:w="5976" w:type="dxa"/>
          </w:tcPr>
          <w:p w:rsidR="00DB64DE" w:rsidRPr="00E521AA" w:rsidRDefault="00A671B2" w:rsidP="00DB64DE">
            <w:pPr>
              <w:rPr>
                <w:rFonts w:ascii="Arial" w:hAnsi="Arial" w:cs="Arial"/>
              </w:rPr>
            </w:pPr>
            <w:r w:rsidRPr="00E521AA">
              <w:rPr>
                <w:rFonts w:ascii="Arial" w:hAnsi="Arial" w:cs="Arial"/>
              </w:rPr>
              <w:t>Control Centre Administrator</w:t>
            </w:r>
          </w:p>
        </w:tc>
        <w:tc>
          <w:tcPr>
            <w:tcW w:w="2194" w:type="dxa"/>
          </w:tcPr>
          <w:p w:rsidR="00DB64DE" w:rsidRPr="00E521AA" w:rsidRDefault="004C47FB" w:rsidP="00DB64DE">
            <w:pPr>
              <w:rPr>
                <w:rFonts w:ascii="Arial" w:hAnsi="Arial" w:cs="Arial"/>
              </w:rPr>
            </w:pPr>
            <w:r w:rsidRPr="00E521AA">
              <w:rPr>
                <w:rFonts w:ascii="Arial" w:hAnsi="Arial" w:cs="Arial"/>
              </w:rPr>
              <w:t>Page 5,6</w:t>
            </w:r>
          </w:p>
        </w:tc>
      </w:tr>
      <w:tr w:rsidR="00E521AA" w:rsidTr="00E521AA">
        <w:tc>
          <w:tcPr>
            <w:tcW w:w="400" w:type="dxa"/>
          </w:tcPr>
          <w:p w:rsidR="00DB64DE" w:rsidRPr="00E521AA" w:rsidRDefault="00DB64DE" w:rsidP="00DB64DE">
            <w:pPr>
              <w:rPr>
                <w:rFonts w:ascii="Arial" w:hAnsi="Arial" w:cs="Arial"/>
                <w:b/>
              </w:rPr>
            </w:pPr>
          </w:p>
        </w:tc>
        <w:tc>
          <w:tcPr>
            <w:tcW w:w="446" w:type="dxa"/>
          </w:tcPr>
          <w:p w:rsidR="00DB64DE" w:rsidRPr="00E521AA" w:rsidRDefault="004C47FB" w:rsidP="00DB64DE">
            <w:pPr>
              <w:rPr>
                <w:rFonts w:ascii="Arial" w:hAnsi="Arial" w:cs="Arial"/>
                <w:i/>
              </w:rPr>
            </w:pPr>
            <w:r w:rsidRPr="00E521AA">
              <w:rPr>
                <w:rFonts w:ascii="Arial" w:hAnsi="Arial" w:cs="Arial"/>
                <w:i/>
              </w:rPr>
              <w:t>1.2</w:t>
            </w:r>
          </w:p>
        </w:tc>
        <w:tc>
          <w:tcPr>
            <w:tcW w:w="5976" w:type="dxa"/>
          </w:tcPr>
          <w:p w:rsidR="00DB64DE" w:rsidRPr="00E521AA" w:rsidRDefault="00D94590" w:rsidP="00DB64DE">
            <w:pPr>
              <w:rPr>
                <w:rFonts w:ascii="Arial" w:hAnsi="Arial" w:cs="Arial"/>
              </w:rPr>
            </w:pPr>
            <w:r w:rsidRPr="00E521AA">
              <w:rPr>
                <w:rFonts w:ascii="Arial" w:hAnsi="Arial" w:cs="Arial"/>
              </w:rPr>
              <w:t>Training and Development</w:t>
            </w:r>
          </w:p>
        </w:tc>
        <w:tc>
          <w:tcPr>
            <w:tcW w:w="2194" w:type="dxa"/>
          </w:tcPr>
          <w:p w:rsidR="00DB64DE" w:rsidRPr="00E521AA" w:rsidRDefault="004C47FB" w:rsidP="00DB64DE">
            <w:pPr>
              <w:rPr>
                <w:rFonts w:ascii="Arial" w:hAnsi="Arial" w:cs="Arial"/>
              </w:rPr>
            </w:pPr>
            <w:r w:rsidRPr="00E521AA">
              <w:rPr>
                <w:rFonts w:ascii="Arial" w:hAnsi="Arial" w:cs="Arial"/>
              </w:rPr>
              <w:t>Page 6</w:t>
            </w:r>
          </w:p>
        </w:tc>
      </w:tr>
      <w:tr w:rsidR="00E521AA" w:rsidTr="00E521AA">
        <w:tc>
          <w:tcPr>
            <w:tcW w:w="400" w:type="dxa"/>
          </w:tcPr>
          <w:p w:rsidR="00DB64DE" w:rsidRPr="00E521AA" w:rsidRDefault="00DB64DE" w:rsidP="00DB64DE">
            <w:pPr>
              <w:rPr>
                <w:rFonts w:ascii="Arial" w:hAnsi="Arial" w:cs="Arial"/>
                <w:b/>
              </w:rPr>
            </w:pPr>
          </w:p>
        </w:tc>
        <w:tc>
          <w:tcPr>
            <w:tcW w:w="446" w:type="dxa"/>
          </w:tcPr>
          <w:p w:rsidR="00DB64DE" w:rsidRPr="00E521AA" w:rsidRDefault="004C47FB" w:rsidP="00DB64DE">
            <w:pPr>
              <w:rPr>
                <w:rFonts w:ascii="Arial" w:hAnsi="Arial" w:cs="Arial"/>
                <w:i/>
              </w:rPr>
            </w:pPr>
            <w:r w:rsidRPr="00E521AA">
              <w:rPr>
                <w:rFonts w:ascii="Arial" w:hAnsi="Arial" w:cs="Arial"/>
                <w:i/>
              </w:rPr>
              <w:t>1.3</w:t>
            </w:r>
          </w:p>
        </w:tc>
        <w:tc>
          <w:tcPr>
            <w:tcW w:w="5976" w:type="dxa"/>
          </w:tcPr>
          <w:p w:rsidR="00DB64DE" w:rsidRPr="00E521AA" w:rsidRDefault="00D94590" w:rsidP="00DB64DE">
            <w:pPr>
              <w:rPr>
                <w:rFonts w:ascii="Arial" w:hAnsi="Arial" w:cs="Arial"/>
              </w:rPr>
            </w:pPr>
            <w:r w:rsidRPr="00E521AA">
              <w:rPr>
                <w:rFonts w:ascii="Arial" w:hAnsi="Arial" w:cs="Arial"/>
              </w:rPr>
              <w:t>Employee Rights</w:t>
            </w:r>
          </w:p>
        </w:tc>
        <w:tc>
          <w:tcPr>
            <w:tcW w:w="2194" w:type="dxa"/>
          </w:tcPr>
          <w:p w:rsidR="00DB64DE" w:rsidRPr="00E521AA" w:rsidRDefault="004C47FB" w:rsidP="00DB64DE">
            <w:pPr>
              <w:rPr>
                <w:rFonts w:ascii="Arial" w:hAnsi="Arial" w:cs="Arial"/>
              </w:rPr>
            </w:pPr>
            <w:r w:rsidRPr="00E521AA">
              <w:rPr>
                <w:rFonts w:ascii="Arial" w:hAnsi="Arial" w:cs="Arial"/>
              </w:rPr>
              <w:t>Page 7</w:t>
            </w:r>
          </w:p>
        </w:tc>
      </w:tr>
      <w:tr w:rsidR="00E521AA" w:rsidTr="00E521AA">
        <w:tc>
          <w:tcPr>
            <w:tcW w:w="400" w:type="dxa"/>
          </w:tcPr>
          <w:p w:rsidR="00D94590" w:rsidRPr="00E521AA" w:rsidRDefault="00D94590" w:rsidP="00DB64DE">
            <w:pPr>
              <w:rPr>
                <w:rFonts w:ascii="Arial" w:hAnsi="Arial" w:cs="Arial"/>
                <w:b/>
              </w:rPr>
            </w:pPr>
          </w:p>
        </w:tc>
        <w:tc>
          <w:tcPr>
            <w:tcW w:w="446" w:type="dxa"/>
          </w:tcPr>
          <w:p w:rsidR="00D94590" w:rsidRPr="00E521AA" w:rsidRDefault="00D94590" w:rsidP="00DB64DE">
            <w:pPr>
              <w:rPr>
                <w:rFonts w:ascii="Arial" w:hAnsi="Arial" w:cs="Arial"/>
                <w:i/>
              </w:rPr>
            </w:pPr>
          </w:p>
        </w:tc>
        <w:tc>
          <w:tcPr>
            <w:tcW w:w="5976" w:type="dxa"/>
          </w:tcPr>
          <w:p w:rsidR="00D94590" w:rsidRPr="00E521AA" w:rsidRDefault="00D94590" w:rsidP="00DB64DE">
            <w:pPr>
              <w:rPr>
                <w:rFonts w:ascii="Arial" w:hAnsi="Arial" w:cs="Arial"/>
                <w:i/>
              </w:rPr>
            </w:pPr>
            <w:r w:rsidRPr="00E521AA">
              <w:rPr>
                <w:rFonts w:ascii="Arial" w:hAnsi="Arial" w:cs="Arial"/>
                <w:i/>
              </w:rPr>
              <w:t>Working Parents</w:t>
            </w:r>
          </w:p>
        </w:tc>
        <w:tc>
          <w:tcPr>
            <w:tcW w:w="2194" w:type="dxa"/>
          </w:tcPr>
          <w:p w:rsidR="00D94590" w:rsidRPr="00E521AA" w:rsidRDefault="004C47FB" w:rsidP="00DB64DE">
            <w:pPr>
              <w:rPr>
                <w:rFonts w:ascii="Arial" w:hAnsi="Arial" w:cs="Arial"/>
              </w:rPr>
            </w:pPr>
            <w:r w:rsidRPr="00E521AA">
              <w:rPr>
                <w:rFonts w:ascii="Arial" w:hAnsi="Arial" w:cs="Arial"/>
              </w:rPr>
              <w:t>Page 7,8</w:t>
            </w:r>
          </w:p>
        </w:tc>
      </w:tr>
      <w:tr w:rsidR="00E521AA" w:rsidTr="00E521AA">
        <w:tc>
          <w:tcPr>
            <w:tcW w:w="400" w:type="dxa"/>
          </w:tcPr>
          <w:p w:rsidR="00D94590" w:rsidRPr="00E521AA" w:rsidRDefault="00D94590" w:rsidP="00DB64DE">
            <w:pPr>
              <w:rPr>
                <w:rFonts w:ascii="Arial" w:hAnsi="Arial" w:cs="Arial"/>
                <w:b/>
              </w:rPr>
            </w:pPr>
          </w:p>
        </w:tc>
        <w:tc>
          <w:tcPr>
            <w:tcW w:w="446" w:type="dxa"/>
          </w:tcPr>
          <w:p w:rsidR="00D94590" w:rsidRPr="00E521AA" w:rsidRDefault="00D94590" w:rsidP="00DB64DE">
            <w:pPr>
              <w:rPr>
                <w:rFonts w:ascii="Arial" w:hAnsi="Arial" w:cs="Arial"/>
                <w:i/>
              </w:rPr>
            </w:pPr>
          </w:p>
        </w:tc>
        <w:tc>
          <w:tcPr>
            <w:tcW w:w="5976" w:type="dxa"/>
          </w:tcPr>
          <w:p w:rsidR="00D94590" w:rsidRPr="00E521AA" w:rsidRDefault="00D94590" w:rsidP="00DB64DE">
            <w:pPr>
              <w:rPr>
                <w:rFonts w:ascii="Arial" w:hAnsi="Arial" w:cs="Arial"/>
                <w:i/>
              </w:rPr>
            </w:pPr>
            <w:r w:rsidRPr="00E521AA">
              <w:rPr>
                <w:rFonts w:ascii="Arial" w:hAnsi="Arial" w:cs="Arial"/>
                <w:i/>
              </w:rPr>
              <w:t>Carers</w:t>
            </w:r>
          </w:p>
        </w:tc>
        <w:tc>
          <w:tcPr>
            <w:tcW w:w="2194" w:type="dxa"/>
          </w:tcPr>
          <w:p w:rsidR="00D94590" w:rsidRPr="00E521AA" w:rsidRDefault="004C47FB" w:rsidP="00DB64DE">
            <w:pPr>
              <w:rPr>
                <w:rFonts w:ascii="Arial" w:hAnsi="Arial" w:cs="Arial"/>
              </w:rPr>
            </w:pPr>
            <w:r w:rsidRPr="00E521AA">
              <w:rPr>
                <w:rFonts w:ascii="Arial" w:hAnsi="Arial" w:cs="Arial"/>
              </w:rPr>
              <w:t>Page 8</w:t>
            </w:r>
          </w:p>
        </w:tc>
      </w:tr>
      <w:tr w:rsidR="00E521AA" w:rsidTr="00E521AA">
        <w:trPr>
          <w:trHeight w:val="319"/>
        </w:trPr>
        <w:tc>
          <w:tcPr>
            <w:tcW w:w="400" w:type="dxa"/>
          </w:tcPr>
          <w:p w:rsidR="00D94590" w:rsidRPr="00E521AA" w:rsidRDefault="004C47FB" w:rsidP="00DB64DE">
            <w:pPr>
              <w:rPr>
                <w:rFonts w:ascii="Arial" w:hAnsi="Arial" w:cs="Arial"/>
                <w:b/>
              </w:rPr>
            </w:pPr>
            <w:r w:rsidRPr="00E521AA">
              <w:rPr>
                <w:rFonts w:ascii="Arial" w:hAnsi="Arial" w:cs="Arial"/>
                <w:b/>
              </w:rPr>
              <w:t>2.</w:t>
            </w:r>
          </w:p>
        </w:tc>
        <w:tc>
          <w:tcPr>
            <w:tcW w:w="446" w:type="dxa"/>
          </w:tcPr>
          <w:p w:rsidR="00D94590" w:rsidRPr="00E521AA" w:rsidRDefault="00D94590" w:rsidP="00DB64DE">
            <w:pPr>
              <w:rPr>
                <w:rFonts w:ascii="Arial" w:hAnsi="Arial" w:cs="Arial"/>
                <w:i/>
              </w:rPr>
            </w:pPr>
          </w:p>
        </w:tc>
        <w:tc>
          <w:tcPr>
            <w:tcW w:w="5976" w:type="dxa"/>
          </w:tcPr>
          <w:p w:rsidR="00D94590" w:rsidRPr="00E521AA" w:rsidRDefault="00D94590" w:rsidP="00DB64DE">
            <w:pPr>
              <w:rPr>
                <w:rFonts w:ascii="Arial" w:hAnsi="Arial" w:cs="Arial"/>
                <w:b/>
              </w:rPr>
            </w:pPr>
            <w:r w:rsidRPr="00E521AA">
              <w:rPr>
                <w:rFonts w:ascii="Arial" w:hAnsi="Arial" w:cs="Arial"/>
                <w:b/>
              </w:rPr>
              <w:t>Vehicles of Development</w:t>
            </w:r>
          </w:p>
        </w:tc>
        <w:tc>
          <w:tcPr>
            <w:tcW w:w="2194" w:type="dxa"/>
          </w:tcPr>
          <w:p w:rsidR="00D94590" w:rsidRPr="00E521AA" w:rsidRDefault="004C47FB" w:rsidP="00DB64DE">
            <w:pPr>
              <w:rPr>
                <w:rFonts w:ascii="Arial" w:hAnsi="Arial" w:cs="Arial"/>
              </w:rPr>
            </w:pPr>
            <w:r w:rsidRPr="00E521AA">
              <w:rPr>
                <w:rFonts w:ascii="Arial" w:hAnsi="Arial" w:cs="Arial"/>
              </w:rPr>
              <w:t>Page 9</w:t>
            </w:r>
          </w:p>
        </w:tc>
      </w:tr>
      <w:tr w:rsidR="00E521AA" w:rsidTr="00E521AA">
        <w:tc>
          <w:tcPr>
            <w:tcW w:w="400" w:type="dxa"/>
          </w:tcPr>
          <w:p w:rsidR="00D94590" w:rsidRPr="00E521AA" w:rsidRDefault="00D94590" w:rsidP="00DB64DE">
            <w:pPr>
              <w:rPr>
                <w:rFonts w:ascii="Arial" w:hAnsi="Arial" w:cs="Arial"/>
                <w:b/>
              </w:rPr>
            </w:pPr>
          </w:p>
        </w:tc>
        <w:tc>
          <w:tcPr>
            <w:tcW w:w="446" w:type="dxa"/>
          </w:tcPr>
          <w:p w:rsidR="00D94590" w:rsidRPr="00E521AA" w:rsidRDefault="004C47FB" w:rsidP="00DB64DE">
            <w:pPr>
              <w:rPr>
                <w:rFonts w:ascii="Arial" w:hAnsi="Arial" w:cs="Arial"/>
                <w:i/>
              </w:rPr>
            </w:pPr>
            <w:r w:rsidRPr="00E521AA">
              <w:rPr>
                <w:rFonts w:ascii="Arial" w:hAnsi="Arial" w:cs="Arial"/>
                <w:i/>
              </w:rPr>
              <w:t>2.1</w:t>
            </w:r>
          </w:p>
        </w:tc>
        <w:tc>
          <w:tcPr>
            <w:tcW w:w="5976" w:type="dxa"/>
          </w:tcPr>
          <w:p w:rsidR="00D94590" w:rsidRPr="00E521AA" w:rsidRDefault="00D94590" w:rsidP="00DB64DE">
            <w:pPr>
              <w:rPr>
                <w:rFonts w:ascii="Arial" w:hAnsi="Arial" w:cs="Arial"/>
              </w:rPr>
            </w:pPr>
            <w:r w:rsidRPr="00E521AA">
              <w:rPr>
                <w:rFonts w:ascii="Arial" w:hAnsi="Arial" w:cs="Arial"/>
              </w:rPr>
              <w:t>Cross Training</w:t>
            </w:r>
          </w:p>
        </w:tc>
        <w:tc>
          <w:tcPr>
            <w:tcW w:w="2194" w:type="dxa"/>
          </w:tcPr>
          <w:p w:rsidR="00D94590" w:rsidRPr="00E521AA" w:rsidRDefault="004C47FB" w:rsidP="00DB64DE">
            <w:pPr>
              <w:rPr>
                <w:rFonts w:ascii="Arial" w:hAnsi="Arial" w:cs="Arial"/>
              </w:rPr>
            </w:pPr>
            <w:r w:rsidRPr="00E521AA">
              <w:rPr>
                <w:rFonts w:ascii="Arial" w:hAnsi="Arial" w:cs="Arial"/>
              </w:rPr>
              <w:t>Page 9,10</w:t>
            </w:r>
          </w:p>
        </w:tc>
      </w:tr>
      <w:tr w:rsidR="00E521AA" w:rsidTr="00E521AA">
        <w:tc>
          <w:tcPr>
            <w:tcW w:w="400" w:type="dxa"/>
          </w:tcPr>
          <w:p w:rsidR="00D94590" w:rsidRPr="00E521AA" w:rsidRDefault="00D94590" w:rsidP="00DB64DE">
            <w:pPr>
              <w:rPr>
                <w:rFonts w:ascii="Arial" w:hAnsi="Arial" w:cs="Arial"/>
                <w:b/>
              </w:rPr>
            </w:pPr>
          </w:p>
        </w:tc>
        <w:tc>
          <w:tcPr>
            <w:tcW w:w="446" w:type="dxa"/>
          </w:tcPr>
          <w:p w:rsidR="00D94590" w:rsidRPr="00E521AA" w:rsidRDefault="004C47FB" w:rsidP="00DB64DE">
            <w:pPr>
              <w:rPr>
                <w:rFonts w:ascii="Arial" w:hAnsi="Arial" w:cs="Arial"/>
                <w:i/>
              </w:rPr>
            </w:pPr>
            <w:r w:rsidRPr="00E521AA">
              <w:rPr>
                <w:rFonts w:ascii="Arial" w:hAnsi="Arial" w:cs="Arial"/>
                <w:i/>
              </w:rPr>
              <w:t>2.2</w:t>
            </w:r>
          </w:p>
        </w:tc>
        <w:tc>
          <w:tcPr>
            <w:tcW w:w="5976" w:type="dxa"/>
          </w:tcPr>
          <w:p w:rsidR="00D94590" w:rsidRPr="00E521AA" w:rsidRDefault="00D94590" w:rsidP="00DB64DE">
            <w:pPr>
              <w:rPr>
                <w:rFonts w:ascii="Arial" w:hAnsi="Arial" w:cs="Arial"/>
              </w:rPr>
            </w:pPr>
            <w:r w:rsidRPr="00E521AA">
              <w:rPr>
                <w:rFonts w:ascii="Arial" w:hAnsi="Arial" w:cs="Arial"/>
              </w:rPr>
              <w:t>360 Degree Feedback</w:t>
            </w:r>
          </w:p>
        </w:tc>
        <w:tc>
          <w:tcPr>
            <w:tcW w:w="2194" w:type="dxa"/>
          </w:tcPr>
          <w:p w:rsidR="00D94590" w:rsidRPr="00E521AA" w:rsidRDefault="004C47FB" w:rsidP="00DB64DE">
            <w:pPr>
              <w:rPr>
                <w:rFonts w:ascii="Arial" w:hAnsi="Arial" w:cs="Arial"/>
              </w:rPr>
            </w:pPr>
            <w:r w:rsidRPr="00E521AA">
              <w:rPr>
                <w:rFonts w:ascii="Arial" w:hAnsi="Arial" w:cs="Arial"/>
              </w:rPr>
              <w:t>Page 10,11</w:t>
            </w:r>
          </w:p>
        </w:tc>
      </w:tr>
      <w:tr w:rsidR="00E521AA" w:rsidTr="00E521AA">
        <w:trPr>
          <w:trHeight w:val="371"/>
        </w:trPr>
        <w:tc>
          <w:tcPr>
            <w:tcW w:w="400" w:type="dxa"/>
          </w:tcPr>
          <w:p w:rsidR="00D94590" w:rsidRPr="00E521AA" w:rsidRDefault="004C47FB" w:rsidP="00DB64DE">
            <w:pPr>
              <w:rPr>
                <w:rFonts w:ascii="Arial" w:hAnsi="Arial" w:cs="Arial"/>
                <w:b/>
              </w:rPr>
            </w:pPr>
            <w:r w:rsidRPr="00E521AA">
              <w:rPr>
                <w:rFonts w:ascii="Arial" w:hAnsi="Arial" w:cs="Arial"/>
                <w:b/>
              </w:rPr>
              <w:t>3.</w:t>
            </w:r>
          </w:p>
        </w:tc>
        <w:tc>
          <w:tcPr>
            <w:tcW w:w="446" w:type="dxa"/>
          </w:tcPr>
          <w:p w:rsidR="00D94590" w:rsidRPr="00E521AA" w:rsidRDefault="00D94590" w:rsidP="00DB64DE">
            <w:pPr>
              <w:rPr>
                <w:rFonts w:ascii="Arial" w:hAnsi="Arial" w:cs="Arial"/>
              </w:rPr>
            </w:pPr>
          </w:p>
        </w:tc>
        <w:tc>
          <w:tcPr>
            <w:tcW w:w="5976" w:type="dxa"/>
          </w:tcPr>
          <w:p w:rsidR="00D94590" w:rsidRPr="00E521AA" w:rsidRDefault="00D94590" w:rsidP="00DB64DE">
            <w:pPr>
              <w:rPr>
                <w:rFonts w:ascii="Arial" w:hAnsi="Arial" w:cs="Arial"/>
                <w:b/>
              </w:rPr>
            </w:pPr>
            <w:r w:rsidRPr="00E521AA">
              <w:rPr>
                <w:rFonts w:ascii="Arial" w:hAnsi="Arial" w:cs="Arial"/>
                <w:b/>
              </w:rPr>
              <w:t>Professional Development Plan</w:t>
            </w:r>
          </w:p>
        </w:tc>
        <w:tc>
          <w:tcPr>
            <w:tcW w:w="2194" w:type="dxa"/>
          </w:tcPr>
          <w:p w:rsidR="00D94590" w:rsidRPr="00E521AA" w:rsidRDefault="004C47FB" w:rsidP="00DB64DE">
            <w:pPr>
              <w:rPr>
                <w:rFonts w:ascii="Arial" w:hAnsi="Arial" w:cs="Arial"/>
              </w:rPr>
            </w:pPr>
            <w:r w:rsidRPr="00E521AA">
              <w:rPr>
                <w:rFonts w:ascii="Arial" w:hAnsi="Arial" w:cs="Arial"/>
              </w:rPr>
              <w:t>Page 11</w:t>
            </w:r>
          </w:p>
        </w:tc>
      </w:tr>
      <w:tr w:rsidR="00E521AA" w:rsidTr="00E521AA">
        <w:trPr>
          <w:trHeight w:val="389"/>
        </w:trPr>
        <w:tc>
          <w:tcPr>
            <w:tcW w:w="400" w:type="dxa"/>
          </w:tcPr>
          <w:p w:rsidR="00D94590" w:rsidRPr="00E521AA" w:rsidRDefault="004C47FB" w:rsidP="00DB64DE">
            <w:pPr>
              <w:rPr>
                <w:rFonts w:ascii="Arial" w:hAnsi="Arial" w:cs="Arial"/>
                <w:b/>
              </w:rPr>
            </w:pPr>
            <w:r w:rsidRPr="00E521AA">
              <w:rPr>
                <w:rFonts w:ascii="Arial" w:hAnsi="Arial" w:cs="Arial"/>
                <w:b/>
              </w:rPr>
              <w:t>4.</w:t>
            </w:r>
          </w:p>
        </w:tc>
        <w:tc>
          <w:tcPr>
            <w:tcW w:w="446" w:type="dxa"/>
          </w:tcPr>
          <w:p w:rsidR="00D94590" w:rsidRPr="00E521AA" w:rsidRDefault="00D94590" w:rsidP="00DB64DE">
            <w:pPr>
              <w:rPr>
                <w:rFonts w:ascii="Arial" w:hAnsi="Arial" w:cs="Arial"/>
              </w:rPr>
            </w:pPr>
          </w:p>
        </w:tc>
        <w:tc>
          <w:tcPr>
            <w:tcW w:w="5976" w:type="dxa"/>
          </w:tcPr>
          <w:p w:rsidR="00D94590" w:rsidRPr="00E521AA" w:rsidRDefault="00D94590" w:rsidP="00DB64DE">
            <w:pPr>
              <w:rPr>
                <w:rFonts w:ascii="Arial" w:hAnsi="Arial" w:cs="Arial"/>
                <w:b/>
              </w:rPr>
            </w:pPr>
            <w:r w:rsidRPr="00E521AA">
              <w:rPr>
                <w:rFonts w:ascii="Arial" w:hAnsi="Arial" w:cs="Arial"/>
                <w:b/>
              </w:rPr>
              <w:t>Conclusions and Recommendations</w:t>
            </w:r>
          </w:p>
        </w:tc>
        <w:tc>
          <w:tcPr>
            <w:tcW w:w="2194" w:type="dxa"/>
          </w:tcPr>
          <w:p w:rsidR="00D94590" w:rsidRPr="00E521AA" w:rsidRDefault="004C47FB" w:rsidP="00DB64DE">
            <w:pPr>
              <w:rPr>
                <w:rFonts w:ascii="Arial" w:hAnsi="Arial" w:cs="Arial"/>
              </w:rPr>
            </w:pPr>
            <w:r w:rsidRPr="00E521AA">
              <w:rPr>
                <w:rFonts w:ascii="Arial" w:hAnsi="Arial" w:cs="Arial"/>
              </w:rPr>
              <w:t>Page 12</w:t>
            </w:r>
          </w:p>
        </w:tc>
      </w:tr>
      <w:tr w:rsidR="00E521AA" w:rsidTr="00E521AA">
        <w:trPr>
          <w:trHeight w:val="407"/>
        </w:trPr>
        <w:tc>
          <w:tcPr>
            <w:tcW w:w="400" w:type="dxa"/>
          </w:tcPr>
          <w:p w:rsidR="00D94590" w:rsidRPr="00E521AA" w:rsidRDefault="00D94590" w:rsidP="00DB64DE">
            <w:pPr>
              <w:rPr>
                <w:rFonts w:ascii="Arial" w:hAnsi="Arial" w:cs="Arial"/>
              </w:rPr>
            </w:pPr>
          </w:p>
        </w:tc>
        <w:tc>
          <w:tcPr>
            <w:tcW w:w="446" w:type="dxa"/>
          </w:tcPr>
          <w:p w:rsidR="00D94590" w:rsidRPr="00E521AA" w:rsidRDefault="00D94590" w:rsidP="00DB64DE">
            <w:pPr>
              <w:rPr>
                <w:rFonts w:ascii="Arial" w:hAnsi="Arial" w:cs="Arial"/>
              </w:rPr>
            </w:pPr>
          </w:p>
        </w:tc>
        <w:tc>
          <w:tcPr>
            <w:tcW w:w="5976" w:type="dxa"/>
          </w:tcPr>
          <w:p w:rsidR="00D94590" w:rsidRPr="00E521AA" w:rsidRDefault="00D94590" w:rsidP="00DB64DE">
            <w:pPr>
              <w:rPr>
                <w:rFonts w:ascii="Arial" w:hAnsi="Arial" w:cs="Arial"/>
                <w:b/>
              </w:rPr>
            </w:pPr>
            <w:r w:rsidRPr="00E521AA">
              <w:rPr>
                <w:rFonts w:ascii="Arial" w:hAnsi="Arial" w:cs="Arial"/>
                <w:b/>
              </w:rPr>
              <w:t>References</w:t>
            </w:r>
          </w:p>
        </w:tc>
        <w:tc>
          <w:tcPr>
            <w:tcW w:w="2194" w:type="dxa"/>
          </w:tcPr>
          <w:p w:rsidR="00D94590" w:rsidRPr="00E521AA" w:rsidRDefault="004C47FB" w:rsidP="00DB64DE">
            <w:pPr>
              <w:rPr>
                <w:rFonts w:ascii="Arial" w:hAnsi="Arial" w:cs="Arial"/>
              </w:rPr>
            </w:pPr>
            <w:r w:rsidRPr="00E521AA">
              <w:rPr>
                <w:rFonts w:ascii="Arial" w:hAnsi="Arial" w:cs="Arial"/>
              </w:rPr>
              <w:t>Page 13</w:t>
            </w:r>
          </w:p>
        </w:tc>
      </w:tr>
      <w:tr w:rsidR="00E521AA" w:rsidTr="00E521AA">
        <w:trPr>
          <w:trHeight w:val="425"/>
        </w:trPr>
        <w:tc>
          <w:tcPr>
            <w:tcW w:w="400" w:type="dxa"/>
          </w:tcPr>
          <w:p w:rsidR="00D94590" w:rsidRPr="00E521AA" w:rsidRDefault="00D94590" w:rsidP="00DB64DE">
            <w:pPr>
              <w:rPr>
                <w:rFonts w:ascii="Arial" w:hAnsi="Arial" w:cs="Arial"/>
              </w:rPr>
            </w:pPr>
          </w:p>
        </w:tc>
        <w:tc>
          <w:tcPr>
            <w:tcW w:w="446" w:type="dxa"/>
          </w:tcPr>
          <w:p w:rsidR="00D94590" w:rsidRPr="00E521AA" w:rsidRDefault="00D94590" w:rsidP="00DB64DE">
            <w:pPr>
              <w:rPr>
                <w:rFonts w:ascii="Arial" w:hAnsi="Arial" w:cs="Arial"/>
              </w:rPr>
            </w:pPr>
          </w:p>
        </w:tc>
        <w:tc>
          <w:tcPr>
            <w:tcW w:w="5976" w:type="dxa"/>
          </w:tcPr>
          <w:p w:rsidR="00D94590" w:rsidRPr="00E521AA" w:rsidRDefault="00D94590" w:rsidP="00DB64DE">
            <w:pPr>
              <w:rPr>
                <w:rFonts w:ascii="Arial" w:hAnsi="Arial" w:cs="Arial"/>
                <w:b/>
              </w:rPr>
            </w:pPr>
            <w:r w:rsidRPr="00E521AA">
              <w:rPr>
                <w:rFonts w:ascii="Arial" w:hAnsi="Arial" w:cs="Arial"/>
                <w:b/>
              </w:rPr>
              <w:t>Appendices</w:t>
            </w:r>
          </w:p>
        </w:tc>
        <w:tc>
          <w:tcPr>
            <w:tcW w:w="2194" w:type="dxa"/>
          </w:tcPr>
          <w:p w:rsidR="00D94590" w:rsidRPr="00E521AA" w:rsidRDefault="00E521AA" w:rsidP="00DB64DE">
            <w:pPr>
              <w:rPr>
                <w:rFonts w:ascii="Arial" w:hAnsi="Arial" w:cs="Arial"/>
              </w:rPr>
            </w:pPr>
            <w:r w:rsidRPr="00E521AA">
              <w:rPr>
                <w:rFonts w:ascii="Arial" w:hAnsi="Arial" w:cs="Arial"/>
              </w:rPr>
              <w:t>Page 14</w:t>
            </w:r>
          </w:p>
        </w:tc>
      </w:tr>
      <w:tr w:rsidR="00E521AA" w:rsidTr="00E521AA">
        <w:tc>
          <w:tcPr>
            <w:tcW w:w="400" w:type="dxa"/>
          </w:tcPr>
          <w:p w:rsidR="00D94590" w:rsidRPr="00E521AA" w:rsidRDefault="00D94590" w:rsidP="00DB64DE">
            <w:pPr>
              <w:rPr>
                <w:rFonts w:ascii="Arial" w:hAnsi="Arial" w:cs="Arial"/>
              </w:rPr>
            </w:pPr>
          </w:p>
        </w:tc>
        <w:tc>
          <w:tcPr>
            <w:tcW w:w="446" w:type="dxa"/>
          </w:tcPr>
          <w:p w:rsidR="00D94590" w:rsidRPr="00E521AA" w:rsidRDefault="00D94590" w:rsidP="00DB64DE">
            <w:pPr>
              <w:rPr>
                <w:rFonts w:ascii="Arial" w:hAnsi="Arial" w:cs="Arial"/>
              </w:rPr>
            </w:pPr>
          </w:p>
        </w:tc>
        <w:tc>
          <w:tcPr>
            <w:tcW w:w="5976" w:type="dxa"/>
          </w:tcPr>
          <w:p w:rsidR="00D94590" w:rsidRPr="00E521AA" w:rsidRDefault="00D94590" w:rsidP="00DB64DE">
            <w:pPr>
              <w:rPr>
                <w:rFonts w:ascii="Arial" w:hAnsi="Arial" w:cs="Arial"/>
              </w:rPr>
            </w:pPr>
            <w:r w:rsidRPr="00E521AA">
              <w:rPr>
                <w:rFonts w:ascii="Arial" w:hAnsi="Arial" w:cs="Arial"/>
              </w:rPr>
              <w:t>Appendix A</w:t>
            </w:r>
          </w:p>
        </w:tc>
        <w:tc>
          <w:tcPr>
            <w:tcW w:w="2194" w:type="dxa"/>
          </w:tcPr>
          <w:p w:rsidR="00D94590" w:rsidRPr="00E521AA" w:rsidRDefault="00D94590" w:rsidP="00DB64DE">
            <w:pPr>
              <w:rPr>
                <w:rFonts w:ascii="Arial" w:hAnsi="Arial" w:cs="Arial"/>
              </w:rPr>
            </w:pPr>
          </w:p>
        </w:tc>
      </w:tr>
    </w:tbl>
    <w:p w:rsidR="00DB64DE" w:rsidRPr="00DB64DE" w:rsidRDefault="00DB64DE" w:rsidP="00DB64DE"/>
    <w:p w:rsidR="00DB64DE" w:rsidRPr="004C47FB" w:rsidRDefault="004C47FB" w:rsidP="004C47FB">
      <w:pPr>
        <w:rPr>
          <w:rFonts w:ascii="Arial" w:eastAsiaTheme="majorEastAsia" w:hAnsi="Arial" w:cs="Arial"/>
          <w:color w:val="2E74B5" w:themeColor="accent1" w:themeShade="BF"/>
          <w:u w:val="single"/>
        </w:rPr>
      </w:pPr>
      <w:r>
        <w:rPr>
          <w:rFonts w:ascii="Arial" w:hAnsi="Arial" w:cs="Arial"/>
          <w:u w:val="single"/>
        </w:rPr>
        <w:br w:type="page"/>
      </w:r>
    </w:p>
    <w:p w:rsidR="004C47FB" w:rsidRPr="000118A4" w:rsidRDefault="00EC5A2B" w:rsidP="000026C7">
      <w:pPr>
        <w:pStyle w:val="Heading2"/>
        <w:spacing w:line="360" w:lineRule="auto"/>
        <w:rPr>
          <w:rFonts w:ascii="Arial" w:hAnsi="Arial" w:cs="Arial"/>
          <w:sz w:val="22"/>
          <w:szCs w:val="22"/>
          <w:u w:val="single"/>
        </w:rPr>
      </w:pPr>
      <w:r w:rsidRPr="000118A4">
        <w:rPr>
          <w:rFonts w:ascii="Arial" w:hAnsi="Arial" w:cs="Arial"/>
          <w:sz w:val="22"/>
          <w:szCs w:val="22"/>
          <w:u w:val="single"/>
        </w:rPr>
        <w:lastRenderedPageBreak/>
        <w:t>Introduction</w:t>
      </w:r>
    </w:p>
    <w:p w:rsidR="00EC5A2B" w:rsidRPr="000118A4" w:rsidRDefault="00EC5A2B" w:rsidP="000026C7">
      <w:pPr>
        <w:spacing w:after="0" w:line="360" w:lineRule="auto"/>
        <w:rPr>
          <w:rFonts w:ascii="Arial" w:hAnsi="Arial" w:cs="Arial"/>
        </w:rPr>
      </w:pPr>
    </w:p>
    <w:p w:rsidR="00EC5A2B" w:rsidRPr="000118A4" w:rsidRDefault="00EC5A2B" w:rsidP="000026C7">
      <w:pPr>
        <w:spacing w:after="0" w:line="360" w:lineRule="auto"/>
        <w:rPr>
          <w:rFonts w:ascii="Arial" w:hAnsi="Arial" w:cs="Arial"/>
        </w:rPr>
      </w:pPr>
      <w:r w:rsidRPr="000118A4">
        <w:rPr>
          <w:rFonts w:ascii="Arial" w:hAnsi="Arial" w:cs="Arial"/>
        </w:rPr>
        <w:t>In this report</w:t>
      </w:r>
      <w:r w:rsidR="0062645E" w:rsidRPr="000118A4">
        <w:rPr>
          <w:rFonts w:ascii="Arial" w:hAnsi="Arial" w:cs="Arial"/>
        </w:rPr>
        <w:t xml:space="preserve"> we will be analysing how the UK</w:t>
      </w:r>
      <w:r w:rsidRPr="000118A4">
        <w:rPr>
          <w:rFonts w:ascii="Arial" w:hAnsi="Arial" w:cs="Arial"/>
        </w:rPr>
        <w:t xml:space="preserve">’s leading security service provider Eurotech Monitoring Services focus on individual development within the organisation. This organisation has been </w:t>
      </w:r>
      <w:r w:rsidR="0062645E" w:rsidRPr="000118A4">
        <w:rPr>
          <w:rFonts w:ascii="Arial" w:hAnsi="Arial" w:cs="Arial"/>
        </w:rPr>
        <w:t>surviving</w:t>
      </w:r>
      <w:r w:rsidRPr="000118A4">
        <w:rPr>
          <w:rFonts w:ascii="Arial" w:hAnsi="Arial" w:cs="Arial"/>
        </w:rPr>
        <w:t xml:space="preserve"> in the security sector for almost 40 years, providing a number of services to the public, such as CCTV Monitoring, Mobile Patrol/Alarm response, Keyholding, just to name a few.</w:t>
      </w:r>
    </w:p>
    <w:p w:rsidR="00EC5A2B" w:rsidRPr="000118A4" w:rsidRDefault="00EC5A2B" w:rsidP="000026C7">
      <w:pPr>
        <w:spacing w:after="0" w:line="360" w:lineRule="auto"/>
        <w:rPr>
          <w:rFonts w:ascii="Arial" w:hAnsi="Arial" w:cs="Arial"/>
        </w:rPr>
      </w:pPr>
      <w:r w:rsidRPr="000118A4">
        <w:rPr>
          <w:rFonts w:ascii="Arial" w:hAnsi="Arial" w:cs="Arial"/>
        </w:rPr>
        <w:t>Based on the service provided an</w:t>
      </w:r>
      <w:r w:rsidR="0062645E" w:rsidRPr="000118A4">
        <w:rPr>
          <w:rFonts w:ascii="Arial" w:hAnsi="Arial" w:cs="Arial"/>
        </w:rPr>
        <w:t>d</w:t>
      </w:r>
      <w:r w:rsidRPr="000118A4">
        <w:rPr>
          <w:rFonts w:ascii="Arial" w:hAnsi="Arial" w:cs="Arial"/>
        </w:rPr>
        <w:t xml:space="preserve"> the intense usage of IT infrastructure, it is essential for this </w:t>
      </w:r>
      <w:r w:rsidR="0062645E" w:rsidRPr="000118A4">
        <w:rPr>
          <w:rFonts w:ascii="Arial" w:hAnsi="Arial" w:cs="Arial"/>
        </w:rPr>
        <w:t>organisation</w:t>
      </w:r>
      <w:r w:rsidRPr="000118A4">
        <w:rPr>
          <w:rFonts w:ascii="Arial" w:hAnsi="Arial" w:cs="Arial"/>
        </w:rPr>
        <w:t xml:space="preserve"> to </w:t>
      </w:r>
      <w:r w:rsidR="0062645E" w:rsidRPr="000118A4">
        <w:rPr>
          <w:rFonts w:ascii="Arial" w:hAnsi="Arial" w:cs="Arial"/>
        </w:rPr>
        <w:t>integrate</w:t>
      </w:r>
      <w:r w:rsidRPr="000118A4">
        <w:rPr>
          <w:rFonts w:ascii="Arial" w:hAnsi="Arial" w:cs="Arial"/>
        </w:rPr>
        <w:t xml:space="preserve"> both team and individual training. This is to ensure that employees gain relevant knowledge on new IT software and the organisation is able to maintain a high standard of service when meeting the requirements of new/existing </w:t>
      </w:r>
      <w:r w:rsidR="0062645E" w:rsidRPr="000118A4">
        <w:rPr>
          <w:rFonts w:ascii="Arial" w:hAnsi="Arial" w:cs="Arial"/>
        </w:rPr>
        <w:t>clients</w:t>
      </w:r>
      <w:r w:rsidRPr="000118A4">
        <w:rPr>
          <w:rFonts w:ascii="Arial" w:hAnsi="Arial" w:cs="Arial"/>
        </w:rPr>
        <w:t>.</w:t>
      </w:r>
    </w:p>
    <w:p w:rsidR="00EC5A2B" w:rsidRPr="000118A4" w:rsidRDefault="00EC5A2B" w:rsidP="000026C7">
      <w:pPr>
        <w:spacing w:after="0" w:line="360" w:lineRule="auto"/>
        <w:rPr>
          <w:rFonts w:ascii="Arial" w:hAnsi="Arial" w:cs="Arial"/>
        </w:rPr>
      </w:pPr>
      <w:r w:rsidRPr="000118A4">
        <w:rPr>
          <w:rFonts w:ascii="Arial" w:hAnsi="Arial" w:cs="Arial"/>
        </w:rPr>
        <w:t xml:space="preserve">This report is to critically </w:t>
      </w:r>
      <w:r w:rsidR="000118A4" w:rsidRPr="000118A4">
        <w:rPr>
          <w:rFonts w:ascii="Arial" w:hAnsi="Arial" w:cs="Arial"/>
        </w:rPr>
        <w:t>evaluate</w:t>
      </w:r>
      <w:r w:rsidRPr="000118A4">
        <w:rPr>
          <w:rFonts w:ascii="Arial" w:hAnsi="Arial" w:cs="Arial"/>
        </w:rPr>
        <w:t xml:space="preserve"> Eurotech Monitoring’s development vehicles for individuals within the organisation. What are the advantages and disadvantages of these vehicles and how are they impacting on the needs of employees, as well as the organisational performance and </w:t>
      </w:r>
      <w:r w:rsidR="0062645E" w:rsidRPr="000118A4">
        <w:rPr>
          <w:rFonts w:ascii="Arial" w:hAnsi="Arial" w:cs="Arial"/>
        </w:rPr>
        <w:t>success?</w:t>
      </w:r>
    </w:p>
    <w:p w:rsidR="00EC5A2B" w:rsidRPr="000118A4" w:rsidRDefault="00EC5A2B" w:rsidP="000026C7">
      <w:pPr>
        <w:spacing w:after="0" w:line="360" w:lineRule="auto"/>
        <w:rPr>
          <w:rFonts w:ascii="Arial" w:hAnsi="Arial" w:cs="Arial"/>
        </w:rPr>
      </w:pPr>
    </w:p>
    <w:p w:rsidR="00EC5A2B" w:rsidRPr="000118A4" w:rsidRDefault="00EC5A2B" w:rsidP="000026C7">
      <w:pPr>
        <w:spacing w:after="0" w:line="360" w:lineRule="auto"/>
        <w:rPr>
          <w:rFonts w:ascii="Arial" w:hAnsi="Arial" w:cs="Arial"/>
        </w:rPr>
      </w:pPr>
      <w:r w:rsidRPr="000118A4">
        <w:rPr>
          <w:rFonts w:ascii="Arial" w:hAnsi="Arial" w:cs="Arial"/>
        </w:rPr>
        <w:t>In the first section of this report, we will be looking closely at Eurotech and how they operate their services on 24/7 basis</w:t>
      </w:r>
      <w:r w:rsidR="00516E25" w:rsidRPr="000118A4">
        <w:rPr>
          <w:rFonts w:ascii="Arial" w:hAnsi="Arial" w:cs="Arial"/>
        </w:rPr>
        <w:t>. What development vehicles do they currently have implemented for individuals within the organisation, and what impact is this having on workplace performance, including employee relationships, attendance and punctuality, wages/salary, d</w:t>
      </w:r>
      <w:r w:rsidR="002E4F57" w:rsidRPr="000118A4">
        <w:rPr>
          <w:rFonts w:ascii="Arial" w:hAnsi="Arial" w:cs="Arial"/>
        </w:rPr>
        <w:t>aily/monthly/yearly targets etc.?</w:t>
      </w:r>
    </w:p>
    <w:p w:rsidR="00516E25" w:rsidRPr="000118A4" w:rsidRDefault="00516E25" w:rsidP="000026C7">
      <w:pPr>
        <w:spacing w:after="0" w:line="360" w:lineRule="auto"/>
        <w:rPr>
          <w:rFonts w:ascii="Arial" w:hAnsi="Arial" w:cs="Arial"/>
        </w:rPr>
      </w:pPr>
    </w:p>
    <w:p w:rsidR="00516E25" w:rsidRPr="000118A4" w:rsidRDefault="00516E25" w:rsidP="000026C7">
      <w:pPr>
        <w:spacing w:after="0" w:line="360" w:lineRule="auto"/>
        <w:rPr>
          <w:rFonts w:ascii="Arial" w:hAnsi="Arial" w:cs="Arial"/>
        </w:rPr>
      </w:pPr>
      <w:r w:rsidRPr="000118A4">
        <w:rPr>
          <w:rFonts w:ascii="Arial" w:hAnsi="Arial" w:cs="Arial"/>
        </w:rPr>
        <w:t>The second section of this report is where we w</w:t>
      </w:r>
      <w:r w:rsidR="002E4F57" w:rsidRPr="000118A4">
        <w:rPr>
          <w:rFonts w:ascii="Arial" w:hAnsi="Arial" w:cs="Arial"/>
        </w:rPr>
        <w:t xml:space="preserve">ill identify </w:t>
      </w:r>
      <w:r w:rsidR="00786A80" w:rsidRPr="000118A4">
        <w:rPr>
          <w:rFonts w:ascii="Arial" w:hAnsi="Arial" w:cs="Arial"/>
        </w:rPr>
        <w:t>and critically evaluate two</w:t>
      </w:r>
      <w:r w:rsidR="002E4F57" w:rsidRPr="000118A4">
        <w:rPr>
          <w:rFonts w:ascii="Arial" w:hAnsi="Arial" w:cs="Arial"/>
        </w:rPr>
        <w:t xml:space="preserve"> different veh</w:t>
      </w:r>
      <w:r w:rsidRPr="000118A4">
        <w:rPr>
          <w:rFonts w:ascii="Arial" w:hAnsi="Arial" w:cs="Arial"/>
        </w:rPr>
        <w:t>icles of development such as, Cross Training</w:t>
      </w:r>
      <w:r w:rsidR="00E00FA3" w:rsidRPr="000118A4">
        <w:rPr>
          <w:rFonts w:ascii="Arial" w:hAnsi="Arial" w:cs="Arial"/>
        </w:rPr>
        <w:t xml:space="preserve"> and 360 Degree Feedback</w:t>
      </w:r>
      <w:r w:rsidRPr="000118A4">
        <w:rPr>
          <w:rFonts w:ascii="Arial" w:hAnsi="Arial" w:cs="Arial"/>
        </w:rPr>
        <w:t>, based on how pragmatic and attainable th</w:t>
      </w:r>
      <w:r w:rsidR="002E4F57" w:rsidRPr="000118A4">
        <w:rPr>
          <w:rFonts w:ascii="Arial" w:hAnsi="Arial" w:cs="Arial"/>
        </w:rPr>
        <w:t>ey can be for this type of organisation</w:t>
      </w:r>
      <w:r w:rsidRPr="000118A4">
        <w:rPr>
          <w:rFonts w:ascii="Arial" w:hAnsi="Arial" w:cs="Arial"/>
        </w:rPr>
        <w:t>.</w:t>
      </w:r>
    </w:p>
    <w:p w:rsidR="004C47FB" w:rsidRDefault="004C47FB" w:rsidP="000026C7">
      <w:pPr>
        <w:spacing w:after="0" w:line="360" w:lineRule="auto"/>
        <w:rPr>
          <w:rFonts w:ascii="Arial" w:hAnsi="Arial" w:cs="Arial"/>
        </w:rPr>
      </w:pPr>
    </w:p>
    <w:p w:rsidR="00DC27BA" w:rsidRDefault="00641366" w:rsidP="000026C7">
      <w:pPr>
        <w:spacing w:after="0" w:line="360" w:lineRule="auto"/>
        <w:rPr>
          <w:rFonts w:ascii="Arial" w:hAnsi="Arial" w:cs="Arial"/>
        </w:rPr>
      </w:pPr>
      <w:r>
        <w:rPr>
          <w:rFonts w:ascii="Arial" w:hAnsi="Arial" w:cs="Arial"/>
        </w:rPr>
        <w:t>The third section proposes</w:t>
      </w:r>
      <w:r w:rsidR="002E4F57" w:rsidRPr="000118A4">
        <w:rPr>
          <w:rFonts w:ascii="Arial" w:hAnsi="Arial" w:cs="Arial"/>
        </w:rPr>
        <w:t xml:space="preserve"> a Professional Development Plan (PDP)</w:t>
      </w:r>
      <w:r>
        <w:rPr>
          <w:rFonts w:ascii="Arial" w:hAnsi="Arial" w:cs="Arial"/>
        </w:rPr>
        <w:t xml:space="preserve"> as a wider development vehicle, </w:t>
      </w:r>
      <w:r w:rsidR="002E4F57" w:rsidRPr="000118A4">
        <w:rPr>
          <w:rFonts w:ascii="Arial" w:hAnsi="Arial" w:cs="Arial"/>
        </w:rPr>
        <w:t xml:space="preserve">for Eurotech to strive for </w:t>
      </w:r>
      <w:r>
        <w:rPr>
          <w:rFonts w:ascii="Arial" w:hAnsi="Arial" w:cs="Arial"/>
        </w:rPr>
        <w:t>most effective management</w:t>
      </w:r>
      <w:r w:rsidR="002E6AF4" w:rsidRPr="000118A4">
        <w:rPr>
          <w:rFonts w:ascii="Arial" w:hAnsi="Arial" w:cs="Arial"/>
        </w:rPr>
        <w:t xml:space="preserve"> of individual development</w:t>
      </w:r>
      <w:r>
        <w:rPr>
          <w:rFonts w:ascii="Arial" w:hAnsi="Arial" w:cs="Arial"/>
        </w:rPr>
        <w:t>. The PDP will highlights employee</w:t>
      </w:r>
      <w:r w:rsidR="002E6AF4" w:rsidRPr="000118A4">
        <w:rPr>
          <w:rFonts w:ascii="Arial" w:hAnsi="Arial" w:cs="Arial"/>
        </w:rPr>
        <w:t xml:space="preserve"> objectives, actions</w:t>
      </w:r>
      <w:r>
        <w:rPr>
          <w:rFonts w:ascii="Arial" w:hAnsi="Arial" w:cs="Arial"/>
        </w:rPr>
        <w:t xml:space="preserve"> and resources required to achieve within a</w:t>
      </w:r>
      <w:r w:rsidR="002E6AF4" w:rsidRPr="000118A4">
        <w:rPr>
          <w:rFonts w:ascii="Arial" w:hAnsi="Arial" w:cs="Arial"/>
        </w:rPr>
        <w:t xml:space="preserve"> scheduled time period.</w:t>
      </w:r>
      <w:r w:rsidR="005C23B3">
        <w:rPr>
          <w:rFonts w:ascii="Arial" w:hAnsi="Arial" w:cs="Arial"/>
        </w:rPr>
        <w:t xml:space="preserve"> </w:t>
      </w:r>
    </w:p>
    <w:p w:rsidR="000026C7" w:rsidRDefault="000026C7" w:rsidP="000026C7">
      <w:pPr>
        <w:spacing w:after="0" w:line="360" w:lineRule="auto"/>
        <w:rPr>
          <w:rFonts w:ascii="Arial" w:hAnsi="Arial" w:cs="Arial"/>
        </w:rPr>
      </w:pPr>
    </w:p>
    <w:p w:rsidR="005C66C8" w:rsidRPr="000118A4" w:rsidRDefault="002E6AF4" w:rsidP="000026C7">
      <w:pPr>
        <w:spacing w:after="0" w:line="360" w:lineRule="auto"/>
        <w:rPr>
          <w:rFonts w:ascii="Arial" w:hAnsi="Arial" w:cs="Arial"/>
        </w:rPr>
      </w:pPr>
      <w:r w:rsidRPr="000118A4">
        <w:rPr>
          <w:rFonts w:ascii="Arial" w:hAnsi="Arial" w:cs="Arial"/>
        </w:rPr>
        <w:t>The final section of this report will conclude our findings and critical analysis</w:t>
      </w:r>
      <w:r w:rsidR="00637E46">
        <w:rPr>
          <w:rFonts w:ascii="Arial" w:hAnsi="Arial" w:cs="Arial"/>
        </w:rPr>
        <w:t>,</w:t>
      </w:r>
      <w:r w:rsidRPr="000118A4">
        <w:rPr>
          <w:rFonts w:ascii="Arial" w:hAnsi="Arial" w:cs="Arial"/>
        </w:rPr>
        <w:t xml:space="preserve"> of how Eurotech can continue </w:t>
      </w:r>
      <w:r w:rsidR="00637E46">
        <w:rPr>
          <w:rFonts w:ascii="Arial" w:hAnsi="Arial" w:cs="Arial"/>
        </w:rPr>
        <w:t xml:space="preserve">to further </w:t>
      </w:r>
      <w:r w:rsidRPr="000118A4">
        <w:rPr>
          <w:rFonts w:ascii="Arial" w:hAnsi="Arial" w:cs="Arial"/>
        </w:rPr>
        <w:t>greater opportunities for individuals working within the company</w:t>
      </w:r>
      <w:r w:rsidR="00637E46">
        <w:rPr>
          <w:rFonts w:ascii="Arial" w:hAnsi="Arial" w:cs="Arial"/>
        </w:rPr>
        <w:t>,</w:t>
      </w:r>
      <w:r w:rsidRPr="000118A4">
        <w:rPr>
          <w:rFonts w:ascii="Arial" w:hAnsi="Arial" w:cs="Arial"/>
        </w:rPr>
        <w:t xml:space="preserve"> and the organisation growing successfully within the Security sector</w:t>
      </w:r>
      <w:r w:rsidR="00637E46">
        <w:rPr>
          <w:rFonts w:ascii="Arial" w:hAnsi="Arial" w:cs="Arial"/>
        </w:rPr>
        <w:t xml:space="preserve"> over the next 5 years.</w:t>
      </w:r>
      <w:r w:rsidR="00DC27BA">
        <w:rPr>
          <w:rFonts w:ascii="Arial" w:hAnsi="Arial" w:cs="Arial"/>
        </w:rPr>
        <w:br w:type="page"/>
      </w:r>
    </w:p>
    <w:p w:rsidR="002E6AF4" w:rsidRPr="000118A4" w:rsidRDefault="00DC1F2B" w:rsidP="000026C7">
      <w:pPr>
        <w:pStyle w:val="Heading1"/>
        <w:numPr>
          <w:ilvl w:val="0"/>
          <w:numId w:val="1"/>
        </w:numPr>
        <w:spacing w:line="360" w:lineRule="auto"/>
        <w:rPr>
          <w:rFonts w:ascii="Arial" w:hAnsi="Arial" w:cs="Arial"/>
          <w:sz w:val="22"/>
          <w:szCs w:val="22"/>
        </w:rPr>
      </w:pPr>
      <w:r w:rsidRPr="000118A4">
        <w:rPr>
          <w:rFonts w:ascii="Arial" w:hAnsi="Arial" w:cs="Arial"/>
          <w:sz w:val="22"/>
          <w:szCs w:val="22"/>
        </w:rPr>
        <w:lastRenderedPageBreak/>
        <w:t>Eurotech Monitoring Services</w:t>
      </w:r>
    </w:p>
    <w:p w:rsidR="005C66C8" w:rsidRPr="000118A4" w:rsidRDefault="005C66C8" w:rsidP="000026C7">
      <w:pPr>
        <w:spacing w:after="0" w:line="360" w:lineRule="auto"/>
        <w:rPr>
          <w:rFonts w:ascii="Arial" w:hAnsi="Arial" w:cs="Arial"/>
        </w:rPr>
      </w:pPr>
    </w:p>
    <w:p w:rsidR="00506D14" w:rsidRDefault="00F0660F" w:rsidP="000026C7">
      <w:pPr>
        <w:spacing w:after="0" w:line="360" w:lineRule="auto"/>
        <w:rPr>
          <w:rFonts w:ascii="Arial" w:hAnsi="Arial" w:cs="Arial"/>
        </w:rPr>
      </w:pPr>
      <w:r w:rsidRPr="000118A4">
        <w:rPr>
          <w:rFonts w:ascii="Arial" w:hAnsi="Arial" w:cs="Arial"/>
        </w:rPr>
        <w:t>Eurotech Monitoring Services was initially founded as ‘Intertech Security’</w:t>
      </w:r>
      <w:r w:rsidR="00637E46">
        <w:rPr>
          <w:rFonts w:ascii="Arial" w:hAnsi="Arial" w:cs="Arial"/>
        </w:rPr>
        <w:t xml:space="preserve"> in 1979</w:t>
      </w:r>
      <w:r w:rsidRPr="000118A4">
        <w:rPr>
          <w:rFonts w:ascii="Arial" w:hAnsi="Arial" w:cs="Arial"/>
        </w:rPr>
        <w:t xml:space="preserve">. The company </w:t>
      </w:r>
      <w:r w:rsidR="000D269C" w:rsidRPr="000118A4">
        <w:rPr>
          <w:rFonts w:ascii="Arial" w:hAnsi="Arial" w:cs="Arial"/>
        </w:rPr>
        <w:t xml:space="preserve">first </w:t>
      </w:r>
      <w:r w:rsidRPr="000118A4">
        <w:rPr>
          <w:rFonts w:ascii="Arial" w:hAnsi="Arial" w:cs="Arial"/>
        </w:rPr>
        <w:t>provided guarding services for The National Freight Corporation at a few of th</w:t>
      </w:r>
      <w:r w:rsidR="00637E46">
        <w:rPr>
          <w:rFonts w:ascii="Arial" w:hAnsi="Arial" w:cs="Arial"/>
        </w:rPr>
        <w:t>eir London Warehouses and are</w:t>
      </w:r>
      <w:r w:rsidR="000D269C" w:rsidRPr="000118A4">
        <w:rPr>
          <w:rFonts w:ascii="Arial" w:hAnsi="Arial" w:cs="Arial"/>
        </w:rPr>
        <w:t xml:space="preserve"> </w:t>
      </w:r>
      <w:r w:rsidR="00506D14" w:rsidRPr="000118A4">
        <w:rPr>
          <w:rFonts w:ascii="Arial" w:hAnsi="Arial" w:cs="Arial"/>
        </w:rPr>
        <w:t>now the leading service provider in the security industry.</w:t>
      </w:r>
    </w:p>
    <w:p w:rsidR="00637E46" w:rsidRPr="000118A4" w:rsidRDefault="00637E46" w:rsidP="000026C7">
      <w:pPr>
        <w:spacing w:after="0" w:line="360" w:lineRule="auto"/>
        <w:rPr>
          <w:rFonts w:ascii="Arial" w:hAnsi="Arial" w:cs="Arial"/>
        </w:rPr>
      </w:pPr>
    </w:p>
    <w:p w:rsidR="00506D14" w:rsidRDefault="005C66C8" w:rsidP="000026C7">
      <w:pPr>
        <w:spacing w:after="0" w:line="360" w:lineRule="auto"/>
        <w:rPr>
          <w:rFonts w:ascii="Arial" w:hAnsi="Arial" w:cs="Arial"/>
        </w:rPr>
      </w:pPr>
      <w:r w:rsidRPr="000118A4">
        <w:rPr>
          <w:rFonts w:ascii="Arial" w:hAnsi="Arial" w:cs="Arial"/>
        </w:rPr>
        <w:t xml:space="preserve">Over the decades, </w:t>
      </w:r>
      <w:r w:rsidR="000D269C" w:rsidRPr="000118A4">
        <w:rPr>
          <w:rFonts w:ascii="Arial" w:hAnsi="Arial" w:cs="Arial"/>
        </w:rPr>
        <w:t>they</w:t>
      </w:r>
      <w:r w:rsidRPr="000118A4">
        <w:rPr>
          <w:rFonts w:ascii="Arial" w:hAnsi="Arial" w:cs="Arial"/>
        </w:rPr>
        <w:t xml:space="preserve"> </w:t>
      </w:r>
      <w:r w:rsidR="00506D14" w:rsidRPr="000118A4">
        <w:rPr>
          <w:rFonts w:ascii="Arial" w:hAnsi="Arial" w:cs="Arial"/>
        </w:rPr>
        <w:t xml:space="preserve">have evolved in technology and </w:t>
      </w:r>
      <w:r w:rsidRPr="000118A4">
        <w:rPr>
          <w:rFonts w:ascii="Arial" w:hAnsi="Arial" w:cs="Arial"/>
        </w:rPr>
        <w:t xml:space="preserve">have </w:t>
      </w:r>
      <w:r w:rsidR="000D269C" w:rsidRPr="000118A4">
        <w:rPr>
          <w:rFonts w:ascii="Arial" w:hAnsi="Arial" w:cs="Arial"/>
        </w:rPr>
        <w:t>expanded their services</w:t>
      </w:r>
      <w:r w:rsidR="00506D14" w:rsidRPr="000118A4">
        <w:rPr>
          <w:rFonts w:ascii="Arial" w:hAnsi="Arial" w:cs="Arial"/>
        </w:rPr>
        <w:t xml:space="preserve">, </w:t>
      </w:r>
      <w:r w:rsidR="000D269C" w:rsidRPr="000118A4">
        <w:rPr>
          <w:rFonts w:ascii="Arial" w:hAnsi="Arial" w:cs="Arial"/>
        </w:rPr>
        <w:t>which include</w:t>
      </w:r>
      <w:r w:rsidRPr="000118A4">
        <w:rPr>
          <w:rFonts w:ascii="Arial" w:hAnsi="Arial" w:cs="Arial"/>
        </w:rPr>
        <w:t xml:space="preserve"> 24/7 CCTV </w:t>
      </w:r>
      <w:r w:rsidR="008A34AE" w:rsidRPr="000118A4">
        <w:rPr>
          <w:rFonts w:ascii="Arial" w:hAnsi="Arial" w:cs="Arial"/>
        </w:rPr>
        <w:t xml:space="preserve">monitoring and </w:t>
      </w:r>
      <w:r w:rsidRPr="000118A4">
        <w:rPr>
          <w:rFonts w:ascii="Arial" w:hAnsi="Arial" w:cs="Arial"/>
        </w:rPr>
        <w:t>surveillance,</w:t>
      </w:r>
      <w:r w:rsidR="00DC1F2B" w:rsidRPr="000118A4">
        <w:rPr>
          <w:rFonts w:ascii="Arial" w:hAnsi="Arial" w:cs="Arial"/>
        </w:rPr>
        <w:t xml:space="preserve"> </w:t>
      </w:r>
      <w:r w:rsidR="000D269C" w:rsidRPr="000118A4">
        <w:rPr>
          <w:rFonts w:ascii="Arial" w:hAnsi="Arial" w:cs="Arial"/>
        </w:rPr>
        <w:t>Vetting</w:t>
      </w:r>
      <w:r w:rsidR="00DC1F2B" w:rsidRPr="000118A4">
        <w:rPr>
          <w:rFonts w:ascii="Arial" w:hAnsi="Arial" w:cs="Arial"/>
        </w:rPr>
        <w:t>, SIA License Verification, Keyholding,</w:t>
      </w:r>
      <w:r w:rsidRPr="000118A4">
        <w:rPr>
          <w:rFonts w:ascii="Arial" w:hAnsi="Arial" w:cs="Arial"/>
        </w:rPr>
        <w:t xml:space="preserve"> Mobile Patrol and Alarm response</w:t>
      </w:r>
      <w:r w:rsidR="00506D14" w:rsidRPr="000118A4">
        <w:rPr>
          <w:rFonts w:ascii="Arial" w:hAnsi="Arial" w:cs="Arial"/>
        </w:rPr>
        <w:t xml:space="preserve">. These services are </w:t>
      </w:r>
      <w:r w:rsidR="000D269C" w:rsidRPr="000118A4">
        <w:rPr>
          <w:rFonts w:ascii="Arial" w:hAnsi="Arial" w:cs="Arial"/>
        </w:rPr>
        <w:t xml:space="preserve">regionally </w:t>
      </w:r>
      <w:r w:rsidR="00506D14" w:rsidRPr="000118A4">
        <w:rPr>
          <w:rFonts w:ascii="Arial" w:hAnsi="Arial" w:cs="Arial"/>
        </w:rPr>
        <w:t>outsourced</w:t>
      </w:r>
      <w:r w:rsidRPr="000118A4">
        <w:rPr>
          <w:rFonts w:ascii="Arial" w:hAnsi="Arial" w:cs="Arial"/>
        </w:rPr>
        <w:t xml:space="preserve"> to </w:t>
      </w:r>
      <w:r w:rsidR="000D269C" w:rsidRPr="000118A4">
        <w:rPr>
          <w:rFonts w:ascii="Arial" w:hAnsi="Arial" w:cs="Arial"/>
        </w:rPr>
        <w:t xml:space="preserve">various security companies, homeowners and big corporations. </w:t>
      </w:r>
    </w:p>
    <w:p w:rsidR="00637E46" w:rsidRPr="000118A4" w:rsidRDefault="00637E46" w:rsidP="000026C7">
      <w:pPr>
        <w:spacing w:after="0" w:line="360" w:lineRule="auto"/>
        <w:rPr>
          <w:rFonts w:ascii="Arial" w:hAnsi="Arial" w:cs="Arial"/>
        </w:rPr>
      </w:pPr>
    </w:p>
    <w:p w:rsidR="008A34AE" w:rsidRPr="000118A4" w:rsidRDefault="008A34AE" w:rsidP="000026C7">
      <w:pPr>
        <w:spacing w:after="0" w:line="360" w:lineRule="auto"/>
        <w:rPr>
          <w:rFonts w:ascii="Arial" w:hAnsi="Arial" w:cs="Arial"/>
          <w:i/>
        </w:rPr>
      </w:pPr>
      <w:r w:rsidRPr="000118A4">
        <w:rPr>
          <w:rFonts w:ascii="Arial" w:hAnsi="Arial" w:cs="Arial"/>
          <w:i/>
        </w:rPr>
        <w:t>With almost 40 years in the security industry, Eurotech continue to make advances on the best way to manage your workforce. We employ the latest software</w:t>
      </w:r>
      <w:r w:rsidRPr="000118A4">
        <w:rPr>
          <w:rFonts w:ascii="Arial" w:hAnsi="Arial" w:cs="Arial"/>
          <w:i/>
        </w:rPr>
        <w:br/>
        <w:t>coupled with the most  robust IT infrastructure to ensure your business is kept running and service lev</w:t>
      </w:r>
      <w:r w:rsidR="000D269C" w:rsidRPr="000118A4">
        <w:rPr>
          <w:rFonts w:ascii="Arial" w:hAnsi="Arial" w:cs="Arial"/>
          <w:i/>
        </w:rPr>
        <w:t>els are delivered consistently.</w:t>
      </w:r>
    </w:p>
    <w:p w:rsidR="008A34AE" w:rsidRPr="000118A4" w:rsidRDefault="008A34AE" w:rsidP="000026C7">
      <w:pPr>
        <w:spacing w:after="0" w:line="360" w:lineRule="auto"/>
        <w:rPr>
          <w:rFonts w:ascii="Arial" w:hAnsi="Arial" w:cs="Arial"/>
          <w:i/>
          <w:color w:val="5B9BD5" w:themeColor="accent1"/>
        </w:rPr>
      </w:pPr>
      <w:r w:rsidRPr="000118A4">
        <w:rPr>
          <w:rFonts w:ascii="Arial" w:hAnsi="Arial" w:cs="Arial"/>
          <w:i/>
        </w:rPr>
        <w:t>We pride ourselves on service delivery of the highest order and constantly retrain and assist our employees to be the best at what they do.</w:t>
      </w:r>
      <w:sdt>
        <w:sdtPr>
          <w:rPr>
            <w:rFonts w:ascii="Arial" w:hAnsi="Arial" w:cs="Arial"/>
            <w:i/>
            <w:color w:val="5B9BD5" w:themeColor="accent1"/>
          </w:rPr>
          <w:id w:val="1684782338"/>
          <w:citation/>
        </w:sdtPr>
        <w:sdtContent>
          <w:r w:rsidRPr="000118A4">
            <w:rPr>
              <w:rFonts w:ascii="Arial" w:hAnsi="Arial" w:cs="Arial"/>
              <w:i/>
              <w:color w:val="5B9BD5" w:themeColor="accent1"/>
            </w:rPr>
            <w:fldChar w:fldCharType="begin"/>
          </w:r>
          <w:r w:rsidR="00C42546" w:rsidRPr="000118A4">
            <w:rPr>
              <w:rFonts w:ascii="Arial" w:hAnsi="Arial" w:cs="Arial"/>
              <w:i/>
              <w:color w:val="5B9BD5" w:themeColor="accent1"/>
            </w:rPr>
            <w:instrText xml:space="preserve">CITATION Eur21 \l 2057 </w:instrText>
          </w:r>
          <w:r w:rsidRPr="000118A4">
            <w:rPr>
              <w:rFonts w:ascii="Arial" w:hAnsi="Arial" w:cs="Arial"/>
              <w:i/>
              <w:color w:val="5B9BD5" w:themeColor="accent1"/>
            </w:rPr>
            <w:fldChar w:fldCharType="separate"/>
          </w:r>
          <w:r w:rsidR="002854A8">
            <w:rPr>
              <w:rFonts w:ascii="Arial" w:hAnsi="Arial" w:cs="Arial"/>
              <w:i/>
              <w:noProof/>
              <w:color w:val="5B9BD5" w:themeColor="accent1"/>
            </w:rPr>
            <w:t xml:space="preserve"> </w:t>
          </w:r>
          <w:r w:rsidR="002854A8" w:rsidRPr="002854A8">
            <w:rPr>
              <w:rFonts w:ascii="Arial" w:hAnsi="Arial" w:cs="Arial"/>
              <w:noProof/>
              <w:color w:val="5B9BD5" w:themeColor="accent1"/>
            </w:rPr>
            <w:t>(Eurotech Monitoring Services, 2020)</w:t>
          </w:r>
          <w:r w:rsidRPr="000118A4">
            <w:rPr>
              <w:rFonts w:ascii="Arial" w:hAnsi="Arial" w:cs="Arial"/>
              <w:i/>
              <w:color w:val="5B9BD5" w:themeColor="accent1"/>
            </w:rPr>
            <w:fldChar w:fldCharType="end"/>
          </w:r>
        </w:sdtContent>
      </w:sdt>
    </w:p>
    <w:p w:rsidR="000D269C" w:rsidRPr="000118A4" w:rsidRDefault="000D269C" w:rsidP="000026C7">
      <w:pPr>
        <w:spacing w:after="0" w:line="360" w:lineRule="auto"/>
        <w:rPr>
          <w:rFonts w:ascii="Arial" w:hAnsi="Arial" w:cs="Arial"/>
          <w:i/>
        </w:rPr>
      </w:pPr>
    </w:p>
    <w:p w:rsidR="000D269C" w:rsidRPr="000118A4" w:rsidRDefault="000D269C" w:rsidP="000026C7">
      <w:pPr>
        <w:pStyle w:val="Heading2"/>
        <w:spacing w:line="360" w:lineRule="auto"/>
        <w:rPr>
          <w:rFonts w:ascii="Arial" w:hAnsi="Arial" w:cs="Arial"/>
          <w:sz w:val="22"/>
          <w:szCs w:val="22"/>
        </w:rPr>
      </w:pPr>
      <w:r w:rsidRPr="000118A4">
        <w:rPr>
          <w:rFonts w:ascii="Arial" w:hAnsi="Arial" w:cs="Arial"/>
          <w:sz w:val="22"/>
          <w:szCs w:val="22"/>
        </w:rPr>
        <w:t>1.2 Control Centre Administrator</w:t>
      </w:r>
    </w:p>
    <w:p w:rsidR="007B2AE2" w:rsidRPr="000118A4" w:rsidRDefault="007B2AE2" w:rsidP="000026C7">
      <w:pPr>
        <w:spacing w:after="0" w:line="360" w:lineRule="auto"/>
        <w:rPr>
          <w:rFonts w:ascii="Arial" w:hAnsi="Arial" w:cs="Arial"/>
        </w:rPr>
      </w:pPr>
    </w:p>
    <w:p w:rsidR="007B2AE2" w:rsidRDefault="007B2AE2" w:rsidP="000026C7">
      <w:pPr>
        <w:spacing w:after="0" w:line="360" w:lineRule="auto"/>
        <w:rPr>
          <w:rFonts w:ascii="Arial" w:hAnsi="Arial" w:cs="Arial"/>
        </w:rPr>
      </w:pPr>
      <w:r w:rsidRPr="000118A4">
        <w:rPr>
          <w:rFonts w:ascii="Arial" w:hAnsi="Arial" w:cs="Arial"/>
        </w:rPr>
        <w:t>A Control Centre Administrator requires flexibility to work days and nights between Monday – Sunday, 4 out of 5 days a week, 6.30am-6pm/6pm-6.30am.</w:t>
      </w:r>
    </w:p>
    <w:p w:rsidR="00DC27BA" w:rsidRPr="000118A4" w:rsidRDefault="00DC27BA" w:rsidP="000026C7">
      <w:pPr>
        <w:spacing w:after="0" w:line="360" w:lineRule="auto"/>
        <w:rPr>
          <w:rFonts w:ascii="Arial" w:hAnsi="Arial" w:cs="Arial"/>
        </w:rPr>
      </w:pPr>
    </w:p>
    <w:p w:rsidR="007B2AE2" w:rsidRPr="00DC27BA" w:rsidRDefault="007B2AE2" w:rsidP="000026C7">
      <w:pPr>
        <w:spacing w:after="0" w:line="360" w:lineRule="auto"/>
        <w:rPr>
          <w:rFonts w:ascii="Arial" w:hAnsi="Arial" w:cs="Arial"/>
          <w:b/>
        </w:rPr>
      </w:pPr>
      <w:r w:rsidRPr="00DC27BA">
        <w:rPr>
          <w:rFonts w:ascii="Arial" w:hAnsi="Arial" w:cs="Arial"/>
          <w:b/>
        </w:rPr>
        <w:t>Expectations:</w:t>
      </w:r>
    </w:p>
    <w:p w:rsidR="007B2AE2" w:rsidRPr="000118A4" w:rsidRDefault="007B2AE2" w:rsidP="000026C7">
      <w:pPr>
        <w:pStyle w:val="ListParagraph"/>
        <w:numPr>
          <w:ilvl w:val="0"/>
          <w:numId w:val="5"/>
        </w:numPr>
        <w:spacing w:after="0" w:line="360" w:lineRule="auto"/>
        <w:rPr>
          <w:rFonts w:ascii="Arial" w:hAnsi="Arial" w:cs="Arial"/>
        </w:rPr>
      </w:pPr>
      <w:r w:rsidRPr="000118A4">
        <w:rPr>
          <w:rFonts w:ascii="Arial" w:hAnsi="Arial" w:cs="Arial"/>
        </w:rPr>
        <w:t>SIA License/CCTV Licence preferred (training given to gain qualification if required)</w:t>
      </w:r>
    </w:p>
    <w:p w:rsidR="007B2AE2" w:rsidRPr="000118A4" w:rsidRDefault="007B2AE2" w:rsidP="000026C7">
      <w:pPr>
        <w:pStyle w:val="ListParagraph"/>
        <w:numPr>
          <w:ilvl w:val="0"/>
          <w:numId w:val="5"/>
        </w:numPr>
        <w:spacing w:after="0" w:line="360" w:lineRule="auto"/>
        <w:rPr>
          <w:rFonts w:ascii="Arial" w:hAnsi="Arial" w:cs="Arial"/>
        </w:rPr>
      </w:pPr>
      <w:r w:rsidRPr="000118A4">
        <w:rPr>
          <w:rFonts w:ascii="Arial" w:hAnsi="Arial" w:cs="Arial"/>
        </w:rPr>
        <w:t xml:space="preserve">Minimum 6 </w:t>
      </w:r>
      <w:r w:rsidR="000118A4" w:rsidRPr="000118A4">
        <w:rPr>
          <w:rFonts w:ascii="Arial" w:hAnsi="Arial" w:cs="Arial"/>
        </w:rPr>
        <w:t>months’</w:t>
      </w:r>
      <w:r w:rsidRPr="000118A4">
        <w:rPr>
          <w:rFonts w:ascii="Arial" w:hAnsi="Arial" w:cs="Arial"/>
        </w:rPr>
        <w:t xml:space="preserve"> experience in customer service/admin/security</w:t>
      </w:r>
    </w:p>
    <w:p w:rsidR="007B2AE2" w:rsidRPr="000118A4" w:rsidRDefault="007B2AE2" w:rsidP="000026C7">
      <w:pPr>
        <w:pStyle w:val="ListParagraph"/>
        <w:numPr>
          <w:ilvl w:val="0"/>
          <w:numId w:val="5"/>
        </w:numPr>
        <w:spacing w:after="0" w:line="360" w:lineRule="auto"/>
        <w:rPr>
          <w:rFonts w:ascii="Arial" w:hAnsi="Arial" w:cs="Arial"/>
        </w:rPr>
      </w:pPr>
      <w:r w:rsidRPr="000118A4">
        <w:rPr>
          <w:rFonts w:ascii="Arial" w:hAnsi="Arial" w:cs="Arial"/>
        </w:rPr>
        <w:t xml:space="preserve">Excellent IT Skills and able to learn </w:t>
      </w:r>
      <w:r w:rsidR="004707F9" w:rsidRPr="000118A4">
        <w:rPr>
          <w:rFonts w:ascii="Arial" w:hAnsi="Arial" w:cs="Arial"/>
        </w:rPr>
        <w:t>various IT systems at a fast pace</w:t>
      </w:r>
    </w:p>
    <w:p w:rsidR="004707F9" w:rsidRPr="000118A4" w:rsidRDefault="004707F9" w:rsidP="000026C7">
      <w:pPr>
        <w:pStyle w:val="ListParagraph"/>
        <w:numPr>
          <w:ilvl w:val="0"/>
          <w:numId w:val="5"/>
        </w:numPr>
        <w:spacing w:after="0" w:line="360" w:lineRule="auto"/>
        <w:rPr>
          <w:rFonts w:ascii="Arial" w:hAnsi="Arial" w:cs="Arial"/>
        </w:rPr>
      </w:pPr>
      <w:r w:rsidRPr="000118A4">
        <w:rPr>
          <w:rFonts w:ascii="Arial" w:hAnsi="Arial" w:cs="Arial"/>
        </w:rPr>
        <w:t>Organised</w:t>
      </w:r>
    </w:p>
    <w:p w:rsidR="004707F9" w:rsidRPr="000118A4" w:rsidRDefault="004707F9" w:rsidP="000026C7">
      <w:pPr>
        <w:pStyle w:val="ListParagraph"/>
        <w:numPr>
          <w:ilvl w:val="0"/>
          <w:numId w:val="5"/>
        </w:numPr>
        <w:spacing w:after="0" w:line="360" w:lineRule="auto"/>
        <w:rPr>
          <w:rFonts w:ascii="Arial" w:hAnsi="Arial" w:cs="Arial"/>
        </w:rPr>
      </w:pPr>
      <w:r w:rsidRPr="000118A4">
        <w:rPr>
          <w:rFonts w:ascii="Arial" w:hAnsi="Arial" w:cs="Arial"/>
        </w:rPr>
        <w:t>Punctual</w:t>
      </w:r>
    </w:p>
    <w:p w:rsidR="004707F9" w:rsidRPr="000118A4" w:rsidRDefault="004707F9" w:rsidP="000026C7">
      <w:pPr>
        <w:pStyle w:val="ListParagraph"/>
        <w:numPr>
          <w:ilvl w:val="0"/>
          <w:numId w:val="5"/>
        </w:numPr>
        <w:spacing w:after="0" w:line="360" w:lineRule="auto"/>
        <w:rPr>
          <w:rFonts w:ascii="Arial" w:hAnsi="Arial" w:cs="Arial"/>
        </w:rPr>
      </w:pPr>
      <w:r w:rsidRPr="000118A4">
        <w:rPr>
          <w:rFonts w:ascii="Arial" w:hAnsi="Arial" w:cs="Arial"/>
        </w:rPr>
        <w:t>Able to work well under pressure</w:t>
      </w:r>
    </w:p>
    <w:p w:rsidR="00DC27BA" w:rsidRDefault="004707F9" w:rsidP="000026C7">
      <w:pPr>
        <w:pStyle w:val="ListParagraph"/>
        <w:numPr>
          <w:ilvl w:val="0"/>
          <w:numId w:val="5"/>
        </w:numPr>
        <w:spacing w:after="0" w:line="360" w:lineRule="auto"/>
        <w:rPr>
          <w:rFonts w:ascii="Arial" w:hAnsi="Arial" w:cs="Arial"/>
        </w:rPr>
      </w:pPr>
      <w:r w:rsidRPr="000118A4">
        <w:rPr>
          <w:rFonts w:ascii="Arial" w:hAnsi="Arial" w:cs="Arial"/>
        </w:rPr>
        <w:t>Excellent customer service skills</w:t>
      </w:r>
    </w:p>
    <w:p w:rsidR="004707F9" w:rsidRPr="00DC27BA" w:rsidRDefault="00DC27BA" w:rsidP="000026C7">
      <w:pPr>
        <w:spacing w:after="0" w:line="360" w:lineRule="auto"/>
        <w:rPr>
          <w:rFonts w:ascii="Arial" w:hAnsi="Arial" w:cs="Arial"/>
        </w:rPr>
      </w:pPr>
      <w:r>
        <w:rPr>
          <w:rFonts w:ascii="Arial" w:hAnsi="Arial" w:cs="Arial"/>
        </w:rPr>
        <w:br w:type="page"/>
      </w:r>
    </w:p>
    <w:p w:rsidR="004707F9" w:rsidRPr="00DC27BA" w:rsidRDefault="004707F9" w:rsidP="000026C7">
      <w:pPr>
        <w:spacing w:after="0" w:line="360" w:lineRule="auto"/>
        <w:rPr>
          <w:rFonts w:ascii="Arial" w:hAnsi="Arial" w:cs="Arial"/>
          <w:b/>
        </w:rPr>
      </w:pPr>
    </w:p>
    <w:p w:rsidR="004707F9" w:rsidRPr="00DC27BA" w:rsidRDefault="004707F9" w:rsidP="000026C7">
      <w:pPr>
        <w:spacing w:after="0" w:line="360" w:lineRule="auto"/>
        <w:rPr>
          <w:rFonts w:ascii="Arial" w:hAnsi="Arial" w:cs="Arial"/>
          <w:b/>
        </w:rPr>
      </w:pPr>
      <w:r w:rsidRPr="00DC27BA">
        <w:rPr>
          <w:rFonts w:ascii="Arial" w:hAnsi="Arial" w:cs="Arial"/>
          <w:b/>
        </w:rPr>
        <w:t>Benefits:</w:t>
      </w:r>
    </w:p>
    <w:p w:rsidR="004707F9" w:rsidRPr="000118A4" w:rsidRDefault="004707F9" w:rsidP="000026C7">
      <w:pPr>
        <w:pStyle w:val="ListParagraph"/>
        <w:numPr>
          <w:ilvl w:val="0"/>
          <w:numId w:val="6"/>
        </w:numPr>
        <w:spacing w:after="0" w:line="360" w:lineRule="auto"/>
        <w:rPr>
          <w:rFonts w:ascii="Arial" w:hAnsi="Arial" w:cs="Arial"/>
          <w:i/>
        </w:rPr>
      </w:pPr>
      <w:r w:rsidRPr="000118A4">
        <w:rPr>
          <w:rFonts w:ascii="Arial" w:hAnsi="Arial" w:cs="Arial"/>
        </w:rPr>
        <w:t>Annual Salary - £22,500 - £26,000 annually</w:t>
      </w:r>
    </w:p>
    <w:p w:rsidR="004707F9" w:rsidRPr="000118A4" w:rsidRDefault="004707F9" w:rsidP="000026C7">
      <w:pPr>
        <w:pStyle w:val="ListParagraph"/>
        <w:numPr>
          <w:ilvl w:val="0"/>
          <w:numId w:val="6"/>
        </w:numPr>
        <w:spacing w:after="0" w:line="360" w:lineRule="auto"/>
        <w:rPr>
          <w:rFonts w:ascii="Arial" w:hAnsi="Arial" w:cs="Arial"/>
          <w:i/>
        </w:rPr>
      </w:pPr>
      <w:r w:rsidRPr="000118A4">
        <w:rPr>
          <w:rFonts w:ascii="Arial" w:hAnsi="Arial" w:cs="Arial"/>
        </w:rPr>
        <w:t>Overtime available</w:t>
      </w:r>
    </w:p>
    <w:p w:rsidR="004707F9" w:rsidRPr="000118A4" w:rsidRDefault="004707F9" w:rsidP="000026C7">
      <w:pPr>
        <w:pStyle w:val="ListParagraph"/>
        <w:numPr>
          <w:ilvl w:val="0"/>
          <w:numId w:val="6"/>
        </w:numPr>
        <w:spacing w:after="0" w:line="360" w:lineRule="auto"/>
        <w:rPr>
          <w:rFonts w:ascii="Arial" w:hAnsi="Arial" w:cs="Arial"/>
          <w:i/>
        </w:rPr>
      </w:pPr>
      <w:r w:rsidRPr="000118A4">
        <w:rPr>
          <w:rFonts w:ascii="Arial" w:hAnsi="Arial" w:cs="Arial"/>
        </w:rPr>
        <w:t>Training and Development</w:t>
      </w:r>
    </w:p>
    <w:p w:rsidR="004707F9" w:rsidRPr="000118A4" w:rsidRDefault="004707F9" w:rsidP="000026C7">
      <w:pPr>
        <w:pStyle w:val="ListParagraph"/>
        <w:numPr>
          <w:ilvl w:val="0"/>
          <w:numId w:val="6"/>
        </w:numPr>
        <w:spacing w:after="0" w:line="360" w:lineRule="auto"/>
        <w:rPr>
          <w:rFonts w:ascii="Arial" w:hAnsi="Arial" w:cs="Arial"/>
          <w:i/>
        </w:rPr>
      </w:pPr>
      <w:r w:rsidRPr="000118A4">
        <w:rPr>
          <w:rFonts w:ascii="Arial" w:hAnsi="Arial" w:cs="Arial"/>
        </w:rPr>
        <w:t>Career Progression</w:t>
      </w:r>
    </w:p>
    <w:p w:rsidR="00C42546" w:rsidRPr="000118A4" w:rsidRDefault="004707F9" w:rsidP="000026C7">
      <w:pPr>
        <w:pStyle w:val="ListParagraph"/>
        <w:numPr>
          <w:ilvl w:val="0"/>
          <w:numId w:val="6"/>
        </w:numPr>
        <w:spacing w:after="0" w:line="360" w:lineRule="auto"/>
        <w:rPr>
          <w:rFonts w:ascii="Arial" w:hAnsi="Arial" w:cs="Arial"/>
          <w:i/>
        </w:rPr>
      </w:pPr>
      <w:r w:rsidRPr="000118A4">
        <w:rPr>
          <w:rFonts w:ascii="Arial" w:hAnsi="Arial" w:cs="Arial"/>
        </w:rPr>
        <w:t>20 Days Holiday (plus bank holidays)</w:t>
      </w:r>
    </w:p>
    <w:p w:rsidR="004707F9" w:rsidRPr="000118A4" w:rsidRDefault="004707F9" w:rsidP="000026C7">
      <w:pPr>
        <w:spacing w:after="0" w:line="360" w:lineRule="auto"/>
        <w:rPr>
          <w:rFonts w:ascii="Arial" w:hAnsi="Arial" w:cs="Arial"/>
          <w:i/>
        </w:rPr>
      </w:pPr>
    </w:p>
    <w:p w:rsidR="004707F9" w:rsidRPr="000118A4" w:rsidRDefault="004707F9" w:rsidP="000026C7">
      <w:pPr>
        <w:spacing w:after="0" w:line="360" w:lineRule="auto"/>
        <w:rPr>
          <w:rFonts w:ascii="Arial" w:hAnsi="Arial" w:cs="Arial"/>
          <w:i/>
        </w:rPr>
      </w:pPr>
    </w:p>
    <w:p w:rsidR="00C42546" w:rsidRPr="000118A4" w:rsidRDefault="00645B11" w:rsidP="000026C7">
      <w:pPr>
        <w:pStyle w:val="Heading2"/>
        <w:numPr>
          <w:ilvl w:val="1"/>
          <w:numId w:val="1"/>
        </w:numPr>
        <w:spacing w:line="360" w:lineRule="auto"/>
        <w:rPr>
          <w:rFonts w:ascii="Arial" w:hAnsi="Arial" w:cs="Arial"/>
          <w:sz w:val="22"/>
          <w:szCs w:val="22"/>
        </w:rPr>
      </w:pPr>
      <w:r w:rsidRPr="000118A4">
        <w:rPr>
          <w:rFonts w:ascii="Arial" w:hAnsi="Arial" w:cs="Arial"/>
          <w:sz w:val="22"/>
          <w:szCs w:val="22"/>
        </w:rPr>
        <w:t xml:space="preserve"> </w:t>
      </w:r>
      <w:r w:rsidR="00C42546" w:rsidRPr="000118A4">
        <w:rPr>
          <w:rFonts w:ascii="Arial" w:hAnsi="Arial" w:cs="Arial"/>
          <w:sz w:val="22"/>
          <w:szCs w:val="22"/>
        </w:rPr>
        <w:t>Training and Development</w:t>
      </w:r>
    </w:p>
    <w:p w:rsidR="00C42546" w:rsidRDefault="00C42546" w:rsidP="000026C7">
      <w:pPr>
        <w:spacing w:after="0" w:line="360" w:lineRule="auto"/>
        <w:rPr>
          <w:rFonts w:ascii="Arial" w:hAnsi="Arial" w:cs="Arial"/>
        </w:rPr>
      </w:pPr>
    </w:p>
    <w:p w:rsidR="004D60E8" w:rsidRPr="004D60E8" w:rsidRDefault="004D60E8" w:rsidP="000026C7">
      <w:pPr>
        <w:spacing w:after="0" w:line="360" w:lineRule="auto"/>
        <w:rPr>
          <w:rFonts w:ascii="Arial" w:hAnsi="Arial" w:cs="Arial"/>
          <w:i/>
          <w:color w:val="2E74B5" w:themeColor="accent1" w:themeShade="BF"/>
        </w:rPr>
      </w:pPr>
      <w:r w:rsidRPr="004D60E8">
        <w:rPr>
          <w:rFonts w:ascii="Arial" w:hAnsi="Arial" w:cs="Arial"/>
          <w:i/>
        </w:rPr>
        <w:t>An "engaged employee" is one who is fully involved in, as well as enthusiastic about their work, and thus will act in a way that furthers their organization's interests. Employee engagement is important to the competitiveness of any organization, particularly in the current business environment.</w:t>
      </w:r>
      <w:sdt>
        <w:sdtPr>
          <w:rPr>
            <w:rFonts w:ascii="Arial" w:hAnsi="Arial" w:cs="Arial"/>
            <w:i/>
          </w:rPr>
          <w:id w:val="-1903741427"/>
          <w:citation/>
        </w:sdtPr>
        <w:sdtEndPr>
          <w:rPr>
            <w:color w:val="2E74B5" w:themeColor="accent1" w:themeShade="BF"/>
          </w:rPr>
        </w:sdtEndPr>
        <w:sdtContent>
          <w:r w:rsidRPr="004D60E8">
            <w:rPr>
              <w:rFonts w:ascii="Arial" w:hAnsi="Arial" w:cs="Arial"/>
              <w:i/>
              <w:color w:val="2E74B5" w:themeColor="accent1" w:themeShade="BF"/>
            </w:rPr>
            <w:fldChar w:fldCharType="begin"/>
          </w:r>
          <w:r w:rsidRPr="004D60E8">
            <w:rPr>
              <w:rFonts w:ascii="Arial" w:hAnsi="Arial" w:cs="Arial"/>
              <w:i/>
              <w:color w:val="2E74B5" w:themeColor="accent1" w:themeShade="BF"/>
            </w:rPr>
            <w:instrText xml:space="preserve"> CITATION Pet18 \l 2057 </w:instrText>
          </w:r>
          <w:r w:rsidRPr="004D60E8">
            <w:rPr>
              <w:rFonts w:ascii="Arial" w:hAnsi="Arial" w:cs="Arial"/>
              <w:i/>
              <w:color w:val="2E74B5" w:themeColor="accent1" w:themeShade="BF"/>
            </w:rPr>
            <w:fldChar w:fldCharType="separate"/>
          </w:r>
          <w:r w:rsidR="002854A8">
            <w:rPr>
              <w:rFonts w:ascii="Arial" w:hAnsi="Arial" w:cs="Arial"/>
              <w:i/>
              <w:noProof/>
              <w:color w:val="2E74B5" w:themeColor="accent1" w:themeShade="BF"/>
            </w:rPr>
            <w:t xml:space="preserve"> </w:t>
          </w:r>
          <w:r w:rsidR="002854A8" w:rsidRPr="002854A8">
            <w:rPr>
              <w:rFonts w:ascii="Arial" w:hAnsi="Arial" w:cs="Arial"/>
              <w:noProof/>
              <w:color w:val="2E74B5" w:themeColor="accent1" w:themeShade="BF"/>
            </w:rPr>
            <w:t>(Furst, 2018)</w:t>
          </w:r>
          <w:r w:rsidRPr="004D60E8">
            <w:rPr>
              <w:rFonts w:ascii="Arial" w:hAnsi="Arial" w:cs="Arial"/>
              <w:i/>
              <w:color w:val="2E74B5" w:themeColor="accent1" w:themeShade="BF"/>
            </w:rPr>
            <w:fldChar w:fldCharType="end"/>
          </w:r>
        </w:sdtContent>
      </w:sdt>
    </w:p>
    <w:p w:rsidR="004D60E8" w:rsidRPr="000118A4" w:rsidRDefault="004D60E8" w:rsidP="000026C7">
      <w:pPr>
        <w:spacing w:after="0" w:line="360" w:lineRule="auto"/>
        <w:rPr>
          <w:rFonts w:ascii="Arial" w:hAnsi="Arial" w:cs="Arial"/>
        </w:rPr>
      </w:pPr>
    </w:p>
    <w:p w:rsidR="00C42546" w:rsidRPr="000118A4" w:rsidRDefault="00C42546" w:rsidP="000026C7">
      <w:pPr>
        <w:spacing w:after="0" w:line="360" w:lineRule="auto"/>
        <w:rPr>
          <w:rFonts w:ascii="Arial" w:hAnsi="Arial" w:cs="Arial"/>
        </w:rPr>
      </w:pPr>
      <w:r w:rsidRPr="000118A4">
        <w:rPr>
          <w:rFonts w:ascii="Arial" w:hAnsi="Arial" w:cs="Arial"/>
        </w:rPr>
        <w:t xml:space="preserve">Control Centre Administrators are required to </w:t>
      </w:r>
      <w:r w:rsidR="00637E46">
        <w:rPr>
          <w:rFonts w:ascii="Arial" w:hAnsi="Arial" w:cs="Arial"/>
        </w:rPr>
        <w:t>attend scheduled</w:t>
      </w:r>
      <w:r w:rsidRPr="000118A4">
        <w:rPr>
          <w:rFonts w:ascii="Arial" w:hAnsi="Arial" w:cs="Arial"/>
        </w:rPr>
        <w:t xml:space="preserve"> training meetings to ensure that they are up to date with the implementation of new software programmes, IT equipment and introduction of new clients and their requirements. </w:t>
      </w:r>
    </w:p>
    <w:p w:rsidR="00DC1F2B" w:rsidRPr="000118A4" w:rsidRDefault="000A19B7" w:rsidP="000026C7">
      <w:pPr>
        <w:spacing w:after="0" w:line="360" w:lineRule="auto"/>
        <w:rPr>
          <w:rFonts w:ascii="Arial" w:hAnsi="Arial" w:cs="Arial"/>
        </w:rPr>
      </w:pPr>
      <w:r w:rsidRPr="000118A4">
        <w:rPr>
          <w:rFonts w:ascii="Arial" w:hAnsi="Arial" w:cs="Arial"/>
        </w:rPr>
        <w:t>The National Accounts Manager at Eurotech also manages the Contro</w:t>
      </w:r>
      <w:r w:rsidR="00637E46">
        <w:rPr>
          <w:rFonts w:ascii="Arial" w:hAnsi="Arial" w:cs="Arial"/>
        </w:rPr>
        <w:t>l Centre department, and is</w:t>
      </w:r>
      <w:r w:rsidRPr="000118A4">
        <w:rPr>
          <w:rFonts w:ascii="Arial" w:hAnsi="Arial" w:cs="Arial"/>
        </w:rPr>
        <w:t xml:space="preserve"> in charge of training meetings</w:t>
      </w:r>
      <w:r w:rsidR="00637E46">
        <w:rPr>
          <w:rFonts w:ascii="Arial" w:hAnsi="Arial" w:cs="Arial"/>
        </w:rPr>
        <w:t>,</w:t>
      </w:r>
      <w:r w:rsidR="00046245" w:rsidRPr="000118A4">
        <w:rPr>
          <w:rFonts w:ascii="Arial" w:hAnsi="Arial" w:cs="Arial"/>
        </w:rPr>
        <w:t xml:space="preserve"> with occasional assistance from the Managing Director. </w:t>
      </w:r>
      <w:r w:rsidR="00637E46">
        <w:rPr>
          <w:rFonts w:ascii="Arial" w:hAnsi="Arial" w:cs="Arial"/>
        </w:rPr>
        <w:t>All</w:t>
      </w:r>
      <w:r w:rsidR="00046245" w:rsidRPr="000118A4">
        <w:rPr>
          <w:rFonts w:ascii="Arial" w:hAnsi="Arial" w:cs="Arial"/>
        </w:rPr>
        <w:t xml:space="preserve"> training meetings along with any other important meetings</w:t>
      </w:r>
      <w:r w:rsidR="00637E46">
        <w:rPr>
          <w:rFonts w:ascii="Arial" w:hAnsi="Arial" w:cs="Arial"/>
        </w:rPr>
        <w:t>, are compulsory on weekdays</w:t>
      </w:r>
      <w:r w:rsidR="00046245" w:rsidRPr="000118A4">
        <w:rPr>
          <w:rFonts w:ascii="Arial" w:hAnsi="Arial" w:cs="Arial"/>
        </w:rPr>
        <w:t xml:space="preserve"> </w:t>
      </w:r>
      <w:r w:rsidR="00637E46">
        <w:rPr>
          <w:rFonts w:ascii="Arial" w:hAnsi="Arial" w:cs="Arial"/>
        </w:rPr>
        <w:t>excluding weekends as this is most convenient for manag</w:t>
      </w:r>
      <w:r w:rsidR="00956BF2">
        <w:rPr>
          <w:rFonts w:ascii="Arial" w:hAnsi="Arial" w:cs="Arial"/>
        </w:rPr>
        <w:t>e</w:t>
      </w:r>
      <w:r w:rsidR="00637E46">
        <w:rPr>
          <w:rFonts w:ascii="Arial" w:hAnsi="Arial" w:cs="Arial"/>
        </w:rPr>
        <w:t>ment</w:t>
      </w:r>
      <w:r w:rsidR="00046245" w:rsidRPr="000118A4">
        <w:rPr>
          <w:rFonts w:ascii="Arial" w:hAnsi="Arial" w:cs="Arial"/>
        </w:rPr>
        <w:t>.</w:t>
      </w:r>
    </w:p>
    <w:p w:rsidR="00DC27BA" w:rsidRDefault="00046245" w:rsidP="000026C7">
      <w:pPr>
        <w:spacing w:after="0" w:line="360" w:lineRule="auto"/>
        <w:rPr>
          <w:rFonts w:ascii="Arial" w:hAnsi="Arial" w:cs="Arial"/>
        </w:rPr>
      </w:pPr>
      <w:r w:rsidRPr="000118A4">
        <w:rPr>
          <w:rFonts w:ascii="Arial" w:hAnsi="Arial" w:cs="Arial"/>
        </w:rPr>
        <w:t>As the job role requires managing</w:t>
      </w:r>
      <w:r w:rsidR="00956BF2">
        <w:rPr>
          <w:rFonts w:ascii="Arial" w:hAnsi="Arial" w:cs="Arial"/>
        </w:rPr>
        <w:t xml:space="preserve"> and multitasking with various duties</w:t>
      </w:r>
      <w:r w:rsidRPr="000118A4">
        <w:rPr>
          <w:rFonts w:ascii="Arial" w:hAnsi="Arial" w:cs="Arial"/>
        </w:rPr>
        <w:t>, it is important that administrators pay excellent attention to detail and provide all clients with a high level of customer service to build and maintain rapport</w:t>
      </w:r>
      <w:r w:rsidR="00DA7ADF" w:rsidRPr="000118A4">
        <w:rPr>
          <w:rFonts w:ascii="Arial" w:hAnsi="Arial" w:cs="Arial"/>
        </w:rPr>
        <w:t xml:space="preserve"> and gain new clients</w:t>
      </w:r>
      <w:r w:rsidRPr="000118A4">
        <w:rPr>
          <w:rFonts w:ascii="Arial" w:hAnsi="Arial" w:cs="Arial"/>
        </w:rPr>
        <w:t>.</w:t>
      </w:r>
    </w:p>
    <w:p w:rsidR="00DC27BA" w:rsidRDefault="00DC27BA" w:rsidP="000026C7">
      <w:pPr>
        <w:spacing w:after="0" w:line="360" w:lineRule="auto"/>
        <w:rPr>
          <w:rFonts w:ascii="Arial" w:hAnsi="Arial" w:cs="Arial"/>
        </w:rPr>
      </w:pPr>
    </w:p>
    <w:p w:rsidR="00046245" w:rsidRDefault="00956BF2" w:rsidP="000026C7">
      <w:pPr>
        <w:spacing w:after="0" w:line="360" w:lineRule="auto"/>
        <w:rPr>
          <w:rFonts w:ascii="Arial" w:hAnsi="Arial" w:cs="Arial"/>
        </w:rPr>
      </w:pPr>
      <w:r>
        <w:rPr>
          <w:rFonts w:ascii="Arial" w:hAnsi="Arial" w:cs="Arial"/>
        </w:rPr>
        <w:t>These training meetings entail an informative session of IT software updates, client SOP’s etc. additionally, informal 3 month</w:t>
      </w:r>
      <w:r w:rsidR="00300C11">
        <w:rPr>
          <w:rFonts w:ascii="Arial" w:hAnsi="Arial" w:cs="Arial"/>
        </w:rPr>
        <w:t>s</w:t>
      </w:r>
      <w:r>
        <w:rPr>
          <w:rFonts w:ascii="Arial" w:hAnsi="Arial" w:cs="Arial"/>
        </w:rPr>
        <w:t xml:space="preserve"> review are provided for management and employees to engage and address any issues and give constructive feedback for guidance.</w:t>
      </w:r>
    </w:p>
    <w:p w:rsidR="00645B11" w:rsidRDefault="00956BF2" w:rsidP="000026C7">
      <w:pPr>
        <w:spacing w:after="0" w:line="360" w:lineRule="auto"/>
        <w:rPr>
          <w:rFonts w:ascii="Arial" w:hAnsi="Arial" w:cs="Arial"/>
        </w:rPr>
      </w:pPr>
      <w:r>
        <w:rPr>
          <w:rFonts w:ascii="Arial" w:hAnsi="Arial" w:cs="Arial"/>
        </w:rPr>
        <w:t xml:space="preserve">An employees work ethic and work performance will open opportunities for career development within the company, at no specific pace. </w:t>
      </w:r>
      <w:r w:rsidR="00300C11">
        <w:rPr>
          <w:rFonts w:ascii="Arial" w:hAnsi="Arial" w:cs="Arial"/>
        </w:rPr>
        <w:t>A more senior role in the control centre as well as other available roles are offered, with the benefits of a salary increase and adjusted work hours.</w:t>
      </w:r>
      <w:r w:rsidR="00645B11" w:rsidRPr="000118A4">
        <w:rPr>
          <w:rFonts w:ascii="Arial" w:hAnsi="Arial" w:cs="Arial"/>
        </w:rPr>
        <w:t xml:space="preserve"> </w:t>
      </w:r>
    </w:p>
    <w:p w:rsidR="00DC27BA" w:rsidRPr="000118A4" w:rsidRDefault="00DC27BA" w:rsidP="000026C7">
      <w:pPr>
        <w:spacing w:after="0" w:line="360" w:lineRule="auto"/>
        <w:rPr>
          <w:rFonts w:ascii="Arial" w:hAnsi="Arial" w:cs="Arial"/>
        </w:rPr>
      </w:pPr>
    </w:p>
    <w:p w:rsidR="00A95999" w:rsidRPr="000118A4" w:rsidRDefault="00A95999" w:rsidP="000026C7">
      <w:pPr>
        <w:spacing w:after="0" w:line="360" w:lineRule="auto"/>
        <w:rPr>
          <w:rFonts w:ascii="Arial" w:hAnsi="Arial" w:cs="Arial"/>
        </w:rPr>
      </w:pPr>
    </w:p>
    <w:p w:rsidR="00A95999" w:rsidRPr="000118A4" w:rsidRDefault="00A95999" w:rsidP="000026C7">
      <w:pPr>
        <w:pStyle w:val="Heading2"/>
        <w:numPr>
          <w:ilvl w:val="1"/>
          <w:numId w:val="1"/>
        </w:numPr>
        <w:spacing w:line="360" w:lineRule="auto"/>
        <w:rPr>
          <w:rFonts w:ascii="Arial" w:hAnsi="Arial" w:cs="Arial"/>
          <w:sz w:val="22"/>
          <w:szCs w:val="22"/>
        </w:rPr>
      </w:pPr>
      <w:r w:rsidRPr="000118A4">
        <w:rPr>
          <w:rFonts w:ascii="Arial" w:hAnsi="Arial" w:cs="Arial"/>
          <w:sz w:val="22"/>
          <w:szCs w:val="22"/>
        </w:rPr>
        <w:lastRenderedPageBreak/>
        <w:t xml:space="preserve"> Employee Rights</w:t>
      </w:r>
    </w:p>
    <w:p w:rsidR="00A95999" w:rsidRPr="000118A4" w:rsidRDefault="00A95999" w:rsidP="000026C7">
      <w:pPr>
        <w:pStyle w:val="Heading3"/>
        <w:spacing w:line="360" w:lineRule="auto"/>
        <w:rPr>
          <w:rFonts w:ascii="Arial" w:eastAsiaTheme="minorHAnsi" w:hAnsi="Arial" w:cs="Arial"/>
          <w:color w:val="auto"/>
          <w:sz w:val="22"/>
          <w:szCs w:val="22"/>
        </w:rPr>
      </w:pPr>
    </w:p>
    <w:p w:rsidR="00A95999" w:rsidRPr="000118A4" w:rsidRDefault="00A95999" w:rsidP="000026C7">
      <w:pPr>
        <w:spacing w:after="0" w:line="360" w:lineRule="auto"/>
        <w:rPr>
          <w:rFonts w:ascii="Arial" w:hAnsi="Arial" w:cs="Arial"/>
        </w:rPr>
      </w:pPr>
      <w:r w:rsidRPr="000118A4">
        <w:rPr>
          <w:rFonts w:ascii="Arial" w:hAnsi="Arial" w:cs="Arial"/>
        </w:rPr>
        <w:t>Any individual employed to work for an organisation/company are entitled to ‘Employment Rights’.</w:t>
      </w:r>
    </w:p>
    <w:p w:rsidR="005674A6" w:rsidRPr="000118A4" w:rsidRDefault="005674A6" w:rsidP="000026C7">
      <w:pPr>
        <w:spacing w:after="0" w:line="360" w:lineRule="auto"/>
        <w:rPr>
          <w:rFonts w:ascii="Arial" w:hAnsi="Arial" w:cs="Arial"/>
        </w:rPr>
      </w:pPr>
      <w:r w:rsidRPr="000118A4">
        <w:rPr>
          <w:rFonts w:ascii="Arial" w:hAnsi="Arial" w:cs="Arial"/>
        </w:rPr>
        <w:t>These rights include:</w:t>
      </w:r>
    </w:p>
    <w:p w:rsidR="005674A6" w:rsidRPr="000118A4" w:rsidRDefault="005674A6" w:rsidP="000026C7">
      <w:pPr>
        <w:pStyle w:val="ListParagraph"/>
        <w:numPr>
          <w:ilvl w:val="0"/>
          <w:numId w:val="2"/>
        </w:numPr>
        <w:spacing w:after="0" w:line="360" w:lineRule="auto"/>
        <w:rPr>
          <w:rFonts w:ascii="Arial" w:hAnsi="Arial" w:cs="Arial"/>
        </w:rPr>
      </w:pPr>
      <w:r w:rsidRPr="000118A4">
        <w:rPr>
          <w:rFonts w:ascii="Arial" w:hAnsi="Arial" w:cs="Arial"/>
        </w:rPr>
        <w:t xml:space="preserve">Written Contract that clearly states job role and responsibilities, terms and conditions </w:t>
      </w:r>
    </w:p>
    <w:p w:rsidR="005674A6" w:rsidRPr="000118A4" w:rsidRDefault="005674A6" w:rsidP="000026C7">
      <w:pPr>
        <w:pStyle w:val="ListParagraph"/>
        <w:numPr>
          <w:ilvl w:val="0"/>
          <w:numId w:val="2"/>
        </w:numPr>
        <w:spacing w:after="0" w:line="360" w:lineRule="auto"/>
        <w:rPr>
          <w:rFonts w:ascii="Arial" w:hAnsi="Arial" w:cs="Arial"/>
        </w:rPr>
      </w:pPr>
      <w:r w:rsidRPr="000118A4">
        <w:rPr>
          <w:rFonts w:ascii="Arial" w:hAnsi="Arial" w:cs="Arial"/>
        </w:rPr>
        <w:t>National Minimum Wage</w:t>
      </w:r>
    </w:p>
    <w:p w:rsidR="005674A6" w:rsidRPr="000118A4" w:rsidRDefault="005674A6" w:rsidP="000026C7">
      <w:pPr>
        <w:pStyle w:val="ListParagraph"/>
        <w:numPr>
          <w:ilvl w:val="0"/>
          <w:numId w:val="2"/>
        </w:numPr>
        <w:spacing w:after="0" w:line="360" w:lineRule="auto"/>
        <w:rPr>
          <w:rFonts w:ascii="Arial" w:hAnsi="Arial" w:cs="Arial"/>
        </w:rPr>
      </w:pPr>
      <w:r w:rsidRPr="000118A4">
        <w:rPr>
          <w:rFonts w:ascii="Arial" w:hAnsi="Arial" w:cs="Arial"/>
        </w:rPr>
        <w:t>Protection for Unlawful Discrimination</w:t>
      </w:r>
    </w:p>
    <w:p w:rsidR="005674A6" w:rsidRPr="000118A4" w:rsidRDefault="005674A6" w:rsidP="000026C7">
      <w:pPr>
        <w:pStyle w:val="ListParagraph"/>
        <w:numPr>
          <w:ilvl w:val="0"/>
          <w:numId w:val="2"/>
        </w:numPr>
        <w:spacing w:after="0" w:line="360" w:lineRule="auto"/>
        <w:rPr>
          <w:rFonts w:ascii="Arial" w:hAnsi="Arial" w:cs="Arial"/>
        </w:rPr>
      </w:pPr>
      <w:r w:rsidRPr="000118A4">
        <w:rPr>
          <w:rFonts w:ascii="Arial" w:hAnsi="Arial" w:cs="Arial"/>
        </w:rPr>
        <w:t xml:space="preserve">Protection for Whistleblowing </w:t>
      </w:r>
    </w:p>
    <w:p w:rsidR="005674A6" w:rsidRPr="000118A4" w:rsidRDefault="005674A6" w:rsidP="000026C7">
      <w:pPr>
        <w:pStyle w:val="ListParagraph"/>
        <w:numPr>
          <w:ilvl w:val="0"/>
          <w:numId w:val="2"/>
        </w:numPr>
        <w:spacing w:after="0" w:line="360" w:lineRule="auto"/>
        <w:rPr>
          <w:rFonts w:ascii="Arial" w:hAnsi="Arial" w:cs="Arial"/>
        </w:rPr>
      </w:pPr>
      <w:r w:rsidRPr="000118A4">
        <w:rPr>
          <w:rFonts w:ascii="Arial" w:hAnsi="Arial" w:cs="Arial"/>
        </w:rPr>
        <w:t>Paid Holiday leave</w:t>
      </w:r>
    </w:p>
    <w:p w:rsidR="005674A6" w:rsidRPr="000118A4" w:rsidRDefault="005674A6" w:rsidP="000026C7">
      <w:pPr>
        <w:pStyle w:val="ListParagraph"/>
        <w:numPr>
          <w:ilvl w:val="0"/>
          <w:numId w:val="2"/>
        </w:numPr>
        <w:spacing w:after="0" w:line="360" w:lineRule="auto"/>
        <w:rPr>
          <w:rFonts w:ascii="Arial" w:hAnsi="Arial" w:cs="Arial"/>
        </w:rPr>
      </w:pPr>
      <w:r w:rsidRPr="000118A4">
        <w:rPr>
          <w:rFonts w:ascii="Arial" w:hAnsi="Arial" w:cs="Arial"/>
        </w:rPr>
        <w:t>Maternity leave/pay</w:t>
      </w:r>
    </w:p>
    <w:p w:rsidR="005674A6" w:rsidRPr="000118A4" w:rsidRDefault="005674A6" w:rsidP="000026C7">
      <w:pPr>
        <w:pStyle w:val="ListParagraph"/>
        <w:numPr>
          <w:ilvl w:val="0"/>
          <w:numId w:val="2"/>
        </w:numPr>
        <w:spacing w:after="0" w:line="360" w:lineRule="auto"/>
        <w:rPr>
          <w:rFonts w:ascii="Arial" w:hAnsi="Arial" w:cs="Arial"/>
        </w:rPr>
      </w:pPr>
      <w:r w:rsidRPr="000118A4">
        <w:rPr>
          <w:rFonts w:ascii="Arial" w:hAnsi="Arial" w:cs="Arial"/>
        </w:rPr>
        <w:t>Paternity leave/pay</w:t>
      </w:r>
    </w:p>
    <w:p w:rsidR="005674A6" w:rsidRPr="000118A4" w:rsidRDefault="005674A6" w:rsidP="000026C7">
      <w:pPr>
        <w:pStyle w:val="ListParagraph"/>
        <w:numPr>
          <w:ilvl w:val="0"/>
          <w:numId w:val="2"/>
        </w:numPr>
        <w:spacing w:after="0" w:line="360" w:lineRule="auto"/>
        <w:rPr>
          <w:rFonts w:ascii="Arial" w:hAnsi="Arial" w:cs="Arial"/>
        </w:rPr>
      </w:pPr>
      <w:r w:rsidRPr="000118A4">
        <w:rPr>
          <w:rFonts w:ascii="Arial" w:hAnsi="Arial" w:cs="Arial"/>
        </w:rPr>
        <w:t>Statutory Sick leave/pay</w:t>
      </w:r>
    </w:p>
    <w:p w:rsidR="005674A6" w:rsidRPr="000118A4" w:rsidRDefault="005674A6" w:rsidP="000026C7">
      <w:pPr>
        <w:spacing w:after="0" w:line="360" w:lineRule="auto"/>
        <w:ind w:left="360"/>
        <w:rPr>
          <w:rFonts w:ascii="Arial" w:hAnsi="Arial" w:cs="Arial"/>
        </w:rPr>
      </w:pPr>
      <w:r w:rsidRPr="000118A4">
        <w:rPr>
          <w:rFonts w:ascii="Arial" w:hAnsi="Arial" w:cs="Arial"/>
        </w:rPr>
        <w:t>And more...</w:t>
      </w:r>
    </w:p>
    <w:p w:rsidR="005674A6" w:rsidRPr="000118A4" w:rsidRDefault="005674A6" w:rsidP="000026C7">
      <w:pPr>
        <w:spacing w:after="0" w:line="360" w:lineRule="auto"/>
        <w:rPr>
          <w:rFonts w:ascii="Arial" w:hAnsi="Arial" w:cs="Arial"/>
        </w:rPr>
      </w:pPr>
    </w:p>
    <w:p w:rsidR="005674A6" w:rsidRPr="000118A4" w:rsidRDefault="005674A6" w:rsidP="000026C7">
      <w:pPr>
        <w:pStyle w:val="Heading3"/>
        <w:spacing w:line="360" w:lineRule="auto"/>
        <w:rPr>
          <w:rFonts w:ascii="Arial" w:hAnsi="Arial" w:cs="Arial"/>
          <w:sz w:val="22"/>
          <w:szCs w:val="22"/>
          <w:u w:val="single"/>
        </w:rPr>
      </w:pPr>
      <w:r w:rsidRPr="000118A4">
        <w:rPr>
          <w:rFonts w:ascii="Arial" w:hAnsi="Arial" w:cs="Arial"/>
          <w:sz w:val="22"/>
          <w:szCs w:val="22"/>
          <w:u w:val="single"/>
        </w:rPr>
        <w:t xml:space="preserve">Working </w:t>
      </w:r>
      <w:r w:rsidR="00DC27BA">
        <w:rPr>
          <w:rFonts w:ascii="Arial" w:hAnsi="Arial" w:cs="Arial"/>
          <w:sz w:val="22"/>
          <w:szCs w:val="22"/>
          <w:u w:val="single"/>
        </w:rPr>
        <w:t>Parents</w:t>
      </w:r>
    </w:p>
    <w:p w:rsidR="005674A6" w:rsidRPr="000118A4" w:rsidRDefault="005674A6" w:rsidP="000026C7">
      <w:pPr>
        <w:spacing w:after="0" w:line="360" w:lineRule="auto"/>
        <w:rPr>
          <w:rFonts w:ascii="Arial" w:hAnsi="Arial" w:cs="Arial"/>
        </w:rPr>
      </w:pPr>
    </w:p>
    <w:p w:rsidR="007C284D" w:rsidRPr="000118A4" w:rsidRDefault="007C284D" w:rsidP="000026C7">
      <w:pPr>
        <w:pStyle w:val="Heading4"/>
        <w:spacing w:line="360" w:lineRule="auto"/>
        <w:rPr>
          <w:rFonts w:ascii="Arial" w:hAnsi="Arial" w:cs="Arial"/>
        </w:rPr>
      </w:pPr>
      <w:r w:rsidRPr="000118A4">
        <w:rPr>
          <w:rFonts w:ascii="Arial" w:hAnsi="Arial" w:cs="Arial"/>
        </w:rPr>
        <w:t>Flexible Working</w:t>
      </w:r>
    </w:p>
    <w:p w:rsidR="007C284D" w:rsidRPr="000118A4" w:rsidRDefault="007C284D" w:rsidP="000026C7">
      <w:pPr>
        <w:spacing w:after="0" w:line="360" w:lineRule="auto"/>
        <w:rPr>
          <w:rFonts w:ascii="Arial" w:hAnsi="Arial" w:cs="Arial"/>
        </w:rPr>
      </w:pPr>
    </w:p>
    <w:p w:rsidR="005674A6" w:rsidRPr="00DC27BA" w:rsidRDefault="007C284D" w:rsidP="000026C7">
      <w:pPr>
        <w:spacing w:after="0" w:line="360" w:lineRule="auto"/>
        <w:rPr>
          <w:rFonts w:ascii="Arial" w:hAnsi="Arial" w:cs="Arial"/>
        </w:rPr>
      </w:pPr>
      <w:r w:rsidRPr="000118A4">
        <w:rPr>
          <w:rFonts w:ascii="Arial" w:hAnsi="Arial" w:cs="Arial"/>
        </w:rPr>
        <w:t xml:space="preserve">According to </w:t>
      </w:r>
      <w:sdt>
        <w:sdtPr>
          <w:rPr>
            <w:rFonts w:ascii="Arial" w:hAnsi="Arial" w:cs="Arial"/>
            <w:color w:val="5B9BD5" w:themeColor="accent1"/>
          </w:rPr>
          <w:id w:val="-234394258"/>
          <w:citation/>
        </w:sdtPr>
        <w:sdtContent>
          <w:r w:rsidRPr="000118A4">
            <w:rPr>
              <w:rFonts w:ascii="Arial" w:hAnsi="Arial" w:cs="Arial"/>
              <w:color w:val="5B9BD5" w:themeColor="accent1"/>
            </w:rPr>
            <w:fldChar w:fldCharType="begin"/>
          </w:r>
          <w:r w:rsidRPr="000118A4">
            <w:rPr>
              <w:rFonts w:ascii="Arial" w:hAnsi="Arial" w:cs="Arial"/>
              <w:color w:val="5B9BD5" w:themeColor="accent1"/>
            </w:rPr>
            <w:instrText xml:space="preserve">CITATION Lou16 \l 2057 </w:instrText>
          </w:r>
          <w:r w:rsidRPr="000118A4">
            <w:rPr>
              <w:rFonts w:ascii="Arial" w:hAnsi="Arial" w:cs="Arial"/>
              <w:color w:val="5B9BD5" w:themeColor="accent1"/>
            </w:rPr>
            <w:fldChar w:fldCharType="separate"/>
          </w:r>
          <w:r w:rsidR="002854A8" w:rsidRPr="002854A8">
            <w:rPr>
              <w:rFonts w:ascii="Arial" w:hAnsi="Arial" w:cs="Arial"/>
              <w:noProof/>
              <w:color w:val="5B9BD5" w:themeColor="accent1"/>
            </w:rPr>
            <w:t>(Taft, 2015)</w:t>
          </w:r>
          <w:r w:rsidRPr="000118A4">
            <w:rPr>
              <w:rFonts w:ascii="Arial" w:hAnsi="Arial" w:cs="Arial"/>
              <w:color w:val="5B9BD5" w:themeColor="accent1"/>
            </w:rPr>
            <w:fldChar w:fldCharType="end"/>
          </w:r>
        </w:sdtContent>
      </w:sdt>
      <w:r w:rsidRPr="000118A4">
        <w:rPr>
          <w:rFonts w:ascii="Arial" w:hAnsi="Arial" w:cs="Arial"/>
        </w:rPr>
        <w:t xml:space="preserve"> both parents and carers are entitled to flexible working and have the right to put in a flexible working request. Flexible working can include working part-time, working hours suited to their commitments</w:t>
      </w:r>
      <w:r w:rsidR="004707F9" w:rsidRPr="000118A4">
        <w:rPr>
          <w:rFonts w:ascii="Arial" w:hAnsi="Arial" w:cs="Arial"/>
        </w:rPr>
        <w:t>,</w:t>
      </w:r>
      <w:r w:rsidRPr="000118A4">
        <w:rPr>
          <w:rFonts w:ascii="Arial" w:hAnsi="Arial" w:cs="Arial"/>
        </w:rPr>
        <w:t xml:space="preserve"> or working from home. </w:t>
      </w:r>
      <w:r w:rsidR="00724186" w:rsidRPr="000118A4">
        <w:rPr>
          <w:rFonts w:ascii="Arial" w:hAnsi="Arial" w:cs="Arial"/>
        </w:rPr>
        <w:t>Unless the employer is rejecting the request for sensible reasons that can impact on the organisation/company, i</w:t>
      </w:r>
      <w:r w:rsidRPr="000118A4">
        <w:rPr>
          <w:rFonts w:ascii="Arial" w:hAnsi="Arial" w:cs="Arial"/>
        </w:rPr>
        <w:t xml:space="preserve">t is compulsory for employers to </w:t>
      </w:r>
      <w:r w:rsidR="00724186" w:rsidRPr="000118A4">
        <w:rPr>
          <w:rFonts w:ascii="Arial" w:hAnsi="Arial" w:cs="Arial"/>
        </w:rPr>
        <w:t xml:space="preserve">consider an employees’ </w:t>
      </w:r>
      <w:r w:rsidRPr="000118A4">
        <w:rPr>
          <w:rFonts w:ascii="Arial" w:hAnsi="Arial" w:cs="Arial"/>
        </w:rPr>
        <w:t xml:space="preserve">flexible working request, to avoid </w:t>
      </w:r>
      <w:r w:rsidR="004707F9" w:rsidRPr="000118A4">
        <w:rPr>
          <w:rFonts w:ascii="Arial" w:hAnsi="Arial" w:cs="Arial"/>
        </w:rPr>
        <w:t xml:space="preserve">the matter being </w:t>
      </w:r>
      <w:r w:rsidRPr="000118A4">
        <w:rPr>
          <w:rFonts w:ascii="Arial" w:hAnsi="Arial" w:cs="Arial"/>
        </w:rPr>
        <w:t xml:space="preserve">taken to tribunal. </w:t>
      </w:r>
    </w:p>
    <w:p w:rsidR="00724186" w:rsidRPr="000118A4" w:rsidRDefault="00724186" w:rsidP="000026C7">
      <w:pPr>
        <w:pStyle w:val="Heading4"/>
        <w:spacing w:line="360" w:lineRule="auto"/>
        <w:rPr>
          <w:rFonts w:ascii="Arial" w:hAnsi="Arial" w:cs="Arial"/>
        </w:rPr>
      </w:pPr>
      <w:r w:rsidRPr="000118A4">
        <w:rPr>
          <w:rFonts w:ascii="Arial" w:hAnsi="Arial" w:cs="Arial"/>
        </w:rPr>
        <w:t xml:space="preserve">Maternity </w:t>
      </w:r>
    </w:p>
    <w:p w:rsidR="00724186" w:rsidRPr="000118A4" w:rsidRDefault="00724186" w:rsidP="000026C7">
      <w:pPr>
        <w:spacing w:after="0" w:line="360" w:lineRule="auto"/>
        <w:rPr>
          <w:rFonts w:ascii="Arial" w:hAnsi="Arial" w:cs="Arial"/>
        </w:rPr>
      </w:pPr>
    </w:p>
    <w:p w:rsidR="00724186" w:rsidRPr="000118A4" w:rsidRDefault="00724186" w:rsidP="000026C7">
      <w:pPr>
        <w:spacing w:after="0" w:line="360" w:lineRule="auto"/>
        <w:rPr>
          <w:rFonts w:ascii="Arial" w:hAnsi="Arial" w:cs="Arial"/>
          <w:color w:val="5B9BD5" w:themeColor="accent1"/>
          <w:shd w:val="clear" w:color="auto" w:fill="FFFFFF"/>
        </w:rPr>
      </w:pPr>
      <w:r w:rsidRPr="000118A4">
        <w:rPr>
          <w:rFonts w:ascii="Arial" w:hAnsi="Arial" w:cs="Arial"/>
          <w:i/>
          <w:shd w:val="clear" w:color="auto" w:fill="FFFFFF"/>
        </w:rPr>
        <w:t>You can take up to 26 weeks of ordinary maternity leave (OML) and a further 26 weeks additional maternity leave (AML), regardless of how long you have worked for your employer. In order to qualify, you must tell your employer the date when you wish to start your leave before the end of the 15th week before you’re due to give birth. The first 2 weeks after birth are compulsory maternity leave, when you are not permitted to work</w:t>
      </w:r>
      <w:r w:rsidRPr="000118A4">
        <w:rPr>
          <w:rFonts w:ascii="Arial" w:hAnsi="Arial" w:cs="Arial"/>
          <w:shd w:val="clear" w:color="auto" w:fill="FFFFFF"/>
        </w:rPr>
        <w:t>.</w:t>
      </w:r>
      <w:sdt>
        <w:sdtPr>
          <w:rPr>
            <w:rFonts w:ascii="Arial" w:hAnsi="Arial" w:cs="Arial"/>
            <w:color w:val="5B9BD5" w:themeColor="accent1"/>
            <w:shd w:val="clear" w:color="auto" w:fill="FFFFFF"/>
          </w:rPr>
          <w:id w:val="-2063003488"/>
          <w:citation/>
        </w:sdtPr>
        <w:sdtContent>
          <w:r w:rsidRPr="000118A4">
            <w:rPr>
              <w:rFonts w:ascii="Arial" w:hAnsi="Arial" w:cs="Arial"/>
              <w:color w:val="5B9BD5" w:themeColor="accent1"/>
              <w:shd w:val="clear" w:color="auto" w:fill="FFFFFF"/>
            </w:rPr>
            <w:fldChar w:fldCharType="begin"/>
          </w:r>
          <w:r w:rsidRPr="000118A4">
            <w:rPr>
              <w:rFonts w:ascii="Arial" w:hAnsi="Arial" w:cs="Arial"/>
              <w:color w:val="5B9BD5" w:themeColor="accent1"/>
              <w:shd w:val="clear" w:color="auto" w:fill="FFFFFF"/>
            </w:rPr>
            <w:instrText xml:space="preserve"> CITATION Lou16 \l 2057 </w:instrText>
          </w:r>
          <w:r w:rsidRPr="000118A4">
            <w:rPr>
              <w:rFonts w:ascii="Arial" w:hAnsi="Arial" w:cs="Arial"/>
              <w:color w:val="5B9BD5" w:themeColor="accent1"/>
              <w:shd w:val="clear" w:color="auto" w:fill="FFFFFF"/>
            </w:rPr>
            <w:fldChar w:fldCharType="separate"/>
          </w:r>
          <w:r w:rsidR="002854A8">
            <w:rPr>
              <w:rFonts w:ascii="Arial" w:hAnsi="Arial" w:cs="Arial"/>
              <w:noProof/>
              <w:color w:val="5B9BD5" w:themeColor="accent1"/>
              <w:shd w:val="clear" w:color="auto" w:fill="FFFFFF"/>
            </w:rPr>
            <w:t xml:space="preserve"> </w:t>
          </w:r>
          <w:r w:rsidR="002854A8" w:rsidRPr="002854A8">
            <w:rPr>
              <w:rFonts w:ascii="Arial" w:hAnsi="Arial" w:cs="Arial"/>
              <w:noProof/>
              <w:color w:val="5B9BD5" w:themeColor="accent1"/>
              <w:shd w:val="clear" w:color="auto" w:fill="FFFFFF"/>
            </w:rPr>
            <w:t>(Taft, 2015)</w:t>
          </w:r>
          <w:r w:rsidRPr="000118A4">
            <w:rPr>
              <w:rFonts w:ascii="Arial" w:hAnsi="Arial" w:cs="Arial"/>
              <w:color w:val="5B9BD5" w:themeColor="accent1"/>
              <w:shd w:val="clear" w:color="auto" w:fill="FFFFFF"/>
            </w:rPr>
            <w:fldChar w:fldCharType="end"/>
          </w:r>
        </w:sdtContent>
      </w:sdt>
    </w:p>
    <w:p w:rsidR="00A91351" w:rsidRPr="000118A4" w:rsidRDefault="00A91351" w:rsidP="000026C7">
      <w:pPr>
        <w:spacing w:after="0" w:line="360" w:lineRule="auto"/>
        <w:rPr>
          <w:rFonts w:ascii="Arial" w:hAnsi="Arial" w:cs="Arial"/>
          <w:shd w:val="clear" w:color="auto" w:fill="FFFFFF"/>
        </w:rPr>
      </w:pPr>
    </w:p>
    <w:p w:rsidR="00724186" w:rsidRPr="000118A4" w:rsidRDefault="004707F9" w:rsidP="000026C7">
      <w:pPr>
        <w:spacing w:after="0" w:line="360" w:lineRule="auto"/>
        <w:rPr>
          <w:rFonts w:ascii="Arial" w:hAnsi="Arial" w:cs="Arial"/>
        </w:rPr>
      </w:pPr>
      <w:r w:rsidRPr="000118A4">
        <w:rPr>
          <w:rFonts w:ascii="Arial" w:hAnsi="Arial" w:cs="Arial"/>
        </w:rPr>
        <w:t xml:space="preserve">In the event that an expectant mother becomes a burden to the workplace and is dismissed as a result of this, </w:t>
      </w:r>
      <w:r w:rsidR="00633D74" w:rsidRPr="000118A4">
        <w:rPr>
          <w:rFonts w:ascii="Arial" w:hAnsi="Arial" w:cs="Arial"/>
        </w:rPr>
        <w:t xml:space="preserve">it can be classed as an ‘unfair dismissal’. However, if she is dismissed fairly, resigns or is made redundant, she will still be entitled to statutory maternity pay. It is </w:t>
      </w:r>
      <w:r w:rsidR="00633D74" w:rsidRPr="000118A4">
        <w:rPr>
          <w:rFonts w:ascii="Arial" w:hAnsi="Arial" w:cs="Arial"/>
        </w:rPr>
        <w:lastRenderedPageBreak/>
        <w:t>important that individuals read through their employee contract to be assured that the workplace have this support in place, to avoid any miscommunication ahead.</w:t>
      </w:r>
    </w:p>
    <w:p w:rsidR="00633D74" w:rsidRPr="000118A4" w:rsidRDefault="00633D74" w:rsidP="000026C7">
      <w:pPr>
        <w:spacing w:after="0" w:line="360" w:lineRule="auto"/>
        <w:rPr>
          <w:rFonts w:ascii="Arial" w:hAnsi="Arial" w:cs="Arial"/>
        </w:rPr>
      </w:pPr>
    </w:p>
    <w:p w:rsidR="00633D74" w:rsidRPr="000118A4" w:rsidRDefault="00633D74" w:rsidP="000026C7">
      <w:pPr>
        <w:pStyle w:val="Heading4"/>
        <w:spacing w:line="360" w:lineRule="auto"/>
        <w:rPr>
          <w:rFonts w:ascii="Arial" w:hAnsi="Arial" w:cs="Arial"/>
        </w:rPr>
      </w:pPr>
      <w:r w:rsidRPr="000118A4">
        <w:rPr>
          <w:rFonts w:ascii="Arial" w:hAnsi="Arial" w:cs="Arial"/>
        </w:rPr>
        <w:t>Paternity</w:t>
      </w:r>
    </w:p>
    <w:p w:rsidR="00E8697F" w:rsidRPr="000118A4" w:rsidRDefault="00E8697F" w:rsidP="000026C7">
      <w:pPr>
        <w:spacing w:after="0" w:line="360" w:lineRule="auto"/>
        <w:rPr>
          <w:rFonts w:ascii="Arial" w:hAnsi="Arial" w:cs="Arial"/>
        </w:rPr>
      </w:pPr>
    </w:p>
    <w:p w:rsidR="00F44E32" w:rsidRDefault="00E8697F" w:rsidP="000026C7">
      <w:pPr>
        <w:spacing w:after="0" w:line="360" w:lineRule="auto"/>
        <w:rPr>
          <w:rFonts w:ascii="Arial" w:hAnsi="Arial" w:cs="Arial"/>
        </w:rPr>
      </w:pPr>
      <w:r w:rsidRPr="000118A4">
        <w:rPr>
          <w:rFonts w:ascii="Arial" w:hAnsi="Arial" w:cs="Arial"/>
        </w:rPr>
        <w:t xml:space="preserve">Men are entitled for up to 2 </w:t>
      </w:r>
      <w:r w:rsidR="000118A4" w:rsidRPr="000118A4">
        <w:rPr>
          <w:rFonts w:ascii="Arial" w:hAnsi="Arial" w:cs="Arial"/>
        </w:rPr>
        <w:t>weeks’</w:t>
      </w:r>
      <w:r w:rsidRPr="000118A4">
        <w:rPr>
          <w:rFonts w:ascii="Arial" w:hAnsi="Arial" w:cs="Arial"/>
        </w:rPr>
        <w:t xml:space="preserve"> paternity leave when their partner is expecting a baby and they are responsible for that child’s upbringing, this can also include adoption. The paternity must be taken within </w:t>
      </w:r>
      <w:r w:rsidR="00F44E32" w:rsidRPr="000118A4">
        <w:rPr>
          <w:rFonts w:ascii="Arial" w:hAnsi="Arial" w:cs="Arial"/>
        </w:rPr>
        <w:t xml:space="preserve">the first 8 weeks of the birth or adoption. If for any reason there are changes such as, baby being overdue etc. it is the </w:t>
      </w:r>
      <w:r w:rsidR="000118A4" w:rsidRPr="000118A4">
        <w:rPr>
          <w:rFonts w:ascii="Arial" w:hAnsi="Arial" w:cs="Arial"/>
        </w:rPr>
        <w:t>individual’s</w:t>
      </w:r>
      <w:r w:rsidR="00F44E32" w:rsidRPr="000118A4">
        <w:rPr>
          <w:rFonts w:ascii="Arial" w:hAnsi="Arial" w:cs="Arial"/>
        </w:rPr>
        <w:t xml:space="preserve"> responsibility to make their employer aware so that amendments to their paternity leave can be made as soon as possible.</w:t>
      </w:r>
      <w:r w:rsidRPr="000118A4">
        <w:rPr>
          <w:rFonts w:ascii="Arial" w:hAnsi="Arial" w:cs="Arial"/>
        </w:rPr>
        <w:t xml:space="preserve"> It is</w:t>
      </w:r>
      <w:r w:rsidR="00F44E32" w:rsidRPr="000118A4">
        <w:rPr>
          <w:rFonts w:ascii="Arial" w:hAnsi="Arial" w:cs="Arial"/>
        </w:rPr>
        <w:t xml:space="preserve"> also</w:t>
      </w:r>
      <w:r w:rsidRPr="000118A4">
        <w:rPr>
          <w:rFonts w:ascii="Arial" w:hAnsi="Arial" w:cs="Arial"/>
        </w:rPr>
        <w:t xml:space="preserve"> their responsibility to inform their employer of these details formally in writing, such as; due date, how many weeks leave (1 week or 2 weeks), the date you would like the paternity to commence. Some employers may ask you to fill and sign a ‘</w:t>
      </w:r>
      <w:r w:rsidR="000118A4" w:rsidRPr="000118A4">
        <w:rPr>
          <w:rFonts w:ascii="Arial" w:hAnsi="Arial" w:cs="Arial"/>
        </w:rPr>
        <w:t>self-certification</w:t>
      </w:r>
      <w:r w:rsidRPr="000118A4">
        <w:rPr>
          <w:rFonts w:ascii="Arial" w:hAnsi="Arial" w:cs="Arial"/>
        </w:rPr>
        <w:t xml:space="preserve"> form’ (SC3).</w:t>
      </w:r>
      <w:r w:rsidR="00F44E32" w:rsidRPr="000118A4">
        <w:rPr>
          <w:rFonts w:ascii="Arial" w:hAnsi="Arial" w:cs="Arial"/>
        </w:rPr>
        <w:t xml:space="preserve"> E</w:t>
      </w:r>
      <w:r w:rsidRPr="000118A4">
        <w:rPr>
          <w:rFonts w:ascii="Arial" w:hAnsi="Arial" w:cs="Arial"/>
        </w:rPr>
        <w:t>mployers should not refuse paternity leave unfairly or unlawfully</w:t>
      </w:r>
      <w:r w:rsidR="00F44E32" w:rsidRPr="000118A4">
        <w:rPr>
          <w:rFonts w:ascii="Arial" w:hAnsi="Arial" w:cs="Arial"/>
        </w:rPr>
        <w:t>, as long as the right amount of notice is given.</w:t>
      </w:r>
    </w:p>
    <w:p w:rsidR="004C47FB" w:rsidRDefault="004C47FB" w:rsidP="000026C7">
      <w:pPr>
        <w:spacing w:after="0" w:line="360" w:lineRule="auto"/>
        <w:rPr>
          <w:rFonts w:ascii="Arial" w:hAnsi="Arial" w:cs="Arial"/>
        </w:rPr>
      </w:pPr>
    </w:p>
    <w:p w:rsidR="004C47FB" w:rsidRPr="000118A4" w:rsidRDefault="004C47FB" w:rsidP="000026C7">
      <w:pPr>
        <w:spacing w:after="0" w:line="360" w:lineRule="auto"/>
        <w:rPr>
          <w:rFonts w:ascii="Arial" w:hAnsi="Arial" w:cs="Arial"/>
        </w:rPr>
      </w:pPr>
    </w:p>
    <w:p w:rsidR="00F44E32" w:rsidRPr="000118A4" w:rsidRDefault="00E003D2" w:rsidP="000026C7">
      <w:pPr>
        <w:pStyle w:val="Heading3"/>
        <w:spacing w:line="360" w:lineRule="auto"/>
        <w:rPr>
          <w:rFonts w:ascii="Arial" w:hAnsi="Arial" w:cs="Arial"/>
          <w:sz w:val="22"/>
          <w:szCs w:val="22"/>
          <w:u w:val="single"/>
        </w:rPr>
      </w:pPr>
      <w:r w:rsidRPr="000118A4">
        <w:rPr>
          <w:rFonts w:ascii="Arial" w:hAnsi="Arial" w:cs="Arial"/>
          <w:sz w:val="22"/>
          <w:szCs w:val="22"/>
          <w:u w:val="single"/>
        </w:rPr>
        <w:t>Carer Rights</w:t>
      </w:r>
    </w:p>
    <w:p w:rsidR="00E8697F" w:rsidRPr="000118A4" w:rsidRDefault="00E8697F" w:rsidP="000026C7">
      <w:pPr>
        <w:spacing w:after="0" w:line="360" w:lineRule="auto"/>
        <w:rPr>
          <w:rFonts w:ascii="Arial" w:hAnsi="Arial" w:cs="Arial"/>
        </w:rPr>
      </w:pPr>
    </w:p>
    <w:p w:rsidR="00E003D2" w:rsidRPr="000118A4" w:rsidRDefault="00E003D2" w:rsidP="000026C7">
      <w:pPr>
        <w:spacing w:after="0" w:line="360" w:lineRule="auto"/>
        <w:rPr>
          <w:rFonts w:ascii="Arial" w:hAnsi="Arial" w:cs="Arial"/>
          <w:i/>
          <w:color w:val="5B9BD5" w:themeColor="accent1"/>
        </w:rPr>
      </w:pPr>
      <w:r w:rsidRPr="000118A4">
        <w:rPr>
          <w:rFonts w:ascii="Arial" w:hAnsi="Arial" w:cs="Arial"/>
          <w:i/>
        </w:rPr>
        <w:t>If you are trying to juggle caring with paid employment you are not alone. The UK has nearly five million working carers – 1 in 7 of all workers. You may feel under additional pressure and stress because of your caring role – and have extra needs.</w:t>
      </w:r>
      <w:sdt>
        <w:sdtPr>
          <w:rPr>
            <w:rFonts w:ascii="Arial" w:hAnsi="Arial" w:cs="Arial"/>
            <w:i/>
          </w:rPr>
          <w:id w:val="-2110659136"/>
          <w:citation/>
        </w:sdtPr>
        <w:sdtEndPr>
          <w:rPr>
            <w:color w:val="5B9BD5" w:themeColor="accent1"/>
          </w:rPr>
        </w:sdtEndPr>
        <w:sdtContent>
          <w:r w:rsidRPr="000118A4">
            <w:rPr>
              <w:rFonts w:ascii="Arial" w:hAnsi="Arial" w:cs="Arial"/>
              <w:i/>
              <w:color w:val="5B9BD5" w:themeColor="accent1"/>
            </w:rPr>
            <w:fldChar w:fldCharType="begin"/>
          </w:r>
          <w:r w:rsidRPr="000118A4">
            <w:rPr>
              <w:rFonts w:ascii="Arial" w:hAnsi="Arial" w:cs="Arial"/>
              <w:i/>
              <w:color w:val="5B9BD5" w:themeColor="accent1"/>
            </w:rPr>
            <w:instrText xml:space="preserve"> CITATION Act21 \l 2057 </w:instrText>
          </w:r>
          <w:r w:rsidRPr="000118A4">
            <w:rPr>
              <w:rFonts w:ascii="Arial" w:hAnsi="Arial" w:cs="Arial"/>
              <w:i/>
              <w:color w:val="5B9BD5" w:themeColor="accent1"/>
            </w:rPr>
            <w:fldChar w:fldCharType="separate"/>
          </w:r>
          <w:r w:rsidR="002854A8">
            <w:rPr>
              <w:rFonts w:ascii="Arial" w:hAnsi="Arial" w:cs="Arial"/>
              <w:i/>
              <w:noProof/>
              <w:color w:val="5B9BD5" w:themeColor="accent1"/>
            </w:rPr>
            <w:t xml:space="preserve"> </w:t>
          </w:r>
          <w:r w:rsidR="002854A8" w:rsidRPr="002854A8">
            <w:rPr>
              <w:rFonts w:ascii="Arial" w:hAnsi="Arial" w:cs="Arial"/>
              <w:noProof/>
              <w:color w:val="5B9BD5" w:themeColor="accent1"/>
            </w:rPr>
            <w:t>(Action for Carers Surrey, 2021)</w:t>
          </w:r>
          <w:r w:rsidRPr="000118A4">
            <w:rPr>
              <w:rFonts w:ascii="Arial" w:hAnsi="Arial" w:cs="Arial"/>
              <w:i/>
              <w:color w:val="5B9BD5" w:themeColor="accent1"/>
            </w:rPr>
            <w:fldChar w:fldCharType="end"/>
          </w:r>
        </w:sdtContent>
      </w:sdt>
    </w:p>
    <w:p w:rsidR="00A645AB" w:rsidRPr="000118A4" w:rsidRDefault="00A645AB" w:rsidP="000026C7">
      <w:pPr>
        <w:spacing w:after="0" w:line="360" w:lineRule="auto"/>
        <w:rPr>
          <w:rFonts w:ascii="Arial" w:hAnsi="Arial" w:cs="Arial"/>
          <w:i/>
        </w:rPr>
      </w:pPr>
    </w:p>
    <w:p w:rsidR="00A645AB" w:rsidRPr="000118A4" w:rsidRDefault="00A645AB" w:rsidP="000026C7">
      <w:pPr>
        <w:spacing w:after="0" w:line="360" w:lineRule="auto"/>
        <w:rPr>
          <w:rFonts w:ascii="Arial" w:hAnsi="Arial" w:cs="Arial"/>
          <w:i/>
          <w:color w:val="5B9BD5" w:themeColor="accent1"/>
        </w:rPr>
      </w:pPr>
      <w:r w:rsidRPr="000118A4">
        <w:rPr>
          <w:rFonts w:ascii="Arial" w:hAnsi="Arial" w:cs="Arial"/>
          <w:i/>
        </w:rPr>
        <w:t>If you’re employed and caring for someone with a terminal illness, you have legal rights that protect you from discrimination at work. Working while caring is important to some carers, giving them an income and some normality. You may have the option for flexible working or reducing your hours to fit in with your caring responsibilities. Some people have to give up work completely so they can care full-time.</w:t>
      </w:r>
      <w:sdt>
        <w:sdtPr>
          <w:rPr>
            <w:rFonts w:ascii="Arial" w:hAnsi="Arial" w:cs="Arial"/>
            <w:i/>
          </w:rPr>
          <w:id w:val="-366613658"/>
          <w:citation/>
        </w:sdtPr>
        <w:sdtEndPr>
          <w:rPr>
            <w:color w:val="5B9BD5" w:themeColor="accent1"/>
          </w:rPr>
        </w:sdtEndPr>
        <w:sdtContent>
          <w:r w:rsidRPr="000118A4">
            <w:rPr>
              <w:rFonts w:ascii="Arial" w:hAnsi="Arial" w:cs="Arial"/>
              <w:i/>
              <w:color w:val="5B9BD5" w:themeColor="accent1"/>
            </w:rPr>
            <w:fldChar w:fldCharType="begin"/>
          </w:r>
          <w:r w:rsidRPr="000118A4">
            <w:rPr>
              <w:rFonts w:ascii="Arial" w:hAnsi="Arial" w:cs="Arial"/>
              <w:i/>
              <w:color w:val="5B9BD5" w:themeColor="accent1"/>
            </w:rPr>
            <w:instrText xml:space="preserve"> CITATION Mar21 \l 2057 </w:instrText>
          </w:r>
          <w:r w:rsidRPr="000118A4">
            <w:rPr>
              <w:rFonts w:ascii="Arial" w:hAnsi="Arial" w:cs="Arial"/>
              <w:i/>
              <w:color w:val="5B9BD5" w:themeColor="accent1"/>
            </w:rPr>
            <w:fldChar w:fldCharType="separate"/>
          </w:r>
          <w:r w:rsidR="002854A8">
            <w:rPr>
              <w:rFonts w:ascii="Arial" w:hAnsi="Arial" w:cs="Arial"/>
              <w:i/>
              <w:noProof/>
              <w:color w:val="5B9BD5" w:themeColor="accent1"/>
            </w:rPr>
            <w:t xml:space="preserve"> </w:t>
          </w:r>
          <w:r w:rsidR="002854A8" w:rsidRPr="002854A8">
            <w:rPr>
              <w:rFonts w:ascii="Arial" w:hAnsi="Arial" w:cs="Arial"/>
              <w:noProof/>
              <w:color w:val="5B9BD5" w:themeColor="accent1"/>
            </w:rPr>
            <w:t>(Marie Curie, 2021)</w:t>
          </w:r>
          <w:r w:rsidRPr="000118A4">
            <w:rPr>
              <w:rFonts w:ascii="Arial" w:hAnsi="Arial" w:cs="Arial"/>
              <w:i/>
              <w:color w:val="5B9BD5" w:themeColor="accent1"/>
            </w:rPr>
            <w:fldChar w:fldCharType="end"/>
          </w:r>
        </w:sdtContent>
      </w:sdt>
    </w:p>
    <w:p w:rsidR="00342076" w:rsidRPr="000118A4" w:rsidRDefault="004C47FB" w:rsidP="004C47FB">
      <w:pPr>
        <w:rPr>
          <w:rFonts w:ascii="Arial" w:hAnsi="Arial" w:cs="Arial"/>
        </w:rPr>
      </w:pPr>
      <w:r>
        <w:rPr>
          <w:rFonts w:ascii="Arial" w:hAnsi="Arial" w:cs="Arial"/>
        </w:rPr>
        <w:br w:type="page"/>
      </w:r>
    </w:p>
    <w:p w:rsidR="007121D8" w:rsidRDefault="007121D8" w:rsidP="000026C7">
      <w:pPr>
        <w:pStyle w:val="Heading1"/>
        <w:numPr>
          <w:ilvl w:val="0"/>
          <w:numId w:val="1"/>
        </w:numPr>
        <w:spacing w:line="360" w:lineRule="auto"/>
        <w:rPr>
          <w:rFonts w:ascii="Arial" w:hAnsi="Arial" w:cs="Arial"/>
          <w:sz w:val="22"/>
          <w:szCs w:val="22"/>
        </w:rPr>
      </w:pPr>
      <w:r w:rsidRPr="000118A4">
        <w:rPr>
          <w:rFonts w:ascii="Arial" w:hAnsi="Arial" w:cs="Arial"/>
          <w:sz w:val="22"/>
          <w:szCs w:val="22"/>
        </w:rPr>
        <w:lastRenderedPageBreak/>
        <w:t xml:space="preserve">Vehicles of Development </w:t>
      </w:r>
    </w:p>
    <w:p w:rsidR="00D105DD" w:rsidRDefault="00D105DD" w:rsidP="000026C7">
      <w:pPr>
        <w:spacing w:after="0" w:line="360" w:lineRule="auto"/>
      </w:pPr>
    </w:p>
    <w:p w:rsidR="00D105DD" w:rsidRPr="00D105DD" w:rsidRDefault="00D105DD" w:rsidP="000026C7">
      <w:pPr>
        <w:spacing w:after="0" w:line="360" w:lineRule="auto"/>
        <w:rPr>
          <w:rFonts w:ascii="Arial" w:hAnsi="Arial" w:cs="Arial"/>
          <w:i/>
        </w:rPr>
      </w:pPr>
      <w:r w:rsidRPr="00D105DD">
        <w:rPr>
          <w:rFonts w:ascii="Arial" w:hAnsi="Arial" w:cs="Arial"/>
          <w:i/>
        </w:rPr>
        <w:t>To begin connecting engagement and performance, you need to identify KPIs that matter to your organization. You can track key performance metrics at the individual employee level or at an aggregated level by team, department, or location.</w:t>
      </w:r>
    </w:p>
    <w:p w:rsidR="00D105DD" w:rsidRPr="00D105DD" w:rsidRDefault="00D105DD" w:rsidP="000026C7">
      <w:pPr>
        <w:spacing w:after="0" w:line="360" w:lineRule="auto"/>
        <w:rPr>
          <w:rFonts w:ascii="Arial" w:hAnsi="Arial" w:cs="Arial"/>
          <w:i/>
        </w:rPr>
      </w:pPr>
      <w:r w:rsidRPr="00D105DD">
        <w:rPr>
          <w:rFonts w:ascii="Arial" w:hAnsi="Arial" w:cs="Arial"/>
          <w:i/>
        </w:rPr>
        <w:t>It's often helpful to think about performance data at different levels of analysis. Some performance data is best kept at an individual level, while others might be best tracked at the team, department or location level. </w:t>
      </w:r>
    </w:p>
    <w:p w:rsidR="00D105DD" w:rsidRPr="00D105DD" w:rsidRDefault="00D105DD" w:rsidP="000026C7">
      <w:pPr>
        <w:numPr>
          <w:ilvl w:val="0"/>
          <w:numId w:val="14"/>
        </w:numPr>
        <w:spacing w:after="0" w:line="360" w:lineRule="auto"/>
        <w:rPr>
          <w:rFonts w:ascii="Arial" w:hAnsi="Arial" w:cs="Arial"/>
          <w:i/>
        </w:rPr>
      </w:pPr>
      <w:r w:rsidRPr="00D105DD">
        <w:rPr>
          <w:rFonts w:ascii="Arial" w:hAnsi="Arial" w:cs="Arial"/>
          <w:b/>
          <w:bCs/>
          <w:i/>
        </w:rPr>
        <w:t>Individual Level: </w:t>
      </w:r>
      <w:r w:rsidRPr="00D105DD">
        <w:rPr>
          <w:rFonts w:ascii="Arial" w:hAnsi="Arial" w:cs="Arial"/>
          <w:i/>
        </w:rPr>
        <w:t>Performance ratings from a manager</w:t>
      </w:r>
    </w:p>
    <w:p w:rsidR="00D105DD" w:rsidRPr="00D105DD" w:rsidRDefault="00D105DD" w:rsidP="000026C7">
      <w:pPr>
        <w:numPr>
          <w:ilvl w:val="0"/>
          <w:numId w:val="14"/>
        </w:numPr>
        <w:spacing w:after="0" w:line="360" w:lineRule="auto"/>
        <w:rPr>
          <w:rFonts w:ascii="Arial" w:hAnsi="Arial" w:cs="Arial"/>
          <w:i/>
        </w:rPr>
      </w:pPr>
      <w:r w:rsidRPr="00D105DD">
        <w:rPr>
          <w:rFonts w:ascii="Arial" w:hAnsi="Arial" w:cs="Arial"/>
          <w:b/>
          <w:bCs/>
          <w:i/>
        </w:rPr>
        <w:t>Team Level: </w:t>
      </w:r>
      <w:r w:rsidRPr="00D105DD">
        <w:rPr>
          <w:rFonts w:ascii="Arial" w:hAnsi="Arial" w:cs="Arial"/>
          <w:i/>
        </w:rPr>
        <w:t>Projects completed on-time or on-budget</w:t>
      </w:r>
    </w:p>
    <w:p w:rsidR="00D105DD" w:rsidRPr="00D105DD" w:rsidRDefault="00D105DD" w:rsidP="000026C7">
      <w:pPr>
        <w:numPr>
          <w:ilvl w:val="0"/>
          <w:numId w:val="14"/>
        </w:numPr>
        <w:spacing w:after="0" w:line="360" w:lineRule="auto"/>
        <w:rPr>
          <w:rFonts w:ascii="Arial" w:hAnsi="Arial" w:cs="Arial"/>
        </w:rPr>
      </w:pPr>
      <w:r w:rsidRPr="00D105DD">
        <w:rPr>
          <w:rFonts w:ascii="Arial" w:hAnsi="Arial" w:cs="Arial"/>
          <w:b/>
          <w:bCs/>
          <w:i/>
        </w:rPr>
        <w:t>Department Level: </w:t>
      </w:r>
      <w:r w:rsidRPr="00D105DD">
        <w:rPr>
          <w:rFonts w:ascii="Arial" w:hAnsi="Arial" w:cs="Arial"/>
          <w:i/>
        </w:rPr>
        <w:t>Profitability</w:t>
      </w:r>
      <w:sdt>
        <w:sdtPr>
          <w:rPr>
            <w:rFonts w:ascii="Arial" w:hAnsi="Arial" w:cs="Arial"/>
            <w:color w:val="2E74B5" w:themeColor="accent1" w:themeShade="BF"/>
          </w:rPr>
          <w:id w:val="-1100866895"/>
          <w:citation/>
        </w:sdtPr>
        <w:sdtContent>
          <w:r w:rsidRPr="00D105DD">
            <w:rPr>
              <w:rFonts w:ascii="Arial" w:hAnsi="Arial" w:cs="Arial"/>
              <w:color w:val="2E74B5" w:themeColor="accent1" w:themeShade="BF"/>
            </w:rPr>
            <w:fldChar w:fldCharType="begin"/>
          </w:r>
          <w:r w:rsidRPr="00D105DD">
            <w:rPr>
              <w:rFonts w:ascii="Arial" w:hAnsi="Arial" w:cs="Arial"/>
              <w:color w:val="2E74B5" w:themeColor="accent1" w:themeShade="BF"/>
            </w:rPr>
            <w:instrText xml:space="preserve"> CITATION Sha21 \l 2057 </w:instrText>
          </w:r>
          <w:r w:rsidRPr="00D105DD">
            <w:rPr>
              <w:rFonts w:ascii="Arial" w:hAnsi="Arial" w:cs="Arial"/>
              <w:color w:val="2E74B5" w:themeColor="accent1" w:themeShade="BF"/>
            </w:rPr>
            <w:fldChar w:fldCharType="separate"/>
          </w:r>
          <w:r w:rsidR="002854A8">
            <w:rPr>
              <w:rFonts w:ascii="Arial" w:hAnsi="Arial" w:cs="Arial"/>
              <w:noProof/>
              <w:color w:val="2E74B5" w:themeColor="accent1" w:themeShade="BF"/>
            </w:rPr>
            <w:t xml:space="preserve"> </w:t>
          </w:r>
          <w:r w:rsidR="002854A8" w:rsidRPr="002854A8">
            <w:rPr>
              <w:rFonts w:ascii="Arial" w:hAnsi="Arial" w:cs="Arial"/>
              <w:noProof/>
              <w:color w:val="2E74B5" w:themeColor="accent1" w:themeShade="BF"/>
            </w:rPr>
            <w:t>(McFeely, 2021)</w:t>
          </w:r>
          <w:r w:rsidRPr="00D105DD">
            <w:rPr>
              <w:rFonts w:ascii="Arial" w:hAnsi="Arial" w:cs="Arial"/>
              <w:color w:val="2E74B5" w:themeColor="accent1" w:themeShade="BF"/>
            </w:rPr>
            <w:fldChar w:fldCharType="end"/>
          </w:r>
        </w:sdtContent>
      </w:sdt>
    </w:p>
    <w:p w:rsidR="00F44405" w:rsidRDefault="00F44405" w:rsidP="000026C7">
      <w:pPr>
        <w:spacing w:after="0" w:line="360" w:lineRule="auto"/>
        <w:rPr>
          <w:rFonts w:ascii="Arial" w:hAnsi="Arial" w:cs="Arial"/>
        </w:rPr>
      </w:pPr>
    </w:p>
    <w:p w:rsidR="004C47FB" w:rsidRPr="000118A4" w:rsidRDefault="004C47FB" w:rsidP="000026C7">
      <w:pPr>
        <w:spacing w:after="0" w:line="360" w:lineRule="auto"/>
        <w:rPr>
          <w:rFonts w:ascii="Arial" w:hAnsi="Arial" w:cs="Arial"/>
        </w:rPr>
      </w:pPr>
    </w:p>
    <w:p w:rsidR="007121D8" w:rsidRPr="000118A4" w:rsidRDefault="007121D8" w:rsidP="000026C7">
      <w:pPr>
        <w:pStyle w:val="Heading3"/>
        <w:spacing w:line="360" w:lineRule="auto"/>
        <w:rPr>
          <w:rFonts w:ascii="Arial" w:hAnsi="Arial" w:cs="Arial"/>
          <w:sz w:val="22"/>
          <w:szCs w:val="22"/>
          <w:u w:val="single"/>
        </w:rPr>
      </w:pPr>
      <w:r w:rsidRPr="000118A4">
        <w:rPr>
          <w:rFonts w:ascii="Arial" w:hAnsi="Arial" w:cs="Arial"/>
          <w:sz w:val="22"/>
          <w:szCs w:val="22"/>
          <w:u w:val="single"/>
        </w:rPr>
        <w:t>2.1 Cross Training</w:t>
      </w:r>
    </w:p>
    <w:p w:rsidR="00935447" w:rsidRPr="000118A4" w:rsidRDefault="00935447" w:rsidP="000026C7">
      <w:pPr>
        <w:spacing w:after="0" w:line="360" w:lineRule="auto"/>
        <w:rPr>
          <w:rFonts w:ascii="Arial" w:hAnsi="Arial" w:cs="Arial"/>
        </w:rPr>
      </w:pPr>
    </w:p>
    <w:p w:rsidR="00935447" w:rsidRPr="000118A4" w:rsidRDefault="00935447" w:rsidP="000026C7">
      <w:pPr>
        <w:spacing w:after="0" w:line="360" w:lineRule="auto"/>
        <w:rPr>
          <w:rFonts w:ascii="Arial" w:hAnsi="Arial" w:cs="Arial"/>
          <w:i/>
        </w:rPr>
      </w:pPr>
      <w:r w:rsidRPr="000118A4">
        <w:rPr>
          <w:rFonts w:ascii="Arial" w:hAnsi="Arial" w:cs="Arial"/>
          <w:b/>
          <w:bCs/>
          <w:i/>
        </w:rPr>
        <w:t>The Power of Cross-Training</w:t>
      </w:r>
    </w:p>
    <w:p w:rsidR="00935447" w:rsidRPr="000118A4" w:rsidRDefault="00935447" w:rsidP="000026C7">
      <w:pPr>
        <w:spacing w:after="0" w:line="360" w:lineRule="auto"/>
        <w:rPr>
          <w:rFonts w:ascii="Arial" w:hAnsi="Arial" w:cs="Arial"/>
          <w:i/>
        </w:rPr>
      </w:pPr>
      <w:r w:rsidRPr="000118A4">
        <w:rPr>
          <w:rFonts w:ascii="Arial" w:hAnsi="Arial" w:cs="Arial"/>
          <w:i/>
        </w:rPr>
        <w:t>Cross-training your employees to mitigate risk may involve developing your team’s capacity so your company has the flexibility to respond to fluctuating workflows. It can also include training for different skill sets in the event that a key employee leaves, or simply as a way to prepare a lower-level employee to move up in the organization. Either way, cross-training can be extremely beneficial to your organization as a whole.</w:t>
      </w:r>
      <w:sdt>
        <w:sdtPr>
          <w:rPr>
            <w:rFonts w:ascii="Arial" w:hAnsi="Arial" w:cs="Arial"/>
            <w:i/>
            <w:color w:val="5B9BD5" w:themeColor="accent1"/>
          </w:rPr>
          <w:id w:val="175245832"/>
          <w:citation/>
        </w:sdtPr>
        <w:sdtContent>
          <w:r w:rsidRPr="000118A4">
            <w:rPr>
              <w:rFonts w:ascii="Arial" w:hAnsi="Arial" w:cs="Arial"/>
              <w:i/>
              <w:color w:val="5B9BD5" w:themeColor="accent1"/>
            </w:rPr>
            <w:fldChar w:fldCharType="begin"/>
          </w:r>
          <w:r w:rsidRPr="000118A4">
            <w:rPr>
              <w:rFonts w:ascii="Arial" w:hAnsi="Arial" w:cs="Arial"/>
              <w:i/>
              <w:color w:val="5B9BD5" w:themeColor="accent1"/>
            </w:rPr>
            <w:instrText xml:space="preserve"> CITATION For14 \l 2057 </w:instrText>
          </w:r>
          <w:r w:rsidRPr="000118A4">
            <w:rPr>
              <w:rFonts w:ascii="Arial" w:hAnsi="Arial" w:cs="Arial"/>
              <w:i/>
              <w:color w:val="5B9BD5" w:themeColor="accent1"/>
            </w:rPr>
            <w:fldChar w:fldCharType="separate"/>
          </w:r>
          <w:r w:rsidR="002854A8">
            <w:rPr>
              <w:rFonts w:ascii="Arial" w:hAnsi="Arial" w:cs="Arial"/>
              <w:i/>
              <w:noProof/>
              <w:color w:val="5B9BD5" w:themeColor="accent1"/>
            </w:rPr>
            <w:t xml:space="preserve"> </w:t>
          </w:r>
          <w:r w:rsidR="002854A8" w:rsidRPr="002854A8">
            <w:rPr>
              <w:rFonts w:ascii="Arial" w:hAnsi="Arial" w:cs="Arial"/>
              <w:noProof/>
              <w:color w:val="5B9BD5" w:themeColor="accent1"/>
            </w:rPr>
            <w:t>(Forbes, 2014)</w:t>
          </w:r>
          <w:r w:rsidRPr="000118A4">
            <w:rPr>
              <w:rFonts w:ascii="Arial" w:hAnsi="Arial" w:cs="Arial"/>
              <w:i/>
              <w:color w:val="5B9BD5" w:themeColor="accent1"/>
            </w:rPr>
            <w:fldChar w:fldCharType="end"/>
          </w:r>
        </w:sdtContent>
      </w:sdt>
    </w:p>
    <w:p w:rsidR="00E6778D" w:rsidRPr="000118A4" w:rsidRDefault="00E6778D" w:rsidP="000026C7">
      <w:pPr>
        <w:spacing w:after="0" w:line="360" w:lineRule="auto"/>
        <w:rPr>
          <w:rFonts w:ascii="Arial" w:hAnsi="Arial" w:cs="Arial"/>
          <w:i/>
        </w:rPr>
      </w:pPr>
    </w:p>
    <w:p w:rsidR="00E6778D" w:rsidRDefault="00E6778D" w:rsidP="000026C7">
      <w:pPr>
        <w:spacing w:after="0" w:line="360" w:lineRule="auto"/>
        <w:rPr>
          <w:rFonts w:ascii="Arial" w:hAnsi="Arial" w:cs="Arial"/>
        </w:rPr>
      </w:pPr>
      <w:r w:rsidRPr="000118A4">
        <w:rPr>
          <w:rFonts w:ascii="Arial" w:hAnsi="Arial" w:cs="Arial"/>
        </w:rPr>
        <w:t xml:space="preserve">According to </w:t>
      </w:r>
      <w:sdt>
        <w:sdtPr>
          <w:rPr>
            <w:rFonts w:ascii="Arial" w:hAnsi="Arial" w:cs="Arial"/>
            <w:color w:val="5B9BD5" w:themeColor="accent1"/>
          </w:rPr>
          <w:id w:val="-1282334064"/>
          <w:citation/>
        </w:sdtPr>
        <w:sdtContent>
          <w:r w:rsidRPr="000118A4">
            <w:rPr>
              <w:rFonts w:ascii="Arial" w:hAnsi="Arial" w:cs="Arial"/>
              <w:color w:val="5B9BD5" w:themeColor="accent1"/>
            </w:rPr>
            <w:fldChar w:fldCharType="begin"/>
          </w:r>
          <w:r w:rsidRPr="000118A4">
            <w:rPr>
              <w:rFonts w:ascii="Arial" w:hAnsi="Arial" w:cs="Arial"/>
              <w:color w:val="5B9BD5" w:themeColor="accent1"/>
            </w:rPr>
            <w:instrText xml:space="preserve"> CITATION min21 \l 2057 </w:instrText>
          </w:r>
          <w:r w:rsidRPr="000118A4">
            <w:rPr>
              <w:rFonts w:ascii="Arial" w:hAnsi="Arial" w:cs="Arial"/>
              <w:color w:val="5B9BD5" w:themeColor="accent1"/>
            </w:rPr>
            <w:fldChar w:fldCharType="separate"/>
          </w:r>
          <w:r w:rsidR="002854A8" w:rsidRPr="002854A8">
            <w:rPr>
              <w:rFonts w:ascii="Arial" w:hAnsi="Arial" w:cs="Arial"/>
              <w:noProof/>
              <w:color w:val="5B9BD5" w:themeColor="accent1"/>
            </w:rPr>
            <w:t>(mindtools.com, n.d.)</w:t>
          </w:r>
          <w:r w:rsidRPr="000118A4">
            <w:rPr>
              <w:rFonts w:ascii="Arial" w:hAnsi="Arial" w:cs="Arial"/>
              <w:color w:val="5B9BD5" w:themeColor="accent1"/>
            </w:rPr>
            <w:fldChar w:fldCharType="end"/>
          </w:r>
        </w:sdtContent>
      </w:sdt>
      <w:r w:rsidRPr="000118A4">
        <w:rPr>
          <w:rFonts w:ascii="Arial" w:hAnsi="Arial" w:cs="Arial"/>
        </w:rPr>
        <w:t xml:space="preserve"> Cross training employees in the workplace come with various benefits such as:</w:t>
      </w:r>
    </w:p>
    <w:p w:rsidR="004D60E8" w:rsidRPr="000118A4" w:rsidRDefault="004D60E8" w:rsidP="000026C7">
      <w:pPr>
        <w:spacing w:after="0" w:line="360" w:lineRule="auto"/>
        <w:rPr>
          <w:rFonts w:ascii="Arial" w:hAnsi="Arial" w:cs="Arial"/>
        </w:rPr>
      </w:pPr>
    </w:p>
    <w:p w:rsidR="00786A80" w:rsidRPr="000118A4" w:rsidRDefault="00994691" w:rsidP="000026C7">
      <w:pPr>
        <w:numPr>
          <w:ilvl w:val="0"/>
          <w:numId w:val="8"/>
        </w:numPr>
        <w:spacing w:after="0" w:line="360" w:lineRule="auto"/>
        <w:rPr>
          <w:rFonts w:ascii="Arial" w:hAnsi="Arial" w:cs="Arial"/>
        </w:rPr>
      </w:pPr>
      <w:r w:rsidRPr="000118A4">
        <w:rPr>
          <w:rFonts w:ascii="Arial" w:hAnsi="Arial" w:cs="Arial"/>
          <w:b/>
          <w:bCs/>
        </w:rPr>
        <w:t>Money Saving</w:t>
      </w:r>
      <w:r w:rsidR="00E6778D" w:rsidRPr="000118A4">
        <w:rPr>
          <w:rFonts w:ascii="Arial" w:hAnsi="Arial" w:cs="Arial"/>
        </w:rPr>
        <w:t> </w:t>
      </w:r>
    </w:p>
    <w:p w:rsidR="00E6778D" w:rsidRPr="000118A4" w:rsidRDefault="00994691" w:rsidP="000026C7">
      <w:pPr>
        <w:numPr>
          <w:ilvl w:val="0"/>
          <w:numId w:val="8"/>
        </w:numPr>
        <w:spacing w:after="0" w:line="360" w:lineRule="auto"/>
        <w:rPr>
          <w:rFonts w:ascii="Arial" w:hAnsi="Arial" w:cs="Arial"/>
        </w:rPr>
      </w:pPr>
      <w:r w:rsidRPr="000118A4">
        <w:rPr>
          <w:rFonts w:ascii="Arial" w:hAnsi="Arial" w:cs="Arial"/>
          <w:b/>
          <w:bCs/>
        </w:rPr>
        <w:t xml:space="preserve">Amend Objectives and Workplace conditions immediate effectively </w:t>
      </w:r>
    </w:p>
    <w:p w:rsidR="00786A80" w:rsidRPr="000118A4" w:rsidRDefault="00994691" w:rsidP="000026C7">
      <w:pPr>
        <w:numPr>
          <w:ilvl w:val="0"/>
          <w:numId w:val="8"/>
        </w:numPr>
        <w:spacing w:after="0" w:line="360" w:lineRule="auto"/>
        <w:rPr>
          <w:rFonts w:ascii="Arial" w:hAnsi="Arial" w:cs="Arial"/>
        </w:rPr>
      </w:pPr>
      <w:r w:rsidRPr="000118A4">
        <w:rPr>
          <w:rFonts w:ascii="Arial" w:hAnsi="Arial" w:cs="Arial"/>
          <w:b/>
          <w:bCs/>
        </w:rPr>
        <w:t>Teamwork</w:t>
      </w:r>
      <w:r w:rsidR="00E6778D" w:rsidRPr="000118A4">
        <w:rPr>
          <w:rFonts w:ascii="Arial" w:hAnsi="Arial" w:cs="Arial"/>
        </w:rPr>
        <w:t> </w:t>
      </w:r>
    </w:p>
    <w:p w:rsidR="00E6778D" w:rsidRPr="000118A4" w:rsidRDefault="00994691" w:rsidP="000026C7">
      <w:pPr>
        <w:numPr>
          <w:ilvl w:val="0"/>
          <w:numId w:val="8"/>
        </w:numPr>
        <w:spacing w:after="0" w:line="360" w:lineRule="auto"/>
        <w:rPr>
          <w:rFonts w:ascii="Arial" w:hAnsi="Arial" w:cs="Arial"/>
        </w:rPr>
      </w:pPr>
      <w:r w:rsidRPr="000118A4">
        <w:rPr>
          <w:rFonts w:ascii="Arial" w:hAnsi="Arial" w:cs="Arial"/>
          <w:b/>
          <w:bCs/>
        </w:rPr>
        <w:t>Satisfaction Improved</w:t>
      </w:r>
      <w:r w:rsidR="00E6778D" w:rsidRPr="000118A4">
        <w:rPr>
          <w:rFonts w:ascii="Arial" w:hAnsi="Arial" w:cs="Arial"/>
        </w:rPr>
        <w:t> </w:t>
      </w:r>
      <w:r w:rsidR="000A6C90" w:rsidRPr="000118A4">
        <w:rPr>
          <w:rFonts w:ascii="Arial" w:hAnsi="Arial" w:cs="Arial"/>
        </w:rPr>
        <w:t xml:space="preserve"> </w:t>
      </w:r>
    </w:p>
    <w:p w:rsidR="000A6C90" w:rsidRPr="000118A4" w:rsidRDefault="000A6C90" w:rsidP="000026C7">
      <w:pPr>
        <w:numPr>
          <w:ilvl w:val="0"/>
          <w:numId w:val="8"/>
        </w:numPr>
        <w:spacing w:after="0" w:line="360" w:lineRule="auto"/>
        <w:rPr>
          <w:rFonts w:ascii="Arial" w:hAnsi="Arial" w:cs="Arial"/>
        </w:rPr>
      </w:pPr>
      <w:r w:rsidRPr="000118A4">
        <w:rPr>
          <w:rFonts w:ascii="Arial" w:hAnsi="Arial" w:cs="Arial"/>
          <w:b/>
          <w:bCs/>
        </w:rPr>
        <w:t>Workflow Design and Success Improvement</w:t>
      </w:r>
      <w:r w:rsidR="00E6778D" w:rsidRPr="000118A4">
        <w:rPr>
          <w:rFonts w:ascii="Arial" w:hAnsi="Arial" w:cs="Arial"/>
        </w:rPr>
        <w:t> </w:t>
      </w:r>
    </w:p>
    <w:p w:rsidR="005C23B3" w:rsidRDefault="000A6C90" w:rsidP="00CB2EAA">
      <w:pPr>
        <w:numPr>
          <w:ilvl w:val="0"/>
          <w:numId w:val="8"/>
        </w:numPr>
        <w:spacing w:after="0" w:line="360" w:lineRule="auto"/>
        <w:rPr>
          <w:rFonts w:ascii="Arial" w:hAnsi="Arial" w:cs="Arial"/>
        </w:rPr>
      </w:pPr>
      <w:r w:rsidRPr="000118A4">
        <w:rPr>
          <w:rFonts w:ascii="Arial" w:hAnsi="Arial" w:cs="Arial"/>
          <w:b/>
          <w:bCs/>
        </w:rPr>
        <w:t>Knowledge Assets Protection</w:t>
      </w:r>
      <w:r w:rsidR="00E6778D" w:rsidRPr="000118A4">
        <w:rPr>
          <w:rFonts w:ascii="Arial" w:hAnsi="Arial" w:cs="Arial"/>
        </w:rPr>
        <w:t> </w:t>
      </w:r>
    </w:p>
    <w:p w:rsidR="00CB2EAA" w:rsidRPr="00CB2EAA" w:rsidRDefault="00CB2EAA" w:rsidP="00CB2EAA">
      <w:pPr>
        <w:spacing w:after="0" w:line="360" w:lineRule="auto"/>
        <w:rPr>
          <w:rFonts w:ascii="Arial" w:hAnsi="Arial" w:cs="Arial"/>
        </w:rPr>
      </w:pPr>
    </w:p>
    <w:p w:rsidR="005C23B3" w:rsidRPr="000118A4" w:rsidRDefault="00543CF5" w:rsidP="000026C7">
      <w:pPr>
        <w:spacing w:after="0" w:line="360" w:lineRule="auto"/>
        <w:rPr>
          <w:rFonts w:ascii="Arial" w:hAnsi="Arial" w:cs="Arial"/>
        </w:rPr>
      </w:pPr>
      <w:r w:rsidRPr="000118A4">
        <w:rPr>
          <w:rFonts w:ascii="Arial" w:hAnsi="Arial" w:cs="Arial"/>
        </w:rPr>
        <w:t>Succession Planning can also be achieved with the support of Cross Training. Allowing juniors to train in managerial roles for a week, allows employers to observe employees’ performance so that they can get a mental note of who can progress to a managerial role, if the position later becomes vacant.</w:t>
      </w:r>
    </w:p>
    <w:p w:rsidR="009948E8" w:rsidRPr="000118A4" w:rsidRDefault="009948E8" w:rsidP="000026C7">
      <w:pPr>
        <w:spacing w:after="0" w:line="360" w:lineRule="auto"/>
        <w:rPr>
          <w:rFonts w:ascii="Arial" w:hAnsi="Arial" w:cs="Arial"/>
        </w:rPr>
      </w:pPr>
      <w:r w:rsidRPr="000118A4">
        <w:rPr>
          <w:rFonts w:ascii="Arial" w:hAnsi="Arial" w:cs="Arial"/>
        </w:rPr>
        <w:lastRenderedPageBreak/>
        <w:t>The workplace can however, be adversely affected when trying to implement Cross Training, and it would take great dedication from the leadership team, to ensure that consistency and transparency is evident, whilst supporting employees. One of the main concerns that arise amongst employees when cross training, is employees doing</w:t>
      </w:r>
      <w:r w:rsidR="00786A80" w:rsidRPr="000118A4">
        <w:rPr>
          <w:rFonts w:ascii="Arial" w:hAnsi="Arial" w:cs="Arial"/>
        </w:rPr>
        <w:t xml:space="preserve"> the job role of other who are on a higher salary and receiving no increase in pay</w:t>
      </w:r>
      <w:r w:rsidRPr="000118A4">
        <w:rPr>
          <w:rFonts w:ascii="Arial" w:hAnsi="Arial" w:cs="Arial"/>
        </w:rPr>
        <w:t>. This can cause</w:t>
      </w:r>
      <w:r w:rsidR="00786A80" w:rsidRPr="000118A4">
        <w:rPr>
          <w:rFonts w:ascii="Arial" w:hAnsi="Arial" w:cs="Arial"/>
        </w:rPr>
        <w:t xml:space="preserve"> a</w:t>
      </w:r>
      <w:r w:rsidRPr="000118A4">
        <w:rPr>
          <w:rFonts w:ascii="Arial" w:hAnsi="Arial" w:cs="Arial"/>
        </w:rPr>
        <w:t xml:space="preserve"> </w:t>
      </w:r>
      <w:r w:rsidR="000118A4" w:rsidRPr="000118A4">
        <w:rPr>
          <w:rFonts w:ascii="Arial" w:hAnsi="Arial" w:cs="Arial"/>
        </w:rPr>
        <w:t>reluctance</w:t>
      </w:r>
      <w:r w:rsidR="007F5517" w:rsidRPr="000118A4">
        <w:rPr>
          <w:rFonts w:ascii="Arial" w:hAnsi="Arial" w:cs="Arial"/>
        </w:rPr>
        <w:t xml:space="preserve"> in work performance, especially if there is no incentiv</w:t>
      </w:r>
      <w:r w:rsidR="00786A80" w:rsidRPr="000118A4">
        <w:rPr>
          <w:rFonts w:ascii="Arial" w:hAnsi="Arial" w:cs="Arial"/>
        </w:rPr>
        <w:t>e or career progression set in stone</w:t>
      </w:r>
      <w:r w:rsidR="007F5517" w:rsidRPr="000118A4">
        <w:rPr>
          <w:rFonts w:ascii="Arial" w:hAnsi="Arial" w:cs="Arial"/>
        </w:rPr>
        <w:t>.</w:t>
      </w:r>
      <w:r w:rsidR="00300C11">
        <w:rPr>
          <w:rFonts w:ascii="Arial" w:hAnsi="Arial" w:cs="Arial"/>
        </w:rPr>
        <w:t xml:space="preserve"> </w:t>
      </w:r>
    </w:p>
    <w:p w:rsidR="004C47FB" w:rsidRDefault="004C47FB" w:rsidP="000026C7">
      <w:pPr>
        <w:pStyle w:val="Heading3"/>
        <w:spacing w:line="360" w:lineRule="auto"/>
        <w:rPr>
          <w:rFonts w:ascii="Arial" w:hAnsi="Arial" w:cs="Arial"/>
          <w:sz w:val="22"/>
          <w:szCs w:val="22"/>
        </w:rPr>
      </w:pPr>
    </w:p>
    <w:p w:rsidR="004C47FB" w:rsidRDefault="004C47FB" w:rsidP="000026C7">
      <w:pPr>
        <w:pStyle w:val="Heading3"/>
        <w:spacing w:line="360" w:lineRule="auto"/>
        <w:rPr>
          <w:rFonts w:ascii="Arial" w:hAnsi="Arial" w:cs="Arial"/>
          <w:sz w:val="22"/>
          <w:szCs w:val="22"/>
        </w:rPr>
      </w:pPr>
    </w:p>
    <w:p w:rsidR="00AE1759" w:rsidRPr="000118A4" w:rsidRDefault="00AE1759" w:rsidP="000026C7">
      <w:pPr>
        <w:pStyle w:val="Heading3"/>
        <w:spacing w:line="360" w:lineRule="auto"/>
        <w:rPr>
          <w:rFonts w:ascii="Arial" w:hAnsi="Arial" w:cs="Arial"/>
          <w:sz w:val="22"/>
          <w:szCs w:val="22"/>
        </w:rPr>
      </w:pPr>
      <w:r w:rsidRPr="000118A4">
        <w:rPr>
          <w:rFonts w:ascii="Arial" w:hAnsi="Arial" w:cs="Arial"/>
          <w:sz w:val="22"/>
          <w:szCs w:val="22"/>
        </w:rPr>
        <w:t xml:space="preserve">2.2 </w:t>
      </w:r>
      <w:r w:rsidR="00E00FA3" w:rsidRPr="000118A4">
        <w:rPr>
          <w:rFonts w:ascii="Arial" w:hAnsi="Arial" w:cs="Arial"/>
          <w:sz w:val="22"/>
          <w:szCs w:val="22"/>
        </w:rPr>
        <w:t>360 Degree Feedback</w:t>
      </w:r>
    </w:p>
    <w:p w:rsidR="00AE1759" w:rsidRPr="000118A4" w:rsidRDefault="00AE1759" w:rsidP="000026C7">
      <w:pPr>
        <w:spacing w:after="0" w:line="360" w:lineRule="auto"/>
        <w:rPr>
          <w:rFonts w:ascii="Arial" w:hAnsi="Arial" w:cs="Arial"/>
        </w:rPr>
      </w:pPr>
    </w:p>
    <w:p w:rsidR="00AE1759" w:rsidRPr="000118A4" w:rsidRDefault="004D144E" w:rsidP="000026C7">
      <w:pPr>
        <w:spacing w:after="0" w:line="360" w:lineRule="auto"/>
        <w:rPr>
          <w:rFonts w:ascii="Arial" w:hAnsi="Arial" w:cs="Arial"/>
        </w:rPr>
      </w:pPr>
      <w:r w:rsidRPr="000118A4">
        <w:rPr>
          <w:rFonts w:ascii="Arial" w:hAnsi="Arial" w:cs="Arial"/>
        </w:rPr>
        <w:t xml:space="preserve">According to </w:t>
      </w:r>
      <w:sdt>
        <w:sdtPr>
          <w:rPr>
            <w:rFonts w:ascii="Arial" w:hAnsi="Arial" w:cs="Arial"/>
            <w:color w:val="5B9BD5" w:themeColor="accent1"/>
          </w:rPr>
          <w:id w:val="-1896732766"/>
          <w:citation/>
        </w:sdtPr>
        <w:sdtContent>
          <w:r w:rsidRPr="000118A4">
            <w:rPr>
              <w:rFonts w:ascii="Arial" w:hAnsi="Arial" w:cs="Arial"/>
              <w:color w:val="5B9BD5" w:themeColor="accent1"/>
            </w:rPr>
            <w:fldChar w:fldCharType="begin"/>
          </w:r>
          <w:r w:rsidRPr="000118A4">
            <w:rPr>
              <w:rFonts w:ascii="Arial" w:hAnsi="Arial" w:cs="Arial"/>
              <w:color w:val="5B9BD5" w:themeColor="accent1"/>
            </w:rPr>
            <w:instrText xml:space="preserve"> CITATION Nov21 \l 2057 </w:instrText>
          </w:r>
          <w:r w:rsidRPr="000118A4">
            <w:rPr>
              <w:rFonts w:ascii="Arial" w:hAnsi="Arial" w:cs="Arial"/>
              <w:color w:val="5B9BD5" w:themeColor="accent1"/>
            </w:rPr>
            <w:fldChar w:fldCharType="separate"/>
          </w:r>
          <w:r w:rsidR="002854A8" w:rsidRPr="002854A8">
            <w:rPr>
              <w:rFonts w:ascii="Arial" w:hAnsi="Arial" w:cs="Arial"/>
              <w:noProof/>
              <w:color w:val="5B9BD5" w:themeColor="accent1"/>
            </w:rPr>
            <w:t>(Novative, 2021)</w:t>
          </w:r>
          <w:r w:rsidRPr="000118A4">
            <w:rPr>
              <w:rFonts w:ascii="Arial" w:hAnsi="Arial" w:cs="Arial"/>
              <w:color w:val="5B9BD5" w:themeColor="accent1"/>
            </w:rPr>
            <w:fldChar w:fldCharType="end"/>
          </w:r>
        </w:sdtContent>
      </w:sdt>
      <w:r w:rsidRPr="000118A4">
        <w:rPr>
          <w:rFonts w:ascii="Arial" w:hAnsi="Arial" w:cs="Arial"/>
        </w:rPr>
        <w:t xml:space="preserve"> The wellbeing of employees has been a priority for most companies over the last year. Throughout Covid-19, some employers have had to put their employees on </w:t>
      </w:r>
      <w:r w:rsidR="001A35C8" w:rsidRPr="000118A4">
        <w:rPr>
          <w:rFonts w:ascii="Arial" w:hAnsi="Arial" w:cs="Arial"/>
        </w:rPr>
        <w:t>furlough for a long period of time, before welcoming them back into the workplace. Whilst others who have continued to work throughout the Pandemic have put themselves at higher risk of being exposed to the coronavirus. This has forced employers to make changes to the workplace environment, including shifting to remote working.</w:t>
      </w:r>
    </w:p>
    <w:p w:rsidR="001A35C8" w:rsidRPr="000118A4" w:rsidRDefault="001A35C8" w:rsidP="000026C7">
      <w:pPr>
        <w:spacing w:after="0" w:line="360" w:lineRule="auto"/>
        <w:rPr>
          <w:rFonts w:ascii="Arial" w:hAnsi="Arial" w:cs="Arial"/>
          <w:i/>
        </w:rPr>
      </w:pPr>
    </w:p>
    <w:p w:rsidR="00E6778D" w:rsidRPr="000118A4" w:rsidRDefault="00E6778D" w:rsidP="000026C7">
      <w:pPr>
        <w:shd w:val="clear" w:color="auto" w:fill="FFFFFF"/>
        <w:spacing w:after="0" w:line="360" w:lineRule="auto"/>
        <w:textAlignment w:val="baseline"/>
        <w:rPr>
          <w:rFonts w:ascii="Arial" w:eastAsia="Times New Roman" w:hAnsi="Arial" w:cs="Arial"/>
          <w:i/>
          <w:lang w:eastAsia="en-GB"/>
        </w:rPr>
      </w:pPr>
      <w:r w:rsidRPr="000118A4">
        <w:rPr>
          <w:rFonts w:ascii="Arial" w:eastAsia="Times New Roman" w:hAnsi="Arial" w:cs="Arial"/>
          <w:i/>
          <w:lang w:eastAsia="en-GB"/>
        </w:rPr>
        <w:t>Meanwhile from an organisational point of view, aggregate level 360 feedback data can provide crucial insights for business leaders. At a time of unprecedented change for organisations, and as they set out plans for the months ahead, some of the skills and competencies they now need from their employees and leaders will change in order to deliver their strategy. Many of us will need to work in different ways, to flex and adapt ourselves.</w:t>
      </w:r>
    </w:p>
    <w:p w:rsidR="00E6778D" w:rsidRDefault="00E6778D" w:rsidP="000026C7">
      <w:pPr>
        <w:shd w:val="clear" w:color="auto" w:fill="FFFFFF"/>
        <w:spacing w:after="0" w:line="360" w:lineRule="auto"/>
        <w:textAlignment w:val="baseline"/>
        <w:rPr>
          <w:rFonts w:ascii="Arial" w:eastAsia="Times New Roman" w:hAnsi="Arial" w:cs="Arial"/>
          <w:i/>
          <w:color w:val="5B9BD5" w:themeColor="accent1"/>
          <w:lang w:eastAsia="en-GB"/>
        </w:rPr>
      </w:pPr>
      <w:r w:rsidRPr="000118A4">
        <w:rPr>
          <w:rFonts w:ascii="Arial" w:eastAsia="Times New Roman" w:hAnsi="Arial" w:cs="Arial"/>
          <w:i/>
          <w:lang w:eastAsia="en-GB"/>
        </w:rPr>
        <w:t>Group 360 degree feedback findings can therefore shine a useful spotlight on trends and possible skills gaps, allowing organisations to address early on where they need to focus development efforts in order to prepare for the new normal.</w:t>
      </w:r>
      <w:sdt>
        <w:sdtPr>
          <w:rPr>
            <w:rFonts w:ascii="Arial" w:eastAsia="Times New Roman" w:hAnsi="Arial" w:cs="Arial"/>
            <w:i/>
            <w:color w:val="5B9BD5" w:themeColor="accent1"/>
            <w:lang w:eastAsia="en-GB"/>
          </w:rPr>
          <w:id w:val="1241525210"/>
          <w:citation/>
        </w:sdtPr>
        <w:sdtContent>
          <w:r w:rsidRPr="000118A4">
            <w:rPr>
              <w:rFonts w:ascii="Arial" w:eastAsia="Times New Roman" w:hAnsi="Arial" w:cs="Arial"/>
              <w:i/>
              <w:color w:val="5B9BD5" w:themeColor="accent1"/>
              <w:lang w:eastAsia="en-GB"/>
            </w:rPr>
            <w:fldChar w:fldCharType="begin"/>
          </w:r>
          <w:r w:rsidRPr="000118A4">
            <w:rPr>
              <w:rFonts w:ascii="Arial" w:eastAsia="Times New Roman" w:hAnsi="Arial" w:cs="Arial"/>
              <w:i/>
              <w:color w:val="5B9BD5" w:themeColor="accent1"/>
              <w:lang w:eastAsia="en-GB"/>
            </w:rPr>
            <w:instrText xml:space="preserve"> CITATION Kei20 \l 2057 </w:instrText>
          </w:r>
          <w:r w:rsidRPr="000118A4">
            <w:rPr>
              <w:rFonts w:ascii="Arial" w:eastAsia="Times New Roman" w:hAnsi="Arial" w:cs="Arial"/>
              <w:i/>
              <w:color w:val="5B9BD5" w:themeColor="accent1"/>
              <w:lang w:eastAsia="en-GB"/>
            </w:rPr>
            <w:fldChar w:fldCharType="separate"/>
          </w:r>
          <w:r w:rsidR="002854A8">
            <w:rPr>
              <w:rFonts w:ascii="Arial" w:eastAsia="Times New Roman" w:hAnsi="Arial" w:cs="Arial"/>
              <w:i/>
              <w:noProof/>
              <w:color w:val="5B9BD5" w:themeColor="accent1"/>
              <w:lang w:eastAsia="en-GB"/>
            </w:rPr>
            <w:t xml:space="preserve"> </w:t>
          </w:r>
          <w:r w:rsidR="002854A8" w:rsidRPr="002854A8">
            <w:rPr>
              <w:rFonts w:ascii="Arial" w:eastAsia="Times New Roman" w:hAnsi="Arial" w:cs="Arial"/>
              <w:noProof/>
              <w:color w:val="5B9BD5" w:themeColor="accent1"/>
              <w:lang w:eastAsia="en-GB"/>
            </w:rPr>
            <w:t>(Mcgrane, 2020)</w:t>
          </w:r>
          <w:r w:rsidRPr="000118A4">
            <w:rPr>
              <w:rFonts w:ascii="Arial" w:eastAsia="Times New Roman" w:hAnsi="Arial" w:cs="Arial"/>
              <w:i/>
              <w:color w:val="5B9BD5" w:themeColor="accent1"/>
              <w:lang w:eastAsia="en-GB"/>
            </w:rPr>
            <w:fldChar w:fldCharType="end"/>
          </w:r>
        </w:sdtContent>
      </w:sdt>
    </w:p>
    <w:p w:rsidR="004D60E8" w:rsidRPr="000118A4" w:rsidRDefault="004D60E8" w:rsidP="000026C7">
      <w:pPr>
        <w:shd w:val="clear" w:color="auto" w:fill="FFFFFF"/>
        <w:spacing w:after="0" w:line="360" w:lineRule="auto"/>
        <w:textAlignment w:val="baseline"/>
        <w:rPr>
          <w:rFonts w:ascii="Arial" w:eastAsia="Times New Roman" w:hAnsi="Arial" w:cs="Arial"/>
          <w:i/>
          <w:lang w:eastAsia="en-GB"/>
        </w:rPr>
      </w:pPr>
    </w:p>
    <w:p w:rsidR="00A91351" w:rsidRPr="000118A4" w:rsidRDefault="003B0582" w:rsidP="000026C7">
      <w:pPr>
        <w:shd w:val="clear" w:color="auto" w:fill="FFFFFF"/>
        <w:spacing w:after="0" w:line="360" w:lineRule="auto"/>
        <w:textAlignment w:val="baseline"/>
        <w:rPr>
          <w:rFonts w:ascii="Arial" w:eastAsia="Times New Roman" w:hAnsi="Arial" w:cs="Arial"/>
          <w:b/>
          <w:lang w:eastAsia="en-GB"/>
        </w:rPr>
      </w:pPr>
      <w:r w:rsidRPr="000118A4">
        <w:rPr>
          <w:rFonts w:ascii="Arial" w:eastAsia="Times New Roman" w:hAnsi="Arial" w:cs="Arial"/>
          <w:b/>
          <w:lang w:eastAsia="en-GB"/>
        </w:rPr>
        <w:t xml:space="preserve">Individual </w:t>
      </w:r>
      <w:r w:rsidR="00A91351" w:rsidRPr="000118A4">
        <w:rPr>
          <w:rFonts w:ascii="Arial" w:eastAsia="Times New Roman" w:hAnsi="Arial" w:cs="Arial"/>
          <w:b/>
          <w:lang w:eastAsia="en-GB"/>
        </w:rPr>
        <w:t>Benefits:</w:t>
      </w:r>
    </w:p>
    <w:p w:rsidR="003B0582" w:rsidRPr="000118A4" w:rsidRDefault="003B0582" w:rsidP="000026C7">
      <w:pPr>
        <w:pStyle w:val="ListParagraph"/>
        <w:numPr>
          <w:ilvl w:val="0"/>
          <w:numId w:val="9"/>
        </w:numPr>
        <w:shd w:val="clear" w:color="auto" w:fill="FFFFFF"/>
        <w:spacing w:after="0" w:line="360" w:lineRule="auto"/>
        <w:textAlignment w:val="baseline"/>
        <w:rPr>
          <w:rFonts w:ascii="Arial" w:eastAsia="Times New Roman" w:hAnsi="Arial" w:cs="Arial"/>
          <w:lang w:eastAsia="en-GB"/>
        </w:rPr>
      </w:pPr>
      <w:r w:rsidRPr="000118A4">
        <w:rPr>
          <w:rFonts w:ascii="Arial" w:eastAsia="Times New Roman" w:hAnsi="Arial" w:cs="Arial"/>
          <w:lang w:eastAsia="en-GB"/>
        </w:rPr>
        <w:t>Increases Self-Awareness</w:t>
      </w:r>
    </w:p>
    <w:p w:rsidR="003B0582" w:rsidRPr="000118A4" w:rsidRDefault="003B0582" w:rsidP="000026C7">
      <w:pPr>
        <w:pStyle w:val="ListParagraph"/>
        <w:numPr>
          <w:ilvl w:val="0"/>
          <w:numId w:val="9"/>
        </w:numPr>
        <w:shd w:val="clear" w:color="auto" w:fill="FFFFFF"/>
        <w:spacing w:after="0" w:line="360" w:lineRule="auto"/>
        <w:textAlignment w:val="baseline"/>
        <w:rPr>
          <w:rFonts w:ascii="Arial" w:eastAsia="Times New Roman" w:hAnsi="Arial" w:cs="Arial"/>
          <w:lang w:eastAsia="en-GB"/>
        </w:rPr>
      </w:pPr>
      <w:r w:rsidRPr="000118A4">
        <w:rPr>
          <w:rFonts w:ascii="Arial" w:eastAsia="Times New Roman" w:hAnsi="Arial" w:cs="Arial"/>
          <w:lang w:eastAsia="en-GB"/>
        </w:rPr>
        <w:t>Increases Engagement</w:t>
      </w:r>
    </w:p>
    <w:p w:rsidR="003B0582" w:rsidRPr="000118A4" w:rsidRDefault="003B0582" w:rsidP="000026C7">
      <w:pPr>
        <w:pStyle w:val="ListParagraph"/>
        <w:numPr>
          <w:ilvl w:val="0"/>
          <w:numId w:val="9"/>
        </w:numPr>
        <w:shd w:val="clear" w:color="auto" w:fill="FFFFFF"/>
        <w:spacing w:after="0" w:line="360" w:lineRule="auto"/>
        <w:textAlignment w:val="baseline"/>
        <w:rPr>
          <w:rFonts w:ascii="Arial" w:eastAsia="Times New Roman" w:hAnsi="Arial" w:cs="Arial"/>
          <w:lang w:eastAsia="en-GB"/>
        </w:rPr>
      </w:pPr>
      <w:r w:rsidRPr="000118A4">
        <w:rPr>
          <w:rFonts w:ascii="Arial" w:eastAsia="Times New Roman" w:hAnsi="Arial" w:cs="Arial"/>
          <w:lang w:eastAsia="en-GB"/>
        </w:rPr>
        <w:t>Improves Performance and Skills</w:t>
      </w:r>
    </w:p>
    <w:p w:rsidR="003B0582" w:rsidRPr="000118A4" w:rsidRDefault="003B0582" w:rsidP="000026C7">
      <w:pPr>
        <w:pStyle w:val="ListParagraph"/>
        <w:numPr>
          <w:ilvl w:val="0"/>
          <w:numId w:val="9"/>
        </w:numPr>
        <w:shd w:val="clear" w:color="auto" w:fill="FFFFFF"/>
        <w:spacing w:after="0" w:line="360" w:lineRule="auto"/>
        <w:textAlignment w:val="baseline"/>
        <w:rPr>
          <w:rFonts w:ascii="Arial" w:eastAsia="Times New Roman" w:hAnsi="Arial" w:cs="Arial"/>
          <w:lang w:eastAsia="en-GB"/>
        </w:rPr>
      </w:pPr>
      <w:r w:rsidRPr="000118A4">
        <w:rPr>
          <w:rFonts w:ascii="Arial" w:eastAsia="Times New Roman" w:hAnsi="Arial" w:cs="Arial"/>
          <w:lang w:eastAsia="en-GB"/>
        </w:rPr>
        <w:t>Identifies Personal Development Requirements</w:t>
      </w:r>
    </w:p>
    <w:p w:rsidR="003B0582" w:rsidRPr="000118A4" w:rsidRDefault="003B0582" w:rsidP="000026C7">
      <w:pPr>
        <w:pStyle w:val="ListParagraph"/>
        <w:numPr>
          <w:ilvl w:val="0"/>
          <w:numId w:val="9"/>
        </w:numPr>
        <w:shd w:val="clear" w:color="auto" w:fill="FFFFFF"/>
        <w:spacing w:after="0" w:line="360" w:lineRule="auto"/>
        <w:textAlignment w:val="baseline"/>
        <w:rPr>
          <w:rFonts w:ascii="Arial" w:eastAsia="Times New Roman" w:hAnsi="Arial" w:cs="Arial"/>
          <w:lang w:eastAsia="en-GB"/>
        </w:rPr>
      </w:pPr>
      <w:r w:rsidRPr="000118A4">
        <w:rPr>
          <w:rFonts w:ascii="Arial" w:eastAsia="Times New Roman" w:hAnsi="Arial" w:cs="Arial"/>
          <w:lang w:eastAsia="en-GB"/>
        </w:rPr>
        <w:t xml:space="preserve">Management of Work Performance and Career </w:t>
      </w:r>
    </w:p>
    <w:p w:rsidR="003B0582" w:rsidRDefault="003B0582" w:rsidP="000026C7">
      <w:pPr>
        <w:pStyle w:val="ListParagraph"/>
        <w:numPr>
          <w:ilvl w:val="0"/>
          <w:numId w:val="9"/>
        </w:numPr>
        <w:shd w:val="clear" w:color="auto" w:fill="FFFFFF"/>
        <w:spacing w:after="0" w:line="360" w:lineRule="auto"/>
        <w:textAlignment w:val="baseline"/>
        <w:rPr>
          <w:rFonts w:ascii="Arial" w:eastAsia="Times New Roman" w:hAnsi="Arial" w:cs="Arial"/>
          <w:lang w:eastAsia="en-GB"/>
        </w:rPr>
      </w:pPr>
      <w:r w:rsidRPr="000118A4">
        <w:rPr>
          <w:rFonts w:ascii="Arial" w:eastAsia="Times New Roman" w:hAnsi="Arial" w:cs="Arial"/>
          <w:lang w:eastAsia="en-GB"/>
        </w:rPr>
        <w:t>Improves Knowledge</w:t>
      </w:r>
    </w:p>
    <w:p w:rsidR="00935A99" w:rsidRPr="000118A4" w:rsidRDefault="00935A99" w:rsidP="000026C7">
      <w:pPr>
        <w:pStyle w:val="ListParagraph"/>
        <w:shd w:val="clear" w:color="auto" w:fill="FFFFFF"/>
        <w:spacing w:after="0" w:line="360" w:lineRule="auto"/>
        <w:textAlignment w:val="baseline"/>
        <w:rPr>
          <w:rFonts w:ascii="Arial" w:eastAsia="Times New Roman" w:hAnsi="Arial" w:cs="Arial"/>
          <w:lang w:eastAsia="en-GB"/>
        </w:rPr>
      </w:pPr>
    </w:p>
    <w:p w:rsidR="000178C5" w:rsidRPr="000118A4" w:rsidRDefault="000178C5" w:rsidP="000026C7">
      <w:pPr>
        <w:shd w:val="clear" w:color="auto" w:fill="FFFFFF"/>
        <w:spacing w:after="0" w:line="360" w:lineRule="auto"/>
        <w:textAlignment w:val="baseline"/>
        <w:rPr>
          <w:rFonts w:ascii="Arial" w:hAnsi="Arial" w:cs="Arial"/>
          <w:b/>
        </w:rPr>
      </w:pPr>
      <w:r w:rsidRPr="000118A4">
        <w:rPr>
          <w:rFonts w:ascii="Arial" w:hAnsi="Arial" w:cs="Arial"/>
          <w:b/>
        </w:rPr>
        <w:t xml:space="preserve">Company Benefits: </w:t>
      </w:r>
    </w:p>
    <w:p w:rsidR="000178C5" w:rsidRPr="000118A4" w:rsidRDefault="00070C3B" w:rsidP="000026C7">
      <w:pPr>
        <w:pStyle w:val="ListParagraph"/>
        <w:numPr>
          <w:ilvl w:val="0"/>
          <w:numId w:val="10"/>
        </w:numPr>
        <w:shd w:val="clear" w:color="auto" w:fill="FFFFFF"/>
        <w:spacing w:after="0" w:line="360" w:lineRule="auto"/>
        <w:textAlignment w:val="baseline"/>
        <w:rPr>
          <w:rFonts w:ascii="Arial" w:hAnsi="Arial" w:cs="Arial"/>
        </w:rPr>
      </w:pPr>
      <w:r w:rsidRPr="000118A4">
        <w:rPr>
          <w:rFonts w:ascii="Arial" w:hAnsi="Arial" w:cs="Arial"/>
        </w:rPr>
        <w:lastRenderedPageBreak/>
        <w:t xml:space="preserve">Promotes Training and Development </w:t>
      </w:r>
    </w:p>
    <w:p w:rsidR="00070C3B" w:rsidRPr="000118A4" w:rsidRDefault="00070C3B" w:rsidP="000026C7">
      <w:pPr>
        <w:pStyle w:val="ListParagraph"/>
        <w:numPr>
          <w:ilvl w:val="0"/>
          <w:numId w:val="10"/>
        </w:numPr>
        <w:shd w:val="clear" w:color="auto" w:fill="FFFFFF"/>
        <w:spacing w:after="0" w:line="360" w:lineRule="auto"/>
        <w:textAlignment w:val="baseline"/>
        <w:rPr>
          <w:rFonts w:ascii="Arial" w:hAnsi="Arial" w:cs="Arial"/>
        </w:rPr>
      </w:pPr>
      <w:r w:rsidRPr="000118A4">
        <w:rPr>
          <w:rFonts w:ascii="Arial" w:hAnsi="Arial" w:cs="Arial"/>
        </w:rPr>
        <w:t>Builds Customer Rapport</w:t>
      </w:r>
    </w:p>
    <w:p w:rsidR="00070C3B" w:rsidRPr="000118A4" w:rsidRDefault="00070C3B" w:rsidP="000026C7">
      <w:pPr>
        <w:pStyle w:val="ListParagraph"/>
        <w:numPr>
          <w:ilvl w:val="0"/>
          <w:numId w:val="10"/>
        </w:numPr>
        <w:shd w:val="clear" w:color="auto" w:fill="FFFFFF"/>
        <w:spacing w:after="0" w:line="360" w:lineRule="auto"/>
        <w:textAlignment w:val="baseline"/>
        <w:rPr>
          <w:rFonts w:ascii="Arial" w:hAnsi="Arial" w:cs="Arial"/>
        </w:rPr>
      </w:pPr>
      <w:r w:rsidRPr="000118A4">
        <w:rPr>
          <w:rFonts w:ascii="Arial" w:hAnsi="Arial" w:cs="Arial"/>
        </w:rPr>
        <w:t>Improves Customer Service</w:t>
      </w:r>
    </w:p>
    <w:p w:rsidR="00935A99" w:rsidRDefault="00070C3B" w:rsidP="000026C7">
      <w:pPr>
        <w:pStyle w:val="ListParagraph"/>
        <w:numPr>
          <w:ilvl w:val="0"/>
          <w:numId w:val="10"/>
        </w:numPr>
        <w:shd w:val="clear" w:color="auto" w:fill="FFFFFF"/>
        <w:spacing w:after="0" w:line="360" w:lineRule="auto"/>
        <w:textAlignment w:val="baseline"/>
        <w:rPr>
          <w:rFonts w:ascii="Arial" w:hAnsi="Arial" w:cs="Arial"/>
        </w:rPr>
      </w:pPr>
      <w:r w:rsidRPr="000118A4">
        <w:rPr>
          <w:rFonts w:ascii="Arial" w:hAnsi="Arial" w:cs="Arial"/>
        </w:rPr>
        <w:t>Beneficial Career Development for Employees</w:t>
      </w:r>
    </w:p>
    <w:p w:rsidR="00935A99" w:rsidRPr="00935A99" w:rsidRDefault="00935A99" w:rsidP="000026C7">
      <w:pPr>
        <w:spacing w:after="0" w:line="360" w:lineRule="auto"/>
        <w:rPr>
          <w:rFonts w:ascii="Arial" w:hAnsi="Arial" w:cs="Arial"/>
        </w:rPr>
      </w:pPr>
    </w:p>
    <w:p w:rsidR="00E1589C" w:rsidRPr="000118A4" w:rsidRDefault="007F5517" w:rsidP="000026C7">
      <w:pPr>
        <w:shd w:val="clear" w:color="auto" w:fill="FFFFFF"/>
        <w:spacing w:after="0" w:line="360" w:lineRule="auto"/>
        <w:textAlignment w:val="baseline"/>
        <w:rPr>
          <w:rFonts w:ascii="Arial" w:hAnsi="Arial" w:cs="Arial"/>
        </w:rPr>
      </w:pPr>
      <w:r w:rsidRPr="000118A4">
        <w:rPr>
          <w:rFonts w:ascii="Arial" w:hAnsi="Arial" w:cs="Arial"/>
        </w:rPr>
        <w:t>Ir</w:t>
      </w:r>
      <w:r w:rsidR="00300C11">
        <w:rPr>
          <w:rFonts w:ascii="Arial" w:hAnsi="Arial" w:cs="Arial"/>
        </w:rPr>
        <w:t>respective of the benefits 360 Degree F</w:t>
      </w:r>
      <w:r w:rsidRPr="000118A4">
        <w:rPr>
          <w:rFonts w:ascii="Arial" w:hAnsi="Arial" w:cs="Arial"/>
        </w:rPr>
        <w:t xml:space="preserve">eedback can provide, it is </w:t>
      </w:r>
      <w:r w:rsidR="00300C11">
        <w:rPr>
          <w:rFonts w:ascii="Arial" w:hAnsi="Arial" w:cs="Arial"/>
        </w:rPr>
        <w:t xml:space="preserve">imperative </w:t>
      </w:r>
      <w:r w:rsidRPr="000118A4">
        <w:rPr>
          <w:rFonts w:ascii="Arial" w:hAnsi="Arial" w:cs="Arial"/>
        </w:rPr>
        <w:t>employers carefully consider how this method is applied</w:t>
      </w:r>
      <w:r w:rsidR="00E1589C" w:rsidRPr="000118A4">
        <w:rPr>
          <w:rFonts w:ascii="Arial" w:hAnsi="Arial" w:cs="Arial"/>
        </w:rPr>
        <w:t>. They can aim to do this by providing honest, infor</w:t>
      </w:r>
      <w:r w:rsidR="00300C11">
        <w:rPr>
          <w:rFonts w:ascii="Arial" w:hAnsi="Arial" w:cs="Arial"/>
        </w:rPr>
        <w:t xml:space="preserve">mative and empowering feedback and </w:t>
      </w:r>
      <w:r w:rsidR="00786A80" w:rsidRPr="000118A4">
        <w:rPr>
          <w:rFonts w:ascii="Arial" w:hAnsi="Arial" w:cs="Arial"/>
        </w:rPr>
        <w:t xml:space="preserve">finding </w:t>
      </w:r>
      <w:r w:rsidR="00E1589C" w:rsidRPr="000118A4">
        <w:rPr>
          <w:rFonts w:ascii="Arial" w:hAnsi="Arial" w:cs="Arial"/>
        </w:rPr>
        <w:t xml:space="preserve">solutions </w:t>
      </w:r>
      <w:r w:rsidR="00300C11">
        <w:rPr>
          <w:rFonts w:ascii="Arial" w:hAnsi="Arial" w:cs="Arial"/>
        </w:rPr>
        <w:t>for any adverse issues</w:t>
      </w:r>
      <w:r w:rsidR="00E1589C" w:rsidRPr="000118A4">
        <w:rPr>
          <w:rFonts w:ascii="Arial" w:hAnsi="Arial" w:cs="Arial"/>
        </w:rPr>
        <w:t>. Failure to make the 360 degree feedback effective in this way, can stunt the growth of employees as well as the organisational performance.</w:t>
      </w:r>
    </w:p>
    <w:p w:rsidR="00786A80" w:rsidRPr="000118A4" w:rsidRDefault="00786A80" w:rsidP="000026C7">
      <w:pPr>
        <w:shd w:val="clear" w:color="auto" w:fill="FFFFFF"/>
        <w:spacing w:after="0" w:line="360" w:lineRule="auto"/>
        <w:textAlignment w:val="baseline"/>
        <w:rPr>
          <w:rFonts w:ascii="Arial" w:hAnsi="Arial" w:cs="Arial"/>
        </w:rPr>
      </w:pPr>
    </w:p>
    <w:p w:rsidR="00B50270" w:rsidRPr="000118A4" w:rsidRDefault="00B50270" w:rsidP="000026C7">
      <w:pPr>
        <w:pStyle w:val="Heading1"/>
        <w:numPr>
          <w:ilvl w:val="0"/>
          <w:numId w:val="1"/>
        </w:numPr>
        <w:spacing w:line="360" w:lineRule="auto"/>
        <w:rPr>
          <w:rFonts w:ascii="Arial" w:hAnsi="Arial" w:cs="Arial"/>
          <w:sz w:val="22"/>
          <w:szCs w:val="22"/>
        </w:rPr>
      </w:pPr>
      <w:r w:rsidRPr="000118A4">
        <w:rPr>
          <w:rFonts w:ascii="Arial" w:hAnsi="Arial" w:cs="Arial"/>
          <w:sz w:val="22"/>
          <w:szCs w:val="22"/>
        </w:rPr>
        <w:t>P</w:t>
      </w:r>
      <w:r w:rsidR="00E1589C" w:rsidRPr="000118A4">
        <w:rPr>
          <w:rFonts w:ascii="Arial" w:hAnsi="Arial" w:cs="Arial"/>
          <w:sz w:val="22"/>
          <w:szCs w:val="22"/>
        </w:rPr>
        <w:t>rofessiona</w:t>
      </w:r>
      <w:r w:rsidRPr="000118A4">
        <w:rPr>
          <w:rFonts w:ascii="Arial" w:hAnsi="Arial" w:cs="Arial"/>
          <w:sz w:val="22"/>
          <w:szCs w:val="22"/>
        </w:rPr>
        <w:t>l Development Plan (PDP)</w:t>
      </w:r>
    </w:p>
    <w:p w:rsidR="00CD4219" w:rsidRPr="000118A4" w:rsidRDefault="00CD4219" w:rsidP="000026C7">
      <w:pPr>
        <w:spacing w:after="0" w:line="360" w:lineRule="auto"/>
        <w:rPr>
          <w:rFonts w:ascii="Arial" w:hAnsi="Arial" w:cs="Arial"/>
        </w:rPr>
      </w:pPr>
    </w:p>
    <w:p w:rsidR="00F203E0" w:rsidRDefault="00F203E0" w:rsidP="000026C7">
      <w:pPr>
        <w:spacing w:after="0" w:line="360" w:lineRule="auto"/>
        <w:rPr>
          <w:rFonts w:ascii="Arial" w:hAnsi="Arial" w:cs="Arial"/>
          <w:i/>
          <w:color w:val="5B9BD5" w:themeColor="accent1"/>
          <w:shd w:val="clear" w:color="auto" w:fill="FFFFFF"/>
        </w:rPr>
      </w:pPr>
      <w:r w:rsidRPr="000118A4">
        <w:rPr>
          <w:rFonts w:ascii="Arial" w:hAnsi="Arial" w:cs="Arial"/>
          <w:i/>
          <w:color w:val="000000"/>
          <w:shd w:val="clear" w:color="auto" w:fill="FFFFFF"/>
        </w:rPr>
        <w:t>A professional development plan (PDP) is a document outlining an employee’s path to career advancement. Essentially, it’s a working tool for career growth that employees and managers can adjust and build upon over time.</w:t>
      </w:r>
      <w:sdt>
        <w:sdtPr>
          <w:rPr>
            <w:rFonts w:ascii="Arial" w:hAnsi="Arial" w:cs="Arial"/>
            <w:i/>
            <w:color w:val="5B9BD5" w:themeColor="accent1"/>
            <w:shd w:val="clear" w:color="auto" w:fill="FFFFFF"/>
          </w:rPr>
          <w:id w:val="-1523474228"/>
          <w:citation/>
        </w:sdtPr>
        <w:sdtContent>
          <w:r w:rsidRPr="00B515FD">
            <w:rPr>
              <w:rFonts w:ascii="Arial" w:hAnsi="Arial" w:cs="Arial"/>
              <w:i/>
              <w:color w:val="5B9BD5" w:themeColor="accent1"/>
              <w:shd w:val="clear" w:color="auto" w:fill="FFFFFF"/>
            </w:rPr>
            <w:fldChar w:fldCharType="begin"/>
          </w:r>
          <w:r w:rsidRPr="00B515FD">
            <w:rPr>
              <w:rFonts w:ascii="Arial" w:hAnsi="Arial" w:cs="Arial"/>
              <w:i/>
              <w:color w:val="5B9BD5" w:themeColor="accent1"/>
              <w:shd w:val="clear" w:color="auto" w:fill="FFFFFF"/>
            </w:rPr>
            <w:instrText xml:space="preserve"> CITATION Tra21 \l 2057 </w:instrText>
          </w:r>
          <w:r w:rsidRPr="00B515FD">
            <w:rPr>
              <w:rFonts w:ascii="Arial" w:hAnsi="Arial" w:cs="Arial"/>
              <w:i/>
              <w:color w:val="5B9BD5" w:themeColor="accent1"/>
              <w:shd w:val="clear" w:color="auto" w:fill="FFFFFF"/>
            </w:rPr>
            <w:fldChar w:fldCharType="separate"/>
          </w:r>
          <w:r w:rsidR="002854A8" w:rsidRPr="00B515FD">
            <w:rPr>
              <w:rFonts w:ascii="Arial" w:hAnsi="Arial" w:cs="Arial"/>
              <w:i/>
              <w:noProof/>
              <w:color w:val="5B9BD5" w:themeColor="accent1"/>
              <w:shd w:val="clear" w:color="auto" w:fill="FFFFFF"/>
            </w:rPr>
            <w:t xml:space="preserve"> </w:t>
          </w:r>
          <w:r w:rsidR="002854A8" w:rsidRPr="00B515FD">
            <w:rPr>
              <w:rFonts w:ascii="Arial" w:hAnsi="Arial" w:cs="Arial"/>
              <w:noProof/>
              <w:color w:val="5B9BD5" w:themeColor="accent1"/>
              <w:shd w:val="clear" w:color="auto" w:fill="FFFFFF"/>
            </w:rPr>
            <w:t>(Training Industry, 2021)</w:t>
          </w:r>
          <w:r w:rsidRPr="00B515FD">
            <w:rPr>
              <w:rFonts w:ascii="Arial" w:hAnsi="Arial" w:cs="Arial"/>
              <w:i/>
              <w:color w:val="5B9BD5" w:themeColor="accent1"/>
              <w:shd w:val="clear" w:color="auto" w:fill="FFFFFF"/>
            </w:rPr>
            <w:fldChar w:fldCharType="end"/>
          </w:r>
        </w:sdtContent>
      </w:sdt>
    </w:p>
    <w:p w:rsidR="00B515FD" w:rsidRPr="000118A4" w:rsidRDefault="00B515FD" w:rsidP="000026C7">
      <w:pPr>
        <w:spacing w:after="0" w:line="360" w:lineRule="auto"/>
        <w:rPr>
          <w:rFonts w:ascii="Arial" w:hAnsi="Arial" w:cs="Arial"/>
          <w:i/>
          <w:color w:val="000000"/>
          <w:shd w:val="clear" w:color="auto" w:fill="FFFFFF"/>
        </w:rPr>
      </w:pPr>
    </w:p>
    <w:p w:rsidR="00F203E0" w:rsidRDefault="00F203E0" w:rsidP="000026C7">
      <w:pPr>
        <w:spacing w:after="0" w:line="360" w:lineRule="auto"/>
        <w:rPr>
          <w:rFonts w:ascii="Arial" w:hAnsi="Arial" w:cs="Arial"/>
          <w:color w:val="000000"/>
          <w:shd w:val="clear" w:color="auto" w:fill="FFFFFF"/>
        </w:rPr>
      </w:pPr>
      <w:r w:rsidRPr="000118A4">
        <w:rPr>
          <w:rFonts w:ascii="Arial" w:hAnsi="Arial" w:cs="Arial"/>
          <w:color w:val="000000"/>
          <w:shd w:val="clear" w:color="auto" w:fill="FFFFFF"/>
        </w:rPr>
        <w:t xml:space="preserve">According to </w:t>
      </w:r>
      <w:sdt>
        <w:sdtPr>
          <w:rPr>
            <w:rFonts w:ascii="Arial" w:hAnsi="Arial" w:cs="Arial"/>
            <w:color w:val="5B9BD5" w:themeColor="accent1"/>
            <w:shd w:val="clear" w:color="auto" w:fill="FFFFFF"/>
          </w:rPr>
          <w:id w:val="-387341049"/>
          <w:citation/>
        </w:sdtPr>
        <w:sdtContent>
          <w:r w:rsidRPr="00B515FD">
            <w:rPr>
              <w:rFonts w:ascii="Arial" w:hAnsi="Arial" w:cs="Arial"/>
              <w:color w:val="5B9BD5" w:themeColor="accent1"/>
              <w:shd w:val="clear" w:color="auto" w:fill="FFFFFF"/>
            </w:rPr>
            <w:fldChar w:fldCharType="begin"/>
          </w:r>
          <w:r w:rsidRPr="00B515FD">
            <w:rPr>
              <w:rFonts w:ascii="Arial" w:hAnsi="Arial" w:cs="Arial"/>
              <w:color w:val="5B9BD5" w:themeColor="accent1"/>
              <w:shd w:val="clear" w:color="auto" w:fill="FFFFFF"/>
            </w:rPr>
            <w:instrText xml:space="preserve"> CITATION Ton21 \l 2057 </w:instrText>
          </w:r>
          <w:r w:rsidRPr="00B515FD">
            <w:rPr>
              <w:rFonts w:ascii="Arial" w:hAnsi="Arial" w:cs="Arial"/>
              <w:color w:val="5B9BD5" w:themeColor="accent1"/>
              <w:shd w:val="clear" w:color="auto" w:fill="FFFFFF"/>
            </w:rPr>
            <w:fldChar w:fldCharType="separate"/>
          </w:r>
          <w:r w:rsidR="002854A8" w:rsidRPr="00B515FD">
            <w:rPr>
              <w:rFonts w:ascii="Arial" w:hAnsi="Arial" w:cs="Arial"/>
              <w:noProof/>
              <w:color w:val="5B9BD5" w:themeColor="accent1"/>
              <w:shd w:val="clear" w:color="auto" w:fill="FFFFFF"/>
            </w:rPr>
            <w:t>(Tony Robbins, n.d.)</w:t>
          </w:r>
          <w:r w:rsidRPr="00B515FD">
            <w:rPr>
              <w:rFonts w:ascii="Arial" w:hAnsi="Arial" w:cs="Arial"/>
              <w:color w:val="5B9BD5" w:themeColor="accent1"/>
              <w:shd w:val="clear" w:color="auto" w:fill="FFFFFF"/>
            </w:rPr>
            <w:fldChar w:fldCharType="end"/>
          </w:r>
        </w:sdtContent>
      </w:sdt>
      <w:r w:rsidRPr="00B515FD">
        <w:rPr>
          <w:rFonts w:ascii="Arial" w:hAnsi="Arial" w:cs="Arial"/>
          <w:color w:val="5B9BD5" w:themeColor="accent1"/>
          <w:shd w:val="clear" w:color="auto" w:fill="FFFFFF"/>
        </w:rPr>
        <w:t>,</w:t>
      </w:r>
      <w:r w:rsidRPr="000118A4">
        <w:rPr>
          <w:rFonts w:ascii="Arial" w:hAnsi="Arial" w:cs="Arial"/>
          <w:color w:val="000000"/>
          <w:shd w:val="clear" w:color="auto" w:fill="FFFFFF"/>
        </w:rPr>
        <w:t xml:space="preserve"> the main factor required to apply the professional development plan created is to set realistic goals that are attainable. SMART goals will assist in career growth and success, when the outcomes set are specific, measurable, achievable, realistic and time-bound. Applying this method will allow a short-term or long-term goals to be set, that are inclusive of benchmarks that are reasonable and well suited to assist with measuring progression and success. Additionally, adjustments can be made along the way if these benchmarks are looking unattainable at any point, to avoid any disappointments.</w:t>
      </w:r>
    </w:p>
    <w:p w:rsidR="005C23B3" w:rsidRPr="005C23B3" w:rsidRDefault="005C23B3" w:rsidP="000026C7">
      <w:pPr>
        <w:spacing w:after="0" w:line="360" w:lineRule="auto"/>
        <w:rPr>
          <w:rFonts w:ascii="Arial" w:hAnsi="Arial" w:cs="Arial"/>
          <w:color w:val="000000"/>
          <w:shd w:val="clear" w:color="auto" w:fill="FFFFFF"/>
        </w:rPr>
      </w:pPr>
    </w:p>
    <w:p w:rsidR="00CD4219" w:rsidRPr="00DC27BA" w:rsidRDefault="00CD4219" w:rsidP="000026C7">
      <w:pPr>
        <w:spacing w:after="0" w:line="360" w:lineRule="auto"/>
        <w:jc w:val="center"/>
        <w:rPr>
          <w:rFonts w:ascii="Arial" w:hAnsi="Arial" w:cs="Arial"/>
          <w:b/>
        </w:rPr>
      </w:pPr>
      <w:r w:rsidRPr="00DC27BA">
        <w:rPr>
          <w:rFonts w:ascii="Arial" w:hAnsi="Arial" w:cs="Arial"/>
          <w:b/>
        </w:rPr>
        <w:t>Appendix A</w:t>
      </w:r>
    </w:p>
    <w:p w:rsidR="00070C3B" w:rsidRPr="000118A4" w:rsidRDefault="00070C3B" w:rsidP="000026C7">
      <w:pPr>
        <w:shd w:val="clear" w:color="auto" w:fill="FFFFFF"/>
        <w:spacing w:after="0" w:line="360" w:lineRule="auto"/>
        <w:textAlignment w:val="baseline"/>
        <w:rPr>
          <w:rFonts w:ascii="Arial" w:hAnsi="Arial" w:cs="Arial"/>
        </w:rPr>
      </w:pPr>
    </w:p>
    <w:p w:rsidR="00693D39" w:rsidRDefault="00EF6025" w:rsidP="000026C7">
      <w:pPr>
        <w:shd w:val="clear" w:color="auto" w:fill="FFFFFF"/>
        <w:spacing w:after="0" w:line="360" w:lineRule="auto"/>
        <w:textAlignment w:val="baseline"/>
        <w:rPr>
          <w:rFonts w:ascii="Arial" w:hAnsi="Arial" w:cs="Arial"/>
        </w:rPr>
      </w:pPr>
      <w:r w:rsidRPr="000118A4">
        <w:rPr>
          <w:rFonts w:ascii="Arial" w:hAnsi="Arial" w:cs="Arial"/>
        </w:rPr>
        <w:t xml:space="preserve">We propose that </w:t>
      </w:r>
      <w:r w:rsidR="00693D39" w:rsidRPr="000118A4">
        <w:rPr>
          <w:rFonts w:ascii="Arial" w:hAnsi="Arial" w:cs="Arial"/>
        </w:rPr>
        <w:t>E</w:t>
      </w:r>
      <w:r w:rsidRPr="000118A4">
        <w:rPr>
          <w:rFonts w:ascii="Arial" w:hAnsi="Arial" w:cs="Arial"/>
        </w:rPr>
        <w:t xml:space="preserve">urotech </w:t>
      </w:r>
      <w:r w:rsidR="00693D39" w:rsidRPr="000118A4">
        <w:rPr>
          <w:rFonts w:ascii="Arial" w:hAnsi="Arial" w:cs="Arial"/>
        </w:rPr>
        <w:t>support employees from various backgrounds individually by implementing a Professional Development Plan vehicle to help drive indivi</w:t>
      </w:r>
      <w:r w:rsidRPr="000118A4">
        <w:rPr>
          <w:rFonts w:ascii="Arial" w:hAnsi="Arial" w:cs="Arial"/>
        </w:rPr>
        <w:t>dual and organisational success.</w:t>
      </w:r>
      <w:r w:rsidR="00693D39" w:rsidRPr="000118A4">
        <w:rPr>
          <w:rFonts w:ascii="Arial" w:hAnsi="Arial" w:cs="Arial"/>
        </w:rPr>
        <w:t xml:space="preserve"> Employees will have the opportunity to understand the objectives of the company and the contribution required to achieve organisational success. In return, employers will get the opportunity to understand the employee</w:t>
      </w:r>
      <w:r w:rsidR="00923768">
        <w:rPr>
          <w:rFonts w:ascii="Arial" w:hAnsi="Arial" w:cs="Arial"/>
        </w:rPr>
        <w:t xml:space="preserve">’s individual objectives and </w:t>
      </w:r>
      <w:r w:rsidR="00693D39" w:rsidRPr="000118A4">
        <w:rPr>
          <w:rFonts w:ascii="Arial" w:hAnsi="Arial" w:cs="Arial"/>
        </w:rPr>
        <w:t>require</w:t>
      </w:r>
      <w:r w:rsidR="00923768">
        <w:rPr>
          <w:rFonts w:ascii="Arial" w:hAnsi="Arial" w:cs="Arial"/>
        </w:rPr>
        <w:t xml:space="preserve">ments, to meet </w:t>
      </w:r>
      <w:r w:rsidR="00693D39" w:rsidRPr="000118A4">
        <w:rPr>
          <w:rFonts w:ascii="Arial" w:hAnsi="Arial" w:cs="Arial"/>
        </w:rPr>
        <w:t xml:space="preserve">targets and achieve success in their chosen career path. </w:t>
      </w:r>
      <w:r w:rsidRPr="000118A4">
        <w:rPr>
          <w:rFonts w:ascii="Arial" w:hAnsi="Arial" w:cs="Arial"/>
        </w:rPr>
        <w:t>(See Appendix A for PDP details).</w:t>
      </w:r>
    </w:p>
    <w:p w:rsidR="005C23B3" w:rsidRPr="000118A4" w:rsidRDefault="005C23B3" w:rsidP="000026C7">
      <w:pPr>
        <w:shd w:val="clear" w:color="auto" w:fill="FFFFFF"/>
        <w:spacing w:after="0" w:line="360" w:lineRule="auto"/>
        <w:textAlignment w:val="baseline"/>
        <w:rPr>
          <w:rFonts w:ascii="Arial" w:hAnsi="Arial" w:cs="Arial"/>
        </w:rPr>
      </w:pPr>
    </w:p>
    <w:p w:rsidR="004D60E8" w:rsidRDefault="00DC27BA" w:rsidP="008647BB">
      <w:pPr>
        <w:spacing w:after="0" w:line="360" w:lineRule="auto"/>
        <w:rPr>
          <w:rFonts w:ascii="Arial" w:hAnsi="Arial" w:cs="Arial"/>
        </w:rPr>
      </w:pPr>
      <w:r>
        <w:rPr>
          <w:rFonts w:ascii="Arial" w:hAnsi="Arial" w:cs="Arial"/>
        </w:rPr>
        <w:lastRenderedPageBreak/>
        <w:br w:type="page"/>
      </w:r>
    </w:p>
    <w:p w:rsidR="005C23B3" w:rsidRDefault="005C23B3" w:rsidP="000026C7">
      <w:pPr>
        <w:shd w:val="clear" w:color="auto" w:fill="FFFFFF"/>
        <w:spacing w:after="0" w:line="360" w:lineRule="auto"/>
        <w:textAlignment w:val="baseline"/>
        <w:rPr>
          <w:rFonts w:ascii="Arial" w:hAnsi="Arial" w:cs="Arial"/>
        </w:rPr>
      </w:pPr>
    </w:p>
    <w:p w:rsidR="005C23B3" w:rsidRPr="00AD2F2A" w:rsidRDefault="00B0453C" w:rsidP="000026C7">
      <w:pPr>
        <w:pStyle w:val="Heading2"/>
        <w:numPr>
          <w:ilvl w:val="0"/>
          <w:numId w:val="1"/>
        </w:numPr>
        <w:spacing w:line="360" w:lineRule="auto"/>
        <w:rPr>
          <w:rFonts w:ascii="Arial" w:hAnsi="Arial" w:cs="Arial"/>
        </w:rPr>
      </w:pPr>
      <w:r w:rsidRPr="00AD2F2A">
        <w:rPr>
          <w:rFonts w:ascii="Arial" w:hAnsi="Arial" w:cs="Arial"/>
        </w:rPr>
        <w:t>Conclusions and Recommendations</w:t>
      </w:r>
    </w:p>
    <w:p w:rsidR="00B0453C" w:rsidRDefault="00B0453C" w:rsidP="000026C7">
      <w:pPr>
        <w:spacing w:after="0" w:line="360" w:lineRule="auto"/>
        <w:rPr>
          <w:rFonts w:ascii="Arial" w:hAnsi="Arial" w:cs="Arial"/>
        </w:rPr>
      </w:pPr>
    </w:p>
    <w:p w:rsidR="008647BB" w:rsidRDefault="008647BB" w:rsidP="000026C7">
      <w:pPr>
        <w:spacing w:after="0" w:line="360" w:lineRule="auto"/>
        <w:rPr>
          <w:rFonts w:ascii="Arial" w:hAnsi="Arial" w:cs="Arial"/>
        </w:rPr>
      </w:pPr>
      <w:r w:rsidRPr="000118A4">
        <w:rPr>
          <w:rFonts w:ascii="Arial" w:hAnsi="Arial" w:cs="Arial"/>
        </w:rPr>
        <w:t>To be promoted to a Senior Control Administrator, you must first demonstrate excellent time management, organisation, reliability and knowledge of the job role, along with all the desired qualifications.</w:t>
      </w:r>
    </w:p>
    <w:p w:rsidR="00F047F6" w:rsidRDefault="000208C5" w:rsidP="008647BB">
      <w:pPr>
        <w:spacing w:after="0" w:line="360" w:lineRule="auto"/>
        <w:rPr>
          <w:rFonts w:ascii="Arial" w:hAnsi="Arial" w:cs="Arial"/>
        </w:rPr>
      </w:pPr>
      <w:r>
        <w:rPr>
          <w:rFonts w:ascii="Arial" w:hAnsi="Arial" w:cs="Arial"/>
        </w:rPr>
        <w:t>The</w:t>
      </w:r>
      <w:r w:rsidR="00AD2F2A">
        <w:rPr>
          <w:rFonts w:ascii="Arial" w:hAnsi="Arial" w:cs="Arial"/>
        </w:rPr>
        <w:t xml:space="preserve"> aim </w:t>
      </w:r>
      <w:r w:rsidR="0074574A">
        <w:rPr>
          <w:rFonts w:ascii="Arial" w:hAnsi="Arial" w:cs="Arial"/>
        </w:rPr>
        <w:t>to identify</w:t>
      </w:r>
      <w:r w:rsidR="00AD2F2A">
        <w:rPr>
          <w:rFonts w:ascii="Arial" w:hAnsi="Arial" w:cs="Arial"/>
        </w:rPr>
        <w:t xml:space="preserve"> the most suited development vehicle for Eurotech ha</w:t>
      </w:r>
      <w:r w:rsidR="00D84F28">
        <w:rPr>
          <w:rFonts w:ascii="Arial" w:hAnsi="Arial" w:cs="Arial"/>
        </w:rPr>
        <w:t xml:space="preserve">s been achieved </w:t>
      </w:r>
      <w:r>
        <w:rPr>
          <w:rFonts w:ascii="Arial" w:hAnsi="Arial" w:cs="Arial"/>
        </w:rPr>
        <w:t>through</w:t>
      </w:r>
      <w:r w:rsidR="00D84F28">
        <w:rPr>
          <w:rFonts w:ascii="Arial" w:hAnsi="Arial" w:cs="Arial"/>
        </w:rPr>
        <w:t xml:space="preserve"> careful research and an analytical </w:t>
      </w:r>
      <w:r>
        <w:rPr>
          <w:rFonts w:ascii="Arial" w:hAnsi="Arial" w:cs="Arial"/>
        </w:rPr>
        <w:t>approach</w:t>
      </w:r>
      <w:r w:rsidR="00D84F28">
        <w:rPr>
          <w:rFonts w:ascii="Arial" w:hAnsi="Arial" w:cs="Arial"/>
        </w:rPr>
        <w:t>.</w:t>
      </w:r>
      <w:r w:rsidR="0074574A">
        <w:rPr>
          <w:rFonts w:ascii="Arial" w:hAnsi="Arial" w:cs="Arial"/>
        </w:rPr>
        <w:t xml:space="preserve"> </w:t>
      </w:r>
      <w:r>
        <w:rPr>
          <w:rFonts w:ascii="Arial" w:hAnsi="Arial" w:cs="Arial"/>
        </w:rPr>
        <w:t>We</w:t>
      </w:r>
      <w:r w:rsidR="00D84F28">
        <w:rPr>
          <w:rFonts w:ascii="Arial" w:hAnsi="Arial" w:cs="Arial"/>
        </w:rPr>
        <w:t xml:space="preserve"> recommend </w:t>
      </w:r>
      <w:r>
        <w:rPr>
          <w:rFonts w:ascii="Arial" w:hAnsi="Arial" w:cs="Arial"/>
        </w:rPr>
        <w:t>a Professional Development Plan that includes</w:t>
      </w:r>
      <w:r w:rsidR="00D84F28">
        <w:rPr>
          <w:rFonts w:ascii="Arial" w:hAnsi="Arial" w:cs="Arial"/>
        </w:rPr>
        <w:t xml:space="preserve"> </w:t>
      </w:r>
      <w:r>
        <w:rPr>
          <w:rFonts w:ascii="Arial" w:hAnsi="Arial" w:cs="Arial"/>
        </w:rPr>
        <w:t>Cross Training, to assist with career development and organisational success</w:t>
      </w:r>
      <w:r w:rsidR="005B747A">
        <w:rPr>
          <w:rFonts w:ascii="Arial" w:hAnsi="Arial" w:cs="Arial"/>
        </w:rPr>
        <w:t xml:space="preserve">. </w:t>
      </w:r>
      <w:r>
        <w:rPr>
          <w:rFonts w:ascii="Arial" w:hAnsi="Arial" w:cs="Arial"/>
        </w:rPr>
        <w:t xml:space="preserve">A more detailed approach to 360 Degree Feedback should also be </w:t>
      </w:r>
      <w:r w:rsidR="00F047F6">
        <w:rPr>
          <w:rFonts w:ascii="Arial" w:hAnsi="Arial" w:cs="Arial"/>
        </w:rPr>
        <w:t>inte</w:t>
      </w:r>
      <w:r>
        <w:rPr>
          <w:rFonts w:ascii="Arial" w:hAnsi="Arial" w:cs="Arial"/>
        </w:rPr>
        <w:t xml:space="preserve">grated with their current </w:t>
      </w:r>
      <w:r w:rsidR="00F047F6">
        <w:rPr>
          <w:rFonts w:ascii="Arial" w:hAnsi="Arial" w:cs="Arial"/>
        </w:rPr>
        <w:t>feedback system, increasing the formality.</w:t>
      </w:r>
      <w:r>
        <w:rPr>
          <w:rFonts w:ascii="Arial" w:hAnsi="Arial" w:cs="Arial"/>
        </w:rPr>
        <w:t xml:space="preserve"> </w:t>
      </w:r>
    </w:p>
    <w:p w:rsidR="00F047F6" w:rsidRDefault="00F047F6" w:rsidP="008647BB">
      <w:pPr>
        <w:spacing w:after="0" w:line="360" w:lineRule="auto"/>
        <w:rPr>
          <w:rFonts w:ascii="Arial" w:hAnsi="Arial" w:cs="Arial"/>
        </w:rPr>
      </w:pPr>
      <w:r>
        <w:rPr>
          <w:rFonts w:ascii="Arial" w:hAnsi="Arial" w:cs="Arial"/>
        </w:rPr>
        <w:t>Once these are implemented, the importance of providing employees with the right support for training and development, should be a clear vision and contribute to a health workplace culture.</w:t>
      </w:r>
    </w:p>
    <w:p w:rsidR="00F047F6" w:rsidRDefault="00F047F6">
      <w:pPr>
        <w:rPr>
          <w:rFonts w:asciiTheme="majorHAnsi" w:eastAsiaTheme="majorEastAsia" w:hAnsiTheme="majorHAnsi" w:cstheme="majorBidi"/>
          <w:color w:val="2E74B5" w:themeColor="accent1" w:themeShade="BF"/>
          <w:sz w:val="32"/>
          <w:szCs w:val="32"/>
        </w:rPr>
      </w:pPr>
      <w:r>
        <w:br w:type="page"/>
      </w:r>
    </w:p>
    <w:sdt>
      <w:sdtPr>
        <w:id w:val="357163120"/>
        <w:docPartObj>
          <w:docPartGallery w:val="Bibliographies"/>
          <w:docPartUnique/>
        </w:docPartObj>
      </w:sdtPr>
      <w:sdtEndPr>
        <w:rPr>
          <w:rFonts w:asciiTheme="minorHAnsi" w:eastAsiaTheme="minorHAnsi" w:hAnsiTheme="minorHAnsi" w:cstheme="minorBidi"/>
          <w:color w:val="auto"/>
          <w:sz w:val="22"/>
          <w:szCs w:val="22"/>
        </w:rPr>
      </w:sdtEndPr>
      <w:sdtContent>
        <w:p w:rsidR="002854A8" w:rsidRDefault="002854A8">
          <w:pPr>
            <w:pStyle w:val="Heading1"/>
          </w:pPr>
          <w:r>
            <w:t>References</w:t>
          </w:r>
        </w:p>
        <w:sdt>
          <w:sdtPr>
            <w:id w:val="-573587230"/>
            <w:bibliography/>
          </w:sdtPr>
          <w:sdtContent>
            <w:p w:rsidR="002854A8" w:rsidRDefault="002854A8" w:rsidP="002854A8">
              <w:pPr>
                <w:pStyle w:val="Bibliography"/>
                <w:rPr>
                  <w:noProof/>
                  <w:sz w:val="24"/>
                  <w:szCs w:val="24"/>
                </w:rPr>
              </w:pPr>
              <w:r>
                <w:fldChar w:fldCharType="begin"/>
              </w:r>
              <w:r>
                <w:instrText xml:space="preserve"> BIBLIOGRAPHY </w:instrText>
              </w:r>
              <w:r>
                <w:fldChar w:fldCharType="separate"/>
              </w:r>
              <w:r>
                <w:rPr>
                  <w:noProof/>
                </w:rPr>
                <w:t xml:space="preserve">Action for Carers Surrey, 2021. </w:t>
              </w:r>
              <w:r>
                <w:rPr>
                  <w:i/>
                  <w:iCs/>
                  <w:noProof/>
                </w:rPr>
                <w:t xml:space="preserve">Thinking about work as a carer. </w:t>
              </w:r>
              <w:r>
                <w:rPr>
                  <w:noProof/>
                </w:rPr>
                <w:t xml:space="preserve">[Online] </w:t>
              </w:r>
              <w:r>
                <w:rPr>
                  <w:noProof/>
                </w:rPr>
                <w:br/>
                <w:t xml:space="preserve">Available at: </w:t>
              </w:r>
              <w:r>
                <w:rPr>
                  <w:noProof/>
                  <w:u w:val="single"/>
                </w:rPr>
                <w:t>https://www.actionforcarers.org.uk/how-we-help/practical-support/work-and-caring/</w:t>
              </w:r>
              <w:r>
                <w:rPr>
                  <w:noProof/>
                </w:rPr>
                <w:br/>
                <w:t>[Accessed 24 December 2021].</w:t>
              </w:r>
            </w:p>
            <w:p w:rsidR="002854A8" w:rsidRDefault="002854A8" w:rsidP="002854A8">
              <w:pPr>
                <w:pStyle w:val="Bibliography"/>
                <w:rPr>
                  <w:noProof/>
                </w:rPr>
              </w:pPr>
              <w:r>
                <w:rPr>
                  <w:noProof/>
                </w:rPr>
                <w:t xml:space="preserve">Eurotech Monitoring Services, 2020. </w:t>
              </w:r>
              <w:r>
                <w:rPr>
                  <w:i/>
                  <w:iCs/>
                  <w:noProof/>
                </w:rPr>
                <w:t xml:space="preserve">Why Choose Us. </w:t>
              </w:r>
              <w:r>
                <w:rPr>
                  <w:noProof/>
                </w:rPr>
                <w:t xml:space="preserve">[Online] </w:t>
              </w:r>
              <w:r>
                <w:rPr>
                  <w:noProof/>
                </w:rPr>
                <w:br/>
                <w:t xml:space="preserve">Available at: </w:t>
              </w:r>
              <w:r>
                <w:rPr>
                  <w:noProof/>
                  <w:u w:val="single"/>
                </w:rPr>
                <w:t>http://eurotechmonitoring.net/about/</w:t>
              </w:r>
              <w:r>
                <w:rPr>
                  <w:noProof/>
                </w:rPr>
                <w:br/>
                <w:t>[Accessed 20 December 2021].</w:t>
              </w:r>
            </w:p>
            <w:p w:rsidR="002854A8" w:rsidRDefault="002854A8" w:rsidP="002854A8">
              <w:pPr>
                <w:pStyle w:val="Bibliography"/>
                <w:rPr>
                  <w:noProof/>
                </w:rPr>
              </w:pPr>
              <w:r>
                <w:rPr>
                  <w:noProof/>
                </w:rPr>
                <w:t xml:space="preserve">Forbes, 2014. </w:t>
              </w:r>
              <w:r>
                <w:rPr>
                  <w:i/>
                  <w:iCs/>
                  <w:noProof/>
                </w:rPr>
                <w:t xml:space="preserve">Cross-Training: Your Best Defense Against Indispensable Employees. </w:t>
              </w:r>
              <w:r>
                <w:rPr>
                  <w:noProof/>
                </w:rPr>
                <w:t xml:space="preserve">[Online] </w:t>
              </w:r>
              <w:r>
                <w:rPr>
                  <w:noProof/>
                </w:rPr>
                <w:br/>
                <w:t xml:space="preserve">Available at: </w:t>
              </w:r>
              <w:r>
                <w:rPr>
                  <w:noProof/>
                  <w:u w:val="single"/>
                </w:rPr>
                <w:t>https://www.forbes.com/sites/chriscancialosi/2014/09/15/cross-training-your-best-defense-against-indispensable-employees/?sh=3baf86b17d90</w:t>
              </w:r>
              <w:r>
                <w:rPr>
                  <w:noProof/>
                </w:rPr>
                <w:br/>
                <w:t>[Accessed 24 December 2021].</w:t>
              </w:r>
            </w:p>
            <w:p w:rsidR="002854A8" w:rsidRDefault="002854A8" w:rsidP="002854A8">
              <w:pPr>
                <w:pStyle w:val="Bibliography"/>
                <w:rPr>
                  <w:noProof/>
                </w:rPr>
              </w:pPr>
              <w:r>
                <w:rPr>
                  <w:noProof/>
                </w:rPr>
                <w:t xml:space="preserve">Furst, P. G., 2018. </w:t>
              </w:r>
              <w:r>
                <w:rPr>
                  <w:i/>
                  <w:iCs/>
                  <w:noProof/>
                </w:rPr>
                <w:t xml:space="preserve">Employee Engagement and Organizational Performance. </w:t>
              </w:r>
              <w:r>
                <w:rPr>
                  <w:noProof/>
                </w:rPr>
                <w:t xml:space="preserve">[Online] </w:t>
              </w:r>
              <w:r>
                <w:rPr>
                  <w:noProof/>
                </w:rPr>
                <w:br/>
                <w:t xml:space="preserve">Available at: </w:t>
              </w:r>
              <w:r>
                <w:rPr>
                  <w:noProof/>
                  <w:u w:val="single"/>
                </w:rPr>
                <w:t>https://www.irmi.com/articles/expert-commentary/employee-engagement-and-organizational-performance</w:t>
              </w:r>
              <w:r>
                <w:rPr>
                  <w:noProof/>
                </w:rPr>
                <w:br/>
                <w:t>[Accessed 24 December 2021].</w:t>
              </w:r>
            </w:p>
            <w:p w:rsidR="002854A8" w:rsidRDefault="002854A8" w:rsidP="002854A8">
              <w:pPr>
                <w:pStyle w:val="Bibliography"/>
                <w:rPr>
                  <w:noProof/>
                </w:rPr>
              </w:pPr>
              <w:r>
                <w:rPr>
                  <w:noProof/>
                </w:rPr>
                <w:t xml:space="preserve">Marie Curie, 2021. </w:t>
              </w:r>
              <w:r>
                <w:rPr>
                  <w:i/>
                  <w:iCs/>
                  <w:noProof/>
                </w:rPr>
                <w:t xml:space="preserve">Carers' rights at work. </w:t>
              </w:r>
              <w:r>
                <w:rPr>
                  <w:noProof/>
                </w:rPr>
                <w:t xml:space="preserve">[Online] </w:t>
              </w:r>
              <w:r>
                <w:rPr>
                  <w:noProof/>
                </w:rPr>
                <w:br/>
                <w:t xml:space="preserve">Available at: </w:t>
              </w:r>
              <w:r>
                <w:rPr>
                  <w:noProof/>
                  <w:u w:val="single"/>
                </w:rPr>
                <w:t>https://www.mariecurie.org.uk/help/support/being-there/support-carers/time-off-emergency</w:t>
              </w:r>
              <w:r>
                <w:rPr>
                  <w:noProof/>
                </w:rPr>
                <w:br/>
                <w:t>[Accessed 24 December 2021].</w:t>
              </w:r>
            </w:p>
            <w:p w:rsidR="00B515FD" w:rsidRDefault="002854A8" w:rsidP="002854A8">
              <w:pPr>
                <w:pStyle w:val="Bibliography"/>
                <w:rPr>
                  <w:noProof/>
                </w:rPr>
              </w:pPr>
              <w:r>
                <w:rPr>
                  <w:noProof/>
                </w:rPr>
                <w:t xml:space="preserve">McFeely, S., 2021. </w:t>
              </w:r>
              <w:r>
                <w:rPr>
                  <w:i/>
                  <w:iCs/>
                  <w:noProof/>
                </w:rPr>
                <w:t xml:space="preserve">The Relationship Between Employee Engagement and Organizational Performance. </w:t>
              </w:r>
              <w:r>
                <w:rPr>
                  <w:noProof/>
                </w:rPr>
                <w:t xml:space="preserve">[Online] </w:t>
              </w:r>
            </w:p>
            <w:p w:rsidR="002854A8" w:rsidRDefault="002854A8" w:rsidP="002854A8">
              <w:pPr>
                <w:pStyle w:val="Bibliography"/>
                <w:rPr>
                  <w:noProof/>
                </w:rPr>
              </w:pPr>
              <w:r>
                <w:rPr>
                  <w:noProof/>
                </w:rPr>
                <w:br/>
                <w:t xml:space="preserve">Available at: </w:t>
              </w:r>
              <w:r>
                <w:rPr>
                  <w:noProof/>
                  <w:u w:val="single"/>
                </w:rPr>
                <w:t>https://www.quantumworkplace.com/future-of-work/the-relationship-between-employee-engagement-and-organizational-performance</w:t>
              </w:r>
              <w:r>
                <w:rPr>
                  <w:noProof/>
                </w:rPr>
                <w:br/>
                <w:t>[Accessed 23 December 2021].</w:t>
              </w:r>
            </w:p>
            <w:p w:rsidR="002854A8" w:rsidRDefault="002854A8" w:rsidP="002854A8">
              <w:pPr>
                <w:pStyle w:val="Bibliography"/>
                <w:rPr>
                  <w:noProof/>
                </w:rPr>
              </w:pPr>
              <w:r>
                <w:rPr>
                  <w:noProof/>
                </w:rPr>
                <w:t xml:space="preserve">Mcgrane, K., 2020. </w:t>
              </w:r>
              <w:r>
                <w:rPr>
                  <w:i/>
                  <w:iCs/>
                  <w:noProof/>
                </w:rPr>
                <w:t xml:space="preserve">Is 360 feedback THE key development tool post-pandemic?. </w:t>
              </w:r>
              <w:r>
                <w:rPr>
                  <w:noProof/>
                </w:rPr>
                <w:t xml:space="preserve">[Online] </w:t>
              </w:r>
              <w:r>
                <w:rPr>
                  <w:noProof/>
                </w:rPr>
                <w:br/>
                <w:t xml:space="preserve">Available at: </w:t>
              </w:r>
              <w:r>
                <w:rPr>
                  <w:noProof/>
                  <w:u w:val="single"/>
                </w:rPr>
                <w:t>https://etsplc.com/blog/is-360-feedback-the-key-development-tool-post-pandemic/</w:t>
              </w:r>
              <w:r>
                <w:rPr>
                  <w:noProof/>
                </w:rPr>
                <w:br/>
                <w:t>[Accessed 27 December 2021].</w:t>
              </w:r>
            </w:p>
            <w:p w:rsidR="002854A8" w:rsidRDefault="002854A8" w:rsidP="002854A8">
              <w:pPr>
                <w:pStyle w:val="Bibliography"/>
                <w:rPr>
                  <w:noProof/>
                </w:rPr>
              </w:pPr>
              <w:r>
                <w:rPr>
                  <w:noProof/>
                </w:rPr>
                <w:t xml:space="preserve">mindtools.com, n.d. </w:t>
              </w:r>
              <w:r>
                <w:rPr>
                  <w:i/>
                  <w:iCs/>
                  <w:noProof/>
                </w:rPr>
                <w:t xml:space="preserve">Cross Training. </w:t>
              </w:r>
              <w:r>
                <w:rPr>
                  <w:noProof/>
                </w:rPr>
                <w:t xml:space="preserve">[Online] </w:t>
              </w:r>
              <w:r>
                <w:rPr>
                  <w:noProof/>
                </w:rPr>
                <w:br/>
                <w:t xml:space="preserve">Available at: </w:t>
              </w:r>
              <w:r>
                <w:rPr>
                  <w:noProof/>
                  <w:u w:val="single"/>
                </w:rPr>
                <w:t>https://www.mindtools.com/pages/article/cross-training.htm</w:t>
              </w:r>
              <w:r>
                <w:rPr>
                  <w:noProof/>
                </w:rPr>
                <w:br/>
                <w:t>[Accessed 27 December 2021].</w:t>
              </w:r>
            </w:p>
            <w:p w:rsidR="002854A8" w:rsidRDefault="002854A8" w:rsidP="002854A8">
              <w:pPr>
                <w:pStyle w:val="Bibliography"/>
                <w:rPr>
                  <w:noProof/>
                </w:rPr>
              </w:pPr>
              <w:r>
                <w:rPr>
                  <w:noProof/>
                </w:rPr>
                <w:t xml:space="preserve">Novative, 2021. </w:t>
              </w:r>
              <w:r>
                <w:rPr>
                  <w:i/>
                  <w:iCs/>
                  <w:noProof/>
                </w:rPr>
                <w:t xml:space="preserve">4 Major Benefits of 360-Degree Appraisal | Boost Your Employee Experience. </w:t>
              </w:r>
              <w:r>
                <w:rPr>
                  <w:noProof/>
                </w:rPr>
                <w:t xml:space="preserve">[Online] </w:t>
              </w:r>
              <w:r>
                <w:rPr>
                  <w:noProof/>
                </w:rPr>
                <w:br/>
                <w:t xml:space="preserve">Available at: </w:t>
              </w:r>
              <w:r>
                <w:rPr>
                  <w:noProof/>
                  <w:u w:val="single"/>
                </w:rPr>
                <w:t>https://www.novative.com/en/4-major-benefits-of-360-degree-appraisals/</w:t>
              </w:r>
              <w:r>
                <w:rPr>
                  <w:noProof/>
                </w:rPr>
                <w:br/>
                <w:t>[Accessed 27 December 2021].</w:t>
              </w:r>
            </w:p>
            <w:p w:rsidR="002854A8" w:rsidRDefault="002854A8" w:rsidP="002854A8">
              <w:pPr>
                <w:pStyle w:val="Bibliography"/>
                <w:rPr>
                  <w:noProof/>
                </w:rPr>
              </w:pPr>
              <w:r>
                <w:rPr>
                  <w:noProof/>
                </w:rPr>
                <w:t xml:space="preserve">Taft, L., 2015. </w:t>
              </w:r>
              <w:r>
                <w:rPr>
                  <w:i/>
                  <w:iCs/>
                  <w:noProof/>
                </w:rPr>
                <w:t xml:space="preserve">All Your Parents Rights in one Article. </w:t>
              </w:r>
              <w:r>
                <w:rPr>
                  <w:noProof/>
                </w:rPr>
                <w:t xml:space="preserve">[Online] </w:t>
              </w:r>
              <w:r>
                <w:rPr>
                  <w:noProof/>
                </w:rPr>
                <w:br/>
                <w:t xml:space="preserve">Available at: </w:t>
              </w:r>
              <w:r>
                <w:rPr>
                  <w:noProof/>
                  <w:u w:val="single"/>
                </w:rPr>
                <w:t>https://www.mumandcareer.co.uk/all-your-parents-rights-in-one-article/</w:t>
              </w:r>
              <w:r>
                <w:rPr>
                  <w:noProof/>
                </w:rPr>
                <w:br/>
                <w:t>[Accessed 23 December 2021].</w:t>
              </w:r>
            </w:p>
            <w:p w:rsidR="002854A8" w:rsidRDefault="002854A8" w:rsidP="002854A8">
              <w:pPr>
                <w:pStyle w:val="Bibliography"/>
                <w:rPr>
                  <w:noProof/>
                </w:rPr>
              </w:pPr>
              <w:r>
                <w:rPr>
                  <w:noProof/>
                </w:rPr>
                <w:t xml:space="preserve">Tony Robbins, n.d. </w:t>
              </w:r>
              <w:r>
                <w:rPr>
                  <w:i/>
                  <w:iCs/>
                  <w:noProof/>
                </w:rPr>
                <w:t xml:space="preserve">8 PROFESSIONAL DEVELOPMENT STRATEGIES. </w:t>
              </w:r>
              <w:r>
                <w:rPr>
                  <w:noProof/>
                </w:rPr>
                <w:t xml:space="preserve">[Online] </w:t>
              </w:r>
              <w:r>
                <w:rPr>
                  <w:noProof/>
                </w:rPr>
                <w:br/>
                <w:t xml:space="preserve">Available at: </w:t>
              </w:r>
              <w:r>
                <w:rPr>
                  <w:noProof/>
                  <w:u w:val="single"/>
                </w:rPr>
                <w:t>https://www.tonyrobbins.com/business/professional-development-strategies/</w:t>
              </w:r>
              <w:r>
                <w:rPr>
                  <w:noProof/>
                </w:rPr>
                <w:br/>
                <w:t>[Accessed 24 Decmeber 2021].</w:t>
              </w:r>
            </w:p>
            <w:p w:rsidR="002854A8" w:rsidRDefault="002854A8" w:rsidP="002854A8">
              <w:pPr>
                <w:pStyle w:val="Bibliography"/>
                <w:rPr>
                  <w:noProof/>
                </w:rPr>
              </w:pPr>
              <w:r>
                <w:rPr>
                  <w:noProof/>
                </w:rPr>
                <w:lastRenderedPageBreak/>
                <w:t xml:space="preserve">Training Industry, 2021. </w:t>
              </w:r>
              <w:r>
                <w:rPr>
                  <w:i/>
                  <w:iCs/>
                  <w:noProof/>
                </w:rPr>
                <w:t xml:space="preserve">Professional Development Plan (PDP). </w:t>
              </w:r>
              <w:r>
                <w:rPr>
                  <w:noProof/>
                </w:rPr>
                <w:t xml:space="preserve">[Online] </w:t>
              </w:r>
              <w:r>
                <w:rPr>
                  <w:noProof/>
                </w:rPr>
                <w:br/>
                <w:t xml:space="preserve">Available at: </w:t>
              </w:r>
              <w:r>
                <w:rPr>
                  <w:noProof/>
                  <w:u w:val="single"/>
                </w:rPr>
                <w:t>https://trainingindustry.com/wiki/professional-development/professional-development-plan-pdp/</w:t>
              </w:r>
              <w:r>
                <w:rPr>
                  <w:noProof/>
                </w:rPr>
                <w:br/>
                <w:t>[Accessed 24 December 2021].</w:t>
              </w:r>
            </w:p>
            <w:p w:rsidR="002854A8" w:rsidRDefault="002854A8" w:rsidP="002854A8">
              <w:r>
                <w:rPr>
                  <w:b/>
                  <w:bCs/>
                  <w:noProof/>
                </w:rPr>
                <w:fldChar w:fldCharType="end"/>
              </w:r>
            </w:p>
          </w:sdtContent>
        </w:sdt>
      </w:sdtContent>
    </w:sdt>
    <w:p w:rsidR="005F079B" w:rsidRDefault="005F079B" w:rsidP="002854A8"/>
    <w:p w:rsidR="00B515FD" w:rsidRDefault="00B515FD">
      <w:pPr>
        <w:rPr>
          <w:rFonts w:ascii="Arial" w:hAnsi="Arial" w:cs="Arial"/>
        </w:rPr>
      </w:pPr>
      <w:r>
        <w:rPr>
          <w:rFonts w:ascii="Arial" w:hAnsi="Arial" w:cs="Arial"/>
        </w:rPr>
        <w:br w:type="page"/>
      </w:r>
    </w:p>
    <w:p w:rsidR="00B515FD" w:rsidRDefault="00B515FD">
      <w:pPr>
        <w:rPr>
          <w:rFonts w:ascii="Arial" w:hAnsi="Arial" w:cs="Arial"/>
        </w:rPr>
      </w:pPr>
      <w:r>
        <w:rPr>
          <w:rFonts w:ascii="Arial" w:hAnsi="Arial" w:cs="Arial"/>
        </w:rPr>
        <w:lastRenderedPageBreak/>
        <w:br w:type="page"/>
      </w:r>
    </w:p>
    <w:p w:rsidR="005C23B3" w:rsidRPr="00B515FD" w:rsidRDefault="00B515FD" w:rsidP="00B515FD">
      <w:pPr>
        <w:shd w:val="clear" w:color="auto" w:fill="FFFFFF"/>
        <w:spacing w:after="0" w:line="360" w:lineRule="auto"/>
        <w:jc w:val="center"/>
        <w:textAlignment w:val="baseline"/>
        <w:rPr>
          <w:rFonts w:ascii="Arial" w:hAnsi="Arial" w:cs="Arial"/>
          <w:b/>
        </w:rPr>
      </w:pPr>
      <w:r w:rsidRPr="00B515FD">
        <w:rPr>
          <w:rFonts w:ascii="Arial" w:hAnsi="Arial" w:cs="Arial"/>
          <w:b/>
        </w:rPr>
        <w:lastRenderedPageBreak/>
        <w:t>Appendix A</w:t>
      </w:r>
    </w:p>
    <w:tbl>
      <w:tblPr>
        <w:tblStyle w:val="GridTable5Dark-Accent6"/>
        <w:tblW w:w="8926" w:type="dxa"/>
        <w:tblLayout w:type="fixed"/>
        <w:tblLook w:val="04A0" w:firstRow="1" w:lastRow="0" w:firstColumn="1" w:lastColumn="0" w:noHBand="0" w:noVBand="1"/>
      </w:tblPr>
      <w:tblGrid>
        <w:gridCol w:w="1638"/>
        <w:gridCol w:w="909"/>
        <w:gridCol w:w="1559"/>
        <w:gridCol w:w="1276"/>
        <w:gridCol w:w="992"/>
        <w:gridCol w:w="992"/>
        <w:gridCol w:w="1560"/>
      </w:tblGrid>
      <w:tr w:rsidR="00B515FD" w:rsidTr="00B515FD">
        <w:trPr>
          <w:cnfStyle w:val="100000000000" w:firstRow="1" w:lastRow="0" w:firstColumn="0" w:lastColumn="0" w:oddVBand="0" w:evenVBand="0" w:oddHBand="0" w:evenHBand="0" w:firstRowFirstColumn="0" w:firstRowLastColumn="0" w:lastRowFirstColumn="0" w:lastRowLastColumn="0"/>
          <w:trHeight w:val="464"/>
        </w:trPr>
        <w:tc>
          <w:tcPr>
            <w:cnfStyle w:val="001000000000" w:firstRow="0" w:lastRow="0" w:firstColumn="1" w:lastColumn="0" w:oddVBand="0" w:evenVBand="0" w:oddHBand="0" w:evenHBand="0" w:firstRowFirstColumn="0" w:firstRowLastColumn="0" w:lastRowFirstColumn="0" w:lastRowLastColumn="0"/>
            <w:tcW w:w="1638" w:type="dxa"/>
          </w:tcPr>
          <w:p w:rsidR="00B515FD" w:rsidRPr="0027389B" w:rsidRDefault="00B515FD" w:rsidP="004C47FB">
            <w:pPr>
              <w:jc w:val="center"/>
              <w:rPr>
                <w:rFonts w:ascii="Arial" w:hAnsi="Arial" w:cs="Arial"/>
                <w:b w:val="0"/>
              </w:rPr>
            </w:pPr>
            <w:r w:rsidRPr="0027389B">
              <w:rPr>
                <w:rFonts w:ascii="Arial" w:hAnsi="Arial" w:cs="Arial"/>
                <w:b w:val="0"/>
              </w:rPr>
              <w:t>Development Objectives</w:t>
            </w:r>
          </w:p>
        </w:tc>
        <w:tc>
          <w:tcPr>
            <w:tcW w:w="909" w:type="dxa"/>
          </w:tcPr>
          <w:p w:rsidR="00B515FD" w:rsidRPr="0027389B" w:rsidRDefault="00B515FD" w:rsidP="004C47FB">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rPr>
            </w:pPr>
            <w:r w:rsidRPr="0027389B">
              <w:rPr>
                <w:rFonts w:ascii="Arial" w:hAnsi="Arial" w:cs="Arial"/>
                <w:b w:val="0"/>
              </w:rPr>
              <w:t>Priority</w:t>
            </w:r>
          </w:p>
        </w:tc>
        <w:tc>
          <w:tcPr>
            <w:tcW w:w="1559" w:type="dxa"/>
          </w:tcPr>
          <w:p w:rsidR="00B515FD" w:rsidRPr="0027389B" w:rsidRDefault="00B515FD" w:rsidP="004C47FB">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rPr>
            </w:pPr>
            <w:r w:rsidRPr="0027389B">
              <w:rPr>
                <w:rFonts w:ascii="Arial" w:hAnsi="Arial" w:cs="Arial"/>
                <w:b w:val="0"/>
              </w:rPr>
              <w:t>Activities to be Undertaken</w:t>
            </w:r>
          </w:p>
        </w:tc>
        <w:tc>
          <w:tcPr>
            <w:tcW w:w="1276" w:type="dxa"/>
          </w:tcPr>
          <w:p w:rsidR="00B515FD" w:rsidRPr="0027389B" w:rsidRDefault="00B515FD" w:rsidP="004C47FB">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rPr>
            </w:pPr>
            <w:r w:rsidRPr="0027389B">
              <w:rPr>
                <w:rFonts w:ascii="Arial" w:hAnsi="Arial" w:cs="Arial"/>
                <w:b w:val="0"/>
              </w:rPr>
              <w:t>Resources</w:t>
            </w:r>
          </w:p>
        </w:tc>
        <w:tc>
          <w:tcPr>
            <w:tcW w:w="992" w:type="dxa"/>
          </w:tcPr>
          <w:p w:rsidR="00B515FD" w:rsidRPr="0027389B" w:rsidRDefault="00B515FD" w:rsidP="004C47FB">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rPr>
            </w:pPr>
            <w:r w:rsidRPr="0027389B">
              <w:rPr>
                <w:rFonts w:ascii="Arial" w:hAnsi="Arial" w:cs="Arial"/>
                <w:b w:val="0"/>
              </w:rPr>
              <w:t>Start Date</w:t>
            </w:r>
          </w:p>
        </w:tc>
        <w:tc>
          <w:tcPr>
            <w:tcW w:w="992" w:type="dxa"/>
          </w:tcPr>
          <w:p w:rsidR="00B515FD" w:rsidRPr="0027389B" w:rsidRDefault="00B515FD" w:rsidP="004C47FB">
            <w:pPr>
              <w:cnfStyle w:val="100000000000" w:firstRow="1" w:lastRow="0" w:firstColumn="0" w:lastColumn="0" w:oddVBand="0" w:evenVBand="0" w:oddHBand="0" w:evenHBand="0" w:firstRowFirstColumn="0" w:firstRowLastColumn="0" w:lastRowFirstColumn="0" w:lastRowLastColumn="0"/>
              <w:rPr>
                <w:rFonts w:ascii="Arial" w:hAnsi="Arial" w:cs="Arial"/>
                <w:b w:val="0"/>
              </w:rPr>
            </w:pPr>
            <w:r w:rsidRPr="0027389B">
              <w:rPr>
                <w:rFonts w:ascii="Arial" w:hAnsi="Arial" w:cs="Arial"/>
                <w:b w:val="0"/>
              </w:rPr>
              <w:t xml:space="preserve"> End Date</w:t>
            </w:r>
          </w:p>
        </w:tc>
        <w:tc>
          <w:tcPr>
            <w:tcW w:w="1560" w:type="dxa"/>
          </w:tcPr>
          <w:p w:rsidR="00B515FD" w:rsidRPr="0027389B" w:rsidRDefault="00B515FD" w:rsidP="004C47FB">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rPr>
            </w:pPr>
            <w:r w:rsidRPr="0027389B">
              <w:rPr>
                <w:rFonts w:ascii="Arial" w:hAnsi="Arial" w:cs="Arial"/>
                <w:b w:val="0"/>
              </w:rPr>
              <w:t>Criteria for Success</w:t>
            </w:r>
          </w:p>
        </w:tc>
      </w:tr>
      <w:tr w:rsidR="00B515FD" w:rsidRPr="009854D6" w:rsidTr="004C47FB">
        <w:trPr>
          <w:cnfStyle w:val="000000100000" w:firstRow="0" w:lastRow="0" w:firstColumn="0" w:lastColumn="0" w:oddVBand="0" w:evenVBand="0" w:oddHBand="1" w:evenHBand="0" w:firstRowFirstColumn="0" w:firstRowLastColumn="0" w:lastRowFirstColumn="0" w:lastRowLastColumn="0"/>
          <w:trHeight w:val="2340"/>
        </w:trPr>
        <w:tc>
          <w:tcPr>
            <w:cnfStyle w:val="001000000000" w:firstRow="0" w:lastRow="0" w:firstColumn="1" w:lastColumn="0" w:oddVBand="0" w:evenVBand="0" w:oddHBand="0" w:evenHBand="0" w:firstRowFirstColumn="0" w:firstRowLastColumn="0" w:lastRowFirstColumn="0" w:lastRowLastColumn="0"/>
            <w:tcW w:w="1638" w:type="dxa"/>
            <w:vMerge w:val="restart"/>
          </w:tcPr>
          <w:p w:rsidR="00B515FD" w:rsidRPr="009854D6" w:rsidRDefault="00B515FD" w:rsidP="004C47FB">
            <w:pPr>
              <w:jc w:val="center"/>
              <w:rPr>
                <w:rFonts w:ascii="Arial" w:hAnsi="Arial" w:cs="Arial"/>
                <w:b w:val="0"/>
                <w:color w:val="000000" w:themeColor="text1"/>
                <w:sz w:val="20"/>
                <w:szCs w:val="20"/>
              </w:rPr>
            </w:pPr>
            <w:r w:rsidRPr="009854D6">
              <w:rPr>
                <w:rFonts w:ascii="Arial" w:hAnsi="Arial" w:cs="Arial"/>
                <w:b w:val="0"/>
                <w:color w:val="000000" w:themeColor="text1"/>
                <w:sz w:val="20"/>
                <w:szCs w:val="20"/>
              </w:rPr>
              <w:t>P</w:t>
            </w:r>
            <w:r>
              <w:rPr>
                <w:rFonts w:ascii="Arial" w:hAnsi="Arial" w:cs="Arial"/>
                <w:b w:val="0"/>
                <w:color w:val="000000" w:themeColor="text1"/>
                <w:sz w:val="20"/>
                <w:szCs w:val="20"/>
              </w:rPr>
              <w:t>romote to Senior Control Admini</w:t>
            </w:r>
            <w:r w:rsidRPr="009854D6">
              <w:rPr>
                <w:rFonts w:ascii="Arial" w:hAnsi="Arial" w:cs="Arial"/>
                <w:b w:val="0"/>
                <w:color w:val="000000" w:themeColor="text1"/>
                <w:sz w:val="20"/>
                <w:szCs w:val="20"/>
              </w:rPr>
              <w:t>trator</w:t>
            </w:r>
          </w:p>
        </w:tc>
        <w:tc>
          <w:tcPr>
            <w:tcW w:w="909" w:type="dxa"/>
            <w:vMerge w:val="restart"/>
          </w:tcPr>
          <w:p w:rsidR="00B515FD" w:rsidRPr="009854D6" w:rsidRDefault="00B515FD" w:rsidP="004C47FB">
            <w:pPr>
              <w:cnfStyle w:val="000000100000" w:firstRow="0" w:lastRow="0" w:firstColumn="0" w:lastColumn="0" w:oddVBand="0" w:evenVBand="0" w:oddHBand="1" w:evenHBand="0" w:firstRowFirstColumn="0" w:firstRowLastColumn="0" w:lastRowFirstColumn="0" w:lastRowLastColumn="0"/>
              <w:rPr>
                <w:rFonts w:ascii="Arial" w:hAnsi="Arial" w:cs="Arial"/>
                <w:b/>
                <w:color w:val="000000" w:themeColor="text1"/>
                <w:sz w:val="20"/>
                <w:szCs w:val="20"/>
              </w:rPr>
            </w:pPr>
            <w:r w:rsidRPr="009854D6">
              <w:rPr>
                <w:rFonts w:ascii="Arial" w:hAnsi="Arial" w:cs="Arial"/>
                <w:b/>
                <w:color w:val="000000" w:themeColor="text1"/>
                <w:sz w:val="20"/>
                <w:szCs w:val="20"/>
              </w:rPr>
              <w:t>1</w:t>
            </w:r>
          </w:p>
        </w:tc>
        <w:tc>
          <w:tcPr>
            <w:tcW w:w="1559" w:type="dxa"/>
          </w:tcPr>
          <w:p w:rsidR="00B515FD" w:rsidRPr="009854D6" w:rsidRDefault="00B515FD" w:rsidP="004C47FB">
            <w:pPr>
              <w:jc w:val="center"/>
              <w:cnfStyle w:val="000000100000" w:firstRow="0" w:lastRow="0" w:firstColumn="0" w:lastColumn="0" w:oddVBand="0" w:evenVBand="0" w:oddHBand="1" w:evenHBand="0" w:firstRowFirstColumn="0" w:firstRowLastColumn="0" w:lastRowFirstColumn="0" w:lastRowLastColumn="0"/>
              <w:rPr>
                <w:rFonts w:ascii="Arial" w:hAnsi="Arial" w:cs="Arial"/>
                <w:i/>
                <w:color w:val="000000" w:themeColor="text1"/>
                <w:sz w:val="20"/>
                <w:szCs w:val="20"/>
              </w:rPr>
            </w:pPr>
            <w:r w:rsidRPr="009854D6">
              <w:rPr>
                <w:rFonts w:ascii="Arial" w:hAnsi="Arial" w:cs="Arial"/>
                <w:i/>
                <w:color w:val="000000" w:themeColor="text1"/>
                <w:sz w:val="20"/>
                <w:szCs w:val="20"/>
              </w:rPr>
              <w:t>Improve</w:t>
            </w:r>
          </w:p>
          <w:p w:rsidR="00B515FD" w:rsidRPr="009854D6" w:rsidRDefault="00B515FD" w:rsidP="004C47FB">
            <w:pPr>
              <w:jc w:val="center"/>
              <w:cnfStyle w:val="000000100000" w:firstRow="0" w:lastRow="0" w:firstColumn="0" w:lastColumn="0" w:oddVBand="0" w:evenVBand="0" w:oddHBand="1" w:evenHBand="0" w:firstRowFirstColumn="0" w:firstRowLastColumn="0" w:lastRowFirstColumn="0" w:lastRowLastColumn="0"/>
              <w:rPr>
                <w:rFonts w:ascii="Arial" w:hAnsi="Arial" w:cs="Arial"/>
                <w:i/>
                <w:color w:val="000000" w:themeColor="text1"/>
                <w:sz w:val="20"/>
                <w:szCs w:val="20"/>
              </w:rPr>
            </w:pPr>
            <w:r w:rsidRPr="009854D6">
              <w:rPr>
                <w:rFonts w:ascii="Arial" w:hAnsi="Arial" w:cs="Arial"/>
                <w:i/>
                <w:color w:val="000000" w:themeColor="text1"/>
                <w:sz w:val="20"/>
                <w:szCs w:val="20"/>
              </w:rPr>
              <w:t>Attendance &amp; Punctuality</w:t>
            </w:r>
          </w:p>
          <w:p w:rsidR="00B515FD" w:rsidRPr="009854D6" w:rsidRDefault="00B515FD" w:rsidP="004C47FB">
            <w:pPr>
              <w:jc w:val="center"/>
              <w:cnfStyle w:val="000000100000" w:firstRow="0" w:lastRow="0" w:firstColumn="0" w:lastColumn="0" w:oddVBand="0" w:evenVBand="0" w:oddHBand="1" w:evenHBand="0" w:firstRowFirstColumn="0" w:firstRowLastColumn="0" w:lastRowFirstColumn="0" w:lastRowLastColumn="0"/>
              <w:rPr>
                <w:rFonts w:ascii="Arial" w:hAnsi="Arial" w:cs="Arial"/>
                <w:i/>
                <w:color w:val="000000" w:themeColor="text1"/>
                <w:sz w:val="20"/>
                <w:szCs w:val="20"/>
              </w:rPr>
            </w:pPr>
          </w:p>
          <w:p w:rsidR="00B515FD" w:rsidRPr="009854D6" w:rsidRDefault="00B515FD" w:rsidP="004C47FB">
            <w:pPr>
              <w:jc w:val="center"/>
              <w:cnfStyle w:val="000000100000" w:firstRow="0" w:lastRow="0" w:firstColumn="0" w:lastColumn="0" w:oddVBand="0" w:evenVBand="0" w:oddHBand="1" w:evenHBand="0" w:firstRowFirstColumn="0" w:firstRowLastColumn="0" w:lastRowFirstColumn="0" w:lastRowLastColumn="0"/>
              <w:rPr>
                <w:rFonts w:ascii="Arial" w:hAnsi="Arial" w:cs="Arial"/>
                <w:i/>
                <w:color w:val="000000" w:themeColor="text1"/>
                <w:sz w:val="20"/>
                <w:szCs w:val="20"/>
              </w:rPr>
            </w:pPr>
          </w:p>
          <w:p w:rsidR="00B515FD" w:rsidRPr="009854D6" w:rsidRDefault="00B515FD" w:rsidP="004C47FB">
            <w:pPr>
              <w:jc w:val="center"/>
              <w:cnfStyle w:val="000000100000" w:firstRow="0" w:lastRow="0" w:firstColumn="0" w:lastColumn="0" w:oddVBand="0" w:evenVBand="0" w:oddHBand="1" w:evenHBand="0" w:firstRowFirstColumn="0" w:firstRowLastColumn="0" w:lastRowFirstColumn="0" w:lastRowLastColumn="0"/>
              <w:rPr>
                <w:rFonts w:ascii="Arial" w:hAnsi="Arial" w:cs="Arial"/>
                <w:i/>
                <w:color w:val="000000" w:themeColor="text1"/>
                <w:sz w:val="20"/>
                <w:szCs w:val="20"/>
              </w:rPr>
            </w:pPr>
          </w:p>
        </w:tc>
        <w:tc>
          <w:tcPr>
            <w:tcW w:w="1276" w:type="dxa"/>
          </w:tcPr>
          <w:p w:rsidR="00B515FD" w:rsidRPr="009854D6" w:rsidRDefault="00B515FD" w:rsidP="004C47FB">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sidRPr="009854D6">
              <w:rPr>
                <w:rFonts w:ascii="Arial" w:hAnsi="Arial" w:cs="Arial"/>
                <w:color w:val="000000" w:themeColor="text1"/>
                <w:sz w:val="20"/>
                <w:szCs w:val="20"/>
              </w:rPr>
              <w:t>Travel Expenses Covered by Employer</w:t>
            </w:r>
          </w:p>
          <w:p w:rsidR="00B515FD" w:rsidRPr="009854D6" w:rsidRDefault="00B515FD" w:rsidP="004C47FB">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p w:rsidR="00B515FD" w:rsidRPr="009854D6" w:rsidRDefault="00B515FD" w:rsidP="004C47FB">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p w:rsidR="00B515FD" w:rsidRPr="009854D6" w:rsidRDefault="00B515FD" w:rsidP="004C47FB">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p w:rsidR="00B515FD" w:rsidRPr="009854D6" w:rsidRDefault="00B515FD" w:rsidP="004C47FB">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p w:rsidR="00B515FD" w:rsidRPr="009854D6" w:rsidRDefault="00B515FD" w:rsidP="004C47FB">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p w:rsidR="00B515FD" w:rsidRPr="009854D6" w:rsidRDefault="00B515FD" w:rsidP="004C47FB">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p w:rsidR="00B515FD" w:rsidRPr="009854D6" w:rsidRDefault="00B515FD" w:rsidP="004C47FB">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tc>
        <w:tc>
          <w:tcPr>
            <w:tcW w:w="992" w:type="dxa"/>
          </w:tcPr>
          <w:p w:rsidR="00B515FD" w:rsidRPr="009854D6" w:rsidRDefault="00B515FD" w:rsidP="004C47FB">
            <w:pPr>
              <w:cnfStyle w:val="000000100000" w:firstRow="0" w:lastRow="0" w:firstColumn="0" w:lastColumn="0" w:oddVBand="0" w:evenVBand="0" w:oddHBand="1" w:evenHBand="0" w:firstRowFirstColumn="0" w:firstRowLastColumn="0" w:lastRowFirstColumn="0" w:lastRowLastColumn="0"/>
              <w:rPr>
                <w:rFonts w:ascii="Arial" w:hAnsi="Arial" w:cs="Arial"/>
                <w:b/>
                <w:color w:val="000000" w:themeColor="text1"/>
                <w:sz w:val="20"/>
                <w:szCs w:val="20"/>
              </w:rPr>
            </w:pPr>
            <w:r w:rsidRPr="009854D6">
              <w:rPr>
                <w:rFonts w:ascii="Arial" w:hAnsi="Arial" w:cs="Arial"/>
                <w:b/>
                <w:color w:val="000000" w:themeColor="text1"/>
                <w:sz w:val="20"/>
                <w:szCs w:val="20"/>
              </w:rPr>
              <w:t>1/1/22</w:t>
            </w:r>
          </w:p>
        </w:tc>
        <w:tc>
          <w:tcPr>
            <w:tcW w:w="992" w:type="dxa"/>
          </w:tcPr>
          <w:p w:rsidR="00B515FD" w:rsidRPr="009854D6" w:rsidRDefault="00B515FD" w:rsidP="004C47FB">
            <w:pPr>
              <w:cnfStyle w:val="000000100000" w:firstRow="0" w:lastRow="0" w:firstColumn="0" w:lastColumn="0" w:oddVBand="0" w:evenVBand="0" w:oddHBand="1" w:evenHBand="0" w:firstRowFirstColumn="0" w:firstRowLastColumn="0" w:lastRowFirstColumn="0" w:lastRowLastColumn="0"/>
              <w:rPr>
                <w:rFonts w:ascii="Arial" w:hAnsi="Arial" w:cs="Arial"/>
                <w:b/>
                <w:color w:val="000000" w:themeColor="text1"/>
                <w:sz w:val="20"/>
                <w:szCs w:val="20"/>
              </w:rPr>
            </w:pPr>
            <w:r w:rsidRPr="009854D6">
              <w:rPr>
                <w:rFonts w:ascii="Arial" w:hAnsi="Arial" w:cs="Arial"/>
                <w:b/>
                <w:color w:val="000000" w:themeColor="text1"/>
                <w:sz w:val="20"/>
                <w:szCs w:val="20"/>
              </w:rPr>
              <w:t>1/6/22</w:t>
            </w:r>
          </w:p>
        </w:tc>
        <w:tc>
          <w:tcPr>
            <w:tcW w:w="1560" w:type="dxa"/>
          </w:tcPr>
          <w:p w:rsidR="00B515FD" w:rsidRPr="008B0297" w:rsidRDefault="00B515FD" w:rsidP="004C47FB">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szCs w:val="20"/>
              </w:rPr>
            </w:pPr>
            <w:r w:rsidRPr="008B0297">
              <w:rPr>
                <w:rFonts w:ascii="Arial" w:hAnsi="Arial" w:cs="Arial"/>
                <w:color w:val="000000" w:themeColor="text1"/>
                <w:sz w:val="18"/>
                <w:szCs w:val="20"/>
              </w:rPr>
              <w:t>Maintain 90%+ Attendance and Punctuality</w:t>
            </w:r>
          </w:p>
          <w:p w:rsidR="00B515FD" w:rsidRPr="008B0297" w:rsidRDefault="00B515FD" w:rsidP="004C47FB">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szCs w:val="20"/>
              </w:rPr>
            </w:pPr>
          </w:p>
          <w:p w:rsidR="00B515FD" w:rsidRPr="008B0297" w:rsidRDefault="00B515FD" w:rsidP="004C47FB">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szCs w:val="20"/>
              </w:rPr>
            </w:pPr>
            <w:r w:rsidRPr="008B0297">
              <w:rPr>
                <w:rFonts w:ascii="Arial" w:hAnsi="Arial" w:cs="Arial"/>
                <w:color w:val="000000" w:themeColor="text1"/>
                <w:sz w:val="18"/>
                <w:szCs w:val="20"/>
              </w:rPr>
              <w:t>Employer notices reliability and time management</w:t>
            </w:r>
          </w:p>
          <w:p w:rsidR="00B515FD" w:rsidRPr="008B0297" w:rsidRDefault="00B515FD" w:rsidP="004C47FB">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szCs w:val="20"/>
              </w:rPr>
            </w:pPr>
          </w:p>
        </w:tc>
      </w:tr>
      <w:tr w:rsidR="00B515FD" w:rsidRPr="009854D6" w:rsidTr="004C47FB">
        <w:trPr>
          <w:trHeight w:val="1992"/>
        </w:trPr>
        <w:tc>
          <w:tcPr>
            <w:cnfStyle w:val="001000000000" w:firstRow="0" w:lastRow="0" w:firstColumn="1" w:lastColumn="0" w:oddVBand="0" w:evenVBand="0" w:oddHBand="0" w:evenHBand="0" w:firstRowFirstColumn="0" w:firstRowLastColumn="0" w:lastRowFirstColumn="0" w:lastRowLastColumn="0"/>
            <w:tcW w:w="1638" w:type="dxa"/>
            <w:vMerge/>
          </w:tcPr>
          <w:p w:rsidR="00B515FD" w:rsidRPr="009854D6" w:rsidRDefault="00B515FD" w:rsidP="004C47FB">
            <w:pPr>
              <w:rPr>
                <w:rFonts w:ascii="Arial" w:hAnsi="Arial" w:cs="Arial"/>
                <w:color w:val="000000" w:themeColor="text1"/>
                <w:sz w:val="20"/>
                <w:szCs w:val="20"/>
              </w:rPr>
            </w:pPr>
          </w:p>
        </w:tc>
        <w:tc>
          <w:tcPr>
            <w:tcW w:w="909" w:type="dxa"/>
            <w:vMerge/>
          </w:tcPr>
          <w:p w:rsidR="00B515FD" w:rsidRPr="009854D6" w:rsidRDefault="00B515FD" w:rsidP="004C47FB">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p>
        </w:tc>
        <w:tc>
          <w:tcPr>
            <w:tcW w:w="1559" w:type="dxa"/>
          </w:tcPr>
          <w:p w:rsidR="00B515FD" w:rsidRPr="009854D6" w:rsidRDefault="00B515FD" w:rsidP="004C47FB">
            <w:pPr>
              <w:jc w:val="center"/>
              <w:cnfStyle w:val="000000000000" w:firstRow="0" w:lastRow="0" w:firstColumn="0" w:lastColumn="0" w:oddVBand="0" w:evenVBand="0" w:oddHBand="0" w:evenHBand="0" w:firstRowFirstColumn="0" w:firstRowLastColumn="0" w:lastRowFirstColumn="0" w:lastRowLastColumn="0"/>
              <w:rPr>
                <w:rFonts w:ascii="Arial" w:hAnsi="Arial" w:cs="Arial"/>
                <w:i/>
                <w:color w:val="000000" w:themeColor="text1"/>
                <w:sz w:val="20"/>
                <w:szCs w:val="20"/>
              </w:rPr>
            </w:pPr>
            <w:r w:rsidRPr="009854D6">
              <w:rPr>
                <w:rFonts w:ascii="Arial" w:hAnsi="Arial" w:cs="Arial"/>
                <w:i/>
                <w:color w:val="000000" w:themeColor="text1"/>
                <w:sz w:val="20"/>
                <w:szCs w:val="20"/>
              </w:rPr>
              <w:t>Attend Control Centre Training Meetings</w:t>
            </w:r>
          </w:p>
          <w:p w:rsidR="00B515FD" w:rsidRPr="009854D6" w:rsidRDefault="00B515FD" w:rsidP="004C47FB">
            <w:pPr>
              <w:jc w:val="center"/>
              <w:cnfStyle w:val="000000000000" w:firstRow="0" w:lastRow="0" w:firstColumn="0" w:lastColumn="0" w:oddVBand="0" w:evenVBand="0" w:oddHBand="0" w:evenHBand="0" w:firstRowFirstColumn="0" w:firstRowLastColumn="0" w:lastRowFirstColumn="0" w:lastRowLastColumn="0"/>
              <w:rPr>
                <w:rFonts w:ascii="Arial" w:hAnsi="Arial" w:cs="Arial"/>
                <w:i/>
                <w:color w:val="000000" w:themeColor="text1"/>
                <w:sz w:val="20"/>
                <w:szCs w:val="20"/>
              </w:rPr>
            </w:pPr>
          </w:p>
        </w:tc>
        <w:tc>
          <w:tcPr>
            <w:tcW w:w="1276" w:type="dxa"/>
          </w:tcPr>
          <w:p w:rsidR="00B515FD" w:rsidRPr="009854D6" w:rsidRDefault="00B515FD" w:rsidP="004C47FB">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r w:rsidRPr="009854D6">
              <w:rPr>
                <w:rFonts w:ascii="Arial" w:hAnsi="Arial" w:cs="Arial"/>
                <w:color w:val="000000" w:themeColor="text1"/>
                <w:sz w:val="20"/>
                <w:szCs w:val="20"/>
              </w:rPr>
              <w:t>Remote Working on days off– Laptop Required</w:t>
            </w:r>
          </w:p>
          <w:p w:rsidR="00B515FD" w:rsidRPr="009854D6" w:rsidRDefault="00B515FD" w:rsidP="004C47FB">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p>
          <w:p w:rsidR="00B515FD" w:rsidRPr="009854D6" w:rsidRDefault="00B515FD" w:rsidP="004C47FB">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r w:rsidRPr="009854D6">
              <w:rPr>
                <w:rFonts w:ascii="Arial" w:hAnsi="Arial" w:cs="Arial"/>
                <w:color w:val="000000" w:themeColor="text1"/>
                <w:sz w:val="20"/>
                <w:szCs w:val="20"/>
              </w:rPr>
              <w:t>Send a Copy of Minutes from the Meeting when unable to attend</w:t>
            </w:r>
          </w:p>
          <w:p w:rsidR="00B515FD" w:rsidRPr="009854D6" w:rsidRDefault="00B515FD" w:rsidP="004C47FB">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0"/>
                <w:szCs w:val="20"/>
              </w:rPr>
            </w:pPr>
          </w:p>
        </w:tc>
        <w:tc>
          <w:tcPr>
            <w:tcW w:w="992" w:type="dxa"/>
          </w:tcPr>
          <w:p w:rsidR="00B515FD" w:rsidRPr="009854D6" w:rsidRDefault="00B515FD" w:rsidP="004C47FB">
            <w:pPr>
              <w:cnfStyle w:val="000000000000" w:firstRow="0" w:lastRow="0" w:firstColumn="0" w:lastColumn="0" w:oddVBand="0" w:evenVBand="0" w:oddHBand="0" w:evenHBand="0" w:firstRowFirstColumn="0" w:firstRowLastColumn="0" w:lastRowFirstColumn="0" w:lastRowLastColumn="0"/>
              <w:rPr>
                <w:rFonts w:ascii="Arial" w:hAnsi="Arial" w:cs="Arial"/>
                <w:b/>
                <w:color w:val="000000" w:themeColor="text1"/>
                <w:sz w:val="20"/>
                <w:szCs w:val="20"/>
              </w:rPr>
            </w:pPr>
            <w:r w:rsidRPr="009854D6">
              <w:rPr>
                <w:rFonts w:ascii="Arial" w:hAnsi="Arial" w:cs="Arial"/>
                <w:b/>
                <w:color w:val="000000" w:themeColor="text1"/>
                <w:sz w:val="20"/>
                <w:szCs w:val="20"/>
              </w:rPr>
              <w:t>1/1/22</w:t>
            </w:r>
          </w:p>
        </w:tc>
        <w:tc>
          <w:tcPr>
            <w:tcW w:w="992" w:type="dxa"/>
          </w:tcPr>
          <w:p w:rsidR="00B515FD" w:rsidRPr="009854D6" w:rsidRDefault="00B515FD" w:rsidP="004C47FB">
            <w:pPr>
              <w:cnfStyle w:val="000000000000" w:firstRow="0" w:lastRow="0" w:firstColumn="0" w:lastColumn="0" w:oddVBand="0" w:evenVBand="0" w:oddHBand="0" w:evenHBand="0" w:firstRowFirstColumn="0" w:firstRowLastColumn="0" w:lastRowFirstColumn="0" w:lastRowLastColumn="0"/>
              <w:rPr>
                <w:rFonts w:ascii="Arial" w:hAnsi="Arial" w:cs="Arial"/>
                <w:b/>
                <w:color w:val="000000" w:themeColor="text1"/>
                <w:sz w:val="20"/>
                <w:szCs w:val="20"/>
              </w:rPr>
            </w:pPr>
            <w:r w:rsidRPr="009854D6">
              <w:rPr>
                <w:rFonts w:ascii="Arial" w:hAnsi="Arial" w:cs="Arial"/>
                <w:b/>
                <w:color w:val="000000" w:themeColor="text1"/>
                <w:sz w:val="20"/>
                <w:szCs w:val="20"/>
              </w:rPr>
              <w:t>1/1/23</w:t>
            </w:r>
          </w:p>
        </w:tc>
        <w:tc>
          <w:tcPr>
            <w:tcW w:w="1560" w:type="dxa"/>
          </w:tcPr>
          <w:p w:rsidR="00B515FD" w:rsidRPr="008B0297" w:rsidRDefault="00B515FD" w:rsidP="004C47FB">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18"/>
                <w:szCs w:val="20"/>
              </w:rPr>
            </w:pPr>
            <w:r w:rsidRPr="008B0297">
              <w:rPr>
                <w:rFonts w:ascii="Arial" w:hAnsi="Arial" w:cs="Arial"/>
                <w:color w:val="000000" w:themeColor="text1"/>
                <w:sz w:val="18"/>
                <w:szCs w:val="20"/>
              </w:rPr>
              <w:t>Ensure that information from all training meetings are acknowledged and implemented, reflecting in your job role.</w:t>
            </w:r>
          </w:p>
          <w:p w:rsidR="00B515FD" w:rsidRPr="008B0297" w:rsidRDefault="00B515FD" w:rsidP="004C47FB">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18"/>
                <w:szCs w:val="20"/>
              </w:rPr>
            </w:pPr>
          </w:p>
          <w:p w:rsidR="00B515FD" w:rsidRPr="00B515FD" w:rsidRDefault="00B515FD" w:rsidP="00B515FD">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18"/>
                <w:szCs w:val="20"/>
              </w:rPr>
            </w:pPr>
            <w:r w:rsidRPr="008B0297">
              <w:rPr>
                <w:rFonts w:ascii="Arial" w:hAnsi="Arial" w:cs="Arial"/>
                <w:color w:val="000000" w:themeColor="text1"/>
                <w:sz w:val="18"/>
                <w:szCs w:val="20"/>
              </w:rPr>
              <w:t>Employer is confident that you wil</w:t>
            </w:r>
            <w:r>
              <w:rPr>
                <w:rFonts w:ascii="Arial" w:hAnsi="Arial" w:cs="Arial"/>
                <w:color w:val="000000" w:themeColor="text1"/>
                <w:sz w:val="18"/>
                <w:szCs w:val="20"/>
              </w:rPr>
              <w:t>l be efficient in your job role.</w:t>
            </w:r>
          </w:p>
        </w:tc>
      </w:tr>
      <w:tr w:rsidR="00B515FD" w:rsidRPr="009854D6" w:rsidTr="004C47FB">
        <w:trPr>
          <w:cnfStyle w:val="000000100000" w:firstRow="0" w:lastRow="0" w:firstColumn="0" w:lastColumn="0" w:oddVBand="0" w:evenVBand="0" w:oddHBand="1" w:evenHBand="0" w:firstRowFirstColumn="0" w:firstRowLastColumn="0" w:lastRowFirstColumn="0" w:lastRowLastColumn="0"/>
          <w:trHeight w:val="5056"/>
        </w:trPr>
        <w:tc>
          <w:tcPr>
            <w:cnfStyle w:val="001000000000" w:firstRow="0" w:lastRow="0" w:firstColumn="1" w:lastColumn="0" w:oddVBand="0" w:evenVBand="0" w:oddHBand="0" w:evenHBand="0" w:firstRowFirstColumn="0" w:firstRowLastColumn="0" w:lastRowFirstColumn="0" w:lastRowLastColumn="0"/>
            <w:tcW w:w="1638" w:type="dxa"/>
            <w:vMerge/>
          </w:tcPr>
          <w:p w:rsidR="00B515FD" w:rsidRPr="009854D6" w:rsidRDefault="00B515FD" w:rsidP="004C47FB">
            <w:pPr>
              <w:rPr>
                <w:rFonts w:ascii="Arial" w:hAnsi="Arial" w:cs="Arial"/>
                <w:color w:val="000000" w:themeColor="text1"/>
                <w:sz w:val="20"/>
                <w:szCs w:val="20"/>
              </w:rPr>
            </w:pPr>
          </w:p>
        </w:tc>
        <w:tc>
          <w:tcPr>
            <w:tcW w:w="909" w:type="dxa"/>
            <w:vMerge/>
          </w:tcPr>
          <w:p w:rsidR="00B515FD" w:rsidRPr="009854D6" w:rsidRDefault="00B515FD" w:rsidP="004C47FB">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tc>
        <w:tc>
          <w:tcPr>
            <w:tcW w:w="1559" w:type="dxa"/>
          </w:tcPr>
          <w:p w:rsidR="00B515FD" w:rsidRPr="009854D6" w:rsidRDefault="00B515FD" w:rsidP="004C47FB">
            <w:pPr>
              <w:jc w:val="center"/>
              <w:cnfStyle w:val="000000100000" w:firstRow="0" w:lastRow="0" w:firstColumn="0" w:lastColumn="0" w:oddVBand="0" w:evenVBand="0" w:oddHBand="1" w:evenHBand="0" w:firstRowFirstColumn="0" w:firstRowLastColumn="0" w:lastRowFirstColumn="0" w:lastRowLastColumn="0"/>
              <w:rPr>
                <w:rFonts w:ascii="Arial" w:hAnsi="Arial" w:cs="Arial"/>
                <w:i/>
                <w:color w:val="000000" w:themeColor="text1"/>
                <w:sz w:val="20"/>
                <w:szCs w:val="20"/>
              </w:rPr>
            </w:pPr>
            <w:r w:rsidRPr="009854D6">
              <w:rPr>
                <w:rFonts w:ascii="Arial" w:hAnsi="Arial" w:cs="Arial"/>
                <w:i/>
                <w:color w:val="000000" w:themeColor="text1"/>
                <w:sz w:val="20"/>
                <w:szCs w:val="20"/>
              </w:rPr>
              <w:t>Exceptional Work Performance – Opt in for more duties at work, increase hours, overtime etc.</w:t>
            </w:r>
          </w:p>
        </w:tc>
        <w:tc>
          <w:tcPr>
            <w:tcW w:w="1276" w:type="dxa"/>
          </w:tcPr>
          <w:p w:rsidR="00B515FD" w:rsidRPr="009854D6" w:rsidRDefault="00B515FD" w:rsidP="004C47FB">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sidRPr="009854D6">
              <w:rPr>
                <w:rFonts w:ascii="Arial" w:hAnsi="Arial" w:cs="Arial"/>
                <w:color w:val="000000" w:themeColor="text1"/>
                <w:sz w:val="20"/>
                <w:szCs w:val="20"/>
              </w:rPr>
              <w:t>Mentor – to balance &amp; maintain mental health</w:t>
            </w:r>
          </w:p>
          <w:p w:rsidR="00B515FD" w:rsidRPr="009854D6" w:rsidRDefault="00B515FD" w:rsidP="004C47FB">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p w:rsidR="00B515FD" w:rsidRPr="009854D6" w:rsidRDefault="00B515FD" w:rsidP="004C47FB">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sidRPr="009854D6">
              <w:rPr>
                <w:rFonts w:ascii="Arial" w:hAnsi="Arial" w:cs="Arial"/>
                <w:color w:val="000000" w:themeColor="text1"/>
                <w:sz w:val="20"/>
                <w:szCs w:val="20"/>
              </w:rPr>
              <w:t>Acquire CCTV License</w:t>
            </w:r>
          </w:p>
          <w:p w:rsidR="00B515FD" w:rsidRPr="009854D6" w:rsidRDefault="00B515FD" w:rsidP="004C47FB">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p w:rsidR="00B515FD" w:rsidRPr="009854D6" w:rsidRDefault="00B515FD" w:rsidP="004C47FB">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sidRPr="009854D6">
              <w:rPr>
                <w:rFonts w:ascii="Arial" w:hAnsi="Arial" w:cs="Arial"/>
                <w:color w:val="000000" w:themeColor="text1"/>
                <w:sz w:val="20"/>
                <w:szCs w:val="20"/>
              </w:rPr>
              <w:t>Acquire SIA License</w:t>
            </w:r>
          </w:p>
          <w:p w:rsidR="00B515FD" w:rsidRPr="009854D6" w:rsidRDefault="00B515FD" w:rsidP="004C47FB">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p w:rsidR="00B515FD" w:rsidRPr="009854D6" w:rsidRDefault="00B515FD" w:rsidP="004C47FB">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sidRPr="009854D6">
              <w:rPr>
                <w:rFonts w:ascii="Arial" w:hAnsi="Arial" w:cs="Arial"/>
                <w:color w:val="000000" w:themeColor="text1"/>
                <w:sz w:val="20"/>
                <w:szCs w:val="20"/>
              </w:rPr>
              <w:t>Employee Cross Training</w:t>
            </w:r>
          </w:p>
          <w:p w:rsidR="00B515FD" w:rsidRPr="009854D6" w:rsidRDefault="00B515FD" w:rsidP="004C47FB">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p w:rsidR="00B515FD" w:rsidRPr="009854D6" w:rsidRDefault="00B515FD" w:rsidP="004C47FB">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r w:rsidRPr="009854D6">
              <w:rPr>
                <w:rFonts w:ascii="Arial" w:hAnsi="Arial" w:cs="Arial"/>
                <w:color w:val="000000" w:themeColor="text1"/>
                <w:sz w:val="20"/>
                <w:szCs w:val="20"/>
              </w:rPr>
              <w:t>360 Degree Feedback</w:t>
            </w:r>
          </w:p>
          <w:p w:rsidR="00B515FD" w:rsidRPr="009854D6" w:rsidRDefault="00B515FD" w:rsidP="004C47FB">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0"/>
                <w:szCs w:val="20"/>
              </w:rPr>
            </w:pPr>
          </w:p>
        </w:tc>
        <w:tc>
          <w:tcPr>
            <w:tcW w:w="992" w:type="dxa"/>
          </w:tcPr>
          <w:p w:rsidR="00B515FD" w:rsidRPr="009854D6" w:rsidRDefault="00B515FD" w:rsidP="004C47FB">
            <w:pPr>
              <w:cnfStyle w:val="000000100000" w:firstRow="0" w:lastRow="0" w:firstColumn="0" w:lastColumn="0" w:oddVBand="0" w:evenVBand="0" w:oddHBand="1" w:evenHBand="0" w:firstRowFirstColumn="0" w:firstRowLastColumn="0" w:lastRowFirstColumn="0" w:lastRowLastColumn="0"/>
              <w:rPr>
                <w:rFonts w:ascii="Arial" w:hAnsi="Arial" w:cs="Arial"/>
                <w:b/>
                <w:color w:val="000000" w:themeColor="text1"/>
                <w:sz w:val="20"/>
                <w:szCs w:val="20"/>
              </w:rPr>
            </w:pPr>
            <w:r w:rsidRPr="009854D6">
              <w:rPr>
                <w:rFonts w:ascii="Arial" w:hAnsi="Arial" w:cs="Arial"/>
                <w:b/>
                <w:color w:val="000000" w:themeColor="text1"/>
                <w:sz w:val="20"/>
                <w:szCs w:val="20"/>
              </w:rPr>
              <w:t>1/1/22</w:t>
            </w:r>
          </w:p>
          <w:p w:rsidR="00B515FD" w:rsidRPr="009854D6" w:rsidRDefault="00B515FD" w:rsidP="004C47FB">
            <w:pPr>
              <w:cnfStyle w:val="000000100000" w:firstRow="0" w:lastRow="0" w:firstColumn="0" w:lastColumn="0" w:oddVBand="0" w:evenVBand="0" w:oddHBand="1" w:evenHBand="0" w:firstRowFirstColumn="0" w:firstRowLastColumn="0" w:lastRowFirstColumn="0" w:lastRowLastColumn="0"/>
              <w:rPr>
                <w:rFonts w:ascii="Arial" w:hAnsi="Arial" w:cs="Arial"/>
                <w:b/>
                <w:color w:val="000000" w:themeColor="text1"/>
                <w:sz w:val="20"/>
                <w:szCs w:val="20"/>
              </w:rPr>
            </w:pPr>
          </w:p>
          <w:p w:rsidR="00B515FD" w:rsidRPr="009854D6" w:rsidRDefault="00B515FD" w:rsidP="004C47FB">
            <w:pPr>
              <w:cnfStyle w:val="000000100000" w:firstRow="0" w:lastRow="0" w:firstColumn="0" w:lastColumn="0" w:oddVBand="0" w:evenVBand="0" w:oddHBand="1" w:evenHBand="0" w:firstRowFirstColumn="0" w:firstRowLastColumn="0" w:lastRowFirstColumn="0" w:lastRowLastColumn="0"/>
              <w:rPr>
                <w:rFonts w:ascii="Arial" w:hAnsi="Arial" w:cs="Arial"/>
                <w:b/>
                <w:color w:val="000000" w:themeColor="text1"/>
                <w:sz w:val="20"/>
                <w:szCs w:val="20"/>
              </w:rPr>
            </w:pPr>
          </w:p>
          <w:p w:rsidR="00B515FD" w:rsidRPr="009854D6" w:rsidRDefault="00B515FD" w:rsidP="004C47FB">
            <w:pPr>
              <w:cnfStyle w:val="000000100000" w:firstRow="0" w:lastRow="0" w:firstColumn="0" w:lastColumn="0" w:oddVBand="0" w:evenVBand="0" w:oddHBand="1" w:evenHBand="0" w:firstRowFirstColumn="0" w:firstRowLastColumn="0" w:lastRowFirstColumn="0" w:lastRowLastColumn="0"/>
              <w:rPr>
                <w:rFonts w:ascii="Arial" w:hAnsi="Arial" w:cs="Arial"/>
                <w:b/>
                <w:color w:val="000000" w:themeColor="text1"/>
                <w:sz w:val="20"/>
                <w:szCs w:val="20"/>
              </w:rPr>
            </w:pPr>
          </w:p>
          <w:p w:rsidR="00B515FD" w:rsidRPr="009854D6" w:rsidRDefault="00B515FD" w:rsidP="004C47FB">
            <w:pPr>
              <w:cnfStyle w:val="000000100000" w:firstRow="0" w:lastRow="0" w:firstColumn="0" w:lastColumn="0" w:oddVBand="0" w:evenVBand="0" w:oddHBand="1" w:evenHBand="0" w:firstRowFirstColumn="0" w:firstRowLastColumn="0" w:lastRowFirstColumn="0" w:lastRowLastColumn="0"/>
              <w:rPr>
                <w:rFonts w:ascii="Arial" w:hAnsi="Arial" w:cs="Arial"/>
                <w:b/>
                <w:color w:val="000000" w:themeColor="text1"/>
                <w:sz w:val="20"/>
                <w:szCs w:val="20"/>
              </w:rPr>
            </w:pPr>
          </w:p>
          <w:p w:rsidR="00B515FD" w:rsidRPr="009854D6" w:rsidRDefault="00B515FD" w:rsidP="004C47FB">
            <w:pPr>
              <w:cnfStyle w:val="000000100000" w:firstRow="0" w:lastRow="0" w:firstColumn="0" w:lastColumn="0" w:oddVBand="0" w:evenVBand="0" w:oddHBand="1" w:evenHBand="0" w:firstRowFirstColumn="0" w:firstRowLastColumn="0" w:lastRowFirstColumn="0" w:lastRowLastColumn="0"/>
              <w:rPr>
                <w:rFonts w:ascii="Arial" w:hAnsi="Arial" w:cs="Arial"/>
                <w:b/>
                <w:color w:val="000000" w:themeColor="text1"/>
                <w:sz w:val="20"/>
                <w:szCs w:val="20"/>
              </w:rPr>
            </w:pPr>
          </w:p>
          <w:p w:rsidR="00B515FD" w:rsidRPr="009854D6" w:rsidRDefault="00B515FD" w:rsidP="004C47FB">
            <w:pPr>
              <w:cnfStyle w:val="000000100000" w:firstRow="0" w:lastRow="0" w:firstColumn="0" w:lastColumn="0" w:oddVBand="0" w:evenVBand="0" w:oddHBand="1" w:evenHBand="0" w:firstRowFirstColumn="0" w:firstRowLastColumn="0" w:lastRowFirstColumn="0" w:lastRowLastColumn="0"/>
              <w:rPr>
                <w:rFonts w:ascii="Arial" w:hAnsi="Arial" w:cs="Arial"/>
                <w:b/>
                <w:color w:val="000000" w:themeColor="text1"/>
                <w:sz w:val="20"/>
                <w:szCs w:val="20"/>
              </w:rPr>
            </w:pPr>
            <w:r w:rsidRPr="009854D6">
              <w:rPr>
                <w:rFonts w:ascii="Arial" w:hAnsi="Arial" w:cs="Arial"/>
                <w:b/>
                <w:color w:val="000000" w:themeColor="text1"/>
                <w:sz w:val="20"/>
                <w:szCs w:val="20"/>
              </w:rPr>
              <w:t>1/3/22</w:t>
            </w:r>
          </w:p>
          <w:p w:rsidR="00B515FD" w:rsidRPr="009854D6" w:rsidRDefault="00B515FD" w:rsidP="004C47FB">
            <w:pPr>
              <w:cnfStyle w:val="000000100000" w:firstRow="0" w:lastRow="0" w:firstColumn="0" w:lastColumn="0" w:oddVBand="0" w:evenVBand="0" w:oddHBand="1" w:evenHBand="0" w:firstRowFirstColumn="0" w:firstRowLastColumn="0" w:lastRowFirstColumn="0" w:lastRowLastColumn="0"/>
              <w:rPr>
                <w:rFonts w:ascii="Arial" w:hAnsi="Arial" w:cs="Arial"/>
                <w:b/>
                <w:color w:val="000000" w:themeColor="text1"/>
                <w:sz w:val="20"/>
                <w:szCs w:val="20"/>
              </w:rPr>
            </w:pPr>
          </w:p>
          <w:p w:rsidR="00B515FD" w:rsidRPr="009854D6" w:rsidRDefault="00B515FD" w:rsidP="004C47FB">
            <w:pPr>
              <w:cnfStyle w:val="000000100000" w:firstRow="0" w:lastRow="0" w:firstColumn="0" w:lastColumn="0" w:oddVBand="0" w:evenVBand="0" w:oddHBand="1" w:evenHBand="0" w:firstRowFirstColumn="0" w:firstRowLastColumn="0" w:lastRowFirstColumn="0" w:lastRowLastColumn="0"/>
              <w:rPr>
                <w:rFonts w:ascii="Arial" w:hAnsi="Arial" w:cs="Arial"/>
                <w:b/>
                <w:color w:val="000000" w:themeColor="text1"/>
                <w:sz w:val="20"/>
                <w:szCs w:val="20"/>
              </w:rPr>
            </w:pPr>
          </w:p>
          <w:p w:rsidR="00B515FD" w:rsidRPr="009854D6" w:rsidRDefault="00B515FD" w:rsidP="004C47FB">
            <w:pPr>
              <w:cnfStyle w:val="000000100000" w:firstRow="0" w:lastRow="0" w:firstColumn="0" w:lastColumn="0" w:oddVBand="0" w:evenVBand="0" w:oddHBand="1" w:evenHBand="0" w:firstRowFirstColumn="0" w:firstRowLastColumn="0" w:lastRowFirstColumn="0" w:lastRowLastColumn="0"/>
              <w:rPr>
                <w:rFonts w:ascii="Arial" w:hAnsi="Arial" w:cs="Arial"/>
                <w:b/>
                <w:color w:val="000000" w:themeColor="text1"/>
                <w:sz w:val="20"/>
                <w:szCs w:val="20"/>
              </w:rPr>
            </w:pPr>
          </w:p>
          <w:p w:rsidR="00B515FD" w:rsidRPr="009854D6" w:rsidRDefault="00B515FD" w:rsidP="004C47FB">
            <w:pPr>
              <w:cnfStyle w:val="000000100000" w:firstRow="0" w:lastRow="0" w:firstColumn="0" w:lastColumn="0" w:oddVBand="0" w:evenVBand="0" w:oddHBand="1" w:evenHBand="0" w:firstRowFirstColumn="0" w:firstRowLastColumn="0" w:lastRowFirstColumn="0" w:lastRowLastColumn="0"/>
              <w:rPr>
                <w:rFonts w:ascii="Arial" w:hAnsi="Arial" w:cs="Arial"/>
                <w:b/>
                <w:color w:val="000000" w:themeColor="text1"/>
                <w:sz w:val="20"/>
                <w:szCs w:val="20"/>
              </w:rPr>
            </w:pPr>
            <w:r w:rsidRPr="009854D6">
              <w:rPr>
                <w:rFonts w:ascii="Arial" w:hAnsi="Arial" w:cs="Arial"/>
                <w:b/>
                <w:color w:val="000000" w:themeColor="text1"/>
                <w:sz w:val="20"/>
                <w:szCs w:val="20"/>
              </w:rPr>
              <w:t>1/2/22</w:t>
            </w:r>
          </w:p>
          <w:p w:rsidR="00B515FD" w:rsidRPr="009854D6" w:rsidRDefault="00B515FD" w:rsidP="004C47FB">
            <w:pPr>
              <w:cnfStyle w:val="000000100000" w:firstRow="0" w:lastRow="0" w:firstColumn="0" w:lastColumn="0" w:oddVBand="0" w:evenVBand="0" w:oddHBand="1" w:evenHBand="0" w:firstRowFirstColumn="0" w:firstRowLastColumn="0" w:lastRowFirstColumn="0" w:lastRowLastColumn="0"/>
              <w:rPr>
                <w:rFonts w:ascii="Arial" w:hAnsi="Arial" w:cs="Arial"/>
                <w:b/>
                <w:color w:val="000000" w:themeColor="text1"/>
                <w:sz w:val="20"/>
                <w:szCs w:val="20"/>
              </w:rPr>
            </w:pPr>
          </w:p>
          <w:p w:rsidR="00B515FD" w:rsidRPr="009854D6" w:rsidRDefault="00B515FD" w:rsidP="004C47FB">
            <w:pPr>
              <w:cnfStyle w:val="000000100000" w:firstRow="0" w:lastRow="0" w:firstColumn="0" w:lastColumn="0" w:oddVBand="0" w:evenVBand="0" w:oddHBand="1" w:evenHBand="0" w:firstRowFirstColumn="0" w:firstRowLastColumn="0" w:lastRowFirstColumn="0" w:lastRowLastColumn="0"/>
              <w:rPr>
                <w:rFonts w:ascii="Arial" w:hAnsi="Arial" w:cs="Arial"/>
                <w:b/>
                <w:color w:val="000000" w:themeColor="text1"/>
                <w:sz w:val="20"/>
                <w:szCs w:val="20"/>
              </w:rPr>
            </w:pPr>
          </w:p>
          <w:p w:rsidR="00B515FD" w:rsidRPr="009854D6" w:rsidRDefault="00B515FD" w:rsidP="004C47FB">
            <w:pPr>
              <w:cnfStyle w:val="000000100000" w:firstRow="0" w:lastRow="0" w:firstColumn="0" w:lastColumn="0" w:oddVBand="0" w:evenVBand="0" w:oddHBand="1" w:evenHBand="0" w:firstRowFirstColumn="0" w:firstRowLastColumn="0" w:lastRowFirstColumn="0" w:lastRowLastColumn="0"/>
              <w:rPr>
                <w:rFonts w:ascii="Arial" w:hAnsi="Arial" w:cs="Arial"/>
                <w:b/>
                <w:color w:val="000000" w:themeColor="text1"/>
                <w:sz w:val="20"/>
                <w:szCs w:val="20"/>
              </w:rPr>
            </w:pPr>
            <w:r w:rsidRPr="009854D6">
              <w:rPr>
                <w:rFonts w:ascii="Arial" w:hAnsi="Arial" w:cs="Arial"/>
                <w:b/>
                <w:color w:val="000000" w:themeColor="text1"/>
                <w:sz w:val="20"/>
                <w:szCs w:val="20"/>
              </w:rPr>
              <w:t>1/6/22</w:t>
            </w:r>
          </w:p>
          <w:p w:rsidR="00B515FD" w:rsidRPr="009854D6" w:rsidRDefault="00B515FD" w:rsidP="004C47FB">
            <w:pPr>
              <w:cnfStyle w:val="000000100000" w:firstRow="0" w:lastRow="0" w:firstColumn="0" w:lastColumn="0" w:oddVBand="0" w:evenVBand="0" w:oddHBand="1" w:evenHBand="0" w:firstRowFirstColumn="0" w:firstRowLastColumn="0" w:lastRowFirstColumn="0" w:lastRowLastColumn="0"/>
              <w:rPr>
                <w:rFonts w:ascii="Arial" w:hAnsi="Arial" w:cs="Arial"/>
                <w:b/>
                <w:color w:val="000000" w:themeColor="text1"/>
                <w:sz w:val="20"/>
                <w:szCs w:val="20"/>
              </w:rPr>
            </w:pPr>
          </w:p>
          <w:p w:rsidR="00B515FD" w:rsidRPr="009854D6" w:rsidRDefault="00B515FD" w:rsidP="004C47FB">
            <w:pPr>
              <w:cnfStyle w:val="000000100000" w:firstRow="0" w:lastRow="0" w:firstColumn="0" w:lastColumn="0" w:oddVBand="0" w:evenVBand="0" w:oddHBand="1" w:evenHBand="0" w:firstRowFirstColumn="0" w:firstRowLastColumn="0" w:lastRowFirstColumn="0" w:lastRowLastColumn="0"/>
              <w:rPr>
                <w:rFonts w:ascii="Arial" w:hAnsi="Arial" w:cs="Arial"/>
                <w:b/>
                <w:color w:val="000000" w:themeColor="text1"/>
                <w:sz w:val="20"/>
                <w:szCs w:val="20"/>
              </w:rPr>
            </w:pPr>
          </w:p>
          <w:p w:rsidR="00B515FD" w:rsidRPr="009854D6" w:rsidRDefault="00B515FD" w:rsidP="004C47FB">
            <w:pPr>
              <w:cnfStyle w:val="000000100000" w:firstRow="0" w:lastRow="0" w:firstColumn="0" w:lastColumn="0" w:oddVBand="0" w:evenVBand="0" w:oddHBand="1" w:evenHBand="0" w:firstRowFirstColumn="0" w:firstRowLastColumn="0" w:lastRowFirstColumn="0" w:lastRowLastColumn="0"/>
              <w:rPr>
                <w:rFonts w:ascii="Arial" w:hAnsi="Arial" w:cs="Arial"/>
                <w:b/>
                <w:color w:val="000000" w:themeColor="text1"/>
                <w:sz w:val="20"/>
                <w:szCs w:val="20"/>
              </w:rPr>
            </w:pPr>
          </w:p>
          <w:p w:rsidR="00B515FD" w:rsidRPr="009854D6" w:rsidRDefault="00B515FD" w:rsidP="004C47FB">
            <w:pPr>
              <w:cnfStyle w:val="000000100000" w:firstRow="0" w:lastRow="0" w:firstColumn="0" w:lastColumn="0" w:oddVBand="0" w:evenVBand="0" w:oddHBand="1" w:evenHBand="0" w:firstRowFirstColumn="0" w:firstRowLastColumn="0" w:lastRowFirstColumn="0" w:lastRowLastColumn="0"/>
              <w:rPr>
                <w:rFonts w:ascii="Arial" w:hAnsi="Arial" w:cs="Arial"/>
                <w:b/>
                <w:color w:val="000000" w:themeColor="text1"/>
                <w:sz w:val="20"/>
                <w:szCs w:val="20"/>
              </w:rPr>
            </w:pPr>
            <w:r w:rsidRPr="009854D6">
              <w:rPr>
                <w:rFonts w:ascii="Arial" w:hAnsi="Arial" w:cs="Arial"/>
                <w:b/>
                <w:color w:val="000000" w:themeColor="text1"/>
                <w:sz w:val="20"/>
                <w:szCs w:val="20"/>
              </w:rPr>
              <w:t>1/10/22</w:t>
            </w:r>
          </w:p>
        </w:tc>
        <w:tc>
          <w:tcPr>
            <w:tcW w:w="992" w:type="dxa"/>
          </w:tcPr>
          <w:p w:rsidR="00B515FD" w:rsidRPr="009854D6" w:rsidRDefault="00B515FD" w:rsidP="004C47FB">
            <w:pPr>
              <w:cnfStyle w:val="000000100000" w:firstRow="0" w:lastRow="0" w:firstColumn="0" w:lastColumn="0" w:oddVBand="0" w:evenVBand="0" w:oddHBand="1" w:evenHBand="0" w:firstRowFirstColumn="0" w:firstRowLastColumn="0" w:lastRowFirstColumn="0" w:lastRowLastColumn="0"/>
              <w:rPr>
                <w:rFonts w:ascii="Arial" w:hAnsi="Arial" w:cs="Arial"/>
                <w:b/>
                <w:color w:val="000000" w:themeColor="text1"/>
                <w:sz w:val="20"/>
                <w:szCs w:val="20"/>
              </w:rPr>
            </w:pPr>
            <w:r w:rsidRPr="009854D6">
              <w:rPr>
                <w:rFonts w:ascii="Arial" w:hAnsi="Arial" w:cs="Arial"/>
                <w:b/>
                <w:color w:val="000000" w:themeColor="text1"/>
                <w:sz w:val="20"/>
                <w:szCs w:val="20"/>
              </w:rPr>
              <w:t>1/1/23</w:t>
            </w:r>
          </w:p>
          <w:p w:rsidR="00B515FD" w:rsidRPr="009854D6" w:rsidRDefault="00B515FD" w:rsidP="004C47FB">
            <w:pPr>
              <w:cnfStyle w:val="000000100000" w:firstRow="0" w:lastRow="0" w:firstColumn="0" w:lastColumn="0" w:oddVBand="0" w:evenVBand="0" w:oddHBand="1" w:evenHBand="0" w:firstRowFirstColumn="0" w:firstRowLastColumn="0" w:lastRowFirstColumn="0" w:lastRowLastColumn="0"/>
              <w:rPr>
                <w:rFonts w:ascii="Arial" w:hAnsi="Arial" w:cs="Arial"/>
                <w:b/>
                <w:color w:val="000000" w:themeColor="text1"/>
                <w:sz w:val="20"/>
                <w:szCs w:val="20"/>
              </w:rPr>
            </w:pPr>
          </w:p>
          <w:p w:rsidR="00B515FD" w:rsidRPr="009854D6" w:rsidRDefault="00B515FD" w:rsidP="004C47FB">
            <w:pPr>
              <w:cnfStyle w:val="000000100000" w:firstRow="0" w:lastRow="0" w:firstColumn="0" w:lastColumn="0" w:oddVBand="0" w:evenVBand="0" w:oddHBand="1" w:evenHBand="0" w:firstRowFirstColumn="0" w:firstRowLastColumn="0" w:lastRowFirstColumn="0" w:lastRowLastColumn="0"/>
              <w:rPr>
                <w:rFonts w:ascii="Arial" w:hAnsi="Arial" w:cs="Arial"/>
                <w:b/>
                <w:color w:val="000000" w:themeColor="text1"/>
                <w:sz w:val="20"/>
                <w:szCs w:val="20"/>
              </w:rPr>
            </w:pPr>
          </w:p>
          <w:p w:rsidR="00B515FD" w:rsidRPr="009854D6" w:rsidRDefault="00B515FD" w:rsidP="004C47FB">
            <w:pPr>
              <w:cnfStyle w:val="000000100000" w:firstRow="0" w:lastRow="0" w:firstColumn="0" w:lastColumn="0" w:oddVBand="0" w:evenVBand="0" w:oddHBand="1" w:evenHBand="0" w:firstRowFirstColumn="0" w:firstRowLastColumn="0" w:lastRowFirstColumn="0" w:lastRowLastColumn="0"/>
              <w:rPr>
                <w:rFonts w:ascii="Arial" w:hAnsi="Arial" w:cs="Arial"/>
                <w:b/>
                <w:color w:val="000000" w:themeColor="text1"/>
                <w:sz w:val="20"/>
                <w:szCs w:val="20"/>
              </w:rPr>
            </w:pPr>
          </w:p>
          <w:p w:rsidR="00B515FD" w:rsidRPr="009854D6" w:rsidRDefault="00B515FD" w:rsidP="004C47FB">
            <w:pPr>
              <w:cnfStyle w:val="000000100000" w:firstRow="0" w:lastRow="0" w:firstColumn="0" w:lastColumn="0" w:oddVBand="0" w:evenVBand="0" w:oddHBand="1" w:evenHBand="0" w:firstRowFirstColumn="0" w:firstRowLastColumn="0" w:lastRowFirstColumn="0" w:lastRowLastColumn="0"/>
              <w:rPr>
                <w:rFonts w:ascii="Arial" w:hAnsi="Arial" w:cs="Arial"/>
                <w:b/>
                <w:color w:val="000000" w:themeColor="text1"/>
                <w:sz w:val="20"/>
                <w:szCs w:val="20"/>
              </w:rPr>
            </w:pPr>
          </w:p>
          <w:p w:rsidR="00B515FD" w:rsidRPr="009854D6" w:rsidRDefault="00B515FD" w:rsidP="004C47FB">
            <w:pPr>
              <w:cnfStyle w:val="000000100000" w:firstRow="0" w:lastRow="0" w:firstColumn="0" w:lastColumn="0" w:oddVBand="0" w:evenVBand="0" w:oddHBand="1" w:evenHBand="0" w:firstRowFirstColumn="0" w:firstRowLastColumn="0" w:lastRowFirstColumn="0" w:lastRowLastColumn="0"/>
              <w:rPr>
                <w:rFonts w:ascii="Arial" w:hAnsi="Arial" w:cs="Arial"/>
                <w:b/>
                <w:color w:val="000000" w:themeColor="text1"/>
                <w:sz w:val="20"/>
                <w:szCs w:val="20"/>
              </w:rPr>
            </w:pPr>
          </w:p>
          <w:p w:rsidR="00B515FD" w:rsidRPr="009854D6" w:rsidRDefault="00B515FD" w:rsidP="004C47FB">
            <w:pPr>
              <w:cnfStyle w:val="000000100000" w:firstRow="0" w:lastRow="0" w:firstColumn="0" w:lastColumn="0" w:oddVBand="0" w:evenVBand="0" w:oddHBand="1" w:evenHBand="0" w:firstRowFirstColumn="0" w:firstRowLastColumn="0" w:lastRowFirstColumn="0" w:lastRowLastColumn="0"/>
              <w:rPr>
                <w:rFonts w:ascii="Arial" w:hAnsi="Arial" w:cs="Arial"/>
                <w:b/>
                <w:color w:val="000000" w:themeColor="text1"/>
                <w:sz w:val="20"/>
                <w:szCs w:val="20"/>
              </w:rPr>
            </w:pPr>
            <w:r w:rsidRPr="009854D6">
              <w:rPr>
                <w:rFonts w:ascii="Arial" w:hAnsi="Arial" w:cs="Arial"/>
                <w:b/>
                <w:color w:val="000000" w:themeColor="text1"/>
                <w:sz w:val="20"/>
                <w:szCs w:val="20"/>
              </w:rPr>
              <w:t>1/6/22</w:t>
            </w:r>
          </w:p>
          <w:p w:rsidR="00B515FD" w:rsidRPr="009854D6" w:rsidRDefault="00B515FD" w:rsidP="004C47FB">
            <w:pPr>
              <w:cnfStyle w:val="000000100000" w:firstRow="0" w:lastRow="0" w:firstColumn="0" w:lastColumn="0" w:oddVBand="0" w:evenVBand="0" w:oddHBand="1" w:evenHBand="0" w:firstRowFirstColumn="0" w:firstRowLastColumn="0" w:lastRowFirstColumn="0" w:lastRowLastColumn="0"/>
              <w:rPr>
                <w:rFonts w:ascii="Arial" w:hAnsi="Arial" w:cs="Arial"/>
                <w:b/>
                <w:color w:val="000000" w:themeColor="text1"/>
                <w:sz w:val="20"/>
                <w:szCs w:val="20"/>
              </w:rPr>
            </w:pPr>
          </w:p>
          <w:p w:rsidR="00B515FD" w:rsidRPr="009854D6" w:rsidRDefault="00B515FD" w:rsidP="004C47FB">
            <w:pPr>
              <w:cnfStyle w:val="000000100000" w:firstRow="0" w:lastRow="0" w:firstColumn="0" w:lastColumn="0" w:oddVBand="0" w:evenVBand="0" w:oddHBand="1" w:evenHBand="0" w:firstRowFirstColumn="0" w:firstRowLastColumn="0" w:lastRowFirstColumn="0" w:lastRowLastColumn="0"/>
              <w:rPr>
                <w:rFonts w:ascii="Arial" w:hAnsi="Arial" w:cs="Arial"/>
                <w:b/>
                <w:color w:val="000000" w:themeColor="text1"/>
                <w:sz w:val="20"/>
                <w:szCs w:val="20"/>
              </w:rPr>
            </w:pPr>
          </w:p>
          <w:p w:rsidR="00B515FD" w:rsidRPr="009854D6" w:rsidRDefault="00B515FD" w:rsidP="004C47FB">
            <w:pPr>
              <w:cnfStyle w:val="000000100000" w:firstRow="0" w:lastRow="0" w:firstColumn="0" w:lastColumn="0" w:oddVBand="0" w:evenVBand="0" w:oddHBand="1" w:evenHBand="0" w:firstRowFirstColumn="0" w:firstRowLastColumn="0" w:lastRowFirstColumn="0" w:lastRowLastColumn="0"/>
              <w:rPr>
                <w:rFonts w:ascii="Arial" w:hAnsi="Arial" w:cs="Arial"/>
                <w:b/>
                <w:color w:val="000000" w:themeColor="text1"/>
                <w:sz w:val="20"/>
                <w:szCs w:val="20"/>
              </w:rPr>
            </w:pPr>
          </w:p>
          <w:p w:rsidR="00B515FD" w:rsidRPr="009854D6" w:rsidRDefault="00B515FD" w:rsidP="004C47FB">
            <w:pPr>
              <w:cnfStyle w:val="000000100000" w:firstRow="0" w:lastRow="0" w:firstColumn="0" w:lastColumn="0" w:oddVBand="0" w:evenVBand="0" w:oddHBand="1" w:evenHBand="0" w:firstRowFirstColumn="0" w:firstRowLastColumn="0" w:lastRowFirstColumn="0" w:lastRowLastColumn="0"/>
              <w:rPr>
                <w:rFonts w:ascii="Arial" w:hAnsi="Arial" w:cs="Arial"/>
                <w:b/>
                <w:color w:val="000000" w:themeColor="text1"/>
                <w:sz w:val="20"/>
                <w:szCs w:val="20"/>
              </w:rPr>
            </w:pPr>
            <w:r w:rsidRPr="009854D6">
              <w:rPr>
                <w:rFonts w:ascii="Arial" w:hAnsi="Arial" w:cs="Arial"/>
                <w:b/>
                <w:color w:val="000000" w:themeColor="text1"/>
                <w:sz w:val="20"/>
                <w:szCs w:val="20"/>
              </w:rPr>
              <w:t>1/5/22</w:t>
            </w:r>
          </w:p>
          <w:p w:rsidR="00B515FD" w:rsidRPr="009854D6" w:rsidRDefault="00B515FD" w:rsidP="004C47FB">
            <w:pPr>
              <w:cnfStyle w:val="000000100000" w:firstRow="0" w:lastRow="0" w:firstColumn="0" w:lastColumn="0" w:oddVBand="0" w:evenVBand="0" w:oddHBand="1" w:evenHBand="0" w:firstRowFirstColumn="0" w:firstRowLastColumn="0" w:lastRowFirstColumn="0" w:lastRowLastColumn="0"/>
              <w:rPr>
                <w:rFonts w:ascii="Arial" w:hAnsi="Arial" w:cs="Arial"/>
                <w:b/>
                <w:color w:val="000000" w:themeColor="text1"/>
                <w:sz w:val="20"/>
                <w:szCs w:val="20"/>
              </w:rPr>
            </w:pPr>
          </w:p>
          <w:p w:rsidR="00B515FD" w:rsidRPr="009854D6" w:rsidRDefault="00B515FD" w:rsidP="004C47FB">
            <w:pPr>
              <w:cnfStyle w:val="000000100000" w:firstRow="0" w:lastRow="0" w:firstColumn="0" w:lastColumn="0" w:oddVBand="0" w:evenVBand="0" w:oddHBand="1" w:evenHBand="0" w:firstRowFirstColumn="0" w:firstRowLastColumn="0" w:lastRowFirstColumn="0" w:lastRowLastColumn="0"/>
              <w:rPr>
                <w:rFonts w:ascii="Arial" w:hAnsi="Arial" w:cs="Arial"/>
                <w:b/>
                <w:color w:val="000000" w:themeColor="text1"/>
                <w:sz w:val="20"/>
                <w:szCs w:val="20"/>
              </w:rPr>
            </w:pPr>
          </w:p>
          <w:p w:rsidR="00B515FD" w:rsidRPr="009854D6" w:rsidRDefault="00B515FD" w:rsidP="004C47FB">
            <w:pPr>
              <w:cnfStyle w:val="000000100000" w:firstRow="0" w:lastRow="0" w:firstColumn="0" w:lastColumn="0" w:oddVBand="0" w:evenVBand="0" w:oddHBand="1" w:evenHBand="0" w:firstRowFirstColumn="0" w:firstRowLastColumn="0" w:lastRowFirstColumn="0" w:lastRowLastColumn="0"/>
              <w:rPr>
                <w:rFonts w:ascii="Arial" w:hAnsi="Arial" w:cs="Arial"/>
                <w:b/>
                <w:color w:val="000000" w:themeColor="text1"/>
                <w:sz w:val="20"/>
                <w:szCs w:val="20"/>
              </w:rPr>
            </w:pPr>
            <w:r w:rsidRPr="009854D6">
              <w:rPr>
                <w:rFonts w:ascii="Arial" w:hAnsi="Arial" w:cs="Arial"/>
                <w:b/>
                <w:color w:val="000000" w:themeColor="text1"/>
                <w:sz w:val="20"/>
                <w:szCs w:val="20"/>
              </w:rPr>
              <w:t>1/10/22</w:t>
            </w:r>
          </w:p>
          <w:p w:rsidR="00B515FD" w:rsidRPr="009854D6" w:rsidRDefault="00B515FD" w:rsidP="004C47FB">
            <w:pPr>
              <w:cnfStyle w:val="000000100000" w:firstRow="0" w:lastRow="0" w:firstColumn="0" w:lastColumn="0" w:oddVBand="0" w:evenVBand="0" w:oddHBand="1" w:evenHBand="0" w:firstRowFirstColumn="0" w:firstRowLastColumn="0" w:lastRowFirstColumn="0" w:lastRowLastColumn="0"/>
              <w:rPr>
                <w:rFonts w:ascii="Arial" w:hAnsi="Arial" w:cs="Arial"/>
                <w:b/>
                <w:color w:val="000000" w:themeColor="text1"/>
                <w:sz w:val="20"/>
                <w:szCs w:val="20"/>
              </w:rPr>
            </w:pPr>
          </w:p>
          <w:p w:rsidR="00B515FD" w:rsidRPr="009854D6" w:rsidRDefault="00B515FD" w:rsidP="004C47FB">
            <w:pPr>
              <w:cnfStyle w:val="000000100000" w:firstRow="0" w:lastRow="0" w:firstColumn="0" w:lastColumn="0" w:oddVBand="0" w:evenVBand="0" w:oddHBand="1" w:evenHBand="0" w:firstRowFirstColumn="0" w:firstRowLastColumn="0" w:lastRowFirstColumn="0" w:lastRowLastColumn="0"/>
              <w:rPr>
                <w:rFonts w:ascii="Arial" w:hAnsi="Arial" w:cs="Arial"/>
                <w:b/>
                <w:color w:val="000000" w:themeColor="text1"/>
                <w:sz w:val="20"/>
                <w:szCs w:val="20"/>
              </w:rPr>
            </w:pPr>
          </w:p>
          <w:p w:rsidR="00B515FD" w:rsidRPr="009854D6" w:rsidRDefault="00B515FD" w:rsidP="004C47FB">
            <w:pPr>
              <w:cnfStyle w:val="000000100000" w:firstRow="0" w:lastRow="0" w:firstColumn="0" w:lastColumn="0" w:oddVBand="0" w:evenVBand="0" w:oddHBand="1" w:evenHBand="0" w:firstRowFirstColumn="0" w:firstRowLastColumn="0" w:lastRowFirstColumn="0" w:lastRowLastColumn="0"/>
              <w:rPr>
                <w:rFonts w:ascii="Arial" w:hAnsi="Arial" w:cs="Arial"/>
                <w:b/>
                <w:color w:val="000000" w:themeColor="text1"/>
                <w:sz w:val="20"/>
                <w:szCs w:val="20"/>
              </w:rPr>
            </w:pPr>
          </w:p>
          <w:p w:rsidR="00B515FD" w:rsidRPr="009854D6" w:rsidRDefault="00B515FD" w:rsidP="004C47FB">
            <w:pPr>
              <w:cnfStyle w:val="000000100000" w:firstRow="0" w:lastRow="0" w:firstColumn="0" w:lastColumn="0" w:oddVBand="0" w:evenVBand="0" w:oddHBand="1" w:evenHBand="0" w:firstRowFirstColumn="0" w:firstRowLastColumn="0" w:lastRowFirstColumn="0" w:lastRowLastColumn="0"/>
              <w:rPr>
                <w:rFonts w:ascii="Arial" w:hAnsi="Arial" w:cs="Arial"/>
                <w:b/>
                <w:color w:val="000000" w:themeColor="text1"/>
                <w:sz w:val="20"/>
                <w:szCs w:val="20"/>
              </w:rPr>
            </w:pPr>
            <w:r w:rsidRPr="009854D6">
              <w:rPr>
                <w:rFonts w:ascii="Arial" w:hAnsi="Arial" w:cs="Arial"/>
                <w:b/>
                <w:color w:val="000000" w:themeColor="text1"/>
                <w:sz w:val="20"/>
                <w:szCs w:val="20"/>
              </w:rPr>
              <w:t>1/1/23</w:t>
            </w:r>
          </w:p>
        </w:tc>
        <w:tc>
          <w:tcPr>
            <w:tcW w:w="1560" w:type="dxa"/>
          </w:tcPr>
          <w:p w:rsidR="00B515FD" w:rsidRPr="008B0297" w:rsidRDefault="00B515FD" w:rsidP="004C47FB">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szCs w:val="20"/>
              </w:rPr>
            </w:pPr>
            <w:r w:rsidRPr="008B0297">
              <w:rPr>
                <w:rFonts w:ascii="Arial" w:hAnsi="Arial" w:cs="Arial"/>
                <w:color w:val="000000" w:themeColor="text1"/>
                <w:sz w:val="18"/>
                <w:szCs w:val="20"/>
              </w:rPr>
              <w:t>Obtain all the guidance, support and qualifications required to progress in your job role and achieve success in your career.</w:t>
            </w:r>
          </w:p>
          <w:p w:rsidR="00B515FD" w:rsidRPr="008B0297" w:rsidRDefault="00B515FD" w:rsidP="004C47FB">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szCs w:val="20"/>
              </w:rPr>
            </w:pPr>
          </w:p>
          <w:p w:rsidR="00B515FD" w:rsidRPr="008B0297" w:rsidRDefault="00B515FD" w:rsidP="004C47FB">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szCs w:val="20"/>
              </w:rPr>
            </w:pPr>
            <w:r w:rsidRPr="008B0297">
              <w:rPr>
                <w:rFonts w:ascii="Arial" w:hAnsi="Arial" w:cs="Arial"/>
                <w:color w:val="000000" w:themeColor="text1"/>
                <w:sz w:val="18"/>
                <w:szCs w:val="20"/>
              </w:rPr>
              <w:t>Complete 6-month probation period successfully</w:t>
            </w:r>
          </w:p>
          <w:p w:rsidR="00B515FD" w:rsidRPr="008B0297" w:rsidRDefault="00B515FD" w:rsidP="004C47FB">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szCs w:val="20"/>
              </w:rPr>
            </w:pPr>
          </w:p>
          <w:p w:rsidR="00B515FD" w:rsidRPr="008B0297" w:rsidRDefault="00B515FD" w:rsidP="004C47FB">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szCs w:val="20"/>
              </w:rPr>
            </w:pPr>
            <w:r w:rsidRPr="008B0297">
              <w:rPr>
                <w:rFonts w:ascii="Arial" w:hAnsi="Arial" w:cs="Arial"/>
                <w:color w:val="000000" w:themeColor="text1"/>
                <w:sz w:val="18"/>
                <w:szCs w:val="20"/>
              </w:rPr>
              <w:t>Increase in pay from £9.50 p/h to 11.50 p/h</w:t>
            </w:r>
          </w:p>
          <w:p w:rsidR="00B515FD" w:rsidRPr="008B0297" w:rsidRDefault="00B515FD" w:rsidP="004C47FB">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szCs w:val="20"/>
              </w:rPr>
            </w:pPr>
          </w:p>
          <w:p w:rsidR="00B515FD" w:rsidRPr="008B0297" w:rsidRDefault="00B515FD" w:rsidP="00B515FD">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18"/>
                <w:szCs w:val="20"/>
              </w:rPr>
            </w:pPr>
            <w:r>
              <w:rPr>
                <w:rFonts w:ascii="Arial" w:hAnsi="Arial" w:cs="Arial"/>
                <w:color w:val="000000" w:themeColor="text1"/>
                <w:sz w:val="18"/>
                <w:szCs w:val="20"/>
              </w:rPr>
              <w:t>Positive mindset</w:t>
            </w:r>
            <w:r w:rsidRPr="008B0297">
              <w:rPr>
                <w:rFonts w:ascii="Arial" w:hAnsi="Arial" w:cs="Arial"/>
                <w:color w:val="000000" w:themeColor="text1"/>
                <w:sz w:val="18"/>
                <w:szCs w:val="20"/>
              </w:rPr>
              <w:t xml:space="preserve"> now that you have all the required tools to assist in managing the department with a high work performance that will impact on the organisations success.</w:t>
            </w:r>
          </w:p>
        </w:tc>
      </w:tr>
    </w:tbl>
    <w:p w:rsidR="00DA00BE" w:rsidRPr="000118A4" w:rsidRDefault="00DA00BE" w:rsidP="000118A4">
      <w:pPr>
        <w:spacing w:after="0" w:line="360" w:lineRule="auto"/>
        <w:rPr>
          <w:rFonts w:ascii="Arial" w:hAnsi="Arial" w:cs="Arial"/>
        </w:rPr>
      </w:pPr>
    </w:p>
    <w:sectPr w:rsidR="00DA00BE" w:rsidRPr="000118A4">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B6657" w:rsidRDefault="003B6657" w:rsidP="00385F09">
      <w:pPr>
        <w:spacing w:after="0" w:line="240" w:lineRule="auto"/>
      </w:pPr>
      <w:r>
        <w:separator/>
      </w:r>
    </w:p>
  </w:endnote>
  <w:endnote w:type="continuationSeparator" w:id="0">
    <w:p w:rsidR="003B6657" w:rsidRDefault="003B6657" w:rsidP="00385F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20002A87" w:usb1="80000000" w:usb2="00000008"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C47FB" w:rsidRDefault="004C47FB">
    <w:pPr>
      <w:pStyle w:val="Footer"/>
    </w:pPr>
    <w:r>
      <w:t>Teletha Duberry</w:t>
    </w:r>
    <w:r>
      <w:ptab w:relativeTo="margin" w:alignment="center" w:leader="none"/>
    </w:r>
    <w:r>
      <w:t>1917189</w:t>
    </w:r>
    <w:r>
      <w:ptab w:relativeTo="margin" w:alignment="right" w:leader="none"/>
    </w:r>
    <w:r>
      <w:t>Assignment Term 2</w: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B6657" w:rsidRDefault="003B6657" w:rsidP="00385F09">
      <w:pPr>
        <w:spacing w:after="0" w:line="240" w:lineRule="auto"/>
      </w:pPr>
      <w:r>
        <w:separator/>
      </w:r>
    </w:p>
  </w:footnote>
  <w:footnote w:type="continuationSeparator" w:id="0">
    <w:p w:rsidR="003B6657" w:rsidRDefault="003B6657" w:rsidP="00385F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53751434"/>
      <w:docPartObj>
        <w:docPartGallery w:val="Page Numbers (Top of Page)"/>
        <w:docPartUnique/>
      </w:docPartObj>
    </w:sdtPr>
    <w:sdtEndPr>
      <w:rPr>
        <w:color w:val="7F7F7F" w:themeColor="background1" w:themeShade="7F"/>
        <w:spacing w:val="60"/>
      </w:rPr>
    </w:sdtEndPr>
    <w:sdtContent>
      <w:p w:rsidR="004C47FB" w:rsidRDefault="004C47FB">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00DF51F7" w:rsidRPr="00DF51F7">
          <w:rPr>
            <w:b/>
            <w:bCs/>
            <w:noProof/>
          </w:rPr>
          <w:t>1</w:t>
        </w:r>
        <w:r>
          <w:rPr>
            <w:b/>
            <w:bCs/>
            <w:noProof/>
          </w:rPr>
          <w:fldChar w:fldCharType="end"/>
        </w:r>
        <w:r>
          <w:rPr>
            <w:b/>
            <w:bCs/>
          </w:rPr>
          <w:t xml:space="preserve"> | </w:t>
        </w:r>
        <w:r>
          <w:rPr>
            <w:color w:val="7F7F7F" w:themeColor="background1" w:themeShade="7F"/>
            <w:spacing w:val="60"/>
          </w:rPr>
          <w:t>Page</w:t>
        </w:r>
      </w:p>
    </w:sdtContent>
  </w:sdt>
  <w:p w:rsidR="004C47FB" w:rsidRDefault="004C47FB">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6C3333"/>
    <w:multiLevelType w:val="hybridMultilevel"/>
    <w:tmpl w:val="D78236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F5225D"/>
    <w:multiLevelType w:val="hybridMultilevel"/>
    <w:tmpl w:val="253845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33292E"/>
    <w:multiLevelType w:val="hybridMultilevel"/>
    <w:tmpl w:val="08284F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EC33B8"/>
    <w:multiLevelType w:val="hybridMultilevel"/>
    <w:tmpl w:val="9DECD0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8E01DC"/>
    <w:multiLevelType w:val="multilevel"/>
    <w:tmpl w:val="8592D064"/>
    <w:lvl w:ilvl="0">
      <w:start w:val="1"/>
      <w:numFmt w:val="decimal"/>
      <w:lvlText w:val="%1."/>
      <w:lvlJc w:val="left"/>
      <w:pPr>
        <w:ind w:left="720" w:hanging="360"/>
      </w:pPr>
      <w:rPr>
        <w:rFonts w:hint="default"/>
      </w:rPr>
    </w:lvl>
    <w:lvl w:ilvl="1">
      <w:start w:val="3"/>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 w15:restartNumberingAfterBreak="0">
    <w:nsid w:val="2E292358"/>
    <w:multiLevelType w:val="hybridMultilevel"/>
    <w:tmpl w:val="43CC65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A6E1A35"/>
    <w:multiLevelType w:val="hybridMultilevel"/>
    <w:tmpl w:val="3B7675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8A5FFE"/>
    <w:multiLevelType w:val="hybridMultilevel"/>
    <w:tmpl w:val="DB7E27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B93733F"/>
    <w:multiLevelType w:val="hybridMultilevel"/>
    <w:tmpl w:val="E14A60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C164CE"/>
    <w:multiLevelType w:val="multilevel"/>
    <w:tmpl w:val="24AC2C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2A40049"/>
    <w:multiLevelType w:val="multilevel"/>
    <w:tmpl w:val="5BDA26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33D78E5"/>
    <w:multiLevelType w:val="hybridMultilevel"/>
    <w:tmpl w:val="721E6D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38D56A3"/>
    <w:multiLevelType w:val="hybridMultilevel"/>
    <w:tmpl w:val="F3FA3E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6F35474"/>
    <w:multiLevelType w:val="hybridMultilevel"/>
    <w:tmpl w:val="7B9CB6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AD933C6"/>
    <w:multiLevelType w:val="multilevel"/>
    <w:tmpl w:val="8592D064"/>
    <w:lvl w:ilvl="0">
      <w:start w:val="1"/>
      <w:numFmt w:val="decimal"/>
      <w:lvlText w:val="%1."/>
      <w:lvlJc w:val="left"/>
      <w:pPr>
        <w:ind w:left="720" w:hanging="360"/>
      </w:pPr>
      <w:rPr>
        <w:rFonts w:hint="default"/>
      </w:rPr>
    </w:lvl>
    <w:lvl w:ilvl="1">
      <w:start w:val="3"/>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4"/>
  </w:num>
  <w:num w:numId="2">
    <w:abstractNumId w:val="6"/>
  </w:num>
  <w:num w:numId="3">
    <w:abstractNumId w:val="12"/>
  </w:num>
  <w:num w:numId="4">
    <w:abstractNumId w:val="11"/>
  </w:num>
  <w:num w:numId="5">
    <w:abstractNumId w:val="7"/>
  </w:num>
  <w:num w:numId="6">
    <w:abstractNumId w:val="13"/>
  </w:num>
  <w:num w:numId="7">
    <w:abstractNumId w:val="14"/>
  </w:num>
  <w:num w:numId="8">
    <w:abstractNumId w:val="10"/>
  </w:num>
  <w:num w:numId="9">
    <w:abstractNumId w:val="5"/>
  </w:num>
  <w:num w:numId="10">
    <w:abstractNumId w:val="8"/>
  </w:num>
  <w:num w:numId="11">
    <w:abstractNumId w:val="1"/>
  </w:num>
  <w:num w:numId="12">
    <w:abstractNumId w:val="2"/>
  </w:num>
  <w:num w:numId="13">
    <w:abstractNumId w:val="3"/>
  </w:num>
  <w:num w:numId="14">
    <w:abstractNumId w:val="9"/>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8"/>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C5A2B"/>
    <w:rsid w:val="000026C7"/>
    <w:rsid w:val="000118A4"/>
    <w:rsid w:val="000178C5"/>
    <w:rsid w:val="000208C5"/>
    <w:rsid w:val="00034CAC"/>
    <w:rsid w:val="00046245"/>
    <w:rsid w:val="00065007"/>
    <w:rsid w:val="000707A8"/>
    <w:rsid w:val="00070C3B"/>
    <w:rsid w:val="00096DD7"/>
    <w:rsid w:val="000A19B7"/>
    <w:rsid w:val="000A6C90"/>
    <w:rsid w:val="000B46E3"/>
    <w:rsid w:val="000D269C"/>
    <w:rsid w:val="000E1190"/>
    <w:rsid w:val="001270A4"/>
    <w:rsid w:val="001A35C8"/>
    <w:rsid w:val="001D67E6"/>
    <w:rsid w:val="001E7BBA"/>
    <w:rsid w:val="0021680A"/>
    <w:rsid w:val="0028034B"/>
    <w:rsid w:val="002854A8"/>
    <w:rsid w:val="002E4F57"/>
    <w:rsid w:val="002E6AF4"/>
    <w:rsid w:val="00300C11"/>
    <w:rsid w:val="00342076"/>
    <w:rsid w:val="00356154"/>
    <w:rsid w:val="00385F09"/>
    <w:rsid w:val="003B0582"/>
    <w:rsid w:val="003B6657"/>
    <w:rsid w:val="004707F9"/>
    <w:rsid w:val="004B71F2"/>
    <w:rsid w:val="004C47FB"/>
    <w:rsid w:val="004D144E"/>
    <w:rsid w:val="004D60E8"/>
    <w:rsid w:val="00506D14"/>
    <w:rsid w:val="00516E25"/>
    <w:rsid w:val="0052031C"/>
    <w:rsid w:val="00527C97"/>
    <w:rsid w:val="00543CF5"/>
    <w:rsid w:val="005469C0"/>
    <w:rsid w:val="005674A6"/>
    <w:rsid w:val="005B747A"/>
    <w:rsid w:val="005C23B3"/>
    <w:rsid w:val="005C66C8"/>
    <w:rsid w:val="005C76FB"/>
    <w:rsid w:val="005D2766"/>
    <w:rsid w:val="005F079B"/>
    <w:rsid w:val="0062645E"/>
    <w:rsid w:val="00633D74"/>
    <w:rsid w:val="00637E46"/>
    <w:rsid w:val="006405BD"/>
    <w:rsid w:val="00641366"/>
    <w:rsid w:val="00645B11"/>
    <w:rsid w:val="00657447"/>
    <w:rsid w:val="00693D39"/>
    <w:rsid w:val="006A59D4"/>
    <w:rsid w:val="006E3437"/>
    <w:rsid w:val="00700C76"/>
    <w:rsid w:val="007121D8"/>
    <w:rsid w:val="00724186"/>
    <w:rsid w:val="0074574A"/>
    <w:rsid w:val="00786A80"/>
    <w:rsid w:val="007A12E3"/>
    <w:rsid w:val="007B2AE2"/>
    <w:rsid w:val="007C284D"/>
    <w:rsid w:val="007F5517"/>
    <w:rsid w:val="00836504"/>
    <w:rsid w:val="008379C2"/>
    <w:rsid w:val="008647BB"/>
    <w:rsid w:val="00866083"/>
    <w:rsid w:val="0087397F"/>
    <w:rsid w:val="008A34AE"/>
    <w:rsid w:val="00901F41"/>
    <w:rsid w:val="00923768"/>
    <w:rsid w:val="00935447"/>
    <w:rsid w:val="00935A99"/>
    <w:rsid w:val="009463DC"/>
    <w:rsid w:val="00956BF2"/>
    <w:rsid w:val="00961E51"/>
    <w:rsid w:val="00976A78"/>
    <w:rsid w:val="00982839"/>
    <w:rsid w:val="00994691"/>
    <w:rsid w:val="009948E8"/>
    <w:rsid w:val="00A12C95"/>
    <w:rsid w:val="00A645AB"/>
    <w:rsid w:val="00A671B2"/>
    <w:rsid w:val="00A91351"/>
    <w:rsid w:val="00A95999"/>
    <w:rsid w:val="00AD199C"/>
    <w:rsid w:val="00AD2F2A"/>
    <w:rsid w:val="00AE1759"/>
    <w:rsid w:val="00B0453C"/>
    <w:rsid w:val="00B1279F"/>
    <w:rsid w:val="00B34442"/>
    <w:rsid w:val="00B50270"/>
    <w:rsid w:val="00B515FD"/>
    <w:rsid w:val="00B651A2"/>
    <w:rsid w:val="00BA1D80"/>
    <w:rsid w:val="00C42546"/>
    <w:rsid w:val="00CA23B0"/>
    <w:rsid w:val="00CB2EAA"/>
    <w:rsid w:val="00CD4219"/>
    <w:rsid w:val="00CE230C"/>
    <w:rsid w:val="00D04FE0"/>
    <w:rsid w:val="00D105DD"/>
    <w:rsid w:val="00D84F28"/>
    <w:rsid w:val="00D94590"/>
    <w:rsid w:val="00DA00BE"/>
    <w:rsid w:val="00DA7ADF"/>
    <w:rsid w:val="00DB64DE"/>
    <w:rsid w:val="00DC1F2B"/>
    <w:rsid w:val="00DC27BA"/>
    <w:rsid w:val="00DD07B6"/>
    <w:rsid w:val="00DF51F7"/>
    <w:rsid w:val="00E003D2"/>
    <w:rsid w:val="00E00FA3"/>
    <w:rsid w:val="00E1589C"/>
    <w:rsid w:val="00E521AA"/>
    <w:rsid w:val="00E6778D"/>
    <w:rsid w:val="00E8697F"/>
    <w:rsid w:val="00EC2B68"/>
    <w:rsid w:val="00EC510A"/>
    <w:rsid w:val="00EC5A2B"/>
    <w:rsid w:val="00ED1D9C"/>
    <w:rsid w:val="00EF6025"/>
    <w:rsid w:val="00EF69AF"/>
    <w:rsid w:val="00F047F6"/>
    <w:rsid w:val="00F0660F"/>
    <w:rsid w:val="00F203E0"/>
    <w:rsid w:val="00F44405"/>
    <w:rsid w:val="00F44E32"/>
    <w:rsid w:val="00F7580A"/>
    <w:rsid w:val="00F970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980E034"/>
  <w15:chartTrackingRefBased/>
  <w15:docId w15:val="{01B4F78F-E39B-4705-8C6C-98A0C0C632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C66C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C5A2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C4254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7C284D"/>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C5A2B"/>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385F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5F09"/>
  </w:style>
  <w:style w:type="paragraph" w:styleId="Footer">
    <w:name w:val="footer"/>
    <w:basedOn w:val="Normal"/>
    <w:link w:val="FooterChar"/>
    <w:uiPriority w:val="99"/>
    <w:unhideWhenUsed/>
    <w:rsid w:val="00385F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5F09"/>
  </w:style>
  <w:style w:type="character" w:customStyle="1" w:styleId="Heading1Char">
    <w:name w:val="Heading 1 Char"/>
    <w:basedOn w:val="DefaultParagraphFont"/>
    <w:link w:val="Heading1"/>
    <w:uiPriority w:val="9"/>
    <w:rsid w:val="005C66C8"/>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0D269C"/>
    <w:pPr>
      <w:ind w:left="720"/>
      <w:contextualSpacing/>
    </w:pPr>
  </w:style>
  <w:style w:type="character" w:customStyle="1" w:styleId="Heading3Char">
    <w:name w:val="Heading 3 Char"/>
    <w:basedOn w:val="DefaultParagraphFont"/>
    <w:link w:val="Heading3"/>
    <w:uiPriority w:val="9"/>
    <w:rsid w:val="00C42546"/>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7C284D"/>
    <w:rPr>
      <w:rFonts w:asciiTheme="majorHAnsi" w:eastAsiaTheme="majorEastAsia" w:hAnsiTheme="majorHAnsi" w:cstheme="majorBidi"/>
      <w:i/>
      <w:iCs/>
      <w:color w:val="2E74B5" w:themeColor="accent1" w:themeShade="BF"/>
    </w:rPr>
  </w:style>
  <w:style w:type="paragraph" w:styleId="NormalWeb">
    <w:name w:val="Normal (Web)"/>
    <w:basedOn w:val="Normal"/>
    <w:uiPriority w:val="99"/>
    <w:semiHidden/>
    <w:unhideWhenUsed/>
    <w:rsid w:val="0072418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D67E6"/>
    <w:rPr>
      <w:color w:val="0563C1" w:themeColor="hyperlink"/>
      <w:u w:val="single"/>
    </w:rPr>
  </w:style>
  <w:style w:type="table" w:styleId="TableGrid">
    <w:name w:val="Table Grid"/>
    <w:basedOn w:val="TableNormal"/>
    <w:uiPriority w:val="39"/>
    <w:rsid w:val="00DB64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5F079B"/>
  </w:style>
  <w:style w:type="table" w:styleId="GridTable5Dark-Accent6">
    <w:name w:val="Grid Table 5 Dark Accent 6"/>
    <w:basedOn w:val="TableNormal"/>
    <w:uiPriority w:val="50"/>
    <w:rsid w:val="00B515F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330723">
      <w:bodyDiv w:val="1"/>
      <w:marLeft w:val="0"/>
      <w:marRight w:val="0"/>
      <w:marTop w:val="0"/>
      <w:marBottom w:val="0"/>
      <w:divBdr>
        <w:top w:val="none" w:sz="0" w:space="0" w:color="auto"/>
        <w:left w:val="none" w:sz="0" w:space="0" w:color="auto"/>
        <w:bottom w:val="none" w:sz="0" w:space="0" w:color="auto"/>
        <w:right w:val="none" w:sz="0" w:space="0" w:color="auto"/>
      </w:divBdr>
    </w:div>
    <w:div w:id="5987706">
      <w:bodyDiv w:val="1"/>
      <w:marLeft w:val="0"/>
      <w:marRight w:val="0"/>
      <w:marTop w:val="0"/>
      <w:marBottom w:val="0"/>
      <w:divBdr>
        <w:top w:val="none" w:sz="0" w:space="0" w:color="auto"/>
        <w:left w:val="none" w:sz="0" w:space="0" w:color="auto"/>
        <w:bottom w:val="none" w:sz="0" w:space="0" w:color="auto"/>
        <w:right w:val="none" w:sz="0" w:space="0" w:color="auto"/>
      </w:divBdr>
    </w:div>
    <w:div w:id="8609496">
      <w:bodyDiv w:val="1"/>
      <w:marLeft w:val="0"/>
      <w:marRight w:val="0"/>
      <w:marTop w:val="0"/>
      <w:marBottom w:val="0"/>
      <w:divBdr>
        <w:top w:val="none" w:sz="0" w:space="0" w:color="auto"/>
        <w:left w:val="none" w:sz="0" w:space="0" w:color="auto"/>
        <w:bottom w:val="none" w:sz="0" w:space="0" w:color="auto"/>
        <w:right w:val="none" w:sz="0" w:space="0" w:color="auto"/>
      </w:divBdr>
    </w:div>
    <w:div w:id="57020679">
      <w:bodyDiv w:val="1"/>
      <w:marLeft w:val="0"/>
      <w:marRight w:val="0"/>
      <w:marTop w:val="0"/>
      <w:marBottom w:val="0"/>
      <w:divBdr>
        <w:top w:val="none" w:sz="0" w:space="0" w:color="auto"/>
        <w:left w:val="none" w:sz="0" w:space="0" w:color="auto"/>
        <w:bottom w:val="none" w:sz="0" w:space="0" w:color="auto"/>
        <w:right w:val="none" w:sz="0" w:space="0" w:color="auto"/>
      </w:divBdr>
    </w:div>
    <w:div w:id="68622262">
      <w:bodyDiv w:val="1"/>
      <w:marLeft w:val="0"/>
      <w:marRight w:val="0"/>
      <w:marTop w:val="0"/>
      <w:marBottom w:val="0"/>
      <w:divBdr>
        <w:top w:val="none" w:sz="0" w:space="0" w:color="auto"/>
        <w:left w:val="none" w:sz="0" w:space="0" w:color="auto"/>
        <w:bottom w:val="none" w:sz="0" w:space="0" w:color="auto"/>
        <w:right w:val="none" w:sz="0" w:space="0" w:color="auto"/>
      </w:divBdr>
    </w:div>
    <w:div w:id="90012990">
      <w:bodyDiv w:val="1"/>
      <w:marLeft w:val="0"/>
      <w:marRight w:val="0"/>
      <w:marTop w:val="0"/>
      <w:marBottom w:val="0"/>
      <w:divBdr>
        <w:top w:val="none" w:sz="0" w:space="0" w:color="auto"/>
        <w:left w:val="none" w:sz="0" w:space="0" w:color="auto"/>
        <w:bottom w:val="none" w:sz="0" w:space="0" w:color="auto"/>
        <w:right w:val="none" w:sz="0" w:space="0" w:color="auto"/>
      </w:divBdr>
    </w:div>
    <w:div w:id="92749815">
      <w:bodyDiv w:val="1"/>
      <w:marLeft w:val="0"/>
      <w:marRight w:val="0"/>
      <w:marTop w:val="0"/>
      <w:marBottom w:val="0"/>
      <w:divBdr>
        <w:top w:val="none" w:sz="0" w:space="0" w:color="auto"/>
        <w:left w:val="none" w:sz="0" w:space="0" w:color="auto"/>
        <w:bottom w:val="none" w:sz="0" w:space="0" w:color="auto"/>
        <w:right w:val="none" w:sz="0" w:space="0" w:color="auto"/>
      </w:divBdr>
    </w:div>
    <w:div w:id="106388274">
      <w:bodyDiv w:val="1"/>
      <w:marLeft w:val="0"/>
      <w:marRight w:val="0"/>
      <w:marTop w:val="0"/>
      <w:marBottom w:val="0"/>
      <w:divBdr>
        <w:top w:val="none" w:sz="0" w:space="0" w:color="auto"/>
        <w:left w:val="none" w:sz="0" w:space="0" w:color="auto"/>
        <w:bottom w:val="none" w:sz="0" w:space="0" w:color="auto"/>
        <w:right w:val="none" w:sz="0" w:space="0" w:color="auto"/>
      </w:divBdr>
    </w:div>
    <w:div w:id="120460638">
      <w:bodyDiv w:val="1"/>
      <w:marLeft w:val="0"/>
      <w:marRight w:val="0"/>
      <w:marTop w:val="0"/>
      <w:marBottom w:val="0"/>
      <w:divBdr>
        <w:top w:val="none" w:sz="0" w:space="0" w:color="auto"/>
        <w:left w:val="none" w:sz="0" w:space="0" w:color="auto"/>
        <w:bottom w:val="none" w:sz="0" w:space="0" w:color="auto"/>
        <w:right w:val="none" w:sz="0" w:space="0" w:color="auto"/>
      </w:divBdr>
    </w:div>
    <w:div w:id="121778476">
      <w:bodyDiv w:val="1"/>
      <w:marLeft w:val="0"/>
      <w:marRight w:val="0"/>
      <w:marTop w:val="0"/>
      <w:marBottom w:val="0"/>
      <w:divBdr>
        <w:top w:val="none" w:sz="0" w:space="0" w:color="auto"/>
        <w:left w:val="none" w:sz="0" w:space="0" w:color="auto"/>
        <w:bottom w:val="none" w:sz="0" w:space="0" w:color="auto"/>
        <w:right w:val="none" w:sz="0" w:space="0" w:color="auto"/>
      </w:divBdr>
    </w:div>
    <w:div w:id="124542086">
      <w:bodyDiv w:val="1"/>
      <w:marLeft w:val="0"/>
      <w:marRight w:val="0"/>
      <w:marTop w:val="0"/>
      <w:marBottom w:val="0"/>
      <w:divBdr>
        <w:top w:val="none" w:sz="0" w:space="0" w:color="auto"/>
        <w:left w:val="none" w:sz="0" w:space="0" w:color="auto"/>
        <w:bottom w:val="none" w:sz="0" w:space="0" w:color="auto"/>
        <w:right w:val="none" w:sz="0" w:space="0" w:color="auto"/>
      </w:divBdr>
    </w:div>
    <w:div w:id="126551467">
      <w:bodyDiv w:val="1"/>
      <w:marLeft w:val="0"/>
      <w:marRight w:val="0"/>
      <w:marTop w:val="0"/>
      <w:marBottom w:val="0"/>
      <w:divBdr>
        <w:top w:val="none" w:sz="0" w:space="0" w:color="auto"/>
        <w:left w:val="none" w:sz="0" w:space="0" w:color="auto"/>
        <w:bottom w:val="none" w:sz="0" w:space="0" w:color="auto"/>
        <w:right w:val="none" w:sz="0" w:space="0" w:color="auto"/>
      </w:divBdr>
    </w:div>
    <w:div w:id="187840805">
      <w:bodyDiv w:val="1"/>
      <w:marLeft w:val="0"/>
      <w:marRight w:val="0"/>
      <w:marTop w:val="0"/>
      <w:marBottom w:val="0"/>
      <w:divBdr>
        <w:top w:val="none" w:sz="0" w:space="0" w:color="auto"/>
        <w:left w:val="none" w:sz="0" w:space="0" w:color="auto"/>
        <w:bottom w:val="none" w:sz="0" w:space="0" w:color="auto"/>
        <w:right w:val="none" w:sz="0" w:space="0" w:color="auto"/>
      </w:divBdr>
    </w:div>
    <w:div w:id="198248183">
      <w:bodyDiv w:val="1"/>
      <w:marLeft w:val="0"/>
      <w:marRight w:val="0"/>
      <w:marTop w:val="0"/>
      <w:marBottom w:val="0"/>
      <w:divBdr>
        <w:top w:val="none" w:sz="0" w:space="0" w:color="auto"/>
        <w:left w:val="none" w:sz="0" w:space="0" w:color="auto"/>
        <w:bottom w:val="none" w:sz="0" w:space="0" w:color="auto"/>
        <w:right w:val="none" w:sz="0" w:space="0" w:color="auto"/>
      </w:divBdr>
    </w:div>
    <w:div w:id="236089516">
      <w:bodyDiv w:val="1"/>
      <w:marLeft w:val="0"/>
      <w:marRight w:val="0"/>
      <w:marTop w:val="0"/>
      <w:marBottom w:val="0"/>
      <w:divBdr>
        <w:top w:val="none" w:sz="0" w:space="0" w:color="auto"/>
        <w:left w:val="none" w:sz="0" w:space="0" w:color="auto"/>
        <w:bottom w:val="none" w:sz="0" w:space="0" w:color="auto"/>
        <w:right w:val="none" w:sz="0" w:space="0" w:color="auto"/>
      </w:divBdr>
    </w:div>
    <w:div w:id="239753061">
      <w:bodyDiv w:val="1"/>
      <w:marLeft w:val="0"/>
      <w:marRight w:val="0"/>
      <w:marTop w:val="0"/>
      <w:marBottom w:val="0"/>
      <w:divBdr>
        <w:top w:val="none" w:sz="0" w:space="0" w:color="auto"/>
        <w:left w:val="none" w:sz="0" w:space="0" w:color="auto"/>
        <w:bottom w:val="none" w:sz="0" w:space="0" w:color="auto"/>
        <w:right w:val="none" w:sz="0" w:space="0" w:color="auto"/>
      </w:divBdr>
    </w:div>
    <w:div w:id="252590765">
      <w:bodyDiv w:val="1"/>
      <w:marLeft w:val="0"/>
      <w:marRight w:val="0"/>
      <w:marTop w:val="0"/>
      <w:marBottom w:val="0"/>
      <w:divBdr>
        <w:top w:val="none" w:sz="0" w:space="0" w:color="auto"/>
        <w:left w:val="none" w:sz="0" w:space="0" w:color="auto"/>
        <w:bottom w:val="none" w:sz="0" w:space="0" w:color="auto"/>
        <w:right w:val="none" w:sz="0" w:space="0" w:color="auto"/>
      </w:divBdr>
    </w:div>
    <w:div w:id="261573103">
      <w:bodyDiv w:val="1"/>
      <w:marLeft w:val="0"/>
      <w:marRight w:val="0"/>
      <w:marTop w:val="0"/>
      <w:marBottom w:val="0"/>
      <w:divBdr>
        <w:top w:val="none" w:sz="0" w:space="0" w:color="auto"/>
        <w:left w:val="none" w:sz="0" w:space="0" w:color="auto"/>
        <w:bottom w:val="none" w:sz="0" w:space="0" w:color="auto"/>
        <w:right w:val="none" w:sz="0" w:space="0" w:color="auto"/>
      </w:divBdr>
    </w:div>
    <w:div w:id="277491730">
      <w:bodyDiv w:val="1"/>
      <w:marLeft w:val="0"/>
      <w:marRight w:val="0"/>
      <w:marTop w:val="0"/>
      <w:marBottom w:val="0"/>
      <w:divBdr>
        <w:top w:val="none" w:sz="0" w:space="0" w:color="auto"/>
        <w:left w:val="none" w:sz="0" w:space="0" w:color="auto"/>
        <w:bottom w:val="none" w:sz="0" w:space="0" w:color="auto"/>
        <w:right w:val="none" w:sz="0" w:space="0" w:color="auto"/>
      </w:divBdr>
    </w:div>
    <w:div w:id="318265041">
      <w:bodyDiv w:val="1"/>
      <w:marLeft w:val="0"/>
      <w:marRight w:val="0"/>
      <w:marTop w:val="0"/>
      <w:marBottom w:val="0"/>
      <w:divBdr>
        <w:top w:val="none" w:sz="0" w:space="0" w:color="auto"/>
        <w:left w:val="none" w:sz="0" w:space="0" w:color="auto"/>
        <w:bottom w:val="none" w:sz="0" w:space="0" w:color="auto"/>
        <w:right w:val="none" w:sz="0" w:space="0" w:color="auto"/>
      </w:divBdr>
    </w:div>
    <w:div w:id="318967283">
      <w:bodyDiv w:val="1"/>
      <w:marLeft w:val="0"/>
      <w:marRight w:val="0"/>
      <w:marTop w:val="0"/>
      <w:marBottom w:val="0"/>
      <w:divBdr>
        <w:top w:val="none" w:sz="0" w:space="0" w:color="auto"/>
        <w:left w:val="none" w:sz="0" w:space="0" w:color="auto"/>
        <w:bottom w:val="none" w:sz="0" w:space="0" w:color="auto"/>
        <w:right w:val="none" w:sz="0" w:space="0" w:color="auto"/>
      </w:divBdr>
    </w:div>
    <w:div w:id="324555742">
      <w:bodyDiv w:val="1"/>
      <w:marLeft w:val="0"/>
      <w:marRight w:val="0"/>
      <w:marTop w:val="0"/>
      <w:marBottom w:val="0"/>
      <w:divBdr>
        <w:top w:val="none" w:sz="0" w:space="0" w:color="auto"/>
        <w:left w:val="none" w:sz="0" w:space="0" w:color="auto"/>
        <w:bottom w:val="none" w:sz="0" w:space="0" w:color="auto"/>
        <w:right w:val="none" w:sz="0" w:space="0" w:color="auto"/>
      </w:divBdr>
    </w:div>
    <w:div w:id="327486869">
      <w:bodyDiv w:val="1"/>
      <w:marLeft w:val="0"/>
      <w:marRight w:val="0"/>
      <w:marTop w:val="0"/>
      <w:marBottom w:val="0"/>
      <w:divBdr>
        <w:top w:val="none" w:sz="0" w:space="0" w:color="auto"/>
        <w:left w:val="none" w:sz="0" w:space="0" w:color="auto"/>
        <w:bottom w:val="none" w:sz="0" w:space="0" w:color="auto"/>
        <w:right w:val="none" w:sz="0" w:space="0" w:color="auto"/>
      </w:divBdr>
    </w:div>
    <w:div w:id="336343901">
      <w:bodyDiv w:val="1"/>
      <w:marLeft w:val="0"/>
      <w:marRight w:val="0"/>
      <w:marTop w:val="0"/>
      <w:marBottom w:val="0"/>
      <w:divBdr>
        <w:top w:val="none" w:sz="0" w:space="0" w:color="auto"/>
        <w:left w:val="none" w:sz="0" w:space="0" w:color="auto"/>
        <w:bottom w:val="none" w:sz="0" w:space="0" w:color="auto"/>
        <w:right w:val="none" w:sz="0" w:space="0" w:color="auto"/>
      </w:divBdr>
    </w:div>
    <w:div w:id="337927445">
      <w:bodyDiv w:val="1"/>
      <w:marLeft w:val="0"/>
      <w:marRight w:val="0"/>
      <w:marTop w:val="0"/>
      <w:marBottom w:val="0"/>
      <w:divBdr>
        <w:top w:val="none" w:sz="0" w:space="0" w:color="auto"/>
        <w:left w:val="none" w:sz="0" w:space="0" w:color="auto"/>
        <w:bottom w:val="none" w:sz="0" w:space="0" w:color="auto"/>
        <w:right w:val="none" w:sz="0" w:space="0" w:color="auto"/>
      </w:divBdr>
    </w:div>
    <w:div w:id="373425992">
      <w:bodyDiv w:val="1"/>
      <w:marLeft w:val="0"/>
      <w:marRight w:val="0"/>
      <w:marTop w:val="0"/>
      <w:marBottom w:val="0"/>
      <w:divBdr>
        <w:top w:val="none" w:sz="0" w:space="0" w:color="auto"/>
        <w:left w:val="none" w:sz="0" w:space="0" w:color="auto"/>
        <w:bottom w:val="none" w:sz="0" w:space="0" w:color="auto"/>
        <w:right w:val="none" w:sz="0" w:space="0" w:color="auto"/>
      </w:divBdr>
    </w:div>
    <w:div w:id="383606919">
      <w:bodyDiv w:val="1"/>
      <w:marLeft w:val="0"/>
      <w:marRight w:val="0"/>
      <w:marTop w:val="0"/>
      <w:marBottom w:val="0"/>
      <w:divBdr>
        <w:top w:val="none" w:sz="0" w:space="0" w:color="auto"/>
        <w:left w:val="none" w:sz="0" w:space="0" w:color="auto"/>
        <w:bottom w:val="none" w:sz="0" w:space="0" w:color="auto"/>
        <w:right w:val="none" w:sz="0" w:space="0" w:color="auto"/>
      </w:divBdr>
    </w:div>
    <w:div w:id="420181330">
      <w:bodyDiv w:val="1"/>
      <w:marLeft w:val="0"/>
      <w:marRight w:val="0"/>
      <w:marTop w:val="0"/>
      <w:marBottom w:val="0"/>
      <w:divBdr>
        <w:top w:val="none" w:sz="0" w:space="0" w:color="auto"/>
        <w:left w:val="none" w:sz="0" w:space="0" w:color="auto"/>
        <w:bottom w:val="none" w:sz="0" w:space="0" w:color="auto"/>
        <w:right w:val="none" w:sz="0" w:space="0" w:color="auto"/>
      </w:divBdr>
    </w:div>
    <w:div w:id="435058015">
      <w:bodyDiv w:val="1"/>
      <w:marLeft w:val="0"/>
      <w:marRight w:val="0"/>
      <w:marTop w:val="0"/>
      <w:marBottom w:val="0"/>
      <w:divBdr>
        <w:top w:val="none" w:sz="0" w:space="0" w:color="auto"/>
        <w:left w:val="none" w:sz="0" w:space="0" w:color="auto"/>
        <w:bottom w:val="none" w:sz="0" w:space="0" w:color="auto"/>
        <w:right w:val="none" w:sz="0" w:space="0" w:color="auto"/>
      </w:divBdr>
    </w:div>
    <w:div w:id="439685342">
      <w:bodyDiv w:val="1"/>
      <w:marLeft w:val="0"/>
      <w:marRight w:val="0"/>
      <w:marTop w:val="0"/>
      <w:marBottom w:val="0"/>
      <w:divBdr>
        <w:top w:val="none" w:sz="0" w:space="0" w:color="auto"/>
        <w:left w:val="none" w:sz="0" w:space="0" w:color="auto"/>
        <w:bottom w:val="none" w:sz="0" w:space="0" w:color="auto"/>
        <w:right w:val="none" w:sz="0" w:space="0" w:color="auto"/>
      </w:divBdr>
    </w:div>
    <w:div w:id="443548592">
      <w:bodyDiv w:val="1"/>
      <w:marLeft w:val="0"/>
      <w:marRight w:val="0"/>
      <w:marTop w:val="0"/>
      <w:marBottom w:val="0"/>
      <w:divBdr>
        <w:top w:val="none" w:sz="0" w:space="0" w:color="auto"/>
        <w:left w:val="none" w:sz="0" w:space="0" w:color="auto"/>
        <w:bottom w:val="none" w:sz="0" w:space="0" w:color="auto"/>
        <w:right w:val="none" w:sz="0" w:space="0" w:color="auto"/>
      </w:divBdr>
    </w:div>
    <w:div w:id="459541201">
      <w:bodyDiv w:val="1"/>
      <w:marLeft w:val="0"/>
      <w:marRight w:val="0"/>
      <w:marTop w:val="0"/>
      <w:marBottom w:val="0"/>
      <w:divBdr>
        <w:top w:val="none" w:sz="0" w:space="0" w:color="auto"/>
        <w:left w:val="none" w:sz="0" w:space="0" w:color="auto"/>
        <w:bottom w:val="none" w:sz="0" w:space="0" w:color="auto"/>
        <w:right w:val="none" w:sz="0" w:space="0" w:color="auto"/>
      </w:divBdr>
    </w:div>
    <w:div w:id="461192700">
      <w:bodyDiv w:val="1"/>
      <w:marLeft w:val="0"/>
      <w:marRight w:val="0"/>
      <w:marTop w:val="0"/>
      <w:marBottom w:val="0"/>
      <w:divBdr>
        <w:top w:val="none" w:sz="0" w:space="0" w:color="auto"/>
        <w:left w:val="none" w:sz="0" w:space="0" w:color="auto"/>
        <w:bottom w:val="none" w:sz="0" w:space="0" w:color="auto"/>
        <w:right w:val="none" w:sz="0" w:space="0" w:color="auto"/>
      </w:divBdr>
    </w:div>
    <w:div w:id="461339567">
      <w:bodyDiv w:val="1"/>
      <w:marLeft w:val="0"/>
      <w:marRight w:val="0"/>
      <w:marTop w:val="0"/>
      <w:marBottom w:val="0"/>
      <w:divBdr>
        <w:top w:val="none" w:sz="0" w:space="0" w:color="auto"/>
        <w:left w:val="none" w:sz="0" w:space="0" w:color="auto"/>
        <w:bottom w:val="none" w:sz="0" w:space="0" w:color="auto"/>
        <w:right w:val="none" w:sz="0" w:space="0" w:color="auto"/>
      </w:divBdr>
    </w:div>
    <w:div w:id="469519507">
      <w:bodyDiv w:val="1"/>
      <w:marLeft w:val="0"/>
      <w:marRight w:val="0"/>
      <w:marTop w:val="0"/>
      <w:marBottom w:val="0"/>
      <w:divBdr>
        <w:top w:val="none" w:sz="0" w:space="0" w:color="auto"/>
        <w:left w:val="none" w:sz="0" w:space="0" w:color="auto"/>
        <w:bottom w:val="none" w:sz="0" w:space="0" w:color="auto"/>
        <w:right w:val="none" w:sz="0" w:space="0" w:color="auto"/>
      </w:divBdr>
    </w:div>
    <w:div w:id="470756161">
      <w:bodyDiv w:val="1"/>
      <w:marLeft w:val="0"/>
      <w:marRight w:val="0"/>
      <w:marTop w:val="0"/>
      <w:marBottom w:val="0"/>
      <w:divBdr>
        <w:top w:val="none" w:sz="0" w:space="0" w:color="auto"/>
        <w:left w:val="none" w:sz="0" w:space="0" w:color="auto"/>
        <w:bottom w:val="none" w:sz="0" w:space="0" w:color="auto"/>
        <w:right w:val="none" w:sz="0" w:space="0" w:color="auto"/>
      </w:divBdr>
    </w:div>
    <w:div w:id="482812695">
      <w:bodyDiv w:val="1"/>
      <w:marLeft w:val="0"/>
      <w:marRight w:val="0"/>
      <w:marTop w:val="0"/>
      <w:marBottom w:val="0"/>
      <w:divBdr>
        <w:top w:val="none" w:sz="0" w:space="0" w:color="auto"/>
        <w:left w:val="none" w:sz="0" w:space="0" w:color="auto"/>
        <w:bottom w:val="none" w:sz="0" w:space="0" w:color="auto"/>
        <w:right w:val="none" w:sz="0" w:space="0" w:color="auto"/>
      </w:divBdr>
    </w:div>
    <w:div w:id="505638538">
      <w:bodyDiv w:val="1"/>
      <w:marLeft w:val="0"/>
      <w:marRight w:val="0"/>
      <w:marTop w:val="0"/>
      <w:marBottom w:val="0"/>
      <w:divBdr>
        <w:top w:val="none" w:sz="0" w:space="0" w:color="auto"/>
        <w:left w:val="none" w:sz="0" w:space="0" w:color="auto"/>
        <w:bottom w:val="none" w:sz="0" w:space="0" w:color="auto"/>
        <w:right w:val="none" w:sz="0" w:space="0" w:color="auto"/>
      </w:divBdr>
    </w:div>
    <w:div w:id="514151035">
      <w:bodyDiv w:val="1"/>
      <w:marLeft w:val="0"/>
      <w:marRight w:val="0"/>
      <w:marTop w:val="0"/>
      <w:marBottom w:val="0"/>
      <w:divBdr>
        <w:top w:val="none" w:sz="0" w:space="0" w:color="auto"/>
        <w:left w:val="none" w:sz="0" w:space="0" w:color="auto"/>
        <w:bottom w:val="none" w:sz="0" w:space="0" w:color="auto"/>
        <w:right w:val="none" w:sz="0" w:space="0" w:color="auto"/>
      </w:divBdr>
    </w:div>
    <w:div w:id="569384556">
      <w:bodyDiv w:val="1"/>
      <w:marLeft w:val="0"/>
      <w:marRight w:val="0"/>
      <w:marTop w:val="0"/>
      <w:marBottom w:val="0"/>
      <w:divBdr>
        <w:top w:val="none" w:sz="0" w:space="0" w:color="auto"/>
        <w:left w:val="none" w:sz="0" w:space="0" w:color="auto"/>
        <w:bottom w:val="none" w:sz="0" w:space="0" w:color="auto"/>
        <w:right w:val="none" w:sz="0" w:space="0" w:color="auto"/>
      </w:divBdr>
    </w:div>
    <w:div w:id="601762622">
      <w:bodyDiv w:val="1"/>
      <w:marLeft w:val="0"/>
      <w:marRight w:val="0"/>
      <w:marTop w:val="0"/>
      <w:marBottom w:val="0"/>
      <w:divBdr>
        <w:top w:val="none" w:sz="0" w:space="0" w:color="auto"/>
        <w:left w:val="none" w:sz="0" w:space="0" w:color="auto"/>
        <w:bottom w:val="none" w:sz="0" w:space="0" w:color="auto"/>
        <w:right w:val="none" w:sz="0" w:space="0" w:color="auto"/>
      </w:divBdr>
    </w:div>
    <w:div w:id="610867649">
      <w:bodyDiv w:val="1"/>
      <w:marLeft w:val="0"/>
      <w:marRight w:val="0"/>
      <w:marTop w:val="0"/>
      <w:marBottom w:val="0"/>
      <w:divBdr>
        <w:top w:val="none" w:sz="0" w:space="0" w:color="auto"/>
        <w:left w:val="none" w:sz="0" w:space="0" w:color="auto"/>
        <w:bottom w:val="none" w:sz="0" w:space="0" w:color="auto"/>
        <w:right w:val="none" w:sz="0" w:space="0" w:color="auto"/>
      </w:divBdr>
    </w:div>
    <w:div w:id="653874784">
      <w:bodyDiv w:val="1"/>
      <w:marLeft w:val="0"/>
      <w:marRight w:val="0"/>
      <w:marTop w:val="0"/>
      <w:marBottom w:val="0"/>
      <w:divBdr>
        <w:top w:val="none" w:sz="0" w:space="0" w:color="auto"/>
        <w:left w:val="none" w:sz="0" w:space="0" w:color="auto"/>
        <w:bottom w:val="none" w:sz="0" w:space="0" w:color="auto"/>
        <w:right w:val="none" w:sz="0" w:space="0" w:color="auto"/>
      </w:divBdr>
    </w:div>
    <w:div w:id="668024755">
      <w:bodyDiv w:val="1"/>
      <w:marLeft w:val="0"/>
      <w:marRight w:val="0"/>
      <w:marTop w:val="0"/>
      <w:marBottom w:val="0"/>
      <w:divBdr>
        <w:top w:val="none" w:sz="0" w:space="0" w:color="auto"/>
        <w:left w:val="none" w:sz="0" w:space="0" w:color="auto"/>
        <w:bottom w:val="none" w:sz="0" w:space="0" w:color="auto"/>
        <w:right w:val="none" w:sz="0" w:space="0" w:color="auto"/>
      </w:divBdr>
    </w:div>
    <w:div w:id="688070534">
      <w:bodyDiv w:val="1"/>
      <w:marLeft w:val="0"/>
      <w:marRight w:val="0"/>
      <w:marTop w:val="0"/>
      <w:marBottom w:val="0"/>
      <w:divBdr>
        <w:top w:val="none" w:sz="0" w:space="0" w:color="auto"/>
        <w:left w:val="none" w:sz="0" w:space="0" w:color="auto"/>
        <w:bottom w:val="none" w:sz="0" w:space="0" w:color="auto"/>
        <w:right w:val="none" w:sz="0" w:space="0" w:color="auto"/>
      </w:divBdr>
    </w:div>
    <w:div w:id="701591813">
      <w:bodyDiv w:val="1"/>
      <w:marLeft w:val="0"/>
      <w:marRight w:val="0"/>
      <w:marTop w:val="0"/>
      <w:marBottom w:val="0"/>
      <w:divBdr>
        <w:top w:val="none" w:sz="0" w:space="0" w:color="auto"/>
        <w:left w:val="none" w:sz="0" w:space="0" w:color="auto"/>
        <w:bottom w:val="none" w:sz="0" w:space="0" w:color="auto"/>
        <w:right w:val="none" w:sz="0" w:space="0" w:color="auto"/>
      </w:divBdr>
    </w:div>
    <w:div w:id="722632204">
      <w:bodyDiv w:val="1"/>
      <w:marLeft w:val="0"/>
      <w:marRight w:val="0"/>
      <w:marTop w:val="0"/>
      <w:marBottom w:val="0"/>
      <w:divBdr>
        <w:top w:val="none" w:sz="0" w:space="0" w:color="auto"/>
        <w:left w:val="none" w:sz="0" w:space="0" w:color="auto"/>
        <w:bottom w:val="none" w:sz="0" w:space="0" w:color="auto"/>
        <w:right w:val="none" w:sz="0" w:space="0" w:color="auto"/>
      </w:divBdr>
    </w:div>
    <w:div w:id="732044174">
      <w:bodyDiv w:val="1"/>
      <w:marLeft w:val="0"/>
      <w:marRight w:val="0"/>
      <w:marTop w:val="0"/>
      <w:marBottom w:val="0"/>
      <w:divBdr>
        <w:top w:val="none" w:sz="0" w:space="0" w:color="auto"/>
        <w:left w:val="none" w:sz="0" w:space="0" w:color="auto"/>
        <w:bottom w:val="none" w:sz="0" w:space="0" w:color="auto"/>
        <w:right w:val="none" w:sz="0" w:space="0" w:color="auto"/>
      </w:divBdr>
    </w:div>
    <w:div w:id="734351760">
      <w:bodyDiv w:val="1"/>
      <w:marLeft w:val="0"/>
      <w:marRight w:val="0"/>
      <w:marTop w:val="0"/>
      <w:marBottom w:val="0"/>
      <w:divBdr>
        <w:top w:val="none" w:sz="0" w:space="0" w:color="auto"/>
        <w:left w:val="none" w:sz="0" w:space="0" w:color="auto"/>
        <w:bottom w:val="none" w:sz="0" w:space="0" w:color="auto"/>
        <w:right w:val="none" w:sz="0" w:space="0" w:color="auto"/>
      </w:divBdr>
    </w:div>
    <w:div w:id="782647521">
      <w:bodyDiv w:val="1"/>
      <w:marLeft w:val="0"/>
      <w:marRight w:val="0"/>
      <w:marTop w:val="0"/>
      <w:marBottom w:val="0"/>
      <w:divBdr>
        <w:top w:val="none" w:sz="0" w:space="0" w:color="auto"/>
        <w:left w:val="none" w:sz="0" w:space="0" w:color="auto"/>
        <w:bottom w:val="none" w:sz="0" w:space="0" w:color="auto"/>
        <w:right w:val="none" w:sz="0" w:space="0" w:color="auto"/>
      </w:divBdr>
    </w:div>
    <w:div w:id="783186340">
      <w:bodyDiv w:val="1"/>
      <w:marLeft w:val="0"/>
      <w:marRight w:val="0"/>
      <w:marTop w:val="0"/>
      <w:marBottom w:val="0"/>
      <w:divBdr>
        <w:top w:val="none" w:sz="0" w:space="0" w:color="auto"/>
        <w:left w:val="none" w:sz="0" w:space="0" w:color="auto"/>
        <w:bottom w:val="none" w:sz="0" w:space="0" w:color="auto"/>
        <w:right w:val="none" w:sz="0" w:space="0" w:color="auto"/>
      </w:divBdr>
    </w:div>
    <w:div w:id="803694915">
      <w:bodyDiv w:val="1"/>
      <w:marLeft w:val="0"/>
      <w:marRight w:val="0"/>
      <w:marTop w:val="0"/>
      <w:marBottom w:val="0"/>
      <w:divBdr>
        <w:top w:val="none" w:sz="0" w:space="0" w:color="auto"/>
        <w:left w:val="none" w:sz="0" w:space="0" w:color="auto"/>
        <w:bottom w:val="none" w:sz="0" w:space="0" w:color="auto"/>
        <w:right w:val="none" w:sz="0" w:space="0" w:color="auto"/>
      </w:divBdr>
    </w:div>
    <w:div w:id="814031888">
      <w:bodyDiv w:val="1"/>
      <w:marLeft w:val="0"/>
      <w:marRight w:val="0"/>
      <w:marTop w:val="0"/>
      <w:marBottom w:val="0"/>
      <w:divBdr>
        <w:top w:val="none" w:sz="0" w:space="0" w:color="auto"/>
        <w:left w:val="none" w:sz="0" w:space="0" w:color="auto"/>
        <w:bottom w:val="none" w:sz="0" w:space="0" w:color="auto"/>
        <w:right w:val="none" w:sz="0" w:space="0" w:color="auto"/>
      </w:divBdr>
    </w:div>
    <w:div w:id="841047082">
      <w:bodyDiv w:val="1"/>
      <w:marLeft w:val="0"/>
      <w:marRight w:val="0"/>
      <w:marTop w:val="0"/>
      <w:marBottom w:val="0"/>
      <w:divBdr>
        <w:top w:val="none" w:sz="0" w:space="0" w:color="auto"/>
        <w:left w:val="none" w:sz="0" w:space="0" w:color="auto"/>
        <w:bottom w:val="none" w:sz="0" w:space="0" w:color="auto"/>
        <w:right w:val="none" w:sz="0" w:space="0" w:color="auto"/>
      </w:divBdr>
      <w:divsChild>
        <w:div w:id="1725105854">
          <w:marLeft w:val="0"/>
          <w:marRight w:val="0"/>
          <w:marTop w:val="0"/>
          <w:marBottom w:val="0"/>
          <w:divBdr>
            <w:top w:val="none" w:sz="0" w:space="0" w:color="auto"/>
            <w:left w:val="none" w:sz="0" w:space="0" w:color="auto"/>
            <w:bottom w:val="none" w:sz="0" w:space="0" w:color="auto"/>
            <w:right w:val="none" w:sz="0" w:space="0" w:color="auto"/>
          </w:divBdr>
        </w:div>
      </w:divsChild>
    </w:div>
    <w:div w:id="861741795">
      <w:bodyDiv w:val="1"/>
      <w:marLeft w:val="0"/>
      <w:marRight w:val="0"/>
      <w:marTop w:val="0"/>
      <w:marBottom w:val="0"/>
      <w:divBdr>
        <w:top w:val="none" w:sz="0" w:space="0" w:color="auto"/>
        <w:left w:val="none" w:sz="0" w:space="0" w:color="auto"/>
        <w:bottom w:val="none" w:sz="0" w:space="0" w:color="auto"/>
        <w:right w:val="none" w:sz="0" w:space="0" w:color="auto"/>
      </w:divBdr>
    </w:div>
    <w:div w:id="862942843">
      <w:bodyDiv w:val="1"/>
      <w:marLeft w:val="0"/>
      <w:marRight w:val="0"/>
      <w:marTop w:val="0"/>
      <w:marBottom w:val="0"/>
      <w:divBdr>
        <w:top w:val="none" w:sz="0" w:space="0" w:color="auto"/>
        <w:left w:val="none" w:sz="0" w:space="0" w:color="auto"/>
        <w:bottom w:val="none" w:sz="0" w:space="0" w:color="auto"/>
        <w:right w:val="none" w:sz="0" w:space="0" w:color="auto"/>
      </w:divBdr>
    </w:div>
    <w:div w:id="870992119">
      <w:bodyDiv w:val="1"/>
      <w:marLeft w:val="0"/>
      <w:marRight w:val="0"/>
      <w:marTop w:val="0"/>
      <w:marBottom w:val="0"/>
      <w:divBdr>
        <w:top w:val="none" w:sz="0" w:space="0" w:color="auto"/>
        <w:left w:val="none" w:sz="0" w:space="0" w:color="auto"/>
        <w:bottom w:val="none" w:sz="0" w:space="0" w:color="auto"/>
        <w:right w:val="none" w:sz="0" w:space="0" w:color="auto"/>
      </w:divBdr>
    </w:div>
    <w:div w:id="899169533">
      <w:bodyDiv w:val="1"/>
      <w:marLeft w:val="0"/>
      <w:marRight w:val="0"/>
      <w:marTop w:val="0"/>
      <w:marBottom w:val="0"/>
      <w:divBdr>
        <w:top w:val="none" w:sz="0" w:space="0" w:color="auto"/>
        <w:left w:val="none" w:sz="0" w:space="0" w:color="auto"/>
        <w:bottom w:val="none" w:sz="0" w:space="0" w:color="auto"/>
        <w:right w:val="none" w:sz="0" w:space="0" w:color="auto"/>
      </w:divBdr>
    </w:div>
    <w:div w:id="916212220">
      <w:bodyDiv w:val="1"/>
      <w:marLeft w:val="0"/>
      <w:marRight w:val="0"/>
      <w:marTop w:val="0"/>
      <w:marBottom w:val="0"/>
      <w:divBdr>
        <w:top w:val="none" w:sz="0" w:space="0" w:color="auto"/>
        <w:left w:val="none" w:sz="0" w:space="0" w:color="auto"/>
        <w:bottom w:val="none" w:sz="0" w:space="0" w:color="auto"/>
        <w:right w:val="none" w:sz="0" w:space="0" w:color="auto"/>
      </w:divBdr>
    </w:div>
    <w:div w:id="1007440186">
      <w:bodyDiv w:val="1"/>
      <w:marLeft w:val="0"/>
      <w:marRight w:val="0"/>
      <w:marTop w:val="0"/>
      <w:marBottom w:val="0"/>
      <w:divBdr>
        <w:top w:val="none" w:sz="0" w:space="0" w:color="auto"/>
        <w:left w:val="none" w:sz="0" w:space="0" w:color="auto"/>
        <w:bottom w:val="none" w:sz="0" w:space="0" w:color="auto"/>
        <w:right w:val="none" w:sz="0" w:space="0" w:color="auto"/>
      </w:divBdr>
    </w:div>
    <w:div w:id="1008601901">
      <w:bodyDiv w:val="1"/>
      <w:marLeft w:val="0"/>
      <w:marRight w:val="0"/>
      <w:marTop w:val="0"/>
      <w:marBottom w:val="0"/>
      <w:divBdr>
        <w:top w:val="none" w:sz="0" w:space="0" w:color="auto"/>
        <w:left w:val="none" w:sz="0" w:space="0" w:color="auto"/>
        <w:bottom w:val="none" w:sz="0" w:space="0" w:color="auto"/>
        <w:right w:val="none" w:sz="0" w:space="0" w:color="auto"/>
      </w:divBdr>
    </w:div>
    <w:div w:id="1009329157">
      <w:bodyDiv w:val="1"/>
      <w:marLeft w:val="0"/>
      <w:marRight w:val="0"/>
      <w:marTop w:val="0"/>
      <w:marBottom w:val="0"/>
      <w:divBdr>
        <w:top w:val="none" w:sz="0" w:space="0" w:color="auto"/>
        <w:left w:val="none" w:sz="0" w:space="0" w:color="auto"/>
        <w:bottom w:val="none" w:sz="0" w:space="0" w:color="auto"/>
        <w:right w:val="none" w:sz="0" w:space="0" w:color="auto"/>
      </w:divBdr>
    </w:div>
    <w:div w:id="1032799496">
      <w:bodyDiv w:val="1"/>
      <w:marLeft w:val="0"/>
      <w:marRight w:val="0"/>
      <w:marTop w:val="0"/>
      <w:marBottom w:val="0"/>
      <w:divBdr>
        <w:top w:val="none" w:sz="0" w:space="0" w:color="auto"/>
        <w:left w:val="none" w:sz="0" w:space="0" w:color="auto"/>
        <w:bottom w:val="none" w:sz="0" w:space="0" w:color="auto"/>
        <w:right w:val="none" w:sz="0" w:space="0" w:color="auto"/>
      </w:divBdr>
    </w:div>
    <w:div w:id="1038166826">
      <w:bodyDiv w:val="1"/>
      <w:marLeft w:val="0"/>
      <w:marRight w:val="0"/>
      <w:marTop w:val="0"/>
      <w:marBottom w:val="0"/>
      <w:divBdr>
        <w:top w:val="none" w:sz="0" w:space="0" w:color="auto"/>
        <w:left w:val="none" w:sz="0" w:space="0" w:color="auto"/>
        <w:bottom w:val="none" w:sz="0" w:space="0" w:color="auto"/>
        <w:right w:val="none" w:sz="0" w:space="0" w:color="auto"/>
      </w:divBdr>
    </w:div>
    <w:div w:id="1050038315">
      <w:bodyDiv w:val="1"/>
      <w:marLeft w:val="0"/>
      <w:marRight w:val="0"/>
      <w:marTop w:val="0"/>
      <w:marBottom w:val="0"/>
      <w:divBdr>
        <w:top w:val="none" w:sz="0" w:space="0" w:color="auto"/>
        <w:left w:val="none" w:sz="0" w:space="0" w:color="auto"/>
        <w:bottom w:val="none" w:sz="0" w:space="0" w:color="auto"/>
        <w:right w:val="none" w:sz="0" w:space="0" w:color="auto"/>
      </w:divBdr>
    </w:div>
    <w:div w:id="1059788174">
      <w:bodyDiv w:val="1"/>
      <w:marLeft w:val="0"/>
      <w:marRight w:val="0"/>
      <w:marTop w:val="0"/>
      <w:marBottom w:val="0"/>
      <w:divBdr>
        <w:top w:val="none" w:sz="0" w:space="0" w:color="auto"/>
        <w:left w:val="none" w:sz="0" w:space="0" w:color="auto"/>
        <w:bottom w:val="none" w:sz="0" w:space="0" w:color="auto"/>
        <w:right w:val="none" w:sz="0" w:space="0" w:color="auto"/>
      </w:divBdr>
    </w:div>
    <w:div w:id="1068771120">
      <w:bodyDiv w:val="1"/>
      <w:marLeft w:val="0"/>
      <w:marRight w:val="0"/>
      <w:marTop w:val="0"/>
      <w:marBottom w:val="0"/>
      <w:divBdr>
        <w:top w:val="none" w:sz="0" w:space="0" w:color="auto"/>
        <w:left w:val="none" w:sz="0" w:space="0" w:color="auto"/>
        <w:bottom w:val="none" w:sz="0" w:space="0" w:color="auto"/>
        <w:right w:val="none" w:sz="0" w:space="0" w:color="auto"/>
      </w:divBdr>
    </w:div>
    <w:div w:id="1076320707">
      <w:bodyDiv w:val="1"/>
      <w:marLeft w:val="0"/>
      <w:marRight w:val="0"/>
      <w:marTop w:val="0"/>
      <w:marBottom w:val="0"/>
      <w:divBdr>
        <w:top w:val="none" w:sz="0" w:space="0" w:color="auto"/>
        <w:left w:val="none" w:sz="0" w:space="0" w:color="auto"/>
        <w:bottom w:val="none" w:sz="0" w:space="0" w:color="auto"/>
        <w:right w:val="none" w:sz="0" w:space="0" w:color="auto"/>
      </w:divBdr>
    </w:div>
    <w:div w:id="1101101304">
      <w:bodyDiv w:val="1"/>
      <w:marLeft w:val="0"/>
      <w:marRight w:val="0"/>
      <w:marTop w:val="0"/>
      <w:marBottom w:val="0"/>
      <w:divBdr>
        <w:top w:val="none" w:sz="0" w:space="0" w:color="auto"/>
        <w:left w:val="none" w:sz="0" w:space="0" w:color="auto"/>
        <w:bottom w:val="none" w:sz="0" w:space="0" w:color="auto"/>
        <w:right w:val="none" w:sz="0" w:space="0" w:color="auto"/>
      </w:divBdr>
    </w:div>
    <w:div w:id="1125781859">
      <w:bodyDiv w:val="1"/>
      <w:marLeft w:val="0"/>
      <w:marRight w:val="0"/>
      <w:marTop w:val="0"/>
      <w:marBottom w:val="0"/>
      <w:divBdr>
        <w:top w:val="none" w:sz="0" w:space="0" w:color="auto"/>
        <w:left w:val="none" w:sz="0" w:space="0" w:color="auto"/>
        <w:bottom w:val="none" w:sz="0" w:space="0" w:color="auto"/>
        <w:right w:val="none" w:sz="0" w:space="0" w:color="auto"/>
      </w:divBdr>
    </w:div>
    <w:div w:id="1135875852">
      <w:bodyDiv w:val="1"/>
      <w:marLeft w:val="0"/>
      <w:marRight w:val="0"/>
      <w:marTop w:val="0"/>
      <w:marBottom w:val="0"/>
      <w:divBdr>
        <w:top w:val="none" w:sz="0" w:space="0" w:color="auto"/>
        <w:left w:val="none" w:sz="0" w:space="0" w:color="auto"/>
        <w:bottom w:val="none" w:sz="0" w:space="0" w:color="auto"/>
        <w:right w:val="none" w:sz="0" w:space="0" w:color="auto"/>
      </w:divBdr>
    </w:div>
    <w:div w:id="1147430357">
      <w:bodyDiv w:val="1"/>
      <w:marLeft w:val="0"/>
      <w:marRight w:val="0"/>
      <w:marTop w:val="0"/>
      <w:marBottom w:val="0"/>
      <w:divBdr>
        <w:top w:val="none" w:sz="0" w:space="0" w:color="auto"/>
        <w:left w:val="none" w:sz="0" w:space="0" w:color="auto"/>
        <w:bottom w:val="none" w:sz="0" w:space="0" w:color="auto"/>
        <w:right w:val="none" w:sz="0" w:space="0" w:color="auto"/>
      </w:divBdr>
    </w:div>
    <w:div w:id="1169981421">
      <w:bodyDiv w:val="1"/>
      <w:marLeft w:val="0"/>
      <w:marRight w:val="0"/>
      <w:marTop w:val="0"/>
      <w:marBottom w:val="0"/>
      <w:divBdr>
        <w:top w:val="none" w:sz="0" w:space="0" w:color="auto"/>
        <w:left w:val="none" w:sz="0" w:space="0" w:color="auto"/>
        <w:bottom w:val="none" w:sz="0" w:space="0" w:color="auto"/>
        <w:right w:val="none" w:sz="0" w:space="0" w:color="auto"/>
      </w:divBdr>
    </w:div>
    <w:div w:id="1233199415">
      <w:bodyDiv w:val="1"/>
      <w:marLeft w:val="0"/>
      <w:marRight w:val="0"/>
      <w:marTop w:val="0"/>
      <w:marBottom w:val="0"/>
      <w:divBdr>
        <w:top w:val="none" w:sz="0" w:space="0" w:color="auto"/>
        <w:left w:val="none" w:sz="0" w:space="0" w:color="auto"/>
        <w:bottom w:val="none" w:sz="0" w:space="0" w:color="auto"/>
        <w:right w:val="none" w:sz="0" w:space="0" w:color="auto"/>
      </w:divBdr>
    </w:div>
    <w:div w:id="1241868302">
      <w:bodyDiv w:val="1"/>
      <w:marLeft w:val="0"/>
      <w:marRight w:val="0"/>
      <w:marTop w:val="0"/>
      <w:marBottom w:val="0"/>
      <w:divBdr>
        <w:top w:val="none" w:sz="0" w:space="0" w:color="auto"/>
        <w:left w:val="none" w:sz="0" w:space="0" w:color="auto"/>
        <w:bottom w:val="none" w:sz="0" w:space="0" w:color="auto"/>
        <w:right w:val="none" w:sz="0" w:space="0" w:color="auto"/>
      </w:divBdr>
    </w:div>
    <w:div w:id="1246301435">
      <w:bodyDiv w:val="1"/>
      <w:marLeft w:val="0"/>
      <w:marRight w:val="0"/>
      <w:marTop w:val="0"/>
      <w:marBottom w:val="0"/>
      <w:divBdr>
        <w:top w:val="none" w:sz="0" w:space="0" w:color="auto"/>
        <w:left w:val="none" w:sz="0" w:space="0" w:color="auto"/>
        <w:bottom w:val="none" w:sz="0" w:space="0" w:color="auto"/>
        <w:right w:val="none" w:sz="0" w:space="0" w:color="auto"/>
      </w:divBdr>
    </w:div>
    <w:div w:id="1259291119">
      <w:bodyDiv w:val="1"/>
      <w:marLeft w:val="0"/>
      <w:marRight w:val="0"/>
      <w:marTop w:val="0"/>
      <w:marBottom w:val="0"/>
      <w:divBdr>
        <w:top w:val="none" w:sz="0" w:space="0" w:color="auto"/>
        <w:left w:val="none" w:sz="0" w:space="0" w:color="auto"/>
        <w:bottom w:val="none" w:sz="0" w:space="0" w:color="auto"/>
        <w:right w:val="none" w:sz="0" w:space="0" w:color="auto"/>
      </w:divBdr>
    </w:div>
    <w:div w:id="1281572711">
      <w:bodyDiv w:val="1"/>
      <w:marLeft w:val="0"/>
      <w:marRight w:val="0"/>
      <w:marTop w:val="0"/>
      <w:marBottom w:val="0"/>
      <w:divBdr>
        <w:top w:val="none" w:sz="0" w:space="0" w:color="auto"/>
        <w:left w:val="none" w:sz="0" w:space="0" w:color="auto"/>
        <w:bottom w:val="none" w:sz="0" w:space="0" w:color="auto"/>
        <w:right w:val="none" w:sz="0" w:space="0" w:color="auto"/>
      </w:divBdr>
    </w:div>
    <w:div w:id="1322151497">
      <w:bodyDiv w:val="1"/>
      <w:marLeft w:val="0"/>
      <w:marRight w:val="0"/>
      <w:marTop w:val="0"/>
      <w:marBottom w:val="0"/>
      <w:divBdr>
        <w:top w:val="none" w:sz="0" w:space="0" w:color="auto"/>
        <w:left w:val="none" w:sz="0" w:space="0" w:color="auto"/>
        <w:bottom w:val="none" w:sz="0" w:space="0" w:color="auto"/>
        <w:right w:val="none" w:sz="0" w:space="0" w:color="auto"/>
      </w:divBdr>
    </w:div>
    <w:div w:id="1328939664">
      <w:bodyDiv w:val="1"/>
      <w:marLeft w:val="0"/>
      <w:marRight w:val="0"/>
      <w:marTop w:val="0"/>
      <w:marBottom w:val="0"/>
      <w:divBdr>
        <w:top w:val="none" w:sz="0" w:space="0" w:color="auto"/>
        <w:left w:val="none" w:sz="0" w:space="0" w:color="auto"/>
        <w:bottom w:val="none" w:sz="0" w:space="0" w:color="auto"/>
        <w:right w:val="none" w:sz="0" w:space="0" w:color="auto"/>
      </w:divBdr>
    </w:div>
    <w:div w:id="1335886764">
      <w:bodyDiv w:val="1"/>
      <w:marLeft w:val="0"/>
      <w:marRight w:val="0"/>
      <w:marTop w:val="0"/>
      <w:marBottom w:val="0"/>
      <w:divBdr>
        <w:top w:val="none" w:sz="0" w:space="0" w:color="auto"/>
        <w:left w:val="none" w:sz="0" w:space="0" w:color="auto"/>
        <w:bottom w:val="none" w:sz="0" w:space="0" w:color="auto"/>
        <w:right w:val="none" w:sz="0" w:space="0" w:color="auto"/>
      </w:divBdr>
    </w:div>
    <w:div w:id="1376419524">
      <w:bodyDiv w:val="1"/>
      <w:marLeft w:val="0"/>
      <w:marRight w:val="0"/>
      <w:marTop w:val="0"/>
      <w:marBottom w:val="0"/>
      <w:divBdr>
        <w:top w:val="none" w:sz="0" w:space="0" w:color="auto"/>
        <w:left w:val="none" w:sz="0" w:space="0" w:color="auto"/>
        <w:bottom w:val="none" w:sz="0" w:space="0" w:color="auto"/>
        <w:right w:val="none" w:sz="0" w:space="0" w:color="auto"/>
      </w:divBdr>
    </w:div>
    <w:div w:id="1386218757">
      <w:bodyDiv w:val="1"/>
      <w:marLeft w:val="0"/>
      <w:marRight w:val="0"/>
      <w:marTop w:val="0"/>
      <w:marBottom w:val="0"/>
      <w:divBdr>
        <w:top w:val="none" w:sz="0" w:space="0" w:color="auto"/>
        <w:left w:val="none" w:sz="0" w:space="0" w:color="auto"/>
        <w:bottom w:val="none" w:sz="0" w:space="0" w:color="auto"/>
        <w:right w:val="none" w:sz="0" w:space="0" w:color="auto"/>
      </w:divBdr>
    </w:div>
    <w:div w:id="1423719235">
      <w:bodyDiv w:val="1"/>
      <w:marLeft w:val="0"/>
      <w:marRight w:val="0"/>
      <w:marTop w:val="0"/>
      <w:marBottom w:val="0"/>
      <w:divBdr>
        <w:top w:val="none" w:sz="0" w:space="0" w:color="auto"/>
        <w:left w:val="none" w:sz="0" w:space="0" w:color="auto"/>
        <w:bottom w:val="none" w:sz="0" w:space="0" w:color="auto"/>
        <w:right w:val="none" w:sz="0" w:space="0" w:color="auto"/>
      </w:divBdr>
    </w:div>
    <w:div w:id="1437946112">
      <w:bodyDiv w:val="1"/>
      <w:marLeft w:val="0"/>
      <w:marRight w:val="0"/>
      <w:marTop w:val="0"/>
      <w:marBottom w:val="0"/>
      <w:divBdr>
        <w:top w:val="none" w:sz="0" w:space="0" w:color="auto"/>
        <w:left w:val="none" w:sz="0" w:space="0" w:color="auto"/>
        <w:bottom w:val="none" w:sz="0" w:space="0" w:color="auto"/>
        <w:right w:val="none" w:sz="0" w:space="0" w:color="auto"/>
      </w:divBdr>
    </w:div>
    <w:div w:id="1449472019">
      <w:bodyDiv w:val="1"/>
      <w:marLeft w:val="0"/>
      <w:marRight w:val="0"/>
      <w:marTop w:val="0"/>
      <w:marBottom w:val="0"/>
      <w:divBdr>
        <w:top w:val="none" w:sz="0" w:space="0" w:color="auto"/>
        <w:left w:val="none" w:sz="0" w:space="0" w:color="auto"/>
        <w:bottom w:val="none" w:sz="0" w:space="0" w:color="auto"/>
        <w:right w:val="none" w:sz="0" w:space="0" w:color="auto"/>
      </w:divBdr>
    </w:div>
    <w:div w:id="1459832106">
      <w:bodyDiv w:val="1"/>
      <w:marLeft w:val="0"/>
      <w:marRight w:val="0"/>
      <w:marTop w:val="0"/>
      <w:marBottom w:val="0"/>
      <w:divBdr>
        <w:top w:val="none" w:sz="0" w:space="0" w:color="auto"/>
        <w:left w:val="none" w:sz="0" w:space="0" w:color="auto"/>
        <w:bottom w:val="none" w:sz="0" w:space="0" w:color="auto"/>
        <w:right w:val="none" w:sz="0" w:space="0" w:color="auto"/>
      </w:divBdr>
    </w:div>
    <w:div w:id="1463842345">
      <w:bodyDiv w:val="1"/>
      <w:marLeft w:val="0"/>
      <w:marRight w:val="0"/>
      <w:marTop w:val="0"/>
      <w:marBottom w:val="0"/>
      <w:divBdr>
        <w:top w:val="none" w:sz="0" w:space="0" w:color="auto"/>
        <w:left w:val="none" w:sz="0" w:space="0" w:color="auto"/>
        <w:bottom w:val="none" w:sz="0" w:space="0" w:color="auto"/>
        <w:right w:val="none" w:sz="0" w:space="0" w:color="auto"/>
      </w:divBdr>
    </w:div>
    <w:div w:id="1466123465">
      <w:bodyDiv w:val="1"/>
      <w:marLeft w:val="0"/>
      <w:marRight w:val="0"/>
      <w:marTop w:val="0"/>
      <w:marBottom w:val="0"/>
      <w:divBdr>
        <w:top w:val="none" w:sz="0" w:space="0" w:color="auto"/>
        <w:left w:val="none" w:sz="0" w:space="0" w:color="auto"/>
        <w:bottom w:val="none" w:sz="0" w:space="0" w:color="auto"/>
        <w:right w:val="none" w:sz="0" w:space="0" w:color="auto"/>
      </w:divBdr>
    </w:div>
    <w:div w:id="1468741070">
      <w:bodyDiv w:val="1"/>
      <w:marLeft w:val="0"/>
      <w:marRight w:val="0"/>
      <w:marTop w:val="0"/>
      <w:marBottom w:val="0"/>
      <w:divBdr>
        <w:top w:val="none" w:sz="0" w:space="0" w:color="auto"/>
        <w:left w:val="none" w:sz="0" w:space="0" w:color="auto"/>
        <w:bottom w:val="none" w:sz="0" w:space="0" w:color="auto"/>
        <w:right w:val="none" w:sz="0" w:space="0" w:color="auto"/>
      </w:divBdr>
    </w:div>
    <w:div w:id="1503469033">
      <w:bodyDiv w:val="1"/>
      <w:marLeft w:val="0"/>
      <w:marRight w:val="0"/>
      <w:marTop w:val="0"/>
      <w:marBottom w:val="0"/>
      <w:divBdr>
        <w:top w:val="none" w:sz="0" w:space="0" w:color="auto"/>
        <w:left w:val="none" w:sz="0" w:space="0" w:color="auto"/>
        <w:bottom w:val="none" w:sz="0" w:space="0" w:color="auto"/>
        <w:right w:val="none" w:sz="0" w:space="0" w:color="auto"/>
      </w:divBdr>
    </w:div>
    <w:div w:id="1516454025">
      <w:bodyDiv w:val="1"/>
      <w:marLeft w:val="0"/>
      <w:marRight w:val="0"/>
      <w:marTop w:val="0"/>
      <w:marBottom w:val="0"/>
      <w:divBdr>
        <w:top w:val="none" w:sz="0" w:space="0" w:color="auto"/>
        <w:left w:val="none" w:sz="0" w:space="0" w:color="auto"/>
        <w:bottom w:val="none" w:sz="0" w:space="0" w:color="auto"/>
        <w:right w:val="none" w:sz="0" w:space="0" w:color="auto"/>
      </w:divBdr>
    </w:div>
    <w:div w:id="1530266194">
      <w:bodyDiv w:val="1"/>
      <w:marLeft w:val="0"/>
      <w:marRight w:val="0"/>
      <w:marTop w:val="0"/>
      <w:marBottom w:val="0"/>
      <w:divBdr>
        <w:top w:val="none" w:sz="0" w:space="0" w:color="auto"/>
        <w:left w:val="none" w:sz="0" w:space="0" w:color="auto"/>
        <w:bottom w:val="none" w:sz="0" w:space="0" w:color="auto"/>
        <w:right w:val="none" w:sz="0" w:space="0" w:color="auto"/>
      </w:divBdr>
    </w:div>
    <w:div w:id="1544100341">
      <w:bodyDiv w:val="1"/>
      <w:marLeft w:val="0"/>
      <w:marRight w:val="0"/>
      <w:marTop w:val="0"/>
      <w:marBottom w:val="0"/>
      <w:divBdr>
        <w:top w:val="none" w:sz="0" w:space="0" w:color="auto"/>
        <w:left w:val="none" w:sz="0" w:space="0" w:color="auto"/>
        <w:bottom w:val="none" w:sz="0" w:space="0" w:color="auto"/>
        <w:right w:val="none" w:sz="0" w:space="0" w:color="auto"/>
      </w:divBdr>
    </w:div>
    <w:div w:id="1570580798">
      <w:bodyDiv w:val="1"/>
      <w:marLeft w:val="0"/>
      <w:marRight w:val="0"/>
      <w:marTop w:val="0"/>
      <w:marBottom w:val="0"/>
      <w:divBdr>
        <w:top w:val="none" w:sz="0" w:space="0" w:color="auto"/>
        <w:left w:val="none" w:sz="0" w:space="0" w:color="auto"/>
        <w:bottom w:val="none" w:sz="0" w:space="0" w:color="auto"/>
        <w:right w:val="none" w:sz="0" w:space="0" w:color="auto"/>
      </w:divBdr>
    </w:div>
    <w:div w:id="1571888121">
      <w:bodyDiv w:val="1"/>
      <w:marLeft w:val="0"/>
      <w:marRight w:val="0"/>
      <w:marTop w:val="0"/>
      <w:marBottom w:val="0"/>
      <w:divBdr>
        <w:top w:val="none" w:sz="0" w:space="0" w:color="auto"/>
        <w:left w:val="none" w:sz="0" w:space="0" w:color="auto"/>
        <w:bottom w:val="none" w:sz="0" w:space="0" w:color="auto"/>
        <w:right w:val="none" w:sz="0" w:space="0" w:color="auto"/>
      </w:divBdr>
    </w:div>
    <w:div w:id="1600213365">
      <w:bodyDiv w:val="1"/>
      <w:marLeft w:val="0"/>
      <w:marRight w:val="0"/>
      <w:marTop w:val="0"/>
      <w:marBottom w:val="0"/>
      <w:divBdr>
        <w:top w:val="none" w:sz="0" w:space="0" w:color="auto"/>
        <w:left w:val="none" w:sz="0" w:space="0" w:color="auto"/>
        <w:bottom w:val="none" w:sz="0" w:space="0" w:color="auto"/>
        <w:right w:val="none" w:sz="0" w:space="0" w:color="auto"/>
      </w:divBdr>
    </w:div>
    <w:div w:id="1618871110">
      <w:bodyDiv w:val="1"/>
      <w:marLeft w:val="0"/>
      <w:marRight w:val="0"/>
      <w:marTop w:val="0"/>
      <w:marBottom w:val="0"/>
      <w:divBdr>
        <w:top w:val="none" w:sz="0" w:space="0" w:color="auto"/>
        <w:left w:val="none" w:sz="0" w:space="0" w:color="auto"/>
        <w:bottom w:val="none" w:sz="0" w:space="0" w:color="auto"/>
        <w:right w:val="none" w:sz="0" w:space="0" w:color="auto"/>
      </w:divBdr>
    </w:div>
    <w:div w:id="1636521885">
      <w:bodyDiv w:val="1"/>
      <w:marLeft w:val="0"/>
      <w:marRight w:val="0"/>
      <w:marTop w:val="0"/>
      <w:marBottom w:val="0"/>
      <w:divBdr>
        <w:top w:val="none" w:sz="0" w:space="0" w:color="auto"/>
        <w:left w:val="none" w:sz="0" w:space="0" w:color="auto"/>
        <w:bottom w:val="none" w:sz="0" w:space="0" w:color="auto"/>
        <w:right w:val="none" w:sz="0" w:space="0" w:color="auto"/>
      </w:divBdr>
    </w:div>
    <w:div w:id="1647128161">
      <w:bodyDiv w:val="1"/>
      <w:marLeft w:val="0"/>
      <w:marRight w:val="0"/>
      <w:marTop w:val="0"/>
      <w:marBottom w:val="0"/>
      <w:divBdr>
        <w:top w:val="none" w:sz="0" w:space="0" w:color="auto"/>
        <w:left w:val="none" w:sz="0" w:space="0" w:color="auto"/>
        <w:bottom w:val="none" w:sz="0" w:space="0" w:color="auto"/>
        <w:right w:val="none" w:sz="0" w:space="0" w:color="auto"/>
      </w:divBdr>
    </w:div>
    <w:div w:id="1658801071">
      <w:bodyDiv w:val="1"/>
      <w:marLeft w:val="0"/>
      <w:marRight w:val="0"/>
      <w:marTop w:val="0"/>
      <w:marBottom w:val="0"/>
      <w:divBdr>
        <w:top w:val="none" w:sz="0" w:space="0" w:color="auto"/>
        <w:left w:val="none" w:sz="0" w:space="0" w:color="auto"/>
        <w:bottom w:val="none" w:sz="0" w:space="0" w:color="auto"/>
        <w:right w:val="none" w:sz="0" w:space="0" w:color="auto"/>
      </w:divBdr>
      <w:divsChild>
        <w:div w:id="335882676">
          <w:marLeft w:val="0"/>
          <w:marRight w:val="0"/>
          <w:marTop w:val="0"/>
          <w:marBottom w:val="0"/>
          <w:divBdr>
            <w:top w:val="none" w:sz="0" w:space="0" w:color="auto"/>
            <w:left w:val="none" w:sz="0" w:space="0" w:color="auto"/>
            <w:bottom w:val="none" w:sz="0" w:space="0" w:color="auto"/>
            <w:right w:val="none" w:sz="0" w:space="0" w:color="auto"/>
          </w:divBdr>
        </w:div>
      </w:divsChild>
    </w:div>
    <w:div w:id="1681469300">
      <w:bodyDiv w:val="1"/>
      <w:marLeft w:val="0"/>
      <w:marRight w:val="0"/>
      <w:marTop w:val="0"/>
      <w:marBottom w:val="0"/>
      <w:divBdr>
        <w:top w:val="none" w:sz="0" w:space="0" w:color="auto"/>
        <w:left w:val="none" w:sz="0" w:space="0" w:color="auto"/>
        <w:bottom w:val="none" w:sz="0" w:space="0" w:color="auto"/>
        <w:right w:val="none" w:sz="0" w:space="0" w:color="auto"/>
      </w:divBdr>
    </w:div>
    <w:div w:id="1704984864">
      <w:bodyDiv w:val="1"/>
      <w:marLeft w:val="0"/>
      <w:marRight w:val="0"/>
      <w:marTop w:val="0"/>
      <w:marBottom w:val="0"/>
      <w:divBdr>
        <w:top w:val="none" w:sz="0" w:space="0" w:color="auto"/>
        <w:left w:val="none" w:sz="0" w:space="0" w:color="auto"/>
        <w:bottom w:val="none" w:sz="0" w:space="0" w:color="auto"/>
        <w:right w:val="none" w:sz="0" w:space="0" w:color="auto"/>
      </w:divBdr>
    </w:div>
    <w:div w:id="1711151489">
      <w:bodyDiv w:val="1"/>
      <w:marLeft w:val="0"/>
      <w:marRight w:val="0"/>
      <w:marTop w:val="0"/>
      <w:marBottom w:val="0"/>
      <w:divBdr>
        <w:top w:val="none" w:sz="0" w:space="0" w:color="auto"/>
        <w:left w:val="none" w:sz="0" w:space="0" w:color="auto"/>
        <w:bottom w:val="none" w:sz="0" w:space="0" w:color="auto"/>
        <w:right w:val="none" w:sz="0" w:space="0" w:color="auto"/>
      </w:divBdr>
    </w:div>
    <w:div w:id="1721634948">
      <w:bodyDiv w:val="1"/>
      <w:marLeft w:val="0"/>
      <w:marRight w:val="0"/>
      <w:marTop w:val="0"/>
      <w:marBottom w:val="0"/>
      <w:divBdr>
        <w:top w:val="none" w:sz="0" w:space="0" w:color="auto"/>
        <w:left w:val="none" w:sz="0" w:space="0" w:color="auto"/>
        <w:bottom w:val="none" w:sz="0" w:space="0" w:color="auto"/>
        <w:right w:val="none" w:sz="0" w:space="0" w:color="auto"/>
      </w:divBdr>
    </w:div>
    <w:div w:id="1741946885">
      <w:bodyDiv w:val="1"/>
      <w:marLeft w:val="0"/>
      <w:marRight w:val="0"/>
      <w:marTop w:val="0"/>
      <w:marBottom w:val="0"/>
      <w:divBdr>
        <w:top w:val="none" w:sz="0" w:space="0" w:color="auto"/>
        <w:left w:val="none" w:sz="0" w:space="0" w:color="auto"/>
        <w:bottom w:val="none" w:sz="0" w:space="0" w:color="auto"/>
        <w:right w:val="none" w:sz="0" w:space="0" w:color="auto"/>
      </w:divBdr>
    </w:div>
    <w:div w:id="1768498009">
      <w:bodyDiv w:val="1"/>
      <w:marLeft w:val="0"/>
      <w:marRight w:val="0"/>
      <w:marTop w:val="0"/>
      <w:marBottom w:val="0"/>
      <w:divBdr>
        <w:top w:val="none" w:sz="0" w:space="0" w:color="auto"/>
        <w:left w:val="none" w:sz="0" w:space="0" w:color="auto"/>
        <w:bottom w:val="none" w:sz="0" w:space="0" w:color="auto"/>
        <w:right w:val="none" w:sz="0" w:space="0" w:color="auto"/>
      </w:divBdr>
    </w:div>
    <w:div w:id="1768771329">
      <w:bodyDiv w:val="1"/>
      <w:marLeft w:val="0"/>
      <w:marRight w:val="0"/>
      <w:marTop w:val="0"/>
      <w:marBottom w:val="0"/>
      <w:divBdr>
        <w:top w:val="none" w:sz="0" w:space="0" w:color="auto"/>
        <w:left w:val="none" w:sz="0" w:space="0" w:color="auto"/>
        <w:bottom w:val="none" w:sz="0" w:space="0" w:color="auto"/>
        <w:right w:val="none" w:sz="0" w:space="0" w:color="auto"/>
      </w:divBdr>
    </w:div>
    <w:div w:id="1817718906">
      <w:bodyDiv w:val="1"/>
      <w:marLeft w:val="0"/>
      <w:marRight w:val="0"/>
      <w:marTop w:val="0"/>
      <w:marBottom w:val="0"/>
      <w:divBdr>
        <w:top w:val="none" w:sz="0" w:space="0" w:color="auto"/>
        <w:left w:val="none" w:sz="0" w:space="0" w:color="auto"/>
        <w:bottom w:val="none" w:sz="0" w:space="0" w:color="auto"/>
        <w:right w:val="none" w:sz="0" w:space="0" w:color="auto"/>
      </w:divBdr>
    </w:div>
    <w:div w:id="1819765796">
      <w:bodyDiv w:val="1"/>
      <w:marLeft w:val="0"/>
      <w:marRight w:val="0"/>
      <w:marTop w:val="0"/>
      <w:marBottom w:val="0"/>
      <w:divBdr>
        <w:top w:val="none" w:sz="0" w:space="0" w:color="auto"/>
        <w:left w:val="none" w:sz="0" w:space="0" w:color="auto"/>
        <w:bottom w:val="none" w:sz="0" w:space="0" w:color="auto"/>
        <w:right w:val="none" w:sz="0" w:space="0" w:color="auto"/>
      </w:divBdr>
    </w:div>
    <w:div w:id="1827697654">
      <w:bodyDiv w:val="1"/>
      <w:marLeft w:val="0"/>
      <w:marRight w:val="0"/>
      <w:marTop w:val="0"/>
      <w:marBottom w:val="0"/>
      <w:divBdr>
        <w:top w:val="none" w:sz="0" w:space="0" w:color="auto"/>
        <w:left w:val="none" w:sz="0" w:space="0" w:color="auto"/>
        <w:bottom w:val="none" w:sz="0" w:space="0" w:color="auto"/>
        <w:right w:val="none" w:sz="0" w:space="0" w:color="auto"/>
      </w:divBdr>
    </w:div>
    <w:div w:id="1835610803">
      <w:bodyDiv w:val="1"/>
      <w:marLeft w:val="0"/>
      <w:marRight w:val="0"/>
      <w:marTop w:val="0"/>
      <w:marBottom w:val="0"/>
      <w:divBdr>
        <w:top w:val="none" w:sz="0" w:space="0" w:color="auto"/>
        <w:left w:val="none" w:sz="0" w:space="0" w:color="auto"/>
        <w:bottom w:val="none" w:sz="0" w:space="0" w:color="auto"/>
        <w:right w:val="none" w:sz="0" w:space="0" w:color="auto"/>
      </w:divBdr>
    </w:div>
    <w:div w:id="1837695496">
      <w:bodyDiv w:val="1"/>
      <w:marLeft w:val="0"/>
      <w:marRight w:val="0"/>
      <w:marTop w:val="0"/>
      <w:marBottom w:val="0"/>
      <w:divBdr>
        <w:top w:val="none" w:sz="0" w:space="0" w:color="auto"/>
        <w:left w:val="none" w:sz="0" w:space="0" w:color="auto"/>
        <w:bottom w:val="none" w:sz="0" w:space="0" w:color="auto"/>
        <w:right w:val="none" w:sz="0" w:space="0" w:color="auto"/>
      </w:divBdr>
    </w:div>
    <w:div w:id="1837915793">
      <w:bodyDiv w:val="1"/>
      <w:marLeft w:val="0"/>
      <w:marRight w:val="0"/>
      <w:marTop w:val="0"/>
      <w:marBottom w:val="0"/>
      <w:divBdr>
        <w:top w:val="none" w:sz="0" w:space="0" w:color="auto"/>
        <w:left w:val="none" w:sz="0" w:space="0" w:color="auto"/>
        <w:bottom w:val="none" w:sz="0" w:space="0" w:color="auto"/>
        <w:right w:val="none" w:sz="0" w:space="0" w:color="auto"/>
      </w:divBdr>
    </w:div>
    <w:div w:id="1886601404">
      <w:bodyDiv w:val="1"/>
      <w:marLeft w:val="0"/>
      <w:marRight w:val="0"/>
      <w:marTop w:val="0"/>
      <w:marBottom w:val="0"/>
      <w:divBdr>
        <w:top w:val="none" w:sz="0" w:space="0" w:color="auto"/>
        <w:left w:val="none" w:sz="0" w:space="0" w:color="auto"/>
        <w:bottom w:val="none" w:sz="0" w:space="0" w:color="auto"/>
        <w:right w:val="none" w:sz="0" w:space="0" w:color="auto"/>
      </w:divBdr>
    </w:div>
    <w:div w:id="1906841370">
      <w:bodyDiv w:val="1"/>
      <w:marLeft w:val="0"/>
      <w:marRight w:val="0"/>
      <w:marTop w:val="0"/>
      <w:marBottom w:val="0"/>
      <w:divBdr>
        <w:top w:val="none" w:sz="0" w:space="0" w:color="auto"/>
        <w:left w:val="none" w:sz="0" w:space="0" w:color="auto"/>
        <w:bottom w:val="none" w:sz="0" w:space="0" w:color="auto"/>
        <w:right w:val="none" w:sz="0" w:space="0" w:color="auto"/>
      </w:divBdr>
    </w:div>
    <w:div w:id="1906841880">
      <w:bodyDiv w:val="1"/>
      <w:marLeft w:val="0"/>
      <w:marRight w:val="0"/>
      <w:marTop w:val="0"/>
      <w:marBottom w:val="0"/>
      <w:divBdr>
        <w:top w:val="none" w:sz="0" w:space="0" w:color="auto"/>
        <w:left w:val="none" w:sz="0" w:space="0" w:color="auto"/>
        <w:bottom w:val="none" w:sz="0" w:space="0" w:color="auto"/>
        <w:right w:val="none" w:sz="0" w:space="0" w:color="auto"/>
      </w:divBdr>
    </w:div>
    <w:div w:id="1931741173">
      <w:bodyDiv w:val="1"/>
      <w:marLeft w:val="0"/>
      <w:marRight w:val="0"/>
      <w:marTop w:val="0"/>
      <w:marBottom w:val="0"/>
      <w:divBdr>
        <w:top w:val="none" w:sz="0" w:space="0" w:color="auto"/>
        <w:left w:val="none" w:sz="0" w:space="0" w:color="auto"/>
        <w:bottom w:val="none" w:sz="0" w:space="0" w:color="auto"/>
        <w:right w:val="none" w:sz="0" w:space="0" w:color="auto"/>
      </w:divBdr>
    </w:div>
    <w:div w:id="1936667870">
      <w:bodyDiv w:val="1"/>
      <w:marLeft w:val="0"/>
      <w:marRight w:val="0"/>
      <w:marTop w:val="0"/>
      <w:marBottom w:val="0"/>
      <w:divBdr>
        <w:top w:val="none" w:sz="0" w:space="0" w:color="auto"/>
        <w:left w:val="none" w:sz="0" w:space="0" w:color="auto"/>
        <w:bottom w:val="none" w:sz="0" w:space="0" w:color="auto"/>
        <w:right w:val="none" w:sz="0" w:space="0" w:color="auto"/>
      </w:divBdr>
    </w:div>
    <w:div w:id="1937902212">
      <w:bodyDiv w:val="1"/>
      <w:marLeft w:val="0"/>
      <w:marRight w:val="0"/>
      <w:marTop w:val="0"/>
      <w:marBottom w:val="0"/>
      <w:divBdr>
        <w:top w:val="none" w:sz="0" w:space="0" w:color="auto"/>
        <w:left w:val="none" w:sz="0" w:space="0" w:color="auto"/>
        <w:bottom w:val="none" w:sz="0" w:space="0" w:color="auto"/>
        <w:right w:val="none" w:sz="0" w:space="0" w:color="auto"/>
      </w:divBdr>
    </w:div>
    <w:div w:id="1979678140">
      <w:bodyDiv w:val="1"/>
      <w:marLeft w:val="0"/>
      <w:marRight w:val="0"/>
      <w:marTop w:val="0"/>
      <w:marBottom w:val="0"/>
      <w:divBdr>
        <w:top w:val="none" w:sz="0" w:space="0" w:color="auto"/>
        <w:left w:val="none" w:sz="0" w:space="0" w:color="auto"/>
        <w:bottom w:val="none" w:sz="0" w:space="0" w:color="auto"/>
        <w:right w:val="none" w:sz="0" w:space="0" w:color="auto"/>
      </w:divBdr>
    </w:div>
    <w:div w:id="1982491082">
      <w:bodyDiv w:val="1"/>
      <w:marLeft w:val="0"/>
      <w:marRight w:val="0"/>
      <w:marTop w:val="0"/>
      <w:marBottom w:val="0"/>
      <w:divBdr>
        <w:top w:val="none" w:sz="0" w:space="0" w:color="auto"/>
        <w:left w:val="none" w:sz="0" w:space="0" w:color="auto"/>
        <w:bottom w:val="none" w:sz="0" w:space="0" w:color="auto"/>
        <w:right w:val="none" w:sz="0" w:space="0" w:color="auto"/>
      </w:divBdr>
    </w:div>
    <w:div w:id="1984890022">
      <w:bodyDiv w:val="1"/>
      <w:marLeft w:val="0"/>
      <w:marRight w:val="0"/>
      <w:marTop w:val="0"/>
      <w:marBottom w:val="0"/>
      <w:divBdr>
        <w:top w:val="none" w:sz="0" w:space="0" w:color="auto"/>
        <w:left w:val="none" w:sz="0" w:space="0" w:color="auto"/>
        <w:bottom w:val="none" w:sz="0" w:space="0" w:color="auto"/>
        <w:right w:val="none" w:sz="0" w:space="0" w:color="auto"/>
      </w:divBdr>
    </w:div>
    <w:div w:id="1993484268">
      <w:bodyDiv w:val="1"/>
      <w:marLeft w:val="0"/>
      <w:marRight w:val="0"/>
      <w:marTop w:val="0"/>
      <w:marBottom w:val="0"/>
      <w:divBdr>
        <w:top w:val="none" w:sz="0" w:space="0" w:color="auto"/>
        <w:left w:val="none" w:sz="0" w:space="0" w:color="auto"/>
        <w:bottom w:val="none" w:sz="0" w:space="0" w:color="auto"/>
        <w:right w:val="none" w:sz="0" w:space="0" w:color="auto"/>
      </w:divBdr>
    </w:div>
    <w:div w:id="1996492977">
      <w:bodyDiv w:val="1"/>
      <w:marLeft w:val="0"/>
      <w:marRight w:val="0"/>
      <w:marTop w:val="0"/>
      <w:marBottom w:val="0"/>
      <w:divBdr>
        <w:top w:val="none" w:sz="0" w:space="0" w:color="auto"/>
        <w:left w:val="none" w:sz="0" w:space="0" w:color="auto"/>
        <w:bottom w:val="none" w:sz="0" w:space="0" w:color="auto"/>
        <w:right w:val="none" w:sz="0" w:space="0" w:color="auto"/>
      </w:divBdr>
    </w:div>
    <w:div w:id="2005626046">
      <w:bodyDiv w:val="1"/>
      <w:marLeft w:val="0"/>
      <w:marRight w:val="0"/>
      <w:marTop w:val="0"/>
      <w:marBottom w:val="0"/>
      <w:divBdr>
        <w:top w:val="none" w:sz="0" w:space="0" w:color="auto"/>
        <w:left w:val="none" w:sz="0" w:space="0" w:color="auto"/>
        <w:bottom w:val="none" w:sz="0" w:space="0" w:color="auto"/>
        <w:right w:val="none" w:sz="0" w:space="0" w:color="auto"/>
      </w:divBdr>
    </w:div>
    <w:div w:id="2013874873">
      <w:bodyDiv w:val="1"/>
      <w:marLeft w:val="0"/>
      <w:marRight w:val="0"/>
      <w:marTop w:val="0"/>
      <w:marBottom w:val="0"/>
      <w:divBdr>
        <w:top w:val="none" w:sz="0" w:space="0" w:color="auto"/>
        <w:left w:val="none" w:sz="0" w:space="0" w:color="auto"/>
        <w:bottom w:val="none" w:sz="0" w:space="0" w:color="auto"/>
        <w:right w:val="none" w:sz="0" w:space="0" w:color="auto"/>
      </w:divBdr>
    </w:div>
    <w:div w:id="2014798057">
      <w:bodyDiv w:val="1"/>
      <w:marLeft w:val="0"/>
      <w:marRight w:val="0"/>
      <w:marTop w:val="0"/>
      <w:marBottom w:val="0"/>
      <w:divBdr>
        <w:top w:val="none" w:sz="0" w:space="0" w:color="auto"/>
        <w:left w:val="none" w:sz="0" w:space="0" w:color="auto"/>
        <w:bottom w:val="none" w:sz="0" w:space="0" w:color="auto"/>
        <w:right w:val="none" w:sz="0" w:space="0" w:color="auto"/>
      </w:divBdr>
    </w:div>
    <w:div w:id="2022849810">
      <w:bodyDiv w:val="1"/>
      <w:marLeft w:val="0"/>
      <w:marRight w:val="0"/>
      <w:marTop w:val="0"/>
      <w:marBottom w:val="0"/>
      <w:divBdr>
        <w:top w:val="none" w:sz="0" w:space="0" w:color="auto"/>
        <w:left w:val="none" w:sz="0" w:space="0" w:color="auto"/>
        <w:bottom w:val="none" w:sz="0" w:space="0" w:color="auto"/>
        <w:right w:val="none" w:sz="0" w:space="0" w:color="auto"/>
      </w:divBdr>
    </w:div>
    <w:div w:id="2040619550">
      <w:bodyDiv w:val="1"/>
      <w:marLeft w:val="0"/>
      <w:marRight w:val="0"/>
      <w:marTop w:val="0"/>
      <w:marBottom w:val="0"/>
      <w:divBdr>
        <w:top w:val="none" w:sz="0" w:space="0" w:color="auto"/>
        <w:left w:val="none" w:sz="0" w:space="0" w:color="auto"/>
        <w:bottom w:val="none" w:sz="0" w:space="0" w:color="auto"/>
        <w:right w:val="none" w:sz="0" w:space="0" w:color="auto"/>
      </w:divBdr>
    </w:div>
    <w:div w:id="2040935588">
      <w:bodyDiv w:val="1"/>
      <w:marLeft w:val="0"/>
      <w:marRight w:val="0"/>
      <w:marTop w:val="0"/>
      <w:marBottom w:val="0"/>
      <w:divBdr>
        <w:top w:val="none" w:sz="0" w:space="0" w:color="auto"/>
        <w:left w:val="none" w:sz="0" w:space="0" w:color="auto"/>
        <w:bottom w:val="none" w:sz="0" w:space="0" w:color="auto"/>
        <w:right w:val="none" w:sz="0" w:space="0" w:color="auto"/>
      </w:divBdr>
    </w:div>
    <w:div w:id="2055888100">
      <w:bodyDiv w:val="1"/>
      <w:marLeft w:val="0"/>
      <w:marRight w:val="0"/>
      <w:marTop w:val="0"/>
      <w:marBottom w:val="0"/>
      <w:divBdr>
        <w:top w:val="none" w:sz="0" w:space="0" w:color="auto"/>
        <w:left w:val="none" w:sz="0" w:space="0" w:color="auto"/>
        <w:bottom w:val="none" w:sz="0" w:space="0" w:color="auto"/>
        <w:right w:val="none" w:sz="0" w:space="0" w:color="auto"/>
      </w:divBdr>
    </w:div>
    <w:div w:id="2065910156">
      <w:bodyDiv w:val="1"/>
      <w:marLeft w:val="0"/>
      <w:marRight w:val="0"/>
      <w:marTop w:val="0"/>
      <w:marBottom w:val="0"/>
      <w:divBdr>
        <w:top w:val="none" w:sz="0" w:space="0" w:color="auto"/>
        <w:left w:val="none" w:sz="0" w:space="0" w:color="auto"/>
        <w:bottom w:val="none" w:sz="0" w:space="0" w:color="auto"/>
        <w:right w:val="none" w:sz="0" w:space="0" w:color="auto"/>
      </w:divBdr>
    </w:div>
    <w:div w:id="2079935544">
      <w:bodyDiv w:val="1"/>
      <w:marLeft w:val="0"/>
      <w:marRight w:val="0"/>
      <w:marTop w:val="0"/>
      <w:marBottom w:val="0"/>
      <w:divBdr>
        <w:top w:val="none" w:sz="0" w:space="0" w:color="auto"/>
        <w:left w:val="none" w:sz="0" w:space="0" w:color="auto"/>
        <w:bottom w:val="none" w:sz="0" w:space="0" w:color="auto"/>
        <w:right w:val="none" w:sz="0" w:space="0" w:color="auto"/>
      </w:divBdr>
    </w:div>
    <w:div w:id="2098088669">
      <w:bodyDiv w:val="1"/>
      <w:marLeft w:val="0"/>
      <w:marRight w:val="0"/>
      <w:marTop w:val="0"/>
      <w:marBottom w:val="0"/>
      <w:divBdr>
        <w:top w:val="none" w:sz="0" w:space="0" w:color="auto"/>
        <w:left w:val="none" w:sz="0" w:space="0" w:color="auto"/>
        <w:bottom w:val="none" w:sz="0" w:space="0" w:color="auto"/>
        <w:right w:val="none" w:sz="0" w:space="0" w:color="auto"/>
      </w:divBdr>
    </w:div>
    <w:div w:id="2118406963">
      <w:bodyDiv w:val="1"/>
      <w:marLeft w:val="0"/>
      <w:marRight w:val="0"/>
      <w:marTop w:val="0"/>
      <w:marBottom w:val="0"/>
      <w:divBdr>
        <w:top w:val="none" w:sz="0" w:space="0" w:color="auto"/>
        <w:left w:val="none" w:sz="0" w:space="0" w:color="auto"/>
        <w:bottom w:val="none" w:sz="0" w:space="0" w:color="auto"/>
        <w:right w:val="none" w:sz="0" w:space="0" w:color="auto"/>
      </w:divBdr>
    </w:div>
    <w:div w:id="2124373570">
      <w:bodyDiv w:val="1"/>
      <w:marLeft w:val="0"/>
      <w:marRight w:val="0"/>
      <w:marTop w:val="0"/>
      <w:marBottom w:val="0"/>
      <w:divBdr>
        <w:top w:val="none" w:sz="0" w:space="0" w:color="auto"/>
        <w:left w:val="none" w:sz="0" w:space="0" w:color="auto"/>
        <w:bottom w:val="none" w:sz="0" w:space="0" w:color="auto"/>
        <w:right w:val="none" w:sz="0" w:space="0" w:color="auto"/>
      </w:divBdr>
    </w:div>
    <w:div w:id="2128354370">
      <w:bodyDiv w:val="1"/>
      <w:marLeft w:val="0"/>
      <w:marRight w:val="0"/>
      <w:marTop w:val="0"/>
      <w:marBottom w:val="0"/>
      <w:divBdr>
        <w:top w:val="none" w:sz="0" w:space="0" w:color="auto"/>
        <w:left w:val="none" w:sz="0" w:space="0" w:color="auto"/>
        <w:bottom w:val="none" w:sz="0" w:space="0" w:color="auto"/>
        <w:right w:val="none" w:sz="0" w:space="0" w:color="auto"/>
      </w:divBdr>
    </w:div>
    <w:div w:id="2130199521">
      <w:bodyDiv w:val="1"/>
      <w:marLeft w:val="0"/>
      <w:marRight w:val="0"/>
      <w:marTop w:val="0"/>
      <w:marBottom w:val="0"/>
      <w:divBdr>
        <w:top w:val="none" w:sz="0" w:space="0" w:color="auto"/>
        <w:left w:val="none" w:sz="0" w:space="0" w:color="auto"/>
        <w:bottom w:val="none" w:sz="0" w:space="0" w:color="auto"/>
        <w:right w:val="none" w:sz="0" w:space="0" w:color="auto"/>
      </w:divBdr>
    </w:div>
    <w:div w:id="2144034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Eur20</b:Tag>
    <b:SourceType>InternetSite</b:SourceType>
    <b:Guid>{0207125D-0E79-4EB5-8542-6A7418CCBE42}</b:Guid>
    <b:Author>
      <b:Author>
        <b:Corporate>Eurotech Monitoring Services</b:Corporate>
      </b:Author>
    </b:Author>
    <b:Title>Careers</b:Title>
    <b:Year>2020</b:Year>
    <b:YearAccessed>2021</b:YearAccessed>
    <b:MonthAccessed>December</b:MonthAccessed>
    <b:DayAccessed>21</b:DayAccessed>
    <b:URL>http://eurotechmonitoring.net/team-view/call-centre/</b:URL>
    <b:RefOrder>13</b:RefOrder>
  </b:Source>
  <b:Source>
    <b:Tag>Eur21</b:Tag>
    <b:SourceType>InternetSite</b:SourceType>
    <b:Guid>{A4C5817A-2F0F-463C-84FB-D55FB4AADF16}</b:Guid>
    <b:Author>
      <b:Author>
        <b:Corporate>Eurotech Monitoring Services</b:Corporate>
      </b:Author>
    </b:Author>
    <b:Title>Why Choose Us</b:Title>
    <b:YearAccessed>2021</b:YearAccessed>
    <b:MonthAccessed>December</b:MonthAccessed>
    <b:DayAccessed>20</b:DayAccessed>
    <b:URL>http://eurotechmonitoring.net/about/</b:URL>
    <b:Year>2020</b:Year>
    <b:RefOrder>1</b:RefOrder>
  </b:Source>
  <b:Source>
    <b:Tag>Lou16</b:Tag>
    <b:SourceType>InternetSite</b:SourceType>
    <b:Guid>{D28F8F7E-BB32-4933-BC53-E23F578D9CBE}</b:Guid>
    <b:Author>
      <b:Author>
        <b:NameList>
          <b:Person>
            <b:Last>Taft</b:Last>
            <b:First>Louise</b:First>
          </b:Person>
        </b:NameList>
      </b:Author>
    </b:Author>
    <b:Title>All Your Parents Rights in one Article</b:Title>
    <b:Year>2015</b:Year>
    <b:YearAccessed>2021</b:YearAccessed>
    <b:MonthAccessed>December</b:MonthAccessed>
    <b:DayAccessed>23</b:DayAccessed>
    <b:URL>https://www.mumandcareer.co.uk/all-your-parents-rights-in-one-article/</b:URL>
    <b:RefOrder>3</b:RefOrder>
  </b:Source>
  <b:Source>
    <b:Tag>Act21</b:Tag>
    <b:SourceType>InternetSite</b:SourceType>
    <b:Guid>{ED81DDBB-E586-434F-BB8B-076FA080F044}</b:Guid>
    <b:Author>
      <b:Author>
        <b:Corporate>Action for Carers Surrey</b:Corporate>
      </b:Author>
    </b:Author>
    <b:Title>Thinking about work as a carer</b:Title>
    <b:Year>2021</b:Year>
    <b:YearAccessed>2021</b:YearAccessed>
    <b:MonthAccessed>December</b:MonthAccessed>
    <b:DayAccessed>24</b:DayAccessed>
    <b:URL>https://www.actionforcarers.org.uk/how-we-help/practical-support/work-and-caring/</b:URL>
    <b:RefOrder>4</b:RefOrder>
  </b:Source>
  <b:Source>
    <b:Tag>Mar21</b:Tag>
    <b:SourceType>InternetSite</b:SourceType>
    <b:Guid>{4AEFAB13-60F0-4443-A862-7F583785AF3C}</b:Guid>
    <b:Author>
      <b:Author>
        <b:Corporate>Marie Curie</b:Corporate>
      </b:Author>
    </b:Author>
    <b:Title>Carers' rights at work</b:Title>
    <b:Year>2021</b:Year>
    <b:YearAccessed>2021</b:YearAccessed>
    <b:MonthAccessed>December</b:MonthAccessed>
    <b:DayAccessed>24</b:DayAccessed>
    <b:URL>https://www.mariecurie.org.uk/help/support/being-there/support-carers/time-off-emergency</b:URL>
    <b:RefOrder>5</b:RefOrder>
  </b:Source>
  <b:Source>
    <b:Tag>For14</b:Tag>
    <b:SourceType>InternetSite</b:SourceType>
    <b:Guid>{C397A435-DE4D-4E7C-9BC2-977C32B33232}</b:Guid>
    <b:Author>
      <b:Author>
        <b:Corporate>Forbes</b:Corporate>
      </b:Author>
    </b:Author>
    <b:Title>Cross-Training: Your Best Defense Against Indispensable Employees</b:Title>
    <b:Year>2014</b:Year>
    <b:YearAccessed>2021</b:YearAccessed>
    <b:MonthAccessed>December</b:MonthAccessed>
    <b:DayAccessed>24</b:DayAccessed>
    <b:URL>https://www.forbes.com/sites/chriscancialosi/2014/09/15/cross-training-your-best-defense-against-indispensable-employees/?sh=3baf86b17d90</b:URL>
    <b:RefOrder>7</b:RefOrder>
  </b:Source>
  <b:Source>
    <b:Tag>Nov21</b:Tag>
    <b:SourceType>InternetSite</b:SourceType>
    <b:Guid>{C4D5F7DF-CA8F-4AD1-953E-556A825138E0}</b:Guid>
    <b:Author>
      <b:Author>
        <b:Corporate>Novative</b:Corporate>
      </b:Author>
    </b:Author>
    <b:Title>4 Major Benefits of 360-Degree Appraisal | Boost Your Employee Experience</b:Title>
    <b:Year>2021</b:Year>
    <b:YearAccessed>2021</b:YearAccessed>
    <b:MonthAccessed>December</b:MonthAccessed>
    <b:DayAccessed>27</b:DayAccessed>
    <b:URL>https://www.novative.com/en/4-major-benefits-of-360-degree-appraisals/</b:URL>
    <b:RefOrder>9</b:RefOrder>
  </b:Source>
  <b:Source>
    <b:Tag>Kei20</b:Tag>
    <b:SourceType>InternetSite</b:SourceType>
    <b:Guid>{69ADB79A-C8EF-4299-8E48-FEEE791B40B8}</b:Guid>
    <b:Author>
      <b:Author>
        <b:NameList>
          <b:Person>
            <b:Last>Mcgrane</b:Last>
            <b:First>Keith</b:First>
          </b:Person>
        </b:NameList>
      </b:Author>
    </b:Author>
    <b:Title>Is 360 feedback THE key development tool post-pandemic?</b:Title>
    <b:Year>2020</b:Year>
    <b:YearAccessed>2021</b:YearAccessed>
    <b:MonthAccessed>December</b:MonthAccessed>
    <b:DayAccessed>27</b:DayAccessed>
    <b:URL>https://etsplc.com/blog/is-360-feedback-the-key-development-tool-post-pandemic/</b:URL>
    <b:RefOrder>10</b:RefOrder>
  </b:Source>
  <b:Source>
    <b:Tag>min21</b:Tag>
    <b:SourceType>InternetSite</b:SourceType>
    <b:Guid>{369B06E5-C8FB-4A48-A249-4223DB9743FD}</b:Guid>
    <b:Author>
      <b:Author>
        <b:Corporate>mindtools.com</b:Corporate>
      </b:Author>
    </b:Author>
    <b:Title>Cross Training</b:Title>
    <b:YearAccessed>2021</b:YearAccessed>
    <b:MonthAccessed>December</b:MonthAccessed>
    <b:DayAccessed>27</b:DayAccessed>
    <b:URL>https://www.mindtools.com/pages/article/cross-training.htm</b:URL>
    <b:RefOrder>8</b:RefOrder>
  </b:Source>
  <b:Source>
    <b:Tag>Chr21</b:Tag>
    <b:SourceType>JournalArticle</b:SourceType>
    <b:Guid>{93DE6D76-DF28-409A-93D8-8A0D4E0726DE}</b:Guid>
    <b:Title>The impact on employees’ job performance of exercising self-directed learning within personal development plan practice</b:Title>
    <b:Year>2021</b:Year>
    <b:Author>
      <b:Author>
        <b:Corporate>Christophe Lejeune, Simon Beausaert &amp; Isabel Raemdonck</b:Corporate>
      </b:Author>
    </b:Author>
    <b:JournalName>The International Journal of Human Resource Management</b:JournalName>
    <b:Pages>1086-1112</b:Pages>
    <b:Volume>32</b:Volume>
    <b:Issue>No.5</b:Issue>
    <b:RefOrder>14</b:RefOrder>
  </b:Source>
  <b:Source>
    <b:Tag>Mik16</b:Tag>
    <b:SourceType>Misc</b:SourceType>
    <b:Guid>{EB9D660F-E630-426A-97FF-3176AE8BBF41}</b:Guid>
    <b:Title>Setting Team and Employee Goals Using SMART Methodology</b:Title>
    <b:Year>2016</b:Year>
    <b:Author>
      <b:Author>
        <b:NameList>
          <b:Person>
            <b:Last>Figliuolo</b:Last>
            <b:First>Mike</b:First>
          </b:Person>
        </b:NameList>
      </b:Author>
    </b:Author>
    <b:Publisher>linkedin.com</b:Publisher>
    <b:RefOrder>15</b:RefOrder>
  </b:Source>
  <b:Source>
    <b:Tag>Ton21</b:Tag>
    <b:SourceType>InternetSite</b:SourceType>
    <b:Guid>{98D30C5C-FF1C-4FD3-B569-023C7C5DAE99}</b:Guid>
    <b:Title>8 PROFESSIONAL DEVELOPMENT STRATEGIES</b:Title>
    <b:Author>
      <b:Author>
        <b:Corporate>Tony Robbins</b:Corporate>
      </b:Author>
    </b:Author>
    <b:YearAccessed>2021</b:YearAccessed>
    <b:MonthAccessed>Decmeber</b:MonthAccessed>
    <b:DayAccessed>24</b:DayAccessed>
    <b:URL>https://www.tonyrobbins.com/business/professional-development-strategies/</b:URL>
    <b:RefOrder>12</b:RefOrder>
  </b:Source>
  <b:Source>
    <b:Tag>Tra21</b:Tag>
    <b:SourceType>InternetSite</b:SourceType>
    <b:Guid>{59346369-621E-4761-B8F1-2AF57FFF30D4}</b:Guid>
    <b:Author>
      <b:Author>
        <b:Corporate>Training Industry</b:Corporate>
      </b:Author>
    </b:Author>
    <b:Title>Professional Development Plan (PDP)</b:Title>
    <b:Year>2021</b:Year>
    <b:YearAccessed>2021</b:YearAccessed>
    <b:MonthAccessed>December</b:MonthAccessed>
    <b:DayAccessed>24</b:DayAccessed>
    <b:URL>https://trainingindustry.com/wiki/professional-development/professional-development-plan-pdp/</b:URL>
    <b:RefOrder>11</b:RefOrder>
  </b:Source>
  <b:Source>
    <b:Tag>Pet18</b:Tag>
    <b:SourceType>InternetSite</b:SourceType>
    <b:Guid>{FA2FEA91-81B7-4E41-8CCE-F01F86292EEC}</b:Guid>
    <b:Author>
      <b:Author>
        <b:NameList>
          <b:Person>
            <b:Last>Furst</b:Last>
            <b:First>Peter</b:First>
            <b:Middle>G.</b:Middle>
          </b:Person>
        </b:NameList>
      </b:Author>
    </b:Author>
    <b:Title>Employee Engagement and Organizational Performance</b:Title>
    <b:Year>2018</b:Year>
    <b:YearAccessed>2021</b:YearAccessed>
    <b:MonthAccessed>December</b:MonthAccessed>
    <b:DayAccessed>24</b:DayAccessed>
    <b:URL>https://www.irmi.com/articles/expert-commentary/employee-engagement-and-organizational-performance</b:URL>
    <b:RefOrder>2</b:RefOrder>
  </b:Source>
  <b:Source>
    <b:Tag>Sha21</b:Tag>
    <b:SourceType>InternetSite</b:SourceType>
    <b:Guid>{7E7AE1C0-D195-4B2B-B72F-C1BE01D14B33}</b:Guid>
    <b:Author>
      <b:Author>
        <b:NameList>
          <b:Person>
            <b:Last>McFeely</b:Last>
            <b:First>Shane</b:First>
          </b:Person>
        </b:NameList>
      </b:Author>
    </b:Author>
    <b:Title>The Relationship Between Employee Engagement and Organizational Performance</b:Title>
    <b:Year>2021</b:Year>
    <b:YearAccessed>2021</b:YearAccessed>
    <b:MonthAccessed>December</b:MonthAccessed>
    <b:DayAccessed>23</b:DayAccessed>
    <b:URL>https://www.quantumworkplace.com/future-of-work/the-relationship-between-employee-engagement-and-organizational-performance</b:URL>
    <b:RefOrder>6</b:RefOrder>
  </b:Source>
</b:Sources>
</file>

<file path=customXml/itemProps1.xml><?xml version="1.0" encoding="utf-8"?>
<ds:datastoreItem xmlns:ds="http://schemas.openxmlformats.org/officeDocument/2006/customXml" ds:itemID="{97FF459F-1F0D-4562-ACF6-00BFA5CED8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3351</Words>
  <Characters>19101</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Teletha Duberry</dc:creator>
  <cp:keywords/>
  <dc:description/>
  <cp:lastModifiedBy>Teletha Duberry</cp:lastModifiedBy>
  <cp:revision>2</cp:revision>
  <dcterms:created xsi:type="dcterms:W3CDTF">2022-01-03T19:57:00Z</dcterms:created>
  <dcterms:modified xsi:type="dcterms:W3CDTF">2022-01-03T19:57:00Z</dcterms:modified>
</cp:coreProperties>
</file>