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A61C9DF" w14:textId="50B40A29" w:rsidR="00740886" w:rsidRPr="00792B42" w:rsidRDefault="00EE68C9" w:rsidP="00792B42">
      <w:pPr>
        <w:spacing w:line="360" w:lineRule="auto"/>
        <w:jc w:val="center"/>
        <w:rPr>
          <w:rFonts w:ascii="Arial" w:hAnsi="Arial" w:cs="Arial"/>
          <w:b/>
          <w:sz w:val="22"/>
          <w:szCs w:val="22"/>
        </w:rPr>
      </w:pPr>
      <w:r w:rsidRPr="00792B42">
        <w:rPr>
          <w:rFonts w:ascii="Arial" w:hAnsi="Arial" w:cs="Arial"/>
          <w:b/>
          <w:sz w:val="22"/>
          <w:szCs w:val="22"/>
        </w:rPr>
        <w:t>Design and conduct a small-scale research study, and critically evaluate the impact of chosen research tools and data/findings on the learners and on your professional practice</w:t>
      </w:r>
    </w:p>
    <w:p w14:paraId="25F6B651" w14:textId="77777777" w:rsidR="00A4319F" w:rsidRPr="00792B42" w:rsidRDefault="00A4319F" w:rsidP="00792B42">
      <w:pPr>
        <w:spacing w:line="360" w:lineRule="auto"/>
        <w:jc w:val="center"/>
        <w:rPr>
          <w:rFonts w:ascii="Arial" w:hAnsi="Arial" w:cs="Arial"/>
          <w:b/>
          <w:sz w:val="22"/>
          <w:szCs w:val="22"/>
        </w:rPr>
      </w:pPr>
    </w:p>
    <w:p w14:paraId="47D14F1B" w14:textId="43D4AB14" w:rsidR="00A4319F" w:rsidRPr="00792B42" w:rsidRDefault="00A4319F" w:rsidP="00792B42">
      <w:pPr>
        <w:spacing w:line="360" w:lineRule="auto"/>
        <w:jc w:val="center"/>
        <w:rPr>
          <w:rFonts w:ascii="Arial" w:hAnsi="Arial" w:cs="Arial"/>
          <w:b/>
          <w:sz w:val="22"/>
          <w:szCs w:val="22"/>
        </w:rPr>
      </w:pPr>
      <w:r w:rsidRPr="00792B42">
        <w:rPr>
          <w:rFonts w:ascii="Arial" w:hAnsi="Arial" w:cs="Arial"/>
          <w:sz w:val="22"/>
          <w:szCs w:val="22"/>
        </w:rPr>
        <w:t>“What are the perceived purposes of using self and peer-assessment? Can they go hand in hand and work at the same time?”</w:t>
      </w:r>
    </w:p>
    <w:p w14:paraId="148A577E" w14:textId="77777777" w:rsidR="00EE68C9" w:rsidRPr="00792B42" w:rsidRDefault="00EE68C9" w:rsidP="00792B42">
      <w:pPr>
        <w:spacing w:line="360" w:lineRule="auto"/>
        <w:rPr>
          <w:rFonts w:ascii="Arial" w:hAnsi="Arial" w:cs="Arial"/>
          <w:sz w:val="22"/>
          <w:szCs w:val="22"/>
        </w:rPr>
      </w:pPr>
    </w:p>
    <w:p w14:paraId="2AAE2CD3" w14:textId="2809F16A" w:rsidR="0012339A" w:rsidRPr="00792B42" w:rsidRDefault="00724A95" w:rsidP="00792B42">
      <w:pPr>
        <w:spacing w:line="360" w:lineRule="auto"/>
        <w:rPr>
          <w:rFonts w:ascii="Arial" w:hAnsi="Arial" w:cs="Arial"/>
          <w:sz w:val="22"/>
          <w:szCs w:val="22"/>
        </w:rPr>
      </w:pPr>
      <w:r w:rsidRPr="00792B42">
        <w:rPr>
          <w:rFonts w:ascii="Arial" w:hAnsi="Arial" w:cs="Arial"/>
          <w:sz w:val="22"/>
          <w:szCs w:val="22"/>
        </w:rPr>
        <w:t>In this essay</w:t>
      </w:r>
      <w:r w:rsidR="00183E2A" w:rsidRPr="00792B42">
        <w:rPr>
          <w:rFonts w:ascii="Arial" w:hAnsi="Arial" w:cs="Arial"/>
          <w:sz w:val="22"/>
          <w:szCs w:val="22"/>
        </w:rPr>
        <w:t>,</w:t>
      </w:r>
      <w:r w:rsidRPr="00792B42">
        <w:rPr>
          <w:rFonts w:ascii="Arial" w:hAnsi="Arial" w:cs="Arial"/>
          <w:sz w:val="22"/>
          <w:szCs w:val="22"/>
        </w:rPr>
        <w:t xml:space="preserve"> </w:t>
      </w:r>
      <w:r w:rsidR="00183E2A" w:rsidRPr="00792B42">
        <w:rPr>
          <w:rFonts w:ascii="Arial" w:hAnsi="Arial" w:cs="Arial"/>
          <w:sz w:val="22"/>
          <w:szCs w:val="22"/>
        </w:rPr>
        <w:t>the researcher</w:t>
      </w:r>
      <w:r w:rsidRPr="00792B42">
        <w:rPr>
          <w:rFonts w:ascii="Arial" w:hAnsi="Arial" w:cs="Arial"/>
          <w:sz w:val="22"/>
          <w:szCs w:val="22"/>
        </w:rPr>
        <w:t xml:space="preserve"> will be </w:t>
      </w:r>
      <w:r w:rsidR="007446DB" w:rsidRPr="00792B42">
        <w:rPr>
          <w:rFonts w:ascii="Arial" w:hAnsi="Arial" w:cs="Arial"/>
          <w:sz w:val="22"/>
          <w:szCs w:val="22"/>
        </w:rPr>
        <w:t xml:space="preserve">aiming to find the practicalities of using self and peer-assessment in a classroom environment. The question </w:t>
      </w:r>
      <w:r w:rsidR="00183E2A" w:rsidRPr="00792B42">
        <w:rPr>
          <w:rFonts w:ascii="Arial" w:hAnsi="Arial" w:cs="Arial"/>
          <w:sz w:val="22"/>
          <w:szCs w:val="22"/>
        </w:rPr>
        <w:t xml:space="preserve">the researcher </w:t>
      </w:r>
      <w:r w:rsidR="007446DB" w:rsidRPr="00792B42">
        <w:rPr>
          <w:rFonts w:ascii="Arial" w:hAnsi="Arial" w:cs="Arial"/>
          <w:sz w:val="22"/>
          <w:szCs w:val="22"/>
        </w:rPr>
        <w:t>ha</w:t>
      </w:r>
      <w:r w:rsidR="00183E2A" w:rsidRPr="00792B42">
        <w:rPr>
          <w:rFonts w:ascii="Arial" w:hAnsi="Arial" w:cs="Arial"/>
          <w:sz w:val="22"/>
          <w:szCs w:val="22"/>
        </w:rPr>
        <w:t>s</w:t>
      </w:r>
      <w:r w:rsidR="007446DB" w:rsidRPr="00792B42">
        <w:rPr>
          <w:rFonts w:ascii="Arial" w:hAnsi="Arial" w:cs="Arial"/>
          <w:sz w:val="22"/>
          <w:szCs w:val="22"/>
        </w:rPr>
        <w:t xml:space="preserve"> chosen to</w:t>
      </w:r>
      <w:r w:rsidR="00EB4FE7" w:rsidRPr="00792B42">
        <w:rPr>
          <w:rFonts w:ascii="Arial" w:hAnsi="Arial" w:cs="Arial"/>
          <w:sz w:val="22"/>
          <w:szCs w:val="22"/>
        </w:rPr>
        <w:t xml:space="preserve"> study is, “What are the perceived purposes of using self and peer-assessment? Can they go hand in hand and work at the same time?” The key terms involved in the question are ‘self-assessment’</w:t>
      </w:r>
      <w:r w:rsidR="00FB27CA" w:rsidRPr="00792B42">
        <w:rPr>
          <w:rFonts w:ascii="Arial" w:hAnsi="Arial" w:cs="Arial"/>
          <w:sz w:val="22"/>
          <w:szCs w:val="22"/>
        </w:rPr>
        <w:t>, which Cambridge Dictionary</w:t>
      </w:r>
      <w:r w:rsidR="00264E80" w:rsidRPr="00792B42">
        <w:rPr>
          <w:rFonts w:ascii="Arial" w:hAnsi="Arial" w:cs="Arial"/>
          <w:sz w:val="22"/>
          <w:szCs w:val="22"/>
        </w:rPr>
        <w:t xml:space="preserve"> (2020)</w:t>
      </w:r>
      <w:r w:rsidR="00FB27CA" w:rsidRPr="00792B42">
        <w:rPr>
          <w:rFonts w:ascii="Arial" w:hAnsi="Arial" w:cs="Arial"/>
          <w:i/>
          <w:sz w:val="22"/>
          <w:szCs w:val="22"/>
        </w:rPr>
        <w:t xml:space="preserve"> </w:t>
      </w:r>
      <w:r w:rsidR="00FB27CA" w:rsidRPr="00792B42">
        <w:rPr>
          <w:rFonts w:ascii="Arial" w:hAnsi="Arial" w:cs="Arial"/>
          <w:sz w:val="22"/>
          <w:szCs w:val="22"/>
        </w:rPr>
        <w:t>defines as, “a judgement, sometimes for official purposes, that you make about your abilities, qualities, or actions”; and peer-assessment, which Stanford University</w:t>
      </w:r>
      <w:r w:rsidR="00264E80" w:rsidRPr="00792B42">
        <w:rPr>
          <w:rFonts w:ascii="Arial" w:hAnsi="Arial" w:cs="Arial"/>
          <w:sz w:val="22"/>
          <w:szCs w:val="22"/>
        </w:rPr>
        <w:t xml:space="preserve"> (2013)</w:t>
      </w:r>
      <w:r w:rsidR="00FB27CA" w:rsidRPr="00792B42">
        <w:rPr>
          <w:rFonts w:ascii="Arial" w:hAnsi="Arial" w:cs="Arial"/>
          <w:i/>
          <w:sz w:val="22"/>
          <w:szCs w:val="22"/>
        </w:rPr>
        <w:t xml:space="preserve"> </w:t>
      </w:r>
      <w:r w:rsidR="00FB27CA" w:rsidRPr="00792B42">
        <w:rPr>
          <w:rFonts w:ascii="Arial" w:hAnsi="Arial" w:cs="Arial"/>
          <w:sz w:val="22"/>
          <w:szCs w:val="22"/>
        </w:rPr>
        <w:t>defines as, “a collaborative learning technique, student</w:t>
      </w:r>
      <w:r w:rsidR="00AD0A6C">
        <w:rPr>
          <w:rFonts w:ascii="Arial" w:hAnsi="Arial" w:cs="Arial"/>
          <w:sz w:val="22"/>
          <w:szCs w:val="22"/>
        </w:rPr>
        <w:t>(s)</w:t>
      </w:r>
      <w:r w:rsidR="00FB27CA" w:rsidRPr="00792B42">
        <w:rPr>
          <w:rFonts w:ascii="Arial" w:hAnsi="Arial" w:cs="Arial"/>
          <w:sz w:val="22"/>
          <w:szCs w:val="22"/>
        </w:rPr>
        <w:t xml:space="preserve"> evaluate their peers’ work and have their work evaluated by peers.” The other area of the question to be analysed is </w:t>
      </w:r>
      <w:r w:rsidR="00435319" w:rsidRPr="00792B42">
        <w:rPr>
          <w:rFonts w:ascii="Arial" w:hAnsi="Arial" w:cs="Arial"/>
          <w:sz w:val="22"/>
          <w:szCs w:val="22"/>
        </w:rPr>
        <w:t>whether these two forms of assessmen</w:t>
      </w:r>
      <w:r w:rsidR="00A96CF8" w:rsidRPr="00792B42">
        <w:rPr>
          <w:rFonts w:ascii="Arial" w:hAnsi="Arial" w:cs="Arial"/>
          <w:sz w:val="22"/>
          <w:szCs w:val="22"/>
        </w:rPr>
        <w:t>t</w:t>
      </w:r>
      <w:r w:rsidR="00FB27CA" w:rsidRPr="00792B42">
        <w:rPr>
          <w:rFonts w:ascii="Arial" w:hAnsi="Arial" w:cs="Arial"/>
          <w:sz w:val="22"/>
          <w:szCs w:val="22"/>
        </w:rPr>
        <w:t xml:space="preserve"> can work at the same time or </w:t>
      </w:r>
      <w:r w:rsidR="00A96CF8" w:rsidRPr="00792B42">
        <w:rPr>
          <w:rFonts w:ascii="Arial" w:hAnsi="Arial" w:cs="Arial"/>
          <w:sz w:val="22"/>
          <w:szCs w:val="22"/>
        </w:rPr>
        <w:t>whether</w:t>
      </w:r>
      <w:r w:rsidR="00FB27CA" w:rsidRPr="00792B42">
        <w:rPr>
          <w:rFonts w:ascii="Arial" w:hAnsi="Arial" w:cs="Arial"/>
          <w:sz w:val="22"/>
          <w:szCs w:val="22"/>
        </w:rPr>
        <w:t xml:space="preserve"> they have to be used separately to be effective. This will be discussed throughout the essay. This study will be important in order to grasp </w:t>
      </w:r>
      <w:r w:rsidR="00DE582F" w:rsidRPr="00792B42">
        <w:rPr>
          <w:rFonts w:ascii="Arial" w:hAnsi="Arial" w:cs="Arial"/>
          <w:sz w:val="22"/>
          <w:szCs w:val="22"/>
        </w:rPr>
        <w:t xml:space="preserve">how best to enable learners to develop through school. In my classroom, will I use more self-assessment or peer-assessment? Which is more effective? Is it beneficial to allow learners to judge their own or a peers’ work? These important questions will </w:t>
      </w:r>
      <w:r w:rsidR="007B6BFA" w:rsidRPr="00792B42">
        <w:rPr>
          <w:rFonts w:ascii="Arial" w:hAnsi="Arial" w:cs="Arial"/>
          <w:sz w:val="22"/>
          <w:szCs w:val="22"/>
        </w:rPr>
        <w:t>be addressed throughout</w:t>
      </w:r>
      <w:r w:rsidR="00DE582F" w:rsidRPr="00792B42">
        <w:rPr>
          <w:rFonts w:ascii="Arial" w:hAnsi="Arial" w:cs="Arial"/>
          <w:sz w:val="22"/>
          <w:szCs w:val="22"/>
        </w:rPr>
        <w:t xml:space="preserve">. </w:t>
      </w:r>
      <w:r w:rsidR="00183E2A" w:rsidRPr="00792B42">
        <w:rPr>
          <w:rFonts w:ascii="Arial" w:hAnsi="Arial" w:cs="Arial"/>
          <w:sz w:val="22"/>
          <w:szCs w:val="22"/>
        </w:rPr>
        <w:t>The chosen hypothesis</w:t>
      </w:r>
      <w:r w:rsidR="00DE582F" w:rsidRPr="00792B42">
        <w:rPr>
          <w:rFonts w:ascii="Arial" w:hAnsi="Arial" w:cs="Arial"/>
          <w:sz w:val="22"/>
          <w:szCs w:val="22"/>
        </w:rPr>
        <w:t xml:space="preserve"> before studying this topic</w:t>
      </w:r>
      <w:r w:rsidR="00183E2A" w:rsidRPr="00792B42">
        <w:rPr>
          <w:rFonts w:ascii="Arial" w:hAnsi="Arial" w:cs="Arial"/>
          <w:sz w:val="22"/>
          <w:szCs w:val="22"/>
        </w:rPr>
        <w:t xml:space="preserve"> </w:t>
      </w:r>
      <w:r w:rsidR="007B6BFA" w:rsidRPr="00792B42">
        <w:rPr>
          <w:rFonts w:ascii="Arial" w:hAnsi="Arial" w:cs="Arial"/>
          <w:sz w:val="22"/>
          <w:szCs w:val="22"/>
        </w:rPr>
        <w:t>was</w:t>
      </w:r>
      <w:r w:rsidR="00DE582F" w:rsidRPr="00792B42">
        <w:rPr>
          <w:rFonts w:ascii="Arial" w:hAnsi="Arial" w:cs="Arial"/>
          <w:sz w:val="22"/>
          <w:szCs w:val="22"/>
        </w:rPr>
        <w:t xml:space="preserve"> that peer-assessment w</w:t>
      </w:r>
      <w:r w:rsidR="007B6BFA" w:rsidRPr="00792B42">
        <w:rPr>
          <w:rFonts w:ascii="Arial" w:hAnsi="Arial" w:cs="Arial"/>
          <w:sz w:val="22"/>
          <w:szCs w:val="22"/>
        </w:rPr>
        <w:t>ou</w:t>
      </w:r>
      <w:r w:rsidR="00DE582F" w:rsidRPr="00792B42">
        <w:rPr>
          <w:rFonts w:ascii="Arial" w:hAnsi="Arial" w:cs="Arial"/>
          <w:sz w:val="22"/>
          <w:szCs w:val="22"/>
        </w:rPr>
        <w:t>l</w:t>
      </w:r>
      <w:r w:rsidR="007B6BFA" w:rsidRPr="00792B42">
        <w:rPr>
          <w:rFonts w:ascii="Arial" w:hAnsi="Arial" w:cs="Arial"/>
          <w:sz w:val="22"/>
          <w:szCs w:val="22"/>
        </w:rPr>
        <w:t>d</w:t>
      </w:r>
      <w:r w:rsidR="00DE582F" w:rsidRPr="00792B42">
        <w:rPr>
          <w:rFonts w:ascii="Arial" w:hAnsi="Arial" w:cs="Arial"/>
          <w:sz w:val="22"/>
          <w:szCs w:val="22"/>
        </w:rPr>
        <w:t xml:space="preserve"> be more beneficial throughout the whole school. This is not only because learners are starting judge other pieces of work and maybe think about applying it to their own work from a young age, but peer-assessing help</w:t>
      </w:r>
      <w:r w:rsidR="007B6BFA" w:rsidRPr="00792B42">
        <w:rPr>
          <w:rFonts w:ascii="Arial" w:hAnsi="Arial" w:cs="Arial"/>
          <w:sz w:val="22"/>
          <w:szCs w:val="22"/>
        </w:rPr>
        <w:t>s</w:t>
      </w:r>
      <w:r w:rsidR="00DE582F" w:rsidRPr="00792B42">
        <w:rPr>
          <w:rFonts w:ascii="Arial" w:hAnsi="Arial" w:cs="Arial"/>
          <w:sz w:val="22"/>
          <w:szCs w:val="22"/>
        </w:rPr>
        <w:t xml:space="preserve"> learners develop a valuable life skill of collaborating and discussing work with each other. Vygotsky (1962) views this as vital in helping development</w:t>
      </w:r>
      <w:r w:rsidR="0009732B" w:rsidRPr="00792B42">
        <w:rPr>
          <w:rFonts w:ascii="Arial" w:hAnsi="Arial" w:cs="Arial"/>
          <w:sz w:val="22"/>
          <w:szCs w:val="22"/>
        </w:rPr>
        <w:t>;</w:t>
      </w:r>
      <w:r w:rsidR="00DE582F" w:rsidRPr="00792B42">
        <w:rPr>
          <w:rFonts w:ascii="Arial" w:hAnsi="Arial" w:cs="Arial"/>
          <w:sz w:val="22"/>
          <w:szCs w:val="22"/>
        </w:rPr>
        <w:t xml:space="preserve"> </w:t>
      </w:r>
      <w:r w:rsidR="0009732B" w:rsidRPr="00792B42">
        <w:rPr>
          <w:rFonts w:ascii="Arial" w:hAnsi="Arial" w:cs="Arial"/>
          <w:sz w:val="22"/>
          <w:szCs w:val="22"/>
        </w:rPr>
        <w:t>H</w:t>
      </w:r>
      <w:r w:rsidR="00DE582F" w:rsidRPr="00792B42">
        <w:rPr>
          <w:rFonts w:ascii="Arial" w:hAnsi="Arial" w:cs="Arial"/>
          <w:sz w:val="22"/>
          <w:szCs w:val="22"/>
        </w:rPr>
        <w:t xml:space="preserve">e suggests that learning takes place through the </w:t>
      </w:r>
      <w:proofErr w:type="gramStart"/>
      <w:r w:rsidR="00183E2A" w:rsidRPr="00792B42">
        <w:rPr>
          <w:rFonts w:ascii="Arial" w:hAnsi="Arial" w:cs="Arial"/>
          <w:sz w:val="22"/>
          <w:szCs w:val="22"/>
        </w:rPr>
        <w:t>interactions</w:t>
      </w:r>
      <w:proofErr w:type="gramEnd"/>
      <w:r w:rsidR="00DE582F" w:rsidRPr="00792B42">
        <w:rPr>
          <w:rFonts w:ascii="Arial" w:hAnsi="Arial" w:cs="Arial"/>
          <w:sz w:val="22"/>
          <w:szCs w:val="22"/>
        </w:rPr>
        <w:t xml:space="preserve"> students have with their peers, teachers, and other experts (Educational Technology 547</w:t>
      </w:r>
      <w:r w:rsidR="005470E7" w:rsidRPr="00792B42">
        <w:rPr>
          <w:rFonts w:ascii="Arial" w:hAnsi="Arial" w:cs="Arial"/>
          <w:sz w:val="22"/>
          <w:szCs w:val="22"/>
        </w:rPr>
        <w:t>, 2011</w:t>
      </w:r>
      <w:r w:rsidR="00DE582F" w:rsidRPr="00792B42">
        <w:rPr>
          <w:rFonts w:ascii="Arial" w:hAnsi="Arial" w:cs="Arial"/>
          <w:sz w:val="22"/>
          <w:szCs w:val="22"/>
        </w:rPr>
        <w:t xml:space="preserve">). During my research, </w:t>
      </w:r>
      <w:proofErr w:type="gramStart"/>
      <w:r w:rsidR="004D5ED3">
        <w:rPr>
          <w:rFonts w:ascii="Arial" w:hAnsi="Arial" w:cs="Arial"/>
          <w:sz w:val="22"/>
          <w:szCs w:val="22"/>
        </w:rPr>
        <w:t>The</w:t>
      </w:r>
      <w:proofErr w:type="gramEnd"/>
      <w:r w:rsidR="004D5ED3">
        <w:rPr>
          <w:rFonts w:ascii="Arial" w:hAnsi="Arial" w:cs="Arial"/>
          <w:sz w:val="22"/>
          <w:szCs w:val="22"/>
        </w:rPr>
        <w:t xml:space="preserve"> </w:t>
      </w:r>
      <w:proofErr w:type="spellStart"/>
      <w:r w:rsidR="004D5ED3">
        <w:rPr>
          <w:rFonts w:ascii="Arial" w:hAnsi="Arial" w:cs="Arial"/>
          <w:sz w:val="22"/>
          <w:szCs w:val="22"/>
        </w:rPr>
        <w:t>rresearcher</w:t>
      </w:r>
      <w:proofErr w:type="spellEnd"/>
      <w:r w:rsidR="00DE582F" w:rsidRPr="00792B42">
        <w:rPr>
          <w:rFonts w:ascii="Arial" w:hAnsi="Arial" w:cs="Arial"/>
          <w:sz w:val="22"/>
          <w:szCs w:val="22"/>
        </w:rPr>
        <w:t xml:space="preserve"> will be using different tools such as, questionnaires, interviews and observation schedules to try and gain as much information for my study as possible</w:t>
      </w:r>
      <w:r w:rsidR="00792B42">
        <w:rPr>
          <w:rFonts w:ascii="Arial" w:hAnsi="Arial" w:cs="Arial"/>
          <w:sz w:val="22"/>
          <w:szCs w:val="22"/>
        </w:rPr>
        <w:t>.</w:t>
      </w:r>
    </w:p>
    <w:p w14:paraId="1DAEA2CB" w14:textId="77777777" w:rsidR="0009732B" w:rsidRPr="00792B42" w:rsidRDefault="0009732B" w:rsidP="00792B42">
      <w:pPr>
        <w:spacing w:line="360" w:lineRule="auto"/>
        <w:rPr>
          <w:rFonts w:ascii="Arial" w:hAnsi="Arial" w:cs="Arial"/>
          <w:sz w:val="22"/>
          <w:szCs w:val="22"/>
        </w:rPr>
      </w:pPr>
    </w:p>
    <w:p w14:paraId="50A6A302" w14:textId="61966B76" w:rsidR="00FB27CA" w:rsidRPr="00792B42" w:rsidRDefault="0012339A" w:rsidP="00792B42">
      <w:pPr>
        <w:spacing w:line="360" w:lineRule="auto"/>
        <w:rPr>
          <w:rFonts w:ascii="Arial" w:hAnsi="Arial" w:cs="Arial"/>
          <w:b/>
          <w:sz w:val="22"/>
          <w:szCs w:val="22"/>
        </w:rPr>
      </w:pPr>
      <w:r w:rsidRPr="00792B42">
        <w:rPr>
          <w:rFonts w:ascii="Arial" w:hAnsi="Arial" w:cs="Arial"/>
          <w:b/>
          <w:sz w:val="22"/>
          <w:szCs w:val="22"/>
        </w:rPr>
        <w:t>Literature Review</w:t>
      </w:r>
    </w:p>
    <w:p w14:paraId="3400DE22" w14:textId="7EB13087" w:rsidR="00A83CBC" w:rsidRPr="00792B42" w:rsidRDefault="007C6352" w:rsidP="00792B42">
      <w:pPr>
        <w:spacing w:line="360" w:lineRule="auto"/>
        <w:rPr>
          <w:rFonts w:ascii="Arial" w:hAnsi="Arial" w:cs="Arial"/>
          <w:sz w:val="22"/>
          <w:szCs w:val="22"/>
        </w:rPr>
      </w:pPr>
      <w:r w:rsidRPr="00792B42">
        <w:rPr>
          <w:rFonts w:ascii="Arial" w:hAnsi="Arial" w:cs="Arial"/>
          <w:sz w:val="22"/>
          <w:szCs w:val="22"/>
        </w:rPr>
        <w:t xml:space="preserve">The research will be based around peer and self-assessment, and </w:t>
      </w:r>
      <w:r w:rsidR="000A62DC" w:rsidRPr="00792B42">
        <w:rPr>
          <w:rFonts w:ascii="Arial" w:hAnsi="Arial" w:cs="Arial"/>
          <w:sz w:val="22"/>
          <w:szCs w:val="22"/>
        </w:rPr>
        <w:t>deduce what may be more beneficial or how beneficial they both are in a classroom environment. The University of Exeter (</w:t>
      </w:r>
      <w:r w:rsidR="006A28B6" w:rsidRPr="00792B42">
        <w:rPr>
          <w:rFonts w:ascii="Arial" w:hAnsi="Arial" w:cs="Arial"/>
          <w:sz w:val="22"/>
          <w:szCs w:val="22"/>
        </w:rPr>
        <w:t>2019</w:t>
      </w:r>
      <w:r w:rsidR="000A62DC" w:rsidRPr="00792B42">
        <w:rPr>
          <w:rFonts w:ascii="Arial" w:hAnsi="Arial" w:cs="Arial"/>
          <w:sz w:val="22"/>
          <w:szCs w:val="22"/>
        </w:rPr>
        <w:t>) claim</w:t>
      </w:r>
      <w:r w:rsidR="0009732B" w:rsidRPr="00792B42">
        <w:rPr>
          <w:rFonts w:ascii="Arial" w:hAnsi="Arial" w:cs="Arial"/>
          <w:sz w:val="22"/>
          <w:szCs w:val="22"/>
        </w:rPr>
        <w:t>s</w:t>
      </w:r>
      <w:r w:rsidR="000A62DC" w:rsidRPr="00792B42">
        <w:rPr>
          <w:rFonts w:ascii="Arial" w:hAnsi="Arial" w:cs="Arial"/>
          <w:sz w:val="22"/>
          <w:szCs w:val="22"/>
        </w:rPr>
        <w:t xml:space="preserve"> that self and peer-assessment, “will increase the amount of feedback students receive” </w:t>
      </w:r>
      <w:r w:rsidR="0009732B" w:rsidRPr="00792B42">
        <w:rPr>
          <w:rFonts w:ascii="Arial" w:hAnsi="Arial" w:cs="Arial"/>
          <w:sz w:val="22"/>
          <w:szCs w:val="22"/>
        </w:rPr>
        <w:t xml:space="preserve">this is a </w:t>
      </w:r>
      <w:r w:rsidR="000A62DC" w:rsidRPr="00792B42">
        <w:rPr>
          <w:rFonts w:ascii="Arial" w:hAnsi="Arial" w:cs="Arial"/>
          <w:sz w:val="22"/>
          <w:szCs w:val="22"/>
        </w:rPr>
        <w:t>factual</w:t>
      </w:r>
      <w:r w:rsidR="0009732B" w:rsidRPr="00792B42">
        <w:rPr>
          <w:rFonts w:ascii="Arial" w:hAnsi="Arial" w:cs="Arial"/>
          <w:sz w:val="22"/>
          <w:szCs w:val="22"/>
        </w:rPr>
        <w:t xml:space="preserve"> claim</w:t>
      </w:r>
      <w:r w:rsidR="000A62DC" w:rsidRPr="00792B42">
        <w:rPr>
          <w:rFonts w:ascii="Arial" w:hAnsi="Arial" w:cs="Arial"/>
          <w:sz w:val="22"/>
          <w:szCs w:val="22"/>
        </w:rPr>
        <w:t xml:space="preserve"> because the learners will be assessing </w:t>
      </w:r>
      <w:r w:rsidR="000A62DC" w:rsidRPr="00792B42">
        <w:rPr>
          <w:rFonts w:ascii="Arial" w:hAnsi="Arial" w:cs="Arial"/>
          <w:sz w:val="22"/>
          <w:szCs w:val="22"/>
        </w:rPr>
        <w:lastRenderedPageBreak/>
        <w:t xml:space="preserve">themselves and their peers as well as getting feedback from the </w:t>
      </w:r>
      <w:r w:rsidR="0009732B" w:rsidRPr="00792B42">
        <w:rPr>
          <w:rFonts w:ascii="Arial" w:hAnsi="Arial" w:cs="Arial"/>
          <w:sz w:val="22"/>
          <w:szCs w:val="22"/>
        </w:rPr>
        <w:t>t</w:t>
      </w:r>
      <w:r w:rsidR="000A62DC" w:rsidRPr="00792B42">
        <w:rPr>
          <w:rFonts w:ascii="Arial" w:hAnsi="Arial" w:cs="Arial"/>
          <w:sz w:val="22"/>
          <w:szCs w:val="22"/>
        </w:rPr>
        <w:t xml:space="preserve">eacher. This can be both a positive and a negative. If a learner receives lots of positive praise from a piece of work, they will gain confidence. However, if a student has a lot of negative comments about a piece of work, they could be discouraged and therefore lose interest and confidence. </w:t>
      </w:r>
      <w:r w:rsidR="00CD171F" w:rsidRPr="00792B42">
        <w:rPr>
          <w:rFonts w:ascii="Arial" w:hAnsi="Arial" w:cs="Arial"/>
          <w:sz w:val="22"/>
          <w:szCs w:val="22"/>
        </w:rPr>
        <w:t xml:space="preserve">Bandura (1986) said that self-confidence is considered one of the most influential motivators and regulators of behaviour in people’s everyday lives (Learning, Remembering, </w:t>
      </w:r>
      <w:proofErr w:type="gramStart"/>
      <w:r w:rsidR="00CD171F" w:rsidRPr="00792B42">
        <w:rPr>
          <w:rFonts w:ascii="Arial" w:hAnsi="Arial" w:cs="Arial"/>
          <w:sz w:val="22"/>
          <w:szCs w:val="22"/>
        </w:rPr>
        <w:t>Believing</w:t>
      </w:r>
      <w:proofErr w:type="gramEnd"/>
      <w:r w:rsidR="00CD171F" w:rsidRPr="00792B42">
        <w:rPr>
          <w:rFonts w:ascii="Arial" w:hAnsi="Arial" w:cs="Arial"/>
          <w:sz w:val="22"/>
          <w:szCs w:val="22"/>
        </w:rPr>
        <w:t xml:space="preserve">: Enhance Human Performance, 1994). This is important to note when referring to self and peer-assessment because </w:t>
      </w:r>
      <w:r w:rsidR="0009732B" w:rsidRPr="00792B42">
        <w:rPr>
          <w:rFonts w:ascii="Arial" w:hAnsi="Arial" w:cs="Arial"/>
          <w:sz w:val="22"/>
          <w:szCs w:val="22"/>
        </w:rPr>
        <w:t>one has</w:t>
      </w:r>
      <w:r w:rsidR="00CD171F" w:rsidRPr="00792B42">
        <w:rPr>
          <w:rFonts w:ascii="Arial" w:hAnsi="Arial" w:cs="Arial"/>
          <w:sz w:val="22"/>
          <w:szCs w:val="22"/>
        </w:rPr>
        <w:t xml:space="preserve"> to be wary that learners judging their peers’ work could damage self-confidence, if, for example, a learner views a peers’ work as a lot higher standard than their own or they give very harsh feedback to their peer.</w:t>
      </w:r>
      <w:r w:rsidR="00DA62C5" w:rsidRPr="00792B42">
        <w:rPr>
          <w:rFonts w:ascii="Arial" w:hAnsi="Arial" w:cs="Arial"/>
          <w:sz w:val="22"/>
          <w:szCs w:val="22"/>
        </w:rPr>
        <w:t xml:space="preserve"> Ferris (2003</w:t>
      </w:r>
      <w:r w:rsidR="000955D4" w:rsidRPr="00792B42">
        <w:rPr>
          <w:rFonts w:ascii="Arial" w:hAnsi="Arial" w:cs="Arial"/>
          <w:sz w:val="22"/>
          <w:szCs w:val="22"/>
        </w:rPr>
        <w:t>) says that, “students are (also) concerned that peers might be unkind or harsh in their criticism.” Along with this,</w:t>
      </w:r>
      <w:r w:rsidR="00304DBB" w:rsidRPr="00792B42">
        <w:rPr>
          <w:rFonts w:ascii="Arial" w:hAnsi="Arial" w:cs="Arial"/>
          <w:sz w:val="22"/>
          <w:szCs w:val="22"/>
        </w:rPr>
        <w:t xml:space="preserve"> </w:t>
      </w:r>
      <w:r w:rsidR="006654F3" w:rsidRPr="00792B42">
        <w:rPr>
          <w:rFonts w:ascii="Arial" w:hAnsi="Arial" w:cs="Arial"/>
          <w:sz w:val="22"/>
          <w:szCs w:val="22"/>
        </w:rPr>
        <w:t xml:space="preserve">the dorsolateral prefrontal cortex part of your brain is the last to develop, taking up to the age of 24 to fully develop. This part of the brain </w:t>
      </w:r>
      <w:r w:rsidR="00A83CBC" w:rsidRPr="00792B42">
        <w:rPr>
          <w:rFonts w:ascii="Arial" w:hAnsi="Arial" w:cs="Arial"/>
          <w:sz w:val="22"/>
          <w:szCs w:val="22"/>
        </w:rPr>
        <w:t xml:space="preserve">grants a person their language and social skills. The ‘theory of mind’ area of this focuses on, </w:t>
      </w:r>
    </w:p>
    <w:p w14:paraId="675DF8EC" w14:textId="04226894" w:rsidR="00A83CBC" w:rsidRPr="00792B42" w:rsidRDefault="00A83CBC" w:rsidP="00792B42">
      <w:pPr>
        <w:spacing w:line="360" w:lineRule="auto"/>
        <w:jc w:val="center"/>
        <w:rPr>
          <w:rFonts w:ascii="Arial" w:hAnsi="Arial" w:cs="Arial"/>
          <w:sz w:val="22"/>
          <w:szCs w:val="22"/>
        </w:rPr>
      </w:pPr>
      <w:r w:rsidRPr="00792B42">
        <w:rPr>
          <w:rFonts w:ascii="Arial" w:hAnsi="Arial" w:cs="Arial"/>
          <w:sz w:val="22"/>
          <w:szCs w:val="22"/>
        </w:rPr>
        <w:t>“the ability of an individual to mean the feelings, motives, opinions, and emotions of another on the basis of his or her expressions.”</w:t>
      </w:r>
    </w:p>
    <w:p w14:paraId="3712B8FA" w14:textId="1B0CDCE0" w:rsidR="00A83CBC" w:rsidRPr="00792B42" w:rsidRDefault="00A83CBC" w:rsidP="00792B42">
      <w:pPr>
        <w:spacing w:line="360" w:lineRule="auto"/>
        <w:jc w:val="right"/>
        <w:rPr>
          <w:rFonts w:ascii="Arial" w:hAnsi="Arial" w:cs="Arial"/>
          <w:sz w:val="22"/>
          <w:szCs w:val="22"/>
        </w:rPr>
      </w:pPr>
      <w:r w:rsidRPr="00792B42">
        <w:rPr>
          <w:rFonts w:ascii="Arial" w:hAnsi="Arial" w:cs="Arial"/>
          <w:sz w:val="22"/>
          <w:szCs w:val="22"/>
        </w:rPr>
        <w:t>Development Period of Prefrontal Cortex, 2018</w:t>
      </w:r>
      <w:r w:rsidR="00456B5D" w:rsidRPr="00792B42">
        <w:rPr>
          <w:rFonts w:ascii="Arial" w:hAnsi="Arial" w:cs="Arial"/>
          <w:sz w:val="22"/>
          <w:szCs w:val="22"/>
        </w:rPr>
        <w:t>.</w:t>
      </w:r>
    </w:p>
    <w:p w14:paraId="21EDB47A" w14:textId="68C3AB9E" w:rsidR="0050793E" w:rsidRPr="00792B42" w:rsidRDefault="00D810ED" w:rsidP="00792B42">
      <w:pPr>
        <w:spacing w:line="360" w:lineRule="auto"/>
        <w:rPr>
          <w:rFonts w:ascii="Arial" w:hAnsi="Arial" w:cs="Arial"/>
          <w:sz w:val="22"/>
          <w:szCs w:val="22"/>
        </w:rPr>
      </w:pPr>
      <w:r w:rsidRPr="00792B42">
        <w:rPr>
          <w:rFonts w:ascii="Arial" w:hAnsi="Arial" w:cs="Arial"/>
          <w:sz w:val="22"/>
          <w:szCs w:val="22"/>
        </w:rPr>
        <w:t>Therefore, it is understood</w:t>
      </w:r>
      <w:r w:rsidR="0050793E" w:rsidRPr="00792B42">
        <w:rPr>
          <w:rFonts w:ascii="Arial" w:hAnsi="Arial" w:cs="Arial"/>
          <w:sz w:val="22"/>
          <w:szCs w:val="22"/>
        </w:rPr>
        <w:t xml:space="preserve"> that the </w:t>
      </w:r>
      <w:r w:rsidRPr="00792B42">
        <w:rPr>
          <w:rFonts w:ascii="Arial" w:hAnsi="Arial" w:cs="Arial"/>
          <w:sz w:val="22"/>
          <w:szCs w:val="22"/>
        </w:rPr>
        <w:t>skill</w:t>
      </w:r>
      <w:r w:rsidR="0050793E" w:rsidRPr="00792B42">
        <w:rPr>
          <w:rFonts w:ascii="Arial" w:hAnsi="Arial" w:cs="Arial"/>
          <w:sz w:val="22"/>
          <w:szCs w:val="22"/>
        </w:rPr>
        <w:t xml:space="preserve"> of giving criticism and </w:t>
      </w:r>
      <w:r w:rsidRPr="00792B42">
        <w:rPr>
          <w:rFonts w:ascii="Arial" w:hAnsi="Arial" w:cs="Arial"/>
          <w:sz w:val="22"/>
          <w:szCs w:val="22"/>
        </w:rPr>
        <w:t xml:space="preserve">knowing </w:t>
      </w:r>
      <w:r w:rsidR="0050793E" w:rsidRPr="00792B42">
        <w:rPr>
          <w:rFonts w:ascii="Arial" w:hAnsi="Arial" w:cs="Arial"/>
          <w:sz w:val="22"/>
          <w:szCs w:val="22"/>
        </w:rPr>
        <w:t>whether a learner is crossing a boundary w</w:t>
      </w:r>
      <w:r w:rsidRPr="00792B42">
        <w:rPr>
          <w:rFonts w:ascii="Arial" w:hAnsi="Arial" w:cs="Arial"/>
          <w:sz w:val="22"/>
          <w:szCs w:val="22"/>
        </w:rPr>
        <w:t>hen giving</w:t>
      </w:r>
      <w:r w:rsidR="0050793E" w:rsidRPr="00792B42">
        <w:rPr>
          <w:rFonts w:ascii="Arial" w:hAnsi="Arial" w:cs="Arial"/>
          <w:sz w:val="22"/>
          <w:szCs w:val="22"/>
        </w:rPr>
        <w:t xml:space="preserve"> criticism is developed through</w:t>
      </w:r>
      <w:r w:rsidRPr="00792B42">
        <w:rPr>
          <w:rFonts w:ascii="Arial" w:hAnsi="Arial" w:cs="Arial"/>
          <w:sz w:val="22"/>
          <w:szCs w:val="22"/>
        </w:rPr>
        <w:t>out the</w:t>
      </w:r>
      <w:r w:rsidR="0050793E" w:rsidRPr="00792B42">
        <w:rPr>
          <w:rFonts w:ascii="Arial" w:hAnsi="Arial" w:cs="Arial"/>
          <w:sz w:val="22"/>
          <w:szCs w:val="22"/>
        </w:rPr>
        <w:t xml:space="preserve"> school years. </w:t>
      </w:r>
      <w:r w:rsidRPr="00792B42">
        <w:rPr>
          <w:rFonts w:ascii="Arial" w:hAnsi="Arial" w:cs="Arial"/>
          <w:sz w:val="22"/>
          <w:szCs w:val="22"/>
        </w:rPr>
        <w:t xml:space="preserve">It shows that </w:t>
      </w:r>
      <w:r w:rsidR="0050793E" w:rsidRPr="00792B42">
        <w:rPr>
          <w:rFonts w:ascii="Arial" w:hAnsi="Arial" w:cs="Arial"/>
          <w:sz w:val="22"/>
          <w:szCs w:val="22"/>
        </w:rPr>
        <w:t>starting peer assessment at a young age</w:t>
      </w:r>
      <w:r w:rsidRPr="00792B42">
        <w:rPr>
          <w:rFonts w:ascii="Arial" w:hAnsi="Arial" w:cs="Arial"/>
          <w:sz w:val="22"/>
          <w:szCs w:val="22"/>
        </w:rPr>
        <w:t xml:space="preserve"> could be problematic because the criticiser may not have yet developed the skill of being able to take the subjects feelings into account. In other words, the subjects’ feelings may not</w:t>
      </w:r>
      <w:r w:rsidR="0050793E" w:rsidRPr="00792B42">
        <w:rPr>
          <w:rFonts w:ascii="Arial" w:hAnsi="Arial" w:cs="Arial"/>
          <w:sz w:val="22"/>
          <w:szCs w:val="22"/>
        </w:rPr>
        <w:t xml:space="preserve"> be at the forefront of a learners’ mind.</w:t>
      </w:r>
    </w:p>
    <w:p w14:paraId="0050F774" w14:textId="77777777" w:rsidR="0050793E" w:rsidRPr="00792B42" w:rsidRDefault="0050793E" w:rsidP="00792B42">
      <w:pPr>
        <w:spacing w:line="360" w:lineRule="auto"/>
        <w:rPr>
          <w:rFonts w:ascii="Arial" w:hAnsi="Arial" w:cs="Arial"/>
          <w:sz w:val="22"/>
          <w:szCs w:val="22"/>
        </w:rPr>
      </w:pPr>
    </w:p>
    <w:p w14:paraId="4613BD9C" w14:textId="19E66D03" w:rsidR="00E44B78" w:rsidRPr="00792B42" w:rsidRDefault="00974BA3" w:rsidP="00792B42">
      <w:pPr>
        <w:spacing w:line="360" w:lineRule="auto"/>
        <w:rPr>
          <w:rFonts w:ascii="Arial" w:hAnsi="Arial" w:cs="Arial"/>
          <w:sz w:val="22"/>
          <w:szCs w:val="22"/>
        </w:rPr>
      </w:pPr>
      <w:r w:rsidRPr="00792B42">
        <w:rPr>
          <w:rFonts w:ascii="Arial" w:hAnsi="Arial" w:cs="Arial"/>
          <w:sz w:val="22"/>
          <w:szCs w:val="22"/>
        </w:rPr>
        <w:t xml:space="preserve">The </w:t>
      </w:r>
      <w:r w:rsidR="00467A0B" w:rsidRPr="00792B42">
        <w:rPr>
          <w:rFonts w:ascii="Arial" w:hAnsi="Arial" w:cs="Arial"/>
          <w:sz w:val="22"/>
          <w:szCs w:val="22"/>
        </w:rPr>
        <w:t>University of Exeter (</w:t>
      </w:r>
      <w:r w:rsidR="006A28B6" w:rsidRPr="00792B42">
        <w:rPr>
          <w:rFonts w:ascii="Arial" w:hAnsi="Arial" w:cs="Arial"/>
          <w:sz w:val="22"/>
          <w:szCs w:val="22"/>
        </w:rPr>
        <w:t>2019</w:t>
      </w:r>
      <w:r w:rsidR="00467A0B" w:rsidRPr="00792B42">
        <w:rPr>
          <w:rFonts w:ascii="Arial" w:hAnsi="Arial" w:cs="Arial"/>
          <w:sz w:val="22"/>
          <w:szCs w:val="22"/>
        </w:rPr>
        <w:t>) also claim that peer and self-assessment</w:t>
      </w:r>
      <w:r w:rsidR="00920E44" w:rsidRPr="00792B42">
        <w:rPr>
          <w:rFonts w:ascii="Arial" w:hAnsi="Arial" w:cs="Arial"/>
          <w:sz w:val="22"/>
          <w:szCs w:val="22"/>
        </w:rPr>
        <w:t>, “help</w:t>
      </w:r>
      <w:r w:rsidR="00456B5D" w:rsidRPr="00792B42">
        <w:rPr>
          <w:rFonts w:ascii="Arial" w:hAnsi="Arial" w:cs="Arial"/>
          <w:sz w:val="22"/>
          <w:szCs w:val="22"/>
        </w:rPr>
        <w:t>(s)</w:t>
      </w:r>
      <w:r w:rsidR="00920E44" w:rsidRPr="00792B42">
        <w:rPr>
          <w:rFonts w:ascii="Arial" w:hAnsi="Arial" w:cs="Arial"/>
          <w:sz w:val="22"/>
          <w:szCs w:val="22"/>
        </w:rPr>
        <w:t xml:space="preserve"> students understand what is considered good work and why, thereby increasing their ability to achieve.” This shows pertinence as it does help learners develop, however only if it is do</w:t>
      </w:r>
      <w:r w:rsidR="00456B5D" w:rsidRPr="00792B42">
        <w:rPr>
          <w:rFonts w:ascii="Arial" w:hAnsi="Arial" w:cs="Arial"/>
          <w:sz w:val="22"/>
          <w:szCs w:val="22"/>
        </w:rPr>
        <w:t>ne</w:t>
      </w:r>
      <w:r w:rsidR="00920E44" w:rsidRPr="00792B42">
        <w:rPr>
          <w:rFonts w:ascii="Arial" w:hAnsi="Arial" w:cs="Arial"/>
          <w:sz w:val="22"/>
          <w:szCs w:val="22"/>
        </w:rPr>
        <w:t xml:space="preserve"> correctly and has been </w:t>
      </w:r>
      <w:r w:rsidR="00635C1A" w:rsidRPr="00792B42">
        <w:rPr>
          <w:rFonts w:ascii="Arial" w:hAnsi="Arial" w:cs="Arial"/>
          <w:sz w:val="22"/>
          <w:szCs w:val="22"/>
        </w:rPr>
        <w:t>developed through practice</w:t>
      </w:r>
      <w:r w:rsidR="00920E44" w:rsidRPr="00792B42">
        <w:rPr>
          <w:rFonts w:ascii="Arial" w:hAnsi="Arial" w:cs="Arial"/>
          <w:sz w:val="22"/>
          <w:szCs w:val="22"/>
        </w:rPr>
        <w:t xml:space="preserve"> over time</w:t>
      </w:r>
      <w:r w:rsidR="00D03214">
        <w:rPr>
          <w:rFonts w:ascii="Arial" w:hAnsi="Arial" w:cs="Arial"/>
          <w:sz w:val="22"/>
          <w:szCs w:val="22"/>
        </w:rPr>
        <w:t>. T</w:t>
      </w:r>
      <w:r w:rsidR="00EA021F" w:rsidRPr="00792B42">
        <w:rPr>
          <w:rFonts w:ascii="Arial" w:hAnsi="Arial" w:cs="Arial"/>
          <w:sz w:val="22"/>
          <w:szCs w:val="22"/>
        </w:rPr>
        <w:t>his will enable</w:t>
      </w:r>
      <w:r w:rsidR="00920E44" w:rsidRPr="00792B42">
        <w:rPr>
          <w:rFonts w:ascii="Arial" w:hAnsi="Arial" w:cs="Arial"/>
          <w:sz w:val="22"/>
          <w:szCs w:val="22"/>
        </w:rPr>
        <w:t xml:space="preserve"> learners</w:t>
      </w:r>
      <w:r w:rsidR="00EA021F" w:rsidRPr="00792B42">
        <w:rPr>
          <w:rFonts w:ascii="Arial" w:hAnsi="Arial" w:cs="Arial"/>
          <w:sz w:val="22"/>
          <w:szCs w:val="22"/>
        </w:rPr>
        <w:t xml:space="preserve"> to</w:t>
      </w:r>
      <w:r w:rsidR="00920E44" w:rsidRPr="00792B42">
        <w:rPr>
          <w:rFonts w:ascii="Arial" w:hAnsi="Arial" w:cs="Arial"/>
          <w:sz w:val="22"/>
          <w:szCs w:val="22"/>
        </w:rPr>
        <w:t xml:space="preserve"> know what they are looking out for when peer-assessing and know what feedback is </w:t>
      </w:r>
      <w:r w:rsidR="00EA021F" w:rsidRPr="00792B42">
        <w:rPr>
          <w:rFonts w:ascii="Arial" w:hAnsi="Arial" w:cs="Arial"/>
          <w:sz w:val="22"/>
          <w:szCs w:val="22"/>
        </w:rPr>
        <w:t>constructive</w:t>
      </w:r>
      <w:r w:rsidR="00920E44" w:rsidRPr="00792B42">
        <w:rPr>
          <w:rFonts w:ascii="Arial" w:hAnsi="Arial" w:cs="Arial"/>
          <w:sz w:val="22"/>
          <w:szCs w:val="22"/>
        </w:rPr>
        <w:t xml:space="preserve"> for their peers. </w:t>
      </w:r>
      <w:r w:rsidR="00EA021F" w:rsidRPr="00792B42">
        <w:rPr>
          <w:rFonts w:ascii="Arial" w:hAnsi="Arial" w:cs="Arial"/>
          <w:sz w:val="22"/>
          <w:szCs w:val="22"/>
        </w:rPr>
        <w:t>The same applies to</w:t>
      </w:r>
      <w:r w:rsidR="00920E44" w:rsidRPr="00792B42">
        <w:rPr>
          <w:rFonts w:ascii="Arial" w:hAnsi="Arial" w:cs="Arial"/>
          <w:sz w:val="22"/>
          <w:szCs w:val="22"/>
        </w:rPr>
        <w:t xml:space="preserve"> self-assessment </w:t>
      </w:r>
      <w:r w:rsidR="00EA021F" w:rsidRPr="00792B42">
        <w:rPr>
          <w:rFonts w:ascii="Arial" w:hAnsi="Arial" w:cs="Arial"/>
          <w:sz w:val="22"/>
          <w:szCs w:val="22"/>
        </w:rPr>
        <w:t>as</w:t>
      </w:r>
      <w:r w:rsidR="00920E44" w:rsidRPr="00792B42">
        <w:rPr>
          <w:rFonts w:ascii="Arial" w:hAnsi="Arial" w:cs="Arial"/>
          <w:sz w:val="22"/>
          <w:szCs w:val="22"/>
        </w:rPr>
        <w:t xml:space="preserve"> learners will need to be completely honest in their assess</w:t>
      </w:r>
      <w:r w:rsidR="00EA021F" w:rsidRPr="00792B42">
        <w:rPr>
          <w:rFonts w:ascii="Arial" w:hAnsi="Arial" w:cs="Arial"/>
          <w:sz w:val="22"/>
          <w:szCs w:val="22"/>
        </w:rPr>
        <w:t>ment</w:t>
      </w:r>
      <w:r w:rsidR="00920E44" w:rsidRPr="00792B42">
        <w:rPr>
          <w:rFonts w:ascii="Arial" w:hAnsi="Arial" w:cs="Arial"/>
          <w:sz w:val="22"/>
          <w:szCs w:val="22"/>
        </w:rPr>
        <w:t xml:space="preserve"> in order for them to fully grasp development in their school life. Zimmermann (2000) claimed that self-assessment is a self-regulatory process. This </w:t>
      </w:r>
      <w:r w:rsidR="00EA021F" w:rsidRPr="00792B42">
        <w:rPr>
          <w:rFonts w:ascii="Arial" w:hAnsi="Arial" w:cs="Arial"/>
          <w:sz w:val="22"/>
          <w:szCs w:val="22"/>
        </w:rPr>
        <w:t>means that one goes through a cycle</w:t>
      </w:r>
      <w:r w:rsidR="00920E44" w:rsidRPr="00792B42">
        <w:rPr>
          <w:rFonts w:ascii="Arial" w:hAnsi="Arial" w:cs="Arial"/>
          <w:sz w:val="22"/>
          <w:szCs w:val="22"/>
        </w:rPr>
        <w:t xml:space="preserve"> when workin</w:t>
      </w:r>
      <w:r w:rsidR="00EA021F" w:rsidRPr="00792B42">
        <w:rPr>
          <w:rFonts w:ascii="Arial" w:hAnsi="Arial" w:cs="Arial"/>
          <w:sz w:val="22"/>
          <w:szCs w:val="22"/>
        </w:rPr>
        <w:t>g</w:t>
      </w:r>
      <w:r w:rsidR="00AD0A6C">
        <w:rPr>
          <w:rFonts w:ascii="Arial" w:hAnsi="Arial" w:cs="Arial"/>
          <w:sz w:val="22"/>
          <w:szCs w:val="22"/>
        </w:rPr>
        <w:t>.</w:t>
      </w:r>
      <w:r w:rsidR="00920E44" w:rsidRPr="00792B42">
        <w:rPr>
          <w:rFonts w:ascii="Arial" w:hAnsi="Arial" w:cs="Arial"/>
          <w:sz w:val="22"/>
          <w:szCs w:val="22"/>
        </w:rPr>
        <w:t xml:space="preserve"> </w:t>
      </w:r>
      <w:r w:rsidR="00EA021F" w:rsidRPr="00792B42">
        <w:rPr>
          <w:rFonts w:ascii="Arial" w:hAnsi="Arial" w:cs="Arial"/>
          <w:sz w:val="22"/>
          <w:szCs w:val="22"/>
        </w:rPr>
        <w:t>T</w:t>
      </w:r>
      <w:r w:rsidR="00920E44" w:rsidRPr="00792B42">
        <w:rPr>
          <w:rFonts w:ascii="Arial" w:hAnsi="Arial" w:cs="Arial"/>
          <w:sz w:val="22"/>
          <w:szCs w:val="22"/>
        </w:rPr>
        <w:t xml:space="preserve">he first </w:t>
      </w:r>
      <w:r w:rsidR="00EA021F" w:rsidRPr="00792B42">
        <w:rPr>
          <w:rFonts w:ascii="Arial" w:hAnsi="Arial" w:cs="Arial"/>
          <w:sz w:val="22"/>
          <w:szCs w:val="22"/>
        </w:rPr>
        <w:t>part of the cycle is the</w:t>
      </w:r>
      <w:r w:rsidR="00920E44" w:rsidRPr="00792B42">
        <w:rPr>
          <w:rFonts w:ascii="Arial" w:hAnsi="Arial" w:cs="Arial"/>
          <w:sz w:val="22"/>
          <w:szCs w:val="22"/>
        </w:rPr>
        <w:t xml:space="preserve"> performance phase</w:t>
      </w:r>
      <w:r w:rsidR="00AD0A6C">
        <w:rPr>
          <w:rFonts w:ascii="Arial" w:hAnsi="Arial" w:cs="Arial"/>
          <w:sz w:val="22"/>
          <w:szCs w:val="22"/>
        </w:rPr>
        <w:t>, this is where the learner completes their work. T</w:t>
      </w:r>
      <w:r w:rsidR="00920E44" w:rsidRPr="00792B42">
        <w:rPr>
          <w:rFonts w:ascii="Arial" w:hAnsi="Arial" w:cs="Arial"/>
          <w:sz w:val="22"/>
          <w:szCs w:val="22"/>
        </w:rPr>
        <w:t xml:space="preserve">he second </w:t>
      </w:r>
      <w:r w:rsidR="00EA021F" w:rsidRPr="00792B42">
        <w:rPr>
          <w:rFonts w:ascii="Arial" w:hAnsi="Arial" w:cs="Arial"/>
          <w:sz w:val="22"/>
          <w:szCs w:val="22"/>
        </w:rPr>
        <w:t>is</w:t>
      </w:r>
      <w:r w:rsidR="00920E44" w:rsidRPr="00792B42">
        <w:rPr>
          <w:rFonts w:ascii="Arial" w:hAnsi="Arial" w:cs="Arial"/>
          <w:sz w:val="22"/>
          <w:szCs w:val="22"/>
        </w:rPr>
        <w:t xml:space="preserve"> the self-reflection phase, this is where the ‘self-judgment’ is introduced in the cycle</w:t>
      </w:r>
      <w:r w:rsidR="00EA021F" w:rsidRPr="00792B42">
        <w:rPr>
          <w:rFonts w:ascii="Arial" w:hAnsi="Arial" w:cs="Arial"/>
          <w:sz w:val="22"/>
          <w:szCs w:val="22"/>
        </w:rPr>
        <w:t>.</w:t>
      </w:r>
      <w:r w:rsidR="00920E44" w:rsidRPr="00792B42">
        <w:rPr>
          <w:rFonts w:ascii="Arial" w:hAnsi="Arial" w:cs="Arial"/>
          <w:sz w:val="22"/>
          <w:szCs w:val="22"/>
        </w:rPr>
        <w:t xml:space="preserve"> </w:t>
      </w:r>
      <w:r w:rsidR="00EA021F" w:rsidRPr="00792B42">
        <w:rPr>
          <w:rFonts w:ascii="Arial" w:hAnsi="Arial" w:cs="Arial"/>
          <w:sz w:val="22"/>
          <w:szCs w:val="22"/>
        </w:rPr>
        <w:t>T</w:t>
      </w:r>
      <w:r w:rsidR="00920E44" w:rsidRPr="00792B42">
        <w:rPr>
          <w:rFonts w:ascii="Arial" w:hAnsi="Arial" w:cs="Arial"/>
          <w:sz w:val="22"/>
          <w:szCs w:val="22"/>
        </w:rPr>
        <w:t>he</w:t>
      </w:r>
      <w:r w:rsidR="00EA021F" w:rsidRPr="00792B42">
        <w:rPr>
          <w:rFonts w:ascii="Arial" w:hAnsi="Arial" w:cs="Arial"/>
          <w:sz w:val="22"/>
          <w:szCs w:val="22"/>
        </w:rPr>
        <w:t xml:space="preserve"> final part of </w:t>
      </w:r>
      <w:r w:rsidR="00EA021F" w:rsidRPr="00792B42">
        <w:rPr>
          <w:rFonts w:ascii="Arial" w:hAnsi="Arial" w:cs="Arial"/>
          <w:sz w:val="22"/>
          <w:szCs w:val="22"/>
        </w:rPr>
        <w:lastRenderedPageBreak/>
        <w:t>the cycle is the</w:t>
      </w:r>
      <w:r w:rsidR="00920E44" w:rsidRPr="00792B42">
        <w:rPr>
          <w:rFonts w:ascii="Arial" w:hAnsi="Arial" w:cs="Arial"/>
          <w:sz w:val="22"/>
          <w:szCs w:val="22"/>
        </w:rPr>
        <w:t xml:space="preserve"> forethought phase, this is for goal setting and strategic planning (ResearchGate</w:t>
      </w:r>
      <w:r w:rsidR="00EA021F" w:rsidRPr="00792B42">
        <w:rPr>
          <w:rFonts w:ascii="Arial" w:hAnsi="Arial" w:cs="Arial"/>
          <w:sz w:val="22"/>
          <w:szCs w:val="22"/>
        </w:rPr>
        <w:t>, 2013</w:t>
      </w:r>
      <w:r w:rsidR="00920E44" w:rsidRPr="00792B42">
        <w:rPr>
          <w:rFonts w:ascii="Arial" w:hAnsi="Arial" w:cs="Arial"/>
          <w:sz w:val="22"/>
          <w:szCs w:val="22"/>
        </w:rPr>
        <w:t>).</w:t>
      </w:r>
      <w:r w:rsidR="00E44B78" w:rsidRPr="00792B42">
        <w:rPr>
          <w:rFonts w:ascii="Arial" w:hAnsi="Arial" w:cs="Arial"/>
          <w:sz w:val="22"/>
          <w:szCs w:val="22"/>
        </w:rPr>
        <w:t xml:space="preserve"> </w:t>
      </w:r>
      <w:r w:rsidR="00EA021F" w:rsidRPr="00792B42">
        <w:rPr>
          <w:rFonts w:ascii="Arial" w:hAnsi="Arial" w:cs="Arial"/>
          <w:sz w:val="22"/>
          <w:szCs w:val="22"/>
        </w:rPr>
        <w:t>In addition,</w:t>
      </w:r>
      <w:r w:rsidR="00E44B78" w:rsidRPr="00792B42">
        <w:rPr>
          <w:rFonts w:ascii="Arial" w:hAnsi="Arial" w:cs="Arial"/>
          <w:sz w:val="22"/>
          <w:szCs w:val="22"/>
        </w:rPr>
        <w:t xml:space="preserve"> Black and William (1998) say that, </w:t>
      </w:r>
    </w:p>
    <w:p w14:paraId="416E2770" w14:textId="77777777" w:rsidR="00E44B78" w:rsidRPr="00792B42" w:rsidRDefault="00E44B78" w:rsidP="00792B42">
      <w:pPr>
        <w:spacing w:line="360" w:lineRule="auto"/>
        <w:rPr>
          <w:rFonts w:ascii="Arial" w:hAnsi="Arial" w:cs="Arial"/>
          <w:sz w:val="22"/>
          <w:szCs w:val="22"/>
        </w:rPr>
      </w:pPr>
    </w:p>
    <w:p w14:paraId="249D7836" w14:textId="77777777" w:rsidR="00E44B78" w:rsidRPr="00792B42" w:rsidRDefault="00E44B78" w:rsidP="00792B42">
      <w:pPr>
        <w:spacing w:line="360" w:lineRule="auto"/>
        <w:rPr>
          <w:rFonts w:ascii="Arial" w:hAnsi="Arial" w:cs="Arial"/>
          <w:sz w:val="22"/>
          <w:szCs w:val="22"/>
        </w:rPr>
      </w:pPr>
      <w:r w:rsidRPr="00792B42">
        <w:rPr>
          <w:rFonts w:ascii="Arial" w:hAnsi="Arial" w:cs="Arial"/>
          <w:sz w:val="22"/>
          <w:szCs w:val="22"/>
        </w:rPr>
        <w:t xml:space="preserve">“When self-assessment is considered as an instructional process, it is considered as part of </w:t>
      </w:r>
    </w:p>
    <w:p w14:paraId="11552E58" w14:textId="32101D26" w:rsidR="00467A0B" w:rsidRPr="00792B42" w:rsidRDefault="00E44B78" w:rsidP="00792B42">
      <w:pPr>
        <w:spacing w:line="360" w:lineRule="auto"/>
        <w:rPr>
          <w:rFonts w:ascii="Arial" w:hAnsi="Arial" w:cs="Arial"/>
          <w:sz w:val="22"/>
          <w:szCs w:val="22"/>
        </w:rPr>
      </w:pPr>
      <w:r w:rsidRPr="00792B42">
        <w:rPr>
          <w:rFonts w:ascii="Arial" w:hAnsi="Arial" w:cs="Arial"/>
          <w:sz w:val="22"/>
          <w:szCs w:val="22"/>
        </w:rPr>
        <w:t>formative assessment along with other types of assessment as, for example, peer assessment.”</w:t>
      </w:r>
      <w:r w:rsidR="00920E44" w:rsidRPr="00792B42">
        <w:rPr>
          <w:rFonts w:ascii="Arial" w:hAnsi="Arial" w:cs="Arial"/>
          <w:sz w:val="22"/>
          <w:szCs w:val="22"/>
        </w:rPr>
        <w:t xml:space="preserve"> </w:t>
      </w:r>
    </w:p>
    <w:p w14:paraId="2F3AFF5E" w14:textId="261D8330" w:rsidR="00E44B78" w:rsidRPr="00792B42" w:rsidRDefault="00E44B78" w:rsidP="00792B42">
      <w:pPr>
        <w:spacing w:line="360" w:lineRule="auto"/>
        <w:jc w:val="right"/>
        <w:rPr>
          <w:rFonts w:ascii="Arial" w:hAnsi="Arial" w:cs="Arial"/>
          <w:sz w:val="22"/>
          <w:szCs w:val="22"/>
        </w:rPr>
      </w:pPr>
      <w:r w:rsidRPr="00792B42">
        <w:rPr>
          <w:rFonts w:ascii="Arial" w:hAnsi="Arial" w:cs="Arial"/>
          <w:sz w:val="22"/>
          <w:szCs w:val="22"/>
        </w:rPr>
        <w:t>ResearchGate, (</w:t>
      </w:r>
      <w:r w:rsidR="006A28B6" w:rsidRPr="00792B42">
        <w:rPr>
          <w:rFonts w:ascii="Arial" w:hAnsi="Arial" w:cs="Arial"/>
          <w:sz w:val="22"/>
          <w:szCs w:val="22"/>
        </w:rPr>
        <w:t>2013</w:t>
      </w:r>
      <w:r w:rsidRPr="00792B42">
        <w:rPr>
          <w:rFonts w:ascii="Arial" w:hAnsi="Arial" w:cs="Arial"/>
          <w:sz w:val="22"/>
          <w:szCs w:val="22"/>
        </w:rPr>
        <w:t>)</w:t>
      </w:r>
    </w:p>
    <w:p w14:paraId="0BDFE5E3" w14:textId="4BD1F1B7" w:rsidR="00E44B78" w:rsidRPr="00792B42" w:rsidRDefault="00E44B78" w:rsidP="00792B42">
      <w:pPr>
        <w:spacing w:line="360" w:lineRule="auto"/>
        <w:rPr>
          <w:rFonts w:ascii="Arial" w:hAnsi="Arial" w:cs="Arial"/>
          <w:sz w:val="22"/>
          <w:szCs w:val="22"/>
        </w:rPr>
      </w:pPr>
      <w:r w:rsidRPr="00792B42">
        <w:rPr>
          <w:rFonts w:ascii="Arial" w:hAnsi="Arial" w:cs="Arial"/>
          <w:sz w:val="22"/>
          <w:szCs w:val="22"/>
        </w:rPr>
        <w:t xml:space="preserve">This </w:t>
      </w:r>
      <w:r w:rsidR="00EA021F" w:rsidRPr="00792B42">
        <w:rPr>
          <w:rFonts w:ascii="Arial" w:hAnsi="Arial" w:cs="Arial"/>
          <w:sz w:val="22"/>
          <w:szCs w:val="22"/>
        </w:rPr>
        <w:t>suggests</w:t>
      </w:r>
      <w:r w:rsidRPr="00792B42">
        <w:rPr>
          <w:rFonts w:ascii="Arial" w:hAnsi="Arial" w:cs="Arial"/>
          <w:sz w:val="22"/>
          <w:szCs w:val="22"/>
        </w:rPr>
        <w:t xml:space="preserve"> self and peer-assessment are </w:t>
      </w:r>
      <w:r w:rsidR="00EA021F" w:rsidRPr="00792B42">
        <w:rPr>
          <w:rFonts w:ascii="Arial" w:hAnsi="Arial" w:cs="Arial"/>
          <w:sz w:val="22"/>
          <w:szCs w:val="22"/>
        </w:rPr>
        <w:t xml:space="preserve">viewed as </w:t>
      </w:r>
      <w:r w:rsidRPr="00792B42">
        <w:rPr>
          <w:rFonts w:ascii="Arial" w:hAnsi="Arial" w:cs="Arial"/>
          <w:sz w:val="22"/>
          <w:szCs w:val="22"/>
        </w:rPr>
        <w:t>incredibly important in developing learners because they are seen as ‘formative assessment’.</w:t>
      </w:r>
    </w:p>
    <w:p w14:paraId="1A7EA670" w14:textId="07C3E2E5" w:rsidR="00443863" w:rsidRPr="00792B42" w:rsidRDefault="00443863" w:rsidP="00792B42">
      <w:pPr>
        <w:spacing w:line="360" w:lineRule="auto"/>
        <w:rPr>
          <w:rFonts w:ascii="Arial" w:hAnsi="Arial" w:cs="Arial"/>
          <w:sz w:val="22"/>
          <w:szCs w:val="22"/>
        </w:rPr>
      </w:pPr>
    </w:p>
    <w:p w14:paraId="0D906DD3" w14:textId="5F4E7E0F" w:rsidR="00466AD0" w:rsidRPr="00792B42" w:rsidRDefault="00466AD0" w:rsidP="00792B42">
      <w:pPr>
        <w:spacing w:line="360" w:lineRule="auto"/>
        <w:rPr>
          <w:rFonts w:ascii="Arial" w:hAnsi="Arial" w:cs="Arial"/>
          <w:sz w:val="22"/>
          <w:szCs w:val="22"/>
        </w:rPr>
      </w:pPr>
      <w:r w:rsidRPr="00792B42">
        <w:rPr>
          <w:rFonts w:ascii="Arial" w:hAnsi="Arial" w:cs="Arial"/>
          <w:sz w:val="22"/>
          <w:szCs w:val="22"/>
        </w:rPr>
        <w:t>Peer and self-assessment are Assessment for Learning (</w:t>
      </w:r>
      <w:proofErr w:type="spellStart"/>
      <w:r w:rsidRPr="00792B42">
        <w:rPr>
          <w:rFonts w:ascii="Arial" w:hAnsi="Arial" w:cs="Arial"/>
          <w:sz w:val="22"/>
          <w:szCs w:val="22"/>
        </w:rPr>
        <w:t>AfL</w:t>
      </w:r>
      <w:proofErr w:type="spellEnd"/>
      <w:r w:rsidRPr="00792B42">
        <w:rPr>
          <w:rFonts w:ascii="Arial" w:hAnsi="Arial" w:cs="Arial"/>
          <w:sz w:val="22"/>
          <w:szCs w:val="22"/>
        </w:rPr>
        <w:t xml:space="preserve">) strategies in themselves, however </w:t>
      </w:r>
      <w:r w:rsidR="005A6F93" w:rsidRPr="00792B42">
        <w:rPr>
          <w:rFonts w:ascii="Arial" w:hAnsi="Arial" w:cs="Arial"/>
          <w:sz w:val="22"/>
          <w:szCs w:val="22"/>
        </w:rPr>
        <w:t xml:space="preserve">there are different </w:t>
      </w:r>
      <w:proofErr w:type="spellStart"/>
      <w:r w:rsidR="005A6F93" w:rsidRPr="00792B42">
        <w:rPr>
          <w:rFonts w:ascii="Arial" w:hAnsi="Arial" w:cs="Arial"/>
          <w:sz w:val="22"/>
          <w:szCs w:val="22"/>
        </w:rPr>
        <w:t>AfL</w:t>
      </w:r>
      <w:proofErr w:type="spellEnd"/>
      <w:r w:rsidR="005A6F93" w:rsidRPr="00792B42">
        <w:rPr>
          <w:rFonts w:ascii="Arial" w:hAnsi="Arial" w:cs="Arial"/>
          <w:sz w:val="22"/>
          <w:szCs w:val="22"/>
        </w:rPr>
        <w:t xml:space="preserve"> methods that can work for self and peer-assessment also</w:t>
      </w:r>
      <w:r w:rsidRPr="00792B42">
        <w:rPr>
          <w:rFonts w:ascii="Arial" w:hAnsi="Arial" w:cs="Arial"/>
          <w:sz w:val="22"/>
          <w:szCs w:val="22"/>
        </w:rPr>
        <w:t>. Peer-assessment can be used by doing</w:t>
      </w:r>
      <w:r w:rsidR="00BC30CE" w:rsidRPr="00792B42">
        <w:rPr>
          <w:rFonts w:ascii="Arial" w:hAnsi="Arial" w:cs="Arial"/>
          <w:sz w:val="22"/>
          <w:szCs w:val="22"/>
        </w:rPr>
        <w:t xml:space="preserve"> </w:t>
      </w:r>
      <w:r w:rsidRPr="00792B42">
        <w:rPr>
          <w:rFonts w:ascii="Arial" w:hAnsi="Arial" w:cs="Arial"/>
          <w:sz w:val="22"/>
          <w:szCs w:val="22"/>
        </w:rPr>
        <w:t>‘think-pair-share’. This is where learners are given the opportunity to think about a question asked</w:t>
      </w:r>
      <w:r w:rsidR="00BC30CE" w:rsidRPr="00792B42">
        <w:rPr>
          <w:rFonts w:ascii="Arial" w:hAnsi="Arial" w:cs="Arial"/>
          <w:sz w:val="22"/>
          <w:szCs w:val="22"/>
        </w:rPr>
        <w:t xml:space="preserve"> and </w:t>
      </w:r>
      <w:r w:rsidRPr="00792B42">
        <w:rPr>
          <w:rFonts w:ascii="Arial" w:hAnsi="Arial" w:cs="Arial"/>
          <w:sz w:val="22"/>
          <w:szCs w:val="22"/>
        </w:rPr>
        <w:t>talk to their partner about it</w:t>
      </w:r>
      <w:r w:rsidR="00BC30CE" w:rsidRPr="00792B42">
        <w:rPr>
          <w:rFonts w:ascii="Arial" w:hAnsi="Arial" w:cs="Arial"/>
          <w:sz w:val="22"/>
          <w:szCs w:val="22"/>
        </w:rPr>
        <w:t>. T</w:t>
      </w:r>
      <w:r w:rsidRPr="00792B42">
        <w:rPr>
          <w:rFonts w:ascii="Arial" w:hAnsi="Arial" w:cs="Arial"/>
          <w:sz w:val="22"/>
          <w:szCs w:val="22"/>
        </w:rPr>
        <w:t>his develops a confidence in their answers if at first learners do not want to share in front of the class. It also gives learners the opportunity to explain why an answer may</w:t>
      </w:r>
      <w:r w:rsidR="00BC30CE" w:rsidRPr="00792B42">
        <w:rPr>
          <w:rFonts w:ascii="Arial" w:hAnsi="Arial" w:cs="Arial"/>
          <w:sz w:val="22"/>
          <w:szCs w:val="22"/>
        </w:rPr>
        <w:t xml:space="preserve"> </w:t>
      </w:r>
      <w:r w:rsidRPr="00792B42">
        <w:rPr>
          <w:rFonts w:ascii="Arial" w:hAnsi="Arial" w:cs="Arial"/>
          <w:sz w:val="22"/>
          <w:szCs w:val="22"/>
        </w:rPr>
        <w:t>be one thing and not something their partner thinks</w:t>
      </w:r>
      <w:r w:rsidR="005F47E4" w:rsidRPr="00792B42">
        <w:rPr>
          <w:rFonts w:ascii="Arial" w:hAnsi="Arial" w:cs="Arial"/>
          <w:sz w:val="22"/>
          <w:szCs w:val="22"/>
        </w:rPr>
        <w:t>.</w:t>
      </w:r>
      <w:r w:rsidRPr="00792B42">
        <w:rPr>
          <w:rFonts w:ascii="Arial" w:hAnsi="Arial" w:cs="Arial"/>
          <w:sz w:val="22"/>
          <w:szCs w:val="22"/>
        </w:rPr>
        <w:t xml:space="preserve"> </w:t>
      </w:r>
      <w:r w:rsidR="005F47E4" w:rsidRPr="00792B42">
        <w:rPr>
          <w:rFonts w:ascii="Arial" w:hAnsi="Arial" w:cs="Arial"/>
          <w:sz w:val="22"/>
          <w:szCs w:val="22"/>
        </w:rPr>
        <w:t>This in turn would enable them to</w:t>
      </w:r>
      <w:r w:rsidRPr="00792B42">
        <w:rPr>
          <w:rFonts w:ascii="Arial" w:hAnsi="Arial" w:cs="Arial"/>
          <w:sz w:val="22"/>
          <w:szCs w:val="22"/>
        </w:rPr>
        <w:t xml:space="preserve"> share to the class or a group. The next </w:t>
      </w:r>
      <w:proofErr w:type="spellStart"/>
      <w:r w:rsidRPr="00792B42">
        <w:rPr>
          <w:rFonts w:ascii="Arial" w:hAnsi="Arial" w:cs="Arial"/>
          <w:sz w:val="22"/>
          <w:szCs w:val="22"/>
        </w:rPr>
        <w:t>AfL</w:t>
      </w:r>
      <w:proofErr w:type="spellEnd"/>
      <w:r w:rsidRPr="00792B42">
        <w:rPr>
          <w:rFonts w:ascii="Arial" w:hAnsi="Arial" w:cs="Arial"/>
          <w:sz w:val="22"/>
          <w:szCs w:val="22"/>
        </w:rPr>
        <w:t xml:space="preserve"> strategy links to both</w:t>
      </w:r>
      <w:r w:rsidR="00FA0CDC" w:rsidRPr="00792B42">
        <w:rPr>
          <w:rFonts w:ascii="Arial" w:hAnsi="Arial" w:cs="Arial"/>
          <w:sz w:val="22"/>
          <w:szCs w:val="22"/>
        </w:rPr>
        <w:t xml:space="preserve"> peer and self-assessment. This is ‘two or three stars a</w:t>
      </w:r>
      <w:r w:rsidR="007965E4" w:rsidRPr="00792B42">
        <w:rPr>
          <w:rFonts w:ascii="Arial" w:hAnsi="Arial" w:cs="Arial"/>
          <w:sz w:val="22"/>
          <w:szCs w:val="22"/>
        </w:rPr>
        <w:t>n</w:t>
      </w:r>
      <w:r w:rsidR="00FA0CDC" w:rsidRPr="00792B42">
        <w:rPr>
          <w:rFonts w:ascii="Arial" w:hAnsi="Arial" w:cs="Arial"/>
          <w:sz w:val="22"/>
          <w:szCs w:val="22"/>
        </w:rPr>
        <w:t xml:space="preserve">d a wish’ </w:t>
      </w:r>
      <w:r w:rsidR="007965E4" w:rsidRPr="00792B42">
        <w:rPr>
          <w:rFonts w:ascii="Arial" w:hAnsi="Arial" w:cs="Arial"/>
          <w:sz w:val="22"/>
          <w:szCs w:val="22"/>
        </w:rPr>
        <w:t>and</w:t>
      </w:r>
      <w:r w:rsidR="00FA0CDC" w:rsidRPr="00792B42">
        <w:rPr>
          <w:rFonts w:ascii="Arial" w:hAnsi="Arial" w:cs="Arial"/>
          <w:sz w:val="22"/>
          <w:szCs w:val="22"/>
        </w:rPr>
        <w:t xml:space="preserve"> has potential for learners to give themselves praise and </w:t>
      </w:r>
      <w:r w:rsidR="007965E4" w:rsidRPr="00792B42">
        <w:rPr>
          <w:rFonts w:ascii="Arial" w:hAnsi="Arial" w:cs="Arial"/>
          <w:sz w:val="22"/>
          <w:szCs w:val="22"/>
        </w:rPr>
        <w:t>a</w:t>
      </w:r>
      <w:r w:rsidR="00FA0CDC" w:rsidRPr="00792B42">
        <w:rPr>
          <w:rFonts w:ascii="Arial" w:hAnsi="Arial" w:cs="Arial"/>
          <w:sz w:val="22"/>
          <w:szCs w:val="22"/>
        </w:rPr>
        <w:t xml:space="preserve"> target after reflecting on </w:t>
      </w:r>
      <w:r w:rsidR="007965E4" w:rsidRPr="00792B42">
        <w:rPr>
          <w:rFonts w:ascii="Arial" w:hAnsi="Arial" w:cs="Arial"/>
          <w:sz w:val="22"/>
          <w:szCs w:val="22"/>
        </w:rPr>
        <w:t xml:space="preserve">their </w:t>
      </w:r>
      <w:r w:rsidR="00FA0CDC" w:rsidRPr="00792B42">
        <w:rPr>
          <w:rFonts w:ascii="Arial" w:hAnsi="Arial" w:cs="Arial"/>
          <w:sz w:val="22"/>
          <w:szCs w:val="22"/>
        </w:rPr>
        <w:t>work. It also has potential for learners to look at a peers</w:t>
      </w:r>
      <w:r w:rsidR="00677F20" w:rsidRPr="00792B42">
        <w:rPr>
          <w:rFonts w:ascii="Arial" w:hAnsi="Arial" w:cs="Arial"/>
          <w:sz w:val="22"/>
          <w:szCs w:val="22"/>
        </w:rPr>
        <w:t>’</w:t>
      </w:r>
      <w:r w:rsidR="00FA0CDC" w:rsidRPr="00792B42">
        <w:rPr>
          <w:rFonts w:ascii="Arial" w:hAnsi="Arial" w:cs="Arial"/>
          <w:sz w:val="22"/>
          <w:szCs w:val="22"/>
        </w:rPr>
        <w:t xml:space="preserve"> work and give them praise and give them a target </w:t>
      </w:r>
      <w:r w:rsidR="007965E4" w:rsidRPr="00792B42">
        <w:rPr>
          <w:rFonts w:ascii="Arial" w:hAnsi="Arial" w:cs="Arial"/>
          <w:sz w:val="22"/>
          <w:szCs w:val="22"/>
        </w:rPr>
        <w:t>for future</w:t>
      </w:r>
      <w:r w:rsidR="00FA0CDC" w:rsidRPr="00792B42">
        <w:rPr>
          <w:rFonts w:ascii="Arial" w:hAnsi="Arial" w:cs="Arial"/>
          <w:sz w:val="22"/>
          <w:szCs w:val="22"/>
        </w:rPr>
        <w:t xml:space="preserve"> work, or to improve </w:t>
      </w:r>
      <w:r w:rsidR="007965E4" w:rsidRPr="00792B42">
        <w:rPr>
          <w:rFonts w:ascii="Arial" w:hAnsi="Arial" w:cs="Arial"/>
          <w:sz w:val="22"/>
          <w:szCs w:val="22"/>
        </w:rPr>
        <w:t>immediately</w:t>
      </w:r>
      <w:r w:rsidR="00FA0CDC" w:rsidRPr="00792B42">
        <w:rPr>
          <w:rFonts w:ascii="Arial" w:hAnsi="Arial" w:cs="Arial"/>
          <w:sz w:val="22"/>
          <w:szCs w:val="22"/>
        </w:rPr>
        <w:t xml:space="preserve"> on that piece of work. </w:t>
      </w:r>
      <w:r w:rsidR="00E72EDB" w:rsidRPr="00792B42">
        <w:rPr>
          <w:rFonts w:ascii="Arial" w:hAnsi="Arial" w:cs="Arial"/>
          <w:sz w:val="22"/>
          <w:szCs w:val="22"/>
        </w:rPr>
        <w:t>A lot of self-assessment and peer-assessment strategies are the same and the same strateg</w:t>
      </w:r>
      <w:r w:rsidR="007965E4" w:rsidRPr="00792B42">
        <w:rPr>
          <w:rFonts w:ascii="Arial" w:hAnsi="Arial" w:cs="Arial"/>
          <w:sz w:val="22"/>
          <w:szCs w:val="22"/>
        </w:rPr>
        <w:t>ies</w:t>
      </w:r>
      <w:r w:rsidR="00E72EDB" w:rsidRPr="00792B42">
        <w:rPr>
          <w:rFonts w:ascii="Arial" w:hAnsi="Arial" w:cs="Arial"/>
          <w:sz w:val="22"/>
          <w:szCs w:val="22"/>
        </w:rPr>
        <w:t xml:space="preserve"> can be used for both self and peer-assessment. One of the main self-assessment </w:t>
      </w:r>
      <w:r w:rsidR="00677F20" w:rsidRPr="00792B42">
        <w:rPr>
          <w:rFonts w:ascii="Arial" w:hAnsi="Arial" w:cs="Arial"/>
          <w:sz w:val="22"/>
          <w:szCs w:val="22"/>
        </w:rPr>
        <w:t>strategies’</w:t>
      </w:r>
      <w:r w:rsidR="00E72EDB" w:rsidRPr="00792B42">
        <w:rPr>
          <w:rFonts w:ascii="Arial" w:hAnsi="Arial" w:cs="Arial"/>
          <w:sz w:val="22"/>
          <w:szCs w:val="22"/>
        </w:rPr>
        <w:t xml:space="preserve"> seen in a school-based environment is either traffic lighting or emoji faces. This give learners the opportunity to reflect on work and stick a smiley emoji or green colour </w:t>
      </w:r>
      <w:r w:rsidR="007965E4" w:rsidRPr="00792B42">
        <w:rPr>
          <w:rFonts w:ascii="Arial" w:hAnsi="Arial" w:cs="Arial"/>
          <w:sz w:val="22"/>
          <w:szCs w:val="22"/>
        </w:rPr>
        <w:t>on a piece of work</w:t>
      </w:r>
      <w:r w:rsidR="00E72EDB" w:rsidRPr="00792B42">
        <w:rPr>
          <w:rFonts w:ascii="Arial" w:hAnsi="Arial" w:cs="Arial"/>
          <w:sz w:val="22"/>
          <w:szCs w:val="22"/>
        </w:rPr>
        <w:t xml:space="preserve"> if they found </w:t>
      </w:r>
      <w:r w:rsidR="007965E4" w:rsidRPr="00792B42">
        <w:rPr>
          <w:rFonts w:ascii="Arial" w:hAnsi="Arial" w:cs="Arial"/>
          <w:sz w:val="22"/>
          <w:szCs w:val="22"/>
        </w:rPr>
        <w:t>it</w:t>
      </w:r>
      <w:r w:rsidR="00E72EDB" w:rsidRPr="00792B42">
        <w:rPr>
          <w:rFonts w:ascii="Arial" w:hAnsi="Arial" w:cs="Arial"/>
          <w:sz w:val="22"/>
          <w:szCs w:val="22"/>
        </w:rPr>
        <w:t xml:space="preserve"> easy</w:t>
      </w:r>
      <w:r w:rsidR="007965E4" w:rsidRPr="00792B42">
        <w:rPr>
          <w:rFonts w:ascii="Arial" w:hAnsi="Arial" w:cs="Arial"/>
          <w:sz w:val="22"/>
          <w:szCs w:val="22"/>
        </w:rPr>
        <w:t>. Alternatively</w:t>
      </w:r>
      <w:r w:rsidR="0078507F" w:rsidRPr="00792B42">
        <w:rPr>
          <w:rFonts w:ascii="Arial" w:hAnsi="Arial" w:cs="Arial"/>
          <w:sz w:val="22"/>
          <w:szCs w:val="22"/>
        </w:rPr>
        <w:t>,</w:t>
      </w:r>
      <w:r w:rsidR="007965E4" w:rsidRPr="00792B42">
        <w:rPr>
          <w:rFonts w:ascii="Arial" w:hAnsi="Arial" w:cs="Arial"/>
          <w:sz w:val="22"/>
          <w:szCs w:val="22"/>
        </w:rPr>
        <w:t xml:space="preserve"> they could use a</w:t>
      </w:r>
      <w:r w:rsidR="00E72EDB" w:rsidRPr="00792B42">
        <w:rPr>
          <w:rFonts w:ascii="Arial" w:hAnsi="Arial" w:cs="Arial"/>
          <w:sz w:val="22"/>
          <w:szCs w:val="22"/>
        </w:rPr>
        <w:t xml:space="preserve"> sad emoji or red colour for if they found the work hard </w:t>
      </w:r>
      <w:r w:rsidR="007965E4" w:rsidRPr="00792B42">
        <w:rPr>
          <w:rFonts w:ascii="Arial" w:hAnsi="Arial" w:cs="Arial"/>
          <w:sz w:val="22"/>
          <w:szCs w:val="22"/>
        </w:rPr>
        <w:t>and so on</w:t>
      </w:r>
      <w:r w:rsidR="00E72EDB" w:rsidRPr="00792B42">
        <w:rPr>
          <w:rFonts w:ascii="Arial" w:hAnsi="Arial" w:cs="Arial"/>
          <w:sz w:val="22"/>
          <w:szCs w:val="22"/>
        </w:rPr>
        <w:t>.</w:t>
      </w:r>
    </w:p>
    <w:p w14:paraId="38444437" w14:textId="341386C4" w:rsidR="00F07931" w:rsidRPr="00792B42" w:rsidRDefault="00F07931" w:rsidP="00792B42">
      <w:pPr>
        <w:spacing w:line="360" w:lineRule="auto"/>
        <w:rPr>
          <w:rFonts w:ascii="Arial" w:hAnsi="Arial" w:cs="Arial"/>
          <w:sz w:val="22"/>
          <w:szCs w:val="22"/>
        </w:rPr>
      </w:pPr>
    </w:p>
    <w:p w14:paraId="031563F1" w14:textId="0B5956B9" w:rsidR="00D86858" w:rsidRPr="00792B42" w:rsidRDefault="0012339A" w:rsidP="00792B42">
      <w:pPr>
        <w:spacing w:line="360" w:lineRule="auto"/>
        <w:rPr>
          <w:rFonts w:ascii="Arial" w:hAnsi="Arial" w:cs="Arial"/>
          <w:b/>
          <w:sz w:val="22"/>
          <w:szCs w:val="22"/>
        </w:rPr>
      </w:pPr>
      <w:r w:rsidRPr="00792B42">
        <w:rPr>
          <w:rFonts w:ascii="Arial" w:hAnsi="Arial" w:cs="Arial"/>
          <w:b/>
          <w:sz w:val="22"/>
          <w:szCs w:val="22"/>
        </w:rPr>
        <w:t>Methodology</w:t>
      </w:r>
    </w:p>
    <w:p w14:paraId="5136AC82" w14:textId="5B30A17C" w:rsidR="00E72CC0" w:rsidRPr="00792B42" w:rsidRDefault="00B46EF0" w:rsidP="00792B42">
      <w:pPr>
        <w:spacing w:line="360" w:lineRule="auto"/>
        <w:rPr>
          <w:rFonts w:ascii="Arial" w:hAnsi="Arial" w:cs="Arial"/>
          <w:sz w:val="22"/>
          <w:szCs w:val="22"/>
        </w:rPr>
      </w:pPr>
      <w:r w:rsidRPr="00792B42">
        <w:rPr>
          <w:rFonts w:ascii="Arial" w:hAnsi="Arial" w:cs="Arial"/>
          <w:sz w:val="22"/>
          <w:szCs w:val="22"/>
        </w:rPr>
        <w:t xml:space="preserve">School X is a city school, based in Cardiff. School X has </w:t>
      </w:r>
      <w:r w:rsidR="001E54B4" w:rsidRPr="00792B42">
        <w:rPr>
          <w:rFonts w:ascii="Arial" w:hAnsi="Arial" w:cs="Arial"/>
          <w:sz w:val="22"/>
          <w:szCs w:val="22"/>
        </w:rPr>
        <w:t>around 320</w:t>
      </w:r>
      <w:r w:rsidR="00DB446E" w:rsidRPr="00792B42">
        <w:rPr>
          <w:rFonts w:ascii="Arial" w:hAnsi="Arial" w:cs="Arial"/>
          <w:sz w:val="22"/>
          <w:szCs w:val="22"/>
        </w:rPr>
        <w:t xml:space="preserve"> pupils and 24% of those pupils have English as an additional language</w:t>
      </w:r>
      <w:r w:rsidR="00950FD8" w:rsidRPr="00792B42">
        <w:rPr>
          <w:rFonts w:ascii="Arial" w:hAnsi="Arial" w:cs="Arial"/>
          <w:sz w:val="22"/>
          <w:szCs w:val="22"/>
        </w:rPr>
        <w:t xml:space="preserve"> (EAL)</w:t>
      </w:r>
      <w:r w:rsidR="00DB446E" w:rsidRPr="00792B42">
        <w:rPr>
          <w:rFonts w:ascii="Arial" w:hAnsi="Arial" w:cs="Arial"/>
          <w:sz w:val="22"/>
          <w:szCs w:val="22"/>
        </w:rPr>
        <w:t>.</w:t>
      </w:r>
      <w:r w:rsidR="00855B9A" w:rsidRPr="00792B42">
        <w:rPr>
          <w:rFonts w:ascii="Arial" w:hAnsi="Arial" w:cs="Arial"/>
          <w:sz w:val="22"/>
          <w:szCs w:val="22"/>
        </w:rPr>
        <w:t xml:space="preserve"> Every class in School X is mixed ability and some of the classes are mixed year group</w:t>
      </w:r>
      <w:r w:rsidR="001A757A" w:rsidRPr="00792B42">
        <w:rPr>
          <w:rFonts w:ascii="Arial" w:hAnsi="Arial" w:cs="Arial"/>
          <w:sz w:val="22"/>
          <w:szCs w:val="22"/>
        </w:rPr>
        <w:t>s</w:t>
      </w:r>
      <w:r w:rsidR="00855B9A" w:rsidRPr="00792B42">
        <w:rPr>
          <w:rFonts w:ascii="Arial" w:hAnsi="Arial" w:cs="Arial"/>
          <w:sz w:val="22"/>
          <w:szCs w:val="22"/>
        </w:rPr>
        <w:t xml:space="preserve">. Throughout the school, English and Maths are taught </w:t>
      </w:r>
      <w:r w:rsidR="001A757A" w:rsidRPr="00792B42">
        <w:rPr>
          <w:rFonts w:ascii="Arial" w:hAnsi="Arial" w:cs="Arial"/>
          <w:sz w:val="22"/>
          <w:szCs w:val="22"/>
        </w:rPr>
        <w:t xml:space="preserve">through </w:t>
      </w:r>
      <w:r w:rsidR="00855B9A" w:rsidRPr="00792B42">
        <w:rPr>
          <w:rFonts w:ascii="Arial" w:hAnsi="Arial" w:cs="Arial"/>
          <w:sz w:val="22"/>
          <w:szCs w:val="22"/>
        </w:rPr>
        <w:t>differentiat</w:t>
      </w:r>
      <w:r w:rsidR="001A757A" w:rsidRPr="00792B42">
        <w:rPr>
          <w:rFonts w:ascii="Arial" w:hAnsi="Arial" w:cs="Arial"/>
          <w:sz w:val="22"/>
          <w:szCs w:val="22"/>
        </w:rPr>
        <w:t>ion based on the learners</w:t>
      </w:r>
      <w:r w:rsidR="00801944" w:rsidRPr="00792B42">
        <w:rPr>
          <w:rFonts w:ascii="Arial" w:hAnsi="Arial" w:cs="Arial"/>
          <w:sz w:val="22"/>
          <w:szCs w:val="22"/>
        </w:rPr>
        <w:t>’</w:t>
      </w:r>
      <w:r w:rsidR="00855B9A" w:rsidRPr="00792B42">
        <w:rPr>
          <w:rFonts w:ascii="Arial" w:hAnsi="Arial" w:cs="Arial"/>
          <w:sz w:val="22"/>
          <w:szCs w:val="22"/>
        </w:rPr>
        <w:t xml:space="preserve"> ability. </w:t>
      </w:r>
      <w:r w:rsidR="007C7E1F" w:rsidRPr="00792B42">
        <w:rPr>
          <w:rFonts w:ascii="Arial" w:hAnsi="Arial" w:cs="Arial"/>
          <w:sz w:val="22"/>
          <w:szCs w:val="22"/>
        </w:rPr>
        <w:t>The main focus promoted by School X is</w:t>
      </w:r>
      <w:r w:rsidR="005228B9" w:rsidRPr="00792B42">
        <w:rPr>
          <w:rFonts w:ascii="Arial" w:hAnsi="Arial" w:cs="Arial"/>
          <w:sz w:val="22"/>
          <w:szCs w:val="22"/>
        </w:rPr>
        <w:t xml:space="preserve"> applying skills across the curriculum. </w:t>
      </w:r>
      <w:r w:rsidR="00855B9A" w:rsidRPr="00792B42">
        <w:rPr>
          <w:rFonts w:ascii="Arial" w:hAnsi="Arial" w:cs="Arial"/>
          <w:sz w:val="22"/>
          <w:szCs w:val="22"/>
        </w:rPr>
        <w:t>Depend</w:t>
      </w:r>
      <w:r w:rsidR="005228B9" w:rsidRPr="00792B42">
        <w:rPr>
          <w:rFonts w:ascii="Arial" w:hAnsi="Arial" w:cs="Arial"/>
          <w:sz w:val="22"/>
          <w:szCs w:val="22"/>
        </w:rPr>
        <w:t xml:space="preserve">ing </w:t>
      </w:r>
      <w:r w:rsidR="00855B9A" w:rsidRPr="00792B42">
        <w:rPr>
          <w:rFonts w:ascii="Arial" w:hAnsi="Arial" w:cs="Arial"/>
          <w:sz w:val="22"/>
          <w:szCs w:val="22"/>
        </w:rPr>
        <w:t xml:space="preserve">on what the task is, the class </w:t>
      </w:r>
      <w:r w:rsidR="00F54DA2" w:rsidRPr="00792B42">
        <w:rPr>
          <w:rFonts w:ascii="Arial" w:hAnsi="Arial" w:cs="Arial"/>
          <w:sz w:val="22"/>
          <w:szCs w:val="22"/>
        </w:rPr>
        <w:t xml:space="preserve">may be </w:t>
      </w:r>
      <w:r w:rsidR="00855B9A" w:rsidRPr="00792B42">
        <w:rPr>
          <w:rFonts w:ascii="Arial" w:hAnsi="Arial" w:cs="Arial"/>
          <w:sz w:val="22"/>
          <w:szCs w:val="22"/>
        </w:rPr>
        <w:t xml:space="preserve">mixed together in ability, but usually it is seen by the school that maximum learning will be done within their </w:t>
      </w:r>
      <w:r w:rsidR="00211CD1" w:rsidRPr="00792B42">
        <w:rPr>
          <w:rFonts w:ascii="Arial" w:hAnsi="Arial" w:cs="Arial"/>
          <w:sz w:val="22"/>
          <w:szCs w:val="22"/>
        </w:rPr>
        <w:t>ability</w:t>
      </w:r>
      <w:r w:rsidR="00855B9A" w:rsidRPr="00792B42">
        <w:rPr>
          <w:rFonts w:ascii="Arial" w:hAnsi="Arial" w:cs="Arial"/>
          <w:sz w:val="22"/>
          <w:szCs w:val="22"/>
        </w:rPr>
        <w:t xml:space="preserve"> groups. </w:t>
      </w:r>
    </w:p>
    <w:p w14:paraId="01986C72" w14:textId="4F84F887" w:rsidR="00E72CC0" w:rsidRPr="00792B42" w:rsidRDefault="00E72CC0" w:rsidP="00792B42">
      <w:pPr>
        <w:spacing w:line="360" w:lineRule="auto"/>
        <w:rPr>
          <w:rFonts w:ascii="Arial" w:hAnsi="Arial" w:cs="Arial"/>
          <w:sz w:val="22"/>
          <w:szCs w:val="22"/>
        </w:rPr>
      </w:pPr>
    </w:p>
    <w:p w14:paraId="3B3F25D7" w14:textId="3DDFC4E1" w:rsidR="00E72CC0" w:rsidRPr="00792B42" w:rsidRDefault="00CF30C3" w:rsidP="00792B42">
      <w:pPr>
        <w:spacing w:line="360" w:lineRule="auto"/>
        <w:rPr>
          <w:rFonts w:ascii="Arial" w:hAnsi="Arial" w:cs="Arial"/>
          <w:sz w:val="22"/>
          <w:szCs w:val="22"/>
        </w:rPr>
      </w:pPr>
      <w:r w:rsidRPr="00792B42">
        <w:rPr>
          <w:rFonts w:ascii="Arial" w:hAnsi="Arial" w:cs="Arial"/>
          <w:sz w:val="22"/>
          <w:szCs w:val="22"/>
        </w:rPr>
        <w:t xml:space="preserve">Before starting any form of research, it is important to take ethics </w:t>
      </w:r>
      <w:r w:rsidR="00E34A86" w:rsidRPr="00792B42">
        <w:rPr>
          <w:rFonts w:ascii="Arial" w:hAnsi="Arial" w:cs="Arial"/>
          <w:sz w:val="22"/>
          <w:szCs w:val="22"/>
        </w:rPr>
        <w:t xml:space="preserve">(See Appendix 1) </w:t>
      </w:r>
      <w:r w:rsidRPr="00792B42">
        <w:rPr>
          <w:rFonts w:ascii="Arial" w:hAnsi="Arial" w:cs="Arial"/>
          <w:sz w:val="22"/>
          <w:szCs w:val="22"/>
        </w:rPr>
        <w:t>into account and how you</w:t>
      </w:r>
      <w:r w:rsidR="001A757A" w:rsidRPr="00792B42">
        <w:rPr>
          <w:rFonts w:ascii="Arial" w:hAnsi="Arial" w:cs="Arial"/>
          <w:sz w:val="22"/>
          <w:szCs w:val="22"/>
        </w:rPr>
        <w:t>r</w:t>
      </w:r>
      <w:r w:rsidRPr="00792B42">
        <w:rPr>
          <w:rFonts w:ascii="Arial" w:hAnsi="Arial" w:cs="Arial"/>
          <w:sz w:val="22"/>
          <w:szCs w:val="22"/>
        </w:rPr>
        <w:t xml:space="preserve"> different research methods may have an effect on certain individuals.</w:t>
      </w:r>
      <w:r w:rsidR="00541385" w:rsidRPr="00792B42">
        <w:rPr>
          <w:rFonts w:ascii="Arial" w:hAnsi="Arial" w:cs="Arial"/>
          <w:sz w:val="22"/>
          <w:szCs w:val="22"/>
        </w:rPr>
        <w:t xml:space="preserve"> </w:t>
      </w:r>
      <w:r w:rsidR="001F4544" w:rsidRPr="00792B42">
        <w:rPr>
          <w:rFonts w:ascii="Arial" w:hAnsi="Arial" w:cs="Arial"/>
          <w:sz w:val="22"/>
          <w:szCs w:val="22"/>
        </w:rPr>
        <w:t xml:space="preserve">Resnick, D. B. (2015) </w:t>
      </w:r>
      <w:r w:rsidR="005A2B3A" w:rsidRPr="00792B42">
        <w:rPr>
          <w:rFonts w:ascii="Arial" w:hAnsi="Arial" w:cs="Arial"/>
          <w:sz w:val="22"/>
          <w:szCs w:val="22"/>
        </w:rPr>
        <w:t xml:space="preserve">claimed that research ethics is important for a number of reasons. He said that research ethics is important </w:t>
      </w:r>
      <w:r w:rsidR="007F0D69" w:rsidRPr="00792B42">
        <w:rPr>
          <w:rFonts w:ascii="Arial" w:hAnsi="Arial" w:cs="Arial"/>
          <w:sz w:val="22"/>
          <w:szCs w:val="22"/>
        </w:rPr>
        <w:t>a</w:t>
      </w:r>
      <w:r w:rsidR="005A2B3A" w:rsidRPr="00792B42">
        <w:rPr>
          <w:rFonts w:ascii="Arial" w:hAnsi="Arial" w:cs="Arial"/>
          <w:sz w:val="22"/>
          <w:szCs w:val="22"/>
        </w:rPr>
        <w:t>s it makes research more reliable to the public and it supports important social and moral values, such as the principle of doing no harm to others.</w:t>
      </w:r>
      <w:r w:rsidR="00C71565" w:rsidRPr="00792B42">
        <w:rPr>
          <w:rFonts w:ascii="Arial" w:hAnsi="Arial" w:cs="Arial"/>
          <w:sz w:val="22"/>
          <w:szCs w:val="22"/>
        </w:rPr>
        <w:t xml:space="preserve"> (</w:t>
      </w:r>
      <w:proofErr w:type="spellStart"/>
      <w:r w:rsidR="00C71565" w:rsidRPr="00792B42">
        <w:rPr>
          <w:rFonts w:ascii="Arial" w:hAnsi="Arial" w:cs="Arial"/>
          <w:sz w:val="22"/>
          <w:szCs w:val="22"/>
        </w:rPr>
        <w:t>SkillsYouNeed</w:t>
      </w:r>
      <w:proofErr w:type="spellEnd"/>
      <w:r w:rsidR="00333C82" w:rsidRPr="00792B42">
        <w:rPr>
          <w:rFonts w:ascii="Arial" w:hAnsi="Arial" w:cs="Arial"/>
          <w:sz w:val="22"/>
          <w:szCs w:val="22"/>
        </w:rPr>
        <w:t xml:space="preserve">, </w:t>
      </w:r>
      <w:r w:rsidR="005470E7" w:rsidRPr="00792B42">
        <w:rPr>
          <w:rFonts w:ascii="Arial" w:hAnsi="Arial" w:cs="Arial"/>
          <w:sz w:val="22"/>
          <w:szCs w:val="22"/>
        </w:rPr>
        <w:t>2016</w:t>
      </w:r>
      <w:r w:rsidR="00C71565" w:rsidRPr="00792B42">
        <w:rPr>
          <w:rFonts w:ascii="Arial" w:hAnsi="Arial" w:cs="Arial"/>
          <w:sz w:val="22"/>
          <w:szCs w:val="22"/>
        </w:rPr>
        <w:t>)</w:t>
      </w:r>
      <w:r w:rsidR="007816E3" w:rsidRPr="00792B42">
        <w:rPr>
          <w:rFonts w:ascii="Arial" w:hAnsi="Arial" w:cs="Arial"/>
          <w:sz w:val="22"/>
          <w:szCs w:val="22"/>
        </w:rPr>
        <w:t xml:space="preserve"> BERA (2018, 40) state</w:t>
      </w:r>
      <w:r w:rsidR="007F0D69" w:rsidRPr="00792B42">
        <w:rPr>
          <w:rFonts w:ascii="Arial" w:hAnsi="Arial" w:cs="Arial"/>
          <w:sz w:val="22"/>
          <w:szCs w:val="22"/>
        </w:rPr>
        <w:t>s</w:t>
      </w:r>
      <w:r w:rsidR="007816E3" w:rsidRPr="00792B42">
        <w:rPr>
          <w:rFonts w:ascii="Arial" w:hAnsi="Arial" w:cs="Arial"/>
          <w:sz w:val="22"/>
          <w:szCs w:val="22"/>
        </w:rPr>
        <w:t xml:space="preserve"> that </w:t>
      </w:r>
      <w:r w:rsidR="003421EE" w:rsidRPr="00792B42">
        <w:rPr>
          <w:rFonts w:ascii="Arial" w:hAnsi="Arial" w:cs="Arial"/>
          <w:sz w:val="22"/>
          <w:szCs w:val="22"/>
        </w:rPr>
        <w:t>participant data should be confidential and anon</w:t>
      </w:r>
      <w:r w:rsidR="00AD0A6C">
        <w:rPr>
          <w:rFonts w:ascii="Arial" w:hAnsi="Arial" w:cs="Arial"/>
          <w:sz w:val="22"/>
          <w:szCs w:val="22"/>
        </w:rPr>
        <w:t>y</w:t>
      </w:r>
      <w:r w:rsidR="007F0D69" w:rsidRPr="00792B42">
        <w:rPr>
          <w:rFonts w:ascii="Arial" w:hAnsi="Arial" w:cs="Arial"/>
          <w:sz w:val="22"/>
          <w:szCs w:val="22"/>
        </w:rPr>
        <w:t>mised</w:t>
      </w:r>
      <w:r w:rsidR="003421EE" w:rsidRPr="00792B42">
        <w:rPr>
          <w:rFonts w:ascii="Arial" w:hAnsi="Arial" w:cs="Arial"/>
          <w:sz w:val="22"/>
          <w:szCs w:val="22"/>
        </w:rPr>
        <w:t xml:space="preserve"> throughout and </w:t>
      </w:r>
      <w:r w:rsidR="007F0D69" w:rsidRPr="00792B42">
        <w:rPr>
          <w:rFonts w:ascii="Arial" w:hAnsi="Arial" w:cs="Arial"/>
          <w:sz w:val="22"/>
          <w:szCs w:val="22"/>
        </w:rPr>
        <w:t>it is for that reason that</w:t>
      </w:r>
      <w:r w:rsidR="003421EE" w:rsidRPr="00792B42">
        <w:rPr>
          <w:rFonts w:ascii="Arial" w:hAnsi="Arial" w:cs="Arial"/>
          <w:sz w:val="22"/>
          <w:szCs w:val="22"/>
        </w:rPr>
        <w:t xml:space="preserve"> no participants shall be named </w:t>
      </w:r>
      <w:r w:rsidR="007F0D69" w:rsidRPr="00792B42">
        <w:rPr>
          <w:rFonts w:ascii="Arial" w:hAnsi="Arial" w:cs="Arial"/>
          <w:sz w:val="22"/>
          <w:szCs w:val="22"/>
        </w:rPr>
        <w:t xml:space="preserve">throughout this essay </w:t>
      </w:r>
      <w:r w:rsidR="003421EE" w:rsidRPr="00792B42">
        <w:rPr>
          <w:rFonts w:ascii="Arial" w:hAnsi="Arial" w:cs="Arial"/>
          <w:sz w:val="22"/>
          <w:szCs w:val="22"/>
        </w:rPr>
        <w:t>in order to keep this research ethical.</w:t>
      </w:r>
      <w:r w:rsidR="00A13446" w:rsidRPr="00792B42">
        <w:rPr>
          <w:rFonts w:ascii="Arial" w:hAnsi="Arial" w:cs="Arial"/>
          <w:sz w:val="22"/>
          <w:szCs w:val="22"/>
        </w:rPr>
        <w:t xml:space="preserve"> As well as this, a consent form was also used</w:t>
      </w:r>
      <w:r w:rsidR="00052755" w:rsidRPr="00792B42">
        <w:rPr>
          <w:rFonts w:ascii="Arial" w:hAnsi="Arial" w:cs="Arial"/>
          <w:sz w:val="22"/>
          <w:szCs w:val="22"/>
        </w:rPr>
        <w:t xml:space="preserve"> (See Appendix 2)</w:t>
      </w:r>
      <w:r w:rsidR="00A13446" w:rsidRPr="00792B42">
        <w:rPr>
          <w:rFonts w:ascii="Arial" w:hAnsi="Arial" w:cs="Arial"/>
          <w:sz w:val="22"/>
          <w:szCs w:val="22"/>
        </w:rPr>
        <w:t>.</w:t>
      </w:r>
    </w:p>
    <w:p w14:paraId="373832A8" w14:textId="7DD9013F" w:rsidR="00FB27CA" w:rsidRPr="00792B42" w:rsidRDefault="00FB27CA" w:rsidP="00792B42">
      <w:pPr>
        <w:spacing w:line="360" w:lineRule="auto"/>
        <w:rPr>
          <w:rFonts w:ascii="Arial" w:hAnsi="Arial" w:cs="Arial"/>
          <w:sz w:val="22"/>
          <w:szCs w:val="22"/>
        </w:rPr>
      </w:pPr>
    </w:p>
    <w:p w14:paraId="0911CDCB" w14:textId="19C6A492" w:rsidR="00DB65E3" w:rsidRPr="00792B42" w:rsidRDefault="00DB65E3" w:rsidP="00792B42">
      <w:pPr>
        <w:spacing w:line="360" w:lineRule="auto"/>
        <w:rPr>
          <w:rFonts w:ascii="Arial" w:hAnsi="Arial" w:cs="Arial"/>
          <w:b/>
          <w:sz w:val="22"/>
          <w:szCs w:val="22"/>
        </w:rPr>
      </w:pPr>
      <w:r w:rsidRPr="00792B42">
        <w:rPr>
          <w:rFonts w:ascii="Arial" w:hAnsi="Arial" w:cs="Arial"/>
          <w:b/>
          <w:sz w:val="22"/>
          <w:szCs w:val="22"/>
        </w:rPr>
        <w:t>Questionnaires</w:t>
      </w:r>
    </w:p>
    <w:p w14:paraId="0499CBAB" w14:textId="11D9EE81" w:rsidR="002800AF" w:rsidRPr="00792B42" w:rsidRDefault="00BC22C8" w:rsidP="00792B42">
      <w:pPr>
        <w:spacing w:line="360" w:lineRule="auto"/>
        <w:rPr>
          <w:rFonts w:ascii="Arial" w:hAnsi="Arial" w:cs="Arial"/>
          <w:sz w:val="22"/>
          <w:szCs w:val="22"/>
        </w:rPr>
      </w:pPr>
      <w:r w:rsidRPr="00792B42">
        <w:rPr>
          <w:rFonts w:ascii="Arial" w:hAnsi="Arial" w:cs="Arial"/>
          <w:sz w:val="22"/>
          <w:szCs w:val="22"/>
        </w:rPr>
        <w:t xml:space="preserve">One way in which a researcher can </w:t>
      </w:r>
      <w:r w:rsidR="009905A1" w:rsidRPr="00792B42">
        <w:rPr>
          <w:rFonts w:ascii="Arial" w:hAnsi="Arial" w:cs="Arial"/>
          <w:sz w:val="22"/>
          <w:szCs w:val="22"/>
        </w:rPr>
        <w:t>collect data</w:t>
      </w:r>
      <w:r w:rsidRPr="00792B42">
        <w:rPr>
          <w:rFonts w:ascii="Arial" w:hAnsi="Arial" w:cs="Arial"/>
          <w:sz w:val="22"/>
          <w:szCs w:val="22"/>
        </w:rPr>
        <w:t xml:space="preserve"> is through a questionnaire. Simply Psychology (2018) states that, </w:t>
      </w:r>
    </w:p>
    <w:p w14:paraId="267A381D" w14:textId="21A200AC" w:rsidR="00DF32BF" w:rsidRPr="00792B42" w:rsidRDefault="00BC22C8" w:rsidP="00792B42">
      <w:pPr>
        <w:spacing w:line="360" w:lineRule="auto"/>
        <w:jc w:val="center"/>
        <w:rPr>
          <w:rFonts w:ascii="Arial" w:hAnsi="Arial" w:cs="Arial"/>
          <w:sz w:val="22"/>
          <w:szCs w:val="22"/>
        </w:rPr>
      </w:pPr>
      <w:r w:rsidRPr="00792B42">
        <w:rPr>
          <w:rFonts w:ascii="Arial" w:hAnsi="Arial" w:cs="Arial"/>
          <w:sz w:val="22"/>
          <w:szCs w:val="22"/>
        </w:rPr>
        <w:t>“A questionnaire is a research instrument consisting of a series of questions for the purpose of gathering information from respondents</w:t>
      </w:r>
      <w:r w:rsidR="00182B2A" w:rsidRPr="00792B42">
        <w:rPr>
          <w:rFonts w:ascii="Arial" w:hAnsi="Arial" w:cs="Arial"/>
          <w:sz w:val="22"/>
          <w:szCs w:val="22"/>
        </w:rPr>
        <w:t>”.</w:t>
      </w:r>
    </w:p>
    <w:p w14:paraId="0F5F69C7" w14:textId="7913203E" w:rsidR="00DF32BF" w:rsidRPr="00792B42" w:rsidRDefault="002800AF" w:rsidP="00792B42">
      <w:pPr>
        <w:spacing w:line="360" w:lineRule="auto"/>
        <w:rPr>
          <w:rFonts w:ascii="Arial" w:hAnsi="Arial" w:cs="Arial"/>
          <w:sz w:val="22"/>
          <w:szCs w:val="22"/>
        </w:rPr>
      </w:pPr>
      <w:r w:rsidRPr="00792B42">
        <w:rPr>
          <w:rFonts w:ascii="Arial" w:hAnsi="Arial" w:cs="Arial"/>
          <w:sz w:val="22"/>
          <w:szCs w:val="22"/>
        </w:rPr>
        <w:t xml:space="preserve">There are many positives of using questionnaire to gather information from respondents. </w:t>
      </w:r>
      <w:proofErr w:type="spellStart"/>
      <w:r w:rsidRPr="00792B42">
        <w:rPr>
          <w:rFonts w:ascii="Arial" w:hAnsi="Arial" w:cs="Arial"/>
          <w:sz w:val="22"/>
          <w:szCs w:val="22"/>
        </w:rPr>
        <w:t>eVALUEd</w:t>
      </w:r>
      <w:proofErr w:type="spellEnd"/>
      <w:r w:rsidR="00182B2A" w:rsidRPr="00792B42">
        <w:rPr>
          <w:rFonts w:ascii="Arial" w:hAnsi="Arial" w:cs="Arial"/>
          <w:sz w:val="22"/>
          <w:szCs w:val="22"/>
        </w:rPr>
        <w:t xml:space="preserve"> (2006)</w:t>
      </w:r>
      <w:r w:rsidRPr="00792B42">
        <w:rPr>
          <w:rFonts w:ascii="Arial" w:hAnsi="Arial" w:cs="Arial"/>
          <w:sz w:val="22"/>
          <w:szCs w:val="22"/>
        </w:rPr>
        <w:t xml:space="preserve"> lists a whole range of advantages. Some of these are that they </w:t>
      </w:r>
      <w:r w:rsidR="009905A1" w:rsidRPr="00792B42">
        <w:rPr>
          <w:rFonts w:ascii="Arial" w:hAnsi="Arial" w:cs="Arial"/>
          <w:sz w:val="22"/>
          <w:szCs w:val="22"/>
        </w:rPr>
        <w:t>are</w:t>
      </w:r>
      <w:r w:rsidR="00182B2A" w:rsidRPr="00792B42">
        <w:rPr>
          <w:rFonts w:ascii="Arial" w:hAnsi="Arial" w:cs="Arial"/>
          <w:sz w:val="22"/>
          <w:szCs w:val="22"/>
        </w:rPr>
        <w:t>,</w:t>
      </w:r>
      <w:r w:rsidRPr="00792B42">
        <w:rPr>
          <w:rFonts w:ascii="Arial" w:hAnsi="Arial" w:cs="Arial"/>
          <w:sz w:val="22"/>
          <w:szCs w:val="22"/>
        </w:rPr>
        <w:t xml:space="preserve"> </w:t>
      </w:r>
      <w:r w:rsidR="00182B2A" w:rsidRPr="00792B42">
        <w:rPr>
          <w:rFonts w:ascii="Arial" w:hAnsi="Arial" w:cs="Arial"/>
          <w:sz w:val="22"/>
          <w:szCs w:val="22"/>
        </w:rPr>
        <w:t xml:space="preserve">“simple and quick </w:t>
      </w:r>
      <w:r w:rsidRPr="00792B42">
        <w:rPr>
          <w:rFonts w:ascii="Arial" w:hAnsi="Arial" w:cs="Arial"/>
          <w:sz w:val="22"/>
          <w:szCs w:val="22"/>
        </w:rPr>
        <w:t>for a respondent to complete</w:t>
      </w:r>
      <w:r w:rsidR="00182B2A" w:rsidRPr="00792B42">
        <w:rPr>
          <w:rFonts w:ascii="Arial" w:hAnsi="Arial" w:cs="Arial"/>
          <w:sz w:val="22"/>
          <w:szCs w:val="22"/>
        </w:rPr>
        <w:t>” and “</w:t>
      </w:r>
      <w:r w:rsidRPr="00792B42">
        <w:rPr>
          <w:rFonts w:ascii="Arial" w:hAnsi="Arial" w:cs="Arial"/>
          <w:sz w:val="22"/>
          <w:szCs w:val="22"/>
        </w:rPr>
        <w:t>they can be used for sensitive topics which respondent may feel uncomfortable speaking to an interviewer about</w:t>
      </w:r>
      <w:r w:rsidR="00182B2A" w:rsidRPr="00792B42">
        <w:rPr>
          <w:rFonts w:ascii="Arial" w:hAnsi="Arial" w:cs="Arial"/>
          <w:sz w:val="22"/>
          <w:szCs w:val="22"/>
        </w:rPr>
        <w:t>”.</w:t>
      </w:r>
      <w:r w:rsidRPr="00792B42">
        <w:rPr>
          <w:rFonts w:ascii="Arial" w:hAnsi="Arial" w:cs="Arial"/>
          <w:sz w:val="22"/>
          <w:szCs w:val="22"/>
        </w:rPr>
        <w:t xml:space="preserve"> </w:t>
      </w:r>
      <w:r w:rsidR="00BC6765" w:rsidRPr="00792B42">
        <w:rPr>
          <w:rFonts w:ascii="Arial" w:hAnsi="Arial" w:cs="Arial"/>
          <w:sz w:val="22"/>
          <w:szCs w:val="22"/>
        </w:rPr>
        <w:t>This is enhanced by Penny Mukherji, in the book, ‘Research Methods in Early Childhood: An Introductory Guide’ where she asserts that “Questionnaires are a versatile and cost-effective research tool</w:t>
      </w:r>
      <w:r w:rsidR="00182B2A" w:rsidRPr="00792B42">
        <w:rPr>
          <w:rFonts w:ascii="Arial" w:hAnsi="Arial" w:cs="Arial"/>
          <w:sz w:val="22"/>
          <w:szCs w:val="22"/>
        </w:rPr>
        <w:t xml:space="preserve"> </w:t>
      </w:r>
      <w:r w:rsidR="00BC6765" w:rsidRPr="00792B42">
        <w:rPr>
          <w:rFonts w:ascii="Arial" w:hAnsi="Arial" w:cs="Arial"/>
          <w:sz w:val="22"/>
          <w:szCs w:val="22"/>
        </w:rPr>
        <w:t>(</w:t>
      </w:r>
      <w:proofErr w:type="spellStart"/>
      <w:r w:rsidR="00BC6765" w:rsidRPr="00792B42">
        <w:rPr>
          <w:rFonts w:ascii="Arial" w:hAnsi="Arial" w:cs="Arial"/>
          <w:sz w:val="22"/>
          <w:szCs w:val="22"/>
        </w:rPr>
        <w:t>Walliman</w:t>
      </w:r>
      <w:proofErr w:type="spellEnd"/>
      <w:r w:rsidR="00BC6765" w:rsidRPr="00792B42">
        <w:rPr>
          <w:rFonts w:ascii="Arial" w:hAnsi="Arial" w:cs="Arial"/>
          <w:sz w:val="22"/>
          <w:szCs w:val="22"/>
        </w:rPr>
        <w:t xml:space="preserve">, 2001) and are used for collecting primary quantative data.” </w:t>
      </w:r>
      <w:r w:rsidR="008F0441" w:rsidRPr="00792B42">
        <w:rPr>
          <w:rFonts w:ascii="Arial" w:hAnsi="Arial" w:cs="Arial"/>
          <w:sz w:val="22"/>
          <w:szCs w:val="22"/>
        </w:rPr>
        <w:t xml:space="preserve">(p.165) </w:t>
      </w:r>
      <w:r w:rsidR="00BC6765" w:rsidRPr="00792B42">
        <w:rPr>
          <w:rFonts w:ascii="Arial" w:hAnsi="Arial" w:cs="Arial"/>
          <w:sz w:val="22"/>
          <w:szCs w:val="22"/>
        </w:rPr>
        <w:t xml:space="preserve">This conveys the impression that </w:t>
      </w:r>
      <w:r w:rsidR="003765CF" w:rsidRPr="00792B42">
        <w:rPr>
          <w:rFonts w:ascii="Arial" w:hAnsi="Arial" w:cs="Arial"/>
          <w:sz w:val="22"/>
          <w:szCs w:val="22"/>
        </w:rPr>
        <w:t xml:space="preserve">questionnaires are of high quality to provide researchers with </w:t>
      </w:r>
      <w:r w:rsidR="003B0AC2" w:rsidRPr="00792B42">
        <w:rPr>
          <w:rFonts w:ascii="Arial" w:hAnsi="Arial" w:cs="Arial"/>
          <w:sz w:val="22"/>
          <w:szCs w:val="22"/>
        </w:rPr>
        <w:t>quantative and valuable data.</w:t>
      </w:r>
      <w:r w:rsidRPr="00792B42">
        <w:rPr>
          <w:rFonts w:ascii="Arial" w:hAnsi="Arial" w:cs="Arial"/>
          <w:sz w:val="22"/>
          <w:szCs w:val="22"/>
        </w:rPr>
        <w:t xml:space="preserve"> </w:t>
      </w:r>
      <w:proofErr w:type="spellStart"/>
      <w:r w:rsidRPr="00792B42">
        <w:rPr>
          <w:rFonts w:ascii="Arial" w:hAnsi="Arial" w:cs="Arial"/>
          <w:sz w:val="22"/>
          <w:szCs w:val="22"/>
        </w:rPr>
        <w:t>eVALUEd</w:t>
      </w:r>
      <w:proofErr w:type="spellEnd"/>
      <w:r w:rsidR="00182B2A" w:rsidRPr="00792B42">
        <w:rPr>
          <w:rFonts w:ascii="Arial" w:hAnsi="Arial" w:cs="Arial"/>
          <w:sz w:val="22"/>
          <w:szCs w:val="22"/>
        </w:rPr>
        <w:t xml:space="preserve"> (2006)</w:t>
      </w:r>
      <w:r w:rsidRPr="00792B42">
        <w:rPr>
          <w:rFonts w:ascii="Arial" w:hAnsi="Arial" w:cs="Arial"/>
          <w:sz w:val="22"/>
          <w:szCs w:val="22"/>
        </w:rPr>
        <w:t xml:space="preserve"> </w:t>
      </w:r>
      <w:r w:rsidR="009905A1" w:rsidRPr="00792B42">
        <w:rPr>
          <w:rFonts w:ascii="Arial" w:hAnsi="Arial" w:cs="Arial"/>
          <w:sz w:val="22"/>
          <w:szCs w:val="22"/>
        </w:rPr>
        <w:t xml:space="preserve">also </w:t>
      </w:r>
      <w:r w:rsidRPr="00792B42">
        <w:rPr>
          <w:rFonts w:ascii="Arial" w:hAnsi="Arial" w:cs="Arial"/>
          <w:sz w:val="22"/>
          <w:szCs w:val="22"/>
        </w:rPr>
        <w:t>provides some disadvantages to using questionnaires.</w:t>
      </w:r>
      <w:r w:rsidR="00534418" w:rsidRPr="00792B42">
        <w:rPr>
          <w:rFonts w:ascii="Arial" w:hAnsi="Arial" w:cs="Arial"/>
          <w:sz w:val="22"/>
          <w:szCs w:val="22"/>
        </w:rPr>
        <w:t xml:space="preserve"> Some of these are that </w:t>
      </w:r>
      <w:r w:rsidR="00182B2A" w:rsidRPr="00792B42">
        <w:rPr>
          <w:rFonts w:ascii="Arial" w:hAnsi="Arial" w:cs="Arial"/>
          <w:sz w:val="22"/>
          <w:szCs w:val="22"/>
        </w:rPr>
        <w:t>“</w:t>
      </w:r>
      <w:r w:rsidR="00302E3E" w:rsidRPr="00792B42">
        <w:rPr>
          <w:rFonts w:ascii="Arial" w:hAnsi="Arial" w:cs="Arial"/>
          <w:sz w:val="22"/>
          <w:szCs w:val="22"/>
        </w:rPr>
        <w:t>respondents</w:t>
      </w:r>
      <w:r w:rsidR="00534418" w:rsidRPr="00792B42">
        <w:rPr>
          <w:rFonts w:ascii="Arial" w:hAnsi="Arial" w:cs="Arial"/>
          <w:sz w:val="22"/>
          <w:szCs w:val="22"/>
        </w:rPr>
        <w:t xml:space="preserve"> may misunderstand questions</w:t>
      </w:r>
      <w:r w:rsidR="00182B2A" w:rsidRPr="00792B42">
        <w:rPr>
          <w:rFonts w:ascii="Arial" w:hAnsi="Arial" w:cs="Arial"/>
          <w:sz w:val="22"/>
          <w:szCs w:val="22"/>
        </w:rPr>
        <w:t>”</w:t>
      </w:r>
      <w:r w:rsidR="00534418" w:rsidRPr="00792B42">
        <w:rPr>
          <w:rFonts w:ascii="Arial" w:hAnsi="Arial" w:cs="Arial"/>
          <w:sz w:val="22"/>
          <w:szCs w:val="22"/>
        </w:rPr>
        <w:t xml:space="preserve">, especially if </w:t>
      </w:r>
      <w:r w:rsidR="009905A1" w:rsidRPr="00792B42">
        <w:rPr>
          <w:rFonts w:ascii="Arial" w:hAnsi="Arial" w:cs="Arial"/>
          <w:sz w:val="22"/>
          <w:szCs w:val="22"/>
        </w:rPr>
        <w:t>the question is posed to</w:t>
      </w:r>
      <w:r w:rsidR="00534418" w:rsidRPr="00792B42">
        <w:rPr>
          <w:rFonts w:ascii="Arial" w:hAnsi="Arial" w:cs="Arial"/>
          <w:sz w:val="22"/>
          <w:szCs w:val="22"/>
        </w:rPr>
        <w:t xml:space="preserve"> young children</w:t>
      </w:r>
      <w:r w:rsidR="009905A1" w:rsidRPr="00792B42">
        <w:rPr>
          <w:rFonts w:ascii="Arial" w:hAnsi="Arial" w:cs="Arial"/>
          <w:sz w:val="22"/>
          <w:szCs w:val="22"/>
        </w:rPr>
        <w:t xml:space="preserve"> and that q</w:t>
      </w:r>
      <w:r w:rsidR="00534418" w:rsidRPr="00792B42">
        <w:rPr>
          <w:rFonts w:ascii="Arial" w:hAnsi="Arial" w:cs="Arial"/>
          <w:sz w:val="22"/>
          <w:szCs w:val="22"/>
        </w:rPr>
        <w:t xml:space="preserve">uestionnaires are unsuitable for some kinds of respondent. </w:t>
      </w:r>
      <w:proofErr w:type="spellStart"/>
      <w:r w:rsidR="00534418" w:rsidRPr="00792B42">
        <w:rPr>
          <w:rFonts w:ascii="Arial" w:hAnsi="Arial" w:cs="Arial"/>
          <w:sz w:val="22"/>
          <w:szCs w:val="22"/>
        </w:rPr>
        <w:t>Tymms</w:t>
      </w:r>
      <w:proofErr w:type="spellEnd"/>
      <w:r w:rsidR="00182B2A" w:rsidRPr="00792B42">
        <w:rPr>
          <w:rFonts w:ascii="Arial" w:hAnsi="Arial" w:cs="Arial"/>
          <w:sz w:val="22"/>
          <w:szCs w:val="22"/>
        </w:rPr>
        <w:t xml:space="preserve"> (2012)</w:t>
      </w:r>
      <w:r w:rsidR="009905A1" w:rsidRPr="00792B42">
        <w:rPr>
          <w:rFonts w:ascii="Arial" w:hAnsi="Arial" w:cs="Arial"/>
          <w:sz w:val="22"/>
          <w:szCs w:val="22"/>
        </w:rPr>
        <w:t xml:space="preserve"> is also of the opinion that there can be disadvantages to using questionnaires. I</w:t>
      </w:r>
      <w:r w:rsidR="00534418" w:rsidRPr="00792B42">
        <w:rPr>
          <w:rFonts w:ascii="Arial" w:hAnsi="Arial" w:cs="Arial"/>
          <w:sz w:val="22"/>
          <w:szCs w:val="22"/>
        </w:rPr>
        <w:t>n the book, ‘Research Methods and Methodologies in Education’,</w:t>
      </w:r>
      <w:r w:rsidR="009905A1" w:rsidRPr="00792B42">
        <w:rPr>
          <w:rFonts w:ascii="Arial" w:hAnsi="Arial" w:cs="Arial"/>
          <w:sz w:val="22"/>
          <w:szCs w:val="22"/>
        </w:rPr>
        <w:t xml:space="preserve"> </w:t>
      </w:r>
      <w:r w:rsidR="00534418" w:rsidRPr="00792B42">
        <w:rPr>
          <w:rFonts w:ascii="Arial" w:hAnsi="Arial" w:cs="Arial"/>
          <w:sz w:val="22"/>
          <w:szCs w:val="22"/>
        </w:rPr>
        <w:t>he states that</w:t>
      </w:r>
      <w:r w:rsidR="009905A1" w:rsidRPr="00792B42">
        <w:rPr>
          <w:rFonts w:ascii="Arial" w:hAnsi="Arial" w:cs="Arial"/>
          <w:sz w:val="22"/>
          <w:szCs w:val="22"/>
        </w:rPr>
        <w:t xml:space="preserve"> a</w:t>
      </w:r>
      <w:r w:rsidR="00534418" w:rsidRPr="00792B42">
        <w:rPr>
          <w:rFonts w:ascii="Arial" w:hAnsi="Arial" w:cs="Arial"/>
          <w:sz w:val="22"/>
          <w:szCs w:val="22"/>
        </w:rPr>
        <w:t xml:space="preserve"> “respondent may lose interest in what is being asked and they may start ticking boxes without thinking.” </w:t>
      </w:r>
      <w:r w:rsidR="00B760D0" w:rsidRPr="00792B42">
        <w:rPr>
          <w:rFonts w:ascii="Arial" w:hAnsi="Arial" w:cs="Arial"/>
          <w:sz w:val="22"/>
          <w:szCs w:val="22"/>
        </w:rPr>
        <w:t xml:space="preserve">(p.235) </w:t>
      </w:r>
      <w:r w:rsidR="00534418" w:rsidRPr="00792B42">
        <w:rPr>
          <w:rFonts w:ascii="Arial" w:hAnsi="Arial" w:cs="Arial"/>
          <w:sz w:val="22"/>
          <w:szCs w:val="22"/>
        </w:rPr>
        <w:t>Which implies that it is easy to skip through questions on a questionnaire and therefore, results may be less reliable because options are being selected at random.</w:t>
      </w:r>
      <w:r w:rsidR="00B760D0" w:rsidRPr="00792B42">
        <w:rPr>
          <w:rFonts w:ascii="Arial" w:hAnsi="Arial" w:cs="Arial"/>
          <w:sz w:val="22"/>
          <w:szCs w:val="22"/>
        </w:rPr>
        <w:t xml:space="preserve"> There are two main types of questions that can be asked in a questionnaire, a closed question or an open question. Open questions are used to allow respon</w:t>
      </w:r>
      <w:r w:rsidR="00302E3E" w:rsidRPr="00792B42">
        <w:rPr>
          <w:rFonts w:ascii="Arial" w:hAnsi="Arial" w:cs="Arial"/>
          <w:sz w:val="22"/>
          <w:szCs w:val="22"/>
        </w:rPr>
        <w:t>dent free rei</w:t>
      </w:r>
      <w:r w:rsidR="00721D8C" w:rsidRPr="00792B42">
        <w:rPr>
          <w:rFonts w:ascii="Arial" w:hAnsi="Arial" w:cs="Arial"/>
          <w:sz w:val="22"/>
          <w:szCs w:val="22"/>
        </w:rPr>
        <w:t>g</w:t>
      </w:r>
      <w:r w:rsidR="00302E3E" w:rsidRPr="00792B42">
        <w:rPr>
          <w:rFonts w:ascii="Arial" w:hAnsi="Arial" w:cs="Arial"/>
          <w:sz w:val="22"/>
          <w:szCs w:val="22"/>
        </w:rPr>
        <w:t>n (p.232)</w:t>
      </w:r>
      <w:r w:rsidR="00721D8C" w:rsidRPr="00792B42">
        <w:rPr>
          <w:rFonts w:ascii="Arial" w:hAnsi="Arial" w:cs="Arial"/>
          <w:sz w:val="22"/>
          <w:szCs w:val="22"/>
        </w:rPr>
        <w:t>. C</w:t>
      </w:r>
      <w:r w:rsidR="00302E3E" w:rsidRPr="00792B42">
        <w:rPr>
          <w:rFonts w:ascii="Arial" w:hAnsi="Arial" w:cs="Arial"/>
          <w:sz w:val="22"/>
          <w:szCs w:val="22"/>
        </w:rPr>
        <w:t xml:space="preserve">losed </w:t>
      </w:r>
      <w:r w:rsidR="00721D8C" w:rsidRPr="00792B42">
        <w:rPr>
          <w:rFonts w:ascii="Arial" w:hAnsi="Arial" w:cs="Arial"/>
          <w:sz w:val="22"/>
          <w:szCs w:val="22"/>
        </w:rPr>
        <w:t xml:space="preserve">questions </w:t>
      </w:r>
      <w:r w:rsidR="00302E3E" w:rsidRPr="00792B42">
        <w:rPr>
          <w:rFonts w:ascii="Arial" w:hAnsi="Arial" w:cs="Arial"/>
          <w:sz w:val="22"/>
          <w:szCs w:val="22"/>
        </w:rPr>
        <w:t>should only be used if the researcher has a “clear idea of the kinds of responses that are likely to appear.” (p.232)</w:t>
      </w:r>
      <w:r w:rsidR="00F000FA" w:rsidRPr="00792B42">
        <w:rPr>
          <w:rFonts w:ascii="Arial" w:hAnsi="Arial" w:cs="Arial"/>
          <w:sz w:val="22"/>
          <w:szCs w:val="22"/>
        </w:rPr>
        <w:t xml:space="preserve"> It is crucial for the </w:t>
      </w:r>
      <w:r w:rsidR="00F000FA" w:rsidRPr="00792B42">
        <w:rPr>
          <w:rFonts w:ascii="Arial" w:hAnsi="Arial" w:cs="Arial"/>
          <w:sz w:val="22"/>
          <w:szCs w:val="22"/>
        </w:rPr>
        <w:lastRenderedPageBreak/>
        <w:t>researcher to take this into account, due to the fact that</w:t>
      </w:r>
      <w:r w:rsidR="00D03214">
        <w:rPr>
          <w:rFonts w:ascii="Arial" w:hAnsi="Arial" w:cs="Arial"/>
          <w:sz w:val="22"/>
          <w:szCs w:val="22"/>
        </w:rPr>
        <w:t xml:space="preserve"> the</w:t>
      </w:r>
      <w:r w:rsidR="00F000FA" w:rsidRPr="00792B42">
        <w:rPr>
          <w:rFonts w:ascii="Arial" w:hAnsi="Arial" w:cs="Arial"/>
          <w:sz w:val="22"/>
          <w:szCs w:val="22"/>
        </w:rPr>
        <w:t xml:space="preserve"> “respondent may lose interest</w:t>
      </w:r>
      <w:r w:rsidR="00721D8C" w:rsidRPr="00792B42">
        <w:rPr>
          <w:rFonts w:ascii="Arial" w:hAnsi="Arial" w:cs="Arial"/>
          <w:sz w:val="22"/>
          <w:szCs w:val="22"/>
        </w:rPr>
        <w:t>.</w:t>
      </w:r>
      <w:r w:rsidR="00F000FA" w:rsidRPr="00792B42">
        <w:rPr>
          <w:rFonts w:ascii="Arial" w:hAnsi="Arial" w:cs="Arial"/>
          <w:sz w:val="22"/>
          <w:szCs w:val="22"/>
        </w:rPr>
        <w:t xml:space="preserve">’ </w:t>
      </w:r>
      <w:r w:rsidR="00721D8C" w:rsidRPr="00792B42">
        <w:rPr>
          <w:rFonts w:ascii="Arial" w:hAnsi="Arial" w:cs="Arial"/>
          <w:sz w:val="22"/>
          <w:szCs w:val="22"/>
        </w:rPr>
        <w:t xml:space="preserve">Therefore, </w:t>
      </w:r>
      <w:r w:rsidR="00F000FA" w:rsidRPr="00792B42">
        <w:rPr>
          <w:rFonts w:ascii="Arial" w:hAnsi="Arial" w:cs="Arial"/>
          <w:sz w:val="22"/>
          <w:szCs w:val="22"/>
        </w:rPr>
        <w:t xml:space="preserve">the researcher must use a variety of open and closed questions in order to </w:t>
      </w:r>
      <w:r w:rsidR="00721D8C" w:rsidRPr="00792B42">
        <w:rPr>
          <w:rFonts w:ascii="Arial" w:hAnsi="Arial" w:cs="Arial"/>
          <w:sz w:val="22"/>
          <w:szCs w:val="22"/>
        </w:rPr>
        <w:t xml:space="preserve">maintain a </w:t>
      </w:r>
      <w:r w:rsidR="00F000FA" w:rsidRPr="00792B42">
        <w:rPr>
          <w:rFonts w:ascii="Arial" w:hAnsi="Arial" w:cs="Arial"/>
          <w:sz w:val="22"/>
          <w:szCs w:val="22"/>
        </w:rPr>
        <w:t>respondent</w:t>
      </w:r>
      <w:r w:rsidR="00721D8C" w:rsidRPr="00792B42">
        <w:rPr>
          <w:rFonts w:ascii="Arial" w:hAnsi="Arial" w:cs="Arial"/>
          <w:sz w:val="22"/>
          <w:szCs w:val="22"/>
        </w:rPr>
        <w:t>’s</w:t>
      </w:r>
      <w:r w:rsidR="00F000FA" w:rsidRPr="00792B42">
        <w:rPr>
          <w:rFonts w:ascii="Arial" w:hAnsi="Arial" w:cs="Arial"/>
          <w:sz w:val="22"/>
          <w:szCs w:val="22"/>
        </w:rPr>
        <w:t xml:space="preserve"> attention and willingness to answer throughout the questionnaire.</w:t>
      </w:r>
    </w:p>
    <w:p w14:paraId="1958567C" w14:textId="6CFA877F" w:rsidR="00DB65E3" w:rsidRPr="00792B42" w:rsidRDefault="00DB65E3" w:rsidP="00792B42">
      <w:pPr>
        <w:spacing w:line="360" w:lineRule="auto"/>
        <w:rPr>
          <w:rFonts w:ascii="Arial" w:hAnsi="Arial" w:cs="Arial"/>
          <w:sz w:val="22"/>
          <w:szCs w:val="22"/>
        </w:rPr>
      </w:pPr>
    </w:p>
    <w:p w14:paraId="622D09AC" w14:textId="0730E79C" w:rsidR="00DB65E3" w:rsidRPr="00792B42" w:rsidRDefault="00DB65E3" w:rsidP="00792B42">
      <w:pPr>
        <w:spacing w:line="360" w:lineRule="auto"/>
        <w:rPr>
          <w:rFonts w:ascii="Arial" w:hAnsi="Arial" w:cs="Arial"/>
          <w:b/>
          <w:sz w:val="22"/>
          <w:szCs w:val="22"/>
        </w:rPr>
      </w:pPr>
      <w:r w:rsidRPr="00792B42">
        <w:rPr>
          <w:rFonts w:ascii="Arial" w:hAnsi="Arial" w:cs="Arial"/>
          <w:b/>
          <w:sz w:val="22"/>
          <w:szCs w:val="22"/>
        </w:rPr>
        <w:t>Interviews</w:t>
      </w:r>
    </w:p>
    <w:p w14:paraId="7A31FCAC" w14:textId="57995D15" w:rsidR="00DB65E3" w:rsidRPr="00792B42" w:rsidRDefault="00F5305A" w:rsidP="00792B42">
      <w:pPr>
        <w:spacing w:line="360" w:lineRule="auto"/>
        <w:rPr>
          <w:rFonts w:ascii="Arial" w:hAnsi="Arial" w:cs="Arial"/>
          <w:color w:val="FF0000"/>
          <w:sz w:val="22"/>
          <w:szCs w:val="22"/>
        </w:rPr>
      </w:pPr>
      <w:r w:rsidRPr="00792B42">
        <w:rPr>
          <w:rFonts w:ascii="Arial" w:hAnsi="Arial" w:cs="Arial"/>
          <w:sz w:val="22"/>
          <w:szCs w:val="22"/>
        </w:rPr>
        <w:t>An alternative method for</w:t>
      </w:r>
      <w:r w:rsidR="00FA1C18" w:rsidRPr="00792B42">
        <w:rPr>
          <w:rFonts w:ascii="Arial" w:hAnsi="Arial" w:cs="Arial"/>
          <w:sz w:val="22"/>
          <w:szCs w:val="22"/>
        </w:rPr>
        <w:t xml:space="preserve"> a researcher </w:t>
      </w:r>
      <w:r w:rsidRPr="00792B42">
        <w:rPr>
          <w:rFonts w:ascii="Arial" w:hAnsi="Arial" w:cs="Arial"/>
          <w:sz w:val="22"/>
          <w:szCs w:val="22"/>
        </w:rPr>
        <w:t>to gather data</w:t>
      </w:r>
      <w:r w:rsidR="00FA1C18" w:rsidRPr="00792B42">
        <w:rPr>
          <w:rFonts w:ascii="Arial" w:hAnsi="Arial" w:cs="Arial"/>
          <w:sz w:val="22"/>
          <w:szCs w:val="22"/>
        </w:rPr>
        <w:t xml:space="preserve"> is </w:t>
      </w:r>
      <w:r w:rsidRPr="00792B42">
        <w:rPr>
          <w:rFonts w:ascii="Arial" w:hAnsi="Arial" w:cs="Arial"/>
          <w:sz w:val="22"/>
          <w:szCs w:val="22"/>
        </w:rPr>
        <w:t>to</w:t>
      </w:r>
      <w:r w:rsidR="00FA1C18" w:rsidRPr="00792B42">
        <w:rPr>
          <w:rFonts w:ascii="Arial" w:hAnsi="Arial" w:cs="Arial"/>
          <w:sz w:val="22"/>
          <w:szCs w:val="22"/>
        </w:rPr>
        <w:t xml:space="preserve"> conduct an interview. Research Methodology (</w:t>
      </w:r>
      <w:r w:rsidR="006A28B6" w:rsidRPr="00792B42">
        <w:rPr>
          <w:rFonts w:ascii="Arial" w:hAnsi="Arial" w:cs="Arial"/>
          <w:sz w:val="22"/>
          <w:szCs w:val="22"/>
        </w:rPr>
        <w:t>2013</w:t>
      </w:r>
      <w:r w:rsidR="00FA1C18" w:rsidRPr="00792B42">
        <w:rPr>
          <w:rFonts w:ascii="Arial" w:hAnsi="Arial" w:cs="Arial"/>
          <w:sz w:val="22"/>
          <w:szCs w:val="22"/>
        </w:rPr>
        <w:t>) affirm that interviews are a, “qual</w:t>
      </w:r>
      <w:r w:rsidR="00B518D5" w:rsidRPr="00792B42">
        <w:rPr>
          <w:rFonts w:ascii="Arial" w:hAnsi="Arial" w:cs="Arial"/>
          <w:sz w:val="22"/>
          <w:szCs w:val="22"/>
        </w:rPr>
        <w:t>ita</w:t>
      </w:r>
      <w:r w:rsidR="00FA1C18" w:rsidRPr="00792B42">
        <w:rPr>
          <w:rFonts w:ascii="Arial" w:hAnsi="Arial" w:cs="Arial"/>
          <w:sz w:val="22"/>
          <w:szCs w:val="22"/>
        </w:rPr>
        <w:t>tive research technique which involves “conducting intensive individual interviews with a small number of respondents to explore their perspectives on a particular idea, program or situation</w:t>
      </w:r>
      <w:r w:rsidR="00AD0A6C">
        <w:rPr>
          <w:rFonts w:ascii="Arial" w:hAnsi="Arial" w:cs="Arial"/>
          <w:sz w:val="22"/>
          <w:szCs w:val="22"/>
        </w:rPr>
        <w:t>”</w:t>
      </w:r>
      <w:r w:rsidR="00FA1C18" w:rsidRPr="00792B42">
        <w:rPr>
          <w:rFonts w:ascii="Arial" w:hAnsi="Arial" w:cs="Arial"/>
          <w:sz w:val="22"/>
          <w:szCs w:val="22"/>
        </w:rPr>
        <w:t>” (Boyce, C &amp; Neale, P</w:t>
      </w:r>
      <w:r w:rsidR="00BA1ABC" w:rsidRPr="00792B42">
        <w:rPr>
          <w:rFonts w:ascii="Arial" w:hAnsi="Arial" w:cs="Arial"/>
          <w:sz w:val="22"/>
          <w:szCs w:val="22"/>
        </w:rPr>
        <w:t>, 2006</w:t>
      </w:r>
      <w:r w:rsidR="00FA1C18" w:rsidRPr="00792B42">
        <w:rPr>
          <w:rFonts w:ascii="Arial" w:hAnsi="Arial" w:cs="Arial"/>
          <w:sz w:val="22"/>
          <w:szCs w:val="22"/>
        </w:rPr>
        <w:t xml:space="preserve">). </w:t>
      </w:r>
      <w:r w:rsidR="00FE59CE" w:rsidRPr="00792B42">
        <w:rPr>
          <w:rFonts w:ascii="Arial" w:hAnsi="Arial" w:cs="Arial"/>
          <w:sz w:val="22"/>
          <w:szCs w:val="22"/>
        </w:rPr>
        <w:t>Additionally</w:t>
      </w:r>
      <w:r w:rsidR="00FA1C18" w:rsidRPr="00792B42">
        <w:rPr>
          <w:rFonts w:ascii="Arial" w:hAnsi="Arial" w:cs="Arial"/>
          <w:sz w:val="22"/>
          <w:szCs w:val="22"/>
        </w:rPr>
        <w:t xml:space="preserve">, </w:t>
      </w:r>
      <w:r w:rsidR="00B93805" w:rsidRPr="00792B42">
        <w:rPr>
          <w:rFonts w:ascii="Arial" w:hAnsi="Arial" w:cs="Arial"/>
          <w:sz w:val="22"/>
          <w:szCs w:val="22"/>
        </w:rPr>
        <w:t>there are structured, unstructured and semi-structured interviews. The chosen type of interview for this research project was a semi-structured interview. Research Methodology (</w:t>
      </w:r>
      <w:r w:rsidR="006A28B6" w:rsidRPr="00792B42">
        <w:rPr>
          <w:rFonts w:ascii="Arial" w:hAnsi="Arial" w:cs="Arial"/>
          <w:sz w:val="22"/>
          <w:szCs w:val="22"/>
        </w:rPr>
        <w:t>2018</w:t>
      </w:r>
      <w:r w:rsidR="00B93805" w:rsidRPr="00792B42">
        <w:rPr>
          <w:rFonts w:ascii="Arial" w:hAnsi="Arial" w:cs="Arial"/>
          <w:sz w:val="22"/>
          <w:szCs w:val="22"/>
        </w:rPr>
        <w:t xml:space="preserve">) </w:t>
      </w:r>
      <w:r w:rsidR="00AC3BB3" w:rsidRPr="00792B42">
        <w:rPr>
          <w:rFonts w:ascii="Arial" w:hAnsi="Arial" w:cs="Arial"/>
          <w:sz w:val="22"/>
          <w:szCs w:val="22"/>
        </w:rPr>
        <w:t>say</w:t>
      </w:r>
      <w:r w:rsidR="00FE59CE" w:rsidRPr="00792B42">
        <w:rPr>
          <w:rFonts w:ascii="Arial" w:hAnsi="Arial" w:cs="Arial"/>
          <w:sz w:val="22"/>
          <w:szCs w:val="22"/>
        </w:rPr>
        <w:t>s</w:t>
      </w:r>
      <w:r w:rsidR="00AC3BB3" w:rsidRPr="00792B42">
        <w:rPr>
          <w:rFonts w:ascii="Arial" w:hAnsi="Arial" w:cs="Arial"/>
          <w:sz w:val="22"/>
          <w:szCs w:val="22"/>
        </w:rPr>
        <w:t xml:space="preserve"> that semi-structured interviews “contain the component</w:t>
      </w:r>
      <w:r w:rsidR="00FE59CE" w:rsidRPr="00792B42">
        <w:rPr>
          <w:rFonts w:ascii="Arial" w:hAnsi="Arial" w:cs="Arial"/>
          <w:sz w:val="22"/>
          <w:szCs w:val="22"/>
        </w:rPr>
        <w:t>(s)</w:t>
      </w:r>
      <w:r w:rsidR="00AC3BB3" w:rsidRPr="00792B42">
        <w:rPr>
          <w:rFonts w:ascii="Arial" w:hAnsi="Arial" w:cs="Arial"/>
          <w:sz w:val="22"/>
          <w:szCs w:val="22"/>
        </w:rPr>
        <w:t xml:space="preserve"> of both, structured and unstructured interviews”</w:t>
      </w:r>
      <w:r w:rsidR="00FE59CE" w:rsidRPr="00792B42">
        <w:rPr>
          <w:rFonts w:ascii="Arial" w:hAnsi="Arial" w:cs="Arial"/>
          <w:sz w:val="22"/>
          <w:szCs w:val="22"/>
        </w:rPr>
        <w:t xml:space="preserve">. </w:t>
      </w:r>
      <w:r w:rsidR="00FE59CE" w:rsidRPr="00792B42">
        <w:rPr>
          <w:rFonts w:ascii="Arial" w:hAnsi="Arial" w:cs="Arial"/>
          <w:color w:val="000000" w:themeColor="text1"/>
          <w:sz w:val="22"/>
          <w:szCs w:val="22"/>
        </w:rPr>
        <w:t>T</w:t>
      </w:r>
      <w:r w:rsidR="00AC3BB3" w:rsidRPr="00792B42">
        <w:rPr>
          <w:rFonts w:ascii="Arial" w:hAnsi="Arial" w:cs="Arial"/>
          <w:color w:val="000000" w:themeColor="text1"/>
          <w:sz w:val="22"/>
          <w:szCs w:val="22"/>
        </w:rPr>
        <w:t xml:space="preserve">hey also say that “additional questions might be asked during interviews to clarify”. This </w:t>
      </w:r>
      <w:r w:rsidR="00FE59CE" w:rsidRPr="00792B42">
        <w:rPr>
          <w:rFonts w:ascii="Arial" w:hAnsi="Arial" w:cs="Arial"/>
          <w:color w:val="000000" w:themeColor="text1"/>
          <w:sz w:val="22"/>
          <w:szCs w:val="22"/>
        </w:rPr>
        <w:t xml:space="preserve">was crucial when conducting </w:t>
      </w:r>
      <w:r w:rsidR="00AC3BB3" w:rsidRPr="00792B42">
        <w:rPr>
          <w:rFonts w:ascii="Arial" w:hAnsi="Arial" w:cs="Arial"/>
          <w:color w:val="000000" w:themeColor="text1"/>
          <w:sz w:val="22"/>
          <w:szCs w:val="22"/>
        </w:rPr>
        <w:t xml:space="preserve">this </w:t>
      </w:r>
      <w:r w:rsidR="00FE59CE" w:rsidRPr="00792B42">
        <w:rPr>
          <w:rFonts w:ascii="Arial" w:hAnsi="Arial" w:cs="Arial"/>
          <w:color w:val="000000" w:themeColor="text1"/>
          <w:sz w:val="22"/>
          <w:szCs w:val="22"/>
        </w:rPr>
        <w:t>research</w:t>
      </w:r>
      <w:r w:rsidR="00AC3BB3" w:rsidRPr="00792B42">
        <w:rPr>
          <w:rFonts w:ascii="Arial" w:hAnsi="Arial" w:cs="Arial"/>
          <w:color w:val="000000" w:themeColor="text1"/>
          <w:sz w:val="22"/>
          <w:szCs w:val="22"/>
        </w:rPr>
        <w:t xml:space="preserve"> as the researcher </w:t>
      </w:r>
      <w:r w:rsidR="00FE59CE" w:rsidRPr="00792B42">
        <w:rPr>
          <w:rFonts w:ascii="Arial" w:hAnsi="Arial" w:cs="Arial"/>
          <w:color w:val="000000" w:themeColor="text1"/>
          <w:sz w:val="22"/>
          <w:szCs w:val="22"/>
        </w:rPr>
        <w:t>posed additional questions</w:t>
      </w:r>
      <w:r w:rsidR="00AC3BB3" w:rsidRPr="00792B42">
        <w:rPr>
          <w:rFonts w:ascii="Arial" w:hAnsi="Arial" w:cs="Arial"/>
          <w:color w:val="000000" w:themeColor="text1"/>
          <w:sz w:val="22"/>
          <w:szCs w:val="22"/>
        </w:rPr>
        <w:t xml:space="preserve"> during their interviews in order to clarify </w:t>
      </w:r>
      <w:r w:rsidR="00FE59CE" w:rsidRPr="00792B42">
        <w:rPr>
          <w:rFonts w:ascii="Arial" w:hAnsi="Arial" w:cs="Arial"/>
          <w:color w:val="000000" w:themeColor="text1"/>
          <w:sz w:val="22"/>
          <w:szCs w:val="22"/>
        </w:rPr>
        <w:t>answers given</w:t>
      </w:r>
      <w:r w:rsidR="00AC3BB3" w:rsidRPr="00792B42">
        <w:rPr>
          <w:rFonts w:ascii="Arial" w:hAnsi="Arial" w:cs="Arial"/>
          <w:color w:val="000000" w:themeColor="text1"/>
          <w:sz w:val="22"/>
          <w:szCs w:val="22"/>
        </w:rPr>
        <w:t xml:space="preserve"> by the interviewee. In 1988, H Russell Bernard said that semi-structured interviews are best used, “when you won’t get more than one chance to interview someone” and they “provide(s) a clear set of instructions for interviewers and can provide reliable, comparable qualitative data.” (Robert Wood Johnson Foundation, 2008)</w:t>
      </w:r>
      <w:r w:rsidR="00C11349" w:rsidRPr="00792B42">
        <w:rPr>
          <w:rFonts w:ascii="Arial" w:hAnsi="Arial" w:cs="Arial"/>
          <w:color w:val="000000" w:themeColor="text1"/>
          <w:sz w:val="22"/>
          <w:szCs w:val="22"/>
        </w:rPr>
        <w:t xml:space="preserve">. </w:t>
      </w:r>
      <w:r w:rsidR="00712E63" w:rsidRPr="00792B42">
        <w:rPr>
          <w:rFonts w:ascii="Arial" w:hAnsi="Arial" w:cs="Arial"/>
          <w:color w:val="000000" w:themeColor="text1"/>
          <w:sz w:val="22"/>
          <w:szCs w:val="22"/>
        </w:rPr>
        <w:t>The reoccurring disadvantage of semi-structured interviews seems to be that it is time-consuming (Fuel Cycle, 2019 &amp; SSWM, (</w:t>
      </w:r>
      <w:r w:rsidR="00B1081C" w:rsidRPr="00792B42">
        <w:rPr>
          <w:rFonts w:ascii="Arial" w:hAnsi="Arial" w:cs="Arial"/>
          <w:color w:val="000000" w:themeColor="text1"/>
          <w:sz w:val="22"/>
          <w:szCs w:val="22"/>
        </w:rPr>
        <w:t>2020</w:t>
      </w:r>
      <w:r w:rsidR="00712E63" w:rsidRPr="00792B42">
        <w:rPr>
          <w:rFonts w:ascii="Arial" w:hAnsi="Arial" w:cs="Arial"/>
          <w:color w:val="000000" w:themeColor="text1"/>
          <w:sz w:val="22"/>
          <w:szCs w:val="22"/>
        </w:rPr>
        <w:t>) &amp; Sociology (</w:t>
      </w:r>
      <w:r w:rsidR="00AF4009" w:rsidRPr="00792B42">
        <w:rPr>
          <w:rFonts w:ascii="Arial" w:hAnsi="Arial" w:cs="Arial"/>
          <w:color w:val="000000" w:themeColor="text1"/>
          <w:sz w:val="22"/>
          <w:szCs w:val="22"/>
        </w:rPr>
        <w:t>n/d</w:t>
      </w:r>
      <w:r w:rsidR="00712E63" w:rsidRPr="00792B42">
        <w:rPr>
          <w:rFonts w:ascii="Arial" w:hAnsi="Arial" w:cs="Arial"/>
          <w:color w:val="000000" w:themeColor="text1"/>
          <w:sz w:val="22"/>
          <w:szCs w:val="22"/>
        </w:rPr>
        <w:t>)). This is furthered in comparison to a questionnaire</w:t>
      </w:r>
      <w:r w:rsidR="00FE59CE" w:rsidRPr="00792B42">
        <w:rPr>
          <w:rFonts w:ascii="Arial" w:hAnsi="Arial" w:cs="Arial"/>
          <w:color w:val="000000" w:themeColor="text1"/>
          <w:sz w:val="22"/>
          <w:szCs w:val="22"/>
        </w:rPr>
        <w:t>. I</w:t>
      </w:r>
      <w:r w:rsidR="00712E63" w:rsidRPr="00792B42">
        <w:rPr>
          <w:rFonts w:ascii="Arial" w:hAnsi="Arial" w:cs="Arial"/>
          <w:color w:val="000000" w:themeColor="text1"/>
          <w:sz w:val="22"/>
          <w:szCs w:val="22"/>
        </w:rPr>
        <w:t xml:space="preserve">n </w:t>
      </w:r>
      <w:r w:rsidR="009A3D0F" w:rsidRPr="00792B42">
        <w:rPr>
          <w:rFonts w:ascii="Arial" w:hAnsi="Arial" w:cs="Arial"/>
          <w:color w:val="000000" w:themeColor="text1"/>
          <w:sz w:val="22"/>
          <w:szCs w:val="22"/>
        </w:rPr>
        <w:t xml:space="preserve">‘Research Methods in Early Childhood: An Introductory Guide, Penny Mukherji and Deborah </w:t>
      </w:r>
      <w:proofErr w:type="spellStart"/>
      <w:r w:rsidR="009A3D0F" w:rsidRPr="00792B42">
        <w:rPr>
          <w:rFonts w:ascii="Arial" w:hAnsi="Arial" w:cs="Arial"/>
          <w:color w:val="000000" w:themeColor="text1"/>
          <w:sz w:val="22"/>
          <w:szCs w:val="22"/>
        </w:rPr>
        <w:t>Albon</w:t>
      </w:r>
      <w:proofErr w:type="spellEnd"/>
      <w:r w:rsidR="009A3D0F" w:rsidRPr="00792B42">
        <w:rPr>
          <w:rFonts w:ascii="Arial" w:hAnsi="Arial" w:cs="Arial"/>
          <w:color w:val="000000" w:themeColor="text1"/>
          <w:sz w:val="22"/>
          <w:szCs w:val="22"/>
        </w:rPr>
        <w:t xml:space="preserve"> claim that “using a questionnaire seems to be viewed as less time-consuming when compared with interv</w:t>
      </w:r>
      <w:r w:rsidR="003269C3" w:rsidRPr="00792B42">
        <w:rPr>
          <w:rFonts w:ascii="Arial" w:hAnsi="Arial" w:cs="Arial"/>
          <w:color w:val="000000" w:themeColor="text1"/>
          <w:sz w:val="22"/>
          <w:szCs w:val="22"/>
        </w:rPr>
        <w:t>i</w:t>
      </w:r>
      <w:r w:rsidR="009A3D0F" w:rsidRPr="00792B42">
        <w:rPr>
          <w:rFonts w:ascii="Arial" w:hAnsi="Arial" w:cs="Arial"/>
          <w:color w:val="000000" w:themeColor="text1"/>
          <w:sz w:val="22"/>
          <w:szCs w:val="22"/>
        </w:rPr>
        <w:t xml:space="preserve">ewing.” </w:t>
      </w:r>
      <w:r w:rsidR="00095BD4">
        <w:rPr>
          <w:rFonts w:ascii="Arial" w:hAnsi="Arial" w:cs="Arial"/>
          <w:color w:val="000000" w:themeColor="text1"/>
          <w:sz w:val="22"/>
          <w:szCs w:val="22"/>
        </w:rPr>
        <w:t>This adds to</w:t>
      </w:r>
      <w:r w:rsidR="009A3D0F" w:rsidRPr="00792B42">
        <w:rPr>
          <w:rFonts w:ascii="Arial" w:hAnsi="Arial" w:cs="Arial"/>
          <w:color w:val="000000" w:themeColor="text1"/>
          <w:sz w:val="22"/>
          <w:szCs w:val="22"/>
        </w:rPr>
        <w:t xml:space="preserve"> the view of semi-structured interviews</w:t>
      </w:r>
      <w:r w:rsidR="00FE59CE" w:rsidRPr="00792B42">
        <w:rPr>
          <w:rFonts w:ascii="Arial" w:hAnsi="Arial" w:cs="Arial"/>
          <w:color w:val="000000" w:themeColor="text1"/>
          <w:sz w:val="22"/>
          <w:szCs w:val="22"/>
        </w:rPr>
        <w:t xml:space="preserve"> can be</w:t>
      </w:r>
      <w:r w:rsidR="009A3D0F" w:rsidRPr="00792B42">
        <w:rPr>
          <w:rFonts w:ascii="Arial" w:hAnsi="Arial" w:cs="Arial"/>
          <w:color w:val="000000" w:themeColor="text1"/>
          <w:sz w:val="22"/>
          <w:szCs w:val="22"/>
        </w:rPr>
        <w:t xml:space="preserve"> time-consuming.</w:t>
      </w:r>
    </w:p>
    <w:p w14:paraId="2D36A2AB" w14:textId="240B35C4" w:rsidR="003269C3" w:rsidRPr="00792B42" w:rsidRDefault="003269C3" w:rsidP="00792B42">
      <w:pPr>
        <w:spacing w:line="360" w:lineRule="auto"/>
        <w:rPr>
          <w:rFonts w:ascii="Arial" w:hAnsi="Arial" w:cs="Arial"/>
          <w:color w:val="FF0000"/>
          <w:sz w:val="22"/>
          <w:szCs w:val="22"/>
        </w:rPr>
      </w:pPr>
    </w:p>
    <w:p w14:paraId="5D1A6A28" w14:textId="7E3DEF16" w:rsidR="003269C3" w:rsidRPr="00792B42" w:rsidRDefault="003269C3" w:rsidP="00792B42">
      <w:pPr>
        <w:spacing w:line="360" w:lineRule="auto"/>
        <w:rPr>
          <w:rFonts w:ascii="Arial" w:hAnsi="Arial" w:cs="Arial"/>
          <w:b/>
          <w:color w:val="000000" w:themeColor="text1"/>
          <w:sz w:val="22"/>
          <w:szCs w:val="22"/>
        </w:rPr>
      </w:pPr>
      <w:r w:rsidRPr="00792B42">
        <w:rPr>
          <w:rFonts w:ascii="Arial" w:hAnsi="Arial" w:cs="Arial"/>
          <w:b/>
          <w:color w:val="000000" w:themeColor="text1"/>
          <w:sz w:val="22"/>
          <w:szCs w:val="22"/>
        </w:rPr>
        <w:t>Observation Schedules</w:t>
      </w:r>
    </w:p>
    <w:p w14:paraId="290A1B4D" w14:textId="3091F664" w:rsidR="003269C3" w:rsidRPr="00792B42" w:rsidRDefault="00783F9A" w:rsidP="00792B42">
      <w:pPr>
        <w:spacing w:line="360" w:lineRule="auto"/>
        <w:rPr>
          <w:rFonts w:ascii="Arial" w:hAnsi="Arial" w:cs="Arial"/>
          <w:color w:val="000000" w:themeColor="text1"/>
          <w:sz w:val="22"/>
          <w:szCs w:val="22"/>
        </w:rPr>
      </w:pPr>
      <w:r w:rsidRPr="00792B42">
        <w:rPr>
          <w:rFonts w:ascii="Arial" w:hAnsi="Arial" w:cs="Arial"/>
          <w:color w:val="000000" w:themeColor="text1"/>
          <w:sz w:val="22"/>
          <w:szCs w:val="22"/>
        </w:rPr>
        <w:t xml:space="preserve">The final form of research </w:t>
      </w:r>
      <w:r w:rsidR="00D04DB1" w:rsidRPr="00792B42">
        <w:rPr>
          <w:rFonts w:ascii="Arial" w:hAnsi="Arial" w:cs="Arial"/>
          <w:color w:val="000000" w:themeColor="text1"/>
          <w:sz w:val="22"/>
          <w:szCs w:val="22"/>
        </w:rPr>
        <w:t xml:space="preserve">that will be assessed in this essay is </w:t>
      </w:r>
      <w:r w:rsidR="00340C14" w:rsidRPr="00792B42">
        <w:rPr>
          <w:rFonts w:ascii="Arial" w:hAnsi="Arial" w:cs="Arial"/>
          <w:color w:val="000000" w:themeColor="text1"/>
          <w:sz w:val="22"/>
          <w:szCs w:val="22"/>
        </w:rPr>
        <w:t>the use of</w:t>
      </w:r>
      <w:r w:rsidR="00D04DB1" w:rsidRPr="00792B42">
        <w:rPr>
          <w:rFonts w:ascii="Arial" w:hAnsi="Arial" w:cs="Arial"/>
          <w:color w:val="000000" w:themeColor="text1"/>
          <w:sz w:val="22"/>
          <w:szCs w:val="22"/>
        </w:rPr>
        <w:t xml:space="preserve"> an observation schedule. Routledge </w:t>
      </w:r>
      <w:r w:rsidR="00340C14" w:rsidRPr="00792B42">
        <w:rPr>
          <w:rFonts w:ascii="Arial" w:hAnsi="Arial" w:cs="Arial"/>
          <w:color w:val="000000" w:themeColor="text1"/>
          <w:sz w:val="22"/>
          <w:szCs w:val="22"/>
        </w:rPr>
        <w:t xml:space="preserve">(2010) </w:t>
      </w:r>
      <w:r w:rsidR="00D04DB1" w:rsidRPr="00792B42">
        <w:rPr>
          <w:rFonts w:ascii="Arial" w:hAnsi="Arial" w:cs="Arial"/>
          <w:color w:val="000000" w:themeColor="text1"/>
          <w:sz w:val="22"/>
          <w:szCs w:val="22"/>
        </w:rPr>
        <w:t>assert</w:t>
      </w:r>
      <w:r w:rsidR="00340C14" w:rsidRPr="00792B42">
        <w:rPr>
          <w:rFonts w:ascii="Arial" w:hAnsi="Arial" w:cs="Arial"/>
          <w:color w:val="000000" w:themeColor="text1"/>
          <w:sz w:val="22"/>
          <w:szCs w:val="22"/>
        </w:rPr>
        <w:t>s</w:t>
      </w:r>
      <w:r w:rsidR="00D04DB1" w:rsidRPr="00792B42">
        <w:rPr>
          <w:rFonts w:ascii="Arial" w:hAnsi="Arial" w:cs="Arial"/>
          <w:color w:val="000000" w:themeColor="text1"/>
          <w:sz w:val="22"/>
          <w:szCs w:val="22"/>
        </w:rPr>
        <w:t xml:space="preserve"> that observation schedules are, “designed to reveal patterns of either teacher or pupil behaviour that may be significant to the promotion of pupil learning”</w:t>
      </w:r>
      <w:r w:rsidR="00340C14" w:rsidRPr="00792B42">
        <w:rPr>
          <w:rFonts w:ascii="Arial" w:hAnsi="Arial" w:cs="Arial"/>
          <w:color w:val="000000" w:themeColor="text1"/>
          <w:sz w:val="22"/>
          <w:szCs w:val="22"/>
        </w:rPr>
        <w:t>.</w:t>
      </w:r>
      <w:r w:rsidR="00D04DB1" w:rsidRPr="00792B42">
        <w:rPr>
          <w:rFonts w:ascii="Arial" w:hAnsi="Arial" w:cs="Arial"/>
          <w:color w:val="000000" w:themeColor="text1"/>
          <w:sz w:val="22"/>
          <w:szCs w:val="22"/>
        </w:rPr>
        <w:t xml:space="preserve"> This is important for research purposes as you can </w:t>
      </w:r>
      <w:r w:rsidR="00340C14" w:rsidRPr="00792B42">
        <w:rPr>
          <w:rFonts w:ascii="Arial" w:hAnsi="Arial" w:cs="Arial"/>
          <w:color w:val="000000" w:themeColor="text1"/>
          <w:sz w:val="22"/>
          <w:szCs w:val="22"/>
        </w:rPr>
        <w:t>realise</w:t>
      </w:r>
      <w:r w:rsidR="00D04DB1" w:rsidRPr="00792B42">
        <w:rPr>
          <w:rFonts w:ascii="Arial" w:hAnsi="Arial" w:cs="Arial"/>
          <w:color w:val="000000" w:themeColor="text1"/>
          <w:sz w:val="22"/>
          <w:szCs w:val="22"/>
        </w:rPr>
        <w:t xml:space="preserve"> how teachers use various methods to teach. </w:t>
      </w:r>
      <w:r w:rsidR="00340C14" w:rsidRPr="00792B42">
        <w:rPr>
          <w:rFonts w:ascii="Arial" w:hAnsi="Arial" w:cs="Arial"/>
          <w:color w:val="000000" w:themeColor="text1"/>
          <w:sz w:val="22"/>
          <w:szCs w:val="22"/>
        </w:rPr>
        <w:t>U</w:t>
      </w:r>
      <w:r w:rsidR="00D04DB1" w:rsidRPr="00792B42">
        <w:rPr>
          <w:rFonts w:ascii="Arial" w:hAnsi="Arial" w:cs="Arial"/>
          <w:color w:val="000000" w:themeColor="text1"/>
          <w:sz w:val="22"/>
          <w:szCs w:val="22"/>
        </w:rPr>
        <w:t xml:space="preserve">sing an observation schedule </w:t>
      </w:r>
      <w:r w:rsidR="00340C14" w:rsidRPr="00792B42">
        <w:rPr>
          <w:rFonts w:ascii="Arial" w:hAnsi="Arial" w:cs="Arial"/>
          <w:color w:val="000000" w:themeColor="text1"/>
          <w:sz w:val="22"/>
          <w:szCs w:val="22"/>
        </w:rPr>
        <w:t>proved useful when conducting this research as the researcher was able to see valued</w:t>
      </w:r>
      <w:r w:rsidR="00D04DB1" w:rsidRPr="00792B42">
        <w:rPr>
          <w:rFonts w:ascii="Arial" w:hAnsi="Arial" w:cs="Arial"/>
          <w:color w:val="000000" w:themeColor="text1"/>
          <w:sz w:val="22"/>
          <w:szCs w:val="22"/>
        </w:rPr>
        <w:t xml:space="preserve"> responses to self and peer-assessment strategies when teaching. </w:t>
      </w:r>
      <w:r w:rsidR="00484B34" w:rsidRPr="00792B42">
        <w:rPr>
          <w:rFonts w:ascii="Arial" w:hAnsi="Arial" w:cs="Arial"/>
          <w:color w:val="000000" w:themeColor="text1"/>
          <w:sz w:val="22"/>
          <w:szCs w:val="22"/>
        </w:rPr>
        <w:t>MBA Official (2010) state that the advantages of observation</w:t>
      </w:r>
      <w:r w:rsidR="009235F0" w:rsidRPr="00792B42">
        <w:rPr>
          <w:rFonts w:ascii="Arial" w:hAnsi="Arial" w:cs="Arial"/>
          <w:color w:val="000000" w:themeColor="text1"/>
          <w:sz w:val="22"/>
          <w:szCs w:val="22"/>
        </w:rPr>
        <w:t>s</w:t>
      </w:r>
      <w:r w:rsidR="00484B34" w:rsidRPr="00792B42">
        <w:rPr>
          <w:rFonts w:ascii="Arial" w:hAnsi="Arial" w:cs="Arial"/>
          <w:color w:val="000000" w:themeColor="text1"/>
          <w:sz w:val="22"/>
          <w:szCs w:val="22"/>
        </w:rPr>
        <w:t xml:space="preserve"> </w:t>
      </w:r>
      <w:r w:rsidR="009235F0" w:rsidRPr="00792B42">
        <w:rPr>
          <w:rFonts w:ascii="Arial" w:hAnsi="Arial" w:cs="Arial"/>
          <w:color w:val="000000" w:themeColor="text1"/>
          <w:sz w:val="22"/>
          <w:szCs w:val="22"/>
        </w:rPr>
        <w:t>are</w:t>
      </w:r>
      <w:r w:rsidR="00484B34" w:rsidRPr="00792B42">
        <w:rPr>
          <w:rFonts w:ascii="Arial" w:hAnsi="Arial" w:cs="Arial"/>
          <w:color w:val="000000" w:themeColor="text1"/>
          <w:sz w:val="22"/>
          <w:szCs w:val="22"/>
        </w:rPr>
        <w:t xml:space="preserve"> that it is a “very direct method for collecting data or information” and it “improves precision of the research results.” This is important </w:t>
      </w:r>
      <w:r w:rsidR="00CC3DE7" w:rsidRPr="00792B42">
        <w:rPr>
          <w:rFonts w:ascii="Arial" w:hAnsi="Arial" w:cs="Arial"/>
          <w:color w:val="000000" w:themeColor="text1"/>
          <w:sz w:val="22"/>
          <w:szCs w:val="22"/>
        </w:rPr>
        <w:t>as</w:t>
      </w:r>
      <w:r w:rsidR="00484B34" w:rsidRPr="00792B42">
        <w:rPr>
          <w:rFonts w:ascii="Arial" w:hAnsi="Arial" w:cs="Arial"/>
          <w:color w:val="000000" w:themeColor="text1"/>
          <w:sz w:val="22"/>
          <w:szCs w:val="22"/>
        </w:rPr>
        <w:t xml:space="preserve"> research </w:t>
      </w:r>
      <w:r w:rsidR="00CC3DE7" w:rsidRPr="00792B42">
        <w:rPr>
          <w:rFonts w:ascii="Arial" w:hAnsi="Arial" w:cs="Arial"/>
          <w:color w:val="000000" w:themeColor="text1"/>
          <w:sz w:val="22"/>
          <w:szCs w:val="22"/>
        </w:rPr>
        <w:t>should</w:t>
      </w:r>
      <w:r w:rsidR="009235F0" w:rsidRPr="00792B42">
        <w:rPr>
          <w:rFonts w:ascii="Arial" w:hAnsi="Arial" w:cs="Arial"/>
          <w:color w:val="000000" w:themeColor="text1"/>
          <w:sz w:val="22"/>
          <w:szCs w:val="22"/>
        </w:rPr>
        <w:t xml:space="preserve"> be</w:t>
      </w:r>
      <w:r w:rsidR="00CC3DE7" w:rsidRPr="00792B42">
        <w:rPr>
          <w:rFonts w:ascii="Arial" w:hAnsi="Arial" w:cs="Arial"/>
          <w:color w:val="000000" w:themeColor="text1"/>
          <w:sz w:val="22"/>
          <w:szCs w:val="22"/>
        </w:rPr>
        <w:t xml:space="preserve"> as</w:t>
      </w:r>
      <w:r w:rsidR="009235F0" w:rsidRPr="00792B42">
        <w:rPr>
          <w:rFonts w:ascii="Arial" w:hAnsi="Arial" w:cs="Arial"/>
          <w:color w:val="000000" w:themeColor="text1"/>
          <w:sz w:val="22"/>
          <w:szCs w:val="22"/>
        </w:rPr>
        <w:t xml:space="preserve"> </w:t>
      </w:r>
      <w:r w:rsidR="009235F0" w:rsidRPr="00792B42">
        <w:rPr>
          <w:rFonts w:ascii="Arial" w:hAnsi="Arial" w:cs="Arial"/>
          <w:color w:val="000000" w:themeColor="text1"/>
          <w:sz w:val="22"/>
          <w:szCs w:val="22"/>
        </w:rPr>
        <w:lastRenderedPageBreak/>
        <w:t>precise as</w:t>
      </w:r>
      <w:r w:rsidR="00CC3DE7" w:rsidRPr="00792B42">
        <w:rPr>
          <w:rFonts w:ascii="Arial" w:hAnsi="Arial" w:cs="Arial"/>
          <w:color w:val="000000" w:themeColor="text1"/>
          <w:sz w:val="22"/>
          <w:szCs w:val="22"/>
        </w:rPr>
        <w:t xml:space="preserve"> possible to ensure reliability and accuracy.</w:t>
      </w:r>
      <w:r w:rsidR="009235F0" w:rsidRPr="00792B42">
        <w:rPr>
          <w:rFonts w:ascii="Arial" w:hAnsi="Arial" w:cs="Arial"/>
          <w:color w:val="000000" w:themeColor="text1"/>
          <w:sz w:val="22"/>
          <w:szCs w:val="22"/>
        </w:rPr>
        <w:t xml:space="preserve"> </w:t>
      </w:r>
      <w:r w:rsidR="00CC3DE7" w:rsidRPr="00792B42">
        <w:rPr>
          <w:rFonts w:ascii="Arial" w:hAnsi="Arial" w:cs="Arial"/>
          <w:color w:val="000000" w:themeColor="text1"/>
          <w:sz w:val="22"/>
          <w:szCs w:val="22"/>
        </w:rPr>
        <w:t xml:space="preserve">Data should also be obtained through </w:t>
      </w:r>
      <w:r w:rsidR="009235F0" w:rsidRPr="00792B42">
        <w:rPr>
          <w:rFonts w:ascii="Arial" w:hAnsi="Arial" w:cs="Arial"/>
          <w:color w:val="000000" w:themeColor="text1"/>
          <w:sz w:val="22"/>
          <w:szCs w:val="22"/>
        </w:rPr>
        <w:t xml:space="preserve">a first-hand experience and be direct, therefore an observation </w:t>
      </w:r>
      <w:r w:rsidR="00D03214">
        <w:rPr>
          <w:rFonts w:ascii="Arial" w:hAnsi="Arial" w:cs="Arial"/>
          <w:color w:val="000000" w:themeColor="text1"/>
          <w:sz w:val="22"/>
          <w:szCs w:val="22"/>
        </w:rPr>
        <w:t xml:space="preserve">satisfies these </w:t>
      </w:r>
      <w:proofErr w:type="spellStart"/>
      <w:r w:rsidR="00D03214">
        <w:rPr>
          <w:rFonts w:ascii="Arial" w:hAnsi="Arial" w:cs="Arial"/>
          <w:color w:val="000000" w:themeColor="text1"/>
          <w:sz w:val="22"/>
          <w:szCs w:val="22"/>
        </w:rPr>
        <w:t>criteria</w:t>
      </w:r>
      <w:proofErr w:type="spellEnd"/>
      <w:r w:rsidR="009235F0" w:rsidRPr="00792B42">
        <w:rPr>
          <w:rFonts w:ascii="Arial" w:hAnsi="Arial" w:cs="Arial"/>
          <w:color w:val="000000" w:themeColor="text1"/>
          <w:sz w:val="22"/>
          <w:szCs w:val="22"/>
        </w:rPr>
        <w:t xml:space="preserve">. As well as this, MBA Official (2010) list some </w:t>
      </w:r>
      <w:r w:rsidR="00CC3DE7" w:rsidRPr="00792B42">
        <w:rPr>
          <w:rFonts w:ascii="Arial" w:hAnsi="Arial" w:cs="Arial"/>
          <w:color w:val="000000" w:themeColor="text1"/>
          <w:sz w:val="22"/>
          <w:szCs w:val="22"/>
        </w:rPr>
        <w:t>disadvantages</w:t>
      </w:r>
      <w:r w:rsidR="009235F0" w:rsidRPr="00792B42">
        <w:rPr>
          <w:rFonts w:ascii="Arial" w:hAnsi="Arial" w:cs="Arial"/>
          <w:color w:val="000000" w:themeColor="text1"/>
          <w:sz w:val="22"/>
          <w:szCs w:val="22"/>
        </w:rPr>
        <w:t xml:space="preserve"> of an observation. The main disadvantage </w:t>
      </w:r>
      <w:r w:rsidR="00CC3DE7" w:rsidRPr="00792B42">
        <w:rPr>
          <w:rFonts w:ascii="Arial" w:hAnsi="Arial" w:cs="Arial"/>
          <w:color w:val="000000" w:themeColor="text1"/>
          <w:sz w:val="22"/>
          <w:szCs w:val="22"/>
        </w:rPr>
        <w:t>being that</w:t>
      </w:r>
      <w:r w:rsidR="009235F0" w:rsidRPr="00792B42">
        <w:rPr>
          <w:rFonts w:ascii="Arial" w:hAnsi="Arial" w:cs="Arial"/>
          <w:color w:val="000000" w:themeColor="text1"/>
          <w:sz w:val="22"/>
          <w:szCs w:val="22"/>
        </w:rPr>
        <w:t xml:space="preserve"> an “observation involves a lot of time as one has to wait for an event to happen to study that particular event.” In the case </w:t>
      </w:r>
      <w:r w:rsidR="00CC3DE7" w:rsidRPr="00792B42">
        <w:rPr>
          <w:rFonts w:ascii="Arial" w:hAnsi="Arial" w:cs="Arial"/>
          <w:color w:val="000000" w:themeColor="text1"/>
          <w:sz w:val="22"/>
          <w:szCs w:val="22"/>
        </w:rPr>
        <w:t>of</w:t>
      </w:r>
      <w:r w:rsidR="009235F0" w:rsidRPr="00792B42">
        <w:rPr>
          <w:rFonts w:ascii="Arial" w:hAnsi="Arial" w:cs="Arial"/>
          <w:color w:val="000000" w:themeColor="text1"/>
          <w:sz w:val="22"/>
          <w:szCs w:val="22"/>
        </w:rPr>
        <w:t xml:space="preserve"> this assignment, school life has to continue and can’t be changed because an observer is going in. Therefore, on the one day given to observe some of the lessons weren’t related to the research topic and this </w:t>
      </w:r>
      <w:proofErr w:type="gramStart"/>
      <w:r w:rsidR="009235F0" w:rsidRPr="00792B42">
        <w:rPr>
          <w:rFonts w:ascii="Arial" w:hAnsi="Arial" w:cs="Arial"/>
          <w:color w:val="000000" w:themeColor="text1"/>
          <w:sz w:val="22"/>
          <w:szCs w:val="22"/>
        </w:rPr>
        <w:t>le</w:t>
      </w:r>
      <w:r w:rsidR="00CC3DE7" w:rsidRPr="00792B42">
        <w:rPr>
          <w:rFonts w:ascii="Arial" w:hAnsi="Arial" w:cs="Arial"/>
          <w:color w:val="000000" w:themeColor="text1"/>
          <w:sz w:val="22"/>
          <w:szCs w:val="22"/>
        </w:rPr>
        <w:t>a</w:t>
      </w:r>
      <w:r w:rsidR="009235F0" w:rsidRPr="00792B42">
        <w:rPr>
          <w:rFonts w:ascii="Arial" w:hAnsi="Arial" w:cs="Arial"/>
          <w:color w:val="000000" w:themeColor="text1"/>
          <w:sz w:val="22"/>
          <w:szCs w:val="22"/>
        </w:rPr>
        <w:t>d</w:t>
      </w:r>
      <w:proofErr w:type="gramEnd"/>
      <w:r w:rsidR="009235F0" w:rsidRPr="00792B42">
        <w:rPr>
          <w:rFonts w:ascii="Arial" w:hAnsi="Arial" w:cs="Arial"/>
          <w:color w:val="000000" w:themeColor="text1"/>
          <w:sz w:val="22"/>
          <w:szCs w:val="22"/>
        </w:rPr>
        <w:t xml:space="preserve"> to some of the research </w:t>
      </w:r>
      <w:r w:rsidR="00D03214">
        <w:rPr>
          <w:rFonts w:ascii="Arial" w:hAnsi="Arial" w:cs="Arial"/>
          <w:color w:val="000000" w:themeColor="text1"/>
          <w:sz w:val="22"/>
          <w:szCs w:val="22"/>
        </w:rPr>
        <w:t>proving more difficult</w:t>
      </w:r>
      <w:r w:rsidR="009235F0" w:rsidRPr="00792B42">
        <w:rPr>
          <w:rFonts w:ascii="Arial" w:hAnsi="Arial" w:cs="Arial"/>
          <w:color w:val="000000" w:themeColor="text1"/>
          <w:sz w:val="22"/>
          <w:szCs w:val="22"/>
        </w:rPr>
        <w:t xml:space="preserve"> to </w:t>
      </w:r>
      <w:r w:rsidR="00CC3DE7" w:rsidRPr="00792B42">
        <w:rPr>
          <w:rFonts w:ascii="Arial" w:hAnsi="Arial" w:cs="Arial"/>
          <w:color w:val="000000" w:themeColor="text1"/>
          <w:sz w:val="22"/>
          <w:szCs w:val="22"/>
        </w:rPr>
        <w:t>obtain</w:t>
      </w:r>
      <w:r w:rsidR="009235F0" w:rsidRPr="00792B42">
        <w:rPr>
          <w:rFonts w:ascii="Arial" w:hAnsi="Arial" w:cs="Arial"/>
          <w:color w:val="000000" w:themeColor="text1"/>
          <w:sz w:val="22"/>
          <w:szCs w:val="22"/>
        </w:rPr>
        <w:t xml:space="preserve">. </w:t>
      </w:r>
      <w:r w:rsidR="00740886" w:rsidRPr="00792B42">
        <w:rPr>
          <w:rFonts w:ascii="Arial" w:hAnsi="Arial" w:cs="Arial"/>
          <w:color w:val="000000" w:themeColor="text1"/>
          <w:sz w:val="22"/>
          <w:szCs w:val="22"/>
        </w:rPr>
        <w:t xml:space="preserve">This is supported by Michael </w:t>
      </w:r>
      <w:r w:rsidR="004767F1" w:rsidRPr="00792B42">
        <w:rPr>
          <w:rFonts w:ascii="Arial" w:hAnsi="Arial" w:cs="Arial"/>
          <w:color w:val="000000" w:themeColor="text1"/>
          <w:sz w:val="22"/>
          <w:szCs w:val="22"/>
        </w:rPr>
        <w:t xml:space="preserve">V. </w:t>
      </w:r>
      <w:proofErr w:type="spellStart"/>
      <w:r w:rsidR="004767F1" w:rsidRPr="00792B42">
        <w:rPr>
          <w:rFonts w:ascii="Arial" w:hAnsi="Arial" w:cs="Arial"/>
          <w:color w:val="000000" w:themeColor="text1"/>
          <w:sz w:val="22"/>
          <w:szCs w:val="22"/>
        </w:rPr>
        <w:t>Angrosino</w:t>
      </w:r>
      <w:proofErr w:type="spellEnd"/>
      <w:r w:rsidR="004767F1" w:rsidRPr="00792B42">
        <w:rPr>
          <w:rFonts w:ascii="Arial" w:hAnsi="Arial" w:cs="Arial"/>
          <w:color w:val="000000" w:themeColor="text1"/>
          <w:sz w:val="22"/>
          <w:szCs w:val="22"/>
        </w:rPr>
        <w:t xml:space="preserve"> (2012) who says that, </w:t>
      </w:r>
    </w:p>
    <w:p w14:paraId="0F3C1EAF" w14:textId="3111D4EE" w:rsidR="004767F1" w:rsidRPr="00792B42" w:rsidRDefault="004767F1" w:rsidP="00792B42">
      <w:pPr>
        <w:spacing w:line="360" w:lineRule="auto"/>
        <w:jc w:val="center"/>
        <w:rPr>
          <w:rFonts w:ascii="Arial" w:hAnsi="Arial" w:cs="Arial"/>
          <w:color w:val="000000" w:themeColor="text1"/>
          <w:sz w:val="22"/>
          <w:szCs w:val="22"/>
        </w:rPr>
      </w:pPr>
      <w:r w:rsidRPr="00792B42">
        <w:rPr>
          <w:rFonts w:ascii="Arial" w:hAnsi="Arial" w:cs="Arial"/>
          <w:color w:val="000000" w:themeColor="text1"/>
          <w:sz w:val="22"/>
          <w:szCs w:val="22"/>
        </w:rPr>
        <w:t>“researchers do not seek to control what goes on at the research site, and so their main task is to observe what happens ‘naturally’.”</w:t>
      </w:r>
    </w:p>
    <w:p w14:paraId="142272E0" w14:textId="7F3B48C2" w:rsidR="004767F1" w:rsidRPr="00792B42" w:rsidRDefault="004767F1" w:rsidP="00792B42">
      <w:pPr>
        <w:spacing w:line="360" w:lineRule="auto"/>
        <w:jc w:val="right"/>
        <w:rPr>
          <w:rFonts w:ascii="Arial" w:hAnsi="Arial" w:cs="Arial"/>
          <w:color w:val="000000" w:themeColor="text1"/>
          <w:sz w:val="22"/>
          <w:szCs w:val="22"/>
        </w:rPr>
      </w:pPr>
      <w:r w:rsidRPr="00792B42">
        <w:rPr>
          <w:rFonts w:ascii="Arial" w:hAnsi="Arial" w:cs="Arial"/>
          <w:color w:val="000000" w:themeColor="text1"/>
          <w:sz w:val="22"/>
          <w:szCs w:val="22"/>
        </w:rPr>
        <w:t>Naturalistic Observation, March 2012</w:t>
      </w:r>
    </w:p>
    <w:p w14:paraId="20632481" w14:textId="45B23EB6" w:rsidR="004767F1" w:rsidRPr="00792B42" w:rsidRDefault="004767F1" w:rsidP="00792B42">
      <w:pPr>
        <w:spacing w:line="360" w:lineRule="auto"/>
        <w:rPr>
          <w:rFonts w:ascii="Arial" w:hAnsi="Arial" w:cs="Arial"/>
          <w:color w:val="FF0000"/>
          <w:sz w:val="22"/>
          <w:szCs w:val="22"/>
        </w:rPr>
      </w:pPr>
    </w:p>
    <w:p w14:paraId="0A44EDF6" w14:textId="68AE603D" w:rsidR="00CB2D3E" w:rsidRPr="00792B42" w:rsidRDefault="00384E10" w:rsidP="00792B42">
      <w:pPr>
        <w:spacing w:line="360" w:lineRule="auto"/>
        <w:rPr>
          <w:rFonts w:ascii="Arial" w:hAnsi="Arial" w:cs="Arial"/>
          <w:b/>
          <w:color w:val="000000" w:themeColor="text1"/>
          <w:sz w:val="22"/>
          <w:szCs w:val="22"/>
        </w:rPr>
      </w:pPr>
      <w:r w:rsidRPr="00792B42">
        <w:rPr>
          <w:rFonts w:ascii="Arial" w:hAnsi="Arial" w:cs="Arial"/>
          <w:b/>
          <w:color w:val="000000" w:themeColor="text1"/>
          <w:sz w:val="22"/>
          <w:szCs w:val="22"/>
        </w:rPr>
        <w:t>Findings and Discussion</w:t>
      </w:r>
    </w:p>
    <w:p w14:paraId="37717AB2" w14:textId="72881611" w:rsidR="00CC3DE7" w:rsidRPr="00792B42" w:rsidRDefault="00CC3DE7" w:rsidP="00792B42">
      <w:pPr>
        <w:spacing w:line="360" w:lineRule="auto"/>
        <w:rPr>
          <w:rFonts w:ascii="Arial" w:hAnsi="Arial" w:cs="Arial"/>
          <w:color w:val="000000" w:themeColor="text1"/>
          <w:sz w:val="22"/>
          <w:szCs w:val="22"/>
        </w:rPr>
      </w:pPr>
      <w:r w:rsidRPr="00792B42">
        <w:rPr>
          <w:rFonts w:ascii="Arial" w:hAnsi="Arial" w:cs="Arial"/>
          <w:color w:val="000000" w:themeColor="text1"/>
          <w:sz w:val="22"/>
          <w:szCs w:val="22"/>
        </w:rPr>
        <w:t>T</w:t>
      </w:r>
      <w:r w:rsidR="00384E10" w:rsidRPr="00792B42">
        <w:rPr>
          <w:rFonts w:ascii="Arial" w:hAnsi="Arial" w:cs="Arial"/>
          <w:color w:val="000000" w:themeColor="text1"/>
          <w:sz w:val="22"/>
          <w:szCs w:val="22"/>
        </w:rPr>
        <w:t xml:space="preserve">he research </w:t>
      </w:r>
      <w:r w:rsidRPr="00792B42">
        <w:rPr>
          <w:rFonts w:ascii="Arial" w:hAnsi="Arial" w:cs="Arial"/>
          <w:color w:val="000000" w:themeColor="text1"/>
          <w:sz w:val="22"/>
          <w:szCs w:val="22"/>
        </w:rPr>
        <w:t>focused</w:t>
      </w:r>
      <w:r w:rsidR="00384E10" w:rsidRPr="00792B42">
        <w:rPr>
          <w:rFonts w:ascii="Arial" w:hAnsi="Arial" w:cs="Arial"/>
          <w:color w:val="000000" w:themeColor="text1"/>
          <w:sz w:val="22"/>
          <w:szCs w:val="22"/>
        </w:rPr>
        <w:t xml:space="preserve"> on the question “What are the perceived purposes of using self and peer-assessment? Can they go hand in hand and work at the same time?” The research took place in a Year 2 class of 23 learners. In this Year 2 class, lesson introductions were given to the whole class and then throughout the day ability</w:t>
      </w:r>
      <w:r w:rsidR="00C4414D">
        <w:rPr>
          <w:rFonts w:ascii="Arial" w:hAnsi="Arial" w:cs="Arial"/>
          <w:color w:val="000000" w:themeColor="text1"/>
          <w:sz w:val="22"/>
          <w:szCs w:val="22"/>
        </w:rPr>
        <w:t>-</w:t>
      </w:r>
      <w:r w:rsidR="00384E10" w:rsidRPr="00792B42">
        <w:rPr>
          <w:rFonts w:ascii="Arial" w:hAnsi="Arial" w:cs="Arial"/>
          <w:color w:val="000000" w:themeColor="text1"/>
          <w:sz w:val="22"/>
          <w:szCs w:val="22"/>
        </w:rPr>
        <w:t xml:space="preserve">based groups would do their </w:t>
      </w:r>
      <w:r w:rsidR="00F9405F" w:rsidRPr="00792B42">
        <w:rPr>
          <w:rFonts w:ascii="Arial" w:hAnsi="Arial" w:cs="Arial"/>
          <w:color w:val="000000" w:themeColor="text1"/>
          <w:sz w:val="22"/>
          <w:szCs w:val="22"/>
        </w:rPr>
        <w:t xml:space="preserve">learning with the class teacher, whilst the other groups took part in continuous provision either inside the classroom or in a different area outside </w:t>
      </w:r>
      <w:r w:rsidRPr="00792B42">
        <w:rPr>
          <w:rFonts w:ascii="Arial" w:hAnsi="Arial" w:cs="Arial"/>
          <w:color w:val="000000" w:themeColor="text1"/>
          <w:sz w:val="22"/>
          <w:szCs w:val="22"/>
        </w:rPr>
        <w:t xml:space="preserve">of </w:t>
      </w:r>
      <w:r w:rsidR="00F9405F" w:rsidRPr="00792B42">
        <w:rPr>
          <w:rFonts w:ascii="Arial" w:hAnsi="Arial" w:cs="Arial"/>
          <w:color w:val="000000" w:themeColor="text1"/>
          <w:sz w:val="22"/>
          <w:szCs w:val="22"/>
        </w:rPr>
        <w:t>the classroom with a teaching assistant (TA)</w:t>
      </w:r>
      <w:r w:rsidRPr="00792B42">
        <w:rPr>
          <w:rFonts w:ascii="Arial" w:hAnsi="Arial" w:cs="Arial"/>
          <w:color w:val="000000" w:themeColor="text1"/>
          <w:sz w:val="22"/>
          <w:szCs w:val="22"/>
        </w:rPr>
        <w:t>.</w:t>
      </w:r>
    </w:p>
    <w:p w14:paraId="68CCC18B" w14:textId="77777777" w:rsidR="002525BA" w:rsidRPr="00792B42" w:rsidRDefault="002525BA" w:rsidP="00792B42">
      <w:pPr>
        <w:spacing w:line="360" w:lineRule="auto"/>
        <w:rPr>
          <w:rFonts w:ascii="Arial" w:hAnsi="Arial" w:cs="Arial"/>
          <w:color w:val="000000" w:themeColor="text1"/>
          <w:sz w:val="22"/>
          <w:szCs w:val="22"/>
        </w:rPr>
      </w:pPr>
    </w:p>
    <w:p w14:paraId="66236CA6" w14:textId="645065AC" w:rsidR="00384E10" w:rsidRPr="00792B42" w:rsidRDefault="00384E10" w:rsidP="00792B42">
      <w:pPr>
        <w:spacing w:line="360" w:lineRule="auto"/>
        <w:rPr>
          <w:rFonts w:ascii="Arial" w:hAnsi="Arial" w:cs="Arial"/>
          <w:b/>
          <w:color w:val="000000" w:themeColor="text1"/>
          <w:sz w:val="22"/>
          <w:szCs w:val="22"/>
        </w:rPr>
      </w:pPr>
      <w:r w:rsidRPr="00792B42">
        <w:rPr>
          <w:rFonts w:ascii="Arial" w:hAnsi="Arial" w:cs="Arial"/>
          <w:b/>
          <w:color w:val="000000" w:themeColor="text1"/>
          <w:sz w:val="22"/>
          <w:szCs w:val="22"/>
        </w:rPr>
        <w:t>Observation Schedules</w:t>
      </w:r>
    </w:p>
    <w:p w14:paraId="7B59609B" w14:textId="5B7E4F85" w:rsidR="00384E10" w:rsidRPr="00792B42" w:rsidRDefault="00384E10" w:rsidP="00792B42">
      <w:pPr>
        <w:spacing w:line="360" w:lineRule="auto"/>
        <w:rPr>
          <w:rFonts w:ascii="Arial" w:hAnsi="Arial" w:cs="Arial"/>
          <w:color w:val="FF0000"/>
          <w:sz w:val="22"/>
          <w:szCs w:val="22"/>
        </w:rPr>
      </w:pPr>
      <w:r w:rsidRPr="00792B42">
        <w:rPr>
          <w:rFonts w:ascii="Arial" w:hAnsi="Arial" w:cs="Arial"/>
          <w:color w:val="000000" w:themeColor="text1"/>
          <w:sz w:val="22"/>
          <w:szCs w:val="22"/>
        </w:rPr>
        <w:t xml:space="preserve">The first set of results </w:t>
      </w:r>
      <w:r w:rsidR="00CC3DE7" w:rsidRPr="00792B42">
        <w:rPr>
          <w:rFonts w:ascii="Arial" w:hAnsi="Arial" w:cs="Arial"/>
          <w:color w:val="000000" w:themeColor="text1"/>
          <w:sz w:val="22"/>
          <w:szCs w:val="22"/>
        </w:rPr>
        <w:t>of</w:t>
      </w:r>
      <w:r w:rsidRPr="00792B42">
        <w:rPr>
          <w:rFonts w:ascii="Arial" w:hAnsi="Arial" w:cs="Arial"/>
          <w:color w:val="000000" w:themeColor="text1"/>
          <w:sz w:val="22"/>
          <w:szCs w:val="22"/>
        </w:rPr>
        <w:t xml:space="preserve"> interest are that of the observations taken place inside the classroom. The researcher created two observation schedules to aid their findings. The first (See Appendix </w:t>
      </w:r>
      <w:r w:rsidR="00052755" w:rsidRPr="00792B42">
        <w:rPr>
          <w:rFonts w:ascii="Arial" w:hAnsi="Arial" w:cs="Arial"/>
          <w:color w:val="000000" w:themeColor="text1"/>
          <w:sz w:val="22"/>
          <w:szCs w:val="22"/>
        </w:rPr>
        <w:t>3</w:t>
      </w:r>
      <w:r w:rsidRPr="00792B42">
        <w:rPr>
          <w:rFonts w:ascii="Arial" w:hAnsi="Arial" w:cs="Arial"/>
          <w:color w:val="000000" w:themeColor="text1"/>
          <w:sz w:val="22"/>
          <w:szCs w:val="22"/>
        </w:rPr>
        <w:t xml:space="preserve">) was to see self and peer-assessment as a whole inside the classroom, and the second (See Appendix </w:t>
      </w:r>
      <w:r w:rsidR="00052755" w:rsidRPr="00792B42">
        <w:rPr>
          <w:rFonts w:ascii="Arial" w:hAnsi="Arial" w:cs="Arial"/>
          <w:color w:val="000000" w:themeColor="text1"/>
          <w:sz w:val="22"/>
          <w:szCs w:val="22"/>
        </w:rPr>
        <w:t>4</w:t>
      </w:r>
      <w:r w:rsidRPr="00792B42">
        <w:rPr>
          <w:rFonts w:ascii="Arial" w:hAnsi="Arial" w:cs="Arial"/>
          <w:color w:val="000000" w:themeColor="text1"/>
          <w:sz w:val="22"/>
          <w:szCs w:val="22"/>
        </w:rPr>
        <w:t xml:space="preserve">) was to look directly at certain learners in a small group to see how they responded to self and peer-assessment. </w:t>
      </w:r>
      <w:r w:rsidR="00F9405F" w:rsidRPr="00792B42">
        <w:rPr>
          <w:rFonts w:ascii="Arial" w:hAnsi="Arial" w:cs="Arial"/>
          <w:color w:val="000000" w:themeColor="text1"/>
          <w:sz w:val="22"/>
          <w:szCs w:val="22"/>
        </w:rPr>
        <w:t>In the lesson the researcher observed, peer and self-assessment were not used at the same time. In the whole-class introduction, a lot of peer-assessment was used</w:t>
      </w:r>
      <w:r w:rsidR="00CC3DE7" w:rsidRPr="00792B42">
        <w:rPr>
          <w:rFonts w:ascii="Arial" w:hAnsi="Arial" w:cs="Arial"/>
          <w:color w:val="000000" w:themeColor="text1"/>
          <w:sz w:val="22"/>
          <w:szCs w:val="22"/>
        </w:rPr>
        <w:t>. T</w:t>
      </w:r>
      <w:r w:rsidR="00F9405F" w:rsidRPr="00792B42">
        <w:rPr>
          <w:rFonts w:ascii="Arial" w:hAnsi="Arial" w:cs="Arial"/>
          <w:color w:val="000000" w:themeColor="text1"/>
          <w:sz w:val="22"/>
          <w:szCs w:val="22"/>
        </w:rPr>
        <w:t>his was evident through ‘talking with a partner’. This was used well when learners seemed uneasy to answer a question</w:t>
      </w:r>
      <w:r w:rsidR="004E7264" w:rsidRPr="00792B42">
        <w:rPr>
          <w:rFonts w:ascii="Arial" w:hAnsi="Arial" w:cs="Arial"/>
          <w:color w:val="000000" w:themeColor="text1"/>
          <w:sz w:val="22"/>
          <w:szCs w:val="22"/>
        </w:rPr>
        <w:t>.</w:t>
      </w:r>
      <w:r w:rsidR="00CC3DE7" w:rsidRPr="00792B42">
        <w:rPr>
          <w:rFonts w:ascii="Arial" w:hAnsi="Arial" w:cs="Arial"/>
          <w:color w:val="000000" w:themeColor="text1"/>
          <w:sz w:val="22"/>
          <w:szCs w:val="22"/>
        </w:rPr>
        <w:t xml:space="preserve"> T</w:t>
      </w:r>
      <w:r w:rsidR="00F9405F" w:rsidRPr="00792B42">
        <w:rPr>
          <w:rFonts w:ascii="Arial" w:hAnsi="Arial" w:cs="Arial"/>
          <w:color w:val="000000" w:themeColor="text1"/>
          <w:sz w:val="22"/>
          <w:szCs w:val="22"/>
        </w:rPr>
        <w:t>he teacher then</w:t>
      </w:r>
      <w:r w:rsidR="00976582">
        <w:rPr>
          <w:rFonts w:ascii="Arial" w:hAnsi="Arial" w:cs="Arial"/>
          <w:color w:val="000000" w:themeColor="text1"/>
          <w:sz w:val="22"/>
          <w:szCs w:val="22"/>
        </w:rPr>
        <w:t xml:space="preserve"> asked them</w:t>
      </w:r>
      <w:r w:rsidR="00F9405F" w:rsidRPr="00792B42">
        <w:rPr>
          <w:rFonts w:ascii="Arial" w:hAnsi="Arial" w:cs="Arial"/>
          <w:color w:val="000000" w:themeColor="text1"/>
          <w:sz w:val="22"/>
          <w:szCs w:val="22"/>
        </w:rPr>
        <w:t xml:space="preserve"> to speak </w:t>
      </w:r>
      <w:r w:rsidR="00976582">
        <w:rPr>
          <w:rFonts w:ascii="Arial" w:hAnsi="Arial" w:cs="Arial"/>
          <w:color w:val="000000" w:themeColor="text1"/>
          <w:sz w:val="22"/>
          <w:szCs w:val="22"/>
        </w:rPr>
        <w:t xml:space="preserve">with </w:t>
      </w:r>
      <w:r w:rsidR="00F9405F" w:rsidRPr="00792B42">
        <w:rPr>
          <w:rFonts w:ascii="Arial" w:hAnsi="Arial" w:cs="Arial"/>
          <w:color w:val="000000" w:themeColor="text1"/>
          <w:sz w:val="22"/>
          <w:szCs w:val="22"/>
        </w:rPr>
        <w:t xml:space="preserve">partners to help gain confidence in their own answers </w:t>
      </w:r>
      <w:r w:rsidR="00CC3DE7" w:rsidRPr="00792B42">
        <w:rPr>
          <w:rFonts w:ascii="Arial" w:hAnsi="Arial" w:cs="Arial"/>
          <w:color w:val="000000" w:themeColor="text1"/>
          <w:sz w:val="22"/>
          <w:szCs w:val="22"/>
        </w:rPr>
        <w:t>which lead to</w:t>
      </w:r>
      <w:r w:rsidR="00F9405F" w:rsidRPr="00792B42">
        <w:rPr>
          <w:rFonts w:ascii="Arial" w:hAnsi="Arial" w:cs="Arial"/>
          <w:color w:val="000000" w:themeColor="text1"/>
          <w:sz w:val="22"/>
          <w:szCs w:val="22"/>
        </w:rPr>
        <w:t xml:space="preserve"> confidence to answer in front of the whole class. There was no </w:t>
      </w:r>
      <w:r w:rsidR="00CC3DE7" w:rsidRPr="00792B42">
        <w:rPr>
          <w:rFonts w:ascii="Arial" w:hAnsi="Arial" w:cs="Arial"/>
          <w:color w:val="000000" w:themeColor="text1"/>
          <w:sz w:val="22"/>
          <w:szCs w:val="22"/>
        </w:rPr>
        <w:t>use</w:t>
      </w:r>
      <w:r w:rsidR="00F9405F" w:rsidRPr="00792B42">
        <w:rPr>
          <w:rFonts w:ascii="Arial" w:hAnsi="Arial" w:cs="Arial"/>
          <w:color w:val="000000" w:themeColor="text1"/>
          <w:sz w:val="22"/>
          <w:szCs w:val="22"/>
        </w:rPr>
        <w:t xml:space="preserve"> of peer-assessment taking place</w:t>
      </w:r>
      <w:r w:rsidR="00CC3DE7" w:rsidRPr="00792B42">
        <w:rPr>
          <w:rFonts w:ascii="Arial" w:hAnsi="Arial" w:cs="Arial"/>
          <w:color w:val="000000" w:themeColor="text1"/>
          <w:sz w:val="22"/>
          <w:szCs w:val="22"/>
        </w:rPr>
        <w:t xml:space="preserve"> during small group activities,</w:t>
      </w:r>
      <w:r w:rsidR="00F9405F" w:rsidRPr="00792B42">
        <w:rPr>
          <w:rFonts w:ascii="Arial" w:hAnsi="Arial" w:cs="Arial"/>
          <w:color w:val="000000" w:themeColor="text1"/>
          <w:sz w:val="22"/>
          <w:szCs w:val="22"/>
        </w:rPr>
        <w:t xml:space="preserve"> only self-assessment. In the introduction to the main activity, the teacher used self-assessment when showing the learners how to check over their answers</w:t>
      </w:r>
      <w:r w:rsidR="00CC3DE7" w:rsidRPr="00792B42">
        <w:rPr>
          <w:rFonts w:ascii="Arial" w:hAnsi="Arial" w:cs="Arial"/>
          <w:color w:val="000000" w:themeColor="text1"/>
          <w:sz w:val="22"/>
          <w:szCs w:val="22"/>
        </w:rPr>
        <w:t>. T</w:t>
      </w:r>
      <w:r w:rsidR="00F9405F" w:rsidRPr="00792B42">
        <w:rPr>
          <w:rFonts w:ascii="Arial" w:hAnsi="Arial" w:cs="Arial"/>
          <w:color w:val="000000" w:themeColor="text1"/>
          <w:sz w:val="22"/>
          <w:szCs w:val="22"/>
        </w:rPr>
        <w:t>herefore</w:t>
      </w:r>
      <w:r w:rsidR="00CC3DE7" w:rsidRPr="00792B42">
        <w:rPr>
          <w:rFonts w:ascii="Arial" w:hAnsi="Arial" w:cs="Arial"/>
          <w:color w:val="000000" w:themeColor="text1"/>
          <w:sz w:val="22"/>
          <w:szCs w:val="22"/>
        </w:rPr>
        <w:t>,</w:t>
      </w:r>
      <w:r w:rsidR="00F9405F" w:rsidRPr="00792B42">
        <w:rPr>
          <w:rFonts w:ascii="Arial" w:hAnsi="Arial" w:cs="Arial"/>
          <w:color w:val="000000" w:themeColor="text1"/>
          <w:sz w:val="22"/>
          <w:szCs w:val="22"/>
        </w:rPr>
        <w:t xml:space="preserve"> instead of asking the teacher if it was </w:t>
      </w:r>
      <w:r w:rsidR="00F9405F" w:rsidRPr="00792B42">
        <w:rPr>
          <w:rFonts w:ascii="Arial" w:hAnsi="Arial" w:cs="Arial"/>
          <w:color w:val="000000" w:themeColor="text1"/>
          <w:sz w:val="22"/>
          <w:szCs w:val="22"/>
        </w:rPr>
        <w:lastRenderedPageBreak/>
        <w:t xml:space="preserve">right, they were able to assess their own answer. This was also developed naturally by the learners and they </w:t>
      </w:r>
      <w:r w:rsidR="00CC3DE7" w:rsidRPr="00792B42">
        <w:rPr>
          <w:rFonts w:ascii="Arial" w:hAnsi="Arial" w:cs="Arial"/>
          <w:color w:val="000000" w:themeColor="text1"/>
          <w:sz w:val="22"/>
          <w:szCs w:val="22"/>
        </w:rPr>
        <w:t xml:space="preserve">asked </w:t>
      </w:r>
      <w:r w:rsidR="00F9405F" w:rsidRPr="00792B42">
        <w:rPr>
          <w:rFonts w:ascii="Arial" w:hAnsi="Arial" w:cs="Arial"/>
          <w:color w:val="000000" w:themeColor="text1"/>
          <w:sz w:val="22"/>
          <w:szCs w:val="22"/>
        </w:rPr>
        <w:t xml:space="preserve">their peers for help to see if their answers were right, however this was only more visible in the more able (MA) groups. </w:t>
      </w:r>
      <w:r w:rsidR="001D06BF" w:rsidRPr="00792B42">
        <w:rPr>
          <w:rFonts w:ascii="Arial" w:hAnsi="Arial" w:cs="Arial"/>
          <w:color w:val="000000" w:themeColor="text1"/>
          <w:sz w:val="22"/>
          <w:szCs w:val="22"/>
        </w:rPr>
        <w:t>The main form of self-assessment used by the teacher was through their questioning</w:t>
      </w:r>
      <w:r w:rsidR="002E353A" w:rsidRPr="00792B42">
        <w:rPr>
          <w:rFonts w:ascii="Arial" w:hAnsi="Arial" w:cs="Arial"/>
          <w:color w:val="000000" w:themeColor="text1"/>
          <w:sz w:val="22"/>
          <w:szCs w:val="22"/>
        </w:rPr>
        <w:t>. For example, they gave</w:t>
      </w:r>
      <w:r w:rsidR="001D06BF" w:rsidRPr="00792B42">
        <w:rPr>
          <w:rFonts w:ascii="Arial" w:hAnsi="Arial" w:cs="Arial"/>
          <w:color w:val="000000" w:themeColor="text1"/>
          <w:sz w:val="22"/>
          <w:szCs w:val="22"/>
        </w:rPr>
        <w:t xml:space="preserve"> verbal feedback and ask</w:t>
      </w:r>
      <w:r w:rsidR="002E353A" w:rsidRPr="00792B42">
        <w:rPr>
          <w:rFonts w:ascii="Arial" w:hAnsi="Arial" w:cs="Arial"/>
          <w:color w:val="000000" w:themeColor="text1"/>
          <w:sz w:val="22"/>
          <w:szCs w:val="22"/>
        </w:rPr>
        <w:t>ed</w:t>
      </w:r>
      <w:r w:rsidR="001D06BF" w:rsidRPr="00792B42">
        <w:rPr>
          <w:rFonts w:ascii="Arial" w:hAnsi="Arial" w:cs="Arial"/>
          <w:color w:val="000000" w:themeColor="text1"/>
          <w:sz w:val="22"/>
          <w:szCs w:val="22"/>
        </w:rPr>
        <w:t xml:space="preserve"> questions </w:t>
      </w:r>
      <w:r w:rsidR="002E353A" w:rsidRPr="00792B42">
        <w:rPr>
          <w:rFonts w:ascii="Arial" w:hAnsi="Arial" w:cs="Arial"/>
          <w:color w:val="000000" w:themeColor="text1"/>
          <w:sz w:val="22"/>
          <w:szCs w:val="22"/>
        </w:rPr>
        <w:t>such as</w:t>
      </w:r>
      <w:r w:rsidR="000613CE">
        <w:rPr>
          <w:rFonts w:ascii="Arial" w:hAnsi="Arial" w:cs="Arial"/>
          <w:color w:val="000000" w:themeColor="text1"/>
          <w:sz w:val="22"/>
          <w:szCs w:val="22"/>
        </w:rPr>
        <w:t xml:space="preserve">; </w:t>
      </w:r>
      <w:r w:rsidR="001D06BF" w:rsidRPr="00792B42">
        <w:rPr>
          <w:rFonts w:ascii="Arial" w:hAnsi="Arial" w:cs="Arial"/>
          <w:color w:val="000000" w:themeColor="text1"/>
          <w:sz w:val="22"/>
          <w:szCs w:val="22"/>
        </w:rPr>
        <w:t xml:space="preserve">“How many feet are on the aliens? There are five aliens and each alien </w:t>
      </w:r>
      <w:proofErr w:type="gramStart"/>
      <w:r w:rsidR="001D06BF" w:rsidRPr="00792B42">
        <w:rPr>
          <w:rFonts w:ascii="Arial" w:hAnsi="Arial" w:cs="Arial"/>
          <w:color w:val="000000" w:themeColor="text1"/>
          <w:sz w:val="22"/>
          <w:szCs w:val="22"/>
        </w:rPr>
        <w:t>ha</w:t>
      </w:r>
      <w:r w:rsidR="002E353A" w:rsidRPr="00792B42">
        <w:rPr>
          <w:rFonts w:ascii="Arial" w:hAnsi="Arial" w:cs="Arial"/>
          <w:color w:val="000000" w:themeColor="text1"/>
          <w:sz w:val="22"/>
          <w:szCs w:val="22"/>
        </w:rPr>
        <w:t>s</w:t>
      </w:r>
      <w:proofErr w:type="gramEnd"/>
      <w:r w:rsidR="001D06BF" w:rsidRPr="00792B42">
        <w:rPr>
          <w:rFonts w:ascii="Arial" w:hAnsi="Arial" w:cs="Arial"/>
          <w:color w:val="000000" w:themeColor="text1"/>
          <w:sz w:val="22"/>
          <w:szCs w:val="22"/>
        </w:rPr>
        <w:t xml:space="preserve"> two feet, so 5 x 2 is?” </w:t>
      </w:r>
      <w:r w:rsidR="00E7653C" w:rsidRPr="00792B42">
        <w:rPr>
          <w:rFonts w:ascii="Arial" w:hAnsi="Arial" w:cs="Arial"/>
          <w:color w:val="000000" w:themeColor="text1"/>
          <w:sz w:val="22"/>
          <w:szCs w:val="22"/>
        </w:rPr>
        <w:t xml:space="preserve">(See Appendix 5) </w:t>
      </w:r>
      <w:r w:rsidR="001D06BF" w:rsidRPr="00792B42">
        <w:rPr>
          <w:rFonts w:ascii="Arial" w:hAnsi="Arial" w:cs="Arial"/>
          <w:color w:val="000000" w:themeColor="text1"/>
          <w:sz w:val="22"/>
          <w:szCs w:val="22"/>
        </w:rPr>
        <w:t xml:space="preserve">This </w:t>
      </w:r>
      <w:r w:rsidR="002E353A" w:rsidRPr="00792B42">
        <w:rPr>
          <w:rFonts w:ascii="Arial" w:hAnsi="Arial" w:cs="Arial"/>
          <w:color w:val="000000" w:themeColor="text1"/>
          <w:sz w:val="22"/>
          <w:szCs w:val="22"/>
        </w:rPr>
        <w:t xml:space="preserve">technique </w:t>
      </w:r>
      <w:r w:rsidR="001D06BF" w:rsidRPr="00792B42">
        <w:rPr>
          <w:rFonts w:ascii="Arial" w:hAnsi="Arial" w:cs="Arial"/>
          <w:color w:val="000000" w:themeColor="text1"/>
          <w:sz w:val="22"/>
          <w:szCs w:val="22"/>
        </w:rPr>
        <w:t>was used instead of just putting a cross on their work</w:t>
      </w:r>
      <w:r w:rsidR="002E353A" w:rsidRPr="00792B42">
        <w:rPr>
          <w:rFonts w:ascii="Arial" w:hAnsi="Arial" w:cs="Arial"/>
          <w:color w:val="000000" w:themeColor="text1"/>
          <w:sz w:val="22"/>
          <w:szCs w:val="22"/>
        </w:rPr>
        <w:t>. T</w:t>
      </w:r>
      <w:r w:rsidR="001D06BF" w:rsidRPr="00792B42">
        <w:rPr>
          <w:rFonts w:ascii="Arial" w:hAnsi="Arial" w:cs="Arial"/>
          <w:color w:val="000000" w:themeColor="text1"/>
          <w:sz w:val="22"/>
          <w:szCs w:val="22"/>
        </w:rPr>
        <w:t xml:space="preserve">he teacher wanted to ensure the learners understood </w:t>
      </w:r>
      <w:r w:rsidR="002E353A" w:rsidRPr="00792B42">
        <w:rPr>
          <w:rFonts w:ascii="Arial" w:hAnsi="Arial" w:cs="Arial"/>
          <w:color w:val="000000" w:themeColor="text1"/>
          <w:sz w:val="22"/>
          <w:szCs w:val="22"/>
        </w:rPr>
        <w:t>their mistakes but encouraged</w:t>
      </w:r>
      <w:r w:rsidR="001D06BF" w:rsidRPr="00792B42">
        <w:rPr>
          <w:rFonts w:ascii="Arial" w:hAnsi="Arial" w:cs="Arial"/>
          <w:color w:val="000000" w:themeColor="text1"/>
          <w:sz w:val="22"/>
          <w:szCs w:val="22"/>
        </w:rPr>
        <w:t xml:space="preserve"> them </w:t>
      </w:r>
      <w:r w:rsidR="002E353A" w:rsidRPr="00792B42">
        <w:rPr>
          <w:rFonts w:ascii="Arial" w:hAnsi="Arial" w:cs="Arial"/>
          <w:color w:val="000000" w:themeColor="text1"/>
          <w:sz w:val="22"/>
          <w:szCs w:val="22"/>
        </w:rPr>
        <w:t xml:space="preserve">to </w:t>
      </w:r>
      <w:r w:rsidR="001D06BF" w:rsidRPr="00792B42">
        <w:rPr>
          <w:rFonts w:ascii="Arial" w:hAnsi="Arial" w:cs="Arial"/>
          <w:color w:val="000000" w:themeColor="text1"/>
          <w:sz w:val="22"/>
          <w:szCs w:val="22"/>
        </w:rPr>
        <w:t xml:space="preserve">work it out for themselves. Self-assessment was very </w:t>
      </w:r>
      <w:r w:rsidR="002E353A" w:rsidRPr="00792B42">
        <w:rPr>
          <w:rFonts w:ascii="Arial" w:hAnsi="Arial" w:cs="Arial"/>
          <w:color w:val="000000" w:themeColor="text1"/>
          <w:sz w:val="22"/>
          <w:szCs w:val="22"/>
        </w:rPr>
        <w:t>evident</w:t>
      </w:r>
      <w:r w:rsidR="001D06BF" w:rsidRPr="00792B42">
        <w:rPr>
          <w:rFonts w:ascii="Arial" w:hAnsi="Arial" w:cs="Arial"/>
          <w:color w:val="000000" w:themeColor="text1"/>
          <w:sz w:val="22"/>
          <w:szCs w:val="22"/>
        </w:rPr>
        <w:t xml:space="preserve"> at the end of the lessons when the teacher asked the learners to traffic light their focus. This was useful for allowing learners to think about how well they</w:t>
      </w:r>
      <w:r w:rsidR="002E353A" w:rsidRPr="00792B42">
        <w:rPr>
          <w:rFonts w:ascii="Arial" w:hAnsi="Arial" w:cs="Arial"/>
          <w:color w:val="000000" w:themeColor="text1"/>
          <w:sz w:val="22"/>
          <w:szCs w:val="22"/>
        </w:rPr>
        <w:t xml:space="preserve"> had performed</w:t>
      </w:r>
      <w:r w:rsidR="001D06BF" w:rsidRPr="00792B42">
        <w:rPr>
          <w:rFonts w:ascii="Arial" w:hAnsi="Arial" w:cs="Arial"/>
          <w:color w:val="000000" w:themeColor="text1"/>
          <w:sz w:val="22"/>
          <w:szCs w:val="22"/>
        </w:rPr>
        <w:t>.</w:t>
      </w:r>
      <w:r w:rsidR="001D06BF" w:rsidRPr="00792B42">
        <w:rPr>
          <w:rFonts w:ascii="Arial" w:hAnsi="Arial" w:cs="Arial"/>
          <w:color w:val="FF0000"/>
          <w:sz w:val="22"/>
          <w:szCs w:val="22"/>
        </w:rPr>
        <w:t xml:space="preserve"> </w:t>
      </w:r>
    </w:p>
    <w:p w14:paraId="20CA70EE" w14:textId="71B1B16D" w:rsidR="00CB2D3E" w:rsidRPr="00792B42" w:rsidRDefault="00CB2D3E" w:rsidP="00792B42">
      <w:pPr>
        <w:spacing w:line="360" w:lineRule="auto"/>
        <w:rPr>
          <w:rFonts w:ascii="Arial" w:hAnsi="Arial" w:cs="Arial"/>
          <w:color w:val="FF0000"/>
          <w:sz w:val="22"/>
          <w:szCs w:val="22"/>
        </w:rPr>
      </w:pPr>
    </w:p>
    <w:p w14:paraId="48F08594" w14:textId="30522F42" w:rsidR="0041118D" w:rsidRPr="00792B42" w:rsidRDefault="0041118D" w:rsidP="00792B42">
      <w:pPr>
        <w:spacing w:line="360" w:lineRule="auto"/>
        <w:rPr>
          <w:rFonts w:ascii="Arial" w:hAnsi="Arial" w:cs="Arial"/>
          <w:b/>
          <w:color w:val="000000" w:themeColor="text1"/>
          <w:sz w:val="22"/>
          <w:szCs w:val="22"/>
        </w:rPr>
      </w:pPr>
      <w:r w:rsidRPr="00792B42">
        <w:rPr>
          <w:rFonts w:ascii="Arial" w:hAnsi="Arial" w:cs="Arial"/>
          <w:b/>
          <w:color w:val="000000" w:themeColor="text1"/>
          <w:sz w:val="22"/>
          <w:szCs w:val="22"/>
        </w:rPr>
        <w:t>Questionnaire</w:t>
      </w:r>
    </w:p>
    <w:p w14:paraId="53E080A8" w14:textId="2A9CC46E" w:rsidR="00653186" w:rsidRPr="00D20822" w:rsidRDefault="0041118D" w:rsidP="00792B42">
      <w:pPr>
        <w:spacing w:line="360" w:lineRule="auto"/>
        <w:rPr>
          <w:rFonts w:ascii="Arial" w:hAnsi="Arial" w:cs="Arial"/>
          <w:color w:val="000000" w:themeColor="text1"/>
          <w:sz w:val="22"/>
          <w:szCs w:val="22"/>
        </w:rPr>
      </w:pPr>
      <w:r w:rsidRPr="00792B42">
        <w:rPr>
          <w:rFonts w:ascii="Arial" w:hAnsi="Arial" w:cs="Arial"/>
          <w:color w:val="000000" w:themeColor="text1"/>
          <w:sz w:val="22"/>
          <w:szCs w:val="22"/>
        </w:rPr>
        <w:t xml:space="preserve">The second set of results </w:t>
      </w:r>
      <w:r w:rsidR="002E353A" w:rsidRPr="00792B42">
        <w:rPr>
          <w:rFonts w:ascii="Arial" w:hAnsi="Arial" w:cs="Arial"/>
          <w:color w:val="000000" w:themeColor="text1"/>
          <w:sz w:val="22"/>
          <w:szCs w:val="22"/>
        </w:rPr>
        <w:t>of</w:t>
      </w:r>
      <w:r w:rsidRPr="00792B42">
        <w:rPr>
          <w:rFonts w:ascii="Arial" w:hAnsi="Arial" w:cs="Arial"/>
          <w:color w:val="000000" w:themeColor="text1"/>
          <w:sz w:val="22"/>
          <w:szCs w:val="22"/>
        </w:rPr>
        <w:t xml:space="preserve"> interest are from the questionnaire that 15 learners in </w:t>
      </w:r>
      <w:r w:rsidR="00982978" w:rsidRPr="00792B42">
        <w:rPr>
          <w:rFonts w:ascii="Arial" w:hAnsi="Arial" w:cs="Arial"/>
          <w:color w:val="000000" w:themeColor="text1"/>
          <w:sz w:val="22"/>
          <w:szCs w:val="22"/>
        </w:rPr>
        <w:t xml:space="preserve">a mixed ability Year 2 class filled out. </w:t>
      </w:r>
      <w:r w:rsidR="002E353A" w:rsidRPr="00792B42">
        <w:rPr>
          <w:rFonts w:ascii="Arial" w:hAnsi="Arial" w:cs="Arial"/>
          <w:color w:val="000000" w:themeColor="text1"/>
          <w:sz w:val="22"/>
          <w:szCs w:val="22"/>
        </w:rPr>
        <w:t>The purpose of this q</w:t>
      </w:r>
      <w:r w:rsidR="00982978" w:rsidRPr="00792B42">
        <w:rPr>
          <w:rFonts w:ascii="Arial" w:hAnsi="Arial" w:cs="Arial"/>
          <w:color w:val="000000" w:themeColor="text1"/>
          <w:sz w:val="22"/>
          <w:szCs w:val="22"/>
        </w:rPr>
        <w:t xml:space="preserve">uestionnaire was </w:t>
      </w:r>
      <w:r w:rsidR="002E353A" w:rsidRPr="00792B42">
        <w:rPr>
          <w:rFonts w:ascii="Arial" w:hAnsi="Arial" w:cs="Arial"/>
          <w:color w:val="000000" w:themeColor="text1"/>
          <w:sz w:val="22"/>
          <w:szCs w:val="22"/>
        </w:rPr>
        <w:t>to find out whether</w:t>
      </w:r>
      <w:r w:rsidR="00982978" w:rsidRPr="00792B42">
        <w:rPr>
          <w:rFonts w:ascii="Arial" w:hAnsi="Arial" w:cs="Arial"/>
          <w:color w:val="000000" w:themeColor="text1"/>
          <w:sz w:val="22"/>
          <w:szCs w:val="22"/>
        </w:rPr>
        <w:t xml:space="preserve"> the learners see value in self and peer-assessment (See Appendix </w:t>
      </w:r>
      <w:r w:rsidR="00E7653C" w:rsidRPr="00792B42">
        <w:rPr>
          <w:rFonts w:ascii="Arial" w:hAnsi="Arial" w:cs="Arial"/>
          <w:color w:val="000000" w:themeColor="text1"/>
          <w:sz w:val="22"/>
          <w:szCs w:val="22"/>
        </w:rPr>
        <w:t>6</w:t>
      </w:r>
      <w:r w:rsidR="00982978" w:rsidRPr="00792B42">
        <w:rPr>
          <w:rFonts w:ascii="Arial" w:hAnsi="Arial" w:cs="Arial"/>
          <w:color w:val="000000" w:themeColor="text1"/>
          <w:sz w:val="22"/>
          <w:szCs w:val="22"/>
        </w:rPr>
        <w:t xml:space="preserve">). </w:t>
      </w:r>
      <w:r w:rsidR="00556D26" w:rsidRPr="00792B42">
        <w:rPr>
          <w:rFonts w:ascii="Arial" w:hAnsi="Arial" w:cs="Arial"/>
          <w:color w:val="000000" w:themeColor="text1"/>
          <w:sz w:val="22"/>
          <w:szCs w:val="22"/>
        </w:rPr>
        <w:t>The most interesting responses</w:t>
      </w:r>
      <w:r w:rsidR="00E36182" w:rsidRPr="00792B42">
        <w:rPr>
          <w:rFonts w:ascii="Arial" w:hAnsi="Arial" w:cs="Arial"/>
          <w:color w:val="000000" w:themeColor="text1"/>
          <w:sz w:val="22"/>
          <w:szCs w:val="22"/>
        </w:rPr>
        <w:t xml:space="preserve"> came when asking the learners to</w:t>
      </w:r>
      <w:r w:rsidR="002E353A" w:rsidRPr="00792B42">
        <w:rPr>
          <w:rFonts w:ascii="Arial" w:hAnsi="Arial" w:cs="Arial"/>
          <w:color w:val="000000" w:themeColor="text1"/>
          <w:sz w:val="22"/>
          <w:szCs w:val="22"/>
        </w:rPr>
        <w:t xml:space="preserve"> give a</w:t>
      </w:r>
      <w:r w:rsidR="00E36182" w:rsidRPr="00792B42">
        <w:rPr>
          <w:rFonts w:ascii="Arial" w:hAnsi="Arial" w:cs="Arial"/>
          <w:color w:val="000000" w:themeColor="text1"/>
          <w:sz w:val="22"/>
          <w:szCs w:val="22"/>
        </w:rPr>
        <w:t xml:space="preserve"> score out of </w:t>
      </w:r>
      <w:r w:rsidR="002E353A" w:rsidRPr="00792B42">
        <w:rPr>
          <w:rFonts w:ascii="Arial" w:hAnsi="Arial" w:cs="Arial"/>
          <w:color w:val="000000" w:themeColor="text1"/>
          <w:sz w:val="22"/>
          <w:szCs w:val="22"/>
        </w:rPr>
        <w:t>10 in relation to</w:t>
      </w:r>
      <w:r w:rsidR="00E36182" w:rsidRPr="00792B42">
        <w:rPr>
          <w:rFonts w:ascii="Arial" w:hAnsi="Arial" w:cs="Arial"/>
          <w:color w:val="000000" w:themeColor="text1"/>
          <w:sz w:val="22"/>
          <w:szCs w:val="22"/>
        </w:rPr>
        <w:t xml:space="preserve"> how they found self-assessing and peer-assessing. It should be noted that a number of learners could only think of specifically assessing other learners work in P.E lessons when being asked to watch a routine of another learner and then tell them what they liked and what they could work on. With this being said, </w:t>
      </w:r>
      <w:r w:rsidR="001D3941" w:rsidRPr="00792B42">
        <w:rPr>
          <w:rFonts w:ascii="Arial" w:hAnsi="Arial" w:cs="Arial"/>
          <w:color w:val="000000" w:themeColor="text1"/>
          <w:sz w:val="22"/>
          <w:szCs w:val="22"/>
        </w:rPr>
        <w:t xml:space="preserve">the average score out of </w:t>
      </w:r>
      <w:r w:rsidR="00EA7385" w:rsidRPr="00792B42">
        <w:rPr>
          <w:rFonts w:ascii="Arial" w:hAnsi="Arial" w:cs="Arial"/>
          <w:color w:val="000000" w:themeColor="text1"/>
          <w:sz w:val="22"/>
          <w:szCs w:val="22"/>
        </w:rPr>
        <w:t>10</w:t>
      </w:r>
      <w:r w:rsidR="001D3941" w:rsidRPr="00792B42">
        <w:rPr>
          <w:rFonts w:ascii="Arial" w:hAnsi="Arial" w:cs="Arial"/>
          <w:color w:val="000000" w:themeColor="text1"/>
          <w:sz w:val="22"/>
          <w:szCs w:val="22"/>
        </w:rPr>
        <w:t xml:space="preserve"> for self-assessing was 7.13 and the average score out of </w:t>
      </w:r>
      <w:r w:rsidR="00EA7385" w:rsidRPr="00792B42">
        <w:rPr>
          <w:rFonts w:ascii="Arial" w:hAnsi="Arial" w:cs="Arial"/>
          <w:color w:val="000000" w:themeColor="text1"/>
          <w:sz w:val="22"/>
          <w:szCs w:val="22"/>
        </w:rPr>
        <w:t>10</w:t>
      </w:r>
      <w:r w:rsidR="001D3941" w:rsidRPr="00792B42">
        <w:rPr>
          <w:rFonts w:ascii="Arial" w:hAnsi="Arial" w:cs="Arial"/>
          <w:color w:val="000000" w:themeColor="text1"/>
          <w:sz w:val="22"/>
          <w:szCs w:val="22"/>
        </w:rPr>
        <w:t xml:space="preserve"> for peer-assessing was 5.93</w:t>
      </w:r>
      <w:r w:rsidR="0014562B" w:rsidRPr="00792B42">
        <w:rPr>
          <w:rFonts w:ascii="Arial" w:hAnsi="Arial" w:cs="Arial"/>
          <w:color w:val="000000" w:themeColor="text1"/>
          <w:sz w:val="22"/>
          <w:szCs w:val="22"/>
        </w:rPr>
        <w:t xml:space="preserve"> (See Appendix 7)</w:t>
      </w:r>
      <w:r w:rsidR="001D3941" w:rsidRPr="00792B42">
        <w:rPr>
          <w:rFonts w:ascii="Arial" w:hAnsi="Arial" w:cs="Arial"/>
          <w:color w:val="000000" w:themeColor="text1"/>
          <w:sz w:val="22"/>
          <w:szCs w:val="22"/>
        </w:rPr>
        <w:t xml:space="preserve">. This is a vast difference and raises the question </w:t>
      </w:r>
      <w:r w:rsidR="00EA7385" w:rsidRPr="00792B42">
        <w:rPr>
          <w:rFonts w:ascii="Arial" w:hAnsi="Arial" w:cs="Arial"/>
          <w:color w:val="000000" w:themeColor="text1"/>
          <w:sz w:val="22"/>
          <w:szCs w:val="22"/>
        </w:rPr>
        <w:t>of whether</w:t>
      </w:r>
      <w:r w:rsidR="001D3941" w:rsidRPr="00792B42">
        <w:rPr>
          <w:rFonts w:ascii="Arial" w:hAnsi="Arial" w:cs="Arial"/>
          <w:color w:val="000000" w:themeColor="text1"/>
          <w:sz w:val="22"/>
          <w:szCs w:val="22"/>
        </w:rPr>
        <w:t xml:space="preserve"> the score for peer-assessing</w:t>
      </w:r>
      <w:r w:rsidR="00EA7385" w:rsidRPr="00792B42">
        <w:rPr>
          <w:rFonts w:ascii="Arial" w:hAnsi="Arial" w:cs="Arial"/>
          <w:color w:val="000000" w:themeColor="text1"/>
          <w:sz w:val="22"/>
          <w:szCs w:val="22"/>
        </w:rPr>
        <w:t xml:space="preserve"> would</w:t>
      </w:r>
      <w:r w:rsidR="001D3941" w:rsidRPr="00792B42">
        <w:rPr>
          <w:rFonts w:ascii="Arial" w:hAnsi="Arial" w:cs="Arial"/>
          <w:color w:val="000000" w:themeColor="text1"/>
          <w:sz w:val="22"/>
          <w:szCs w:val="22"/>
        </w:rPr>
        <w:t xml:space="preserve"> be higher if the learners were given </w:t>
      </w:r>
      <w:r w:rsidR="00F320EC">
        <w:rPr>
          <w:rFonts w:ascii="Arial" w:hAnsi="Arial" w:cs="Arial"/>
          <w:color w:val="000000" w:themeColor="text1"/>
          <w:sz w:val="22"/>
          <w:szCs w:val="22"/>
        </w:rPr>
        <w:t>greater opportunity to utilise</w:t>
      </w:r>
      <w:r w:rsidR="001D3941" w:rsidRPr="00792B42">
        <w:rPr>
          <w:rFonts w:ascii="Arial" w:hAnsi="Arial" w:cs="Arial"/>
          <w:color w:val="000000" w:themeColor="text1"/>
          <w:sz w:val="22"/>
          <w:szCs w:val="22"/>
        </w:rPr>
        <w:t xml:space="preserve"> it in the classroom</w:t>
      </w:r>
      <w:r w:rsidR="00EA7385" w:rsidRPr="00792B42">
        <w:rPr>
          <w:rFonts w:ascii="Arial" w:hAnsi="Arial" w:cs="Arial"/>
          <w:color w:val="000000" w:themeColor="text1"/>
          <w:sz w:val="22"/>
          <w:szCs w:val="22"/>
        </w:rPr>
        <w:t>.</w:t>
      </w:r>
      <w:r w:rsidR="001D3941" w:rsidRPr="00792B42">
        <w:rPr>
          <w:rFonts w:ascii="Arial" w:hAnsi="Arial" w:cs="Arial"/>
          <w:color w:val="000000" w:themeColor="text1"/>
          <w:sz w:val="22"/>
          <w:szCs w:val="22"/>
        </w:rPr>
        <w:t xml:space="preserve"> This is furthered by what the University of Exeter (</w:t>
      </w:r>
      <w:r w:rsidR="00B1081C" w:rsidRPr="00792B42">
        <w:rPr>
          <w:rFonts w:ascii="Arial" w:hAnsi="Arial" w:cs="Arial"/>
          <w:color w:val="000000" w:themeColor="text1"/>
          <w:sz w:val="22"/>
          <w:szCs w:val="22"/>
        </w:rPr>
        <w:t>2019</w:t>
      </w:r>
      <w:r w:rsidR="001D3941" w:rsidRPr="00792B42">
        <w:rPr>
          <w:rFonts w:ascii="Arial" w:hAnsi="Arial" w:cs="Arial"/>
          <w:color w:val="000000" w:themeColor="text1"/>
          <w:sz w:val="22"/>
          <w:szCs w:val="22"/>
        </w:rPr>
        <w:t>) claimed in the literature review section</w:t>
      </w:r>
      <w:r w:rsidR="00EA7385" w:rsidRPr="00792B42">
        <w:rPr>
          <w:rFonts w:ascii="Arial" w:hAnsi="Arial" w:cs="Arial"/>
          <w:color w:val="000000" w:themeColor="text1"/>
          <w:sz w:val="22"/>
          <w:szCs w:val="22"/>
        </w:rPr>
        <w:t>. T</w:t>
      </w:r>
      <w:r w:rsidR="001D3941" w:rsidRPr="00792B42">
        <w:rPr>
          <w:rFonts w:ascii="Arial" w:hAnsi="Arial" w:cs="Arial"/>
          <w:color w:val="000000" w:themeColor="text1"/>
          <w:sz w:val="22"/>
          <w:szCs w:val="22"/>
        </w:rPr>
        <w:t xml:space="preserve">hey claimed that self and peer-assessment </w:t>
      </w:r>
      <w:r w:rsidR="00640BE1">
        <w:rPr>
          <w:rFonts w:ascii="Arial" w:hAnsi="Arial" w:cs="Arial"/>
          <w:color w:val="000000" w:themeColor="text1"/>
          <w:sz w:val="22"/>
          <w:szCs w:val="22"/>
        </w:rPr>
        <w:t xml:space="preserve">both </w:t>
      </w:r>
      <w:r w:rsidR="001D3941" w:rsidRPr="00792B42">
        <w:rPr>
          <w:rFonts w:ascii="Arial" w:hAnsi="Arial" w:cs="Arial"/>
          <w:color w:val="000000" w:themeColor="text1"/>
          <w:sz w:val="22"/>
          <w:szCs w:val="22"/>
        </w:rPr>
        <w:t>give learners more of an understanding of what is good work. This is supported by the learners explaining their P.E lessons during research.</w:t>
      </w:r>
      <w:r w:rsidR="00F56818" w:rsidRPr="00792B42">
        <w:rPr>
          <w:rFonts w:ascii="Arial" w:hAnsi="Arial" w:cs="Arial"/>
          <w:color w:val="000000" w:themeColor="text1"/>
          <w:sz w:val="22"/>
          <w:szCs w:val="22"/>
        </w:rPr>
        <w:t xml:space="preserve"> The other interesting area of the questionnaire was the learners’ understanding of what happens when they self-assess. In this classroom, the most obvious self-assessment strategy </w:t>
      </w:r>
      <w:r w:rsidR="00EA7385" w:rsidRPr="00792B42">
        <w:rPr>
          <w:rFonts w:ascii="Arial" w:hAnsi="Arial" w:cs="Arial"/>
          <w:color w:val="000000" w:themeColor="text1"/>
          <w:sz w:val="22"/>
          <w:szCs w:val="22"/>
        </w:rPr>
        <w:t>wa</w:t>
      </w:r>
      <w:r w:rsidR="00F56818" w:rsidRPr="00792B42">
        <w:rPr>
          <w:rFonts w:ascii="Arial" w:hAnsi="Arial" w:cs="Arial"/>
          <w:color w:val="000000" w:themeColor="text1"/>
          <w:sz w:val="22"/>
          <w:szCs w:val="22"/>
        </w:rPr>
        <w:t>s when the learners traffic light their focus</w:t>
      </w:r>
      <w:r w:rsidR="00EA7385" w:rsidRPr="00792B42">
        <w:rPr>
          <w:rFonts w:ascii="Arial" w:hAnsi="Arial" w:cs="Arial"/>
          <w:color w:val="000000" w:themeColor="text1"/>
          <w:sz w:val="22"/>
          <w:szCs w:val="22"/>
        </w:rPr>
        <w:t>.</w:t>
      </w:r>
      <w:r w:rsidR="00F56818" w:rsidRPr="00792B42">
        <w:rPr>
          <w:rFonts w:ascii="Arial" w:hAnsi="Arial" w:cs="Arial"/>
          <w:color w:val="000000" w:themeColor="text1"/>
          <w:sz w:val="22"/>
          <w:szCs w:val="22"/>
        </w:rPr>
        <w:t xml:space="preserve"> One question asked was if the learners know what happens when they traffic light their focus. Seven of the fifteen responses were that it is good for the teacher to look at and then help the learners if they need it, with five responses stating that they think nothing happens. </w:t>
      </w:r>
      <w:r w:rsidR="00EA7385" w:rsidRPr="00792B42">
        <w:rPr>
          <w:rFonts w:ascii="Arial" w:hAnsi="Arial" w:cs="Arial"/>
          <w:color w:val="000000" w:themeColor="text1"/>
          <w:sz w:val="22"/>
          <w:szCs w:val="22"/>
        </w:rPr>
        <w:t>This research suggests that an explanation of why the traffic light system is used at the end of every lesson should be given. This would assist the learners in understanding why they traffic light their work and in turn encourage honesty when providing their traffic light analysis.</w:t>
      </w:r>
      <w:r w:rsidR="00F56818" w:rsidRPr="00792B42">
        <w:rPr>
          <w:rFonts w:ascii="Arial" w:hAnsi="Arial" w:cs="Arial"/>
          <w:color w:val="000000" w:themeColor="text1"/>
          <w:sz w:val="22"/>
          <w:szCs w:val="22"/>
        </w:rPr>
        <w:t xml:space="preserve"> </w:t>
      </w:r>
      <w:r w:rsidR="00EA7385" w:rsidRPr="00792B42">
        <w:rPr>
          <w:rFonts w:ascii="Arial" w:hAnsi="Arial" w:cs="Arial"/>
          <w:color w:val="000000" w:themeColor="text1"/>
          <w:sz w:val="22"/>
          <w:szCs w:val="22"/>
        </w:rPr>
        <w:t>I</w:t>
      </w:r>
      <w:r w:rsidR="00F56818" w:rsidRPr="00792B42">
        <w:rPr>
          <w:rFonts w:ascii="Arial" w:hAnsi="Arial" w:cs="Arial"/>
          <w:color w:val="000000" w:themeColor="text1"/>
          <w:sz w:val="22"/>
          <w:szCs w:val="22"/>
        </w:rPr>
        <w:t>f they think</w:t>
      </w:r>
      <w:r w:rsidR="00EA7385" w:rsidRPr="00792B42">
        <w:rPr>
          <w:rFonts w:ascii="Arial" w:hAnsi="Arial" w:cs="Arial"/>
          <w:color w:val="000000" w:themeColor="text1"/>
          <w:sz w:val="22"/>
          <w:szCs w:val="22"/>
        </w:rPr>
        <w:t xml:space="preserve"> that</w:t>
      </w:r>
      <w:r w:rsidR="00F56818" w:rsidRPr="00792B42">
        <w:rPr>
          <w:rFonts w:ascii="Arial" w:hAnsi="Arial" w:cs="Arial"/>
          <w:color w:val="000000" w:themeColor="text1"/>
          <w:sz w:val="22"/>
          <w:szCs w:val="22"/>
        </w:rPr>
        <w:t xml:space="preserve"> nothing happens,</w:t>
      </w:r>
      <w:r w:rsidR="00EA7385" w:rsidRPr="00792B42">
        <w:rPr>
          <w:rFonts w:ascii="Arial" w:hAnsi="Arial" w:cs="Arial"/>
          <w:color w:val="000000" w:themeColor="text1"/>
          <w:sz w:val="22"/>
          <w:szCs w:val="22"/>
        </w:rPr>
        <w:t xml:space="preserve"> then</w:t>
      </w:r>
      <w:r w:rsidR="00F56818" w:rsidRPr="00792B42">
        <w:rPr>
          <w:rFonts w:ascii="Arial" w:hAnsi="Arial" w:cs="Arial"/>
          <w:color w:val="000000" w:themeColor="text1"/>
          <w:sz w:val="22"/>
          <w:szCs w:val="22"/>
        </w:rPr>
        <w:t xml:space="preserve"> honesty w</w:t>
      </w:r>
      <w:r w:rsidR="00EA7385" w:rsidRPr="00792B42">
        <w:rPr>
          <w:rFonts w:ascii="Arial" w:hAnsi="Arial" w:cs="Arial"/>
          <w:color w:val="000000" w:themeColor="text1"/>
          <w:sz w:val="22"/>
          <w:szCs w:val="22"/>
        </w:rPr>
        <w:t>ill not</w:t>
      </w:r>
      <w:r w:rsidR="00F56818" w:rsidRPr="00792B42">
        <w:rPr>
          <w:rFonts w:ascii="Arial" w:hAnsi="Arial" w:cs="Arial"/>
          <w:color w:val="000000" w:themeColor="text1"/>
          <w:sz w:val="22"/>
          <w:szCs w:val="22"/>
        </w:rPr>
        <w:t xml:space="preserve"> be important to them.</w:t>
      </w:r>
    </w:p>
    <w:p w14:paraId="39BA8740" w14:textId="3FA598ED" w:rsidR="00653186" w:rsidRPr="00792B42" w:rsidRDefault="00653186" w:rsidP="00792B42">
      <w:pPr>
        <w:spacing w:line="360" w:lineRule="auto"/>
        <w:rPr>
          <w:rFonts w:ascii="Arial" w:hAnsi="Arial" w:cs="Arial"/>
          <w:b/>
          <w:color w:val="000000" w:themeColor="text1"/>
          <w:sz w:val="22"/>
          <w:szCs w:val="22"/>
        </w:rPr>
      </w:pPr>
      <w:r w:rsidRPr="00792B42">
        <w:rPr>
          <w:rFonts w:ascii="Arial" w:hAnsi="Arial" w:cs="Arial"/>
          <w:b/>
          <w:color w:val="000000" w:themeColor="text1"/>
          <w:sz w:val="22"/>
          <w:szCs w:val="22"/>
        </w:rPr>
        <w:lastRenderedPageBreak/>
        <w:t>Interviews</w:t>
      </w:r>
    </w:p>
    <w:p w14:paraId="13122373" w14:textId="53DE5F91" w:rsidR="00D66751" w:rsidRPr="00792B42" w:rsidRDefault="00653186" w:rsidP="00792B42">
      <w:pPr>
        <w:spacing w:line="360" w:lineRule="auto"/>
        <w:rPr>
          <w:rFonts w:ascii="Arial" w:hAnsi="Arial" w:cs="Arial"/>
          <w:color w:val="000000" w:themeColor="text1"/>
          <w:sz w:val="22"/>
          <w:szCs w:val="22"/>
        </w:rPr>
      </w:pPr>
      <w:r w:rsidRPr="00792B42">
        <w:rPr>
          <w:rFonts w:ascii="Arial" w:hAnsi="Arial" w:cs="Arial"/>
          <w:color w:val="000000" w:themeColor="text1"/>
          <w:sz w:val="22"/>
          <w:szCs w:val="22"/>
        </w:rPr>
        <w:t xml:space="preserve">The final set of results </w:t>
      </w:r>
      <w:r w:rsidR="006B06F2" w:rsidRPr="00792B42">
        <w:rPr>
          <w:rFonts w:ascii="Arial" w:hAnsi="Arial" w:cs="Arial"/>
          <w:color w:val="000000" w:themeColor="text1"/>
          <w:sz w:val="22"/>
          <w:szCs w:val="22"/>
        </w:rPr>
        <w:t>of</w:t>
      </w:r>
      <w:r w:rsidRPr="00792B42">
        <w:rPr>
          <w:rFonts w:ascii="Arial" w:hAnsi="Arial" w:cs="Arial"/>
          <w:color w:val="000000" w:themeColor="text1"/>
          <w:sz w:val="22"/>
          <w:szCs w:val="22"/>
        </w:rPr>
        <w:t xml:space="preserve"> interest </w:t>
      </w:r>
      <w:r w:rsidR="006B06F2" w:rsidRPr="00792B42">
        <w:rPr>
          <w:rFonts w:ascii="Arial" w:hAnsi="Arial" w:cs="Arial"/>
          <w:color w:val="000000" w:themeColor="text1"/>
          <w:sz w:val="22"/>
          <w:szCs w:val="22"/>
        </w:rPr>
        <w:t>came out of</w:t>
      </w:r>
      <w:r w:rsidRPr="00792B42">
        <w:rPr>
          <w:rFonts w:ascii="Arial" w:hAnsi="Arial" w:cs="Arial"/>
          <w:color w:val="000000" w:themeColor="text1"/>
          <w:sz w:val="22"/>
          <w:szCs w:val="22"/>
        </w:rPr>
        <w:t xml:space="preserve"> the interviews. During the research day, the researcher was able to interview two of the management team in the school, one being the class teacher (Teacher A) and one being the Deputy Head teacher (Teacher B). </w:t>
      </w:r>
      <w:r w:rsidR="00D66751" w:rsidRPr="00792B42">
        <w:rPr>
          <w:rFonts w:ascii="Arial" w:hAnsi="Arial" w:cs="Arial"/>
          <w:color w:val="000000" w:themeColor="text1"/>
          <w:sz w:val="22"/>
          <w:szCs w:val="22"/>
        </w:rPr>
        <w:t xml:space="preserve">Both responses received were very certain that self and peer-assessment could work at the same time and </w:t>
      </w:r>
      <w:r w:rsidR="006B06F2" w:rsidRPr="00792B42">
        <w:rPr>
          <w:rFonts w:ascii="Arial" w:hAnsi="Arial" w:cs="Arial"/>
          <w:color w:val="000000" w:themeColor="text1"/>
          <w:sz w:val="22"/>
          <w:szCs w:val="22"/>
        </w:rPr>
        <w:t xml:space="preserve">that </w:t>
      </w:r>
      <w:r w:rsidR="00D66751" w:rsidRPr="00792B42">
        <w:rPr>
          <w:rFonts w:ascii="Arial" w:hAnsi="Arial" w:cs="Arial"/>
          <w:color w:val="000000" w:themeColor="text1"/>
          <w:sz w:val="22"/>
          <w:szCs w:val="22"/>
        </w:rPr>
        <w:t xml:space="preserve">they do go hand in hand. Teacher A stated that self-assessment </w:t>
      </w:r>
      <w:r w:rsidR="006B06F2" w:rsidRPr="00792B42">
        <w:rPr>
          <w:rFonts w:ascii="Arial" w:hAnsi="Arial" w:cs="Arial"/>
          <w:color w:val="000000" w:themeColor="text1"/>
          <w:sz w:val="22"/>
          <w:szCs w:val="22"/>
        </w:rPr>
        <w:t>tends</w:t>
      </w:r>
      <w:r w:rsidR="00D66751" w:rsidRPr="00792B42">
        <w:rPr>
          <w:rFonts w:ascii="Arial" w:hAnsi="Arial" w:cs="Arial"/>
          <w:color w:val="000000" w:themeColor="text1"/>
          <w:sz w:val="22"/>
          <w:szCs w:val="22"/>
        </w:rPr>
        <w:t xml:space="preserve"> to be used more in Foundation Phase, where as Teacher B claimed that they can both be used in Foundation Phase and it is important to begin peer-assessment at a young age as it gives learners a “life skill”</w:t>
      </w:r>
      <w:r w:rsidR="006B06F2" w:rsidRPr="00792B42">
        <w:rPr>
          <w:rFonts w:ascii="Arial" w:hAnsi="Arial" w:cs="Arial"/>
          <w:color w:val="000000" w:themeColor="text1"/>
          <w:sz w:val="22"/>
          <w:szCs w:val="22"/>
        </w:rPr>
        <w:t xml:space="preserve">. Teacher B said </w:t>
      </w:r>
      <w:r w:rsidR="00D66751" w:rsidRPr="00792B42">
        <w:rPr>
          <w:rFonts w:ascii="Arial" w:hAnsi="Arial" w:cs="Arial"/>
          <w:color w:val="000000" w:themeColor="text1"/>
          <w:sz w:val="22"/>
          <w:szCs w:val="22"/>
        </w:rPr>
        <w:t xml:space="preserve">that, “another perspective helps and it should promote discussion.” The researcher </w:t>
      </w:r>
      <w:r w:rsidR="00D5127F" w:rsidRPr="00792B42">
        <w:rPr>
          <w:rFonts w:ascii="Arial" w:hAnsi="Arial" w:cs="Arial"/>
          <w:color w:val="000000" w:themeColor="text1"/>
          <w:sz w:val="22"/>
          <w:szCs w:val="22"/>
        </w:rPr>
        <w:t>elaborate</w:t>
      </w:r>
      <w:r w:rsidR="00D66751" w:rsidRPr="00792B42">
        <w:rPr>
          <w:rFonts w:ascii="Arial" w:hAnsi="Arial" w:cs="Arial"/>
          <w:color w:val="000000" w:themeColor="text1"/>
          <w:sz w:val="22"/>
          <w:szCs w:val="22"/>
        </w:rPr>
        <w:t xml:space="preserve">d </w:t>
      </w:r>
      <w:r w:rsidR="00D5127F" w:rsidRPr="00792B42">
        <w:rPr>
          <w:rFonts w:ascii="Arial" w:hAnsi="Arial" w:cs="Arial"/>
          <w:color w:val="000000" w:themeColor="text1"/>
          <w:sz w:val="22"/>
          <w:szCs w:val="22"/>
        </w:rPr>
        <w:t xml:space="preserve">on </w:t>
      </w:r>
      <w:r w:rsidR="00D66751" w:rsidRPr="00792B42">
        <w:rPr>
          <w:rFonts w:ascii="Arial" w:hAnsi="Arial" w:cs="Arial"/>
          <w:color w:val="000000" w:themeColor="text1"/>
          <w:sz w:val="22"/>
          <w:szCs w:val="22"/>
        </w:rPr>
        <w:t xml:space="preserve">this on by asking </w:t>
      </w:r>
      <w:r w:rsidR="00D5127F" w:rsidRPr="00792B42">
        <w:rPr>
          <w:rFonts w:ascii="Arial" w:hAnsi="Arial" w:cs="Arial"/>
          <w:color w:val="000000" w:themeColor="text1"/>
          <w:sz w:val="22"/>
          <w:szCs w:val="22"/>
        </w:rPr>
        <w:t>whether t</w:t>
      </w:r>
      <w:r w:rsidR="00D66751" w:rsidRPr="00792B42">
        <w:rPr>
          <w:rFonts w:ascii="Arial" w:hAnsi="Arial" w:cs="Arial"/>
          <w:color w:val="000000" w:themeColor="text1"/>
          <w:sz w:val="22"/>
          <w:szCs w:val="22"/>
        </w:rPr>
        <w:t xml:space="preserve">hey </w:t>
      </w:r>
      <w:r w:rsidR="00D5127F" w:rsidRPr="00792B42">
        <w:rPr>
          <w:rFonts w:ascii="Arial" w:hAnsi="Arial" w:cs="Arial"/>
          <w:color w:val="000000" w:themeColor="text1"/>
          <w:sz w:val="22"/>
          <w:szCs w:val="22"/>
        </w:rPr>
        <w:t>think</w:t>
      </w:r>
      <w:r w:rsidR="00D66751" w:rsidRPr="00792B42">
        <w:rPr>
          <w:rFonts w:ascii="Arial" w:hAnsi="Arial" w:cs="Arial"/>
          <w:color w:val="000000" w:themeColor="text1"/>
          <w:sz w:val="22"/>
          <w:szCs w:val="22"/>
        </w:rPr>
        <w:t xml:space="preserve"> one </w:t>
      </w:r>
      <w:r w:rsidR="00D5127F" w:rsidRPr="00792B42">
        <w:rPr>
          <w:rFonts w:ascii="Arial" w:hAnsi="Arial" w:cs="Arial"/>
          <w:color w:val="000000" w:themeColor="text1"/>
          <w:sz w:val="22"/>
          <w:szCs w:val="22"/>
        </w:rPr>
        <w:t>form of assessment is more</w:t>
      </w:r>
      <w:r w:rsidR="00D66751" w:rsidRPr="00792B42">
        <w:rPr>
          <w:rFonts w:ascii="Arial" w:hAnsi="Arial" w:cs="Arial"/>
          <w:color w:val="000000" w:themeColor="text1"/>
          <w:sz w:val="22"/>
          <w:szCs w:val="22"/>
        </w:rPr>
        <w:t xml:space="preserve"> valuable than the other. Teacher A responded by saying that they are equally valued and that there is a worthwhile place for both in every year group. Teacher B initially stated that they are equal, however</w:t>
      </w:r>
      <w:r w:rsidR="00D5127F" w:rsidRPr="00792B42">
        <w:rPr>
          <w:rFonts w:ascii="Arial" w:hAnsi="Arial" w:cs="Arial"/>
          <w:color w:val="000000" w:themeColor="text1"/>
          <w:sz w:val="22"/>
          <w:szCs w:val="22"/>
        </w:rPr>
        <w:t>,</w:t>
      </w:r>
      <w:r w:rsidR="00D66751" w:rsidRPr="00792B42">
        <w:rPr>
          <w:rFonts w:ascii="Arial" w:hAnsi="Arial" w:cs="Arial"/>
          <w:color w:val="000000" w:themeColor="text1"/>
          <w:sz w:val="22"/>
          <w:szCs w:val="22"/>
        </w:rPr>
        <w:t xml:space="preserve"> as they </w:t>
      </w:r>
      <w:r w:rsidR="00D5127F" w:rsidRPr="00792B42">
        <w:rPr>
          <w:rFonts w:ascii="Arial" w:hAnsi="Arial" w:cs="Arial"/>
          <w:color w:val="000000" w:themeColor="text1"/>
          <w:sz w:val="22"/>
          <w:szCs w:val="22"/>
        </w:rPr>
        <w:t>went on</w:t>
      </w:r>
      <w:r w:rsidR="00D66751" w:rsidRPr="00792B42">
        <w:rPr>
          <w:rFonts w:ascii="Arial" w:hAnsi="Arial" w:cs="Arial"/>
          <w:color w:val="000000" w:themeColor="text1"/>
          <w:sz w:val="22"/>
          <w:szCs w:val="22"/>
        </w:rPr>
        <w:t xml:space="preserve"> </w:t>
      </w:r>
      <w:r w:rsidR="00D5127F" w:rsidRPr="00792B42">
        <w:rPr>
          <w:rFonts w:ascii="Arial" w:hAnsi="Arial" w:cs="Arial"/>
          <w:color w:val="000000" w:themeColor="text1"/>
          <w:sz w:val="22"/>
          <w:szCs w:val="22"/>
        </w:rPr>
        <w:t xml:space="preserve">they </w:t>
      </w:r>
      <w:r w:rsidR="00D66751" w:rsidRPr="00792B42">
        <w:rPr>
          <w:rFonts w:ascii="Arial" w:hAnsi="Arial" w:cs="Arial"/>
          <w:color w:val="000000" w:themeColor="text1"/>
          <w:sz w:val="22"/>
          <w:szCs w:val="22"/>
        </w:rPr>
        <w:t xml:space="preserve">started to </w:t>
      </w:r>
      <w:r w:rsidR="00D5127F" w:rsidRPr="00792B42">
        <w:rPr>
          <w:rFonts w:ascii="Arial" w:hAnsi="Arial" w:cs="Arial"/>
          <w:color w:val="000000" w:themeColor="text1"/>
          <w:sz w:val="22"/>
          <w:szCs w:val="22"/>
        </w:rPr>
        <w:t>favour</w:t>
      </w:r>
      <w:r w:rsidR="00D66751" w:rsidRPr="00792B42">
        <w:rPr>
          <w:rFonts w:ascii="Arial" w:hAnsi="Arial" w:cs="Arial"/>
          <w:color w:val="000000" w:themeColor="text1"/>
          <w:sz w:val="22"/>
          <w:szCs w:val="22"/>
        </w:rPr>
        <w:t xml:space="preserve"> peer-assessment. This was evident through the passion</w:t>
      </w:r>
      <w:r w:rsidR="000B3D00" w:rsidRPr="00792B42">
        <w:rPr>
          <w:rFonts w:ascii="Arial" w:hAnsi="Arial" w:cs="Arial"/>
          <w:color w:val="000000" w:themeColor="text1"/>
          <w:sz w:val="22"/>
          <w:szCs w:val="22"/>
        </w:rPr>
        <w:t>ate tone of Teacher B when discussing peer-assessment.</w:t>
      </w:r>
      <w:r w:rsidR="00D66751" w:rsidRPr="00792B42">
        <w:rPr>
          <w:rFonts w:ascii="Arial" w:hAnsi="Arial" w:cs="Arial"/>
          <w:color w:val="000000" w:themeColor="text1"/>
          <w:sz w:val="22"/>
          <w:szCs w:val="22"/>
        </w:rPr>
        <w:t xml:space="preserve"> </w:t>
      </w:r>
      <w:r w:rsidR="000B3D00" w:rsidRPr="00792B42">
        <w:rPr>
          <w:rFonts w:ascii="Arial" w:hAnsi="Arial" w:cs="Arial"/>
          <w:color w:val="000000" w:themeColor="text1"/>
          <w:sz w:val="22"/>
          <w:szCs w:val="22"/>
        </w:rPr>
        <w:t>They said that it</w:t>
      </w:r>
      <w:r w:rsidR="00D66751" w:rsidRPr="00792B42">
        <w:rPr>
          <w:rFonts w:ascii="Arial" w:hAnsi="Arial" w:cs="Arial"/>
          <w:color w:val="000000" w:themeColor="text1"/>
          <w:sz w:val="22"/>
          <w:szCs w:val="22"/>
        </w:rPr>
        <w:t xml:space="preserve"> “can lead to self-improvement on the go”, “putting other peoples’ ideas into your own work” and, “if done properly, can lead to discussions.” This was very interesting</w:t>
      </w:r>
      <w:r w:rsidR="003421EE" w:rsidRPr="00792B42">
        <w:rPr>
          <w:rFonts w:ascii="Arial" w:hAnsi="Arial" w:cs="Arial"/>
          <w:color w:val="000000" w:themeColor="text1"/>
          <w:sz w:val="22"/>
          <w:szCs w:val="22"/>
        </w:rPr>
        <w:t>. Reflecting on what Teacher A had said in the previous interview</w:t>
      </w:r>
      <w:r w:rsidR="00990E05" w:rsidRPr="00792B42">
        <w:rPr>
          <w:rFonts w:ascii="Arial" w:hAnsi="Arial" w:cs="Arial"/>
          <w:color w:val="000000" w:themeColor="text1"/>
          <w:sz w:val="22"/>
          <w:szCs w:val="22"/>
        </w:rPr>
        <w:t>,</w:t>
      </w:r>
      <w:r w:rsidR="00D66751" w:rsidRPr="00792B42">
        <w:rPr>
          <w:rFonts w:ascii="Arial" w:hAnsi="Arial" w:cs="Arial"/>
          <w:color w:val="000000" w:themeColor="text1"/>
          <w:sz w:val="22"/>
          <w:szCs w:val="22"/>
        </w:rPr>
        <w:t xml:space="preserve"> the researcher </w:t>
      </w:r>
      <w:r w:rsidR="00990E05" w:rsidRPr="00792B42">
        <w:rPr>
          <w:rFonts w:ascii="Arial" w:hAnsi="Arial" w:cs="Arial"/>
          <w:color w:val="000000" w:themeColor="text1"/>
          <w:sz w:val="22"/>
          <w:szCs w:val="22"/>
        </w:rPr>
        <w:t>questioned whether in Teacher B’s opinion, self-assessment is used as a technique more regularly in Foundation Phase.</w:t>
      </w:r>
      <w:r w:rsidR="003421EE" w:rsidRPr="00792B42">
        <w:rPr>
          <w:rFonts w:ascii="Arial" w:hAnsi="Arial" w:cs="Arial"/>
          <w:color w:val="000000" w:themeColor="text1"/>
          <w:sz w:val="22"/>
          <w:szCs w:val="22"/>
        </w:rPr>
        <w:t xml:space="preserve"> </w:t>
      </w:r>
      <w:r w:rsidR="00990E05" w:rsidRPr="00792B42">
        <w:rPr>
          <w:rFonts w:ascii="Arial" w:hAnsi="Arial" w:cs="Arial"/>
          <w:color w:val="000000" w:themeColor="text1"/>
          <w:sz w:val="22"/>
          <w:szCs w:val="22"/>
        </w:rPr>
        <w:t>I</w:t>
      </w:r>
      <w:r w:rsidR="003421EE" w:rsidRPr="00792B42">
        <w:rPr>
          <w:rFonts w:ascii="Arial" w:hAnsi="Arial" w:cs="Arial"/>
          <w:color w:val="000000" w:themeColor="text1"/>
          <w:sz w:val="22"/>
          <w:szCs w:val="22"/>
        </w:rPr>
        <w:t>t is to be noted</w:t>
      </w:r>
      <w:r w:rsidR="00990E05" w:rsidRPr="00792B42">
        <w:rPr>
          <w:rFonts w:ascii="Arial" w:hAnsi="Arial" w:cs="Arial"/>
          <w:color w:val="000000" w:themeColor="text1"/>
          <w:sz w:val="22"/>
          <w:szCs w:val="22"/>
        </w:rPr>
        <w:t xml:space="preserve"> that</w:t>
      </w:r>
      <w:r w:rsidR="003421EE" w:rsidRPr="00792B42">
        <w:rPr>
          <w:rFonts w:ascii="Arial" w:hAnsi="Arial" w:cs="Arial"/>
          <w:color w:val="000000" w:themeColor="text1"/>
          <w:sz w:val="22"/>
          <w:szCs w:val="22"/>
        </w:rPr>
        <w:t xml:space="preserve"> the researcher did not bring up the previous interview in order to </w:t>
      </w:r>
      <w:r w:rsidR="00990E05" w:rsidRPr="00792B42">
        <w:rPr>
          <w:rFonts w:ascii="Arial" w:hAnsi="Arial" w:cs="Arial"/>
          <w:color w:val="000000" w:themeColor="text1"/>
          <w:sz w:val="22"/>
          <w:szCs w:val="22"/>
        </w:rPr>
        <w:t>maintain</w:t>
      </w:r>
      <w:r w:rsidR="003421EE" w:rsidRPr="00792B42">
        <w:rPr>
          <w:rFonts w:ascii="Arial" w:hAnsi="Arial" w:cs="Arial"/>
          <w:color w:val="000000" w:themeColor="text1"/>
          <w:sz w:val="22"/>
          <w:szCs w:val="22"/>
        </w:rPr>
        <w:t xml:space="preserve"> confidentiality </w:t>
      </w:r>
      <w:r w:rsidR="00990E05" w:rsidRPr="00792B42">
        <w:rPr>
          <w:rFonts w:ascii="Arial" w:hAnsi="Arial" w:cs="Arial"/>
          <w:color w:val="000000" w:themeColor="text1"/>
          <w:sz w:val="22"/>
          <w:szCs w:val="22"/>
        </w:rPr>
        <w:t>of the previous</w:t>
      </w:r>
      <w:r w:rsidR="003421EE" w:rsidRPr="00792B42">
        <w:rPr>
          <w:rFonts w:ascii="Arial" w:hAnsi="Arial" w:cs="Arial"/>
          <w:color w:val="000000" w:themeColor="text1"/>
          <w:sz w:val="22"/>
          <w:szCs w:val="22"/>
        </w:rPr>
        <w:t xml:space="preserve"> interview (BERA, 2018)</w:t>
      </w:r>
      <w:r w:rsidR="00D66751" w:rsidRPr="00792B42">
        <w:rPr>
          <w:rFonts w:ascii="Arial" w:hAnsi="Arial" w:cs="Arial"/>
          <w:color w:val="000000" w:themeColor="text1"/>
          <w:sz w:val="22"/>
          <w:szCs w:val="22"/>
        </w:rPr>
        <w:t xml:space="preserve">. </w:t>
      </w:r>
      <w:r w:rsidR="00990E05" w:rsidRPr="00792B42">
        <w:rPr>
          <w:rFonts w:ascii="Arial" w:hAnsi="Arial" w:cs="Arial"/>
          <w:color w:val="000000" w:themeColor="text1"/>
          <w:sz w:val="22"/>
          <w:szCs w:val="22"/>
        </w:rPr>
        <w:t>In response to the question, Teacher B said:</w:t>
      </w:r>
      <w:r w:rsidR="00D66751" w:rsidRPr="00792B42">
        <w:rPr>
          <w:rFonts w:ascii="Arial" w:hAnsi="Arial" w:cs="Arial"/>
          <w:color w:val="000000" w:themeColor="text1"/>
          <w:sz w:val="22"/>
          <w:szCs w:val="22"/>
        </w:rPr>
        <w:t xml:space="preserve"> </w:t>
      </w:r>
    </w:p>
    <w:p w14:paraId="4EE88BBF" w14:textId="05DE5894" w:rsidR="00653186" w:rsidRPr="00792B42" w:rsidRDefault="00D66751" w:rsidP="00792B42">
      <w:pPr>
        <w:spacing w:line="360" w:lineRule="auto"/>
        <w:jc w:val="center"/>
        <w:rPr>
          <w:rFonts w:ascii="Arial" w:hAnsi="Arial" w:cs="Arial"/>
          <w:color w:val="000000" w:themeColor="text1"/>
          <w:sz w:val="22"/>
          <w:szCs w:val="22"/>
        </w:rPr>
      </w:pPr>
      <w:r w:rsidRPr="00792B42">
        <w:rPr>
          <w:rFonts w:ascii="Arial" w:hAnsi="Arial" w:cs="Arial"/>
          <w:color w:val="000000" w:themeColor="text1"/>
          <w:sz w:val="22"/>
          <w:szCs w:val="22"/>
        </w:rPr>
        <w:t>“I think that peer-assessment takes more time to introduce and therefore it is easier to start it in a Key Stage 2 classroom where they understand better. However, I would like to start using it more at a younger age because peer-assessment does help gain life-skills like forming discussions and reflection on your own work once looking at another</w:t>
      </w:r>
      <w:r w:rsidR="00990E05" w:rsidRPr="00792B42">
        <w:rPr>
          <w:rFonts w:ascii="Arial" w:hAnsi="Arial" w:cs="Arial"/>
          <w:color w:val="000000" w:themeColor="text1"/>
          <w:sz w:val="22"/>
          <w:szCs w:val="22"/>
        </w:rPr>
        <w:t>’</w:t>
      </w:r>
      <w:r w:rsidRPr="00792B42">
        <w:rPr>
          <w:rFonts w:ascii="Arial" w:hAnsi="Arial" w:cs="Arial"/>
          <w:color w:val="000000" w:themeColor="text1"/>
          <w:sz w:val="22"/>
          <w:szCs w:val="22"/>
        </w:rPr>
        <w:t>s.”</w:t>
      </w:r>
    </w:p>
    <w:p w14:paraId="07B1E7FA" w14:textId="6FA5B19A" w:rsidR="00D66751" w:rsidRPr="00792B42" w:rsidRDefault="00D66751" w:rsidP="00792B42">
      <w:pPr>
        <w:spacing w:line="360" w:lineRule="auto"/>
        <w:rPr>
          <w:rFonts w:ascii="Arial" w:hAnsi="Arial" w:cs="Arial"/>
          <w:color w:val="000000" w:themeColor="text1"/>
          <w:sz w:val="22"/>
          <w:szCs w:val="22"/>
        </w:rPr>
      </w:pPr>
      <w:r w:rsidRPr="00792B42">
        <w:rPr>
          <w:rFonts w:ascii="Arial" w:hAnsi="Arial" w:cs="Arial"/>
          <w:color w:val="000000" w:themeColor="text1"/>
          <w:sz w:val="22"/>
          <w:szCs w:val="22"/>
        </w:rPr>
        <w:t xml:space="preserve">This is </w:t>
      </w:r>
      <w:r w:rsidR="00990E05" w:rsidRPr="00792B42">
        <w:rPr>
          <w:rFonts w:ascii="Arial" w:hAnsi="Arial" w:cs="Arial"/>
          <w:color w:val="000000" w:themeColor="text1"/>
          <w:sz w:val="22"/>
          <w:szCs w:val="22"/>
        </w:rPr>
        <w:t>crucial</w:t>
      </w:r>
      <w:r w:rsidR="00B775B5" w:rsidRPr="00792B42">
        <w:rPr>
          <w:rFonts w:ascii="Arial" w:hAnsi="Arial" w:cs="Arial"/>
          <w:color w:val="000000" w:themeColor="text1"/>
          <w:sz w:val="22"/>
          <w:szCs w:val="22"/>
        </w:rPr>
        <w:t xml:space="preserve"> to the research and le</w:t>
      </w:r>
      <w:r w:rsidR="00990E05" w:rsidRPr="00792B42">
        <w:rPr>
          <w:rFonts w:ascii="Arial" w:hAnsi="Arial" w:cs="Arial"/>
          <w:color w:val="000000" w:themeColor="text1"/>
          <w:sz w:val="22"/>
          <w:szCs w:val="22"/>
        </w:rPr>
        <w:t>a</w:t>
      </w:r>
      <w:r w:rsidR="00B775B5" w:rsidRPr="00792B42">
        <w:rPr>
          <w:rFonts w:ascii="Arial" w:hAnsi="Arial" w:cs="Arial"/>
          <w:color w:val="000000" w:themeColor="text1"/>
          <w:sz w:val="22"/>
          <w:szCs w:val="22"/>
        </w:rPr>
        <w:t xml:space="preserve">d to the understanding that a teachers’ view is that self and peer-assessment can </w:t>
      </w:r>
      <w:r w:rsidR="00990E05" w:rsidRPr="00792B42">
        <w:rPr>
          <w:rFonts w:ascii="Arial" w:hAnsi="Arial" w:cs="Arial"/>
          <w:color w:val="000000" w:themeColor="text1"/>
          <w:sz w:val="22"/>
          <w:szCs w:val="22"/>
        </w:rPr>
        <w:t xml:space="preserve">in fact </w:t>
      </w:r>
      <w:r w:rsidR="00B775B5" w:rsidRPr="00792B42">
        <w:rPr>
          <w:rFonts w:ascii="Arial" w:hAnsi="Arial" w:cs="Arial"/>
          <w:color w:val="000000" w:themeColor="text1"/>
          <w:sz w:val="22"/>
          <w:szCs w:val="22"/>
        </w:rPr>
        <w:t>go hand in hand</w:t>
      </w:r>
      <w:r w:rsidR="00990E05" w:rsidRPr="00792B42">
        <w:rPr>
          <w:rFonts w:ascii="Arial" w:hAnsi="Arial" w:cs="Arial"/>
          <w:color w:val="000000" w:themeColor="text1"/>
          <w:sz w:val="22"/>
          <w:szCs w:val="22"/>
        </w:rPr>
        <w:t>. It may</w:t>
      </w:r>
      <w:r w:rsidR="00B775B5" w:rsidRPr="00792B42">
        <w:rPr>
          <w:rFonts w:ascii="Arial" w:hAnsi="Arial" w:cs="Arial"/>
          <w:color w:val="000000" w:themeColor="text1"/>
          <w:sz w:val="22"/>
          <w:szCs w:val="22"/>
        </w:rPr>
        <w:t xml:space="preserve"> just take some patience in order for them both to work at the same time.</w:t>
      </w:r>
    </w:p>
    <w:p w14:paraId="4CFA0F28" w14:textId="302446BA" w:rsidR="0041118D" w:rsidRPr="00792B42" w:rsidRDefault="0041118D" w:rsidP="00792B42">
      <w:pPr>
        <w:spacing w:line="360" w:lineRule="auto"/>
        <w:rPr>
          <w:rFonts w:ascii="Arial" w:hAnsi="Arial" w:cs="Arial"/>
          <w:b/>
          <w:color w:val="000000" w:themeColor="text1"/>
          <w:sz w:val="22"/>
          <w:szCs w:val="22"/>
        </w:rPr>
      </w:pPr>
    </w:p>
    <w:p w14:paraId="7ABA1533" w14:textId="4CEBD079" w:rsidR="0041118D" w:rsidRPr="00792B42" w:rsidRDefault="00AC023D" w:rsidP="00792B42">
      <w:pPr>
        <w:spacing w:line="360" w:lineRule="auto"/>
        <w:rPr>
          <w:rFonts w:ascii="Arial" w:hAnsi="Arial" w:cs="Arial"/>
          <w:b/>
          <w:color w:val="000000" w:themeColor="text1"/>
          <w:sz w:val="22"/>
          <w:szCs w:val="22"/>
        </w:rPr>
      </w:pPr>
      <w:r w:rsidRPr="00792B42">
        <w:rPr>
          <w:rFonts w:ascii="Arial" w:hAnsi="Arial" w:cs="Arial"/>
          <w:b/>
          <w:color w:val="000000" w:themeColor="text1"/>
          <w:sz w:val="22"/>
          <w:szCs w:val="22"/>
        </w:rPr>
        <w:t>Conclusion</w:t>
      </w:r>
    </w:p>
    <w:p w14:paraId="3BF7D8E6" w14:textId="16034442" w:rsidR="00484B34" w:rsidRPr="00792B42" w:rsidRDefault="00AC023D" w:rsidP="00792B42">
      <w:pPr>
        <w:spacing w:line="360" w:lineRule="auto"/>
        <w:rPr>
          <w:rFonts w:ascii="Arial" w:hAnsi="Arial" w:cs="Arial"/>
          <w:color w:val="000000" w:themeColor="text1"/>
          <w:sz w:val="22"/>
          <w:szCs w:val="22"/>
        </w:rPr>
      </w:pPr>
      <w:r w:rsidRPr="00792B42">
        <w:rPr>
          <w:rFonts w:ascii="Arial" w:hAnsi="Arial" w:cs="Arial"/>
          <w:color w:val="000000" w:themeColor="text1"/>
          <w:sz w:val="22"/>
          <w:szCs w:val="22"/>
        </w:rPr>
        <w:t xml:space="preserve">Overall, </w:t>
      </w:r>
      <w:r w:rsidR="00D57ACE" w:rsidRPr="00792B42">
        <w:rPr>
          <w:rFonts w:ascii="Arial" w:hAnsi="Arial" w:cs="Arial"/>
          <w:color w:val="000000" w:themeColor="text1"/>
          <w:sz w:val="22"/>
          <w:szCs w:val="22"/>
        </w:rPr>
        <w:t xml:space="preserve">the research </w:t>
      </w:r>
      <w:r w:rsidR="001C7820" w:rsidRPr="00792B42">
        <w:rPr>
          <w:rFonts w:ascii="Arial" w:hAnsi="Arial" w:cs="Arial"/>
          <w:color w:val="000000" w:themeColor="text1"/>
          <w:sz w:val="22"/>
          <w:szCs w:val="22"/>
        </w:rPr>
        <w:t xml:space="preserve">has </w:t>
      </w:r>
      <w:r w:rsidR="00990E05" w:rsidRPr="00792B42">
        <w:rPr>
          <w:rFonts w:ascii="Arial" w:hAnsi="Arial" w:cs="Arial"/>
          <w:color w:val="000000" w:themeColor="text1"/>
          <w:sz w:val="22"/>
          <w:szCs w:val="22"/>
        </w:rPr>
        <w:t>concluded</w:t>
      </w:r>
      <w:r w:rsidR="001C7820" w:rsidRPr="00792B42">
        <w:rPr>
          <w:rFonts w:ascii="Arial" w:hAnsi="Arial" w:cs="Arial"/>
          <w:color w:val="000000" w:themeColor="text1"/>
          <w:sz w:val="22"/>
          <w:szCs w:val="22"/>
        </w:rPr>
        <w:t xml:space="preserve"> that self and peer-assessment can work at the same time</w:t>
      </w:r>
      <w:r w:rsidR="00990E05" w:rsidRPr="00792B42">
        <w:rPr>
          <w:rFonts w:ascii="Arial" w:hAnsi="Arial" w:cs="Arial"/>
          <w:color w:val="000000" w:themeColor="text1"/>
          <w:sz w:val="22"/>
          <w:szCs w:val="22"/>
        </w:rPr>
        <w:t>.</w:t>
      </w:r>
      <w:r w:rsidR="001C7820" w:rsidRPr="00792B42">
        <w:rPr>
          <w:rFonts w:ascii="Arial" w:hAnsi="Arial" w:cs="Arial"/>
          <w:color w:val="000000" w:themeColor="text1"/>
          <w:sz w:val="22"/>
          <w:szCs w:val="22"/>
        </w:rPr>
        <w:t xml:space="preserve"> </w:t>
      </w:r>
      <w:r w:rsidR="00990E05" w:rsidRPr="00792B42">
        <w:rPr>
          <w:rFonts w:ascii="Arial" w:hAnsi="Arial" w:cs="Arial"/>
          <w:color w:val="000000" w:themeColor="text1"/>
          <w:sz w:val="22"/>
          <w:szCs w:val="22"/>
        </w:rPr>
        <w:t>H</w:t>
      </w:r>
      <w:r w:rsidR="001C7820" w:rsidRPr="00792B42">
        <w:rPr>
          <w:rFonts w:ascii="Arial" w:hAnsi="Arial" w:cs="Arial"/>
          <w:color w:val="000000" w:themeColor="text1"/>
          <w:sz w:val="22"/>
          <w:szCs w:val="22"/>
        </w:rPr>
        <w:t>owever</w:t>
      </w:r>
      <w:r w:rsidR="00990E05" w:rsidRPr="00792B42">
        <w:rPr>
          <w:rFonts w:ascii="Arial" w:hAnsi="Arial" w:cs="Arial"/>
          <w:color w:val="000000" w:themeColor="text1"/>
          <w:sz w:val="22"/>
          <w:szCs w:val="22"/>
        </w:rPr>
        <w:t>, it must be noted that</w:t>
      </w:r>
      <w:r w:rsidR="001C7820" w:rsidRPr="00792B42">
        <w:rPr>
          <w:rFonts w:ascii="Arial" w:hAnsi="Arial" w:cs="Arial"/>
          <w:color w:val="000000" w:themeColor="text1"/>
          <w:sz w:val="22"/>
          <w:szCs w:val="22"/>
        </w:rPr>
        <w:t xml:space="preserve"> it takes time to ensure it works well. </w:t>
      </w:r>
      <w:r w:rsidR="004F779E">
        <w:rPr>
          <w:rFonts w:ascii="Arial" w:hAnsi="Arial" w:cs="Arial"/>
          <w:color w:val="000000" w:themeColor="text1"/>
          <w:sz w:val="22"/>
          <w:szCs w:val="22"/>
        </w:rPr>
        <w:t xml:space="preserve">The </w:t>
      </w:r>
      <w:r w:rsidR="001C7820" w:rsidRPr="00792B42">
        <w:rPr>
          <w:rFonts w:ascii="Arial" w:hAnsi="Arial" w:cs="Arial"/>
          <w:color w:val="000000" w:themeColor="text1"/>
          <w:sz w:val="22"/>
          <w:szCs w:val="22"/>
        </w:rPr>
        <w:t>research s</w:t>
      </w:r>
      <w:r w:rsidR="004F779E">
        <w:rPr>
          <w:rFonts w:ascii="Arial" w:hAnsi="Arial" w:cs="Arial"/>
          <w:color w:val="000000" w:themeColor="text1"/>
          <w:sz w:val="22"/>
          <w:szCs w:val="22"/>
        </w:rPr>
        <w:t>uggests</w:t>
      </w:r>
      <w:r w:rsidR="001C7820" w:rsidRPr="00792B42">
        <w:rPr>
          <w:rFonts w:ascii="Arial" w:hAnsi="Arial" w:cs="Arial"/>
          <w:color w:val="000000" w:themeColor="text1"/>
          <w:sz w:val="22"/>
          <w:szCs w:val="22"/>
        </w:rPr>
        <w:t xml:space="preserve"> that</w:t>
      </w:r>
      <w:r w:rsidR="00990E05" w:rsidRPr="00792B42">
        <w:rPr>
          <w:rFonts w:ascii="Arial" w:hAnsi="Arial" w:cs="Arial"/>
          <w:color w:val="000000" w:themeColor="text1"/>
          <w:sz w:val="22"/>
          <w:szCs w:val="22"/>
        </w:rPr>
        <w:t xml:space="preserve"> </w:t>
      </w:r>
      <w:r w:rsidR="004F779E">
        <w:rPr>
          <w:rFonts w:ascii="Arial" w:hAnsi="Arial" w:cs="Arial"/>
          <w:color w:val="000000" w:themeColor="text1"/>
          <w:sz w:val="22"/>
          <w:szCs w:val="22"/>
        </w:rPr>
        <w:t>at</w:t>
      </w:r>
      <w:r w:rsidR="00990E05" w:rsidRPr="00792B42">
        <w:rPr>
          <w:rFonts w:ascii="Arial" w:hAnsi="Arial" w:cs="Arial"/>
          <w:color w:val="000000" w:themeColor="text1"/>
          <w:sz w:val="22"/>
          <w:szCs w:val="22"/>
        </w:rPr>
        <w:t xml:space="preserve"> a younger age</w:t>
      </w:r>
      <w:r w:rsidR="001C7820" w:rsidRPr="00792B42">
        <w:rPr>
          <w:rFonts w:ascii="Arial" w:hAnsi="Arial" w:cs="Arial"/>
          <w:color w:val="000000" w:themeColor="text1"/>
          <w:sz w:val="22"/>
          <w:szCs w:val="22"/>
        </w:rPr>
        <w:t xml:space="preserve"> it is harder to introduce </w:t>
      </w:r>
      <w:r w:rsidR="00990E05" w:rsidRPr="00792B42">
        <w:rPr>
          <w:rFonts w:ascii="Arial" w:hAnsi="Arial" w:cs="Arial"/>
          <w:color w:val="000000" w:themeColor="text1"/>
          <w:sz w:val="22"/>
          <w:szCs w:val="22"/>
        </w:rPr>
        <w:t xml:space="preserve">peer-assessment </w:t>
      </w:r>
      <w:r w:rsidR="001C7820" w:rsidRPr="00792B42">
        <w:rPr>
          <w:rFonts w:ascii="Arial" w:hAnsi="Arial" w:cs="Arial"/>
          <w:color w:val="000000" w:themeColor="text1"/>
          <w:sz w:val="22"/>
          <w:szCs w:val="22"/>
        </w:rPr>
        <w:t xml:space="preserve">and </w:t>
      </w:r>
      <w:r w:rsidR="00990E05" w:rsidRPr="00792B42">
        <w:rPr>
          <w:rFonts w:ascii="Arial" w:hAnsi="Arial" w:cs="Arial"/>
          <w:color w:val="000000" w:themeColor="text1"/>
          <w:sz w:val="22"/>
          <w:szCs w:val="22"/>
        </w:rPr>
        <w:t xml:space="preserve">so </w:t>
      </w:r>
      <w:r w:rsidR="001C7820" w:rsidRPr="00792B42">
        <w:rPr>
          <w:rFonts w:ascii="Arial" w:hAnsi="Arial" w:cs="Arial"/>
          <w:color w:val="000000" w:themeColor="text1"/>
          <w:sz w:val="22"/>
          <w:szCs w:val="22"/>
        </w:rPr>
        <w:t xml:space="preserve">self-assessment is used more. </w:t>
      </w:r>
      <w:r w:rsidR="00CF2887" w:rsidRPr="00792B42">
        <w:rPr>
          <w:rFonts w:ascii="Arial" w:hAnsi="Arial" w:cs="Arial"/>
          <w:color w:val="000000" w:themeColor="text1"/>
          <w:sz w:val="22"/>
          <w:szCs w:val="22"/>
        </w:rPr>
        <w:t xml:space="preserve">The research </w:t>
      </w:r>
      <w:r w:rsidR="00990E05" w:rsidRPr="00792B42">
        <w:rPr>
          <w:rFonts w:ascii="Arial" w:hAnsi="Arial" w:cs="Arial"/>
          <w:color w:val="000000" w:themeColor="text1"/>
          <w:sz w:val="22"/>
          <w:szCs w:val="22"/>
        </w:rPr>
        <w:t>reveal</w:t>
      </w:r>
      <w:r w:rsidR="00CF2887" w:rsidRPr="00792B42">
        <w:rPr>
          <w:rFonts w:ascii="Arial" w:hAnsi="Arial" w:cs="Arial"/>
          <w:color w:val="000000" w:themeColor="text1"/>
          <w:sz w:val="22"/>
          <w:szCs w:val="22"/>
        </w:rPr>
        <w:t>s that peer-assessment is introduced to go hand in hand with self-assessment as learners become older and begin to understand learning</w:t>
      </w:r>
      <w:r w:rsidR="00990E05" w:rsidRPr="00792B42">
        <w:rPr>
          <w:rFonts w:ascii="Arial" w:hAnsi="Arial" w:cs="Arial"/>
          <w:color w:val="000000" w:themeColor="text1"/>
          <w:sz w:val="22"/>
          <w:szCs w:val="22"/>
        </w:rPr>
        <w:t xml:space="preserve"> and development</w:t>
      </w:r>
      <w:r w:rsidR="00CF2887" w:rsidRPr="00792B42">
        <w:rPr>
          <w:rFonts w:ascii="Arial" w:hAnsi="Arial" w:cs="Arial"/>
          <w:color w:val="000000" w:themeColor="text1"/>
          <w:sz w:val="22"/>
          <w:szCs w:val="22"/>
        </w:rPr>
        <w:t xml:space="preserve"> more. However, responses to the interview and questionnaires </w:t>
      </w:r>
      <w:r w:rsidR="00CF2887" w:rsidRPr="00792B42">
        <w:rPr>
          <w:rFonts w:ascii="Arial" w:hAnsi="Arial" w:cs="Arial"/>
          <w:color w:val="000000" w:themeColor="text1"/>
          <w:sz w:val="22"/>
          <w:szCs w:val="22"/>
        </w:rPr>
        <w:lastRenderedPageBreak/>
        <w:t>suggest that if given the opportunity to look at another learners</w:t>
      </w:r>
      <w:r w:rsidR="00AE2613" w:rsidRPr="00792B42">
        <w:rPr>
          <w:rFonts w:ascii="Arial" w:hAnsi="Arial" w:cs="Arial"/>
          <w:color w:val="000000" w:themeColor="text1"/>
          <w:sz w:val="22"/>
          <w:szCs w:val="22"/>
        </w:rPr>
        <w:t>’</w:t>
      </w:r>
      <w:r w:rsidR="00CF2887" w:rsidRPr="00792B42">
        <w:rPr>
          <w:rFonts w:ascii="Arial" w:hAnsi="Arial" w:cs="Arial"/>
          <w:color w:val="000000" w:themeColor="text1"/>
          <w:sz w:val="22"/>
          <w:szCs w:val="22"/>
        </w:rPr>
        <w:t xml:space="preserve"> work to assess, learners may be able to peer-assess from a younger age.</w:t>
      </w:r>
      <w:r w:rsidR="00AE2613" w:rsidRPr="00792B42">
        <w:rPr>
          <w:rFonts w:ascii="Arial" w:hAnsi="Arial" w:cs="Arial"/>
          <w:color w:val="000000" w:themeColor="text1"/>
          <w:sz w:val="22"/>
          <w:szCs w:val="22"/>
        </w:rPr>
        <w:t xml:space="preserve"> Learners should be given opportunities to develop their communication skills from a young ag</w:t>
      </w:r>
      <w:r w:rsidR="00990E05" w:rsidRPr="00792B42">
        <w:rPr>
          <w:rFonts w:ascii="Arial" w:hAnsi="Arial" w:cs="Arial"/>
          <w:color w:val="000000" w:themeColor="text1"/>
          <w:sz w:val="22"/>
          <w:szCs w:val="22"/>
        </w:rPr>
        <w:t>e. O</w:t>
      </w:r>
      <w:r w:rsidR="00AE2613" w:rsidRPr="00792B42">
        <w:rPr>
          <w:rFonts w:ascii="Arial" w:hAnsi="Arial" w:cs="Arial"/>
          <w:color w:val="000000" w:themeColor="text1"/>
          <w:sz w:val="22"/>
          <w:szCs w:val="22"/>
        </w:rPr>
        <w:t xml:space="preserve">ne of the Areas of Learning Experience that Donaldson (2015) created is Languages, Literacy and Communication and peer-assessment is a great way </w:t>
      </w:r>
      <w:r w:rsidR="00D077B0" w:rsidRPr="00792B42">
        <w:rPr>
          <w:rFonts w:ascii="Arial" w:hAnsi="Arial" w:cs="Arial"/>
          <w:color w:val="000000" w:themeColor="text1"/>
          <w:sz w:val="22"/>
          <w:szCs w:val="22"/>
        </w:rPr>
        <w:t>for</w:t>
      </w:r>
      <w:r w:rsidR="00AE2613" w:rsidRPr="00792B42">
        <w:rPr>
          <w:rFonts w:ascii="Arial" w:hAnsi="Arial" w:cs="Arial"/>
          <w:color w:val="000000" w:themeColor="text1"/>
          <w:sz w:val="22"/>
          <w:szCs w:val="22"/>
        </w:rPr>
        <w:t xml:space="preserve"> learners</w:t>
      </w:r>
      <w:r w:rsidR="00D077B0" w:rsidRPr="00792B42">
        <w:rPr>
          <w:rFonts w:ascii="Arial" w:hAnsi="Arial" w:cs="Arial"/>
          <w:color w:val="000000" w:themeColor="text1"/>
          <w:sz w:val="22"/>
          <w:szCs w:val="22"/>
        </w:rPr>
        <w:t xml:space="preserve"> to</w:t>
      </w:r>
      <w:r w:rsidR="00AE2613" w:rsidRPr="00792B42">
        <w:rPr>
          <w:rFonts w:ascii="Arial" w:hAnsi="Arial" w:cs="Arial"/>
          <w:color w:val="000000" w:themeColor="text1"/>
          <w:sz w:val="22"/>
          <w:szCs w:val="22"/>
        </w:rPr>
        <w:t xml:space="preserve"> communicat</w:t>
      </w:r>
      <w:r w:rsidR="00D077B0" w:rsidRPr="00792B42">
        <w:rPr>
          <w:rFonts w:ascii="Arial" w:hAnsi="Arial" w:cs="Arial"/>
          <w:color w:val="000000" w:themeColor="text1"/>
          <w:sz w:val="22"/>
          <w:szCs w:val="22"/>
        </w:rPr>
        <w:t>e</w:t>
      </w:r>
      <w:r w:rsidR="00AE2613" w:rsidRPr="00792B42">
        <w:rPr>
          <w:rFonts w:ascii="Arial" w:hAnsi="Arial" w:cs="Arial"/>
          <w:color w:val="000000" w:themeColor="text1"/>
          <w:sz w:val="22"/>
          <w:szCs w:val="22"/>
        </w:rPr>
        <w:t xml:space="preserve"> to each other about their work</w:t>
      </w:r>
      <w:r w:rsidR="00D077B0" w:rsidRPr="00792B42">
        <w:rPr>
          <w:rFonts w:ascii="Arial" w:hAnsi="Arial" w:cs="Arial"/>
          <w:color w:val="000000" w:themeColor="text1"/>
          <w:sz w:val="22"/>
          <w:szCs w:val="22"/>
        </w:rPr>
        <w:t xml:space="preserve"> and begin to develop</w:t>
      </w:r>
      <w:r w:rsidR="00AE2613" w:rsidRPr="00792B42">
        <w:rPr>
          <w:rFonts w:ascii="Arial" w:hAnsi="Arial" w:cs="Arial"/>
          <w:color w:val="000000" w:themeColor="text1"/>
          <w:sz w:val="22"/>
          <w:szCs w:val="22"/>
        </w:rPr>
        <w:t>.</w:t>
      </w:r>
      <w:r w:rsidR="003E1B10" w:rsidRPr="00792B42">
        <w:rPr>
          <w:rFonts w:ascii="Arial" w:hAnsi="Arial" w:cs="Arial"/>
          <w:color w:val="000000" w:themeColor="text1"/>
          <w:sz w:val="22"/>
          <w:szCs w:val="22"/>
        </w:rPr>
        <w:t xml:space="preserve"> </w:t>
      </w:r>
    </w:p>
    <w:p w14:paraId="31C05020" w14:textId="77777777" w:rsidR="00CB2D3E" w:rsidRPr="00792B42" w:rsidRDefault="00CB2D3E" w:rsidP="00792B42">
      <w:pPr>
        <w:spacing w:line="360" w:lineRule="auto"/>
        <w:rPr>
          <w:rFonts w:ascii="Arial" w:hAnsi="Arial" w:cs="Arial"/>
          <w:color w:val="FF0000"/>
          <w:sz w:val="22"/>
          <w:szCs w:val="22"/>
        </w:rPr>
      </w:pPr>
    </w:p>
    <w:p w14:paraId="39B8C51A" w14:textId="006E3803" w:rsidR="00FA1C18" w:rsidRPr="00792B42" w:rsidRDefault="00FA1C18" w:rsidP="00792B42">
      <w:pPr>
        <w:spacing w:line="360" w:lineRule="auto"/>
        <w:rPr>
          <w:rFonts w:ascii="Arial" w:hAnsi="Arial" w:cs="Arial"/>
          <w:color w:val="FF0000"/>
          <w:sz w:val="22"/>
          <w:szCs w:val="22"/>
        </w:rPr>
      </w:pPr>
    </w:p>
    <w:p w14:paraId="1F677C18" w14:textId="6010769D" w:rsidR="00FA1C18" w:rsidRPr="00792B42" w:rsidRDefault="00FA1C18" w:rsidP="00792B42">
      <w:pPr>
        <w:spacing w:line="360" w:lineRule="auto"/>
        <w:rPr>
          <w:rFonts w:ascii="Arial" w:hAnsi="Arial" w:cs="Arial"/>
          <w:color w:val="FF0000"/>
          <w:sz w:val="22"/>
          <w:szCs w:val="22"/>
        </w:rPr>
      </w:pPr>
    </w:p>
    <w:p w14:paraId="72A35ED4" w14:textId="0079E1DB" w:rsidR="00FA1C18" w:rsidRPr="00792B42" w:rsidRDefault="00FA1C18" w:rsidP="00792B42">
      <w:pPr>
        <w:spacing w:line="360" w:lineRule="auto"/>
        <w:rPr>
          <w:rFonts w:ascii="Arial" w:hAnsi="Arial" w:cs="Arial"/>
          <w:color w:val="FF0000"/>
          <w:sz w:val="22"/>
          <w:szCs w:val="22"/>
        </w:rPr>
      </w:pPr>
    </w:p>
    <w:p w14:paraId="5EDA4554" w14:textId="76A29F40" w:rsidR="00FA1C18" w:rsidRPr="00792B42" w:rsidRDefault="00FA1C18" w:rsidP="00792B42">
      <w:pPr>
        <w:spacing w:line="360" w:lineRule="auto"/>
        <w:rPr>
          <w:rFonts w:ascii="Arial" w:hAnsi="Arial" w:cs="Arial"/>
          <w:color w:val="FF0000"/>
          <w:sz w:val="22"/>
          <w:szCs w:val="22"/>
        </w:rPr>
      </w:pPr>
    </w:p>
    <w:p w14:paraId="57C44998" w14:textId="1D230BA4" w:rsidR="00FA1C18" w:rsidRDefault="00FA1C18" w:rsidP="00792B42">
      <w:pPr>
        <w:spacing w:line="360" w:lineRule="auto"/>
        <w:rPr>
          <w:rFonts w:ascii="Arial" w:hAnsi="Arial" w:cs="Arial"/>
          <w:sz w:val="22"/>
          <w:szCs w:val="22"/>
        </w:rPr>
      </w:pPr>
    </w:p>
    <w:p w14:paraId="64825ABB" w14:textId="77DFB510" w:rsidR="00792B42" w:rsidRDefault="00792B42" w:rsidP="00792B42">
      <w:pPr>
        <w:spacing w:line="360" w:lineRule="auto"/>
        <w:rPr>
          <w:rFonts w:ascii="Arial" w:hAnsi="Arial" w:cs="Arial"/>
          <w:sz w:val="22"/>
          <w:szCs w:val="22"/>
        </w:rPr>
      </w:pPr>
    </w:p>
    <w:p w14:paraId="5C320DB0" w14:textId="074401EA" w:rsidR="00792B42" w:rsidRDefault="00792B42" w:rsidP="00792B42">
      <w:pPr>
        <w:spacing w:line="360" w:lineRule="auto"/>
        <w:rPr>
          <w:rFonts w:ascii="Arial" w:hAnsi="Arial" w:cs="Arial"/>
          <w:sz w:val="22"/>
          <w:szCs w:val="22"/>
        </w:rPr>
      </w:pPr>
    </w:p>
    <w:p w14:paraId="570A33D7" w14:textId="3D73A409" w:rsidR="00792B42" w:rsidRDefault="00792B42" w:rsidP="00792B42">
      <w:pPr>
        <w:spacing w:line="360" w:lineRule="auto"/>
        <w:rPr>
          <w:rFonts w:ascii="Arial" w:hAnsi="Arial" w:cs="Arial"/>
          <w:sz w:val="22"/>
          <w:szCs w:val="22"/>
        </w:rPr>
      </w:pPr>
    </w:p>
    <w:p w14:paraId="1868BA73" w14:textId="04C584B4" w:rsidR="00792B42" w:rsidRDefault="00792B42" w:rsidP="00792B42">
      <w:pPr>
        <w:spacing w:line="360" w:lineRule="auto"/>
        <w:rPr>
          <w:rFonts w:ascii="Arial" w:hAnsi="Arial" w:cs="Arial"/>
          <w:sz w:val="22"/>
          <w:szCs w:val="22"/>
        </w:rPr>
      </w:pPr>
    </w:p>
    <w:p w14:paraId="2880A656" w14:textId="6A7A0CE1" w:rsidR="00792B42" w:rsidRDefault="00792B42" w:rsidP="00792B42">
      <w:pPr>
        <w:spacing w:line="360" w:lineRule="auto"/>
        <w:rPr>
          <w:rFonts w:ascii="Arial" w:hAnsi="Arial" w:cs="Arial"/>
          <w:sz w:val="22"/>
          <w:szCs w:val="22"/>
        </w:rPr>
      </w:pPr>
    </w:p>
    <w:p w14:paraId="674CF332" w14:textId="0E1AAEBE" w:rsidR="00792B42" w:rsidRDefault="00792B42" w:rsidP="00792B42">
      <w:pPr>
        <w:spacing w:line="360" w:lineRule="auto"/>
        <w:rPr>
          <w:rFonts w:ascii="Arial" w:hAnsi="Arial" w:cs="Arial"/>
          <w:sz w:val="22"/>
          <w:szCs w:val="22"/>
        </w:rPr>
      </w:pPr>
    </w:p>
    <w:p w14:paraId="30AE5FE1" w14:textId="2CA0FEB3" w:rsidR="00792B42" w:rsidRDefault="00792B42" w:rsidP="00792B42">
      <w:pPr>
        <w:spacing w:line="360" w:lineRule="auto"/>
        <w:rPr>
          <w:rFonts w:ascii="Arial" w:hAnsi="Arial" w:cs="Arial"/>
          <w:sz w:val="22"/>
          <w:szCs w:val="22"/>
        </w:rPr>
      </w:pPr>
    </w:p>
    <w:p w14:paraId="3757E934" w14:textId="429A3101" w:rsidR="00792B42" w:rsidRDefault="00792B42" w:rsidP="00792B42">
      <w:pPr>
        <w:spacing w:line="360" w:lineRule="auto"/>
        <w:rPr>
          <w:rFonts w:ascii="Arial" w:hAnsi="Arial" w:cs="Arial"/>
          <w:sz w:val="22"/>
          <w:szCs w:val="22"/>
        </w:rPr>
      </w:pPr>
    </w:p>
    <w:p w14:paraId="3056C749" w14:textId="0C27FFC8" w:rsidR="00792B42" w:rsidRDefault="00792B42" w:rsidP="00792B42">
      <w:pPr>
        <w:spacing w:line="360" w:lineRule="auto"/>
        <w:rPr>
          <w:rFonts w:ascii="Arial" w:hAnsi="Arial" w:cs="Arial"/>
          <w:sz w:val="22"/>
          <w:szCs w:val="22"/>
        </w:rPr>
      </w:pPr>
    </w:p>
    <w:p w14:paraId="758C6156" w14:textId="257F1D99" w:rsidR="00792B42" w:rsidRDefault="00792B42" w:rsidP="00792B42">
      <w:pPr>
        <w:spacing w:line="360" w:lineRule="auto"/>
        <w:rPr>
          <w:rFonts w:ascii="Arial" w:hAnsi="Arial" w:cs="Arial"/>
          <w:sz w:val="22"/>
          <w:szCs w:val="22"/>
        </w:rPr>
      </w:pPr>
    </w:p>
    <w:p w14:paraId="189F4C14" w14:textId="32365869" w:rsidR="00792B42" w:rsidRDefault="00792B42" w:rsidP="00792B42">
      <w:pPr>
        <w:spacing w:line="360" w:lineRule="auto"/>
        <w:rPr>
          <w:rFonts w:ascii="Arial" w:hAnsi="Arial" w:cs="Arial"/>
          <w:sz w:val="22"/>
          <w:szCs w:val="22"/>
        </w:rPr>
      </w:pPr>
    </w:p>
    <w:p w14:paraId="69EA7003" w14:textId="61D801F3" w:rsidR="00792B42" w:rsidRDefault="00792B42" w:rsidP="00792B42">
      <w:pPr>
        <w:spacing w:line="360" w:lineRule="auto"/>
        <w:rPr>
          <w:rFonts w:ascii="Arial" w:hAnsi="Arial" w:cs="Arial"/>
          <w:sz w:val="22"/>
          <w:szCs w:val="22"/>
        </w:rPr>
      </w:pPr>
    </w:p>
    <w:p w14:paraId="36CF9F78" w14:textId="5625906A" w:rsidR="00792B42" w:rsidRDefault="00792B42" w:rsidP="00792B42">
      <w:pPr>
        <w:spacing w:line="360" w:lineRule="auto"/>
        <w:rPr>
          <w:rFonts w:ascii="Arial" w:hAnsi="Arial" w:cs="Arial"/>
          <w:sz w:val="22"/>
          <w:szCs w:val="22"/>
        </w:rPr>
      </w:pPr>
    </w:p>
    <w:p w14:paraId="7A2219D5" w14:textId="0945ECBB" w:rsidR="00792B42" w:rsidRDefault="00792B42" w:rsidP="00792B42">
      <w:pPr>
        <w:spacing w:line="360" w:lineRule="auto"/>
        <w:rPr>
          <w:rFonts w:ascii="Arial" w:hAnsi="Arial" w:cs="Arial"/>
          <w:sz w:val="22"/>
          <w:szCs w:val="22"/>
        </w:rPr>
      </w:pPr>
    </w:p>
    <w:p w14:paraId="5A976838" w14:textId="7D862593" w:rsidR="00792B42" w:rsidRDefault="00792B42" w:rsidP="00792B42">
      <w:pPr>
        <w:spacing w:line="360" w:lineRule="auto"/>
        <w:rPr>
          <w:rFonts w:ascii="Arial" w:hAnsi="Arial" w:cs="Arial"/>
          <w:sz w:val="22"/>
          <w:szCs w:val="22"/>
        </w:rPr>
      </w:pPr>
    </w:p>
    <w:p w14:paraId="1E5C7490" w14:textId="5B287D23" w:rsidR="00792B42" w:rsidRDefault="00792B42" w:rsidP="00792B42">
      <w:pPr>
        <w:spacing w:line="360" w:lineRule="auto"/>
        <w:rPr>
          <w:rFonts w:ascii="Arial" w:hAnsi="Arial" w:cs="Arial"/>
          <w:sz w:val="22"/>
          <w:szCs w:val="22"/>
        </w:rPr>
      </w:pPr>
    </w:p>
    <w:p w14:paraId="3B558500" w14:textId="77777777" w:rsidR="00D20822" w:rsidRDefault="00D20822" w:rsidP="00792B42">
      <w:pPr>
        <w:spacing w:line="360" w:lineRule="auto"/>
        <w:rPr>
          <w:rFonts w:ascii="Arial" w:hAnsi="Arial" w:cs="Arial"/>
          <w:sz w:val="22"/>
          <w:szCs w:val="22"/>
        </w:rPr>
      </w:pPr>
      <w:bookmarkStart w:id="0" w:name="_GoBack"/>
      <w:bookmarkEnd w:id="0"/>
    </w:p>
    <w:p w14:paraId="31473759" w14:textId="14232D92" w:rsidR="00792B42" w:rsidRDefault="00792B42" w:rsidP="00792B42">
      <w:pPr>
        <w:spacing w:line="360" w:lineRule="auto"/>
        <w:rPr>
          <w:rFonts w:ascii="Arial" w:hAnsi="Arial" w:cs="Arial"/>
          <w:sz w:val="22"/>
          <w:szCs w:val="22"/>
        </w:rPr>
      </w:pPr>
    </w:p>
    <w:p w14:paraId="24980485" w14:textId="165E5306" w:rsidR="00792B42" w:rsidRDefault="00792B42" w:rsidP="00792B42">
      <w:pPr>
        <w:spacing w:line="360" w:lineRule="auto"/>
        <w:rPr>
          <w:rFonts w:ascii="Arial" w:hAnsi="Arial" w:cs="Arial"/>
          <w:sz w:val="22"/>
          <w:szCs w:val="22"/>
        </w:rPr>
      </w:pPr>
    </w:p>
    <w:p w14:paraId="3BA3C5C0" w14:textId="14E635E9" w:rsidR="004F779E" w:rsidRDefault="004F779E" w:rsidP="00792B42">
      <w:pPr>
        <w:spacing w:line="360" w:lineRule="auto"/>
        <w:rPr>
          <w:rFonts w:ascii="Arial" w:hAnsi="Arial" w:cs="Arial"/>
          <w:sz w:val="22"/>
          <w:szCs w:val="22"/>
        </w:rPr>
      </w:pPr>
    </w:p>
    <w:p w14:paraId="5EAEF958" w14:textId="77777777" w:rsidR="004F779E" w:rsidRDefault="004F779E" w:rsidP="00792B42">
      <w:pPr>
        <w:spacing w:line="360" w:lineRule="auto"/>
        <w:rPr>
          <w:rFonts w:ascii="Arial" w:hAnsi="Arial" w:cs="Arial"/>
          <w:sz w:val="22"/>
          <w:szCs w:val="22"/>
        </w:rPr>
      </w:pPr>
    </w:p>
    <w:p w14:paraId="436579F3" w14:textId="77777777" w:rsidR="00792B42" w:rsidRPr="00792B42" w:rsidRDefault="00792B42" w:rsidP="00792B42">
      <w:pPr>
        <w:spacing w:line="360" w:lineRule="auto"/>
        <w:rPr>
          <w:rFonts w:ascii="Arial" w:hAnsi="Arial" w:cs="Arial"/>
          <w:sz w:val="22"/>
          <w:szCs w:val="22"/>
        </w:rPr>
      </w:pPr>
    </w:p>
    <w:p w14:paraId="0A75E44C" w14:textId="77777777" w:rsidR="00FA1C18" w:rsidRPr="00792B42" w:rsidRDefault="00FA1C18" w:rsidP="00792B42">
      <w:pPr>
        <w:spacing w:line="360" w:lineRule="auto"/>
        <w:rPr>
          <w:rFonts w:ascii="Arial" w:hAnsi="Arial" w:cs="Arial"/>
          <w:sz w:val="22"/>
          <w:szCs w:val="22"/>
        </w:rPr>
      </w:pPr>
    </w:p>
    <w:p w14:paraId="75C5E87D" w14:textId="77777777" w:rsidR="00CC6516" w:rsidRPr="00792B42" w:rsidRDefault="00CC6516" w:rsidP="00792B42">
      <w:pPr>
        <w:spacing w:line="360" w:lineRule="auto"/>
        <w:rPr>
          <w:rFonts w:ascii="Arial" w:hAnsi="Arial" w:cs="Arial"/>
          <w:sz w:val="22"/>
          <w:szCs w:val="22"/>
        </w:rPr>
      </w:pPr>
    </w:p>
    <w:p w14:paraId="432DCE32" w14:textId="03D74D87" w:rsidR="00FB27CA" w:rsidRPr="00792B42" w:rsidRDefault="00FB27CA" w:rsidP="00792B42">
      <w:pPr>
        <w:spacing w:line="360" w:lineRule="auto"/>
        <w:rPr>
          <w:rFonts w:ascii="Arial" w:hAnsi="Arial" w:cs="Arial"/>
          <w:b/>
          <w:sz w:val="22"/>
          <w:szCs w:val="22"/>
        </w:rPr>
      </w:pPr>
      <w:r w:rsidRPr="00792B42">
        <w:rPr>
          <w:rFonts w:ascii="Arial" w:hAnsi="Arial" w:cs="Arial"/>
          <w:b/>
          <w:sz w:val="22"/>
          <w:szCs w:val="22"/>
        </w:rPr>
        <w:lastRenderedPageBreak/>
        <w:t>Reference List</w:t>
      </w:r>
    </w:p>
    <w:p w14:paraId="4F4C392B" w14:textId="77777777" w:rsidR="00FB27CA" w:rsidRPr="00792B42" w:rsidRDefault="00FB27CA" w:rsidP="00792B42">
      <w:pPr>
        <w:spacing w:line="360" w:lineRule="auto"/>
        <w:rPr>
          <w:rFonts w:ascii="Arial" w:hAnsi="Arial" w:cs="Arial"/>
          <w:b/>
          <w:sz w:val="22"/>
          <w:szCs w:val="22"/>
        </w:rPr>
      </w:pPr>
    </w:p>
    <w:p w14:paraId="3A39FAC4" w14:textId="3AEB09FC" w:rsidR="00FB27CA" w:rsidRPr="00792B42" w:rsidRDefault="00CC6516" w:rsidP="00792B42">
      <w:pPr>
        <w:spacing w:line="360" w:lineRule="auto"/>
        <w:rPr>
          <w:rFonts w:ascii="Arial" w:hAnsi="Arial" w:cs="Arial"/>
          <w:color w:val="0000FF"/>
          <w:sz w:val="22"/>
          <w:szCs w:val="22"/>
          <w:u w:val="single"/>
        </w:rPr>
      </w:pPr>
      <w:r w:rsidRPr="00792B42">
        <w:rPr>
          <w:rFonts w:ascii="Arial" w:hAnsi="Arial" w:cs="Arial"/>
          <w:sz w:val="22"/>
          <w:szCs w:val="22"/>
        </w:rPr>
        <w:t xml:space="preserve">Cambridge Dictionary. (2020) self-assessment. Available from: </w:t>
      </w:r>
      <w:hyperlink r:id="rId6" w:history="1">
        <w:r w:rsidRPr="00792B42">
          <w:rPr>
            <w:rStyle w:val="Hyperlink"/>
            <w:rFonts w:ascii="Arial" w:hAnsi="Arial" w:cs="Arial"/>
            <w:sz w:val="22"/>
            <w:szCs w:val="22"/>
          </w:rPr>
          <w:t>https://dictionary.cambridge.org/dictionary/english/self-assessment</w:t>
        </w:r>
      </w:hyperlink>
    </w:p>
    <w:p w14:paraId="65EAE48F" w14:textId="444025A9" w:rsidR="00CC6516" w:rsidRPr="00792B42" w:rsidRDefault="00CF2FD7" w:rsidP="00792B42">
      <w:pPr>
        <w:spacing w:line="360" w:lineRule="auto"/>
        <w:rPr>
          <w:rFonts w:ascii="Arial" w:hAnsi="Arial" w:cs="Arial"/>
          <w:sz w:val="22"/>
          <w:szCs w:val="22"/>
        </w:rPr>
      </w:pPr>
      <w:r w:rsidRPr="00792B42">
        <w:rPr>
          <w:rFonts w:ascii="Arial" w:hAnsi="Arial" w:cs="Arial"/>
          <w:sz w:val="22"/>
          <w:szCs w:val="22"/>
        </w:rPr>
        <w:t>(</w:t>
      </w:r>
      <w:r w:rsidR="00CC6516" w:rsidRPr="00792B42">
        <w:rPr>
          <w:rFonts w:ascii="Arial" w:hAnsi="Arial" w:cs="Arial"/>
          <w:sz w:val="22"/>
          <w:szCs w:val="22"/>
        </w:rPr>
        <w:t>Accessed 25</w:t>
      </w:r>
      <w:r w:rsidR="00CC6516" w:rsidRPr="00792B42">
        <w:rPr>
          <w:rFonts w:ascii="Arial" w:hAnsi="Arial" w:cs="Arial"/>
          <w:sz w:val="22"/>
          <w:szCs w:val="22"/>
          <w:vertAlign w:val="superscript"/>
        </w:rPr>
        <w:t>th</w:t>
      </w:r>
      <w:r w:rsidR="00CC6516" w:rsidRPr="00792B42">
        <w:rPr>
          <w:rFonts w:ascii="Arial" w:hAnsi="Arial" w:cs="Arial"/>
          <w:sz w:val="22"/>
          <w:szCs w:val="22"/>
        </w:rPr>
        <w:t xml:space="preserve"> March 2020</w:t>
      </w:r>
      <w:r w:rsidRPr="00792B42">
        <w:rPr>
          <w:rFonts w:ascii="Arial" w:hAnsi="Arial" w:cs="Arial"/>
          <w:sz w:val="22"/>
          <w:szCs w:val="22"/>
        </w:rPr>
        <w:t>)</w:t>
      </w:r>
    </w:p>
    <w:p w14:paraId="5D560A5E" w14:textId="77777777" w:rsidR="00FB27CA" w:rsidRPr="00792B42" w:rsidRDefault="00FB27CA" w:rsidP="00792B42">
      <w:pPr>
        <w:spacing w:line="360" w:lineRule="auto"/>
        <w:rPr>
          <w:rFonts w:ascii="Arial" w:hAnsi="Arial" w:cs="Arial"/>
          <w:b/>
          <w:sz w:val="22"/>
          <w:szCs w:val="22"/>
        </w:rPr>
      </w:pPr>
    </w:p>
    <w:p w14:paraId="48D897D5" w14:textId="43124581" w:rsidR="00FB27CA" w:rsidRPr="00792B42" w:rsidRDefault="00CC6516" w:rsidP="00792B42">
      <w:pPr>
        <w:spacing w:line="360" w:lineRule="auto"/>
        <w:rPr>
          <w:rFonts w:ascii="Arial" w:hAnsi="Arial" w:cs="Arial"/>
          <w:color w:val="0000FF"/>
          <w:sz w:val="22"/>
          <w:szCs w:val="22"/>
          <w:u w:val="single"/>
        </w:rPr>
      </w:pPr>
      <w:r w:rsidRPr="00792B42">
        <w:rPr>
          <w:rFonts w:ascii="Arial" w:hAnsi="Arial" w:cs="Arial"/>
          <w:sz w:val="22"/>
          <w:szCs w:val="22"/>
        </w:rPr>
        <w:t xml:space="preserve">Stanford University. (2013) Peer Assessment. Available from: </w:t>
      </w:r>
      <w:hyperlink r:id="rId7" w:history="1">
        <w:r w:rsidRPr="00792B42">
          <w:rPr>
            <w:rStyle w:val="Hyperlink"/>
            <w:rFonts w:ascii="Arial" w:hAnsi="Arial" w:cs="Arial"/>
            <w:sz w:val="22"/>
            <w:szCs w:val="22"/>
          </w:rPr>
          <w:t>https://teachingcommons.stanford.edu/resources/teaching/evaluating-students/assessing-student-learning/peer-assessment</w:t>
        </w:r>
      </w:hyperlink>
    </w:p>
    <w:p w14:paraId="35152F7B" w14:textId="7446592E" w:rsidR="00CC6516" w:rsidRPr="00792B42" w:rsidRDefault="00CF2FD7" w:rsidP="00792B42">
      <w:pPr>
        <w:spacing w:line="360" w:lineRule="auto"/>
        <w:rPr>
          <w:rFonts w:ascii="Arial" w:hAnsi="Arial" w:cs="Arial"/>
          <w:sz w:val="22"/>
          <w:szCs w:val="22"/>
        </w:rPr>
      </w:pPr>
      <w:r w:rsidRPr="00792B42">
        <w:rPr>
          <w:rFonts w:ascii="Arial" w:hAnsi="Arial" w:cs="Arial"/>
          <w:sz w:val="22"/>
          <w:szCs w:val="22"/>
        </w:rPr>
        <w:t>(</w:t>
      </w:r>
      <w:r w:rsidR="00CC6516" w:rsidRPr="00792B42">
        <w:rPr>
          <w:rFonts w:ascii="Arial" w:hAnsi="Arial" w:cs="Arial"/>
          <w:sz w:val="22"/>
          <w:szCs w:val="22"/>
        </w:rPr>
        <w:t>Accessed 25</w:t>
      </w:r>
      <w:r w:rsidR="00CC6516" w:rsidRPr="00792B42">
        <w:rPr>
          <w:rFonts w:ascii="Arial" w:hAnsi="Arial" w:cs="Arial"/>
          <w:sz w:val="22"/>
          <w:szCs w:val="22"/>
          <w:vertAlign w:val="superscript"/>
        </w:rPr>
        <w:t>th</w:t>
      </w:r>
      <w:r w:rsidR="00CC6516" w:rsidRPr="00792B42">
        <w:rPr>
          <w:rFonts w:ascii="Arial" w:hAnsi="Arial" w:cs="Arial"/>
          <w:sz w:val="22"/>
          <w:szCs w:val="22"/>
        </w:rPr>
        <w:t xml:space="preserve"> March 2020</w:t>
      </w:r>
      <w:r w:rsidRPr="00792B42">
        <w:rPr>
          <w:rFonts w:ascii="Arial" w:hAnsi="Arial" w:cs="Arial"/>
          <w:sz w:val="22"/>
          <w:szCs w:val="22"/>
        </w:rPr>
        <w:t>)</w:t>
      </w:r>
    </w:p>
    <w:p w14:paraId="38459E7F" w14:textId="34F208CE" w:rsidR="00FB27CA" w:rsidRPr="00792B42" w:rsidRDefault="00FB27CA" w:rsidP="00792B42">
      <w:pPr>
        <w:spacing w:line="360" w:lineRule="auto"/>
        <w:rPr>
          <w:rFonts w:ascii="Arial" w:hAnsi="Arial" w:cs="Arial"/>
          <w:b/>
          <w:sz w:val="22"/>
          <w:szCs w:val="22"/>
        </w:rPr>
      </w:pPr>
    </w:p>
    <w:p w14:paraId="44489224" w14:textId="4BA09C0E" w:rsidR="003352E1" w:rsidRPr="00792B42" w:rsidRDefault="00F15741" w:rsidP="00792B42">
      <w:pPr>
        <w:spacing w:line="360" w:lineRule="auto"/>
        <w:rPr>
          <w:rFonts w:ascii="Arial" w:hAnsi="Arial" w:cs="Arial"/>
          <w:sz w:val="22"/>
          <w:szCs w:val="22"/>
        </w:rPr>
      </w:pPr>
      <w:r w:rsidRPr="00792B42">
        <w:rPr>
          <w:rFonts w:ascii="Arial" w:hAnsi="Arial" w:cs="Arial"/>
          <w:sz w:val="22"/>
          <w:szCs w:val="22"/>
        </w:rPr>
        <w:t xml:space="preserve">Educational Technology 547. (2011) Learning Theories Website. Available from: </w:t>
      </w:r>
      <w:hyperlink r:id="rId8" w:history="1">
        <w:r w:rsidRPr="00792B42">
          <w:rPr>
            <w:rStyle w:val="Hyperlink"/>
            <w:rFonts w:ascii="Arial" w:hAnsi="Arial" w:cs="Arial"/>
            <w:sz w:val="22"/>
            <w:szCs w:val="22"/>
          </w:rPr>
          <w:t>https://jan.ucc.nau.edu/lsn/educator/edtech/learningtheorieswebsite/vygotsky.htm</w:t>
        </w:r>
      </w:hyperlink>
    </w:p>
    <w:p w14:paraId="2F1B67FD" w14:textId="77777777" w:rsidR="00CF2FD7" w:rsidRPr="00792B42" w:rsidRDefault="00CF2FD7" w:rsidP="00792B42">
      <w:pPr>
        <w:spacing w:line="360" w:lineRule="auto"/>
        <w:rPr>
          <w:rFonts w:ascii="Arial" w:hAnsi="Arial" w:cs="Arial"/>
          <w:sz w:val="22"/>
          <w:szCs w:val="22"/>
        </w:rPr>
      </w:pPr>
      <w:r w:rsidRPr="00792B42">
        <w:rPr>
          <w:rFonts w:ascii="Arial" w:hAnsi="Arial" w:cs="Arial"/>
          <w:color w:val="000000" w:themeColor="text1"/>
          <w:sz w:val="22"/>
          <w:szCs w:val="22"/>
          <w:shd w:val="clear" w:color="auto" w:fill="FFFFFF"/>
        </w:rPr>
        <w:t>(Accessed: 25</w:t>
      </w:r>
      <w:r w:rsidRPr="00792B42">
        <w:rPr>
          <w:rFonts w:ascii="Arial" w:hAnsi="Arial" w:cs="Arial"/>
          <w:color w:val="000000" w:themeColor="text1"/>
          <w:sz w:val="22"/>
          <w:szCs w:val="22"/>
          <w:shd w:val="clear" w:color="auto" w:fill="FFFFFF"/>
          <w:vertAlign w:val="superscript"/>
        </w:rPr>
        <w:t>th</w:t>
      </w:r>
      <w:r w:rsidRPr="00792B42">
        <w:rPr>
          <w:rFonts w:ascii="Arial" w:hAnsi="Arial" w:cs="Arial"/>
          <w:color w:val="000000" w:themeColor="text1"/>
          <w:sz w:val="22"/>
          <w:szCs w:val="22"/>
          <w:shd w:val="clear" w:color="auto" w:fill="FFFFFF"/>
        </w:rPr>
        <w:t xml:space="preserve"> March 2020)</w:t>
      </w:r>
    </w:p>
    <w:p w14:paraId="4AC25B90" w14:textId="1D3F864C" w:rsidR="000A62DC" w:rsidRPr="00792B42" w:rsidRDefault="000A62DC" w:rsidP="00792B42">
      <w:pPr>
        <w:spacing w:line="360" w:lineRule="auto"/>
        <w:rPr>
          <w:rFonts w:ascii="Arial" w:hAnsi="Arial" w:cs="Arial"/>
          <w:b/>
          <w:sz w:val="22"/>
          <w:szCs w:val="22"/>
        </w:rPr>
      </w:pPr>
    </w:p>
    <w:p w14:paraId="3123A400" w14:textId="77777777" w:rsidR="00F15741" w:rsidRPr="00792B42" w:rsidRDefault="00F15741" w:rsidP="00792B42">
      <w:pPr>
        <w:spacing w:line="360" w:lineRule="auto"/>
        <w:rPr>
          <w:rFonts w:ascii="Arial" w:hAnsi="Arial" w:cs="Arial"/>
          <w:sz w:val="22"/>
          <w:szCs w:val="22"/>
        </w:rPr>
      </w:pPr>
      <w:r w:rsidRPr="00792B42">
        <w:rPr>
          <w:rFonts w:ascii="Arial" w:hAnsi="Arial" w:cs="Arial"/>
          <w:sz w:val="22"/>
          <w:szCs w:val="22"/>
        </w:rPr>
        <w:t xml:space="preserve">University of Exeter. (2019) Peer and </w:t>
      </w:r>
      <w:proofErr w:type="spellStart"/>
      <w:r w:rsidRPr="00792B42">
        <w:rPr>
          <w:rFonts w:ascii="Arial" w:hAnsi="Arial" w:cs="Arial"/>
          <w:sz w:val="22"/>
          <w:szCs w:val="22"/>
        </w:rPr>
        <w:t>self assessment</w:t>
      </w:r>
      <w:proofErr w:type="spellEnd"/>
      <w:r w:rsidRPr="00792B42">
        <w:rPr>
          <w:rFonts w:ascii="Arial" w:hAnsi="Arial" w:cs="Arial"/>
          <w:sz w:val="22"/>
          <w:szCs w:val="22"/>
        </w:rPr>
        <w:t xml:space="preserve"> in student work: principles and criteria. Available from: </w:t>
      </w:r>
    </w:p>
    <w:p w14:paraId="6FBCE339" w14:textId="548A26E5" w:rsidR="000A62DC" w:rsidRPr="00792B42" w:rsidRDefault="008C04F0" w:rsidP="00792B42">
      <w:pPr>
        <w:spacing w:line="360" w:lineRule="auto"/>
        <w:rPr>
          <w:rFonts w:ascii="Arial" w:hAnsi="Arial" w:cs="Arial"/>
          <w:sz w:val="22"/>
          <w:szCs w:val="22"/>
        </w:rPr>
      </w:pPr>
      <w:hyperlink r:id="rId9" w:history="1">
        <w:r w:rsidR="00F15741" w:rsidRPr="00792B42">
          <w:rPr>
            <w:rStyle w:val="Hyperlink"/>
            <w:rFonts w:ascii="Arial" w:hAnsi="Arial" w:cs="Arial"/>
            <w:sz w:val="22"/>
            <w:szCs w:val="22"/>
          </w:rPr>
          <w:t>http://as.exeter.ac.uk/academic-policy-standards/tqa-manual/lts/peerselfassessment/</w:t>
        </w:r>
      </w:hyperlink>
    </w:p>
    <w:p w14:paraId="3F11F61C" w14:textId="77777777" w:rsidR="00CF2FD7" w:rsidRPr="00792B42" w:rsidRDefault="00CF2FD7" w:rsidP="00792B42">
      <w:pPr>
        <w:spacing w:line="360" w:lineRule="auto"/>
        <w:rPr>
          <w:rFonts w:ascii="Arial" w:hAnsi="Arial" w:cs="Arial"/>
          <w:sz w:val="22"/>
          <w:szCs w:val="22"/>
        </w:rPr>
      </w:pPr>
      <w:r w:rsidRPr="00792B42">
        <w:rPr>
          <w:rFonts w:ascii="Arial" w:hAnsi="Arial" w:cs="Arial"/>
          <w:color w:val="000000" w:themeColor="text1"/>
          <w:sz w:val="22"/>
          <w:szCs w:val="22"/>
          <w:shd w:val="clear" w:color="auto" w:fill="FFFFFF"/>
        </w:rPr>
        <w:t>(Accessed: 25</w:t>
      </w:r>
      <w:r w:rsidRPr="00792B42">
        <w:rPr>
          <w:rFonts w:ascii="Arial" w:hAnsi="Arial" w:cs="Arial"/>
          <w:color w:val="000000" w:themeColor="text1"/>
          <w:sz w:val="22"/>
          <w:szCs w:val="22"/>
          <w:shd w:val="clear" w:color="auto" w:fill="FFFFFF"/>
          <w:vertAlign w:val="superscript"/>
        </w:rPr>
        <w:t>th</w:t>
      </w:r>
      <w:r w:rsidRPr="00792B42">
        <w:rPr>
          <w:rFonts w:ascii="Arial" w:hAnsi="Arial" w:cs="Arial"/>
          <w:color w:val="000000" w:themeColor="text1"/>
          <w:sz w:val="22"/>
          <w:szCs w:val="22"/>
          <w:shd w:val="clear" w:color="auto" w:fill="FFFFFF"/>
        </w:rPr>
        <w:t xml:space="preserve"> March 2020)</w:t>
      </w:r>
    </w:p>
    <w:p w14:paraId="290FC310" w14:textId="3C65E54A" w:rsidR="000A62DC" w:rsidRPr="00792B42" w:rsidRDefault="000A62DC" w:rsidP="00792B42">
      <w:pPr>
        <w:spacing w:line="360" w:lineRule="auto"/>
        <w:rPr>
          <w:rFonts w:ascii="Arial" w:hAnsi="Arial" w:cs="Arial"/>
          <w:b/>
          <w:sz w:val="22"/>
          <w:szCs w:val="22"/>
        </w:rPr>
      </w:pPr>
    </w:p>
    <w:p w14:paraId="0B624441" w14:textId="66B22EB9" w:rsidR="000A62DC" w:rsidRPr="00792B42" w:rsidRDefault="00F15741" w:rsidP="00792B42">
      <w:pPr>
        <w:spacing w:line="360" w:lineRule="auto"/>
        <w:rPr>
          <w:rFonts w:ascii="Arial" w:hAnsi="Arial" w:cs="Arial"/>
          <w:sz w:val="22"/>
          <w:szCs w:val="22"/>
        </w:rPr>
      </w:pPr>
      <w:proofErr w:type="spellStart"/>
      <w:r w:rsidRPr="00792B42">
        <w:rPr>
          <w:rFonts w:ascii="Arial" w:hAnsi="Arial" w:cs="Arial"/>
          <w:sz w:val="22"/>
          <w:szCs w:val="22"/>
        </w:rPr>
        <w:t>Druckman</w:t>
      </w:r>
      <w:proofErr w:type="spellEnd"/>
      <w:r w:rsidRPr="00792B42">
        <w:rPr>
          <w:rFonts w:ascii="Arial" w:hAnsi="Arial" w:cs="Arial"/>
          <w:sz w:val="22"/>
          <w:szCs w:val="22"/>
        </w:rPr>
        <w:t xml:space="preserve">, D. &amp; Bjork, R. A. (1994) Learning, Remembering, </w:t>
      </w:r>
      <w:proofErr w:type="gramStart"/>
      <w:r w:rsidRPr="00792B42">
        <w:rPr>
          <w:rFonts w:ascii="Arial" w:hAnsi="Arial" w:cs="Arial"/>
          <w:sz w:val="22"/>
          <w:szCs w:val="22"/>
        </w:rPr>
        <w:t>Believing</w:t>
      </w:r>
      <w:proofErr w:type="gramEnd"/>
      <w:r w:rsidRPr="00792B42">
        <w:rPr>
          <w:rFonts w:ascii="Arial" w:hAnsi="Arial" w:cs="Arial"/>
          <w:sz w:val="22"/>
          <w:szCs w:val="22"/>
        </w:rPr>
        <w:t xml:space="preserve">: Enhancing Human Performance. Washington, DC: The National Academies Press. Available from: </w:t>
      </w:r>
      <w:hyperlink r:id="rId10" w:history="1">
        <w:r w:rsidRPr="00792B42">
          <w:rPr>
            <w:rStyle w:val="Hyperlink"/>
            <w:rFonts w:ascii="Arial" w:hAnsi="Arial" w:cs="Arial"/>
            <w:sz w:val="22"/>
            <w:szCs w:val="22"/>
          </w:rPr>
          <w:t>https://www.nap.edu/read/2303/chapter/13</w:t>
        </w:r>
      </w:hyperlink>
    </w:p>
    <w:p w14:paraId="5D5FCB95" w14:textId="77777777" w:rsidR="00CF2FD7" w:rsidRPr="00792B42" w:rsidRDefault="00CF2FD7" w:rsidP="00792B42">
      <w:pPr>
        <w:spacing w:line="360" w:lineRule="auto"/>
        <w:rPr>
          <w:rFonts w:ascii="Arial" w:hAnsi="Arial" w:cs="Arial"/>
          <w:sz w:val="22"/>
          <w:szCs w:val="22"/>
        </w:rPr>
      </w:pPr>
      <w:r w:rsidRPr="00792B42">
        <w:rPr>
          <w:rFonts w:ascii="Arial" w:hAnsi="Arial" w:cs="Arial"/>
          <w:color w:val="000000" w:themeColor="text1"/>
          <w:sz w:val="22"/>
          <w:szCs w:val="22"/>
          <w:shd w:val="clear" w:color="auto" w:fill="FFFFFF"/>
        </w:rPr>
        <w:t>(Accessed: 25</w:t>
      </w:r>
      <w:r w:rsidRPr="00792B42">
        <w:rPr>
          <w:rFonts w:ascii="Arial" w:hAnsi="Arial" w:cs="Arial"/>
          <w:color w:val="000000" w:themeColor="text1"/>
          <w:sz w:val="22"/>
          <w:szCs w:val="22"/>
          <w:shd w:val="clear" w:color="auto" w:fill="FFFFFF"/>
          <w:vertAlign w:val="superscript"/>
        </w:rPr>
        <w:t>th</w:t>
      </w:r>
      <w:r w:rsidRPr="00792B42">
        <w:rPr>
          <w:rFonts w:ascii="Arial" w:hAnsi="Arial" w:cs="Arial"/>
          <w:color w:val="000000" w:themeColor="text1"/>
          <w:sz w:val="22"/>
          <w:szCs w:val="22"/>
          <w:shd w:val="clear" w:color="auto" w:fill="FFFFFF"/>
        </w:rPr>
        <w:t xml:space="preserve"> March 2020)</w:t>
      </w:r>
    </w:p>
    <w:p w14:paraId="6C6626EC" w14:textId="25F024D2" w:rsidR="00920E44" w:rsidRPr="00792B42" w:rsidRDefault="00920E44" w:rsidP="00792B42">
      <w:pPr>
        <w:spacing w:line="360" w:lineRule="auto"/>
        <w:rPr>
          <w:rFonts w:ascii="Arial" w:hAnsi="Arial" w:cs="Arial"/>
          <w:sz w:val="22"/>
          <w:szCs w:val="22"/>
        </w:rPr>
      </w:pPr>
    </w:p>
    <w:p w14:paraId="1C0A0CAE" w14:textId="77777777" w:rsidR="00F15741" w:rsidRPr="00792B42" w:rsidRDefault="00F15741" w:rsidP="00792B42">
      <w:pPr>
        <w:spacing w:line="360" w:lineRule="auto"/>
        <w:rPr>
          <w:rFonts w:ascii="Arial" w:hAnsi="Arial" w:cs="Arial"/>
          <w:sz w:val="22"/>
          <w:szCs w:val="22"/>
        </w:rPr>
      </w:pPr>
      <w:r w:rsidRPr="00792B42">
        <w:rPr>
          <w:rFonts w:ascii="Arial" w:hAnsi="Arial" w:cs="Arial"/>
          <w:sz w:val="22"/>
          <w:szCs w:val="22"/>
        </w:rPr>
        <w:t xml:space="preserve">Simply Psychology. (2018) Erik Erikson’s Stages of Psychosocial Development. Available from: </w:t>
      </w:r>
    </w:p>
    <w:p w14:paraId="12F4667F" w14:textId="4FF194F3" w:rsidR="00920E44" w:rsidRPr="00792B42" w:rsidRDefault="008C04F0" w:rsidP="00792B42">
      <w:pPr>
        <w:spacing w:line="360" w:lineRule="auto"/>
        <w:rPr>
          <w:rFonts w:ascii="Arial" w:hAnsi="Arial" w:cs="Arial"/>
          <w:sz w:val="22"/>
          <w:szCs w:val="22"/>
        </w:rPr>
      </w:pPr>
      <w:hyperlink r:id="rId11" w:history="1">
        <w:r w:rsidR="00F15741" w:rsidRPr="00792B42">
          <w:rPr>
            <w:rStyle w:val="Hyperlink"/>
            <w:rFonts w:ascii="Arial" w:hAnsi="Arial" w:cs="Arial"/>
            <w:sz w:val="22"/>
            <w:szCs w:val="22"/>
          </w:rPr>
          <w:t>https://www.simplypsychology.org/Erik-Erikson.html</w:t>
        </w:r>
      </w:hyperlink>
    </w:p>
    <w:p w14:paraId="60E8C87A" w14:textId="77777777" w:rsidR="00CF2FD7" w:rsidRPr="00792B42" w:rsidRDefault="00CF2FD7" w:rsidP="00792B42">
      <w:pPr>
        <w:spacing w:line="360" w:lineRule="auto"/>
        <w:rPr>
          <w:rFonts w:ascii="Arial" w:hAnsi="Arial" w:cs="Arial"/>
          <w:sz w:val="22"/>
          <w:szCs w:val="22"/>
        </w:rPr>
      </w:pPr>
      <w:r w:rsidRPr="00792B42">
        <w:rPr>
          <w:rFonts w:ascii="Arial" w:hAnsi="Arial" w:cs="Arial"/>
          <w:color w:val="000000" w:themeColor="text1"/>
          <w:sz w:val="22"/>
          <w:szCs w:val="22"/>
          <w:shd w:val="clear" w:color="auto" w:fill="FFFFFF"/>
        </w:rPr>
        <w:t>(Accessed: 25</w:t>
      </w:r>
      <w:r w:rsidRPr="00792B42">
        <w:rPr>
          <w:rFonts w:ascii="Arial" w:hAnsi="Arial" w:cs="Arial"/>
          <w:color w:val="000000" w:themeColor="text1"/>
          <w:sz w:val="22"/>
          <w:szCs w:val="22"/>
          <w:shd w:val="clear" w:color="auto" w:fill="FFFFFF"/>
          <w:vertAlign w:val="superscript"/>
        </w:rPr>
        <w:t>th</w:t>
      </w:r>
      <w:r w:rsidRPr="00792B42">
        <w:rPr>
          <w:rFonts w:ascii="Arial" w:hAnsi="Arial" w:cs="Arial"/>
          <w:color w:val="000000" w:themeColor="text1"/>
          <w:sz w:val="22"/>
          <w:szCs w:val="22"/>
          <w:shd w:val="clear" w:color="auto" w:fill="FFFFFF"/>
        </w:rPr>
        <w:t xml:space="preserve"> March 2020)</w:t>
      </w:r>
    </w:p>
    <w:p w14:paraId="4B11E87A" w14:textId="091065D1" w:rsidR="00920E44" w:rsidRPr="00792B42" w:rsidRDefault="00920E44" w:rsidP="00792B42">
      <w:pPr>
        <w:spacing w:line="360" w:lineRule="auto"/>
        <w:rPr>
          <w:rFonts w:ascii="Arial" w:hAnsi="Arial" w:cs="Arial"/>
          <w:sz w:val="22"/>
          <w:szCs w:val="22"/>
        </w:rPr>
      </w:pPr>
    </w:p>
    <w:p w14:paraId="5070D4AD" w14:textId="31C08879" w:rsidR="00920E44" w:rsidRPr="00792B42" w:rsidRDefault="00F15741" w:rsidP="00792B42">
      <w:pPr>
        <w:spacing w:line="360" w:lineRule="auto"/>
        <w:rPr>
          <w:rFonts w:ascii="Arial" w:hAnsi="Arial" w:cs="Arial"/>
          <w:sz w:val="22"/>
          <w:szCs w:val="22"/>
        </w:rPr>
      </w:pPr>
      <w:r w:rsidRPr="00792B42">
        <w:rPr>
          <w:rFonts w:ascii="Arial" w:hAnsi="Arial" w:cs="Arial"/>
          <w:sz w:val="22"/>
          <w:szCs w:val="22"/>
        </w:rPr>
        <w:t xml:space="preserve">ResearchGate. (2013) Self-assessment: Theoretical and Practical Connotations. When it Happens, </w:t>
      </w:r>
      <w:proofErr w:type="gramStart"/>
      <w:r w:rsidRPr="00792B42">
        <w:rPr>
          <w:rFonts w:ascii="Arial" w:hAnsi="Arial" w:cs="Arial"/>
          <w:sz w:val="22"/>
          <w:szCs w:val="22"/>
        </w:rPr>
        <w:t>How</w:t>
      </w:r>
      <w:proofErr w:type="gramEnd"/>
      <w:r w:rsidRPr="00792B42">
        <w:rPr>
          <w:rFonts w:ascii="Arial" w:hAnsi="Arial" w:cs="Arial"/>
          <w:sz w:val="22"/>
          <w:szCs w:val="22"/>
        </w:rPr>
        <w:t xml:space="preserve"> is it Acquired and what to do to Develop it in our Students. Available from: </w:t>
      </w:r>
      <w:hyperlink r:id="rId12" w:history="1">
        <w:r w:rsidRPr="00792B42">
          <w:rPr>
            <w:rStyle w:val="Hyperlink"/>
            <w:rFonts w:ascii="Arial" w:hAnsi="Arial" w:cs="Arial"/>
            <w:sz w:val="22"/>
            <w:szCs w:val="22"/>
          </w:rPr>
          <w:t>https://www.researchgate.net/publication/256354296_Self-assessment_Theoretical_and_Practical_Connotations_When_it_Happens_How_is_it_Acquired_and_what_to_do_to_Develop_it_in_our_Students</w:t>
        </w:r>
      </w:hyperlink>
    </w:p>
    <w:p w14:paraId="63B9907C" w14:textId="77777777" w:rsidR="00CF2FD7" w:rsidRPr="00792B42" w:rsidRDefault="00CF2FD7" w:rsidP="00792B42">
      <w:pPr>
        <w:spacing w:line="360" w:lineRule="auto"/>
        <w:rPr>
          <w:rFonts w:ascii="Arial" w:hAnsi="Arial" w:cs="Arial"/>
          <w:sz w:val="22"/>
          <w:szCs w:val="22"/>
        </w:rPr>
      </w:pPr>
      <w:r w:rsidRPr="00792B42">
        <w:rPr>
          <w:rFonts w:ascii="Arial" w:hAnsi="Arial" w:cs="Arial"/>
          <w:color w:val="000000" w:themeColor="text1"/>
          <w:sz w:val="22"/>
          <w:szCs w:val="22"/>
          <w:shd w:val="clear" w:color="auto" w:fill="FFFFFF"/>
        </w:rPr>
        <w:t>(Accessed: 25</w:t>
      </w:r>
      <w:r w:rsidRPr="00792B42">
        <w:rPr>
          <w:rFonts w:ascii="Arial" w:hAnsi="Arial" w:cs="Arial"/>
          <w:color w:val="000000" w:themeColor="text1"/>
          <w:sz w:val="22"/>
          <w:szCs w:val="22"/>
          <w:shd w:val="clear" w:color="auto" w:fill="FFFFFF"/>
          <w:vertAlign w:val="superscript"/>
        </w:rPr>
        <w:t>th</w:t>
      </w:r>
      <w:r w:rsidRPr="00792B42">
        <w:rPr>
          <w:rFonts w:ascii="Arial" w:hAnsi="Arial" w:cs="Arial"/>
          <w:color w:val="000000" w:themeColor="text1"/>
          <w:sz w:val="22"/>
          <w:szCs w:val="22"/>
          <w:shd w:val="clear" w:color="auto" w:fill="FFFFFF"/>
        </w:rPr>
        <w:t xml:space="preserve"> March 2020)</w:t>
      </w:r>
    </w:p>
    <w:p w14:paraId="551EC011" w14:textId="77777777" w:rsidR="00920E44" w:rsidRPr="00792B42" w:rsidRDefault="00920E44" w:rsidP="00792B42">
      <w:pPr>
        <w:spacing w:line="360" w:lineRule="auto"/>
        <w:rPr>
          <w:rFonts w:ascii="Arial" w:hAnsi="Arial" w:cs="Arial"/>
          <w:sz w:val="22"/>
          <w:szCs w:val="22"/>
        </w:rPr>
      </w:pPr>
    </w:p>
    <w:p w14:paraId="22E45FD7" w14:textId="39C08C74" w:rsidR="00A83CBC" w:rsidRPr="00792B42" w:rsidRDefault="00F15741" w:rsidP="00792B42">
      <w:pPr>
        <w:spacing w:line="360" w:lineRule="auto"/>
        <w:rPr>
          <w:rFonts w:ascii="Arial" w:hAnsi="Arial" w:cs="Arial"/>
          <w:sz w:val="22"/>
          <w:szCs w:val="22"/>
        </w:rPr>
      </w:pPr>
      <w:proofErr w:type="spellStart"/>
      <w:r w:rsidRPr="00792B42">
        <w:rPr>
          <w:rFonts w:ascii="Arial" w:hAnsi="Arial" w:cs="Arial"/>
          <w:sz w:val="22"/>
          <w:szCs w:val="22"/>
        </w:rPr>
        <w:t>Uytun</w:t>
      </w:r>
      <w:proofErr w:type="spellEnd"/>
      <w:r w:rsidRPr="00792B42">
        <w:rPr>
          <w:rFonts w:ascii="Arial" w:hAnsi="Arial" w:cs="Arial"/>
          <w:sz w:val="22"/>
          <w:szCs w:val="22"/>
        </w:rPr>
        <w:t xml:space="preserve">, M. C. (2018) Development Period of Prefrontal Cortex. Available from: </w:t>
      </w:r>
      <w:hyperlink r:id="rId13" w:history="1">
        <w:r w:rsidRPr="00792B42">
          <w:rPr>
            <w:rStyle w:val="Hyperlink"/>
            <w:rFonts w:ascii="Arial" w:hAnsi="Arial" w:cs="Arial"/>
            <w:sz w:val="22"/>
            <w:szCs w:val="22"/>
          </w:rPr>
          <w:t>https://www.intechopen.com/books/prefrontal-cortex/development-period-of-prefrontal-cortex</w:t>
        </w:r>
      </w:hyperlink>
    </w:p>
    <w:p w14:paraId="747C6848" w14:textId="77777777" w:rsidR="00CF2FD7" w:rsidRPr="00792B42" w:rsidRDefault="00CF2FD7" w:rsidP="00792B42">
      <w:pPr>
        <w:spacing w:line="360" w:lineRule="auto"/>
        <w:rPr>
          <w:rFonts w:ascii="Arial" w:hAnsi="Arial" w:cs="Arial"/>
          <w:sz w:val="22"/>
          <w:szCs w:val="22"/>
        </w:rPr>
      </w:pPr>
      <w:r w:rsidRPr="00792B42">
        <w:rPr>
          <w:rFonts w:ascii="Arial" w:hAnsi="Arial" w:cs="Arial"/>
          <w:color w:val="000000" w:themeColor="text1"/>
          <w:sz w:val="22"/>
          <w:szCs w:val="22"/>
          <w:shd w:val="clear" w:color="auto" w:fill="FFFFFF"/>
        </w:rPr>
        <w:t>(Accessed: 25</w:t>
      </w:r>
      <w:r w:rsidRPr="00792B42">
        <w:rPr>
          <w:rFonts w:ascii="Arial" w:hAnsi="Arial" w:cs="Arial"/>
          <w:color w:val="000000" w:themeColor="text1"/>
          <w:sz w:val="22"/>
          <w:szCs w:val="22"/>
          <w:shd w:val="clear" w:color="auto" w:fill="FFFFFF"/>
          <w:vertAlign w:val="superscript"/>
        </w:rPr>
        <w:t>th</w:t>
      </w:r>
      <w:r w:rsidRPr="00792B42">
        <w:rPr>
          <w:rFonts w:ascii="Arial" w:hAnsi="Arial" w:cs="Arial"/>
          <w:color w:val="000000" w:themeColor="text1"/>
          <w:sz w:val="22"/>
          <w:szCs w:val="22"/>
          <w:shd w:val="clear" w:color="auto" w:fill="FFFFFF"/>
        </w:rPr>
        <w:t xml:space="preserve"> March 2020)</w:t>
      </w:r>
    </w:p>
    <w:p w14:paraId="2C1A0ACC" w14:textId="53E12D7B" w:rsidR="000A62DC" w:rsidRPr="00792B42" w:rsidRDefault="000A62DC" w:rsidP="00792B42">
      <w:pPr>
        <w:spacing w:line="360" w:lineRule="auto"/>
        <w:rPr>
          <w:rFonts w:ascii="Arial" w:hAnsi="Arial" w:cs="Arial"/>
          <w:b/>
          <w:sz w:val="22"/>
          <w:szCs w:val="22"/>
        </w:rPr>
      </w:pPr>
    </w:p>
    <w:p w14:paraId="1F7CE334" w14:textId="653E61D6" w:rsidR="00775FE7" w:rsidRPr="00792B42" w:rsidRDefault="00F15741" w:rsidP="00792B42">
      <w:pPr>
        <w:spacing w:line="360" w:lineRule="auto"/>
        <w:rPr>
          <w:rFonts w:ascii="Arial" w:hAnsi="Arial" w:cs="Arial"/>
          <w:sz w:val="22"/>
          <w:szCs w:val="22"/>
        </w:rPr>
      </w:pPr>
      <w:r w:rsidRPr="00792B42">
        <w:rPr>
          <w:rFonts w:ascii="Arial" w:hAnsi="Arial" w:cs="Arial"/>
          <w:sz w:val="22"/>
          <w:szCs w:val="22"/>
        </w:rPr>
        <w:t xml:space="preserve">Welsh Assembly Government. (2010) How to develop thinking and assessment for learning in the classroom. Available from: </w:t>
      </w:r>
      <w:hyperlink r:id="rId14" w:history="1">
        <w:r w:rsidRPr="00792B42">
          <w:rPr>
            <w:rStyle w:val="Hyperlink"/>
            <w:rFonts w:ascii="Arial" w:hAnsi="Arial" w:cs="Arial"/>
            <w:sz w:val="22"/>
            <w:szCs w:val="22"/>
          </w:rPr>
          <w:t>https://moodle.uwtsd.ac.uk/pluginfile.php/306235/mod_resource/content/1/how-to-develop-thinking-and-AFL-en.pdf</w:t>
        </w:r>
      </w:hyperlink>
    </w:p>
    <w:p w14:paraId="17B0CB85" w14:textId="77777777" w:rsidR="00CF2FD7" w:rsidRPr="00792B42" w:rsidRDefault="00CF2FD7" w:rsidP="00792B42">
      <w:pPr>
        <w:spacing w:line="360" w:lineRule="auto"/>
        <w:rPr>
          <w:rFonts w:ascii="Arial" w:hAnsi="Arial" w:cs="Arial"/>
          <w:sz w:val="22"/>
          <w:szCs w:val="22"/>
        </w:rPr>
      </w:pPr>
      <w:r w:rsidRPr="00792B42">
        <w:rPr>
          <w:rFonts w:ascii="Arial" w:hAnsi="Arial" w:cs="Arial"/>
          <w:color w:val="000000" w:themeColor="text1"/>
          <w:sz w:val="22"/>
          <w:szCs w:val="22"/>
          <w:shd w:val="clear" w:color="auto" w:fill="FFFFFF"/>
        </w:rPr>
        <w:t>(Accessed: 25</w:t>
      </w:r>
      <w:r w:rsidRPr="00792B42">
        <w:rPr>
          <w:rFonts w:ascii="Arial" w:hAnsi="Arial" w:cs="Arial"/>
          <w:color w:val="000000" w:themeColor="text1"/>
          <w:sz w:val="22"/>
          <w:szCs w:val="22"/>
          <w:shd w:val="clear" w:color="auto" w:fill="FFFFFF"/>
          <w:vertAlign w:val="superscript"/>
        </w:rPr>
        <w:t>th</w:t>
      </w:r>
      <w:r w:rsidRPr="00792B42">
        <w:rPr>
          <w:rFonts w:ascii="Arial" w:hAnsi="Arial" w:cs="Arial"/>
          <w:color w:val="000000" w:themeColor="text1"/>
          <w:sz w:val="22"/>
          <w:szCs w:val="22"/>
          <w:shd w:val="clear" w:color="auto" w:fill="FFFFFF"/>
        </w:rPr>
        <w:t xml:space="preserve"> March 2020)</w:t>
      </w:r>
    </w:p>
    <w:p w14:paraId="009AA68C" w14:textId="77777777" w:rsidR="000A62DC" w:rsidRPr="00792B42" w:rsidRDefault="000A62DC" w:rsidP="00792B42">
      <w:pPr>
        <w:spacing w:line="360" w:lineRule="auto"/>
        <w:rPr>
          <w:rFonts w:ascii="Arial" w:hAnsi="Arial" w:cs="Arial"/>
          <w:b/>
          <w:sz w:val="22"/>
          <w:szCs w:val="22"/>
        </w:rPr>
      </w:pPr>
    </w:p>
    <w:p w14:paraId="0F02B548" w14:textId="11A5E1D4" w:rsidR="00086D21" w:rsidRPr="00792B42" w:rsidRDefault="00F15741" w:rsidP="00792B42">
      <w:pPr>
        <w:spacing w:line="360" w:lineRule="auto"/>
        <w:rPr>
          <w:rFonts w:ascii="Arial" w:hAnsi="Arial" w:cs="Arial"/>
          <w:sz w:val="22"/>
          <w:szCs w:val="22"/>
        </w:rPr>
      </w:pPr>
      <w:r w:rsidRPr="00792B42">
        <w:rPr>
          <w:rFonts w:ascii="Arial" w:hAnsi="Arial" w:cs="Arial"/>
          <w:sz w:val="22"/>
          <w:szCs w:val="22"/>
        </w:rPr>
        <w:t>Skills You Need. (</w:t>
      </w:r>
      <w:r w:rsidR="00EC6D23" w:rsidRPr="00792B42">
        <w:rPr>
          <w:rFonts w:ascii="Arial" w:hAnsi="Arial" w:cs="Arial"/>
          <w:sz w:val="22"/>
          <w:szCs w:val="22"/>
        </w:rPr>
        <w:t>2016</w:t>
      </w:r>
      <w:r w:rsidRPr="00792B42">
        <w:rPr>
          <w:rFonts w:ascii="Arial" w:hAnsi="Arial" w:cs="Arial"/>
          <w:sz w:val="22"/>
          <w:szCs w:val="22"/>
        </w:rPr>
        <w:t>) Ethical Issues in Research</w:t>
      </w:r>
      <w:r w:rsidR="00EC6D23" w:rsidRPr="00792B42">
        <w:rPr>
          <w:rFonts w:ascii="Arial" w:hAnsi="Arial" w:cs="Arial"/>
          <w:sz w:val="22"/>
          <w:szCs w:val="22"/>
        </w:rPr>
        <w:t xml:space="preserve">. Available from: </w:t>
      </w:r>
      <w:hyperlink r:id="rId15" w:history="1">
        <w:r w:rsidR="00EC6D23" w:rsidRPr="00792B42">
          <w:rPr>
            <w:rStyle w:val="Hyperlink"/>
            <w:rFonts w:ascii="Arial" w:hAnsi="Arial" w:cs="Arial"/>
            <w:sz w:val="22"/>
            <w:szCs w:val="22"/>
          </w:rPr>
          <w:t>https://www.skillsyouneed.com/learn/research-ethics.html</w:t>
        </w:r>
      </w:hyperlink>
    </w:p>
    <w:p w14:paraId="05D356AD" w14:textId="77777777" w:rsidR="00CF2FD7" w:rsidRPr="00792B42" w:rsidRDefault="00CF2FD7" w:rsidP="00792B42">
      <w:pPr>
        <w:spacing w:line="360" w:lineRule="auto"/>
        <w:rPr>
          <w:rFonts w:ascii="Arial" w:hAnsi="Arial" w:cs="Arial"/>
          <w:sz w:val="22"/>
          <w:szCs w:val="22"/>
        </w:rPr>
      </w:pPr>
      <w:r w:rsidRPr="00792B42">
        <w:rPr>
          <w:rFonts w:ascii="Arial" w:hAnsi="Arial" w:cs="Arial"/>
          <w:color w:val="000000" w:themeColor="text1"/>
          <w:sz w:val="22"/>
          <w:szCs w:val="22"/>
          <w:shd w:val="clear" w:color="auto" w:fill="FFFFFF"/>
        </w:rPr>
        <w:t>(Accessed: 25</w:t>
      </w:r>
      <w:r w:rsidRPr="00792B42">
        <w:rPr>
          <w:rFonts w:ascii="Arial" w:hAnsi="Arial" w:cs="Arial"/>
          <w:color w:val="000000" w:themeColor="text1"/>
          <w:sz w:val="22"/>
          <w:szCs w:val="22"/>
          <w:shd w:val="clear" w:color="auto" w:fill="FFFFFF"/>
          <w:vertAlign w:val="superscript"/>
        </w:rPr>
        <w:t>th</w:t>
      </w:r>
      <w:r w:rsidRPr="00792B42">
        <w:rPr>
          <w:rFonts w:ascii="Arial" w:hAnsi="Arial" w:cs="Arial"/>
          <w:color w:val="000000" w:themeColor="text1"/>
          <w:sz w:val="22"/>
          <w:szCs w:val="22"/>
          <w:shd w:val="clear" w:color="auto" w:fill="FFFFFF"/>
        </w:rPr>
        <w:t xml:space="preserve"> March 2020)</w:t>
      </w:r>
    </w:p>
    <w:p w14:paraId="742BF840" w14:textId="77777777" w:rsidR="003352E1" w:rsidRPr="00792B42" w:rsidRDefault="003352E1" w:rsidP="00792B42">
      <w:pPr>
        <w:spacing w:line="360" w:lineRule="auto"/>
        <w:rPr>
          <w:rFonts w:ascii="Arial" w:hAnsi="Arial" w:cs="Arial"/>
          <w:b/>
          <w:sz w:val="22"/>
          <w:szCs w:val="22"/>
        </w:rPr>
      </w:pPr>
    </w:p>
    <w:p w14:paraId="49470C30" w14:textId="77777777" w:rsidR="00EC6D23" w:rsidRPr="00792B42" w:rsidRDefault="00EC6D23" w:rsidP="00792B42">
      <w:pPr>
        <w:spacing w:line="360" w:lineRule="auto"/>
        <w:rPr>
          <w:rFonts w:ascii="Arial" w:hAnsi="Arial" w:cs="Arial"/>
          <w:sz w:val="22"/>
          <w:szCs w:val="22"/>
        </w:rPr>
      </w:pPr>
      <w:r w:rsidRPr="00792B42">
        <w:rPr>
          <w:rFonts w:ascii="Arial" w:hAnsi="Arial" w:cs="Arial"/>
          <w:sz w:val="22"/>
          <w:szCs w:val="22"/>
        </w:rPr>
        <w:t xml:space="preserve">Simply Psychology. (2018) Questionnaire: Definition, Examples, Design and Types. Available from: </w:t>
      </w:r>
    </w:p>
    <w:p w14:paraId="021E671C" w14:textId="64D4A28F" w:rsidR="002800AF" w:rsidRPr="00792B42" w:rsidRDefault="008C04F0" w:rsidP="00792B42">
      <w:pPr>
        <w:spacing w:line="360" w:lineRule="auto"/>
        <w:rPr>
          <w:rFonts w:ascii="Arial" w:hAnsi="Arial" w:cs="Arial"/>
          <w:sz w:val="22"/>
          <w:szCs w:val="22"/>
        </w:rPr>
      </w:pPr>
      <w:hyperlink r:id="rId16" w:history="1">
        <w:r w:rsidR="00EC6D23" w:rsidRPr="00792B42">
          <w:rPr>
            <w:rStyle w:val="Hyperlink"/>
            <w:rFonts w:ascii="Arial" w:hAnsi="Arial" w:cs="Arial"/>
            <w:sz w:val="22"/>
            <w:szCs w:val="22"/>
          </w:rPr>
          <w:t>https://www.simplypsychology.org/questionnaires.html</w:t>
        </w:r>
      </w:hyperlink>
    </w:p>
    <w:p w14:paraId="6A45762C" w14:textId="77777777" w:rsidR="00CF2FD7" w:rsidRPr="00792B42" w:rsidRDefault="00CF2FD7" w:rsidP="00792B42">
      <w:pPr>
        <w:spacing w:line="360" w:lineRule="auto"/>
        <w:rPr>
          <w:rFonts w:ascii="Arial" w:hAnsi="Arial" w:cs="Arial"/>
          <w:sz w:val="22"/>
          <w:szCs w:val="22"/>
        </w:rPr>
      </w:pPr>
      <w:r w:rsidRPr="00792B42">
        <w:rPr>
          <w:rFonts w:ascii="Arial" w:hAnsi="Arial" w:cs="Arial"/>
          <w:color w:val="000000" w:themeColor="text1"/>
          <w:sz w:val="22"/>
          <w:szCs w:val="22"/>
          <w:shd w:val="clear" w:color="auto" w:fill="FFFFFF"/>
        </w:rPr>
        <w:t>(Accessed: 25</w:t>
      </w:r>
      <w:r w:rsidRPr="00792B42">
        <w:rPr>
          <w:rFonts w:ascii="Arial" w:hAnsi="Arial" w:cs="Arial"/>
          <w:color w:val="000000" w:themeColor="text1"/>
          <w:sz w:val="22"/>
          <w:szCs w:val="22"/>
          <w:shd w:val="clear" w:color="auto" w:fill="FFFFFF"/>
          <w:vertAlign w:val="superscript"/>
        </w:rPr>
        <w:t>th</w:t>
      </w:r>
      <w:r w:rsidRPr="00792B42">
        <w:rPr>
          <w:rFonts w:ascii="Arial" w:hAnsi="Arial" w:cs="Arial"/>
          <w:color w:val="000000" w:themeColor="text1"/>
          <w:sz w:val="22"/>
          <w:szCs w:val="22"/>
          <w:shd w:val="clear" w:color="auto" w:fill="FFFFFF"/>
        </w:rPr>
        <w:t xml:space="preserve"> March 2020)</w:t>
      </w:r>
    </w:p>
    <w:p w14:paraId="61DE38FD" w14:textId="07C2C9F3" w:rsidR="00FB27CA" w:rsidRPr="00792B42" w:rsidRDefault="00FB27CA" w:rsidP="00792B42">
      <w:pPr>
        <w:spacing w:line="360" w:lineRule="auto"/>
        <w:rPr>
          <w:rFonts w:ascii="Arial" w:hAnsi="Arial" w:cs="Arial"/>
          <w:b/>
          <w:sz w:val="22"/>
          <w:szCs w:val="22"/>
        </w:rPr>
      </w:pPr>
    </w:p>
    <w:p w14:paraId="7238CAA3" w14:textId="2264656A" w:rsidR="002800AF" w:rsidRPr="00792B42" w:rsidRDefault="00EC6D23" w:rsidP="00792B42">
      <w:pPr>
        <w:spacing w:line="360" w:lineRule="auto"/>
        <w:rPr>
          <w:rFonts w:ascii="Arial" w:hAnsi="Arial" w:cs="Arial"/>
          <w:sz w:val="22"/>
          <w:szCs w:val="22"/>
        </w:rPr>
      </w:pPr>
      <w:proofErr w:type="spellStart"/>
      <w:r w:rsidRPr="00792B42">
        <w:rPr>
          <w:rFonts w:ascii="Arial" w:hAnsi="Arial" w:cs="Arial"/>
          <w:sz w:val="22"/>
          <w:szCs w:val="22"/>
        </w:rPr>
        <w:t>eVALUEd</w:t>
      </w:r>
      <w:proofErr w:type="spellEnd"/>
      <w:r w:rsidRPr="00792B42">
        <w:rPr>
          <w:rFonts w:ascii="Arial" w:hAnsi="Arial" w:cs="Arial"/>
          <w:sz w:val="22"/>
          <w:szCs w:val="22"/>
        </w:rPr>
        <w:t xml:space="preserve">. (2006) An evaluation toolkit for e-library developments. Available from: </w:t>
      </w:r>
      <w:hyperlink r:id="rId17" w:history="1">
        <w:r w:rsidRPr="00792B42">
          <w:rPr>
            <w:rStyle w:val="Hyperlink"/>
            <w:rFonts w:ascii="Arial" w:hAnsi="Arial" w:cs="Arial"/>
            <w:sz w:val="22"/>
            <w:szCs w:val="22"/>
          </w:rPr>
          <w:t>http://www.evalued.bcu.ac.uk/tutorial/4a.htm</w:t>
        </w:r>
      </w:hyperlink>
    </w:p>
    <w:p w14:paraId="04E542EF" w14:textId="77777777" w:rsidR="00CF2FD7" w:rsidRPr="00792B42" w:rsidRDefault="00CF2FD7" w:rsidP="00792B42">
      <w:pPr>
        <w:spacing w:line="360" w:lineRule="auto"/>
        <w:rPr>
          <w:rFonts w:ascii="Arial" w:hAnsi="Arial" w:cs="Arial"/>
          <w:sz w:val="22"/>
          <w:szCs w:val="22"/>
        </w:rPr>
      </w:pPr>
      <w:r w:rsidRPr="00792B42">
        <w:rPr>
          <w:rFonts w:ascii="Arial" w:hAnsi="Arial" w:cs="Arial"/>
          <w:color w:val="000000" w:themeColor="text1"/>
          <w:sz w:val="22"/>
          <w:szCs w:val="22"/>
          <w:shd w:val="clear" w:color="auto" w:fill="FFFFFF"/>
        </w:rPr>
        <w:t>(Accessed: 25</w:t>
      </w:r>
      <w:r w:rsidRPr="00792B42">
        <w:rPr>
          <w:rFonts w:ascii="Arial" w:hAnsi="Arial" w:cs="Arial"/>
          <w:color w:val="000000" w:themeColor="text1"/>
          <w:sz w:val="22"/>
          <w:szCs w:val="22"/>
          <w:shd w:val="clear" w:color="auto" w:fill="FFFFFF"/>
          <w:vertAlign w:val="superscript"/>
        </w:rPr>
        <w:t>th</w:t>
      </w:r>
      <w:r w:rsidRPr="00792B42">
        <w:rPr>
          <w:rFonts w:ascii="Arial" w:hAnsi="Arial" w:cs="Arial"/>
          <w:color w:val="000000" w:themeColor="text1"/>
          <w:sz w:val="22"/>
          <w:szCs w:val="22"/>
          <w:shd w:val="clear" w:color="auto" w:fill="FFFFFF"/>
        </w:rPr>
        <w:t xml:space="preserve"> March 2020)</w:t>
      </w:r>
    </w:p>
    <w:p w14:paraId="6CDC17C2" w14:textId="19D0D244" w:rsidR="002800AF" w:rsidRPr="00792B42" w:rsidRDefault="002800AF" w:rsidP="00792B42">
      <w:pPr>
        <w:spacing w:line="360" w:lineRule="auto"/>
        <w:rPr>
          <w:rFonts w:ascii="Arial" w:hAnsi="Arial" w:cs="Arial"/>
          <w:b/>
          <w:sz w:val="22"/>
          <w:szCs w:val="22"/>
        </w:rPr>
      </w:pPr>
    </w:p>
    <w:p w14:paraId="7BFBAD71" w14:textId="5584AC7A" w:rsidR="00EC6D23" w:rsidRPr="00792B42" w:rsidRDefault="00EC6D23" w:rsidP="00792B42">
      <w:pPr>
        <w:spacing w:line="360" w:lineRule="auto"/>
        <w:rPr>
          <w:rFonts w:ascii="Arial" w:hAnsi="Arial" w:cs="Arial"/>
          <w:sz w:val="22"/>
          <w:szCs w:val="22"/>
        </w:rPr>
      </w:pPr>
      <w:r w:rsidRPr="00792B42">
        <w:rPr>
          <w:rFonts w:ascii="Arial" w:hAnsi="Arial" w:cs="Arial"/>
          <w:sz w:val="22"/>
          <w:szCs w:val="22"/>
        </w:rPr>
        <w:t xml:space="preserve">Research Methodology. (2018) Interviews. Available from: </w:t>
      </w:r>
    </w:p>
    <w:p w14:paraId="6BEFC522" w14:textId="6D8FDDE0" w:rsidR="00FA1C18" w:rsidRPr="00792B42" w:rsidRDefault="008C04F0" w:rsidP="00792B42">
      <w:pPr>
        <w:spacing w:line="360" w:lineRule="auto"/>
        <w:rPr>
          <w:rFonts w:ascii="Arial" w:hAnsi="Arial" w:cs="Arial"/>
          <w:sz w:val="22"/>
          <w:szCs w:val="22"/>
        </w:rPr>
      </w:pPr>
      <w:hyperlink r:id="rId18" w:history="1">
        <w:r w:rsidR="00EC6D23" w:rsidRPr="00792B42">
          <w:rPr>
            <w:rStyle w:val="Hyperlink"/>
            <w:rFonts w:ascii="Arial" w:hAnsi="Arial" w:cs="Arial"/>
            <w:sz w:val="22"/>
            <w:szCs w:val="22"/>
          </w:rPr>
          <w:t>https://research-methodology.net/research-methods/qualitative-research/interviews/</w:t>
        </w:r>
      </w:hyperlink>
    </w:p>
    <w:p w14:paraId="02A1667C" w14:textId="77777777" w:rsidR="00CF2FD7" w:rsidRPr="00792B42" w:rsidRDefault="00CF2FD7" w:rsidP="00792B42">
      <w:pPr>
        <w:spacing w:line="360" w:lineRule="auto"/>
        <w:rPr>
          <w:rFonts w:ascii="Arial" w:hAnsi="Arial" w:cs="Arial"/>
          <w:sz w:val="22"/>
          <w:szCs w:val="22"/>
        </w:rPr>
      </w:pPr>
      <w:r w:rsidRPr="00792B42">
        <w:rPr>
          <w:rFonts w:ascii="Arial" w:hAnsi="Arial" w:cs="Arial"/>
          <w:color w:val="000000" w:themeColor="text1"/>
          <w:sz w:val="22"/>
          <w:szCs w:val="22"/>
          <w:shd w:val="clear" w:color="auto" w:fill="FFFFFF"/>
        </w:rPr>
        <w:t>(Accessed: 25</w:t>
      </w:r>
      <w:r w:rsidRPr="00792B42">
        <w:rPr>
          <w:rFonts w:ascii="Arial" w:hAnsi="Arial" w:cs="Arial"/>
          <w:color w:val="000000" w:themeColor="text1"/>
          <w:sz w:val="22"/>
          <w:szCs w:val="22"/>
          <w:shd w:val="clear" w:color="auto" w:fill="FFFFFF"/>
          <w:vertAlign w:val="superscript"/>
        </w:rPr>
        <w:t>th</w:t>
      </w:r>
      <w:r w:rsidRPr="00792B42">
        <w:rPr>
          <w:rFonts w:ascii="Arial" w:hAnsi="Arial" w:cs="Arial"/>
          <w:color w:val="000000" w:themeColor="text1"/>
          <w:sz w:val="22"/>
          <w:szCs w:val="22"/>
          <w:shd w:val="clear" w:color="auto" w:fill="FFFFFF"/>
        </w:rPr>
        <w:t xml:space="preserve"> March 2020)</w:t>
      </w:r>
    </w:p>
    <w:p w14:paraId="7B1F331F" w14:textId="686A9579" w:rsidR="00FA1C18" w:rsidRPr="00792B42" w:rsidRDefault="00FA1C18" w:rsidP="00792B42">
      <w:pPr>
        <w:spacing w:line="360" w:lineRule="auto"/>
        <w:rPr>
          <w:rFonts w:ascii="Arial" w:hAnsi="Arial" w:cs="Arial"/>
          <w:b/>
          <w:sz w:val="22"/>
          <w:szCs w:val="22"/>
        </w:rPr>
      </w:pPr>
    </w:p>
    <w:p w14:paraId="5BF520FE" w14:textId="5DD4227A" w:rsidR="00FA1C18" w:rsidRPr="00792B42" w:rsidRDefault="00FA1C18" w:rsidP="00792B42">
      <w:pPr>
        <w:spacing w:line="360" w:lineRule="auto"/>
        <w:rPr>
          <w:rFonts w:ascii="Arial" w:hAnsi="Arial" w:cs="Arial"/>
          <w:sz w:val="22"/>
          <w:szCs w:val="22"/>
        </w:rPr>
      </w:pPr>
      <w:r w:rsidRPr="00792B42">
        <w:rPr>
          <w:rFonts w:ascii="Arial" w:hAnsi="Arial" w:cs="Arial"/>
          <w:sz w:val="22"/>
          <w:szCs w:val="22"/>
        </w:rPr>
        <w:t>Boyce, C. &amp; Neale, P. (2006) “Conducting in-depth Interviews: A Guide for Designing and Conducting In-Depth Interviews”, Pathfinder International Tool Series</w:t>
      </w:r>
    </w:p>
    <w:p w14:paraId="343C2698" w14:textId="77777777" w:rsidR="00CF2FD7" w:rsidRPr="00792B42" w:rsidRDefault="00CF2FD7" w:rsidP="00792B42">
      <w:pPr>
        <w:spacing w:line="360" w:lineRule="auto"/>
        <w:rPr>
          <w:rFonts w:ascii="Arial" w:hAnsi="Arial" w:cs="Arial"/>
          <w:sz w:val="22"/>
          <w:szCs w:val="22"/>
        </w:rPr>
      </w:pPr>
      <w:r w:rsidRPr="00792B42">
        <w:rPr>
          <w:rFonts w:ascii="Arial" w:hAnsi="Arial" w:cs="Arial"/>
          <w:color w:val="000000" w:themeColor="text1"/>
          <w:sz w:val="22"/>
          <w:szCs w:val="22"/>
          <w:shd w:val="clear" w:color="auto" w:fill="FFFFFF"/>
        </w:rPr>
        <w:t>(Accessed: 25</w:t>
      </w:r>
      <w:r w:rsidRPr="00792B42">
        <w:rPr>
          <w:rFonts w:ascii="Arial" w:hAnsi="Arial" w:cs="Arial"/>
          <w:color w:val="000000" w:themeColor="text1"/>
          <w:sz w:val="22"/>
          <w:szCs w:val="22"/>
          <w:shd w:val="clear" w:color="auto" w:fill="FFFFFF"/>
          <w:vertAlign w:val="superscript"/>
        </w:rPr>
        <w:t>th</w:t>
      </w:r>
      <w:r w:rsidRPr="00792B42">
        <w:rPr>
          <w:rFonts w:ascii="Arial" w:hAnsi="Arial" w:cs="Arial"/>
          <w:color w:val="000000" w:themeColor="text1"/>
          <w:sz w:val="22"/>
          <w:szCs w:val="22"/>
          <w:shd w:val="clear" w:color="auto" w:fill="FFFFFF"/>
        </w:rPr>
        <w:t xml:space="preserve"> March 2020)</w:t>
      </w:r>
    </w:p>
    <w:p w14:paraId="2E3B8D8B" w14:textId="3DB1E490" w:rsidR="009A3D0F" w:rsidRPr="00792B42" w:rsidRDefault="009A3D0F" w:rsidP="00792B42">
      <w:pPr>
        <w:spacing w:line="360" w:lineRule="auto"/>
        <w:rPr>
          <w:rFonts w:ascii="Arial" w:hAnsi="Arial" w:cs="Arial"/>
          <w:sz w:val="22"/>
          <w:szCs w:val="22"/>
        </w:rPr>
      </w:pPr>
    </w:p>
    <w:p w14:paraId="211B6D48" w14:textId="77777777" w:rsidR="00CF2FD7" w:rsidRPr="00792B42" w:rsidRDefault="009A3D0F" w:rsidP="00792B42">
      <w:pPr>
        <w:spacing w:line="360" w:lineRule="auto"/>
        <w:rPr>
          <w:rFonts w:ascii="Arial" w:hAnsi="Arial" w:cs="Arial"/>
          <w:sz w:val="22"/>
          <w:szCs w:val="22"/>
        </w:rPr>
      </w:pPr>
      <w:r w:rsidRPr="00792B42">
        <w:rPr>
          <w:rFonts w:ascii="Arial" w:hAnsi="Arial" w:cs="Arial"/>
          <w:sz w:val="22"/>
          <w:szCs w:val="22"/>
        </w:rPr>
        <w:t xml:space="preserve">Mukherji, P. &amp; </w:t>
      </w:r>
      <w:proofErr w:type="spellStart"/>
      <w:r w:rsidRPr="00792B42">
        <w:rPr>
          <w:rFonts w:ascii="Arial" w:hAnsi="Arial" w:cs="Arial"/>
          <w:sz w:val="22"/>
          <w:szCs w:val="22"/>
        </w:rPr>
        <w:t>Albon</w:t>
      </w:r>
      <w:proofErr w:type="spellEnd"/>
      <w:r w:rsidRPr="00792B42">
        <w:rPr>
          <w:rFonts w:ascii="Arial" w:hAnsi="Arial" w:cs="Arial"/>
          <w:sz w:val="22"/>
          <w:szCs w:val="22"/>
        </w:rPr>
        <w:t>, D. (2015) “Research Methods in Early Childhood: An Introductory Guide”, SAGE</w:t>
      </w:r>
    </w:p>
    <w:p w14:paraId="69B4BE2B" w14:textId="016BD6C8" w:rsidR="00CF2FD7" w:rsidRPr="00792B42" w:rsidRDefault="00CF2FD7" w:rsidP="00792B42">
      <w:pPr>
        <w:spacing w:line="360" w:lineRule="auto"/>
        <w:rPr>
          <w:rFonts w:ascii="Arial" w:hAnsi="Arial" w:cs="Arial"/>
          <w:sz w:val="22"/>
          <w:szCs w:val="22"/>
        </w:rPr>
      </w:pPr>
      <w:r w:rsidRPr="00792B42">
        <w:rPr>
          <w:rFonts w:ascii="Arial" w:hAnsi="Arial" w:cs="Arial"/>
          <w:color w:val="000000" w:themeColor="text1"/>
          <w:sz w:val="22"/>
          <w:szCs w:val="22"/>
          <w:shd w:val="clear" w:color="auto" w:fill="FFFFFF"/>
        </w:rPr>
        <w:t>(Accessed: 25</w:t>
      </w:r>
      <w:r w:rsidRPr="00792B42">
        <w:rPr>
          <w:rFonts w:ascii="Arial" w:hAnsi="Arial" w:cs="Arial"/>
          <w:color w:val="000000" w:themeColor="text1"/>
          <w:sz w:val="22"/>
          <w:szCs w:val="22"/>
          <w:shd w:val="clear" w:color="auto" w:fill="FFFFFF"/>
          <w:vertAlign w:val="superscript"/>
        </w:rPr>
        <w:t>th</w:t>
      </w:r>
      <w:r w:rsidRPr="00792B42">
        <w:rPr>
          <w:rFonts w:ascii="Arial" w:hAnsi="Arial" w:cs="Arial"/>
          <w:color w:val="000000" w:themeColor="text1"/>
          <w:sz w:val="22"/>
          <w:szCs w:val="22"/>
          <w:shd w:val="clear" w:color="auto" w:fill="FFFFFF"/>
        </w:rPr>
        <w:t xml:space="preserve"> March 2020)</w:t>
      </w:r>
    </w:p>
    <w:p w14:paraId="596866FC" w14:textId="1E3C8122" w:rsidR="00B93805" w:rsidRPr="00792B42" w:rsidRDefault="00B93805" w:rsidP="00792B42">
      <w:pPr>
        <w:spacing w:line="360" w:lineRule="auto"/>
        <w:rPr>
          <w:rFonts w:ascii="Arial" w:hAnsi="Arial" w:cs="Arial"/>
          <w:sz w:val="22"/>
          <w:szCs w:val="22"/>
        </w:rPr>
      </w:pPr>
    </w:p>
    <w:p w14:paraId="1232B4AB" w14:textId="270F56A7" w:rsidR="00AC3BB3" w:rsidRPr="00792B42" w:rsidRDefault="00EC6D23" w:rsidP="00792B42">
      <w:pPr>
        <w:spacing w:line="360" w:lineRule="auto"/>
        <w:rPr>
          <w:rFonts w:ascii="Arial" w:hAnsi="Arial" w:cs="Arial"/>
          <w:sz w:val="22"/>
          <w:szCs w:val="22"/>
        </w:rPr>
      </w:pPr>
      <w:r w:rsidRPr="00792B42">
        <w:rPr>
          <w:rFonts w:ascii="Arial" w:hAnsi="Arial" w:cs="Arial"/>
          <w:sz w:val="22"/>
          <w:szCs w:val="22"/>
        </w:rPr>
        <w:lastRenderedPageBreak/>
        <w:t>H. Russell Bernard. (1988)</w:t>
      </w:r>
      <w:r w:rsidR="00AC3BB3" w:rsidRPr="00792B42">
        <w:rPr>
          <w:rFonts w:ascii="Arial" w:hAnsi="Arial" w:cs="Arial"/>
          <w:sz w:val="22"/>
          <w:szCs w:val="22"/>
        </w:rPr>
        <w:t xml:space="preserve"> </w:t>
      </w:r>
      <w:r w:rsidRPr="00792B42">
        <w:rPr>
          <w:rFonts w:ascii="Arial" w:hAnsi="Arial" w:cs="Arial"/>
          <w:sz w:val="22"/>
          <w:szCs w:val="22"/>
        </w:rPr>
        <w:t>Research Methods in Cultural Anthropology. Available from:</w:t>
      </w:r>
      <w:r w:rsidR="00AC3BB3" w:rsidRPr="00792B42">
        <w:rPr>
          <w:rFonts w:ascii="Arial" w:hAnsi="Arial" w:cs="Arial"/>
          <w:sz w:val="22"/>
          <w:szCs w:val="22"/>
        </w:rPr>
        <w:t xml:space="preserve"> </w:t>
      </w:r>
      <w:hyperlink r:id="rId19" w:history="1">
        <w:r w:rsidR="00AC3BB3" w:rsidRPr="00792B42">
          <w:rPr>
            <w:rStyle w:val="Hyperlink"/>
            <w:rFonts w:ascii="Arial" w:hAnsi="Arial" w:cs="Arial"/>
            <w:sz w:val="22"/>
            <w:szCs w:val="22"/>
          </w:rPr>
          <w:t>https://journals.sagepub.com/doi/abs/10.1177/017084069001100313</w:t>
        </w:r>
      </w:hyperlink>
    </w:p>
    <w:p w14:paraId="4E37CC8C" w14:textId="77777777" w:rsidR="00CF2FD7" w:rsidRPr="00792B42" w:rsidRDefault="00CF2FD7" w:rsidP="00792B42">
      <w:pPr>
        <w:spacing w:line="360" w:lineRule="auto"/>
        <w:rPr>
          <w:rFonts w:ascii="Arial" w:hAnsi="Arial" w:cs="Arial"/>
          <w:sz w:val="22"/>
          <w:szCs w:val="22"/>
        </w:rPr>
      </w:pPr>
      <w:r w:rsidRPr="00792B42">
        <w:rPr>
          <w:rFonts w:ascii="Arial" w:hAnsi="Arial" w:cs="Arial"/>
          <w:color w:val="000000" w:themeColor="text1"/>
          <w:sz w:val="22"/>
          <w:szCs w:val="22"/>
          <w:shd w:val="clear" w:color="auto" w:fill="FFFFFF"/>
        </w:rPr>
        <w:t>(Accessed: 25</w:t>
      </w:r>
      <w:r w:rsidRPr="00792B42">
        <w:rPr>
          <w:rFonts w:ascii="Arial" w:hAnsi="Arial" w:cs="Arial"/>
          <w:color w:val="000000" w:themeColor="text1"/>
          <w:sz w:val="22"/>
          <w:szCs w:val="22"/>
          <w:shd w:val="clear" w:color="auto" w:fill="FFFFFF"/>
          <w:vertAlign w:val="superscript"/>
        </w:rPr>
        <w:t>th</w:t>
      </w:r>
      <w:r w:rsidRPr="00792B42">
        <w:rPr>
          <w:rFonts w:ascii="Arial" w:hAnsi="Arial" w:cs="Arial"/>
          <w:color w:val="000000" w:themeColor="text1"/>
          <w:sz w:val="22"/>
          <w:szCs w:val="22"/>
          <w:shd w:val="clear" w:color="auto" w:fill="FFFFFF"/>
        </w:rPr>
        <w:t xml:space="preserve"> March 2020)</w:t>
      </w:r>
    </w:p>
    <w:p w14:paraId="35E392A6" w14:textId="767DC0C5" w:rsidR="00AC3BB3" w:rsidRPr="00792B42" w:rsidRDefault="00AC3BB3" w:rsidP="00792B42">
      <w:pPr>
        <w:spacing w:line="360" w:lineRule="auto"/>
        <w:rPr>
          <w:rFonts w:ascii="Arial" w:hAnsi="Arial" w:cs="Arial"/>
          <w:sz w:val="22"/>
          <w:szCs w:val="22"/>
        </w:rPr>
      </w:pPr>
    </w:p>
    <w:p w14:paraId="71A82DBB" w14:textId="71A0D83A" w:rsidR="00C11349" w:rsidRPr="00792B42" w:rsidRDefault="00EC6D23" w:rsidP="00792B42">
      <w:pPr>
        <w:spacing w:line="360" w:lineRule="auto"/>
        <w:rPr>
          <w:rFonts w:ascii="Arial" w:hAnsi="Arial" w:cs="Arial"/>
          <w:sz w:val="22"/>
          <w:szCs w:val="22"/>
        </w:rPr>
      </w:pPr>
      <w:r w:rsidRPr="00792B42">
        <w:rPr>
          <w:rFonts w:ascii="Arial" w:hAnsi="Arial" w:cs="Arial"/>
          <w:sz w:val="22"/>
          <w:szCs w:val="22"/>
        </w:rPr>
        <w:t xml:space="preserve">Robert Wood Johnson Foundation. (2008) Semi-structured Interviews. Available from: </w:t>
      </w:r>
      <w:hyperlink r:id="rId20" w:history="1">
        <w:r w:rsidRPr="00792B42">
          <w:rPr>
            <w:rStyle w:val="Hyperlink"/>
            <w:rFonts w:ascii="Arial" w:hAnsi="Arial" w:cs="Arial"/>
            <w:sz w:val="22"/>
            <w:szCs w:val="22"/>
          </w:rPr>
          <w:t>http://www.qualres.org/HomeSemi-3629.html</w:t>
        </w:r>
      </w:hyperlink>
    </w:p>
    <w:p w14:paraId="7D6CB3B9" w14:textId="77777777" w:rsidR="00CF2FD7" w:rsidRPr="00792B42" w:rsidRDefault="00CF2FD7" w:rsidP="00792B42">
      <w:pPr>
        <w:spacing w:line="360" w:lineRule="auto"/>
        <w:rPr>
          <w:rFonts w:ascii="Arial" w:hAnsi="Arial" w:cs="Arial"/>
          <w:sz w:val="22"/>
          <w:szCs w:val="22"/>
        </w:rPr>
      </w:pPr>
      <w:r w:rsidRPr="00792B42">
        <w:rPr>
          <w:rFonts w:ascii="Arial" w:hAnsi="Arial" w:cs="Arial"/>
          <w:color w:val="000000" w:themeColor="text1"/>
          <w:sz w:val="22"/>
          <w:szCs w:val="22"/>
          <w:shd w:val="clear" w:color="auto" w:fill="FFFFFF"/>
        </w:rPr>
        <w:t>(Accessed: 25</w:t>
      </w:r>
      <w:r w:rsidRPr="00792B42">
        <w:rPr>
          <w:rFonts w:ascii="Arial" w:hAnsi="Arial" w:cs="Arial"/>
          <w:color w:val="000000" w:themeColor="text1"/>
          <w:sz w:val="22"/>
          <w:szCs w:val="22"/>
          <w:shd w:val="clear" w:color="auto" w:fill="FFFFFF"/>
          <w:vertAlign w:val="superscript"/>
        </w:rPr>
        <w:t>th</w:t>
      </w:r>
      <w:r w:rsidRPr="00792B42">
        <w:rPr>
          <w:rFonts w:ascii="Arial" w:hAnsi="Arial" w:cs="Arial"/>
          <w:color w:val="000000" w:themeColor="text1"/>
          <w:sz w:val="22"/>
          <w:szCs w:val="22"/>
          <w:shd w:val="clear" w:color="auto" w:fill="FFFFFF"/>
        </w:rPr>
        <w:t xml:space="preserve"> March 2020)</w:t>
      </w:r>
    </w:p>
    <w:p w14:paraId="515936EF" w14:textId="6FEFA041" w:rsidR="00AC3BB3" w:rsidRPr="00792B42" w:rsidRDefault="00AC3BB3" w:rsidP="00792B42">
      <w:pPr>
        <w:spacing w:line="360" w:lineRule="auto"/>
        <w:rPr>
          <w:rFonts w:ascii="Arial" w:hAnsi="Arial" w:cs="Arial"/>
          <w:sz w:val="22"/>
          <w:szCs w:val="22"/>
        </w:rPr>
      </w:pPr>
    </w:p>
    <w:p w14:paraId="0F423AFD" w14:textId="69F3DC3D" w:rsidR="00712E63" w:rsidRPr="00792B42" w:rsidRDefault="00EC6D23" w:rsidP="00792B42">
      <w:pPr>
        <w:spacing w:line="360" w:lineRule="auto"/>
        <w:rPr>
          <w:rFonts w:ascii="Arial" w:hAnsi="Arial" w:cs="Arial"/>
          <w:sz w:val="22"/>
          <w:szCs w:val="22"/>
        </w:rPr>
      </w:pPr>
      <w:r w:rsidRPr="00792B42">
        <w:rPr>
          <w:rFonts w:ascii="Arial" w:hAnsi="Arial" w:cs="Arial"/>
          <w:sz w:val="22"/>
          <w:szCs w:val="22"/>
        </w:rPr>
        <w:t xml:space="preserve">Fuel Cycle. (2019) A Quick Guide to Semi-Structured Interviews. Available from: </w:t>
      </w:r>
      <w:hyperlink r:id="rId21" w:history="1">
        <w:r w:rsidRPr="00792B42">
          <w:rPr>
            <w:rStyle w:val="Hyperlink"/>
            <w:rFonts w:ascii="Arial" w:hAnsi="Arial" w:cs="Arial"/>
            <w:sz w:val="22"/>
            <w:szCs w:val="22"/>
          </w:rPr>
          <w:t>https://fuelcycle.com/blog/a-quick-guide-to-semi-structured-interviews/</w:t>
        </w:r>
      </w:hyperlink>
    </w:p>
    <w:p w14:paraId="6B28C549" w14:textId="77777777" w:rsidR="00CF2FD7" w:rsidRPr="00792B42" w:rsidRDefault="00CF2FD7" w:rsidP="00792B42">
      <w:pPr>
        <w:spacing w:line="360" w:lineRule="auto"/>
        <w:rPr>
          <w:rFonts w:ascii="Arial" w:hAnsi="Arial" w:cs="Arial"/>
          <w:sz w:val="22"/>
          <w:szCs w:val="22"/>
        </w:rPr>
      </w:pPr>
      <w:r w:rsidRPr="00792B42">
        <w:rPr>
          <w:rFonts w:ascii="Arial" w:hAnsi="Arial" w:cs="Arial"/>
          <w:color w:val="000000" w:themeColor="text1"/>
          <w:sz w:val="22"/>
          <w:szCs w:val="22"/>
          <w:shd w:val="clear" w:color="auto" w:fill="FFFFFF"/>
        </w:rPr>
        <w:t>(Accessed: 25</w:t>
      </w:r>
      <w:r w:rsidRPr="00792B42">
        <w:rPr>
          <w:rFonts w:ascii="Arial" w:hAnsi="Arial" w:cs="Arial"/>
          <w:color w:val="000000" w:themeColor="text1"/>
          <w:sz w:val="22"/>
          <w:szCs w:val="22"/>
          <w:shd w:val="clear" w:color="auto" w:fill="FFFFFF"/>
          <w:vertAlign w:val="superscript"/>
        </w:rPr>
        <w:t>th</w:t>
      </w:r>
      <w:r w:rsidRPr="00792B42">
        <w:rPr>
          <w:rFonts w:ascii="Arial" w:hAnsi="Arial" w:cs="Arial"/>
          <w:color w:val="000000" w:themeColor="text1"/>
          <w:sz w:val="22"/>
          <w:szCs w:val="22"/>
          <w:shd w:val="clear" w:color="auto" w:fill="FFFFFF"/>
        </w:rPr>
        <w:t xml:space="preserve"> March 2020)</w:t>
      </w:r>
    </w:p>
    <w:p w14:paraId="1B3BC08D" w14:textId="5E569525" w:rsidR="00712E63" w:rsidRPr="00792B42" w:rsidRDefault="00712E63" w:rsidP="00792B42">
      <w:pPr>
        <w:spacing w:line="360" w:lineRule="auto"/>
        <w:rPr>
          <w:rFonts w:ascii="Arial" w:hAnsi="Arial" w:cs="Arial"/>
          <w:sz w:val="22"/>
          <w:szCs w:val="22"/>
        </w:rPr>
      </w:pPr>
    </w:p>
    <w:p w14:paraId="0DC68CA1" w14:textId="77777777" w:rsidR="00CF2FD7" w:rsidRPr="00792B42" w:rsidRDefault="00EC6D23" w:rsidP="00792B42">
      <w:pPr>
        <w:spacing w:line="360" w:lineRule="auto"/>
        <w:rPr>
          <w:rFonts w:ascii="Arial" w:hAnsi="Arial" w:cs="Arial"/>
          <w:sz w:val="22"/>
          <w:szCs w:val="22"/>
        </w:rPr>
      </w:pPr>
      <w:r w:rsidRPr="00792B42">
        <w:rPr>
          <w:rFonts w:ascii="Arial" w:hAnsi="Arial" w:cs="Arial"/>
          <w:sz w:val="22"/>
          <w:szCs w:val="22"/>
        </w:rPr>
        <w:t>SSWM. (2020) Semi-Structured Interviews</w:t>
      </w:r>
      <w:r w:rsidR="00CF2FD7" w:rsidRPr="00792B42">
        <w:rPr>
          <w:rFonts w:ascii="Arial" w:hAnsi="Arial" w:cs="Arial"/>
          <w:sz w:val="22"/>
          <w:szCs w:val="22"/>
        </w:rPr>
        <w:t>. Available from:</w:t>
      </w:r>
    </w:p>
    <w:p w14:paraId="15CBAAB5" w14:textId="072109D6" w:rsidR="00712E63" w:rsidRPr="00792B42" w:rsidRDefault="008C04F0" w:rsidP="00792B42">
      <w:pPr>
        <w:spacing w:line="360" w:lineRule="auto"/>
        <w:rPr>
          <w:rFonts w:ascii="Arial" w:hAnsi="Arial" w:cs="Arial"/>
          <w:sz w:val="22"/>
          <w:szCs w:val="22"/>
        </w:rPr>
      </w:pPr>
      <w:hyperlink r:id="rId22" w:history="1">
        <w:r w:rsidR="00CF2FD7" w:rsidRPr="00792B42">
          <w:rPr>
            <w:rStyle w:val="Hyperlink"/>
            <w:rFonts w:ascii="Arial" w:hAnsi="Arial" w:cs="Arial"/>
            <w:sz w:val="22"/>
            <w:szCs w:val="22"/>
          </w:rPr>
          <w:t>https://sswm.info/planning-and-programming/decision-making/gathering-ideas/semi-structured-interviews</w:t>
        </w:r>
      </w:hyperlink>
    </w:p>
    <w:p w14:paraId="212031F2" w14:textId="77777777" w:rsidR="00CF2FD7" w:rsidRPr="00792B42" w:rsidRDefault="00CF2FD7" w:rsidP="00792B42">
      <w:pPr>
        <w:spacing w:line="360" w:lineRule="auto"/>
        <w:rPr>
          <w:rFonts w:ascii="Arial" w:hAnsi="Arial" w:cs="Arial"/>
          <w:sz w:val="22"/>
          <w:szCs w:val="22"/>
        </w:rPr>
      </w:pPr>
      <w:r w:rsidRPr="00792B42">
        <w:rPr>
          <w:rFonts w:ascii="Arial" w:hAnsi="Arial" w:cs="Arial"/>
          <w:color w:val="000000" w:themeColor="text1"/>
          <w:sz w:val="22"/>
          <w:szCs w:val="22"/>
          <w:shd w:val="clear" w:color="auto" w:fill="FFFFFF"/>
        </w:rPr>
        <w:t>(Accessed: 25</w:t>
      </w:r>
      <w:r w:rsidRPr="00792B42">
        <w:rPr>
          <w:rFonts w:ascii="Arial" w:hAnsi="Arial" w:cs="Arial"/>
          <w:color w:val="000000" w:themeColor="text1"/>
          <w:sz w:val="22"/>
          <w:szCs w:val="22"/>
          <w:shd w:val="clear" w:color="auto" w:fill="FFFFFF"/>
          <w:vertAlign w:val="superscript"/>
        </w:rPr>
        <w:t>th</w:t>
      </w:r>
      <w:r w:rsidRPr="00792B42">
        <w:rPr>
          <w:rFonts w:ascii="Arial" w:hAnsi="Arial" w:cs="Arial"/>
          <w:color w:val="000000" w:themeColor="text1"/>
          <w:sz w:val="22"/>
          <w:szCs w:val="22"/>
          <w:shd w:val="clear" w:color="auto" w:fill="FFFFFF"/>
        </w:rPr>
        <w:t xml:space="preserve"> March 2020)</w:t>
      </w:r>
    </w:p>
    <w:p w14:paraId="3AA4A7ED" w14:textId="21DDC0FE" w:rsidR="00712E63" w:rsidRPr="00792B42" w:rsidRDefault="00712E63" w:rsidP="00792B42">
      <w:pPr>
        <w:spacing w:line="360" w:lineRule="auto"/>
        <w:rPr>
          <w:rFonts w:ascii="Arial" w:hAnsi="Arial" w:cs="Arial"/>
          <w:sz w:val="22"/>
          <w:szCs w:val="22"/>
        </w:rPr>
      </w:pPr>
    </w:p>
    <w:p w14:paraId="5341876B" w14:textId="65EEBF5A" w:rsidR="00B1081C" w:rsidRPr="00792B42" w:rsidRDefault="00B1081C" w:rsidP="00792B42">
      <w:pPr>
        <w:spacing w:line="360" w:lineRule="auto"/>
        <w:rPr>
          <w:rFonts w:ascii="Arial" w:hAnsi="Arial" w:cs="Arial"/>
          <w:sz w:val="22"/>
          <w:szCs w:val="22"/>
        </w:rPr>
      </w:pPr>
      <w:r w:rsidRPr="00792B42">
        <w:rPr>
          <w:rFonts w:ascii="Arial" w:hAnsi="Arial" w:cs="Arial"/>
          <w:sz w:val="22"/>
          <w:szCs w:val="22"/>
        </w:rPr>
        <w:t>Sociological Research Skills. (n/d) Focused (Semi-Structured) Interviews. Available from:</w:t>
      </w:r>
    </w:p>
    <w:p w14:paraId="643C3AE5" w14:textId="77777777" w:rsidR="00B1081C" w:rsidRPr="00792B42" w:rsidRDefault="008C04F0" w:rsidP="00792B42">
      <w:pPr>
        <w:spacing w:line="360" w:lineRule="auto"/>
        <w:rPr>
          <w:rFonts w:ascii="Arial" w:hAnsi="Arial" w:cs="Arial"/>
          <w:sz w:val="22"/>
          <w:szCs w:val="22"/>
        </w:rPr>
      </w:pPr>
      <w:hyperlink r:id="rId23" w:history="1">
        <w:r w:rsidR="00B1081C" w:rsidRPr="00792B42">
          <w:rPr>
            <w:rStyle w:val="Hyperlink"/>
            <w:rFonts w:ascii="Arial" w:hAnsi="Arial" w:cs="Arial"/>
            <w:sz w:val="22"/>
            <w:szCs w:val="22"/>
          </w:rPr>
          <w:t>http://www.sociology.org.uk/notes/methfi.pdf</w:t>
        </w:r>
      </w:hyperlink>
    </w:p>
    <w:p w14:paraId="3A440344" w14:textId="6169F921" w:rsidR="00B1081C" w:rsidRPr="00792B42" w:rsidRDefault="00B1081C" w:rsidP="00792B42">
      <w:pPr>
        <w:spacing w:line="360" w:lineRule="auto"/>
        <w:rPr>
          <w:rFonts w:ascii="Arial" w:hAnsi="Arial" w:cs="Arial"/>
          <w:sz w:val="22"/>
          <w:szCs w:val="22"/>
        </w:rPr>
      </w:pPr>
      <w:r w:rsidRPr="00792B42">
        <w:rPr>
          <w:rFonts w:ascii="Arial" w:hAnsi="Arial" w:cs="Arial"/>
          <w:color w:val="000000" w:themeColor="text1"/>
          <w:sz w:val="22"/>
          <w:szCs w:val="22"/>
          <w:shd w:val="clear" w:color="auto" w:fill="FFFFFF"/>
        </w:rPr>
        <w:t>(Accessed: 25</w:t>
      </w:r>
      <w:r w:rsidRPr="00792B42">
        <w:rPr>
          <w:rFonts w:ascii="Arial" w:hAnsi="Arial" w:cs="Arial"/>
          <w:color w:val="000000" w:themeColor="text1"/>
          <w:sz w:val="22"/>
          <w:szCs w:val="22"/>
          <w:shd w:val="clear" w:color="auto" w:fill="FFFFFF"/>
          <w:vertAlign w:val="superscript"/>
        </w:rPr>
        <w:t>th</w:t>
      </w:r>
      <w:r w:rsidRPr="00792B42">
        <w:rPr>
          <w:rFonts w:ascii="Arial" w:hAnsi="Arial" w:cs="Arial"/>
          <w:color w:val="000000" w:themeColor="text1"/>
          <w:sz w:val="22"/>
          <w:szCs w:val="22"/>
          <w:shd w:val="clear" w:color="auto" w:fill="FFFFFF"/>
        </w:rPr>
        <w:t xml:space="preserve"> March 2020)</w:t>
      </w:r>
    </w:p>
    <w:p w14:paraId="398744F3" w14:textId="77777777" w:rsidR="00AF4009" w:rsidRPr="00792B42" w:rsidRDefault="00AF4009" w:rsidP="00792B42">
      <w:pPr>
        <w:spacing w:line="360" w:lineRule="auto"/>
        <w:rPr>
          <w:rFonts w:ascii="Arial" w:hAnsi="Arial" w:cs="Arial"/>
          <w:sz w:val="22"/>
          <w:szCs w:val="22"/>
        </w:rPr>
      </w:pPr>
    </w:p>
    <w:p w14:paraId="6D5E0E06" w14:textId="77777777" w:rsidR="00CF2FD7" w:rsidRPr="00792B42" w:rsidRDefault="00CF2FD7" w:rsidP="00792B42">
      <w:pPr>
        <w:spacing w:line="360" w:lineRule="auto"/>
        <w:rPr>
          <w:rFonts w:ascii="Arial" w:hAnsi="Arial" w:cs="Arial"/>
          <w:sz w:val="22"/>
          <w:szCs w:val="22"/>
        </w:rPr>
      </w:pPr>
      <w:r w:rsidRPr="00792B42">
        <w:rPr>
          <w:rFonts w:ascii="Arial" w:hAnsi="Arial" w:cs="Arial"/>
          <w:sz w:val="22"/>
          <w:szCs w:val="22"/>
        </w:rPr>
        <w:t xml:space="preserve">Routledge. (2010) Learning to Teach Physical Education in the Secondary School. Available from: </w:t>
      </w:r>
    </w:p>
    <w:p w14:paraId="3581D29E" w14:textId="5BF9FE05" w:rsidR="004F2B61" w:rsidRPr="00792B42" w:rsidRDefault="008C04F0" w:rsidP="00792B42">
      <w:pPr>
        <w:spacing w:line="360" w:lineRule="auto"/>
        <w:rPr>
          <w:rFonts w:ascii="Arial" w:hAnsi="Arial" w:cs="Arial"/>
          <w:sz w:val="22"/>
          <w:szCs w:val="22"/>
        </w:rPr>
      </w:pPr>
      <w:hyperlink r:id="rId24" w:history="1">
        <w:r w:rsidR="00CF2FD7" w:rsidRPr="00792B42">
          <w:rPr>
            <w:rStyle w:val="Hyperlink"/>
            <w:rFonts w:ascii="Arial" w:hAnsi="Arial" w:cs="Arial"/>
            <w:sz w:val="22"/>
            <w:szCs w:val="22"/>
          </w:rPr>
          <w:t>http://cw.routledge.com/textbooks/9780415561648/observational.asp</w:t>
        </w:r>
      </w:hyperlink>
    </w:p>
    <w:p w14:paraId="7F3EA3D5" w14:textId="77777777" w:rsidR="00CF2FD7" w:rsidRPr="00792B42" w:rsidRDefault="00CF2FD7" w:rsidP="00792B42">
      <w:pPr>
        <w:spacing w:line="360" w:lineRule="auto"/>
        <w:rPr>
          <w:rFonts w:ascii="Arial" w:hAnsi="Arial" w:cs="Arial"/>
          <w:sz w:val="22"/>
          <w:szCs w:val="22"/>
        </w:rPr>
      </w:pPr>
      <w:r w:rsidRPr="00792B42">
        <w:rPr>
          <w:rFonts w:ascii="Arial" w:hAnsi="Arial" w:cs="Arial"/>
          <w:color w:val="000000" w:themeColor="text1"/>
          <w:sz w:val="22"/>
          <w:szCs w:val="22"/>
          <w:shd w:val="clear" w:color="auto" w:fill="FFFFFF"/>
        </w:rPr>
        <w:t>(Accessed: 25</w:t>
      </w:r>
      <w:r w:rsidRPr="00792B42">
        <w:rPr>
          <w:rFonts w:ascii="Arial" w:hAnsi="Arial" w:cs="Arial"/>
          <w:color w:val="000000" w:themeColor="text1"/>
          <w:sz w:val="22"/>
          <w:szCs w:val="22"/>
          <w:shd w:val="clear" w:color="auto" w:fill="FFFFFF"/>
          <w:vertAlign w:val="superscript"/>
        </w:rPr>
        <w:t>th</w:t>
      </w:r>
      <w:r w:rsidRPr="00792B42">
        <w:rPr>
          <w:rFonts w:ascii="Arial" w:hAnsi="Arial" w:cs="Arial"/>
          <w:color w:val="000000" w:themeColor="text1"/>
          <w:sz w:val="22"/>
          <w:szCs w:val="22"/>
          <w:shd w:val="clear" w:color="auto" w:fill="FFFFFF"/>
        </w:rPr>
        <w:t xml:space="preserve"> March 2020)</w:t>
      </w:r>
    </w:p>
    <w:p w14:paraId="56E3D92B" w14:textId="7ADDBD78" w:rsidR="00712E63" w:rsidRPr="00792B42" w:rsidRDefault="00712E63" w:rsidP="00792B42">
      <w:pPr>
        <w:spacing w:line="360" w:lineRule="auto"/>
        <w:rPr>
          <w:rFonts w:ascii="Arial" w:hAnsi="Arial" w:cs="Arial"/>
          <w:sz w:val="22"/>
          <w:szCs w:val="22"/>
        </w:rPr>
      </w:pPr>
    </w:p>
    <w:p w14:paraId="44388E96" w14:textId="77777777" w:rsidR="00CF2FD7" w:rsidRPr="00792B42" w:rsidRDefault="00CF2FD7" w:rsidP="00792B42">
      <w:pPr>
        <w:spacing w:line="360" w:lineRule="auto"/>
        <w:rPr>
          <w:rFonts w:ascii="Arial" w:hAnsi="Arial" w:cs="Arial"/>
          <w:sz w:val="22"/>
          <w:szCs w:val="22"/>
        </w:rPr>
      </w:pPr>
      <w:r w:rsidRPr="00792B42">
        <w:rPr>
          <w:rFonts w:ascii="Arial" w:hAnsi="Arial" w:cs="Arial"/>
          <w:sz w:val="22"/>
          <w:szCs w:val="22"/>
        </w:rPr>
        <w:t xml:space="preserve">MBA Official. (2019) Features, Advantages and Disadvantages of Observation. Available from: </w:t>
      </w:r>
    </w:p>
    <w:p w14:paraId="2013A16F" w14:textId="3630D6F6" w:rsidR="00484B34" w:rsidRPr="00792B42" w:rsidRDefault="008C04F0" w:rsidP="00792B42">
      <w:pPr>
        <w:spacing w:line="360" w:lineRule="auto"/>
        <w:rPr>
          <w:rFonts w:ascii="Arial" w:hAnsi="Arial" w:cs="Arial"/>
          <w:sz w:val="22"/>
          <w:szCs w:val="22"/>
        </w:rPr>
      </w:pPr>
      <w:hyperlink r:id="rId25" w:history="1">
        <w:r w:rsidR="00CF2FD7" w:rsidRPr="00792B42">
          <w:rPr>
            <w:rStyle w:val="Hyperlink"/>
            <w:rFonts w:ascii="Arial" w:hAnsi="Arial" w:cs="Arial"/>
            <w:sz w:val="22"/>
            <w:szCs w:val="22"/>
          </w:rPr>
          <w:t>https://www.mbaofficial.com/mba-courses/research-methodology/features-advantages-and-disadvantages-of-observation/</w:t>
        </w:r>
      </w:hyperlink>
    </w:p>
    <w:p w14:paraId="3B4A908B" w14:textId="3697F92A" w:rsidR="00CF2FD7" w:rsidRPr="00792B42" w:rsidRDefault="00CF2FD7" w:rsidP="00792B42">
      <w:pPr>
        <w:spacing w:line="360" w:lineRule="auto"/>
        <w:rPr>
          <w:rFonts w:ascii="Arial" w:hAnsi="Arial" w:cs="Arial"/>
          <w:sz w:val="22"/>
          <w:szCs w:val="22"/>
        </w:rPr>
      </w:pPr>
      <w:r w:rsidRPr="00792B42">
        <w:rPr>
          <w:rFonts w:ascii="Arial" w:hAnsi="Arial" w:cs="Arial"/>
          <w:color w:val="000000" w:themeColor="text1"/>
          <w:sz w:val="22"/>
          <w:szCs w:val="22"/>
          <w:shd w:val="clear" w:color="auto" w:fill="FFFFFF"/>
        </w:rPr>
        <w:t>(Accessed: 25</w:t>
      </w:r>
      <w:r w:rsidRPr="00792B42">
        <w:rPr>
          <w:rFonts w:ascii="Arial" w:hAnsi="Arial" w:cs="Arial"/>
          <w:color w:val="000000" w:themeColor="text1"/>
          <w:sz w:val="22"/>
          <w:szCs w:val="22"/>
          <w:shd w:val="clear" w:color="auto" w:fill="FFFFFF"/>
          <w:vertAlign w:val="superscript"/>
        </w:rPr>
        <w:t>th</w:t>
      </w:r>
      <w:r w:rsidRPr="00792B42">
        <w:rPr>
          <w:rFonts w:ascii="Arial" w:hAnsi="Arial" w:cs="Arial"/>
          <w:color w:val="000000" w:themeColor="text1"/>
          <w:sz w:val="22"/>
          <w:szCs w:val="22"/>
          <w:shd w:val="clear" w:color="auto" w:fill="FFFFFF"/>
        </w:rPr>
        <w:t xml:space="preserve"> March 2020)</w:t>
      </w:r>
    </w:p>
    <w:p w14:paraId="27BAA253" w14:textId="108AE39C" w:rsidR="00712E63" w:rsidRPr="00792B42" w:rsidRDefault="00712E63" w:rsidP="00792B42">
      <w:pPr>
        <w:spacing w:line="360" w:lineRule="auto"/>
        <w:rPr>
          <w:rFonts w:ascii="Arial" w:hAnsi="Arial" w:cs="Arial"/>
          <w:sz w:val="22"/>
          <w:szCs w:val="22"/>
        </w:rPr>
      </w:pPr>
    </w:p>
    <w:p w14:paraId="5195DB24" w14:textId="59AB645C" w:rsidR="0080296B" w:rsidRPr="00792B42" w:rsidRDefault="005E6B4C" w:rsidP="00792B42">
      <w:pPr>
        <w:spacing w:line="360" w:lineRule="auto"/>
        <w:rPr>
          <w:rFonts w:ascii="Arial" w:hAnsi="Arial" w:cs="Arial"/>
          <w:sz w:val="22"/>
          <w:szCs w:val="22"/>
        </w:rPr>
      </w:pPr>
      <w:proofErr w:type="spellStart"/>
      <w:r w:rsidRPr="00792B42">
        <w:rPr>
          <w:rFonts w:ascii="Arial" w:hAnsi="Arial" w:cs="Arial"/>
          <w:sz w:val="22"/>
          <w:szCs w:val="22"/>
        </w:rPr>
        <w:t>Angrosino</w:t>
      </w:r>
      <w:proofErr w:type="spellEnd"/>
      <w:r w:rsidRPr="00792B42">
        <w:rPr>
          <w:rFonts w:ascii="Arial" w:hAnsi="Arial" w:cs="Arial"/>
          <w:sz w:val="22"/>
          <w:szCs w:val="22"/>
        </w:rPr>
        <w:t>, Michael V. (2012) “Naturalistic Observation (Qualitative Essentials), Left Coast Press Inc</w:t>
      </w:r>
    </w:p>
    <w:p w14:paraId="5BBAB2BD" w14:textId="77777777" w:rsidR="00CF2FD7" w:rsidRPr="00792B42" w:rsidRDefault="00CF2FD7" w:rsidP="00792B42">
      <w:pPr>
        <w:spacing w:line="360" w:lineRule="auto"/>
        <w:rPr>
          <w:rFonts w:ascii="Arial" w:hAnsi="Arial" w:cs="Arial"/>
          <w:sz w:val="22"/>
          <w:szCs w:val="22"/>
        </w:rPr>
      </w:pPr>
      <w:r w:rsidRPr="00792B42">
        <w:rPr>
          <w:rFonts w:ascii="Arial" w:hAnsi="Arial" w:cs="Arial"/>
          <w:color w:val="000000" w:themeColor="text1"/>
          <w:sz w:val="22"/>
          <w:szCs w:val="22"/>
          <w:shd w:val="clear" w:color="auto" w:fill="FFFFFF"/>
        </w:rPr>
        <w:t>(Accessed: 25</w:t>
      </w:r>
      <w:r w:rsidRPr="00792B42">
        <w:rPr>
          <w:rFonts w:ascii="Arial" w:hAnsi="Arial" w:cs="Arial"/>
          <w:color w:val="000000" w:themeColor="text1"/>
          <w:sz w:val="22"/>
          <w:szCs w:val="22"/>
          <w:shd w:val="clear" w:color="auto" w:fill="FFFFFF"/>
          <w:vertAlign w:val="superscript"/>
        </w:rPr>
        <w:t>th</w:t>
      </w:r>
      <w:r w:rsidRPr="00792B42">
        <w:rPr>
          <w:rFonts w:ascii="Arial" w:hAnsi="Arial" w:cs="Arial"/>
          <w:color w:val="000000" w:themeColor="text1"/>
          <w:sz w:val="22"/>
          <w:szCs w:val="22"/>
          <w:shd w:val="clear" w:color="auto" w:fill="FFFFFF"/>
        </w:rPr>
        <w:t xml:space="preserve"> March 2020)</w:t>
      </w:r>
    </w:p>
    <w:p w14:paraId="37BD8A3A" w14:textId="77777777" w:rsidR="00CF2FD7" w:rsidRPr="00792B42" w:rsidRDefault="00CF2FD7" w:rsidP="00792B42">
      <w:pPr>
        <w:spacing w:line="360" w:lineRule="auto"/>
        <w:rPr>
          <w:rFonts w:ascii="Arial" w:hAnsi="Arial" w:cs="Arial"/>
          <w:sz w:val="22"/>
          <w:szCs w:val="22"/>
        </w:rPr>
      </w:pPr>
    </w:p>
    <w:p w14:paraId="70F67212" w14:textId="16258073" w:rsidR="00CF2FD7" w:rsidRPr="00792B42" w:rsidRDefault="007816E3" w:rsidP="00792B42">
      <w:pPr>
        <w:spacing w:line="360" w:lineRule="auto"/>
        <w:rPr>
          <w:rFonts w:ascii="Arial" w:hAnsi="Arial" w:cs="Arial"/>
          <w:color w:val="000000" w:themeColor="text1"/>
          <w:sz w:val="22"/>
          <w:szCs w:val="22"/>
          <w:shd w:val="clear" w:color="auto" w:fill="FFFFFF"/>
        </w:rPr>
      </w:pPr>
      <w:r w:rsidRPr="00792B42">
        <w:rPr>
          <w:rFonts w:ascii="Arial" w:hAnsi="Arial" w:cs="Arial"/>
          <w:color w:val="000000" w:themeColor="text1"/>
          <w:sz w:val="22"/>
          <w:szCs w:val="22"/>
          <w:shd w:val="clear" w:color="auto" w:fill="FFFFFF"/>
        </w:rPr>
        <w:lastRenderedPageBreak/>
        <w:t>British Educational Research Association (BERA) (2018) </w:t>
      </w:r>
      <w:r w:rsidRPr="00792B42">
        <w:rPr>
          <w:rFonts w:ascii="Arial" w:hAnsi="Arial" w:cs="Arial"/>
          <w:iCs/>
          <w:color w:val="000000" w:themeColor="text1"/>
          <w:sz w:val="22"/>
          <w:szCs w:val="22"/>
          <w:shd w:val="clear" w:color="auto" w:fill="FFFFFF"/>
        </w:rPr>
        <w:t>Ethical guidelines for educational research</w:t>
      </w:r>
      <w:r w:rsidRPr="00792B42">
        <w:rPr>
          <w:rFonts w:ascii="Arial" w:hAnsi="Arial" w:cs="Arial"/>
          <w:color w:val="000000" w:themeColor="text1"/>
          <w:sz w:val="22"/>
          <w:szCs w:val="22"/>
          <w:shd w:val="clear" w:color="auto" w:fill="FFFFFF"/>
        </w:rPr>
        <w:t xml:space="preserve">. 4th </w:t>
      </w:r>
      <w:proofErr w:type="spellStart"/>
      <w:r w:rsidRPr="00792B42">
        <w:rPr>
          <w:rFonts w:ascii="Arial" w:hAnsi="Arial" w:cs="Arial"/>
          <w:color w:val="000000" w:themeColor="text1"/>
          <w:sz w:val="22"/>
          <w:szCs w:val="22"/>
          <w:shd w:val="clear" w:color="auto" w:fill="FFFFFF"/>
        </w:rPr>
        <w:t>edn</w:t>
      </w:r>
      <w:proofErr w:type="spellEnd"/>
      <w:r w:rsidRPr="00792B42">
        <w:rPr>
          <w:rFonts w:ascii="Arial" w:hAnsi="Arial" w:cs="Arial"/>
          <w:color w:val="000000" w:themeColor="text1"/>
          <w:sz w:val="22"/>
          <w:szCs w:val="22"/>
          <w:shd w:val="clear" w:color="auto" w:fill="FFFFFF"/>
        </w:rPr>
        <w:t>. Available at: </w:t>
      </w:r>
    </w:p>
    <w:p w14:paraId="215E816A" w14:textId="3A9F2436" w:rsidR="00CF2FD7" w:rsidRPr="00792B42" w:rsidRDefault="008C04F0" w:rsidP="00792B42">
      <w:pPr>
        <w:spacing w:line="360" w:lineRule="auto"/>
        <w:rPr>
          <w:rFonts w:ascii="Arial" w:hAnsi="Arial" w:cs="Arial"/>
          <w:color w:val="0070C0"/>
          <w:sz w:val="22"/>
          <w:szCs w:val="22"/>
        </w:rPr>
      </w:pPr>
      <w:hyperlink r:id="rId26" w:history="1">
        <w:r w:rsidR="00CF2FD7" w:rsidRPr="00792B42">
          <w:rPr>
            <w:rStyle w:val="Hyperlink"/>
            <w:rFonts w:ascii="Arial" w:hAnsi="Arial" w:cs="Arial"/>
            <w:sz w:val="22"/>
            <w:szCs w:val="22"/>
            <w:shd w:val="clear" w:color="auto" w:fill="FFFFFF"/>
          </w:rPr>
          <w:t>https://www.bera.ac.uk/researchers-resources/publications/ethical-guidelines-for-educational-research-2018</w:t>
        </w:r>
      </w:hyperlink>
    </w:p>
    <w:p w14:paraId="44E5F2B6" w14:textId="063D06E2" w:rsidR="007816E3" w:rsidRPr="00792B42" w:rsidRDefault="007816E3" w:rsidP="00792B42">
      <w:pPr>
        <w:spacing w:line="360" w:lineRule="auto"/>
        <w:rPr>
          <w:rFonts w:ascii="Arial" w:hAnsi="Arial" w:cs="Arial"/>
          <w:sz w:val="22"/>
          <w:szCs w:val="22"/>
        </w:rPr>
      </w:pPr>
      <w:r w:rsidRPr="00792B42">
        <w:rPr>
          <w:rFonts w:ascii="Arial" w:hAnsi="Arial" w:cs="Arial"/>
          <w:color w:val="000000" w:themeColor="text1"/>
          <w:sz w:val="22"/>
          <w:szCs w:val="22"/>
          <w:shd w:val="clear" w:color="auto" w:fill="FFFFFF"/>
        </w:rPr>
        <w:t xml:space="preserve">(Accessed: </w:t>
      </w:r>
      <w:r w:rsidR="00CF2FD7" w:rsidRPr="00792B42">
        <w:rPr>
          <w:rFonts w:ascii="Arial" w:hAnsi="Arial" w:cs="Arial"/>
          <w:color w:val="000000" w:themeColor="text1"/>
          <w:sz w:val="22"/>
          <w:szCs w:val="22"/>
          <w:shd w:val="clear" w:color="auto" w:fill="FFFFFF"/>
        </w:rPr>
        <w:t>25</w:t>
      </w:r>
      <w:r w:rsidR="00CF2FD7" w:rsidRPr="00792B42">
        <w:rPr>
          <w:rFonts w:ascii="Arial" w:hAnsi="Arial" w:cs="Arial"/>
          <w:color w:val="000000" w:themeColor="text1"/>
          <w:sz w:val="22"/>
          <w:szCs w:val="22"/>
          <w:shd w:val="clear" w:color="auto" w:fill="FFFFFF"/>
          <w:vertAlign w:val="superscript"/>
        </w:rPr>
        <w:t>th</w:t>
      </w:r>
      <w:r w:rsidR="00CF2FD7" w:rsidRPr="00792B42">
        <w:rPr>
          <w:rFonts w:ascii="Arial" w:hAnsi="Arial" w:cs="Arial"/>
          <w:color w:val="000000" w:themeColor="text1"/>
          <w:sz w:val="22"/>
          <w:szCs w:val="22"/>
          <w:shd w:val="clear" w:color="auto" w:fill="FFFFFF"/>
        </w:rPr>
        <w:t xml:space="preserve"> March</w:t>
      </w:r>
      <w:r w:rsidRPr="00792B42">
        <w:rPr>
          <w:rFonts w:ascii="Arial" w:hAnsi="Arial" w:cs="Arial"/>
          <w:color w:val="000000" w:themeColor="text1"/>
          <w:sz w:val="22"/>
          <w:szCs w:val="22"/>
          <w:shd w:val="clear" w:color="auto" w:fill="FFFFFF"/>
        </w:rPr>
        <w:t xml:space="preserve"> 20</w:t>
      </w:r>
      <w:r w:rsidR="00CF2FD7" w:rsidRPr="00792B42">
        <w:rPr>
          <w:rFonts w:ascii="Arial" w:hAnsi="Arial" w:cs="Arial"/>
          <w:color w:val="000000" w:themeColor="text1"/>
          <w:sz w:val="22"/>
          <w:szCs w:val="22"/>
          <w:shd w:val="clear" w:color="auto" w:fill="FFFFFF"/>
        </w:rPr>
        <w:t>20</w:t>
      </w:r>
      <w:r w:rsidRPr="00792B42">
        <w:rPr>
          <w:rFonts w:ascii="Arial" w:hAnsi="Arial" w:cs="Arial"/>
          <w:color w:val="000000" w:themeColor="text1"/>
          <w:sz w:val="22"/>
          <w:szCs w:val="22"/>
          <w:shd w:val="clear" w:color="auto" w:fill="FFFFFF"/>
        </w:rPr>
        <w:t>)</w:t>
      </w:r>
    </w:p>
    <w:p w14:paraId="1AE12F0A" w14:textId="77777777" w:rsidR="007816E3" w:rsidRPr="00792B42" w:rsidRDefault="007816E3" w:rsidP="00792B42">
      <w:pPr>
        <w:spacing w:line="360" w:lineRule="auto"/>
        <w:rPr>
          <w:rFonts w:ascii="Arial" w:hAnsi="Arial" w:cs="Arial"/>
          <w:sz w:val="22"/>
          <w:szCs w:val="22"/>
        </w:rPr>
      </w:pPr>
    </w:p>
    <w:sectPr w:rsidR="007816E3" w:rsidRPr="00792B42" w:rsidSect="003F36E6">
      <w:headerReference w:type="default" r:id="rId27"/>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BE75EEE" w14:textId="77777777" w:rsidR="008C04F0" w:rsidRDefault="008C04F0" w:rsidP="00712E63">
      <w:r>
        <w:separator/>
      </w:r>
    </w:p>
  </w:endnote>
  <w:endnote w:type="continuationSeparator" w:id="0">
    <w:p w14:paraId="5E7E0E55" w14:textId="77777777" w:rsidR="008C04F0" w:rsidRDefault="008C04F0" w:rsidP="00712E6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AE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CBFB285" w14:textId="77777777" w:rsidR="008C04F0" w:rsidRDefault="008C04F0" w:rsidP="00712E63">
      <w:r>
        <w:separator/>
      </w:r>
    </w:p>
  </w:footnote>
  <w:footnote w:type="continuationSeparator" w:id="0">
    <w:p w14:paraId="36E3A4E2" w14:textId="77777777" w:rsidR="008C04F0" w:rsidRDefault="008C04F0" w:rsidP="00712E6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1F52F24" w14:textId="06F42761" w:rsidR="00740886" w:rsidRDefault="00740886">
    <w:pPr>
      <w:pStyle w:val="Header"/>
    </w:pPr>
  </w:p>
  <w:p w14:paraId="5F9769F6" w14:textId="4EC8E546" w:rsidR="00740886" w:rsidRDefault="00740886">
    <w:pPr>
      <w:pStyle w:val="Header"/>
    </w:pPr>
  </w:p>
  <w:p w14:paraId="0C107F48" w14:textId="77777777" w:rsidR="00740886" w:rsidRDefault="00740886">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E68C9"/>
    <w:rsid w:val="00052755"/>
    <w:rsid w:val="000613CE"/>
    <w:rsid w:val="00070BED"/>
    <w:rsid w:val="00086D21"/>
    <w:rsid w:val="000955D4"/>
    <w:rsid w:val="00095BD4"/>
    <w:rsid w:val="0009732B"/>
    <w:rsid w:val="000A62DC"/>
    <w:rsid w:val="000B3D00"/>
    <w:rsid w:val="000B47DD"/>
    <w:rsid w:val="000F78ED"/>
    <w:rsid w:val="0012339A"/>
    <w:rsid w:val="0014562B"/>
    <w:rsid w:val="00182B2A"/>
    <w:rsid w:val="00183E2A"/>
    <w:rsid w:val="001A757A"/>
    <w:rsid w:val="001C7820"/>
    <w:rsid w:val="001D06BF"/>
    <w:rsid w:val="001D3941"/>
    <w:rsid w:val="001E54B4"/>
    <w:rsid w:val="001F4544"/>
    <w:rsid w:val="00211CD1"/>
    <w:rsid w:val="002525BA"/>
    <w:rsid w:val="00264E80"/>
    <w:rsid w:val="00272BC1"/>
    <w:rsid w:val="002800AF"/>
    <w:rsid w:val="00281652"/>
    <w:rsid w:val="00293D21"/>
    <w:rsid w:val="002E353A"/>
    <w:rsid w:val="002F4A1E"/>
    <w:rsid w:val="00302E3E"/>
    <w:rsid w:val="00304DBB"/>
    <w:rsid w:val="00317CBD"/>
    <w:rsid w:val="003269C3"/>
    <w:rsid w:val="00333C82"/>
    <w:rsid w:val="003352E1"/>
    <w:rsid w:val="00340C14"/>
    <w:rsid w:val="003421EE"/>
    <w:rsid w:val="00345F9E"/>
    <w:rsid w:val="003765CF"/>
    <w:rsid w:val="00384E10"/>
    <w:rsid w:val="003B0AC2"/>
    <w:rsid w:val="003D6136"/>
    <w:rsid w:val="003E1B10"/>
    <w:rsid w:val="003F36E6"/>
    <w:rsid w:val="0041118D"/>
    <w:rsid w:val="00435319"/>
    <w:rsid w:val="00443863"/>
    <w:rsid w:val="00456B5D"/>
    <w:rsid w:val="00466AD0"/>
    <w:rsid w:val="00467A0B"/>
    <w:rsid w:val="004767F1"/>
    <w:rsid w:val="00484B34"/>
    <w:rsid w:val="004D5ED3"/>
    <w:rsid w:val="004E7264"/>
    <w:rsid w:val="004F2B61"/>
    <w:rsid w:val="004F779E"/>
    <w:rsid w:val="0050793E"/>
    <w:rsid w:val="00517981"/>
    <w:rsid w:val="005228B9"/>
    <w:rsid w:val="00534418"/>
    <w:rsid w:val="00541385"/>
    <w:rsid w:val="005470E7"/>
    <w:rsid w:val="00556D26"/>
    <w:rsid w:val="005A2B3A"/>
    <w:rsid w:val="005A6F93"/>
    <w:rsid w:val="005C1C45"/>
    <w:rsid w:val="005E6B4C"/>
    <w:rsid w:val="005F47E4"/>
    <w:rsid w:val="00610E5A"/>
    <w:rsid w:val="00634B27"/>
    <w:rsid w:val="00635C1A"/>
    <w:rsid w:val="00640BE1"/>
    <w:rsid w:val="00653036"/>
    <w:rsid w:val="00653186"/>
    <w:rsid w:val="006654F3"/>
    <w:rsid w:val="00677F20"/>
    <w:rsid w:val="006A28B6"/>
    <w:rsid w:val="006B06F2"/>
    <w:rsid w:val="006C6088"/>
    <w:rsid w:val="00712E63"/>
    <w:rsid w:val="00721D8C"/>
    <w:rsid w:val="00724A95"/>
    <w:rsid w:val="00740886"/>
    <w:rsid w:val="007446DB"/>
    <w:rsid w:val="00775FE7"/>
    <w:rsid w:val="007816E3"/>
    <w:rsid w:val="00783F9A"/>
    <w:rsid w:val="0078507F"/>
    <w:rsid w:val="00792B42"/>
    <w:rsid w:val="007965E4"/>
    <w:rsid w:val="007B6BFA"/>
    <w:rsid w:val="007C4A7A"/>
    <w:rsid w:val="007C6352"/>
    <w:rsid w:val="007C7E1F"/>
    <w:rsid w:val="007F0D69"/>
    <w:rsid w:val="00801944"/>
    <w:rsid w:val="0080296B"/>
    <w:rsid w:val="00804D02"/>
    <w:rsid w:val="00855B9A"/>
    <w:rsid w:val="008C04F0"/>
    <w:rsid w:val="008D157F"/>
    <w:rsid w:val="008D591D"/>
    <w:rsid w:val="008F0441"/>
    <w:rsid w:val="00920E44"/>
    <w:rsid w:val="00922DE8"/>
    <w:rsid w:val="009235F0"/>
    <w:rsid w:val="00950FD8"/>
    <w:rsid w:val="00974BA3"/>
    <w:rsid w:val="00976582"/>
    <w:rsid w:val="00982978"/>
    <w:rsid w:val="00983671"/>
    <w:rsid w:val="009905A1"/>
    <w:rsid w:val="00990E05"/>
    <w:rsid w:val="009A3D0F"/>
    <w:rsid w:val="00A13446"/>
    <w:rsid w:val="00A1606F"/>
    <w:rsid w:val="00A4319F"/>
    <w:rsid w:val="00A83CBC"/>
    <w:rsid w:val="00A96CF8"/>
    <w:rsid w:val="00AC023D"/>
    <w:rsid w:val="00AC3BB3"/>
    <w:rsid w:val="00AD0A6C"/>
    <w:rsid w:val="00AE2613"/>
    <w:rsid w:val="00AF4009"/>
    <w:rsid w:val="00B1081C"/>
    <w:rsid w:val="00B46EF0"/>
    <w:rsid w:val="00B518D5"/>
    <w:rsid w:val="00B535DC"/>
    <w:rsid w:val="00B760D0"/>
    <w:rsid w:val="00B775B5"/>
    <w:rsid w:val="00B93805"/>
    <w:rsid w:val="00BA1ABC"/>
    <w:rsid w:val="00BC22C8"/>
    <w:rsid w:val="00BC30CE"/>
    <w:rsid w:val="00BC6765"/>
    <w:rsid w:val="00C11349"/>
    <w:rsid w:val="00C40CF1"/>
    <w:rsid w:val="00C4414D"/>
    <w:rsid w:val="00C71565"/>
    <w:rsid w:val="00CB2D3E"/>
    <w:rsid w:val="00CC3DE7"/>
    <w:rsid w:val="00CC6516"/>
    <w:rsid w:val="00CD171F"/>
    <w:rsid w:val="00CD4594"/>
    <w:rsid w:val="00CD60F3"/>
    <w:rsid w:val="00CF2887"/>
    <w:rsid w:val="00CF2FD7"/>
    <w:rsid w:val="00CF30C3"/>
    <w:rsid w:val="00D03214"/>
    <w:rsid w:val="00D04DB1"/>
    <w:rsid w:val="00D077B0"/>
    <w:rsid w:val="00D20822"/>
    <w:rsid w:val="00D5127F"/>
    <w:rsid w:val="00D57ACE"/>
    <w:rsid w:val="00D66751"/>
    <w:rsid w:val="00D810ED"/>
    <w:rsid w:val="00D86858"/>
    <w:rsid w:val="00D96590"/>
    <w:rsid w:val="00DA62C5"/>
    <w:rsid w:val="00DB446E"/>
    <w:rsid w:val="00DB65E3"/>
    <w:rsid w:val="00DC363A"/>
    <w:rsid w:val="00DE582F"/>
    <w:rsid w:val="00DF32BF"/>
    <w:rsid w:val="00DF5E08"/>
    <w:rsid w:val="00E34A86"/>
    <w:rsid w:val="00E36182"/>
    <w:rsid w:val="00E37492"/>
    <w:rsid w:val="00E44B78"/>
    <w:rsid w:val="00E72CC0"/>
    <w:rsid w:val="00E72EDB"/>
    <w:rsid w:val="00E7653C"/>
    <w:rsid w:val="00EA021F"/>
    <w:rsid w:val="00EA7385"/>
    <w:rsid w:val="00EB4FE7"/>
    <w:rsid w:val="00EC6D23"/>
    <w:rsid w:val="00EE68C9"/>
    <w:rsid w:val="00F000FA"/>
    <w:rsid w:val="00F07931"/>
    <w:rsid w:val="00F15741"/>
    <w:rsid w:val="00F320EC"/>
    <w:rsid w:val="00F5305A"/>
    <w:rsid w:val="00F54DA2"/>
    <w:rsid w:val="00F56818"/>
    <w:rsid w:val="00F9405F"/>
    <w:rsid w:val="00FA0CDC"/>
    <w:rsid w:val="00FA1C18"/>
    <w:rsid w:val="00FB27CA"/>
    <w:rsid w:val="00FE03D6"/>
    <w:rsid w:val="00FE59CE"/>
    <w:rsid w:val="00FE739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701E808"/>
  <w14:defaultImageDpi w14:val="32767"/>
  <w15:chartTrackingRefBased/>
  <w15:docId w15:val="{4B3F6ACE-D004-8340-9724-5FE81C32A1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7816E3"/>
    <w:rPr>
      <w:rFonts w:ascii="Times New Roman" w:eastAsia="Times New Roman" w:hAnsi="Times New Roman" w:cs="Times New Roma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B27CA"/>
    <w:rPr>
      <w:color w:val="0000FF"/>
      <w:u w:val="single"/>
    </w:rPr>
  </w:style>
  <w:style w:type="character" w:styleId="UnresolvedMention">
    <w:name w:val="Unresolved Mention"/>
    <w:basedOn w:val="DefaultParagraphFont"/>
    <w:uiPriority w:val="99"/>
    <w:rsid w:val="002800AF"/>
    <w:rPr>
      <w:color w:val="605E5C"/>
      <w:shd w:val="clear" w:color="auto" w:fill="E1DFDD"/>
    </w:rPr>
  </w:style>
  <w:style w:type="character" w:styleId="FollowedHyperlink">
    <w:name w:val="FollowedHyperlink"/>
    <w:basedOn w:val="DefaultParagraphFont"/>
    <w:uiPriority w:val="99"/>
    <w:semiHidden/>
    <w:unhideWhenUsed/>
    <w:rsid w:val="00182B2A"/>
    <w:rPr>
      <w:color w:val="954F72" w:themeColor="followedHyperlink"/>
      <w:u w:val="single"/>
    </w:rPr>
  </w:style>
  <w:style w:type="paragraph" w:styleId="Header">
    <w:name w:val="header"/>
    <w:basedOn w:val="Normal"/>
    <w:link w:val="HeaderChar"/>
    <w:uiPriority w:val="99"/>
    <w:unhideWhenUsed/>
    <w:rsid w:val="00712E63"/>
    <w:pPr>
      <w:tabs>
        <w:tab w:val="center" w:pos="4513"/>
        <w:tab w:val="right" w:pos="9026"/>
      </w:tabs>
    </w:pPr>
    <w:rPr>
      <w:rFonts w:asciiTheme="minorHAnsi" w:eastAsiaTheme="minorHAnsi" w:hAnsiTheme="minorHAnsi" w:cstheme="minorBidi"/>
    </w:rPr>
  </w:style>
  <w:style w:type="character" w:customStyle="1" w:styleId="HeaderChar">
    <w:name w:val="Header Char"/>
    <w:basedOn w:val="DefaultParagraphFont"/>
    <w:link w:val="Header"/>
    <w:uiPriority w:val="99"/>
    <w:rsid w:val="00712E63"/>
  </w:style>
  <w:style w:type="paragraph" w:styleId="Footer">
    <w:name w:val="footer"/>
    <w:basedOn w:val="Normal"/>
    <w:link w:val="FooterChar"/>
    <w:uiPriority w:val="99"/>
    <w:unhideWhenUsed/>
    <w:rsid w:val="00712E63"/>
    <w:pPr>
      <w:tabs>
        <w:tab w:val="center" w:pos="4513"/>
        <w:tab w:val="right" w:pos="9026"/>
      </w:tabs>
    </w:pPr>
    <w:rPr>
      <w:rFonts w:asciiTheme="minorHAnsi" w:eastAsiaTheme="minorHAnsi" w:hAnsiTheme="minorHAnsi" w:cstheme="minorBidi"/>
    </w:rPr>
  </w:style>
  <w:style w:type="character" w:customStyle="1" w:styleId="FooterChar">
    <w:name w:val="Footer Char"/>
    <w:basedOn w:val="DefaultParagraphFont"/>
    <w:link w:val="Footer"/>
    <w:uiPriority w:val="99"/>
    <w:rsid w:val="00712E63"/>
  </w:style>
  <w:style w:type="character" w:styleId="Emphasis">
    <w:name w:val="Emphasis"/>
    <w:basedOn w:val="DefaultParagraphFont"/>
    <w:uiPriority w:val="20"/>
    <w:qFormat/>
    <w:rsid w:val="007816E3"/>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6554181">
      <w:bodyDiv w:val="1"/>
      <w:marLeft w:val="0"/>
      <w:marRight w:val="0"/>
      <w:marTop w:val="0"/>
      <w:marBottom w:val="0"/>
      <w:divBdr>
        <w:top w:val="none" w:sz="0" w:space="0" w:color="auto"/>
        <w:left w:val="none" w:sz="0" w:space="0" w:color="auto"/>
        <w:bottom w:val="none" w:sz="0" w:space="0" w:color="auto"/>
        <w:right w:val="none" w:sz="0" w:space="0" w:color="auto"/>
      </w:divBdr>
    </w:div>
    <w:div w:id="361367882">
      <w:bodyDiv w:val="1"/>
      <w:marLeft w:val="0"/>
      <w:marRight w:val="0"/>
      <w:marTop w:val="0"/>
      <w:marBottom w:val="0"/>
      <w:divBdr>
        <w:top w:val="none" w:sz="0" w:space="0" w:color="auto"/>
        <w:left w:val="none" w:sz="0" w:space="0" w:color="auto"/>
        <w:bottom w:val="none" w:sz="0" w:space="0" w:color="auto"/>
        <w:right w:val="none" w:sz="0" w:space="0" w:color="auto"/>
      </w:divBdr>
    </w:div>
    <w:div w:id="410394457">
      <w:bodyDiv w:val="1"/>
      <w:marLeft w:val="0"/>
      <w:marRight w:val="0"/>
      <w:marTop w:val="0"/>
      <w:marBottom w:val="0"/>
      <w:divBdr>
        <w:top w:val="none" w:sz="0" w:space="0" w:color="auto"/>
        <w:left w:val="none" w:sz="0" w:space="0" w:color="auto"/>
        <w:bottom w:val="none" w:sz="0" w:space="0" w:color="auto"/>
        <w:right w:val="none" w:sz="0" w:space="0" w:color="auto"/>
      </w:divBdr>
    </w:div>
    <w:div w:id="445077517">
      <w:bodyDiv w:val="1"/>
      <w:marLeft w:val="0"/>
      <w:marRight w:val="0"/>
      <w:marTop w:val="0"/>
      <w:marBottom w:val="0"/>
      <w:divBdr>
        <w:top w:val="none" w:sz="0" w:space="0" w:color="auto"/>
        <w:left w:val="none" w:sz="0" w:space="0" w:color="auto"/>
        <w:bottom w:val="none" w:sz="0" w:space="0" w:color="auto"/>
        <w:right w:val="none" w:sz="0" w:space="0" w:color="auto"/>
      </w:divBdr>
    </w:div>
    <w:div w:id="451562216">
      <w:bodyDiv w:val="1"/>
      <w:marLeft w:val="0"/>
      <w:marRight w:val="0"/>
      <w:marTop w:val="0"/>
      <w:marBottom w:val="0"/>
      <w:divBdr>
        <w:top w:val="none" w:sz="0" w:space="0" w:color="auto"/>
        <w:left w:val="none" w:sz="0" w:space="0" w:color="auto"/>
        <w:bottom w:val="none" w:sz="0" w:space="0" w:color="auto"/>
        <w:right w:val="none" w:sz="0" w:space="0" w:color="auto"/>
      </w:divBdr>
    </w:div>
    <w:div w:id="592127133">
      <w:bodyDiv w:val="1"/>
      <w:marLeft w:val="0"/>
      <w:marRight w:val="0"/>
      <w:marTop w:val="0"/>
      <w:marBottom w:val="0"/>
      <w:divBdr>
        <w:top w:val="none" w:sz="0" w:space="0" w:color="auto"/>
        <w:left w:val="none" w:sz="0" w:space="0" w:color="auto"/>
        <w:bottom w:val="none" w:sz="0" w:space="0" w:color="auto"/>
        <w:right w:val="none" w:sz="0" w:space="0" w:color="auto"/>
      </w:divBdr>
    </w:div>
    <w:div w:id="627976923">
      <w:bodyDiv w:val="1"/>
      <w:marLeft w:val="0"/>
      <w:marRight w:val="0"/>
      <w:marTop w:val="0"/>
      <w:marBottom w:val="0"/>
      <w:divBdr>
        <w:top w:val="none" w:sz="0" w:space="0" w:color="auto"/>
        <w:left w:val="none" w:sz="0" w:space="0" w:color="auto"/>
        <w:bottom w:val="none" w:sz="0" w:space="0" w:color="auto"/>
        <w:right w:val="none" w:sz="0" w:space="0" w:color="auto"/>
      </w:divBdr>
    </w:div>
    <w:div w:id="728961688">
      <w:bodyDiv w:val="1"/>
      <w:marLeft w:val="0"/>
      <w:marRight w:val="0"/>
      <w:marTop w:val="0"/>
      <w:marBottom w:val="0"/>
      <w:divBdr>
        <w:top w:val="none" w:sz="0" w:space="0" w:color="auto"/>
        <w:left w:val="none" w:sz="0" w:space="0" w:color="auto"/>
        <w:bottom w:val="none" w:sz="0" w:space="0" w:color="auto"/>
        <w:right w:val="none" w:sz="0" w:space="0" w:color="auto"/>
      </w:divBdr>
    </w:div>
    <w:div w:id="799959457">
      <w:bodyDiv w:val="1"/>
      <w:marLeft w:val="0"/>
      <w:marRight w:val="0"/>
      <w:marTop w:val="0"/>
      <w:marBottom w:val="0"/>
      <w:divBdr>
        <w:top w:val="none" w:sz="0" w:space="0" w:color="auto"/>
        <w:left w:val="none" w:sz="0" w:space="0" w:color="auto"/>
        <w:bottom w:val="none" w:sz="0" w:space="0" w:color="auto"/>
        <w:right w:val="none" w:sz="0" w:space="0" w:color="auto"/>
      </w:divBdr>
    </w:div>
    <w:div w:id="872575975">
      <w:bodyDiv w:val="1"/>
      <w:marLeft w:val="0"/>
      <w:marRight w:val="0"/>
      <w:marTop w:val="0"/>
      <w:marBottom w:val="0"/>
      <w:divBdr>
        <w:top w:val="none" w:sz="0" w:space="0" w:color="auto"/>
        <w:left w:val="none" w:sz="0" w:space="0" w:color="auto"/>
        <w:bottom w:val="none" w:sz="0" w:space="0" w:color="auto"/>
        <w:right w:val="none" w:sz="0" w:space="0" w:color="auto"/>
      </w:divBdr>
    </w:div>
    <w:div w:id="908805655">
      <w:bodyDiv w:val="1"/>
      <w:marLeft w:val="0"/>
      <w:marRight w:val="0"/>
      <w:marTop w:val="0"/>
      <w:marBottom w:val="0"/>
      <w:divBdr>
        <w:top w:val="none" w:sz="0" w:space="0" w:color="auto"/>
        <w:left w:val="none" w:sz="0" w:space="0" w:color="auto"/>
        <w:bottom w:val="none" w:sz="0" w:space="0" w:color="auto"/>
        <w:right w:val="none" w:sz="0" w:space="0" w:color="auto"/>
      </w:divBdr>
    </w:div>
    <w:div w:id="915478063">
      <w:bodyDiv w:val="1"/>
      <w:marLeft w:val="0"/>
      <w:marRight w:val="0"/>
      <w:marTop w:val="0"/>
      <w:marBottom w:val="0"/>
      <w:divBdr>
        <w:top w:val="none" w:sz="0" w:space="0" w:color="auto"/>
        <w:left w:val="none" w:sz="0" w:space="0" w:color="auto"/>
        <w:bottom w:val="none" w:sz="0" w:space="0" w:color="auto"/>
        <w:right w:val="none" w:sz="0" w:space="0" w:color="auto"/>
      </w:divBdr>
    </w:div>
    <w:div w:id="970131978">
      <w:bodyDiv w:val="1"/>
      <w:marLeft w:val="0"/>
      <w:marRight w:val="0"/>
      <w:marTop w:val="0"/>
      <w:marBottom w:val="0"/>
      <w:divBdr>
        <w:top w:val="none" w:sz="0" w:space="0" w:color="auto"/>
        <w:left w:val="none" w:sz="0" w:space="0" w:color="auto"/>
        <w:bottom w:val="none" w:sz="0" w:space="0" w:color="auto"/>
        <w:right w:val="none" w:sz="0" w:space="0" w:color="auto"/>
      </w:divBdr>
    </w:div>
    <w:div w:id="996494377">
      <w:bodyDiv w:val="1"/>
      <w:marLeft w:val="0"/>
      <w:marRight w:val="0"/>
      <w:marTop w:val="0"/>
      <w:marBottom w:val="0"/>
      <w:divBdr>
        <w:top w:val="none" w:sz="0" w:space="0" w:color="auto"/>
        <w:left w:val="none" w:sz="0" w:space="0" w:color="auto"/>
        <w:bottom w:val="none" w:sz="0" w:space="0" w:color="auto"/>
        <w:right w:val="none" w:sz="0" w:space="0" w:color="auto"/>
      </w:divBdr>
    </w:div>
    <w:div w:id="1238787411">
      <w:bodyDiv w:val="1"/>
      <w:marLeft w:val="0"/>
      <w:marRight w:val="0"/>
      <w:marTop w:val="0"/>
      <w:marBottom w:val="0"/>
      <w:divBdr>
        <w:top w:val="none" w:sz="0" w:space="0" w:color="auto"/>
        <w:left w:val="none" w:sz="0" w:space="0" w:color="auto"/>
        <w:bottom w:val="none" w:sz="0" w:space="0" w:color="auto"/>
        <w:right w:val="none" w:sz="0" w:space="0" w:color="auto"/>
      </w:divBdr>
    </w:div>
    <w:div w:id="1246184989">
      <w:bodyDiv w:val="1"/>
      <w:marLeft w:val="0"/>
      <w:marRight w:val="0"/>
      <w:marTop w:val="0"/>
      <w:marBottom w:val="0"/>
      <w:divBdr>
        <w:top w:val="none" w:sz="0" w:space="0" w:color="auto"/>
        <w:left w:val="none" w:sz="0" w:space="0" w:color="auto"/>
        <w:bottom w:val="none" w:sz="0" w:space="0" w:color="auto"/>
        <w:right w:val="none" w:sz="0" w:space="0" w:color="auto"/>
      </w:divBdr>
    </w:div>
    <w:div w:id="1324966291">
      <w:bodyDiv w:val="1"/>
      <w:marLeft w:val="0"/>
      <w:marRight w:val="0"/>
      <w:marTop w:val="0"/>
      <w:marBottom w:val="0"/>
      <w:divBdr>
        <w:top w:val="none" w:sz="0" w:space="0" w:color="auto"/>
        <w:left w:val="none" w:sz="0" w:space="0" w:color="auto"/>
        <w:bottom w:val="none" w:sz="0" w:space="0" w:color="auto"/>
        <w:right w:val="none" w:sz="0" w:space="0" w:color="auto"/>
      </w:divBdr>
    </w:div>
    <w:div w:id="1386248503">
      <w:bodyDiv w:val="1"/>
      <w:marLeft w:val="0"/>
      <w:marRight w:val="0"/>
      <w:marTop w:val="0"/>
      <w:marBottom w:val="0"/>
      <w:divBdr>
        <w:top w:val="none" w:sz="0" w:space="0" w:color="auto"/>
        <w:left w:val="none" w:sz="0" w:space="0" w:color="auto"/>
        <w:bottom w:val="none" w:sz="0" w:space="0" w:color="auto"/>
        <w:right w:val="none" w:sz="0" w:space="0" w:color="auto"/>
      </w:divBdr>
    </w:div>
    <w:div w:id="1397823131">
      <w:bodyDiv w:val="1"/>
      <w:marLeft w:val="0"/>
      <w:marRight w:val="0"/>
      <w:marTop w:val="0"/>
      <w:marBottom w:val="0"/>
      <w:divBdr>
        <w:top w:val="none" w:sz="0" w:space="0" w:color="auto"/>
        <w:left w:val="none" w:sz="0" w:space="0" w:color="auto"/>
        <w:bottom w:val="none" w:sz="0" w:space="0" w:color="auto"/>
        <w:right w:val="none" w:sz="0" w:space="0" w:color="auto"/>
      </w:divBdr>
    </w:div>
    <w:div w:id="1518108614">
      <w:bodyDiv w:val="1"/>
      <w:marLeft w:val="0"/>
      <w:marRight w:val="0"/>
      <w:marTop w:val="0"/>
      <w:marBottom w:val="0"/>
      <w:divBdr>
        <w:top w:val="none" w:sz="0" w:space="0" w:color="auto"/>
        <w:left w:val="none" w:sz="0" w:space="0" w:color="auto"/>
        <w:bottom w:val="none" w:sz="0" w:space="0" w:color="auto"/>
        <w:right w:val="none" w:sz="0" w:space="0" w:color="auto"/>
      </w:divBdr>
    </w:div>
    <w:div w:id="1572158467">
      <w:bodyDiv w:val="1"/>
      <w:marLeft w:val="0"/>
      <w:marRight w:val="0"/>
      <w:marTop w:val="0"/>
      <w:marBottom w:val="0"/>
      <w:divBdr>
        <w:top w:val="none" w:sz="0" w:space="0" w:color="auto"/>
        <w:left w:val="none" w:sz="0" w:space="0" w:color="auto"/>
        <w:bottom w:val="none" w:sz="0" w:space="0" w:color="auto"/>
        <w:right w:val="none" w:sz="0" w:space="0" w:color="auto"/>
      </w:divBdr>
    </w:div>
    <w:div w:id="1720931796">
      <w:bodyDiv w:val="1"/>
      <w:marLeft w:val="0"/>
      <w:marRight w:val="0"/>
      <w:marTop w:val="0"/>
      <w:marBottom w:val="0"/>
      <w:divBdr>
        <w:top w:val="none" w:sz="0" w:space="0" w:color="auto"/>
        <w:left w:val="none" w:sz="0" w:space="0" w:color="auto"/>
        <w:bottom w:val="none" w:sz="0" w:space="0" w:color="auto"/>
        <w:right w:val="none" w:sz="0" w:space="0" w:color="auto"/>
      </w:divBdr>
    </w:div>
    <w:div w:id="1873494291">
      <w:bodyDiv w:val="1"/>
      <w:marLeft w:val="0"/>
      <w:marRight w:val="0"/>
      <w:marTop w:val="0"/>
      <w:marBottom w:val="0"/>
      <w:divBdr>
        <w:top w:val="none" w:sz="0" w:space="0" w:color="auto"/>
        <w:left w:val="none" w:sz="0" w:space="0" w:color="auto"/>
        <w:bottom w:val="none" w:sz="0" w:space="0" w:color="auto"/>
        <w:right w:val="none" w:sz="0" w:space="0" w:color="auto"/>
      </w:divBdr>
    </w:div>
    <w:div w:id="20725787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jan.ucc.nau.edu/lsn/educator/edtech/learningtheorieswebsite/vygotsky.htm" TargetMode="External"/><Relationship Id="rId13" Type="http://schemas.openxmlformats.org/officeDocument/2006/relationships/hyperlink" Target="https://www.intechopen.com/books/prefrontal-cortex/development-period-of-prefrontal-cortex" TargetMode="External"/><Relationship Id="rId18" Type="http://schemas.openxmlformats.org/officeDocument/2006/relationships/hyperlink" Target="https://research-methodology.net/research-methods/qualitative-research/interviews/" TargetMode="External"/><Relationship Id="rId26" Type="http://schemas.openxmlformats.org/officeDocument/2006/relationships/hyperlink" Target="https://www.bera.ac.uk/researchers-resources/publications/ethical-guidelines-for-educational-research-2018" TargetMode="External"/><Relationship Id="rId3" Type="http://schemas.openxmlformats.org/officeDocument/2006/relationships/webSettings" Target="webSettings.xml"/><Relationship Id="rId21" Type="http://schemas.openxmlformats.org/officeDocument/2006/relationships/hyperlink" Target="https://fuelcycle.com/blog/a-quick-guide-to-semi-structured-interviews/" TargetMode="External"/><Relationship Id="rId7" Type="http://schemas.openxmlformats.org/officeDocument/2006/relationships/hyperlink" Target="https://teachingcommons.stanford.edu/resources/teaching/evaluating-students/assessing-student-learning/peer-assessment" TargetMode="External"/><Relationship Id="rId12" Type="http://schemas.openxmlformats.org/officeDocument/2006/relationships/hyperlink" Target="https://www.researchgate.net/publication/256354296_Self-assessment_Theoretical_and_Practical_Connotations_When_it_Happens_How_is_it_Acquired_and_what_to_do_to_Develop_it_in_our_Students" TargetMode="External"/><Relationship Id="rId17" Type="http://schemas.openxmlformats.org/officeDocument/2006/relationships/hyperlink" Target="http://www.evalued.bcu.ac.uk/tutorial/4a.htm" TargetMode="External"/><Relationship Id="rId25" Type="http://schemas.openxmlformats.org/officeDocument/2006/relationships/hyperlink" Target="https://www.mbaofficial.com/mba-courses/research-methodology/features-advantages-and-disadvantages-of-observation/" TargetMode="External"/><Relationship Id="rId2" Type="http://schemas.openxmlformats.org/officeDocument/2006/relationships/settings" Target="settings.xml"/><Relationship Id="rId16" Type="http://schemas.openxmlformats.org/officeDocument/2006/relationships/hyperlink" Target="https://www.simplypsychology.org/questionnaires.html" TargetMode="External"/><Relationship Id="rId20" Type="http://schemas.openxmlformats.org/officeDocument/2006/relationships/hyperlink" Target="http://www.qualres.org/HomeSemi-3629.html" TargetMode="External"/><Relationship Id="rId29"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s://dictionary.cambridge.org/dictionary/english/self-assessment" TargetMode="External"/><Relationship Id="rId11" Type="http://schemas.openxmlformats.org/officeDocument/2006/relationships/hyperlink" Target="https://www.simplypsychology.org/Erik-Erikson.html" TargetMode="External"/><Relationship Id="rId24" Type="http://schemas.openxmlformats.org/officeDocument/2006/relationships/hyperlink" Target="http://cw.routledge.com/textbooks/9780415561648/observational.asp" TargetMode="External"/><Relationship Id="rId5" Type="http://schemas.openxmlformats.org/officeDocument/2006/relationships/endnotes" Target="endnotes.xml"/><Relationship Id="rId15" Type="http://schemas.openxmlformats.org/officeDocument/2006/relationships/hyperlink" Target="https://www.skillsyouneed.com/learn/research-ethics.html" TargetMode="External"/><Relationship Id="rId23" Type="http://schemas.openxmlformats.org/officeDocument/2006/relationships/hyperlink" Target="http://www.sociology.org.uk/notes/methfi.pdf" TargetMode="External"/><Relationship Id="rId28" Type="http://schemas.openxmlformats.org/officeDocument/2006/relationships/fontTable" Target="fontTable.xml"/><Relationship Id="rId10" Type="http://schemas.openxmlformats.org/officeDocument/2006/relationships/hyperlink" Target="https://www.nap.edu/read/2303/chapter/13" TargetMode="External"/><Relationship Id="rId19" Type="http://schemas.openxmlformats.org/officeDocument/2006/relationships/hyperlink" Target="https://journals.sagepub.com/doi/abs/10.1177/017084069001100313" TargetMode="External"/><Relationship Id="rId4" Type="http://schemas.openxmlformats.org/officeDocument/2006/relationships/footnotes" Target="footnotes.xml"/><Relationship Id="rId9" Type="http://schemas.openxmlformats.org/officeDocument/2006/relationships/hyperlink" Target="http://as.exeter.ac.uk/academic-policy-standards/tqa-manual/lts/peerselfassessment/" TargetMode="External"/><Relationship Id="rId14" Type="http://schemas.openxmlformats.org/officeDocument/2006/relationships/hyperlink" Target="https://moodle.uwtsd.ac.uk/pluginfile.php/306235/mod_resource/content/1/how-to-develop-thinking-and-AFL-en.pdf" TargetMode="External"/><Relationship Id="rId22" Type="http://schemas.openxmlformats.org/officeDocument/2006/relationships/hyperlink" Target="https://sswm.info/planning-and-programming/decision-making/gathering-ideas/semi-structured-interviews" TargetMode="External"/><Relationship Id="rId27"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1513</TotalTime>
  <Pages>13</Pages>
  <Words>4439</Words>
  <Characters>25305</Characters>
  <Application>Microsoft Office Word</Application>
  <DocSecurity>0</DocSecurity>
  <Lines>210</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29685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Noah Bushby</dc:creator>
  <cp:keywords/>
  <dc:description/>
  <cp:lastModifiedBy>Noah Bushby</cp:lastModifiedBy>
  <cp:revision>111</cp:revision>
  <dcterms:created xsi:type="dcterms:W3CDTF">2020-03-02T14:50:00Z</dcterms:created>
  <dcterms:modified xsi:type="dcterms:W3CDTF">2020-03-26T21:54:00Z</dcterms:modified>
</cp:coreProperties>
</file>