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65F9" w14:textId="4EE90A5C" w:rsidR="00461CA0" w:rsidRPr="00E845C4" w:rsidRDefault="00EB6FF0">
      <w:pPr>
        <w:rPr>
          <w:rFonts w:ascii="Arial" w:hAnsi="Arial" w:cs="Arial"/>
          <w:b/>
          <w:bCs/>
          <w:sz w:val="32"/>
          <w:szCs w:val="32"/>
        </w:rPr>
      </w:pPr>
      <w:r w:rsidRPr="00E845C4">
        <w:rPr>
          <w:rFonts w:ascii="Arial" w:hAnsi="Arial" w:cs="Arial"/>
          <w:b/>
          <w:bCs/>
          <w:sz w:val="32"/>
          <w:szCs w:val="32"/>
        </w:rPr>
        <w:t xml:space="preserve">Name: Begum Shamima Akhtar </w:t>
      </w:r>
    </w:p>
    <w:p w14:paraId="62AF4636" w14:textId="0C2A113F" w:rsidR="00EB6FF0" w:rsidRPr="00E845C4" w:rsidRDefault="00EB6FF0">
      <w:pPr>
        <w:rPr>
          <w:rFonts w:ascii="Arial" w:hAnsi="Arial" w:cs="Arial"/>
          <w:b/>
          <w:bCs/>
          <w:sz w:val="32"/>
          <w:szCs w:val="32"/>
        </w:rPr>
      </w:pPr>
      <w:r w:rsidRPr="00E845C4">
        <w:rPr>
          <w:rFonts w:ascii="Arial" w:hAnsi="Arial" w:cs="Arial"/>
          <w:b/>
          <w:bCs/>
          <w:sz w:val="32"/>
          <w:szCs w:val="32"/>
        </w:rPr>
        <w:t xml:space="preserve">Student Number: 2329697 </w:t>
      </w:r>
    </w:p>
    <w:p w14:paraId="5B3066B0" w14:textId="77777777" w:rsidR="00E845C4" w:rsidRDefault="00691CFF">
      <w:pPr>
        <w:rPr>
          <w:rFonts w:ascii="Arial" w:hAnsi="Arial" w:cs="Arial"/>
          <w:b/>
          <w:bCs/>
          <w:sz w:val="32"/>
          <w:szCs w:val="32"/>
        </w:rPr>
      </w:pPr>
      <w:r w:rsidRPr="00E845C4">
        <w:rPr>
          <w:rFonts w:ascii="Arial" w:hAnsi="Arial" w:cs="Arial"/>
          <w:b/>
          <w:bCs/>
          <w:sz w:val="32"/>
          <w:szCs w:val="32"/>
        </w:rPr>
        <w:t>Module: Protecting and Supporting Families in Health and</w:t>
      </w:r>
      <w:r w:rsidR="00E845C4">
        <w:rPr>
          <w:rFonts w:ascii="Arial" w:hAnsi="Arial" w:cs="Arial"/>
          <w:b/>
          <w:bCs/>
          <w:sz w:val="32"/>
          <w:szCs w:val="32"/>
        </w:rPr>
        <w:t xml:space="preserve"> </w:t>
      </w:r>
    </w:p>
    <w:p w14:paraId="40BDB4DC" w14:textId="744E52A2" w:rsidR="00C618B3" w:rsidRPr="00E845C4" w:rsidRDefault="00E845C4">
      <w:pPr>
        <w:rPr>
          <w:rFonts w:ascii="Arial" w:hAnsi="Arial" w:cs="Arial"/>
          <w:b/>
          <w:bCs/>
          <w:sz w:val="32"/>
          <w:szCs w:val="32"/>
        </w:rPr>
      </w:pPr>
      <w:r>
        <w:rPr>
          <w:rFonts w:ascii="Arial" w:hAnsi="Arial" w:cs="Arial"/>
          <w:b/>
          <w:bCs/>
          <w:sz w:val="32"/>
          <w:szCs w:val="32"/>
        </w:rPr>
        <w:t xml:space="preserve">               Care </w:t>
      </w:r>
      <w:r w:rsidR="00691CFF" w:rsidRPr="00E845C4">
        <w:rPr>
          <w:rFonts w:ascii="Arial" w:hAnsi="Arial" w:cs="Arial"/>
          <w:b/>
          <w:bCs/>
          <w:sz w:val="32"/>
          <w:szCs w:val="32"/>
        </w:rPr>
        <w:t xml:space="preserve"> </w:t>
      </w:r>
      <w:r>
        <w:rPr>
          <w:rFonts w:ascii="Arial" w:hAnsi="Arial" w:cs="Arial"/>
          <w:b/>
          <w:bCs/>
          <w:sz w:val="32"/>
          <w:szCs w:val="32"/>
        </w:rPr>
        <w:t xml:space="preserve">   </w:t>
      </w:r>
    </w:p>
    <w:p w14:paraId="74E6CAD5" w14:textId="77777777" w:rsidR="00C618B3" w:rsidRPr="00E845C4" w:rsidRDefault="00691CFF" w:rsidP="00C618B3">
      <w:pPr>
        <w:rPr>
          <w:rFonts w:ascii="Arial" w:hAnsi="Arial" w:cs="Arial"/>
          <w:b/>
          <w:bCs/>
          <w:sz w:val="32"/>
          <w:szCs w:val="32"/>
        </w:rPr>
      </w:pPr>
      <w:r w:rsidRPr="00E845C4">
        <w:rPr>
          <w:rFonts w:ascii="Arial" w:hAnsi="Arial" w:cs="Arial"/>
          <w:b/>
          <w:bCs/>
          <w:sz w:val="32"/>
          <w:szCs w:val="32"/>
        </w:rPr>
        <w:t xml:space="preserve">Module code: BMHP5021 </w:t>
      </w:r>
    </w:p>
    <w:p w14:paraId="54228C0D" w14:textId="06E0B0AF" w:rsidR="00691CFF" w:rsidRPr="00E845C4" w:rsidRDefault="00691CFF" w:rsidP="00C618B3">
      <w:pPr>
        <w:rPr>
          <w:rFonts w:ascii="Arial" w:hAnsi="Arial" w:cs="Arial"/>
          <w:b/>
          <w:bCs/>
          <w:sz w:val="32"/>
          <w:szCs w:val="32"/>
        </w:rPr>
      </w:pPr>
      <w:r w:rsidRPr="00E845C4">
        <w:rPr>
          <w:rFonts w:ascii="Arial" w:hAnsi="Arial" w:cs="Arial"/>
          <w:b/>
          <w:bCs/>
          <w:sz w:val="32"/>
          <w:szCs w:val="32"/>
        </w:rPr>
        <w:t xml:space="preserve">Lecturer: Philip </w:t>
      </w:r>
      <w:r w:rsidR="004B3EAD" w:rsidRPr="00E845C4">
        <w:rPr>
          <w:rFonts w:ascii="Arial" w:hAnsi="Arial" w:cs="Arial"/>
          <w:b/>
          <w:bCs/>
          <w:sz w:val="32"/>
          <w:szCs w:val="32"/>
        </w:rPr>
        <w:t>Jones</w:t>
      </w:r>
    </w:p>
    <w:p w14:paraId="000A40C6" w14:textId="7FAA608D" w:rsidR="00691CFF" w:rsidRPr="00E845C4" w:rsidRDefault="00691CFF">
      <w:pPr>
        <w:rPr>
          <w:rFonts w:ascii="Arial" w:hAnsi="Arial" w:cs="Arial"/>
          <w:b/>
          <w:bCs/>
          <w:sz w:val="32"/>
          <w:szCs w:val="32"/>
        </w:rPr>
      </w:pPr>
      <w:r w:rsidRPr="00E845C4">
        <w:rPr>
          <w:rFonts w:ascii="Arial" w:hAnsi="Arial" w:cs="Arial"/>
          <w:b/>
          <w:bCs/>
          <w:sz w:val="32"/>
          <w:szCs w:val="32"/>
        </w:rPr>
        <w:t xml:space="preserve">Assignment Title: Component 2 Written Report </w:t>
      </w:r>
    </w:p>
    <w:p w14:paraId="78623406" w14:textId="2F4A7202" w:rsidR="00691CFF" w:rsidRPr="00E845C4" w:rsidRDefault="00691CFF">
      <w:pPr>
        <w:rPr>
          <w:rFonts w:ascii="Arial" w:hAnsi="Arial" w:cs="Arial"/>
          <w:b/>
          <w:bCs/>
          <w:sz w:val="32"/>
          <w:szCs w:val="32"/>
        </w:rPr>
      </w:pPr>
      <w:r w:rsidRPr="00E845C4">
        <w:rPr>
          <w:rFonts w:ascii="Arial" w:hAnsi="Arial" w:cs="Arial"/>
          <w:b/>
          <w:bCs/>
          <w:sz w:val="32"/>
          <w:szCs w:val="32"/>
        </w:rPr>
        <w:t>Submission Date: 26</w:t>
      </w:r>
      <w:r w:rsidRPr="00E845C4">
        <w:rPr>
          <w:rFonts w:ascii="Arial" w:hAnsi="Arial" w:cs="Arial"/>
          <w:b/>
          <w:bCs/>
          <w:sz w:val="32"/>
          <w:szCs w:val="32"/>
          <w:vertAlign w:val="superscript"/>
        </w:rPr>
        <w:t>th</w:t>
      </w:r>
      <w:r w:rsidRPr="00E845C4">
        <w:rPr>
          <w:rFonts w:ascii="Arial" w:hAnsi="Arial" w:cs="Arial"/>
          <w:b/>
          <w:bCs/>
          <w:sz w:val="32"/>
          <w:szCs w:val="32"/>
        </w:rPr>
        <w:t xml:space="preserve"> November 2025 </w:t>
      </w:r>
    </w:p>
    <w:p w14:paraId="5BCF7E1E" w14:textId="77777777" w:rsidR="00EB6FF0" w:rsidRDefault="00EB6FF0">
      <w:pPr>
        <w:rPr>
          <w:rFonts w:ascii="Arial" w:hAnsi="Arial" w:cs="Arial"/>
          <w:b/>
          <w:bCs/>
          <w:sz w:val="36"/>
          <w:szCs w:val="36"/>
        </w:rPr>
      </w:pPr>
    </w:p>
    <w:p w14:paraId="4C7E7E6F" w14:textId="77777777" w:rsidR="00EB6FF0" w:rsidRDefault="00EB6FF0">
      <w:pPr>
        <w:rPr>
          <w:rFonts w:ascii="Arial" w:hAnsi="Arial" w:cs="Arial"/>
          <w:b/>
          <w:bCs/>
          <w:sz w:val="36"/>
          <w:szCs w:val="36"/>
        </w:rPr>
      </w:pPr>
    </w:p>
    <w:p w14:paraId="4A234FF2" w14:textId="77777777" w:rsidR="00EB6FF0" w:rsidRDefault="00EB6FF0">
      <w:pPr>
        <w:rPr>
          <w:rFonts w:ascii="Arial" w:hAnsi="Arial" w:cs="Arial"/>
          <w:b/>
          <w:bCs/>
          <w:sz w:val="36"/>
          <w:szCs w:val="36"/>
        </w:rPr>
      </w:pPr>
    </w:p>
    <w:p w14:paraId="7F6F415E" w14:textId="77777777" w:rsidR="00EB6FF0" w:rsidRDefault="00EB6FF0">
      <w:pPr>
        <w:rPr>
          <w:rFonts w:ascii="Arial" w:hAnsi="Arial" w:cs="Arial"/>
          <w:b/>
          <w:bCs/>
          <w:sz w:val="36"/>
          <w:szCs w:val="36"/>
        </w:rPr>
      </w:pPr>
    </w:p>
    <w:p w14:paraId="27AF2AE9" w14:textId="77777777" w:rsidR="00EB6FF0" w:rsidRDefault="00EB6FF0">
      <w:pPr>
        <w:rPr>
          <w:rFonts w:ascii="Arial" w:hAnsi="Arial" w:cs="Arial"/>
          <w:b/>
          <w:bCs/>
          <w:sz w:val="36"/>
          <w:szCs w:val="36"/>
        </w:rPr>
      </w:pPr>
    </w:p>
    <w:p w14:paraId="631E7496" w14:textId="77777777" w:rsidR="00EB6FF0" w:rsidRDefault="00EB6FF0">
      <w:pPr>
        <w:rPr>
          <w:rFonts w:ascii="Arial" w:hAnsi="Arial" w:cs="Arial"/>
          <w:b/>
          <w:bCs/>
          <w:sz w:val="36"/>
          <w:szCs w:val="36"/>
        </w:rPr>
      </w:pPr>
    </w:p>
    <w:p w14:paraId="15048C3A" w14:textId="77777777" w:rsidR="00EB6FF0" w:rsidRDefault="00EB6FF0">
      <w:pPr>
        <w:rPr>
          <w:rFonts w:ascii="Arial" w:hAnsi="Arial" w:cs="Arial"/>
          <w:b/>
          <w:bCs/>
          <w:sz w:val="36"/>
          <w:szCs w:val="36"/>
        </w:rPr>
      </w:pPr>
    </w:p>
    <w:p w14:paraId="71C948B5" w14:textId="77777777" w:rsidR="00EB6FF0" w:rsidRDefault="00EB6FF0">
      <w:pPr>
        <w:rPr>
          <w:rFonts w:ascii="Arial" w:hAnsi="Arial" w:cs="Arial"/>
          <w:b/>
          <w:bCs/>
          <w:sz w:val="36"/>
          <w:szCs w:val="36"/>
        </w:rPr>
      </w:pPr>
    </w:p>
    <w:p w14:paraId="1226A6A7" w14:textId="77777777" w:rsidR="00EB6FF0" w:rsidRDefault="00EB6FF0">
      <w:pPr>
        <w:rPr>
          <w:rFonts w:ascii="Arial" w:hAnsi="Arial" w:cs="Arial"/>
          <w:b/>
          <w:bCs/>
          <w:sz w:val="36"/>
          <w:szCs w:val="36"/>
        </w:rPr>
      </w:pPr>
    </w:p>
    <w:p w14:paraId="06816F7E" w14:textId="77777777" w:rsidR="00C618B3" w:rsidRDefault="00C618B3" w:rsidP="0083406E">
      <w:pPr>
        <w:spacing w:line="360" w:lineRule="auto"/>
        <w:rPr>
          <w:rFonts w:ascii="Arial" w:hAnsi="Arial" w:cs="Arial"/>
          <w:b/>
          <w:bCs/>
          <w:sz w:val="28"/>
          <w:szCs w:val="28"/>
        </w:rPr>
      </w:pPr>
    </w:p>
    <w:p w14:paraId="2099F86D" w14:textId="77777777" w:rsidR="00C618B3" w:rsidRDefault="00C618B3" w:rsidP="0083406E">
      <w:pPr>
        <w:spacing w:line="360" w:lineRule="auto"/>
        <w:rPr>
          <w:rFonts w:ascii="Arial" w:hAnsi="Arial" w:cs="Arial"/>
          <w:b/>
          <w:bCs/>
          <w:sz w:val="28"/>
          <w:szCs w:val="28"/>
        </w:rPr>
      </w:pPr>
    </w:p>
    <w:p w14:paraId="122F9918" w14:textId="77777777" w:rsidR="00C618B3" w:rsidRDefault="00C618B3" w:rsidP="0083406E">
      <w:pPr>
        <w:spacing w:line="360" w:lineRule="auto"/>
        <w:rPr>
          <w:rFonts w:ascii="Arial" w:hAnsi="Arial" w:cs="Arial"/>
          <w:b/>
          <w:bCs/>
          <w:sz w:val="28"/>
          <w:szCs w:val="28"/>
        </w:rPr>
      </w:pPr>
    </w:p>
    <w:p w14:paraId="6D5CCFAE" w14:textId="77777777" w:rsidR="00C618B3" w:rsidRDefault="00C618B3" w:rsidP="0083406E">
      <w:pPr>
        <w:spacing w:line="360" w:lineRule="auto"/>
        <w:rPr>
          <w:rFonts w:ascii="Arial" w:hAnsi="Arial" w:cs="Arial"/>
          <w:b/>
          <w:bCs/>
          <w:sz w:val="28"/>
          <w:szCs w:val="28"/>
        </w:rPr>
      </w:pPr>
    </w:p>
    <w:p w14:paraId="72B5D0FD" w14:textId="77777777" w:rsidR="00ED4351" w:rsidRDefault="00ED4351" w:rsidP="0083406E">
      <w:pPr>
        <w:spacing w:line="360" w:lineRule="auto"/>
        <w:rPr>
          <w:rFonts w:ascii="Arial" w:hAnsi="Arial" w:cs="Arial"/>
          <w:b/>
          <w:bCs/>
          <w:sz w:val="28"/>
          <w:szCs w:val="28"/>
        </w:rPr>
      </w:pPr>
    </w:p>
    <w:p w14:paraId="03524241" w14:textId="77777777" w:rsidR="00ED4351" w:rsidRDefault="00ED4351" w:rsidP="0083406E">
      <w:pPr>
        <w:spacing w:line="360" w:lineRule="auto"/>
        <w:rPr>
          <w:rFonts w:ascii="Arial" w:hAnsi="Arial" w:cs="Arial"/>
          <w:b/>
          <w:bCs/>
          <w:sz w:val="28"/>
          <w:szCs w:val="28"/>
        </w:rPr>
      </w:pPr>
    </w:p>
    <w:p w14:paraId="18325B45" w14:textId="78976AFB" w:rsidR="00C618B3" w:rsidRDefault="00C618B3" w:rsidP="0083406E">
      <w:pPr>
        <w:spacing w:line="360" w:lineRule="auto"/>
        <w:rPr>
          <w:rFonts w:ascii="Arial" w:hAnsi="Arial" w:cs="Arial"/>
          <w:b/>
          <w:bCs/>
          <w:sz w:val="28"/>
          <w:szCs w:val="28"/>
        </w:rPr>
      </w:pPr>
      <w:r>
        <w:rPr>
          <w:rFonts w:ascii="Arial" w:hAnsi="Arial" w:cs="Arial"/>
          <w:b/>
          <w:bCs/>
          <w:sz w:val="28"/>
          <w:szCs w:val="28"/>
        </w:rPr>
        <w:lastRenderedPageBreak/>
        <w:t xml:space="preserve">CONTENTS </w:t>
      </w:r>
    </w:p>
    <w:p w14:paraId="3C90A679" w14:textId="7F1C45B5" w:rsidR="00ED4351" w:rsidRPr="00E845C4" w:rsidRDefault="00ED4351" w:rsidP="0083406E">
      <w:pPr>
        <w:spacing w:line="360" w:lineRule="auto"/>
        <w:rPr>
          <w:rFonts w:ascii="Arial" w:hAnsi="Arial" w:cs="Arial"/>
          <w:b/>
          <w:bCs/>
          <w:sz w:val="24"/>
          <w:szCs w:val="24"/>
        </w:rPr>
      </w:pPr>
      <w:r w:rsidRPr="00E845C4">
        <w:rPr>
          <w:rFonts w:ascii="Arial" w:hAnsi="Arial" w:cs="Arial"/>
          <w:sz w:val="24"/>
          <w:szCs w:val="24"/>
        </w:rPr>
        <w:t>I</w:t>
      </w:r>
      <w:r w:rsidRPr="00E845C4">
        <w:rPr>
          <w:rFonts w:ascii="Arial" w:hAnsi="Arial" w:cs="Arial"/>
          <w:b/>
          <w:bCs/>
          <w:sz w:val="24"/>
          <w:szCs w:val="24"/>
        </w:rPr>
        <w:t xml:space="preserve">ntroduction </w:t>
      </w:r>
      <w:r w:rsidR="00E845C4">
        <w:rPr>
          <w:rFonts w:ascii="Arial" w:hAnsi="Arial" w:cs="Arial"/>
          <w:b/>
          <w:bCs/>
          <w:sz w:val="24"/>
          <w:szCs w:val="24"/>
        </w:rPr>
        <w:t>……………………………………………………</w:t>
      </w:r>
      <w:proofErr w:type="gramStart"/>
      <w:r w:rsidR="00E845C4">
        <w:rPr>
          <w:rFonts w:ascii="Arial" w:hAnsi="Arial" w:cs="Arial"/>
          <w:b/>
          <w:bCs/>
          <w:sz w:val="24"/>
          <w:szCs w:val="24"/>
        </w:rPr>
        <w:t>…..</w:t>
      </w:r>
      <w:proofErr w:type="gramEnd"/>
      <w:r w:rsidR="00E845C4">
        <w:rPr>
          <w:rFonts w:ascii="Arial" w:hAnsi="Arial" w:cs="Arial"/>
          <w:b/>
          <w:bCs/>
          <w:sz w:val="24"/>
          <w:szCs w:val="24"/>
        </w:rPr>
        <w:t>3</w:t>
      </w:r>
    </w:p>
    <w:p w14:paraId="45E780AC" w14:textId="788FF82E" w:rsidR="00ED4351"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Explanation of Early Help System </w:t>
      </w:r>
      <w:r w:rsidR="00E845C4">
        <w:rPr>
          <w:rFonts w:ascii="Arial" w:hAnsi="Arial" w:cs="Arial"/>
          <w:b/>
          <w:bCs/>
          <w:sz w:val="24"/>
          <w:szCs w:val="24"/>
        </w:rPr>
        <w:t>…………………………</w:t>
      </w:r>
      <w:proofErr w:type="gramStart"/>
      <w:r w:rsidR="00E845C4">
        <w:rPr>
          <w:rFonts w:ascii="Arial" w:hAnsi="Arial" w:cs="Arial"/>
          <w:b/>
          <w:bCs/>
          <w:sz w:val="24"/>
          <w:szCs w:val="24"/>
        </w:rPr>
        <w:t>…..</w:t>
      </w:r>
      <w:proofErr w:type="gramEnd"/>
      <w:r w:rsidR="00E845C4">
        <w:rPr>
          <w:rFonts w:ascii="Arial" w:hAnsi="Arial" w:cs="Arial"/>
          <w:b/>
          <w:bCs/>
          <w:sz w:val="24"/>
          <w:szCs w:val="24"/>
        </w:rPr>
        <w:t>3</w:t>
      </w:r>
    </w:p>
    <w:p w14:paraId="5313E7F0" w14:textId="2ADAE2A3" w:rsidR="00ED4351"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Explanation of Multi Agency- Working </w:t>
      </w:r>
      <w:r w:rsidR="00E845C4">
        <w:rPr>
          <w:rFonts w:ascii="Arial" w:hAnsi="Arial" w:cs="Arial"/>
          <w:b/>
          <w:bCs/>
          <w:sz w:val="24"/>
          <w:szCs w:val="24"/>
        </w:rPr>
        <w:t>……………………</w:t>
      </w:r>
      <w:proofErr w:type="gramStart"/>
      <w:r w:rsidR="00E845C4">
        <w:rPr>
          <w:rFonts w:ascii="Arial" w:hAnsi="Arial" w:cs="Arial"/>
          <w:b/>
          <w:bCs/>
          <w:sz w:val="24"/>
          <w:szCs w:val="24"/>
        </w:rPr>
        <w:t>…..</w:t>
      </w:r>
      <w:proofErr w:type="gramEnd"/>
      <w:r w:rsidR="00E845C4">
        <w:rPr>
          <w:rFonts w:ascii="Arial" w:hAnsi="Arial" w:cs="Arial"/>
          <w:b/>
          <w:bCs/>
          <w:sz w:val="24"/>
          <w:szCs w:val="24"/>
        </w:rPr>
        <w:t>4</w:t>
      </w:r>
    </w:p>
    <w:p w14:paraId="57D7BA5B" w14:textId="1C7D2738" w:rsidR="00ED4351"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Evaluation of Three Local Authority Websites </w:t>
      </w:r>
      <w:r w:rsidR="00E845C4">
        <w:rPr>
          <w:rFonts w:ascii="Arial" w:hAnsi="Arial" w:cs="Arial"/>
          <w:b/>
          <w:bCs/>
          <w:sz w:val="24"/>
          <w:szCs w:val="24"/>
        </w:rPr>
        <w:t>………………5</w:t>
      </w:r>
      <w:r w:rsidR="00B91DAB">
        <w:rPr>
          <w:rFonts w:ascii="Arial" w:hAnsi="Arial" w:cs="Arial"/>
          <w:b/>
          <w:bCs/>
          <w:sz w:val="24"/>
          <w:szCs w:val="24"/>
        </w:rPr>
        <w:t xml:space="preserve">,6,7 </w:t>
      </w:r>
    </w:p>
    <w:p w14:paraId="0816896D" w14:textId="5C8656CF" w:rsidR="00ED4351"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Comparative Analysis </w:t>
      </w:r>
      <w:r w:rsidR="00E845C4">
        <w:rPr>
          <w:rFonts w:ascii="Arial" w:hAnsi="Arial" w:cs="Arial"/>
          <w:b/>
          <w:bCs/>
          <w:sz w:val="24"/>
          <w:szCs w:val="24"/>
        </w:rPr>
        <w:t>……………………………………………7</w:t>
      </w:r>
    </w:p>
    <w:p w14:paraId="707272A1" w14:textId="355C384F" w:rsidR="00C618B3"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Conclusion and Recommendations </w:t>
      </w:r>
      <w:r w:rsidR="00E845C4">
        <w:rPr>
          <w:rFonts w:ascii="Arial" w:hAnsi="Arial" w:cs="Arial"/>
          <w:b/>
          <w:bCs/>
          <w:sz w:val="24"/>
          <w:szCs w:val="24"/>
        </w:rPr>
        <w:t>…………………………...8</w:t>
      </w:r>
    </w:p>
    <w:p w14:paraId="3412EB89" w14:textId="0CAA8767" w:rsidR="00ED4351" w:rsidRPr="00E845C4" w:rsidRDefault="00ED4351" w:rsidP="0083406E">
      <w:pPr>
        <w:spacing w:line="360" w:lineRule="auto"/>
        <w:rPr>
          <w:rFonts w:ascii="Arial" w:hAnsi="Arial" w:cs="Arial"/>
          <w:b/>
          <w:bCs/>
          <w:sz w:val="24"/>
          <w:szCs w:val="24"/>
        </w:rPr>
      </w:pPr>
      <w:r w:rsidRPr="00E845C4">
        <w:rPr>
          <w:rFonts w:ascii="Arial" w:hAnsi="Arial" w:cs="Arial"/>
          <w:b/>
          <w:bCs/>
          <w:sz w:val="24"/>
          <w:szCs w:val="24"/>
        </w:rPr>
        <w:t xml:space="preserve">References </w:t>
      </w:r>
      <w:r w:rsidR="00E845C4">
        <w:rPr>
          <w:rFonts w:ascii="Arial" w:hAnsi="Arial" w:cs="Arial"/>
          <w:b/>
          <w:bCs/>
          <w:sz w:val="24"/>
          <w:szCs w:val="24"/>
        </w:rPr>
        <w:t>………………………………………………………….9</w:t>
      </w:r>
      <w:r w:rsidR="00B91DAB">
        <w:rPr>
          <w:rFonts w:ascii="Arial" w:hAnsi="Arial" w:cs="Arial"/>
          <w:b/>
          <w:bCs/>
          <w:sz w:val="24"/>
          <w:szCs w:val="24"/>
        </w:rPr>
        <w:t xml:space="preserve">,10,11 </w:t>
      </w:r>
    </w:p>
    <w:p w14:paraId="4FD400C6" w14:textId="77777777" w:rsidR="00C618B3" w:rsidRDefault="00C618B3" w:rsidP="0083406E">
      <w:pPr>
        <w:spacing w:line="360" w:lineRule="auto"/>
        <w:rPr>
          <w:rFonts w:ascii="Arial" w:hAnsi="Arial" w:cs="Arial"/>
          <w:b/>
          <w:bCs/>
          <w:sz w:val="28"/>
          <w:szCs w:val="28"/>
        </w:rPr>
      </w:pPr>
    </w:p>
    <w:p w14:paraId="796A3845" w14:textId="77777777" w:rsidR="00C618B3" w:rsidRDefault="00C618B3" w:rsidP="0083406E">
      <w:pPr>
        <w:spacing w:line="360" w:lineRule="auto"/>
        <w:rPr>
          <w:rFonts w:ascii="Arial" w:hAnsi="Arial" w:cs="Arial"/>
          <w:b/>
          <w:bCs/>
          <w:sz w:val="28"/>
          <w:szCs w:val="28"/>
        </w:rPr>
      </w:pPr>
    </w:p>
    <w:p w14:paraId="72FFE760" w14:textId="77777777" w:rsidR="00C618B3" w:rsidRDefault="00C618B3" w:rsidP="0083406E">
      <w:pPr>
        <w:spacing w:line="360" w:lineRule="auto"/>
        <w:rPr>
          <w:rFonts w:ascii="Arial" w:hAnsi="Arial" w:cs="Arial"/>
          <w:b/>
          <w:bCs/>
          <w:sz w:val="28"/>
          <w:szCs w:val="28"/>
        </w:rPr>
      </w:pPr>
    </w:p>
    <w:p w14:paraId="175159D3" w14:textId="77777777" w:rsidR="00C618B3" w:rsidRDefault="00C618B3" w:rsidP="0083406E">
      <w:pPr>
        <w:spacing w:line="360" w:lineRule="auto"/>
        <w:rPr>
          <w:rFonts w:ascii="Arial" w:hAnsi="Arial" w:cs="Arial"/>
          <w:b/>
          <w:bCs/>
          <w:sz w:val="28"/>
          <w:szCs w:val="28"/>
        </w:rPr>
      </w:pPr>
    </w:p>
    <w:p w14:paraId="5424C090" w14:textId="77777777" w:rsidR="00C618B3" w:rsidRDefault="00C618B3" w:rsidP="0083406E">
      <w:pPr>
        <w:spacing w:line="360" w:lineRule="auto"/>
        <w:rPr>
          <w:rFonts w:ascii="Arial" w:hAnsi="Arial" w:cs="Arial"/>
          <w:b/>
          <w:bCs/>
          <w:sz w:val="28"/>
          <w:szCs w:val="28"/>
        </w:rPr>
      </w:pPr>
    </w:p>
    <w:p w14:paraId="071E6D5A" w14:textId="77777777" w:rsidR="00C618B3" w:rsidRDefault="00C618B3" w:rsidP="0083406E">
      <w:pPr>
        <w:spacing w:line="360" w:lineRule="auto"/>
        <w:rPr>
          <w:rFonts w:ascii="Arial" w:hAnsi="Arial" w:cs="Arial"/>
          <w:b/>
          <w:bCs/>
          <w:sz w:val="28"/>
          <w:szCs w:val="28"/>
        </w:rPr>
      </w:pPr>
    </w:p>
    <w:p w14:paraId="34EE675C" w14:textId="77777777" w:rsidR="00C618B3" w:rsidRDefault="00C618B3" w:rsidP="0083406E">
      <w:pPr>
        <w:spacing w:line="360" w:lineRule="auto"/>
        <w:rPr>
          <w:rFonts w:ascii="Arial" w:hAnsi="Arial" w:cs="Arial"/>
          <w:b/>
          <w:bCs/>
          <w:sz w:val="28"/>
          <w:szCs w:val="28"/>
        </w:rPr>
      </w:pPr>
    </w:p>
    <w:p w14:paraId="4F58B2BB" w14:textId="77777777" w:rsidR="00C618B3" w:rsidRDefault="00C618B3" w:rsidP="0083406E">
      <w:pPr>
        <w:spacing w:line="360" w:lineRule="auto"/>
        <w:rPr>
          <w:rFonts w:ascii="Arial" w:hAnsi="Arial" w:cs="Arial"/>
          <w:b/>
          <w:bCs/>
          <w:sz w:val="28"/>
          <w:szCs w:val="28"/>
        </w:rPr>
      </w:pPr>
    </w:p>
    <w:p w14:paraId="211F979C" w14:textId="77777777" w:rsidR="00C618B3" w:rsidRDefault="00C618B3" w:rsidP="0083406E">
      <w:pPr>
        <w:spacing w:line="360" w:lineRule="auto"/>
        <w:rPr>
          <w:rFonts w:ascii="Arial" w:hAnsi="Arial" w:cs="Arial"/>
          <w:b/>
          <w:bCs/>
          <w:sz w:val="28"/>
          <w:szCs w:val="28"/>
        </w:rPr>
      </w:pPr>
    </w:p>
    <w:p w14:paraId="545C3DB4" w14:textId="77777777" w:rsidR="00C618B3" w:rsidRDefault="00C618B3" w:rsidP="0083406E">
      <w:pPr>
        <w:spacing w:line="360" w:lineRule="auto"/>
        <w:rPr>
          <w:rFonts w:ascii="Arial" w:hAnsi="Arial" w:cs="Arial"/>
          <w:b/>
          <w:bCs/>
          <w:sz w:val="28"/>
          <w:szCs w:val="28"/>
        </w:rPr>
      </w:pPr>
    </w:p>
    <w:p w14:paraId="395A205C" w14:textId="77777777" w:rsidR="00C618B3" w:rsidRDefault="00C618B3" w:rsidP="0083406E">
      <w:pPr>
        <w:spacing w:line="360" w:lineRule="auto"/>
        <w:rPr>
          <w:rFonts w:ascii="Arial" w:hAnsi="Arial" w:cs="Arial"/>
          <w:b/>
          <w:bCs/>
          <w:sz w:val="28"/>
          <w:szCs w:val="28"/>
        </w:rPr>
      </w:pPr>
    </w:p>
    <w:p w14:paraId="5587DEFB" w14:textId="77777777" w:rsidR="00C618B3" w:rsidRDefault="00C618B3" w:rsidP="0083406E">
      <w:pPr>
        <w:spacing w:line="360" w:lineRule="auto"/>
        <w:rPr>
          <w:rFonts w:ascii="Arial" w:hAnsi="Arial" w:cs="Arial"/>
          <w:b/>
          <w:bCs/>
          <w:sz w:val="28"/>
          <w:szCs w:val="28"/>
        </w:rPr>
      </w:pPr>
    </w:p>
    <w:p w14:paraId="15915EF9" w14:textId="77777777" w:rsidR="00C618B3" w:rsidRDefault="00C618B3" w:rsidP="0083406E">
      <w:pPr>
        <w:spacing w:line="360" w:lineRule="auto"/>
        <w:rPr>
          <w:rFonts w:ascii="Arial" w:hAnsi="Arial" w:cs="Arial"/>
          <w:b/>
          <w:bCs/>
          <w:sz w:val="28"/>
          <w:szCs w:val="28"/>
        </w:rPr>
      </w:pPr>
    </w:p>
    <w:p w14:paraId="7530ABB4" w14:textId="77777777" w:rsidR="00B91DAB" w:rsidRDefault="00B91DAB" w:rsidP="0083406E">
      <w:pPr>
        <w:spacing w:line="360" w:lineRule="auto"/>
        <w:rPr>
          <w:rFonts w:ascii="Arial" w:hAnsi="Arial" w:cs="Arial"/>
          <w:b/>
          <w:bCs/>
          <w:sz w:val="28"/>
          <w:szCs w:val="28"/>
        </w:rPr>
      </w:pPr>
    </w:p>
    <w:p w14:paraId="4909CD87" w14:textId="0856636B" w:rsidR="00EB6FF0" w:rsidRDefault="00EB6FF0" w:rsidP="0083406E">
      <w:pPr>
        <w:spacing w:line="360" w:lineRule="auto"/>
        <w:rPr>
          <w:rFonts w:ascii="Arial" w:hAnsi="Arial" w:cs="Arial"/>
          <w:b/>
          <w:bCs/>
          <w:sz w:val="28"/>
          <w:szCs w:val="28"/>
        </w:rPr>
      </w:pPr>
      <w:r>
        <w:rPr>
          <w:rFonts w:ascii="Arial" w:hAnsi="Arial" w:cs="Arial"/>
          <w:b/>
          <w:bCs/>
          <w:sz w:val="28"/>
          <w:szCs w:val="28"/>
        </w:rPr>
        <w:lastRenderedPageBreak/>
        <w:t xml:space="preserve">Introduction </w:t>
      </w:r>
    </w:p>
    <w:p w14:paraId="19AFCF26" w14:textId="09648139" w:rsidR="00EB6FF0" w:rsidRDefault="00EB6FF0" w:rsidP="0083406E">
      <w:pPr>
        <w:spacing w:line="360" w:lineRule="auto"/>
        <w:rPr>
          <w:rFonts w:ascii="Arial" w:hAnsi="Arial" w:cs="Arial"/>
        </w:rPr>
      </w:pPr>
      <w:r>
        <w:rPr>
          <w:rFonts w:ascii="Arial" w:hAnsi="Arial" w:cs="Arial"/>
        </w:rPr>
        <w:t>This report introduces the concept of Early Help, which is a proactive approach to providing support to children, young people and their families as soon as difficulties emerge</w:t>
      </w:r>
      <w:r w:rsidR="00070F24">
        <w:rPr>
          <w:rFonts w:ascii="Arial" w:hAnsi="Arial" w:cs="Arial"/>
        </w:rPr>
        <w:t xml:space="preserve"> (</w:t>
      </w:r>
      <w:proofErr w:type="spellStart"/>
      <w:r w:rsidR="00070F24">
        <w:rPr>
          <w:rFonts w:ascii="Arial" w:hAnsi="Arial" w:cs="Arial"/>
        </w:rPr>
        <w:t>YoungMinds</w:t>
      </w:r>
      <w:proofErr w:type="spellEnd"/>
      <w:r w:rsidR="00070F24">
        <w:rPr>
          <w:rFonts w:ascii="Arial" w:hAnsi="Arial" w:cs="Arial"/>
        </w:rPr>
        <w:t xml:space="preserve">, 2021). </w:t>
      </w:r>
      <w:r>
        <w:rPr>
          <w:rFonts w:ascii="Arial" w:hAnsi="Arial" w:cs="Arial"/>
        </w:rPr>
        <w:t>It aims to prevent issues from escalating, reducing the need for more intensive, statutory services later. The importance of Early Help lies in its capacity to build resilience, improve long- term outcomes,</w:t>
      </w:r>
      <w:r w:rsidR="006F64F8">
        <w:rPr>
          <w:rFonts w:ascii="Arial" w:hAnsi="Arial" w:cs="Arial"/>
        </w:rPr>
        <w:t xml:space="preserve"> </w:t>
      </w:r>
      <w:r>
        <w:rPr>
          <w:rFonts w:ascii="Arial" w:hAnsi="Arial" w:cs="Arial"/>
        </w:rPr>
        <w:t>and support families</w:t>
      </w:r>
      <w:r w:rsidR="006F64F8">
        <w:rPr>
          <w:rFonts w:ascii="Arial" w:hAnsi="Arial" w:cs="Arial"/>
        </w:rPr>
        <w:t xml:space="preserve"> and gain knowledge and skills they need</w:t>
      </w:r>
      <w:r>
        <w:rPr>
          <w:rFonts w:ascii="Arial" w:hAnsi="Arial" w:cs="Arial"/>
        </w:rPr>
        <w:t xml:space="preserve"> in finding their own solutions</w:t>
      </w:r>
      <w:r w:rsidR="006F64F8">
        <w:rPr>
          <w:rFonts w:ascii="Arial" w:hAnsi="Arial" w:cs="Arial"/>
        </w:rPr>
        <w:t xml:space="preserve"> (Early Intervention Foundation, 2018</w:t>
      </w:r>
      <w:r w:rsidR="007E03D7">
        <w:rPr>
          <w:rFonts w:ascii="Arial" w:hAnsi="Arial" w:cs="Arial"/>
        </w:rPr>
        <w:t>a</w:t>
      </w:r>
      <w:r w:rsidR="006F64F8">
        <w:rPr>
          <w:rFonts w:ascii="Arial" w:hAnsi="Arial" w:cs="Arial"/>
        </w:rPr>
        <w:t xml:space="preserve">). </w:t>
      </w:r>
    </w:p>
    <w:p w14:paraId="480EBA2C" w14:textId="27792C7D" w:rsidR="00EB6FF0" w:rsidRPr="00117455" w:rsidRDefault="00EB6FF0" w:rsidP="00117455">
      <w:pPr>
        <w:spacing w:line="360" w:lineRule="auto"/>
        <w:rPr>
          <w:rFonts w:ascii="Arial" w:hAnsi="Arial" w:cs="Arial"/>
        </w:rPr>
      </w:pPr>
      <w:r w:rsidRPr="00117455">
        <w:rPr>
          <w:rFonts w:ascii="Arial" w:hAnsi="Arial" w:cs="Arial"/>
        </w:rPr>
        <w:t xml:space="preserve">The purpose of this report is </w:t>
      </w:r>
      <w:r w:rsidR="00933BF6" w:rsidRPr="00117455">
        <w:rPr>
          <w:rFonts w:ascii="Arial" w:hAnsi="Arial" w:cs="Arial"/>
        </w:rPr>
        <w:t>to assess and compare how three local authorities- Norfolk County Council, Leicestershire Council, and Staffordshire County Council- signpost Early Help information on their public- facing websites. Effective online access is crucial, as concerns are often those most in need of clear, easily navigable guidance. Statistics show that 7.9 million people were working- age adults, 3.9 million were children and 1.7 million were pensioners (</w:t>
      </w:r>
      <w:r w:rsidR="007D30B7" w:rsidRPr="00117455">
        <w:rPr>
          <w:rFonts w:ascii="Arial" w:hAnsi="Arial" w:cs="Arial"/>
        </w:rPr>
        <w:t xml:space="preserve">Uwtsd.ac.uk, 2025). </w:t>
      </w:r>
    </w:p>
    <w:p w14:paraId="28716E4A" w14:textId="741C8F59" w:rsidR="00070F24" w:rsidRPr="00117455" w:rsidRDefault="00070F24" w:rsidP="00117455">
      <w:pPr>
        <w:spacing w:line="360" w:lineRule="auto"/>
        <w:rPr>
          <w:rFonts w:ascii="Arial" w:hAnsi="Arial" w:cs="Arial"/>
        </w:rPr>
      </w:pPr>
      <w:r w:rsidRPr="00117455">
        <w:rPr>
          <w:rFonts w:ascii="Arial" w:hAnsi="Arial" w:cs="Arial"/>
        </w:rPr>
        <w:t xml:space="preserve">This report is structured as follows: an introduction to Early Help and the reports aims; a methodology outlining the assessment criteria: individual findings for each local authority: a comparative analysis of the three: and a conclusion with key recommendations for improving online signposting practices. </w:t>
      </w:r>
      <w:r w:rsidR="006E37FC" w:rsidRPr="00117455">
        <w:rPr>
          <w:rFonts w:ascii="Arial" w:hAnsi="Arial" w:cs="Arial"/>
        </w:rPr>
        <w:t xml:space="preserve"> </w:t>
      </w:r>
    </w:p>
    <w:p w14:paraId="49C708EF" w14:textId="77777777" w:rsidR="006E37FC" w:rsidRDefault="006E37FC" w:rsidP="0083406E">
      <w:pPr>
        <w:spacing w:line="360" w:lineRule="auto"/>
        <w:rPr>
          <w:rFonts w:ascii="Arial" w:hAnsi="Arial" w:cs="Arial"/>
        </w:rPr>
      </w:pPr>
    </w:p>
    <w:p w14:paraId="74E38E01" w14:textId="77777777" w:rsidR="006E37FC" w:rsidRDefault="006E37FC" w:rsidP="0083406E">
      <w:pPr>
        <w:spacing w:line="360" w:lineRule="auto"/>
        <w:rPr>
          <w:rFonts w:ascii="Arial" w:hAnsi="Arial" w:cs="Arial"/>
          <w:b/>
          <w:bCs/>
          <w:sz w:val="28"/>
          <w:szCs w:val="28"/>
        </w:rPr>
      </w:pPr>
      <w:r>
        <w:rPr>
          <w:rFonts w:ascii="Arial" w:hAnsi="Arial" w:cs="Arial"/>
          <w:b/>
          <w:bCs/>
          <w:sz w:val="28"/>
          <w:szCs w:val="28"/>
        </w:rPr>
        <w:t xml:space="preserve">Explanation of the Early Help System </w:t>
      </w:r>
    </w:p>
    <w:p w14:paraId="1E5B7148" w14:textId="5CF3A096" w:rsidR="00550058" w:rsidRDefault="006E37FC" w:rsidP="0083406E">
      <w:pPr>
        <w:spacing w:line="360" w:lineRule="auto"/>
        <w:rPr>
          <w:rFonts w:ascii="Arial" w:hAnsi="Arial" w:cs="Arial"/>
        </w:rPr>
      </w:pPr>
      <w:r>
        <w:rPr>
          <w:rFonts w:ascii="Arial" w:hAnsi="Arial" w:cs="Arial"/>
        </w:rPr>
        <w:t>Early Help, as defined by statutory guidance such as “Working Together to Safeguard Children,” is a proactive, multi- agency approach to providing support to children, young people, and their families as soon as difficulties emerge</w:t>
      </w:r>
      <w:r w:rsidR="006F263B">
        <w:rPr>
          <w:rFonts w:ascii="Arial" w:hAnsi="Arial" w:cs="Arial"/>
        </w:rPr>
        <w:t xml:space="preserve"> (HM Government, 2023).</w:t>
      </w:r>
      <w:r w:rsidR="00580D27">
        <w:rPr>
          <w:rFonts w:ascii="Arial" w:hAnsi="Arial" w:cs="Arial"/>
        </w:rPr>
        <w:t xml:space="preserve"> It is not a single service, but a process centred on the belief that offering timely and appropriate support can prevent problems from escalating, thereby reducing the need for more intensive, statutory interventions later.</w:t>
      </w:r>
      <w:r>
        <w:rPr>
          <w:rFonts w:ascii="Arial" w:hAnsi="Arial" w:cs="Arial"/>
        </w:rPr>
        <w:t xml:space="preserve"> Its fundamental purpose is </w:t>
      </w:r>
      <w:r w:rsidR="00580D27">
        <w:rPr>
          <w:rFonts w:ascii="Arial" w:hAnsi="Arial" w:cs="Arial"/>
        </w:rPr>
        <w:t>to build resilience within the family unit by taking a holistic, while family approach. This method builds upon existing strengths and uses a coordinated plan, often facilitated by a tool like the Early Help Assessment to address</w:t>
      </w:r>
      <w:r w:rsidR="006F263B">
        <w:rPr>
          <w:rFonts w:ascii="Arial" w:hAnsi="Arial" w:cs="Arial"/>
        </w:rPr>
        <w:t xml:space="preserve"> and identify</w:t>
      </w:r>
      <w:r w:rsidR="00580D27">
        <w:rPr>
          <w:rFonts w:ascii="Arial" w:hAnsi="Arial" w:cs="Arial"/>
        </w:rPr>
        <w:t xml:space="preserve"> underlying challenges such as financial hardship, parental mental health, or behavioural problems</w:t>
      </w:r>
      <w:r w:rsidR="006F263B">
        <w:rPr>
          <w:rFonts w:ascii="Arial" w:hAnsi="Arial" w:cs="Arial"/>
        </w:rPr>
        <w:t xml:space="preserve"> </w:t>
      </w:r>
      <w:r w:rsidR="006F6E20">
        <w:rPr>
          <w:rFonts w:ascii="Arial" w:hAnsi="Arial" w:cs="Arial"/>
        </w:rPr>
        <w:t>(Barnet – WWC, n.d.)</w:t>
      </w:r>
      <w:r w:rsidR="00580D27">
        <w:rPr>
          <w:rFonts w:ascii="Arial" w:hAnsi="Arial" w:cs="Arial"/>
        </w:rPr>
        <w:t>.</w:t>
      </w:r>
      <w:r w:rsidR="00AC3726">
        <w:rPr>
          <w:rFonts w:ascii="Arial" w:hAnsi="Arial" w:cs="Arial"/>
        </w:rPr>
        <w:t xml:space="preserve"> For example, </w:t>
      </w:r>
      <w:r w:rsidR="00550058">
        <w:rPr>
          <w:rFonts w:ascii="Arial" w:hAnsi="Arial" w:cs="Arial"/>
        </w:rPr>
        <w:t>a child’s access to opportunities is heavily Influenced by their family’s financial security. Since children from wealthier backgrounds typically have greater access to supportive services and facilities, providing early help to those from under- resourced backgrounds is essential to ensure a more equitable foundation for development</w:t>
      </w:r>
      <w:r w:rsidR="007E03D7">
        <w:rPr>
          <w:rFonts w:ascii="Arial" w:hAnsi="Arial" w:cs="Arial"/>
        </w:rPr>
        <w:t>, and improve quality of children educational and home life (Early Intervention Foundation, 2018b).</w:t>
      </w:r>
    </w:p>
    <w:p w14:paraId="0D905AAA" w14:textId="6DA642BE" w:rsidR="006E37FC" w:rsidRDefault="00580D27" w:rsidP="0083406E">
      <w:pPr>
        <w:spacing w:line="360" w:lineRule="auto"/>
        <w:rPr>
          <w:rFonts w:ascii="Arial" w:hAnsi="Arial" w:cs="Arial"/>
        </w:rPr>
      </w:pPr>
      <w:r>
        <w:rPr>
          <w:rFonts w:ascii="Arial" w:hAnsi="Arial" w:cs="Arial"/>
        </w:rPr>
        <w:lastRenderedPageBreak/>
        <w:t xml:space="preserve">By equipping families with the skills and resources to overcome their challenges independently, Early Help empowers them and fosters long- term stability. This approach is </w:t>
      </w:r>
      <w:r w:rsidR="004853CA">
        <w:rPr>
          <w:rFonts w:ascii="Arial" w:hAnsi="Arial" w:cs="Arial"/>
        </w:rPr>
        <w:t>fundamentally aligned with the broader safeguarding framework, forming its essential preventative foundation</w:t>
      </w:r>
      <w:r w:rsidR="00F95E34">
        <w:rPr>
          <w:rFonts w:ascii="Arial" w:hAnsi="Arial" w:cs="Arial"/>
        </w:rPr>
        <w:t xml:space="preserve"> (Darby, n.d.)</w:t>
      </w:r>
      <w:r w:rsidR="004853CA">
        <w:rPr>
          <w:rFonts w:ascii="Arial" w:hAnsi="Arial" w:cs="Arial"/>
        </w:rPr>
        <w:t xml:space="preserve">. It actively operationalises the core principles that “safeguarding is everyone’s responsibility” by providing a clear, structured mechanism for professionals across education, health, and other services to identify emerging needs and contribute to a single, integrated plan. Consequently, Early Help is not a separate activity but an integral component of a cohesive child protection system. It works upstream to create safer and more stable family environments, thereby proactively promoting the welfare of children. This preventative focus is what makes Early Help so vital, it safeguards children by strengthening the very fabric of their family support systems, fulfilling the </w:t>
      </w:r>
      <w:r w:rsidR="006F263B">
        <w:rPr>
          <w:rFonts w:ascii="Arial" w:hAnsi="Arial" w:cs="Arial"/>
        </w:rPr>
        <w:t>goal</w:t>
      </w:r>
      <w:r w:rsidR="004853CA">
        <w:rPr>
          <w:rFonts w:ascii="Arial" w:hAnsi="Arial" w:cs="Arial"/>
        </w:rPr>
        <w:t xml:space="preserve"> of all safeguarding endeavours</w:t>
      </w:r>
      <w:r w:rsidR="00CC7E9F">
        <w:rPr>
          <w:rFonts w:ascii="Arial" w:hAnsi="Arial" w:cs="Arial"/>
        </w:rPr>
        <w:t xml:space="preserve">. </w:t>
      </w:r>
      <w:r w:rsidR="005507FC">
        <w:rPr>
          <w:rFonts w:ascii="Arial" w:hAnsi="Arial" w:cs="Arial"/>
        </w:rPr>
        <w:t xml:space="preserve"> </w:t>
      </w:r>
    </w:p>
    <w:p w14:paraId="2E754D4D" w14:textId="77777777" w:rsidR="005507FC" w:rsidRDefault="005507FC">
      <w:pPr>
        <w:rPr>
          <w:rFonts w:ascii="Arial" w:hAnsi="Arial" w:cs="Arial"/>
        </w:rPr>
      </w:pPr>
    </w:p>
    <w:p w14:paraId="177BB6F2" w14:textId="2067FFF9" w:rsidR="005507FC" w:rsidRDefault="005507FC">
      <w:pPr>
        <w:rPr>
          <w:rFonts w:ascii="Arial" w:hAnsi="Arial" w:cs="Arial"/>
          <w:b/>
          <w:bCs/>
          <w:sz w:val="28"/>
          <w:szCs w:val="28"/>
        </w:rPr>
      </w:pPr>
      <w:r>
        <w:rPr>
          <w:rFonts w:ascii="Arial" w:hAnsi="Arial" w:cs="Arial"/>
          <w:b/>
          <w:bCs/>
          <w:sz w:val="28"/>
          <w:szCs w:val="28"/>
        </w:rPr>
        <w:t xml:space="preserve">Explanation of Multi- Agency Working </w:t>
      </w:r>
    </w:p>
    <w:p w14:paraId="678ED8C1" w14:textId="619ACC77" w:rsidR="005507FC" w:rsidRDefault="008A01AD" w:rsidP="00A53A30">
      <w:pPr>
        <w:spacing w:line="360" w:lineRule="auto"/>
        <w:rPr>
          <w:rFonts w:ascii="Arial" w:hAnsi="Arial" w:cs="Arial"/>
        </w:rPr>
      </w:pPr>
      <w:r>
        <w:rPr>
          <w:rFonts w:ascii="Arial" w:hAnsi="Arial" w:cs="Arial"/>
        </w:rPr>
        <w:t xml:space="preserve">Department for Education (2022) guidelines explains </w:t>
      </w:r>
      <w:proofErr w:type="gramStart"/>
      <w:r>
        <w:rPr>
          <w:rFonts w:ascii="Arial" w:hAnsi="Arial" w:cs="Arial"/>
        </w:rPr>
        <w:t xml:space="preserve">that  </w:t>
      </w:r>
      <w:r w:rsidR="00F23E93">
        <w:rPr>
          <w:rFonts w:ascii="Arial" w:hAnsi="Arial" w:cs="Arial"/>
        </w:rPr>
        <w:t>Multi</w:t>
      </w:r>
      <w:proofErr w:type="gramEnd"/>
      <w:r w:rsidR="00F23E93">
        <w:rPr>
          <w:rFonts w:ascii="Arial" w:hAnsi="Arial" w:cs="Arial"/>
        </w:rPr>
        <w:t xml:space="preserve">- Agency Working is </w:t>
      </w:r>
      <w:r>
        <w:rPr>
          <w:rFonts w:ascii="Arial" w:hAnsi="Arial" w:cs="Arial"/>
        </w:rPr>
        <w:t>a</w:t>
      </w:r>
      <w:r w:rsidR="00F23E93">
        <w:rPr>
          <w:rFonts w:ascii="Arial" w:hAnsi="Arial" w:cs="Arial"/>
        </w:rPr>
        <w:t xml:space="preserve"> coordinated effort where different services and agencies collaborate in a unified manner</w:t>
      </w:r>
      <w:r>
        <w:rPr>
          <w:rFonts w:ascii="Arial" w:hAnsi="Arial" w:cs="Arial"/>
        </w:rPr>
        <w:t>,</w:t>
      </w:r>
      <w:r w:rsidR="000A6F0E">
        <w:rPr>
          <w:rFonts w:ascii="Arial" w:hAnsi="Arial" w:cs="Arial"/>
        </w:rPr>
        <w:t xml:space="preserve"> </w:t>
      </w:r>
      <w:r>
        <w:rPr>
          <w:rFonts w:ascii="Arial" w:hAnsi="Arial" w:cs="Arial"/>
        </w:rPr>
        <w:t xml:space="preserve">sharing </w:t>
      </w:r>
      <w:r w:rsidR="00F23E93">
        <w:rPr>
          <w:rFonts w:ascii="Arial" w:hAnsi="Arial" w:cs="Arial"/>
        </w:rPr>
        <w:t>information and expertise to provide effective, holistic support (Petty, 2025). Its significance within the Early Help system paramount, as articulated in the statutory guidance</w:t>
      </w:r>
      <w:r w:rsidR="00F51225">
        <w:rPr>
          <w:rFonts w:ascii="Arial" w:hAnsi="Arial" w:cs="Arial"/>
        </w:rPr>
        <w:t xml:space="preserve"> “Working Together to Safeguard Children” (HM Government, 2023). This framework emphasises that safeguarding is a shared responsibility, and effective Early Help is dependant on agencies working together to identify needs and deliver a coordinated package of support (NSPCC, 2023). </w:t>
      </w:r>
      <w:r w:rsidR="00F17393">
        <w:rPr>
          <w:rFonts w:ascii="Arial" w:hAnsi="Arial" w:cs="Arial"/>
        </w:rPr>
        <w:t xml:space="preserve">  </w:t>
      </w:r>
    </w:p>
    <w:p w14:paraId="44851179" w14:textId="47D714D4" w:rsidR="00F17393" w:rsidRDefault="00F17393" w:rsidP="00A53A30">
      <w:pPr>
        <w:spacing w:line="360" w:lineRule="auto"/>
        <w:rPr>
          <w:rFonts w:ascii="Arial" w:hAnsi="Arial" w:cs="Arial"/>
        </w:rPr>
      </w:pPr>
      <w:r>
        <w:rPr>
          <w:rFonts w:ascii="Arial" w:hAnsi="Arial" w:cs="Arial"/>
        </w:rPr>
        <w:t>This collaboration ensures that the child’s and family’s circumstances are understood from all angles, preventing duplication of effort and ensuring interventions are complimentary. For example, a school may identify a decline in child’s attendance or behaviour and raise this with the social worker or Early Help Lead Practitioner. A health visitor or GP can contribute crucial information about a child’s development or parental mental health. These professional’s then form a “Team Around the Family” (TAF), with a designated lead practitioner coordinating a single, multi- agency plan</w:t>
      </w:r>
      <w:r w:rsidR="00F62C28">
        <w:rPr>
          <w:rFonts w:ascii="Arial" w:hAnsi="Arial" w:cs="Arial"/>
        </w:rPr>
        <w:t xml:space="preserve"> (</w:t>
      </w:r>
      <w:r w:rsidR="00CB4DBD">
        <w:rPr>
          <w:rFonts w:ascii="Arial" w:hAnsi="Arial" w:cs="Arial"/>
        </w:rPr>
        <w:t xml:space="preserve">Surreycc.gov.uk, 2024). </w:t>
      </w:r>
    </w:p>
    <w:p w14:paraId="00858688" w14:textId="273E235B" w:rsidR="00F17393" w:rsidRDefault="00F17393" w:rsidP="00A53A30">
      <w:pPr>
        <w:spacing w:line="360" w:lineRule="auto"/>
        <w:rPr>
          <w:rFonts w:ascii="Arial" w:hAnsi="Arial" w:cs="Arial"/>
        </w:rPr>
      </w:pPr>
      <w:r>
        <w:rPr>
          <w:rFonts w:ascii="Arial" w:hAnsi="Arial" w:cs="Arial"/>
        </w:rPr>
        <w:t xml:space="preserve">Through this structured collaboration, the social worker might coordinate the plan and provide specialist family support. The school implements in school interventions </w:t>
      </w:r>
      <w:r w:rsidR="00F62C28">
        <w:rPr>
          <w:rFonts w:ascii="Arial" w:hAnsi="Arial" w:cs="Arial"/>
        </w:rPr>
        <w:t>and monitors educational progress, and the health professional’s addresses specific medical or developmental needs. Regular multi- agency meetings ensure all parties are aligned, creating a cohesive support network that wraps around the family, ultimately promoting child welfare and preventing crisis</w:t>
      </w:r>
      <w:r w:rsidR="00CB4DBD">
        <w:rPr>
          <w:rFonts w:ascii="Arial" w:hAnsi="Arial" w:cs="Arial"/>
        </w:rPr>
        <w:t xml:space="preserve"> (</w:t>
      </w:r>
      <w:r w:rsidR="00EC2C0F">
        <w:rPr>
          <w:rFonts w:ascii="Arial" w:hAnsi="Arial" w:cs="Arial"/>
        </w:rPr>
        <w:t xml:space="preserve">Blacker, 2025).   </w:t>
      </w:r>
    </w:p>
    <w:p w14:paraId="29A3F79C" w14:textId="77777777" w:rsidR="00EC2C0F" w:rsidRDefault="00EC2C0F" w:rsidP="00F23E93">
      <w:pPr>
        <w:spacing w:line="360" w:lineRule="auto"/>
        <w:rPr>
          <w:rFonts w:ascii="Arial" w:hAnsi="Arial" w:cs="Arial"/>
        </w:rPr>
      </w:pPr>
    </w:p>
    <w:p w14:paraId="5ADA5F6D" w14:textId="50D35437" w:rsidR="00EC2C0F" w:rsidRDefault="00EC2C0F" w:rsidP="00F23E93">
      <w:pPr>
        <w:spacing w:line="360" w:lineRule="auto"/>
        <w:rPr>
          <w:rFonts w:ascii="Arial" w:hAnsi="Arial" w:cs="Arial"/>
          <w:b/>
          <w:bCs/>
          <w:sz w:val="28"/>
          <w:szCs w:val="28"/>
        </w:rPr>
      </w:pPr>
      <w:r>
        <w:rPr>
          <w:rFonts w:ascii="Arial" w:hAnsi="Arial" w:cs="Arial"/>
          <w:b/>
          <w:bCs/>
          <w:sz w:val="28"/>
          <w:szCs w:val="28"/>
        </w:rPr>
        <w:t xml:space="preserve">Evaluation of Three Local Authority Websites </w:t>
      </w:r>
      <w:r w:rsidR="0008025E">
        <w:rPr>
          <w:rFonts w:ascii="Arial" w:hAnsi="Arial" w:cs="Arial"/>
          <w:b/>
          <w:bCs/>
          <w:sz w:val="28"/>
          <w:szCs w:val="28"/>
        </w:rPr>
        <w:t xml:space="preserve">Explain Early Help and Other Support Services for Families </w:t>
      </w:r>
    </w:p>
    <w:p w14:paraId="3D8EF22A" w14:textId="333DC3F4" w:rsidR="0008025E" w:rsidRDefault="0008025E" w:rsidP="00F23E93">
      <w:pPr>
        <w:spacing w:line="360" w:lineRule="auto"/>
        <w:rPr>
          <w:rFonts w:ascii="Arial" w:hAnsi="Arial" w:cs="Arial"/>
          <w:b/>
          <w:bCs/>
        </w:rPr>
      </w:pPr>
      <w:r>
        <w:rPr>
          <w:rFonts w:ascii="Arial" w:hAnsi="Arial" w:cs="Arial"/>
          <w:b/>
          <w:bCs/>
        </w:rPr>
        <w:t xml:space="preserve">Summary </w:t>
      </w:r>
    </w:p>
    <w:p w14:paraId="2291B3C3" w14:textId="3E5E4905" w:rsidR="0008025E" w:rsidRDefault="0008025E" w:rsidP="00F23E93">
      <w:pPr>
        <w:spacing w:line="360" w:lineRule="auto"/>
        <w:rPr>
          <w:rFonts w:ascii="Arial" w:hAnsi="Arial" w:cs="Arial"/>
        </w:rPr>
      </w:pPr>
      <w:r>
        <w:rPr>
          <w:rFonts w:ascii="Arial" w:hAnsi="Arial" w:cs="Arial"/>
        </w:rPr>
        <w:t xml:space="preserve">This report looks at the websites for Norfolk, Leicestershire, and Staffordshire councils. It checks how easy it is for different families to find information about Early Help and other support services. A </w:t>
      </w:r>
      <w:r w:rsidR="00DD3A26">
        <w:rPr>
          <w:rFonts w:ascii="Arial" w:hAnsi="Arial" w:cs="Arial"/>
        </w:rPr>
        <w:t>council’s</w:t>
      </w:r>
      <w:r>
        <w:rPr>
          <w:rFonts w:ascii="Arial" w:hAnsi="Arial" w:cs="Arial"/>
        </w:rPr>
        <w:t xml:space="preserve"> website is the front door to this support, and its design</w:t>
      </w:r>
      <w:r w:rsidR="00DD3A26">
        <w:rPr>
          <w:rFonts w:ascii="Arial" w:hAnsi="Arial" w:cs="Arial"/>
        </w:rPr>
        <w:t xml:space="preserve"> not only improves transparency and accessibility, but also</w:t>
      </w:r>
      <w:r>
        <w:rPr>
          <w:rFonts w:ascii="Arial" w:hAnsi="Arial" w:cs="Arial"/>
        </w:rPr>
        <w:t xml:space="preserve"> can make the difference between a family getting Early Help or giving up</w:t>
      </w:r>
      <w:r w:rsidR="00DD3A26">
        <w:rPr>
          <w:rFonts w:ascii="Arial" w:hAnsi="Arial" w:cs="Arial"/>
        </w:rPr>
        <w:t xml:space="preserve"> (Reece, 2024). </w:t>
      </w:r>
    </w:p>
    <w:p w14:paraId="4B076039" w14:textId="24A838C3" w:rsidR="00DD3A26" w:rsidRPr="0037538D" w:rsidRDefault="00DD3A26" w:rsidP="0037538D">
      <w:pPr>
        <w:pStyle w:val="ListParagraph"/>
        <w:numPr>
          <w:ilvl w:val="0"/>
          <w:numId w:val="2"/>
        </w:numPr>
        <w:spacing w:line="360" w:lineRule="auto"/>
        <w:rPr>
          <w:rFonts w:ascii="Arial" w:hAnsi="Arial" w:cs="Arial"/>
          <w:b/>
          <w:bCs/>
        </w:rPr>
      </w:pPr>
      <w:r w:rsidRPr="0037538D">
        <w:rPr>
          <w:rFonts w:ascii="Arial" w:hAnsi="Arial" w:cs="Arial"/>
          <w:b/>
          <w:bCs/>
        </w:rPr>
        <w:t xml:space="preserve">The problem of Complicated Websites for Stressed Families </w:t>
      </w:r>
    </w:p>
    <w:p w14:paraId="2229FA9B" w14:textId="362A0BBE" w:rsidR="00DD3A26" w:rsidRDefault="00DD3A26" w:rsidP="00DD3A26">
      <w:pPr>
        <w:spacing w:line="360" w:lineRule="auto"/>
        <w:rPr>
          <w:rFonts w:ascii="Arial" w:hAnsi="Arial" w:cs="Arial"/>
        </w:rPr>
      </w:pPr>
      <w:r>
        <w:rPr>
          <w:rFonts w:ascii="Arial" w:hAnsi="Arial" w:cs="Arial"/>
        </w:rPr>
        <w:t xml:space="preserve">Early Help is designed to support families before problems get worse. But when you are stressed, a confusing website can stop you from finding this help. You need to find support services quickly and easily. </w:t>
      </w:r>
    </w:p>
    <w:p w14:paraId="5F3F76D2" w14:textId="5157F45C" w:rsidR="00DD3A26" w:rsidRPr="00A53A30" w:rsidRDefault="00DD3A26" w:rsidP="00DD3A26">
      <w:pPr>
        <w:spacing w:line="360" w:lineRule="auto"/>
        <w:rPr>
          <w:rFonts w:ascii="Arial" w:hAnsi="Arial" w:cs="Arial"/>
          <w:b/>
          <w:bCs/>
        </w:rPr>
      </w:pPr>
      <w:r w:rsidRPr="00A53A30">
        <w:rPr>
          <w:rFonts w:ascii="Arial" w:hAnsi="Arial" w:cs="Arial"/>
          <w:b/>
          <w:bCs/>
        </w:rPr>
        <w:t>Norfolk Council (Norfolk County Council</w:t>
      </w:r>
      <w:r w:rsidR="00976DF8" w:rsidRPr="00A53A30">
        <w:rPr>
          <w:rFonts w:ascii="Arial" w:hAnsi="Arial" w:cs="Arial"/>
          <w:b/>
          <w:bCs/>
        </w:rPr>
        <w:t xml:space="preserve">, 2024). </w:t>
      </w:r>
    </w:p>
    <w:p w14:paraId="57E18427" w14:textId="256F51F1" w:rsidR="00976DF8" w:rsidRDefault="00976DF8" w:rsidP="00DD3A26">
      <w:pPr>
        <w:spacing w:line="360" w:lineRule="auto"/>
        <w:rPr>
          <w:rFonts w:ascii="Arial" w:hAnsi="Arial" w:cs="Arial"/>
        </w:rPr>
      </w:pPr>
      <w:r>
        <w:rPr>
          <w:rFonts w:ascii="Arial" w:hAnsi="Arial" w:cs="Arial"/>
        </w:rPr>
        <w:t>Their websites Early Help is presented through sections for public and professional’s, using a family hub approach to offer advice and support by phone or online (Norfolk County Council, n.d.)</w:t>
      </w:r>
      <w:r w:rsidR="00BA4FA2">
        <w:rPr>
          <w:rFonts w:ascii="Arial" w:hAnsi="Arial" w:cs="Arial"/>
        </w:rPr>
        <w:t xml:space="preserve">. </w:t>
      </w:r>
      <w:r>
        <w:rPr>
          <w:rFonts w:ascii="Arial" w:hAnsi="Arial" w:cs="Arial"/>
        </w:rPr>
        <w:t xml:space="preserve">The accessibility and clarity </w:t>
      </w:r>
      <w:r w:rsidR="00741334">
        <w:rPr>
          <w:rFonts w:ascii="Arial" w:hAnsi="Arial" w:cs="Arial"/>
        </w:rPr>
        <w:t>aim</w:t>
      </w:r>
      <w:r>
        <w:rPr>
          <w:rFonts w:ascii="Arial" w:hAnsi="Arial" w:cs="Arial"/>
        </w:rPr>
        <w:t xml:space="preserve"> to make its website accessible as possible and easy for everyone</w:t>
      </w:r>
      <w:r w:rsidR="00BA4FA2">
        <w:rPr>
          <w:rFonts w:ascii="Arial" w:hAnsi="Arial" w:cs="Arial"/>
        </w:rPr>
        <w:t xml:space="preserve"> (Norfolk County Council, 2018).</w:t>
      </w:r>
      <w:r w:rsidR="00741334">
        <w:rPr>
          <w:rFonts w:ascii="Arial" w:hAnsi="Arial" w:cs="Arial"/>
        </w:rPr>
        <w:t xml:space="preserve"> Overall, the website</w:t>
      </w:r>
      <w:r w:rsidR="00BA4FA2">
        <w:rPr>
          <w:rFonts w:ascii="Arial" w:hAnsi="Arial" w:cs="Arial"/>
        </w:rPr>
        <w:t xml:space="preserve"> employs a clear, section- based navigation structure, but it</w:t>
      </w:r>
      <w:r w:rsidR="00741334">
        <w:rPr>
          <w:rFonts w:ascii="Arial" w:hAnsi="Arial" w:cs="Arial"/>
        </w:rPr>
        <w:t xml:space="preserve"> is packed into long, wordy pages about processes and assessments. A stressed parent looking for immediate support services, like help with food bills or a child’s behaviour, will likely find it overwhelming. They might not see the connection between the big idea of Early Help and the practical support they need right now. </w:t>
      </w:r>
    </w:p>
    <w:p w14:paraId="413C3397" w14:textId="77777777" w:rsidR="00741334" w:rsidRDefault="00741334" w:rsidP="00DD3A26">
      <w:pPr>
        <w:spacing w:line="360" w:lineRule="auto"/>
        <w:rPr>
          <w:rFonts w:ascii="Arial" w:hAnsi="Arial" w:cs="Arial"/>
        </w:rPr>
      </w:pPr>
    </w:p>
    <w:p w14:paraId="6FC1B5F9" w14:textId="0F31E89D" w:rsidR="00741334" w:rsidRPr="00A53A30" w:rsidRDefault="00741334" w:rsidP="00DD3A26">
      <w:pPr>
        <w:spacing w:line="360" w:lineRule="auto"/>
        <w:rPr>
          <w:rFonts w:ascii="Arial" w:hAnsi="Arial" w:cs="Arial"/>
          <w:b/>
          <w:bCs/>
        </w:rPr>
      </w:pPr>
      <w:r w:rsidRPr="00A53A30">
        <w:rPr>
          <w:rFonts w:ascii="Arial" w:hAnsi="Arial" w:cs="Arial"/>
          <w:b/>
          <w:bCs/>
        </w:rPr>
        <w:t xml:space="preserve">Leicestershire Council (Leicestershire.gov.uk, 2019).  </w:t>
      </w:r>
    </w:p>
    <w:p w14:paraId="34C19FC2" w14:textId="187F02D5" w:rsidR="00741334" w:rsidRDefault="00741334" w:rsidP="00DD3A26">
      <w:pPr>
        <w:spacing w:line="360" w:lineRule="auto"/>
        <w:rPr>
          <w:rFonts w:ascii="Arial" w:hAnsi="Arial" w:cs="Arial"/>
        </w:rPr>
      </w:pPr>
      <w:r>
        <w:rPr>
          <w:rFonts w:ascii="Arial" w:hAnsi="Arial" w:cs="Arial"/>
        </w:rPr>
        <w:t>This website is the easiest to use.</w:t>
      </w:r>
      <w:r w:rsidR="009317CD">
        <w:rPr>
          <w:rFonts w:ascii="Arial" w:hAnsi="Arial" w:cs="Arial"/>
        </w:rPr>
        <w:t xml:space="preserve"> It has a simple search tool that acts as a hub for all family support services. The Early help information presented through several avenues, including online services for requesting help, the use of online Multi- Agency Referral Form (MARF), for professionals, and direct contact via phone or email. The Leicestershire Early Help strategy document outlines the partnership approach and the use of the Early Help Assessment</w:t>
      </w:r>
      <w:r w:rsidR="00454FD4">
        <w:rPr>
          <w:rFonts w:ascii="Arial" w:hAnsi="Arial" w:cs="Arial"/>
        </w:rPr>
        <w:t xml:space="preserve"> (EHA) process. The process of Early Help referral is through online form, which asks for child’s details to explain difficulties. High performance is its biggest strengths, as it constantly ranks as one of the </w:t>
      </w:r>
      <w:r w:rsidR="00F70A57">
        <w:rPr>
          <w:rFonts w:ascii="Arial" w:hAnsi="Arial" w:cs="Arial"/>
        </w:rPr>
        <w:t>tops</w:t>
      </w:r>
      <w:r w:rsidR="00454FD4">
        <w:rPr>
          <w:rFonts w:ascii="Arial" w:hAnsi="Arial" w:cs="Arial"/>
        </w:rPr>
        <w:t xml:space="preserve"> performing county councils in UK</w:t>
      </w:r>
      <w:r w:rsidR="00F70A57">
        <w:rPr>
          <w:rFonts w:ascii="Arial" w:hAnsi="Arial" w:cs="Arial"/>
        </w:rPr>
        <w:t xml:space="preserve"> (White, 2019). The </w:t>
      </w:r>
      <w:r w:rsidR="00F70A57">
        <w:rPr>
          <w:rFonts w:ascii="Arial" w:hAnsi="Arial" w:cs="Arial"/>
        </w:rPr>
        <w:lastRenderedPageBreak/>
        <w:t xml:space="preserve">websites approachability makes the idea of Early Help feel practical and accessible, not just a complicated idea. </w:t>
      </w:r>
    </w:p>
    <w:p w14:paraId="194B8CC0" w14:textId="77777777" w:rsidR="00F70A57" w:rsidRDefault="00F70A57" w:rsidP="00DD3A26">
      <w:pPr>
        <w:spacing w:line="360" w:lineRule="auto"/>
        <w:rPr>
          <w:rFonts w:ascii="Arial" w:hAnsi="Arial" w:cs="Arial"/>
        </w:rPr>
      </w:pPr>
    </w:p>
    <w:p w14:paraId="378A2697" w14:textId="7F6768FD" w:rsidR="00F70A57" w:rsidRPr="00A53A30" w:rsidRDefault="00F70A57" w:rsidP="00DD3A26">
      <w:pPr>
        <w:spacing w:line="360" w:lineRule="auto"/>
        <w:rPr>
          <w:rFonts w:ascii="Arial" w:hAnsi="Arial" w:cs="Arial"/>
          <w:b/>
          <w:bCs/>
        </w:rPr>
      </w:pPr>
      <w:r w:rsidRPr="00A53A30">
        <w:rPr>
          <w:rFonts w:ascii="Arial" w:hAnsi="Arial" w:cs="Arial"/>
          <w:b/>
          <w:bCs/>
        </w:rPr>
        <w:t>Staffordshire</w:t>
      </w:r>
      <w:r w:rsidR="0023092E" w:rsidRPr="00A53A30">
        <w:rPr>
          <w:rFonts w:ascii="Arial" w:hAnsi="Arial" w:cs="Arial"/>
          <w:b/>
          <w:bCs/>
        </w:rPr>
        <w:t xml:space="preserve"> Council </w:t>
      </w:r>
      <w:r w:rsidR="007A3B4D" w:rsidRPr="00A53A30">
        <w:rPr>
          <w:rFonts w:ascii="Arial" w:hAnsi="Arial" w:cs="Arial"/>
          <w:b/>
          <w:bCs/>
        </w:rPr>
        <w:t>(</w:t>
      </w:r>
      <w:hyperlink r:id="rId8" w:history="1">
        <w:r w:rsidR="007A3B4D" w:rsidRPr="00A53A30">
          <w:rPr>
            <w:rStyle w:val="Hyperlink"/>
            <w:rFonts w:ascii="Arial" w:hAnsi="Arial" w:cs="Arial"/>
            <w:b/>
            <w:bCs/>
          </w:rPr>
          <w:t>www.staffordshire.gov.uk</w:t>
        </w:r>
      </w:hyperlink>
      <w:r w:rsidR="007A3B4D" w:rsidRPr="00A53A30">
        <w:rPr>
          <w:rFonts w:ascii="Arial" w:hAnsi="Arial" w:cs="Arial"/>
          <w:b/>
          <w:bCs/>
        </w:rPr>
        <w:t xml:space="preserve">, n.d.). </w:t>
      </w:r>
    </w:p>
    <w:p w14:paraId="52FE8301" w14:textId="42241AE9" w:rsidR="0023092E" w:rsidRDefault="0023092E" w:rsidP="00DD3A26">
      <w:pPr>
        <w:spacing w:line="360" w:lineRule="auto"/>
        <w:rPr>
          <w:rFonts w:ascii="Arial" w:hAnsi="Arial" w:cs="Arial"/>
        </w:rPr>
      </w:pPr>
      <w:r>
        <w:rPr>
          <w:rFonts w:ascii="Arial" w:hAnsi="Arial" w:cs="Arial"/>
        </w:rPr>
        <w:t>Their website looks clean and mentions Early Help and is presented through a coordinated response involving various support services for children and families, focussing on early intervention before problems escalate. The types of supports that are available are direct support (one to one and groups for children’s and families). Consultation where team provides advice to professional’s and families</w:t>
      </w:r>
      <w:r w:rsidR="00241A18">
        <w:rPr>
          <w:rFonts w:ascii="Arial" w:hAnsi="Arial" w:cs="Arial"/>
        </w:rPr>
        <w:t>,</w:t>
      </w:r>
      <w:r>
        <w:rPr>
          <w:rFonts w:ascii="Arial" w:hAnsi="Arial" w:cs="Arial"/>
        </w:rPr>
        <w:t xml:space="preserve"> </w:t>
      </w:r>
      <w:r w:rsidR="00241A18">
        <w:rPr>
          <w:rFonts w:ascii="Arial" w:hAnsi="Arial" w:cs="Arial"/>
        </w:rPr>
        <w:t>whole schoolwork, and specialist service. The support is delivered through home visits, school visits and video calls so issues can be addressed. To access support people can make referral by searching online (</w:t>
      </w:r>
      <w:hyperlink r:id="rId9" w:history="1">
        <w:r w:rsidR="00241A18" w:rsidRPr="008676E8">
          <w:rPr>
            <w:rStyle w:val="Hyperlink"/>
            <w:rFonts w:ascii="Arial" w:hAnsi="Arial" w:cs="Arial"/>
          </w:rPr>
          <w:t>www.staffordshire.gov.uk</w:t>
        </w:r>
      </w:hyperlink>
      <w:r w:rsidR="00241A18">
        <w:rPr>
          <w:rFonts w:ascii="Arial" w:hAnsi="Arial" w:cs="Arial"/>
        </w:rPr>
        <w:t>, n.d.). The clarity of the website is with clear sections and the content varies. The ease of navigation is like any other websites with a search bar, specific topic, menus are available for browsing.</w:t>
      </w:r>
      <w:r w:rsidR="00132025">
        <w:rPr>
          <w:rFonts w:ascii="Arial" w:hAnsi="Arial" w:cs="Arial"/>
        </w:rPr>
        <w:t xml:space="preserve"> Families can see the accessibility statement on website. It provides different topics, such as road maintenance, but it sometimes lacks detail on the full range of support services. A family might understand what Early Help is but struggle to find a list of local groups of charities that provide it. </w:t>
      </w:r>
      <w:r w:rsidR="009907A5">
        <w:rPr>
          <w:rFonts w:ascii="Arial" w:hAnsi="Arial" w:cs="Arial"/>
        </w:rPr>
        <w:t xml:space="preserve"> </w:t>
      </w:r>
    </w:p>
    <w:p w14:paraId="0C69F840" w14:textId="0537A9EB" w:rsidR="009907A5" w:rsidRPr="0037538D" w:rsidRDefault="009907A5" w:rsidP="0037538D">
      <w:pPr>
        <w:pStyle w:val="ListParagraph"/>
        <w:numPr>
          <w:ilvl w:val="0"/>
          <w:numId w:val="2"/>
        </w:numPr>
        <w:spacing w:line="360" w:lineRule="auto"/>
        <w:rPr>
          <w:rFonts w:ascii="Arial" w:hAnsi="Arial" w:cs="Arial"/>
          <w:b/>
          <w:bCs/>
        </w:rPr>
      </w:pPr>
      <w:r w:rsidRPr="0037538D">
        <w:rPr>
          <w:rFonts w:ascii="Arial" w:hAnsi="Arial" w:cs="Arial"/>
          <w:b/>
          <w:bCs/>
        </w:rPr>
        <w:t xml:space="preserve">Finding Urgent Help for Women in Danger </w:t>
      </w:r>
    </w:p>
    <w:p w14:paraId="2A054D5A" w14:textId="24C14833" w:rsidR="009907A5" w:rsidRDefault="00557560" w:rsidP="00DD3A26">
      <w:pPr>
        <w:spacing w:line="360" w:lineRule="auto"/>
        <w:rPr>
          <w:rFonts w:ascii="Arial" w:hAnsi="Arial" w:cs="Arial"/>
        </w:rPr>
      </w:pPr>
      <w:r>
        <w:rPr>
          <w:rFonts w:ascii="Arial" w:hAnsi="Arial" w:cs="Arial"/>
        </w:rPr>
        <w:t xml:space="preserve">For women facing domestic abuse, clear and immediate access to support services is critical for safety. </w:t>
      </w:r>
    </w:p>
    <w:p w14:paraId="3F24F89C" w14:textId="510C175F" w:rsidR="00557560" w:rsidRDefault="00557560" w:rsidP="00DD3A26">
      <w:pPr>
        <w:spacing w:line="360" w:lineRule="auto"/>
        <w:rPr>
          <w:rFonts w:ascii="Arial" w:hAnsi="Arial" w:cs="Arial"/>
        </w:rPr>
      </w:pPr>
      <w:r>
        <w:rPr>
          <w:rFonts w:ascii="Arial" w:hAnsi="Arial" w:cs="Arial"/>
        </w:rPr>
        <w:t xml:space="preserve">Norfolk and Staffordshire Councils: Information on domestic abuse support is often buried within general sections. This forces a vulnerable user to navigate multiple pages to find urgent help, creating a dangerous and unacceptable delay when trying to find refuge or financial aid to move homes. </w:t>
      </w:r>
    </w:p>
    <w:p w14:paraId="348E3A43" w14:textId="4E6B3D14" w:rsidR="00557560" w:rsidRDefault="00557560" w:rsidP="00DD3A26">
      <w:pPr>
        <w:spacing w:line="360" w:lineRule="auto"/>
        <w:rPr>
          <w:rFonts w:ascii="Arial" w:hAnsi="Arial" w:cs="Arial"/>
        </w:rPr>
      </w:pPr>
      <w:r>
        <w:rPr>
          <w:rFonts w:ascii="Arial" w:hAnsi="Arial" w:cs="Arial"/>
        </w:rPr>
        <w:t>Leicestershire Council: The website excels here. Its clear directory</w:t>
      </w:r>
      <w:r w:rsidR="00844841">
        <w:rPr>
          <w:rFonts w:ascii="Arial" w:hAnsi="Arial" w:cs="Arial"/>
        </w:rPr>
        <w:t xml:space="preserve"> links users to vital domestic abuse services. This intuitive design makes it significantly more likely a women will quickly find emergency support she needs as a core part of the Early Help offer.  </w:t>
      </w:r>
    </w:p>
    <w:p w14:paraId="0DC59AA5" w14:textId="6913E7C6" w:rsidR="00844841" w:rsidRPr="0037538D" w:rsidRDefault="00844841" w:rsidP="0037538D">
      <w:pPr>
        <w:pStyle w:val="ListParagraph"/>
        <w:numPr>
          <w:ilvl w:val="0"/>
          <w:numId w:val="2"/>
        </w:numPr>
        <w:spacing w:line="360" w:lineRule="auto"/>
        <w:rPr>
          <w:rFonts w:ascii="Arial" w:hAnsi="Arial" w:cs="Arial"/>
          <w:b/>
          <w:bCs/>
        </w:rPr>
      </w:pPr>
      <w:r w:rsidRPr="0037538D">
        <w:rPr>
          <w:rFonts w:ascii="Arial" w:hAnsi="Arial" w:cs="Arial"/>
          <w:b/>
          <w:bCs/>
        </w:rPr>
        <w:t xml:space="preserve">Connecting Financial Aid to Family Support </w:t>
      </w:r>
    </w:p>
    <w:p w14:paraId="4B292424" w14:textId="7D06B0EA" w:rsidR="00844841" w:rsidRDefault="00844841" w:rsidP="00DD3A26">
      <w:pPr>
        <w:spacing w:line="360" w:lineRule="auto"/>
        <w:rPr>
          <w:rFonts w:ascii="Arial" w:hAnsi="Arial" w:cs="Arial"/>
        </w:rPr>
      </w:pPr>
      <w:r>
        <w:rPr>
          <w:rFonts w:ascii="Arial" w:hAnsi="Arial" w:cs="Arial"/>
        </w:rPr>
        <w:t xml:space="preserve">Practical financial help must be clearly presented as a key support service within the Early Help system. </w:t>
      </w:r>
      <w:r w:rsidR="006E33D4">
        <w:rPr>
          <w:rFonts w:ascii="Arial" w:hAnsi="Arial" w:cs="Arial"/>
        </w:rPr>
        <w:t xml:space="preserve"> </w:t>
      </w:r>
    </w:p>
    <w:p w14:paraId="160D2372" w14:textId="0C9A4D71" w:rsidR="00577B14" w:rsidRDefault="006E33D4" w:rsidP="00DD3A26">
      <w:pPr>
        <w:spacing w:line="360" w:lineRule="auto"/>
        <w:rPr>
          <w:rFonts w:ascii="Arial" w:hAnsi="Arial" w:cs="Arial"/>
        </w:rPr>
      </w:pPr>
      <w:r>
        <w:rPr>
          <w:rFonts w:ascii="Arial" w:hAnsi="Arial" w:cs="Arial"/>
        </w:rPr>
        <w:t xml:space="preserve">Norfolk Council: Information on financial ais is often buried in complex, separate sections. A family may not realize that help with a rent deposit is a core support service they can access.  </w:t>
      </w:r>
    </w:p>
    <w:p w14:paraId="209C7CF0" w14:textId="7DB3031B" w:rsidR="006E33D4" w:rsidRDefault="006E33D4" w:rsidP="00DD3A26">
      <w:pPr>
        <w:spacing w:line="360" w:lineRule="auto"/>
        <w:rPr>
          <w:rFonts w:ascii="Arial" w:hAnsi="Arial" w:cs="Arial"/>
        </w:rPr>
      </w:pPr>
      <w:r>
        <w:rPr>
          <w:rFonts w:ascii="Arial" w:hAnsi="Arial" w:cs="Arial"/>
        </w:rPr>
        <w:lastRenderedPageBreak/>
        <w:t xml:space="preserve">Leicestershire Council: Their approach successfully integrates financial support into the main family support information. This directly links a family’s situation to practical solutions, making tangible aid easy to find. </w:t>
      </w:r>
    </w:p>
    <w:p w14:paraId="0CA34041" w14:textId="515CB03C" w:rsidR="006E33D4" w:rsidRDefault="006E33D4" w:rsidP="00DD3A26">
      <w:pPr>
        <w:spacing w:line="360" w:lineRule="auto"/>
        <w:rPr>
          <w:rFonts w:ascii="Arial" w:hAnsi="Arial" w:cs="Arial"/>
        </w:rPr>
      </w:pPr>
      <w:r>
        <w:rPr>
          <w:rFonts w:ascii="Arial" w:hAnsi="Arial" w:cs="Arial"/>
        </w:rPr>
        <w:t xml:space="preserve">Staffordshire Council: The website often states that financial help exists but provides vague or limited details on how to apply. This leaves families knowing help is theoretically available but without a clear pathway to get it. </w:t>
      </w:r>
      <w:r w:rsidR="00006864">
        <w:rPr>
          <w:rFonts w:ascii="Arial" w:hAnsi="Arial" w:cs="Arial"/>
        </w:rPr>
        <w:t xml:space="preserve">  </w:t>
      </w:r>
    </w:p>
    <w:p w14:paraId="5013659E" w14:textId="77777777" w:rsidR="00006864" w:rsidRDefault="00006864" w:rsidP="00DD3A26">
      <w:pPr>
        <w:spacing w:line="360" w:lineRule="auto"/>
        <w:rPr>
          <w:rFonts w:ascii="Arial" w:hAnsi="Arial" w:cs="Arial"/>
        </w:rPr>
      </w:pPr>
    </w:p>
    <w:p w14:paraId="71BFB058" w14:textId="51F1EA07" w:rsidR="00006864" w:rsidRDefault="00006864" w:rsidP="00DD3A26">
      <w:pPr>
        <w:spacing w:line="360" w:lineRule="auto"/>
        <w:rPr>
          <w:rFonts w:ascii="Arial" w:hAnsi="Arial" w:cs="Arial"/>
          <w:b/>
          <w:bCs/>
          <w:sz w:val="28"/>
          <w:szCs w:val="28"/>
        </w:rPr>
      </w:pPr>
      <w:r>
        <w:rPr>
          <w:rFonts w:ascii="Arial" w:hAnsi="Arial" w:cs="Arial"/>
          <w:b/>
          <w:bCs/>
          <w:sz w:val="28"/>
          <w:szCs w:val="28"/>
        </w:rPr>
        <w:t xml:space="preserve">Comparative Analysis </w:t>
      </w:r>
    </w:p>
    <w:p w14:paraId="0823D093" w14:textId="3298D03F" w:rsidR="00006864" w:rsidRDefault="00006864" w:rsidP="00DD3A26">
      <w:pPr>
        <w:spacing w:line="360" w:lineRule="auto"/>
        <w:rPr>
          <w:rFonts w:ascii="Arial" w:hAnsi="Arial" w:cs="Arial"/>
        </w:rPr>
      </w:pPr>
      <w:r>
        <w:rPr>
          <w:rFonts w:ascii="Arial" w:hAnsi="Arial" w:cs="Arial"/>
        </w:rPr>
        <w:t xml:space="preserve">Of the three councils, </w:t>
      </w:r>
      <w:r w:rsidR="00793EA1">
        <w:rPr>
          <w:rFonts w:ascii="Arial" w:hAnsi="Arial" w:cs="Arial"/>
        </w:rPr>
        <w:t>Leicestershire’s</w:t>
      </w:r>
      <w:r>
        <w:rPr>
          <w:rFonts w:ascii="Arial" w:hAnsi="Arial" w:cs="Arial"/>
        </w:rPr>
        <w:t xml:space="preserve"> website is the most effective due to its user- centric design. Its key strength is the integrated A to Z search, which </w:t>
      </w:r>
      <w:r w:rsidR="00FB1916">
        <w:rPr>
          <w:rFonts w:ascii="Arial" w:hAnsi="Arial" w:cs="Arial"/>
        </w:rPr>
        <w:t xml:space="preserve">acts as a practical hub, allowing users to find specific support services through simple filtering. This intuitive structure significantly lowers barriers for vulnerable </w:t>
      </w:r>
      <w:r w:rsidR="00793EA1">
        <w:rPr>
          <w:rFonts w:ascii="Arial" w:hAnsi="Arial" w:cs="Arial"/>
        </w:rPr>
        <w:t>groups, making it the most accessible. However, Leicestershire’s service delivery faces underlying weaknesses, including severe financial pressure and lower funding per capita, which threatens the long- term sustainability of the services it signposts so effectively</w:t>
      </w:r>
      <w:r w:rsidR="007D251D">
        <w:rPr>
          <w:rFonts w:ascii="Arial" w:hAnsi="Arial" w:cs="Arial"/>
        </w:rPr>
        <w:t xml:space="preserve"> (Richardson, 2025). </w:t>
      </w:r>
      <w:r w:rsidR="00793EA1">
        <w:rPr>
          <w:rFonts w:ascii="Arial" w:hAnsi="Arial" w:cs="Arial"/>
        </w:rPr>
        <w:t xml:space="preserve">A further challenge is the need for deeper community engagement to ensure the directory reflects the full spectrum of local, on- the ground support. </w:t>
      </w:r>
    </w:p>
    <w:p w14:paraId="343BC655" w14:textId="70F352C5" w:rsidR="00793EA1" w:rsidRDefault="00793EA1" w:rsidP="00DD3A26">
      <w:pPr>
        <w:spacing w:line="360" w:lineRule="auto"/>
        <w:rPr>
          <w:rFonts w:ascii="Arial" w:hAnsi="Arial" w:cs="Arial"/>
        </w:rPr>
      </w:pPr>
      <w:r>
        <w:rPr>
          <w:rFonts w:ascii="Arial" w:hAnsi="Arial" w:cs="Arial"/>
        </w:rPr>
        <w:t xml:space="preserve">In contrast, </w:t>
      </w:r>
      <w:r w:rsidR="00E232C0">
        <w:rPr>
          <w:rFonts w:ascii="Arial" w:hAnsi="Arial" w:cs="Arial"/>
        </w:rPr>
        <w:t>Norfolk’s</w:t>
      </w:r>
      <w:r>
        <w:rPr>
          <w:rFonts w:ascii="Arial" w:hAnsi="Arial" w:cs="Arial"/>
        </w:rPr>
        <w:t xml:space="preserve"> primary weakness is complexity: its extensive information is text- heavy and poorly organized. This is compounded by specific accessibility non- compliance, such as a failure to meet WCAG guidelines for screen readers, and the poor usability of online forms, which </w:t>
      </w:r>
      <w:r w:rsidR="00E232C0">
        <w:rPr>
          <w:rFonts w:ascii="Arial" w:hAnsi="Arial" w:cs="Arial"/>
        </w:rPr>
        <w:t>often lengthy and prone to timing out</w:t>
      </w:r>
      <w:r w:rsidR="002C33DC">
        <w:rPr>
          <w:rFonts w:ascii="Arial" w:hAnsi="Arial" w:cs="Arial"/>
        </w:rPr>
        <w:t xml:space="preserve"> (Government Digital Service, 2018). </w:t>
      </w:r>
      <w:r w:rsidR="00E232C0">
        <w:rPr>
          <w:rFonts w:ascii="Arial" w:hAnsi="Arial" w:cs="Arial"/>
        </w:rPr>
        <w:t xml:space="preserve">These technical failures create critical barriers for disabled or digitally excluded residents, effectively locking them out of the support system.  </w:t>
      </w:r>
    </w:p>
    <w:p w14:paraId="25DE858A" w14:textId="010A1C5A" w:rsidR="00E232C0" w:rsidRDefault="00E232C0" w:rsidP="00A53A30">
      <w:pPr>
        <w:spacing w:line="360" w:lineRule="auto"/>
        <w:rPr>
          <w:rFonts w:ascii="Arial" w:hAnsi="Arial" w:cs="Arial"/>
        </w:rPr>
      </w:pPr>
      <w:r>
        <w:rPr>
          <w:rFonts w:ascii="Arial" w:hAnsi="Arial" w:cs="Arial"/>
        </w:rPr>
        <w:t>Staffordshire’s site is clean and modern but lacks depth, a symptom of broader institutional challenges. Its financial pressures and a potentially slow adaption for change likely hinder the investment needed to build a more comprehensive and detailed online resource. This reflects a cautious approach to risk management amid high demand for services, resulting in a website that is safe but insufficient for those in complex need</w:t>
      </w:r>
      <w:r w:rsidR="00213AA7">
        <w:rPr>
          <w:rFonts w:ascii="Arial" w:hAnsi="Arial" w:cs="Arial"/>
        </w:rPr>
        <w:t xml:space="preserve"> (Staffordshire.gov.uk, 2023).</w:t>
      </w:r>
    </w:p>
    <w:p w14:paraId="73FAC161" w14:textId="0474FD17" w:rsidR="00E232C0" w:rsidRDefault="00E232C0" w:rsidP="00A53A30">
      <w:pPr>
        <w:spacing w:line="360" w:lineRule="auto"/>
        <w:rPr>
          <w:rFonts w:ascii="Arial" w:hAnsi="Arial" w:cs="Arial"/>
        </w:rPr>
      </w:pPr>
      <w:r>
        <w:rPr>
          <w:rFonts w:ascii="Arial" w:hAnsi="Arial" w:cs="Arial"/>
        </w:rPr>
        <w:t xml:space="preserve">For improvement, Norfolk must urgently address its digital exclusion by overhauling forms for simplicity and ensuring full accessibility compliance. Staffordshire needs to strategically enrich its content by forging partnerships with local </w:t>
      </w:r>
      <w:r w:rsidR="007D251D">
        <w:rPr>
          <w:rFonts w:ascii="Arial" w:hAnsi="Arial" w:cs="Arial"/>
        </w:rPr>
        <w:t>charities</w:t>
      </w:r>
      <w:r>
        <w:rPr>
          <w:rFonts w:ascii="Arial" w:hAnsi="Arial" w:cs="Arial"/>
        </w:rPr>
        <w:t xml:space="preserve"> to supplement its limited resources. Leicestershire, while the model to follow, must focus its community engagement</w:t>
      </w:r>
      <w:r w:rsidR="007D251D">
        <w:rPr>
          <w:rFonts w:ascii="Arial" w:hAnsi="Arial" w:cs="Arial"/>
        </w:rPr>
        <w:t xml:space="preserve"> </w:t>
      </w:r>
      <w:r w:rsidR="007D251D">
        <w:rPr>
          <w:rFonts w:ascii="Arial" w:hAnsi="Arial" w:cs="Arial"/>
        </w:rPr>
        <w:lastRenderedPageBreak/>
        <w:t xml:space="preserve">on co- production with residents to ensure its excellent directory remains fully funded, relevant, and resilient against financial strain. </w:t>
      </w:r>
      <w:r w:rsidR="00213AA7">
        <w:rPr>
          <w:rFonts w:ascii="Arial" w:hAnsi="Arial" w:cs="Arial"/>
        </w:rPr>
        <w:t xml:space="preserve">  </w:t>
      </w:r>
    </w:p>
    <w:p w14:paraId="76799B11" w14:textId="77777777" w:rsidR="00213AA7" w:rsidRDefault="00213AA7" w:rsidP="00DD3A26">
      <w:pPr>
        <w:spacing w:line="360" w:lineRule="auto"/>
        <w:rPr>
          <w:rFonts w:ascii="Arial" w:hAnsi="Arial" w:cs="Arial"/>
        </w:rPr>
      </w:pPr>
    </w:p>
    <w:p w14:paraId="2E6D8144" w14:textId="52829B21" w:rsidR="00213AA7" w:rsidRDefault="00213AA7" w:rsidP="00DD3A26">
      <w:pPr>
        <w:spacing w:line="360" w:lineRule="auto"/>
        <w:rPr>
          <w:rFonts w:ascii="Arial" w:hAnsi="Arial" w:cs="Arial"/>
          <w:b/>
          <w:bCs/>
          <w:sz w:val="28"/>
          <w:szCs w:val="28"/>
        </w:rPr>
      </w:pPr>
      <w:r>
        <w:rPr>
          <w:rFonts w:ascii="Arial" w:hAnsi="Arial" w:cs="Arial"/>
          <w:b/>
          <w:bCs/>
          <w:sz w:val="28"/>
          <w:szCs w:val="28"/>
        </w:rPr>
        <w:t xml:space="preserve">Conclusion and Recommendations </w:t>
      </w:r>
    </w:p>
    <w:p w14:paraId="461D5D32" w14:textId="175CA071" w:rsidR="00B66956" w:rsidRDefault="00B66956" w:rsidP="00A53A30">
      <w:pPr>
        <w:spacing w:line="360" w:lineRule="auto"/>
        <w:rPr>
          <w:rFonts w:ascii="Arial" w:hAnsi="Arial" w:cs="Arial"/>
        </w:rPr>
      </w:pPr>
      <w:r>
        <w:rPr>
          <w:rFonts w:ascii="Arial" w:hAnsi="Arial" w:cs="Arial"/>
        </w:rPr>
        <w:t xml:space="preserve">The analysis reveals that effective Early Help signposting hinges on intuitive design. Leicestershire’s success stems from its centralized A-Z directory, simplifying access. In contrast, Norfolk’s complex, text- heavy content and Staffordshire’s over simplified, limited information create significant barriers for vulnerable users. </w:t>
      </w:r>
    </w:p>
    <w:p w14:paraId="7534E1ED" w14:textId="34F8E488" w:rsidR="00B66956" w:rsidRDefault="00B66956" w:rsidP="00A53A30">
      <w:pPr>
        <w:spacing w:line="360" w:lineRule="auto"/>
        <w:rPr>
          <w:rFonts w:ascii="Arial" w:hAnsi="Arial" w:cs="Arial"/>
        </w:rPr>
      </w:pPr>
      <w:r>
        <w:rPr>
          <w:rFonts w:ascii="Arial" w:hAnsi="Arial" w:cs="Arial"/>
        </w:rPr>
        <w:t xml:space="preserve">To bridge these gaps, practical recommendations are essential. Authorities must </w:t>
      </w:r>
      <w:r w:rsidR="00A42D2A">
        <w:rPr>
          <w:rFonts w:ascii="Arial" w:hAnsi="Arial" w:cs="Arial"/>
        </w:rPr>
        <w:t>prioritise</w:t>
      </w:r>
      <w:r>
        <w:rPr>
          <w:rFonts w:ascii="Arial" w:hAnsi="Arial" w:cs="Arial"/>
        </w:rPr>
        <w:t xml:space="preserve"> the </w:t>
      </w:r>
      <w:r w:rsidR="00A42D2A">
        <w:rPr>
          <w:rFonts w:ascii="Arial" w:hAnsi="Arial" w:cs="Arial"/>
        </w:rPr>
        <w:t>reaction</w:t>
      </w:r>
      <w:r w:rsidR="006A671A">
        <w:rPr>
          <w:rFonts w:ascii="Arial" w:hAnsi="Arial" w:cs="Arial"/>
        </w:rPr>
        <w:t xml:space="preserve"> of a centralised, searchable hub for all family support services, moving away from fragmented information silos. All content must be written in plain, simple English to ensure it is understandable to all residents, regardless of their </w:t>
      </w:r>
      <w:r w:rsidR="00A42D2A">
        <w:rPr>
          <w:rFonts w:ascii="Arial" w:hAnsi="Arial" w:cs="Arial"/>
        </w:rPr>
        <w:t>background</w:t>
      </w:r>
      <w:r w:rsidR="006A671A">
        <w:rPr>
          <w:rFonts w:ascii="Arial" w:hAnsi="Arial" w:cs="Arial"/>
        </w:rPr>
        <w:t xml:space="preserve"> or literacy. </w:t>
      </w:r>
      <w:r w:rsidR="00A42D2A">
        <w:rPr>
          <w:rFonts w:ascii="Arial" w:hAnsi="Arial" w:cs="Arial"/>
        </w:rPr>
        <w:t>Furthermore</w:t>
      </w:r>
      <w:r w:rsidR="006A671A">
        <w:rPr>
          <w:rFonts w:ascii="Arial" w:hAnsi="Arial" w:cs="Arial"/>
        </w:rPr>
        <w:t xml:space="preserve">, a commitment to digital inclusion is non- negotiable; this involves guaranteeing full compliance with accessibility standards and </w:t>
      </w:r>
      <w:r w:rsidR="00A42D2A">
        <w:rPr>
          <w:rFonts w:ascii="Arial" w:hAnsi="Arial" w:cs="Arial"/>
        </w:rPr>
        <w:t>streaming</w:t>
      </w:r>
      <w:r w:rsidR="006A671A">
        <w:rPr>
          <w:rFonts w:ascii="Arial" w:hAnsi="Arial" w:cs="Arial"/>
        </w:rPr>
        <w:t xml:space="preserve"> complex online forms to prevent user frustration and drop out. Finally, dedicated and highly visible pathways for urgent crisis support services, such as domestic violence, accidents and trauma, or even homelessness, must be featured in home pages to ensure immediate</w:t>
      </w:r>
      <w:r w:rsidR="00A42D2A">
        <w:rPr>
          <w:rFonts w:ascii="Arial" w:hAnsi="Arial" w:cs="Arial"/>
        </w:rPr>
        <w:t xml:space="preserve"> access for those in danger. </w:t>
      </w:r>
    </w:p>
    <w:p w14:paraId="1293E435" w14:textId="77777777" w:rsidR="00A42D2A" w:rsidRDefault="00A42D2A" w:rsidP="00DD3A26">
      <w:pPr>
        <w:spacing w:line="360" w:lineRule="auto"/>
        <w:rPr>
          <w:rFonts w:ascii="Arial" w:hAnsi="Arial" w:cs="Arial"/>
        </w:rPr>
      </w:pPr>
    </w:p>
    <w:p w14:paraId="62A378EA" w14:textId="6392FD04" w:rsidR="00A42D2A" w:rsidRDefault="00A42D2A" w:rsidP="00DD3A26">
      <w:pPr>
        <w:spacing w:line="360" w:lineRule="auto"/>
        <w:rPr>
          <w:rFonts w:ascii="Arial" w:hAnsi="Arial" w:cs="Arial"/>
          <w:b/>
          <w:bCs/>
          <w:sz w:val="28"/>
          <w:szCs w:val="28"/>
        </w:rPr>
      </w:pPr>
      <w:r>
        <w:rPr>
          <w:rFonts w:ascii="Arial" w:hAnsi="Arial" w:cs="Arial"/>
          <w:b/>
          <w:bCs/>
          <w:sz w:val="28"/>
          <w:szCs w:val="28"/>
        </w:rPr>
        <w:t xml:space="preserve">Conclusion </w:t>
      </w:r>
    </w:p>
    <w:p w14:paraId="68210E2B" w14:textId="4EE6F008" w:rsidR="00A42D2A" w:rsidRDefault="00A42D2A" w:rsidP="00A53A30">
      <w:pPr>
        <w:spacing w:line="360" w:lineRule="auto"/>
        <w:rPr>
          <w:rFonts w:ascii="Arial" w:hAnsi="Arial" w:cs="Arial"/>
        </w:rPr>
      </w:pPr>
      <w:r>
        <w:rPr>
          <w:rFonts w:ascii="Arial" w:hAnsi="Arial" w:cs="Arial"/>
        </w:rPr>
        <w:t xml:space="preserve">In conclusion, clear and accessible online information is far more than an administrative convenience: it is the critical gateway to early intervention. When families can effortlessly find and comprehend the support available to them, they are empowered to seek help at the earliest possible stage. This proactive approach is vital for preventing family crisis from escalating, safeguarding children, and ultimately building stronger, more resilient communities. A well- signposted website is, therefore, a fundamental tool for achieving genuine social equity and positive long- term outcomes. </w:t>
      </w:r>
      <w:r w:rsidR="00E845C4">
        <w:rPr>
          <w:rFonts w:ascii="Arial" w:hAnsi="Arial" w:cs="Arial"/>
        </w:rPr>
        <w:t xml:space="preserve"> </w:t>
      </w:r>
    </w:p>
    <w:p w14:paraId="0A73DBB2" w14:textId="77777777" w:rsidR="00E845C4" w:rsidRDefault="00E845C4" w:rsidP="00A53A30">
      <w:pPr>
        <w:spacing w:line="360" w:lineRule="auto"/>
        <w:rPr>
          <w:rFonts w:ascii="Arial" w:hAnsi="Arial" w:cs="Arial"/>
        </w:rPr>
      </w:pPr>
    </w:p>
    <w:p w14:paraId="74D877A4" w14:textId="77777777" w:rsidR="00E845C4" w:rsidRDefault="00E845C4" w:rsidP="00A53A30">
      <w:pPr>
        <w:spacing w:line="360" w:lineRule="auto"/>
        <w:rPr>
          <w:rFonts w:ascii="Arial" w:hAnsi="Arial" w:cs="Arial"/>
        </w:rPr>
      </w:pPr>
    </w:p>
    <w:p w14:paraId="6228E3C4" w14:textId="77777777" w:rsidR="00E845C4" w:rsidRDefault="00E845C4" w:rsidP="00A53A30">
      <w:pPr>
        <w:spacing w:line="360" w:lineRule="auto"/>
        <w:rPr>
          <w:rFonts w:ascii="Arial" w:hAnsi="Arial" w:cs="Arial"/>
        </w:rPr>
      </w:pPr>
    </w:p>
    <w:p w14:paraId="5C55CA20" w14:textId="77777777" w:rsidR="00E845C4" w:rsidRDefault="00E845C4" w:rsidP="00A53A30">
      <w:pPr>
        <w:spacing w:line="360" w:lineRule="auto"/>
        <w:rPr>
          <w:rFonts w:ascii="Arial" w:hAnsi="Arial" w:cs="Arial"/>
        </w:rPr>
      </w:pPr>
    </w:p>
    <w:p w14:paraId="1AAE4FF7" w14:textId="77777777" w:rsidR="00E845C4" w:rsidRDefault="00E845C4" w:rsidP="00A53A30">
      <w:pPr>
        <w:spacing w:line="360" w:lineRule="auto"/>
        <w:rPr>
          <w:rFonts w:ascii="Arial" w:hAnsi="Arial" w:cs="Arial"/>
        </w:rPr>
      </w:pPr>
    </w:p>
    <w:p w14:paraId="73A80BF7" w14:textId="0643DCD2" w:rsidR="00E845C4" w:rsidRDefault="00E845C4" w:rsidP="00A53A30">
      <w:pPr>
        <w:spacing w:line="360" w:lineRule="auto"/>
        <w:rPr>
          <w:rFonts w:ascii="Arial" w:hAnsi="Arial" w:cs="Arial"/>
          <w:b/>
          <w:bCs/>
          <w:sz w:val="28"/>
          <w:szCs w:val="28"/>
        </w:rPr>
      </w:pPr>
      <w:r>
        <w:rPr>
          <w:rFonts w:ascii="Arial" w:hAnsi="Arial" w:cs="Arial"/>
          <w:b/>
          <w:bCs/>
          <w:sz w:val="28"/>
          <w:szCs w:val="28"/>
        </w:rPr>
        <w:lastRenderedPageBreak/>
        <w:t xml:space="preserve">REFERENCES </w:t>
      </w:r>
    </w:p>
    <w:p w14:paraId="176FA8F5" w14:textId="5450533F" w:rsidR="0066068D" w:rsidRPr="0066068D" w:rsidRDefault="0066068D" w:rsidP="0066068D">
      <w:pPr>
        <w:spacing w:line="360" w:lineRule="auto"/>
        <w:rPr>
          <w:rFonts w:ascii="Arial" w:hAnsi="Arial" w:cs="Arial"/>
        </w:rPr>
      </w:pPr>
      <w:r w:rsidRPr="0066068D">
        <w:rPr>
          <w:rFonts w:ascii="Arial" w:hAnsi="Arial" w:cs="Arial"/>
        </w:rPr>
        <w:t xml:space="preserve">Barnet - WWC. (n.d.). </w:t>
      </w:r>
      <w:r w:rsidRPr="0066068D">
        <w:rPr>
          <w:rFonts w:ascii="Arial" w:hAnsi="Arial" w:cs="Arial"/>
          <w:i/>
          <w:iCs/>
        </w:rPr>
        <w:t>Early Help Assessment (EHA)</w:t>
      </w:r>
      <w:r w:rsidRPr="0066068D">
        <w:rPr>
          <w:rFonts w:ascii="Arial" w:hAnsi="Arial" w:cs="Arial"/>
        </w:rPr>
        <w:t xml:space="preserve">. [online] Available at: https://wwc.barnet.gov.uk/working-children-barnet/practitioner-guidance/child-and-family-early-help-hubs/early-help </w:t>
      </w:r>
      <w:r w:rsidR="00BC683D">
        <w:rPr>
          <w:rFonts w:ascii="Arial" w:hAnsi="Arial" w:cs="Arial"/>
        </w:rPr>
        <w:t>(</w:t>
      </w:r>
      <w:r w:rsidRPr="0066068D">
        <w:rPr>
          <w:rFonts w:ascii="Arial" w:hAnsi="Arial" w:cs="Arial"/>
        </w:rPr>
        <w:t>Accessed</w:t>
      </w:r>
      <w:r w:rsidR="00BC683D">
        <w:rPr>
          <w:rFonts w:ascii="Arial" w:hAnsi="Arial" w:cs="Arial"/>
        </w:rPr>
        <w:t xml:space="preserve">: </w:t>
      </w:r>
      <w:r w:rsidRPr="0066068D">
        <w:rPr>
          <w:rFonts w:ascii="Arial" w:hAnsi="Arial" w:cs="Arial"/>
        </w:rPr>
        <w:t>16 Nov. 2025</w:t>
      </w:r>
      <w:r w:rsidR="00BC683D">
        <w:rPr>
          <w:rFonts w:ascii="Arial" w:hAnsi="Arial" w:cs="Arial"/>
        </w:rPr>
        <w:t xml:space="preserve">). </w:t>
      </w:r>
    </w:p>
    <w:p w14:paraId="5A0B041D" w14:textId="7F8DEF2E" w:rsidR="0066068D" w:rsidRPr="0066068D" w:rsidRDefault="0066068D" w:rsidP="0066068D">
      <w:pPr>
        <w:spacing w:line="360" w:lineRule="auto"/>
        <w:rPr>
          <w:rFonts w:ascii="Arial" w:hAnsi="Arial" w:cs="Arial"/>
        </w:rPr>
      </w:pPr>
      <w:r w:rsidRPr="0066068D">
        <w:rPr>
          <w:rFonts w:ascii="Arial" w:hAnsi="Arial" w:cs="Arial"/>
        </w:rPr>
        <w:t>Blacker, J. (2025)</w:t>
      </w:r>
      <w:r w:rsidR="00BC683D">
        <w:rPr>
          <w:rFonts w:ascii="Arial" w:hAnsi="Arial" w:cs="Arial"/>
        </w:rPr>
        <w:t xml:space="preserve"> </w:t>
      </w:r>
      <w:r w:rsidRPr="0066068D">
        <w:rPr>
          <w:rFonts w:ascii="Arial" w:hAnsi="Arial" w:cs="Arial"/>
          <w:i/>
          <w:iCs/>
        </w:rPr>
        <w:t>Multi-Agency Working: 7 Riveting Benefits</w:t>
      </w:r>
      <w:r w:rsidRPr="0066068D">
        <w:rPr>
          <w:rFonts w:ascii="Arial" w:hAnsi="Arial" w:cs="Arial"/>
        </w:rPr>
        <w:t xml:space="preserve">. [online] CPD Online College. Available at: https://cpdonline.co.uk/knowledge-base/care/multi-agency-working/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03A8CDB8" w14:textId="357520B7" w:rsidR="0066068D" w:rsidRPr="0066068D" w:rsidRDefault="0066068D" w:rsidP="0066068D">
      <w:pPr>
        <w:spacing w:line="360" w:lineRule="auto"/>
        <w:rPr>
          <w:rFonts w:ascii="Arial" w:hAnsi="Arial" w:cs="Arial"/>
        </w:rPr>
      </w:pPr>
      <w:r w:rsidRPr="0066068D">
        <w:rPr>
          <w:rFonts w:ascii="Arial" w:hAnsi="Arial" w:cs="Arial"/>
        </w:rPr>
        <w:t xml:space="preserve">Darby, P. (n.d.). </w:t>
      </w:r>
      <w:r w:rsidRPr="0066068D">
        <w:rPr>
          <w:rFonts w:ascii="Arial" w:hAnsi="Arial" w:cs="Arial"/>
          <w:i/>
          <w:iCs/>
        </w:rPr>
        <w:t>Redbridge Safeguarding Children Partnership</w:t>
      </w:r>
      <w:r w:rsidRPr="0066068D">
        <w:rPr>
          <w:rFonts w:ascii="Arial" w:hAnsi="Arial" w:cs="Arial"/>
        </w:rPr>
        <w:t xml:space="preserve">. [online] www.redbridgescp.org.uk. Available at: https://www.redbridgescp.org.uk/professionals/early-help/ </w:t>
      </w:r>
      <w:r w:rsidR="00BC683D">
        <w:rPr>
          <w:rFonts w:ascii="Arial" w:hAnsi="Arial" w:cs="Arial"/>
        </w:rPr>
        <w:t>(</w:t>
      </w:r>
      <w:r w:rsidRPr="0066068D">
        <w:rPr>
          <w:rFonts w:ascii="Arial" w:hAnsi="Arial" w:cs="Arial"/>
        </w:rPr>
        <w:t>Accessed</w:t>
      </w:r>
      <w:r w:rsidR="00BC683D">
        <w:rPr>
          <w:rFonts w:ascii="Arial" w:hAnsi="Arial" w:cs="Arial"/>
        </w:rPr>
        <w:t xml:space="preserve">: </w:t>
      </w:r>
      <w:r w:rsidRPr="0066068D">
        <w:rPr>
          <w:rFonts w:ascii="Arial" w:hAnsi="Arial" w:cs="Arial"/>
        </w:rPr>
        <w:t>16 Nov. 2025</w:t>
      </w:r>
      <w:r w:rsidR="00BC683D">
        <w:rPr>
          <w:rFonts w:ascii="Arial" w:hAnsi="Arial" w:cs="Arial"/>
        </w:rPr>
        <w:t>).</w:t>
      </w:r>
    </w:p>
    <w:p w14:paraId="1A0142C0" w14:textId="1841A892" w:rsidR="0066068D" w:rsidRPr="0066068D" w:rsidRDefault="0066068D" w:rsidP="0066068D">
      <w:pPr>
        <w:spacing w:line="360" w:lineRule="auto"/>
        <w:rPr>
          <w:rFonts w:ascii="Arial" w:hAnsi="Arial" w:cs="Arial"/>
        </w:rPr>
      </w:pPr>
      <w:r w:rsidRPr="0066068D">
        <w:rPr>
          <w:rFonts w:ascii="Arial" w:hAnsi="Arial" w:cs="Arial"/>
        </w:rPr>
        <w:t xml:space="preserve">Department for Education (2022) </w:t>
      </w:r>
      <w:r w:rsidRPr="0066068D">
        <w:rPr>
          <w:rFonts w:ascii="Arial" w:hAnsi="Arial" w:cs="Arial"/>
          <w:i/>
          <w:iCs/>
        </w:rPr>
        <w:t>Early Help System Guide A toolkit to assist local strategic partnerships responsible for their Early Help System</w:t>
      </w:r>
      <w:r w:rsidRPr="0066068D">
        <w:rPr>
          <w:rFonts w:ascii="Arial" w:hAnsi="Arial" w:cs="Arial"/>
        </w:rPr>
        <w:t xml:space="preserve">. [online] Available at: https://assets.publishing.service.gov.uk/media/628de13be90e071f5f7e1bd2/Early_Help_System_Guide.pdf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7192E794" w14:textId="3D853C53" w:rsidR="0066068D" w:rsidRPr="0066068D" w:rsidRDefault="0066068D" w:rsidP="0066068D">
      <w:pPr>
        <w:spacing w:line="360" w:lineRule="auto"/>
        <w:rPr>
          <w:rFonts w:ascii="Arial" w:hAnsi="Arial" w:cs="Arial"/>
        </w:rPr>
      </w:pPr>
      <w:r w:rsidRPr="0066068D">
        <w:rPr>
          <w:rFonts w:ascii="Arial" w:hAnsi="Arial" w:cs="Arial"/>
        </w:rPr>
        <w:t xml:space="preserve">Early Intervention Foundation (2018a) </w:t>
      </w:r>
      <w:r w:rsidRPr="0066068D">
        <w:rPr>
          <w:rFonts w:ascii="Arial" w:hAnsi="Arial" w:cs="Arial"/>
          <w:i/>
          <w:iCs/>
        </w:rPr>
        <w:t>Why Is It Good for Children and Families?</w:t>
      </w:r>
      <w:r w:rsidRPr="0066068D">
        <w:rPr>
          <w:rFonts w:ascii="Arial" w:hAnsi="Arial" w:cs="Arial"/>
        </w:rPr>
        <w:t xml:space="preserve"> [online] Early Intervention Foundation. Available at: https://www.eif.org.uk/why-it-matters/why-is-it-good-for-children-and-families </w:t>
      </w:r>
      <w:r w:rsidR="00DA35B1">
        <w:rPr>
          <w:rFonts w:ascii="Arial" w:hAnsi="Arial" w:cs="Arial"/>
        </w:rPr>
        <w:t>(</w:t>
      </w:r>
      <w:r w:rsidRPr="0066068D">
        <w:rPr>
          <w:rFonts w:ascii="Arial" w:hAnsi="Arial" w:cs="Arial"/>
        </w:rPr>
        <w:t>Accessed</w:t>
      </w:r>
      <w:r w:rsidR="00DA35B1">
        <w:rPr>
          <w:rFonts w:ascii="Arial" w:hAnsi="Arial" w:cs="Arial"/>
        </w:rPr>
        <w:t>:</w:t>
      </w:r>
      <w:r w:rsidRPr="0066068D">
        <w:rPr>
          <w:rFonts w:ascii="Arial" w:hAnsi="Arial" w:cs="Arial"/>
        </w:rPr>
        <w:t xml:space="preserve"> 16 Nov. 2025</w:t>
      </w:r>
      <w:r w:rsidR="00BC683D">
        <w:rPr>
          <w:rFonts w:ascii="Arial" w:hAnsi="Arial" w:cs="Arial"/>
        </w:rPr>
        <w:t>).</w:t>
      </w:r>
    </w:p>
    <w:p w14:paraId="5BB9D866" w14:textId="4ED928F4" w:rsidR="0066068D" w:rsidRPr="0066068D" w:rsidRDefault="0066068D" w:rsidP="0066068D">
      <w:pPr>
        <w:spacing w:line="360" w:lineRule="auto"/>
        <w:rPr>
          <w:rFonts w:ascii="Arial" w:hAnsi="Arial" w:cs="Arial"/>
        </w:rPr>
      </w:pPr>
      <w:r w:rsidRPr="0066068D">
        <w:rPr>
          <w:rFonts w:ascii="Arial" w:hAnsi="Arial" w:cs="Arial"/>
        </w:rPr>
        <w:t>Early Intervention Foundation (2018b)</w:t>
      </w:r>
      <w:r w:rsidR="00BC683D">
        <w:rPr>
          <w:rFonts w:ascii="Arial" w:hAnsi="Arial" w:cs="Arial"/>
        </w:rPr>
        <w:t xml:space="preserve"> </w:t>
      </w:r>
      <w:r w:rsidRPr="0066068D">
        <w:rPr>
          <w:rFonts w:ascii="Arial" w:hAnsi="Arial" w:cs="Arial"/>
          <w:i/>
          <w:iCs/>
        </w:rPr>
        <w:t>Why Is It Good for Children and Families?</w:t>
      </w:r>
      <w:r w:rsidRPr="0066068D">
        <w:rPr>
          <w:rFonts w:ascii="Arial" w:hAnsi="Arial" w:cs="Arial"/>
        </w:rPr>
        <w:t xml:space="preserve"> [online] Early Intervention Foundation. Available at: https://www.eif.org.uk/why-it-matters/why-is-it-good-for-children-and-families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18 Nov. 2025</w:t>
      </w:r>
      <w:r w:rsidR="00DA35B1">
        <w:rPr>
          <w:rFonts w:ascii="Arial" w:hAnsi="Arial" w:cs="Arial"/>
        </w:rPr>
        <w:t>).</w:t>
      </w:r>
    </w:p>
    <w:p w14:paraId="745E248C" w14:textId="6C0612EB" w:rsidR="0066068D" w:rsidRPr="0066068D" w:rsidRDefault="0066068D" w:rsidP="0066068D">
      <w:pPr>
        <w:spacing w:line="360" w:lineRule="auto"/>
        <w:rPr>
          <w:rFonts w:ascii="Arial" w:hAnsi="Arial" w:cs="Arial"/>
        </w:rPr>
      </w:pPr>
      <w:r w:rsidRPr="0066068D">
        <w:rPr>
          <w:rFonts w:ascii="Arial" w:hAnsi="Arial" w:cs="Arial"/>
        </w:rPr>
        <w:t>Government Digital Service (2018)</w:t>
      </w:r>
      <w:r w:rsidR="00BC683D">
        <w:rPr>
          <w:rFonts w:ascii="Arial" w:hAnsi="Arial" w:cs="Arial"/>
        </w:rPr>
        <w:t xml:space="preserve"> </w:t>
      </w:r>
      <w:r w:rsidRPr="0066068D">
        <w:rPr>
          <w:rFonts w:ascii="Arial" w:hAnsi="Arial" w:cs="Arial"/>
          <w:i/>
          <w:iCs/>
        </w:rPr>
        <w:t>Understanding WCAG 2.1</w:t>
      </w:r>
      <w:r w:rsidRPr="0066068D">
        <w:rPr>
          <w:rFonts w:ascii="Arial" w:hAnsi="Arial" w:cs="Arial"/>
        </w:rPr>
        <w:t xml:space="preserve">. [online] GOV.UK. Available at: https://www.gov.uk/service-manual/helping-people-to-use-your-service/understanding-wcag </w:t>
      </w:r>
      <w:r w:rsidR="00BC683D">
        <w:rPr>
          <w:rFonts w:ascii="Arial" w:hAnsi="Arial" w:cs="Arial"/>
        </w:rPr>
        <w:t>(</w:t>
      </w:r>
      <w:r w:rsidRPr="0066068D">
        <w:rPr>
          <w:rFonts w:ascii="Arial" w:hAnsi="Arial" w:cs="Arial"/>
        </w:rPr>
        <w:t>Accessed</w:t>
      </w:r>
      <w:r w:rsidR="00BC683D">
        <w:rPr>
          <w:rFonts w:ascii="Arial" w:hAnsi="Arial" w:cs="Arial"/>
        </w:rPr>
        <w:t xml:space="preserve">: </w:t>
      </w:r>
      <w:r w:rsidRPr="0066068D">
        <w:rPr>
          <w:rFonts w:ascii="Arial" w:hAnsi="Arial" w:cs="Arial"/>
        </w:rPr>
        <w:t>19 Nov. 2025</w:t>
      </w:r>
      <w:r w:rsidR="00BC683D">
        <w:rPr>
          <w:rFonts w:ascii="Arial" w:hAnsi="Arial" w:cs="Arial"/>
        </w:rPr>
        <w:t>).</w:t>
      </w:r>
    </w:p>
    <w:p w14:paraId="273938D9" w14:textId="17032D69" w:rsidR="0066068D" w:rsidRPr="0066068D" w:rsidRDefault="0066068D" w:rsidP="0066068D">
      <w:pPr>
        <w:spacing w:line="360" w:lineRule="auto"/>
        <w:rPr>
          <w:rFonts w:ascii="Arial" w:hAnsi="Arial" w:cs="Arial"/>
        </w:rPr>
      </w:pPr>
      <w:r w:rsidRPr="0066068D">
        <w:rPr>
          <w:rFonts w:ascii="Arial" w:hAnsi="Arial" w:cs="Arial"/>
        </w:rPr>
        <w:t xml:space="preserve">HM Government (2023) </w:t>
      </w:r>
      <w:r w:rsidRPr="0066068D">
        <w:rPr>
          <w:rFonts w:ascii="Arial" w:hAnsi="Arial" w:cs="Arial"/>
          <w:i/>
          <w:iCs/>
        </w:rPr>
        <w:t>Working Together to Safeguard Children 2023</w:t>
      </w:r>
      <w:r w:rsidRPr="0066068D">
        <w:rPr>
          <w:rFonts w:ascii="Arial" w:hAnsi="Arial" w:cs="Arial"/>
        </w:rPr>
        <w:t xml:space="preserve">. [online] Available at: https://assets.publishing.service.gov.uk/media/6849a7b67cba25f610c7db3f/Working_together_to_safeguard_children_2023_-_statutory_guidance.pdf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193A7A24" w14:textId="6FFD7C95" w:rsidR="0066068D" w:rsidRPr="0066068D" w:rsidRDefault="0066068D" w:rsidP="0066068D">
      <w:pPr>
        <w:spacing w:line="360" w:lineRule="auto"/>
        <w:rPr>
          <w:rFonts w:ascii="Arial" w:hAnsi="Arial" w:cs="Arial"/>
        </w:rPr>
      </w:pPr>
      <w:r w:rsidRPr="0066068D">
        <w:rPr>
          <w:rFonts w:ascii="Arial" w:hAnsi="Arial" w:cs="Arial"/>
        </w:rPr>
        <w:t>Leicestershire.gov.uk. (2019)</w:t>
      </w:r>
      <w:r w:rsidR="00BC683D">
        <w:rPr>
          <w:rFonts w:ascii="Arial" w:hAnsi="Arial" w:cs="Arial"/>
        </w:rPr>
        <w:t xml:space="preserve"> </w:t>
      </w:r>
      <w:r w:rsidRPr="0066068D">
        <w:rPr>
          <w:rFonts w:ascii="Arial" w:hAnsi="Arial" w:cs="Arial"/>
          <w:i/>
          <w:iCs/>
        </w:rPr>
        <w:t>Search results | Leicestershire County Council</w:t>
      </w:r>
      <w:r w:rsidRPr="0066068D">
        <w:rPr>
          <w:rFonts w:ascii="Arial" w:hAnsi="Arial" w:cs="Arial"/>
        </w:rPr>
        <w:t xml:space="preserve">. [online] Available at: https://www.leicestershire.gov.uk/site/search?search=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16 Nov. 2025</w:t>
      </w:r>
      <w:r w:rsidR="00BC683D">
        <w:rPr>
          <w:rFonts w:ascii="Arial" w:hAnsi="Arial" w:cs="Arial"/>
        </w:rPr>
        <w:t>).</w:t>
      </w:r>
    </w:p>
    <w:p w14:paraId="75741C16" w14:textId="7A1CE00E" w:rsidR="0066068D" w:rsidRPr="0066068D" w:rsidRDefault="0066068D" w:rsidP="0066068D">
      <w:pPr>
        <w:spacing w:line="360" w:lineRule="auto"/>
        <w:rPr>
          <w:rFonts w:ascii="Arial" w:hAnsi="Arial" w:cs="Arial"/>
        </w:rPr>
      </w:pPr>
      <w:r w:rsidRPr="0066068D">
        <w:rPr>
          <w:rFonts w:ascii="Arial" w:hAnsi="Arial" w:cs="Arial"/>
        </w:rPr>
        <w:t xml:space="preserve">Norfolk County Council (2024) </w:t>
      </w:r>
      <w:r w:rsidRPr="0066068D">
        <w:rPr>
          <w:rFonts w:ascii="Arial" w:hAnsi="Arial" w:cs="Arial"/>
          <w:i/>
          <w:iCs/>
        </w:rPr>
        <w:t>Home - Norfolk County Council</w:t>
      </w:r>
      <w:r w:rsidRPr="0066068D">
        <w:rPr>
          <w:rFonts w:ascii="Arial" w:hAnsi="Arial" w:cs="Arial"/>
        </w:rPr>
        <w:t xml:space="preserve">. [online] www.norfolk.gov.uk. Available at: https://www.norfolk.gov.uk/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553415F3" w14:textId="3FEF0916" w:rsidR="0066068D" w:rsidRPr="0066068D" w:rsidRDefault="0066068D" w:rsidP="0066068D">
      <w:pPr>
        <w:spacing w:line="360" w:lineRule="auto"/>
        <w:rPr>
          <w:rFonts w:ascii="Arial" w:hAnsi="Arial" w:cs="Arial"/>
        </w:rPr>
      </w:pPr>
      <w:r w:rsidRPr="0066068D">
        <w:rPr>
          <w:rFonts w:ascii="Arial" w:hAnsi="Arial" w:cs="Arial"/>
        </w:rPr>
        <w:lastRenderedPageBreak/>
        <w:t xml:space="preserve">Norfolk County Council. (2018) </w:t>
      </w:r>
      <w:r w:rsidRPr="0066068D">
        <w:rPr>
          <w:rFonts w:ascii="Arial" w:hAnsi="Arial" w:cs="Arial"/>
          <w:i/>
          <w:iCs/>
        </w:rPr>
        <w:t>Accessibility statement for norfolk.gov.uk - Norfolk County Council</w:t>
      </w:r>
      <w:r w:rsidRPr="0066068D">
        <w:rPr>
          <w:rFonts w:ascii="Arial" w:hAnsi="Arial" w:cs="Arial"/>
        </w:rPr>
        <w:t xml:space="preserve">. [online] Available at: https://www.norfolk.gov.uk/article/44459/Accessibility-statement-for-norfolk.gov.uk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18 Nov. 2025</w:t>
      </w:r>
      <w:r w:rsidR="00BC683D">
        <w:rPr>
          <w:rFonts w:ascii="Arial" w:hAnsi="Arial" w:cs="Arial"/>
        </w:rPr>
        <w:t>).</w:t>
      </w:r>
    </w:p>
    <w:p w14:paraId="7242C2BD" w14:textId="686ADE76" w:rsidR="0066068D" w:rsidRPr="0066068D" w:rsidRDefault="0066068D" w:rsidP="0066068D">
      <w:pPr>
        <w:spacing w:line="360" w:lineRule="auto"/>
        <w:rPr>
          <w:rFonts w:ascii="Arial" w:hAnsi="Arial" w:cs="Arial"/>
        </w:rPr>
      </w:pPr>
      <w:r w:rsidRPr="0066068D">
        <w:rPr>
          <w:rFonts w:ascii="Arial" w:hAnsi="Arial" w:cs="Arial"/>
        </w:rPr>
        <w:t xml:space="preserve">Norfolk County Council. (n.d.). </w:t>
      </w:r>
      <w:r w:rsidRPr="0066068D">
        <w:rPr>
          <w:rFonts w:ascii="Arial" w:hAnsi="Arial" w:cs="Arial"/>
          <w:i/>
          <w:iCs/>
        </w:rPr>
        <w:t>Early help for children and families</w:t>
      </w:r>
      <w:r w:rsidRPr="0066068D">
        <w:rPr>
          <w:rFonts w:ascii="Arial" w:hAnsi="Arial" w:cs="Arial"/>
        </w:rPr>
        <w:t xml:space="preserve">. [online] Available at: https://www.norfolk.gov.uk/article/40407/Early-help-for-children-and-families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18 Nov. 2025</w:t>
      </w:r>
      <w:r w:rsidR="00BC683D">
        <w:rPr>
          <w:rFonts w:ascii="Arial" w:hAnsi="Arial" w:cs="Arial"/>
        </w:rPr>
        <w:t>).</w:t>
      </w:r>
    </w:p>
    <w:p w14:paraId="0F61D07E" w14:textId="0079A612" w:rsidR="0066068D" w:rsidRPr="0066068D" w:rsidRDefault="0066068D" w:rsidP="0066068D">
      <w:pPr>
        <w:spacing w:line="360" w:lineRule="auto"/>
        <w:rPr>
          <w:rFonts w:ascii="Arial" w:hAnsi="Arial" w:cs="Arial"/>
        </w:rPr>
      </w:pPr>
      <w:r w:rsidRPr="0066068D">
        <w:rPr>
          <w:rFonts w:ascii="Arial" w:hAnsi="Arial" w:cs="Arial"/>
        </w:rPr>
        <w:t>NSPCC (2023)</w:t>
      </w:r>
      <w:r w:rsidR="00BC683D">
        <w:rPr>
          <w:rFonts w:ascii="Arial" w:hAnsi="Arial" w:cs="Arial"/>
        </w:rPr>
        <w:t xml:space="preserve"> </w:t>
      </w:r>
      <w:proofErr w:type="gramStart"/>
      <w:r w:rsidRPr="0066068D">
        <w:rPr>
          <w:rFonts w:ascii="Arial" w:hAnsi="Arial" w:cs="Arial"/>
          <w:i/>
          <w:iCs/>
        </w:rPr>
        <w:t>Multi-agency</w:t>
      </w:r>
      <w:proofErr w:type="gramEnd"/>
      <w:r w:rsidRPr="0066068D">
        <w:rPr>
          <w:rFonts w:ascii="Arial" w:hAnsi="Arial" w:cs="Arial"/>
          <w:i/>
          <w:iCs/>
        </w:rPr>
        <w:t xml:space="preserve"> and interdisciplinary working</w:t>
      </w:r>
      <w:r w:rsidRPr="0066068D">
        <w:rPr>
          <w:rFonts w:ascii="Arial" w:hAnsi="Arial" w:cs="Arial"/>
        </w:rPr>
        <w:t xml:space="preserve">. [online] NSPCC. Available at: https://learning.nspcc.org.uk/child-protection-system/multi-agency-working-child-protection </w:t>
      </w:r>
      <w:r w:rsidR="00BC683D">
        <w:rPr>
          <w:rFonts w:ascii="Arial" w:hAnsi="Arial" w:cs="Arial"/>
        </w:rPr>
        <w:t>(</w:t>
      </w:r>
      <w:r w:rsidRPr="0066068D">
        <w:rPr>
          <w:rFonts w:ascii="Arial" w:hAnsi="Arial" w:cs="Arial"/>
        </w:rPr>
        <w:t>Accessed</w:t>
      </w:r>
      <w:r w:rsidR="00BC683D">
        <w:rPr>
          <w:rFonts w:ascii="Arial" w:hAnsi="Arial" w:cs="Arial"/>
        </w:rPr>
        <w:t xml:space="preserve">: </w:t>
      </w:r>
      <w:r w:rsidRPr="0066068D">
        <w:rPr>
          <w:rFonts w:ascii="Arial" w:hAnsi="Arial" w:cs="Arial"/>
        </w:rPr>
        <w:t>16 Nov. 2025</w:t>
      </w:r>
      <w:r w:rsidR="00BC683D">
        <w:rPr>
          <w:rFonts w:ascii="Arial" w:hAnsi="Arial" w:cs="Arial"/>
        </w:rPr>
        <w:t>).</w:t>
      </w:r>
    </w:p>
    <w:p w14:paraId="0332E937" w14:textId="3F43E892" w:rsidR="0066068D" w:rsidRPr="0066068D" w:rsidRDefault="0066068D" w:rsidP="0066068D">
      <w:pPr>
        <w:spacing w:line="360" w:lineRule="auto"/>
        <w:rPr>
          <w:rFonts w:ascii="Arial" w:hAnsi="Arial" w:cs="Arial"/>
        </w:rPr>
      </w:pPr>
      <w:r w:rsidRPr="0066068D">
        <w:rPr>
          <w:rFonts w:ascii="Arial" w:hAnsi="Arial" w:cs="Arial"/>
        </w:rPr>
        <w:t xml:space="preserve">Petty, L. (2025) </w:t>
      </w:r>
      <w:r w:rsidRPr="0066068D">
        <w:rPr>
          <w:rFonts w:ascii="Arial" w:hAnsi="Arial" w:cs="Arial"/>
          <w:i/>
          <w:iCs/>
        </w:rPr>
        <w:t>Multi-Agency Working in Safeguarding</w:t>
      </w:r>
      <w:r w:rsidRPr="0066068D">
        <w:rPr>
          <w:rFonts w:ascii="Arial" w:hAnsi="Arial" w:cs="Arial"/>
        </w:rPr>
        <w:t xml:space="preserve">. [online] The Hub | High Speed Training. Available at: https://www.highspeedtraining.co.uk/hub/multi-agency-working-in-safeguarding/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0991C0BA" w14:textId="07F0FB60" w:rsidR="0066068D" w:rsidRPr="0066068D" w:rsidRDefault="0066068D" w:rsidP="0066068D">
      <w:pPr>
        <w:spacing w:line="360" w:lineRule="auto"/>
        <w:rPr>
          <w:rFonts w:ascii="Arial" w:hAnsi="Arial" w:cs="Arial"/>
        </w:rPr>
      </w:pPr>
      <w:proofErr w:type="gramStart"/>
      <w:r w:rsidRPr="0066068D">
        <w:rPr>
          <w:rFonts w:ascii="Arial" w:hAnsi="Arial" w:cs="Arial"/>
        </w:rPr>
        <w:t>Reece ,</w:t>
      </w:r>
      <w:proofErr w:type="gramEnd"/>
      <w:r w:rsidRPr="0066068D">
        <w:rPr>
          <w:rFonts w:ascii="Arial" w:hAnsi="Arial" w:cs="Arial"/>
        </w:rPr>
        <w:t xml:space="preserve"> J. (2024) </w:t>
      </w:r>
      <w:r w:rsidRPr="0066068D">
        <w:rPr>
          <w:rFonts w:ascii="Arial" w:hAnsi="Arial" w:cs="Arial"/>
          <w:i/>
          <w:iCs/>
        </w:rPr>
        <w:t>Effective Local Government Website Design for Engagement</w:t>
      </w:r>
      <w:r w:rsidRPr="0066068D">
        <w:rPr>
          <w:rFonts w:ascii="Arial" w:hAnsi="Arial" w:cs="Arial"/>
        </w:rPr>
        <w:t xml:space="preserve">. [online] </w:t>
      </w:r>
      <w:proofErr w:type="spellStart"/>
      <w:r w:rsidRPr="0066068D">
        <w:rPr>
          <w:rFonts w:ascii="Arial" w:hAnsi="Arial" w:cs="Arial"/>
        </w:rPr>
        <w:t>JReece</w:t>
      </w:r>
      <w:proofErr w:type="spellEnd"/>
      <w:r w:rsidRPr="0066068D">
        <w:rPr>
          <w:rFonts w:ascii="Arial" w:hAnsi="Arial" w:cs="Arial"/>
        </w:rPr>
        <w:t xml:space="preserve"> Digital. Available at: https://jreecedigital.com/local-government-website-design/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18 Nov. 2025</w:t>
      </w:r>
      <w:r w:rsidR="00BC683D">
        <w:rPr>
          <w:rFonts w:ascii="Arial" w:hAnsi="Arial" w:cs="Arial"/>
        </w:rPr>
        <w:t>).</w:t>
      </w:r>
    </w:p>
    <w:p w14:paraId="4CBCC47C" w14:textId="1EA823C9" w:rsidR="0066068D" w:rsidRPr="0066068D" w:rsidRDefault="0066068D" w:rsidP="0066068D">
      <w:pPr>
        <w:spacing w:line="360" w:lineRule="auto"/>
        <w:rPr>
          <w:rFonts w:ascii="Arial" w:hAnsi="Arial" w:cs="Arial"/>
        </w:rPr>
      </w:pPr>
      <w:r w:rsidRPr="0066068D">
        <w:rPr>
          <w:rFonts w:ascii="Arial" w:hAnsi="Arial" w:cs="Arial"/>
        </w:rPr>
        <w:t xml:space="preserve">Richardson, H. (2025) </w:t>
      </w:r>
      <w:r w:rsidRPr="0066068D">
        <w:rPr>
          <w:rFonts w:ascii="Arial" w:hAnsi="Arial" w:cs="Arial"/>
          <w:i/>
          <w:iCs/>
        </w:rPr>
        <w:t>Leicestershire County Council outlines service cuts as ‘inevitable’ option to balance books</w:t>
      </w:r>
      <w:r w:rsidRPr="0066068D">
        <w:rPr>
          <w:rFonts w:ascii="Arial" w:hAnsi="Arial" w:cs="Arial"/>
        </w:rPr>
        <w:t xml:space="preserve">. [online] Ashby Nub News. Available at: https://ashby.nub.news/news/local-news/leicestershire-county-council-outlines-service-cuts-as-inevitable-option-to-balance-books-271280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19 Nov. 2025</w:t>
      </w:r>
      <w:r w:rsidR="00BC683D">
        <w:rPr>
          <w:rFonts w:ascii="Arial" w:hAnsi="Arial" w:cs="Arial"/>
        </w:rPr>
        <w:t>).</w:t>
      </w:r>
    </w:p>
    <w:p w14:paraId="0546E77C" w14:textId="3500C7F5" w:rsidR="0066068D" w:rsidRPr="0066068D" w:rsidRDefault="0066068D" w:rsidP="0066068D">
      <w:pPr>
        <w:spacing w:line="360" w:lineRule="auto"/>
        <w:rPr>
          <w:rFonts w:ascii="Arial" w:hAnsi="Arial" w:cs="Arial"/>
        </w:rPr>
      </w:pPr>
      <w:r w:rsidRPr="0066068D">
        <w:rPr>
          <w:rFonts w:ascii="Arial" w:hAnsi="Arial" w:cs="Arial"/>
        </w:rPr>
        <w:t xml:space="preserve">Staffordshire.gov.uk. (2023) </w:t>
      </w:r>
      <w:r w:rsidRPr="0066068D">
        <w:rPr>
          <w:rFonts w:ascii="Arial" w:hAnsi="Arial" w:cs="Arial"/>
          <w:i/>
          <w:iCs/>
        </w:rPr>
        <w:t>Accessibility statement - Staffordshire County Council</w:t>
      </w:r>
      <w:r w:rsidRPr="0066068D">
        <w:rPr>
          <w:rFonts w:ascii="Arial" w:hAnsi="Arial" w:cs="Arial"/>
        </w:rPr>
        <w:t xml:space="preserve">. [online] Available at: https://www.staffordshire.gov.uk/Accessibility/Accessibility-statement.aspx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19 Nov. 2025</w:t>
      </w:r>
      <w:r w:rsidR="00BC683D">
        <w:rPr>
          <w:rFonts w:ascii="Arial" w:hAnsi="Arial" w:cs="Arial"/>
        </w:rPr>
        <w:t>).</w:t>
      </w:r>
    </w:p>
    <w:p w14:paraId="52C87E84" w14:textId="5120F4B1" w:rsidR="0066068D" w:rsidRPr="0066068D" w:rsidRDefault="0066068D" w:rsidP="0066068D">
      <w:pPr>
        <w:spacing w:line="360" w:lineRule="auto"/>
        <w:rPr>
          <w:rFonts w:ascii="Arial" w:hAnsi="Arial" w:cs="Arial"/>
        </w:rPr>
      </w:pPr>
      <w:r w:rsidRPr="0066068D">
        <w:rPr>
          <w:rFonts w:ascii="Arial" w:hAnsi="Arial" w:cs="Arial"/>
        </w:rPr>
        <w:t>Surreycc.gov.uk. (2024)</w:t>
      </w:r>
      <w:r w:rsidR="00BC683D">
        <w:rPr>
          <w:rFonts w:ascii="Arial" w:hAnsi="Arial" w:cs="Arial"/>
        </w:rPr>
        <w:t xml:space="preserve"> </w:t>
      </w:r>
      <w:r w:rsidRPr="0066068D">
        <w:rPr>
          <w:rFonts w:ascii="Arial" w:hAnsi="Arial" w:cs="Arial"/>
          <w:i/>
          <w:iCs/>
        </w:rPr>
        <w:t>Team Around the Family (TAF)</w:t>
      </w:r>
      <w:r w:rsidRPr="0066068D">
        <w:rPr>
          <w:rFonts w:ascii="Arial" w:hAnsi="Arial" w:cs="Arial"/>
        </w:rPr>
        <w:t xml:space="preserve">. [online] Available at: https://surreyeducationservices.surreycc.gov.uk/Page/38809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1638933D" w14:textId="2D796BB1" w:rsidR="0066068D" w:rsidRPr="0066068D" w:rsidRDefault="0066068D" w:rsidP="0066068D">
      <w:pPr>
        <w:spacing w:line="360" w:lineRule="auto"/>
        <w:rPr>
          <w:rFonts w:ascii="Arial" w:hAnsi="Arial" w:cs="Arial"/>
        </w:rPr>
      </w:pPr>
      <w:r w:rsidRPr="0066068D">
        <w:rPr>
          <w:rFonts w:ascii="Arial" w:hAnsi="Arial" w:cs="Arial"/>
        </w:rPr>
        <w:t>Uwtsd.ac.uk. (2025)</w:t>
      </w:r>
      <w:r w:rsidR="00BC683D">
        <w:rPr>
          <w:rFonts w:ascii="Arial" w:hAnsi="Arial" w:cs="Arial"/>
        </w:rPr>
        <w:t xml:space="preserve"> </w:t>
      </w:r>
      <w:r w:rsidRPr="0066068D">
        <w:rPr>
          <w:rFonts w:ascii="Arial" w:hAnsi="Arial" w:cs="Arial"/>
          <w:i/>
          <w:iCs/>
        </w:rPr>
        <w:t>Log in to the site | Home</w:t>
      </w:r>
      <w:r w:rsidRPr="0066068D">
        <w:rPr>
          <w:rFonts w:ascii="Arial" w:hAnsi="Arial" w:cs="Arial"/>
        </w:rPr>
        <w:t xml:space="preserve">. [online] Available at: https://moodle.uwtsd.ac.uk/course/section.php?id=159171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19 Nov. 2025</w:t>
      </w:r>
      <w:r w:rsidR="00BC683D">
        <w:rPr>
          <w:rFonts w:ascii="Arial" w:hAnsi="Arial" w:cs="Arial"/>
        </w:rPr>
        <w:t>).</w:t>
      </w:r>
    </w:p>
    <w:p w14:paraId="2D21DAB2" w14:textId="26252F85" w:rsidR="0066068D" w:rsidRPr="0066068D" w:rsidRDefault="0066068D" w:rsidP="0066068D">
      <w:pPr>
        <w:spacing w:line="360" w:lineRule="auto"/>
        <w:rPr>
          <w:rFonts w:ascii="Arial" w:hAnsi="Arial" w:cs="Arial"/>
        </w:rPr>
      </w:pPr>
      <w:r w:rsidRPr="0066068D">
        <w:rPr>
          <w:rFonts w:ascii="Arial" w:hAnsi="Arial" w:cs="Arial"/>
        </w:rPr>
        <w:t xml:space="preserve">White, M. (2019) </w:t>
      </w:r>
      <w:r w:rsidRPr="0066068D">
        <w:rPr>
          <w:rFonts w:ascii="Arial" w:hAnsi="Arial" w:cs="Arial"/>
          <w:i/>
          <w:iCs/>
        </w:rPr>
        <w:t>My NICU Journal</w:t>
      </w:r>
      <w:r w:rsidRPr="0066068D">
        <w:rPr>
          <w:rFonts w:ascii="Arial" w:hAnsi="Arial" w:cs="Arial"/>
        </w:rPr>
        <w:t>. Independently Published.</w:t>
      </w:r>
    </w:p>
    <w:p w14:paraId="38549EC1" w14:textId="53B437BA" w:rsidR="0066068D" w:rsidRPr="0066068D" w:rsidRDefault="0066068D" w:rsidP="0066068D">
      <w:pPr>
        <w:spacing w:line="360" w:lineRule="auto"/>
        <w:rPr>
          <w:rFonts w:ascii="Arial" w:hAnsi="Arial" w:cs="Arial"/>
        </w:rPr>
      </w:pPr>
      <w:r w:rsidRPr="0066068D">
        <w:rPr>
          <w:rFonts w:ascii="Arial" w:hAnsi="Arial" w:cs="Arial"/>
        </w:rPr>
        <w:t xml:space="preserve">www.staffordshire.gov.uk. (n.d.). </w:t>
      </w:r>
      <w:r w:rsidRPr="0066068D">
        <w:rPr>
          <w:rFonts w:ascii="Arial" w:hAnsi="Arial" w:cs="Arial"/>
          <w:i/>
          <w:iCs/>
        </w:rPr>
        <w:t>Home - Staffordshire County Council</w:t>
      </w:r>
      <w:r w:rsidRPr="0066068D">
        <w:rPr>
          <w:rFonts w:ascii="Arial" w:hAnsi="Arial" w:cs="Arial"/>
        </w:rPr>
        <w:t xml:space="preserve">. [online] Available at: https://www.staffordshire.gov.uk/Homepage.aspx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7CFF9E86" w14:textId="7C74B9BD" w:rsidR="0066068D" w:rsidRPr="0066068D" w:rsidRDefault="0066068D" w:rsidP="0066068D">
      <w:pPr>
        <w:spacing w:line="360" w:lineRule="auto"/>
        <w:rPr>
          <w:rFonts w:ascii="Arial" w:hAnsi="Arial" w:cs="Arial"/>
        </w:rPr>
      </w:pPr>
      <w:r w:rsidRPr="0066068D">
        <w:rPr>
          <w:rFonts w:ascii="Arial" w:hAnsi="Arial" w:cs="Arial"/>
        </w:rPr>
        <w:t xml:space="preserve">www.staffordshire.gov.uk. (n.d.). </w:t>
      </w:r>
      <w:r w:rsidRPr="0066068D">
        <w:rPr>
          <w:rFonts w:ascii="Arial" w:hAnsi="Arial" w:cs="Arial"/>
          <w:i/>
          <w:iCs/>
        </w:rPr>
        <w:t>Your early help team - Staffordshire County Council</w:t>
      </w:r>
      <w:r w:rsidRPr="0066068D">
        <w:rPr>
          <w:rFonts w:ascii="Arial" w:hAnsi="Arial" w:cs="Arial"/>
        </w:rPr>
        <w:t xml:space="preserve">. [online] Available at: https://www.staffordshire.gov.uk/Care-for-children-and-families/Familiesfirstpartners/yourearlyhelpteam.aspx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19 Nov. 2025</w:t>
      </w:r>
      <w:r w:rsidR="00BC683D">
        <w:rPr>
          <w:rFonts w:ascii="Arial" w:hAnsi="Arial" w:cs="Arial"/>
        </w:rPr>
        <w:t>).</w:t>
      </w:r>
    </w:p>
    <w:p w14:paraId="39A3B555" w14:textId="2476D795" w:rsidR="0066068D" w:rsidRPr="0066068D" w:rsidRDefault="0066068D" w:rsidP="0066068D">
      <w:pPr>
        <w:spacing w:line="360" w:lineRule="auto"/>
        <w:rPr>
          <w:rFonts w:ascii="Arial" w:hAnsi="Arial" w:cs="Arial"/>
        </w:rPr>
      </w:pPr>
      <w:proofErr w:type="spellStart"/>
      <w:r w:rsidRPr="0066068D">
        <w:rPr>
          <w:rFonts w:ascii="Arial" w:hAnsi="Arial" w:cs="Arial"/>
        </w:rPr>
        <w:lastRenderedPageBreak/>
        <w:t>YoungMinds</w:t>
      </w:r>
      <w:proofErr w:type="spellEnd"/>
      <w:r w:rsidRPr="0066068D">
        <w:rPr>
          <w:rFonts w:ascii="Arial" w:hAnsi="Arial" w:cs="Arial"/>
        </w:rPr>
        <w:t xml:space="preserve"> (2021) </w:t>
      </w:r>
      <w:r w:rsidRPr="0066068D">
        <w:rPr>
          <w:rFonts w:ascii="Arial" w:hAnsi="Arial" w:cs="Arial"/>
          <w:i/>
          <w:iCs/>
        </w:rPr>
        <w:t>Guide to early help and early intervention services</w:t>
      </w:r>
      <w:r w:rsidRPr="0066068D">
        <w:rPr>
          <w:rFonts w:ascii="Arial" w:hAnsi="Arial" w:cs="Arial"/>
        </w:rPr>
        <w:t xml:space="preserve">. [online] </w:t>
      </w:r>
      <w:proofErr w:type="spellStart"/>
      <w:r w:rsidRPr="0066068D">
        <w:rPr>
          <w:rFonts w:ascii="Arial" w:hAnsi="Arial" w:cs="Arial"/>
        </w:rPr>
        <w:t>YoungMinds</w:t>
      </w:r>
      <w:proofErr w:type="spellEnd"/>
      <w:r w:rsidRPr="0066068D">
        <w:rPr>
          <w:rFonts w:ascii="Arial" w:hAnsi="Arial" w:cs="Arial"/>
        </w:rPr>
        <w:t xml:space="preserve">. Available at: https://www.youngminds.org.uk/parent/parents-a-z-mental-health-guide/early-help-and-early-intervention-services/ </w:t>
      </w:r>
      <w:r w:rsidR="00BC683D">
        <w:rPr>
          <w:rFonts w:ascii="Arial" w:hAnsi="Arial" w:cs="Arial"/>
        </w:rPr>
        <w:t>(</w:t>
      </w:r>
      <w:r w:rsidRPr="0066068D">
        <w:rPr>
          <w:rFonts w:ascii="Arial" w:hAnsi="Arial" w:cs="Arial"/>
        </w:rPr>
        <w:t>Accessed</w:t>
      </w:r>
      <w:r w:rsidR="00BC683D">
        <w:rPr>
          <w:rFonts w:ascii="Arial" w:hAnsi="Arial" w:cs="Arial"/>
        </w:rPr>
        <w:t>:</w:t>
      </w:r>
      <w:r w:rsidRPr="0066068D">
        <w:rPr>
          <w:rFonts w:ascii="Arial" w:hAnsi="Arial" w:cs="Arial"/>
        </w:rPr>
        <w:t xml:space="preserve"> 16 Nov. 2025</w:t>
      </w:r>
      <w:r w:rsidR="00BC683D">
        <w:rPr>
          <w:rFonts w:ascii="Arial" w:hAnsi="Arial" w:cs="Arial"/>
        </w:rPr>
        <w:t>).</w:t>
      </w:r>
    </w:p>
    <w:p w14:paraId="31964884" w14:textId="77777777" w:rsidR="00E845C4" w:rsidRPr="00E845C4" w:rsidRDefault="00E845C4" w:rsidP="00A53A30">
      <w:pPr>
        <w:spacing w:line="360" w:lineRule="auto"/>
        <w:rPr>
          <w:rFonts w:ascii="Arial" w:hAnsi="Arial" w:cs="Arial"/>
        </w:rPr>
      </w:pPr>
    </w:p>
    <w:p w14:paraId="6F5861D5" w14:textId="77777777" w:rsidR="00213AA7" w:rsidRPr="00213AA7" w:rsidRDefault="00213AA7" w:rsidP="00DD3A26">
      <w:pPr>
        <w:spacing w:line="360" w:lineRule="auto"/>
        <w:rPr>
          <w:rFonts w:ascii="Arial" w:hAnsi="Arial" w:cs="Arial"/>
        </w:rPr>
      </w:pPr>
    </w:p>
    <w:p w14:paraId="7F81D34F" w14:textId="77777777" w:rsidR="00E232C0" w:rsidRPr="00006864" w:rsidRDefault="00E232C0" w:rsidP="00DD3A26">
      <w:pPr>
        <w:spacing w:line="360" w:lineRule="auto"/>
        <w:rPr>
          <w:rFonts w:ascii="Arial" w:hAnsi="Arial" w:cs="Arial"/>
        </w:rPr>
      </w:pPr>
    </w:p>
    <w:p w14:paraId="643861AB" w14:textId="77777777" w:rsidR="00DD3A26" w:rsidRPr="0008025E" w:rsidRDefault="00DD3A26" w:rsidP="00F23E93">
      <w:pPr>
        <w:spacing w:line="360" w:lineRule="auto"/>
        <w:rPr>
          <w:rFonts w:ascii="Arial" w:hAnsi="Arial" w:cs="Arial"/>
        </w:rPr>
      </w:pPr>
    </w:p>
    <w:p w14:paraId="05248151" w14:textId="77777777" w:rsidR="00EC2C0F" w:rsidRPr="00EC2C0F" w:rsidRDefault="00EC2C0F" w:rsidP="00F23E93">
      <w:pPr>
        <w:spacing w:line="360" w:lineRule="auto"/>
        <w:rPr>
          <w:rFonts w:ascii="Arial" w:hAnsi="Arial" w:cs="Arial"/>
        </w:rPr>
      </w:pPr>
    </w:p>
    <w:sectPr w:rsidR="00EC2C0F" w:rsidRPr="00EC2C0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191BE" w14:textId="77777777" w:rsidR="00B77BBE" w:rsidRDefault="00B77BBE" w:rsidP="00ED4351">
      <w:pPr>
        <w:spacing w:after="0" w:line="240" w:lineRule="auto"/>
      </w:pPr>
      <w:r>
        <w:separator/>
      </w:r>
    </w:p>
  </w:endnote>
  <w:endnote w:type="continuationSeparator" w:id="0">
    <w:p w14:paraId="5B241CBA" w14:textId="77777777" w:rsidR="00B77BBE" w:rsidRDefault="00B77BBE" w:rsidP="00ED4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574121"/>
      <w:docPartObj>
        <w:docPartGallery w:val="Page Numbers (Bottom of Page)"/>
        <w:docPartUnique/>
      </w:docPartObj>
    </w:sdtPr>
    <w:sdtEndPr>
      <w:rPr>
        <w:color w:val="7F7F7F" w:themeColor="background1" w:themeShade="7F"/>
        <w:spacing w:val="60"/>
      </w:rPr>
    </w:sdtEndPr>
    <w:sdtContent>
      <w:p w14:paraId="5E7C26E0" w14:textId="6FD410EF" w:rsidR="00ED4351" w:rsidRDefault="00ED4351">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3C511F8" w14:textId="77777777" w:rsidR="00ED4351" w:rsidRDefault="00ED4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17A49" w14:textId="77777777" w:rsidR="00B77BBE" w:rsidRDefault="00B77BBE" w:rsidP="00ED4351">
      <w:pPr>
        <w:spacing w:after="0" w:line="240" w:lineRule="auto"/>
      </w:pPr>
      <w:r>
        <w:separator/>
      </w:r>
    </w:p>
  </w:footnote>
  <w:footnote w:type="continuationSeparator" w:id="0">
    <w:p w14:paraId="201B1F57" w14:textId="77777777" w:rsidR="00B77BBE" w:rsidRDefault="00B77BBE" w:rsidP="00ED4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D126E"/>
    <w:multiLevelType w:val="hybridMultilevel"/>
    <w:tmpl w:val="A7E82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54DB3"/>
    <w:multiLevelType w:val="hybridMultilevel"/>
    <w:tmpl w:val="8D64A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CB4389"/>
    <w:multiLevelType w:val="hybridMultilevel"/>
    <w:tmpl w:val="94506182"/>
    <w:lvl w:ilvl="0" w:tplc="8A7C209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3A43C7"/>
    <w:multiLevelType w:val="hybridMultilevel"/>
    <w:tmpl w:val="E0A6CB3E"/>
    <w:lvl w:ilvl="0" w:tplc="3514BB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4330232">
    <w:abstractNumId w:val="0"/>
  </w:num>
  <w:num w:numId="2" w16cid:durableId="747731293">
    <w:abstractNumId w:val="1"/>
  </w:num>
  <w:num w:numId="3" w16cid:durableId="164369900">
    <w:abstractNumId w:val="2"/>
  </w:num>
  <w:num w:numId="4" w16cid:durableId="800153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F0"/>
    <w:rsid w:val="00006864"/>
    <w:rsid w:val="00041869"/>
    <w:rsid w:val="00066D38"/>
    <w:rsid w:val="00070F24"/>
    <w:rsid w:val="0008025E"/>
    <w:rsid w:val="000A6F0E"/>
    <w:rsid w:val="000C5AF5"/>
    <w:rsid w:val="00117455"/>
    <w:rsid w:val="00132025"/>
    <w:rsid w:val="00147098"/>
    <w:rsid w:val="0018135E"/>
    <w:rsid w:val="00213AA7"/>
    <w:rsid w:val="0023092E"/>
    <w:rsid w:val="00241A18"/>
    <w:rsid w:val="00293FFB"/>
    <w:rsid w:val="002C33DC"/>
    <w:rsid w:val="0037538D"/>
    <w:rsid w:val="00454FD4"/>
    <w:rsid w:val="004552E0"/>
    <w:rsid w:val="00461CA0"/>
    <w:rsid w:val="004853CA"/>
    <w:rsid w:val="004B3EAD"/>
    <w:rsid w:val="00550058"/>
    <w:rsid w:val="005507FC"/>
    <w:rsid w:val="00557560"/>
    <w:rsid w:val="005651A7"/>
    <w:rsid w:val="00577B14"/>
    <w:rsid w:val="00580D27"/>
    <w:rsid w:val="0066068D"/>
    <w:rsid w:val="00691CFF"/>
    <w:rsid w:val="006A671A"/>
    <w:rsid w:val="006E33D4"/>
    <w:rsid w:val="006E37FC"/>
    <w:rsid w:val="006F263B"/>
    <w:rsid w:val="006F64F8"/>
    <w:rsid w:val="006F6E20"/>
    <w:rsid w:val="00741334"/>
    <w:rsid w:val="00793EA1"/>
    <w:rsid w:val="007A3B4D"/>
    <w:rsid w:val="007D251D"/>
    <w:rsid w:val="007D30B7"/>
    <w:rsid w:val="007E03D7"/>
    <w:rsid w:val="0083406E"/>
    <w:rsid w:val="00844841"/>
    <w:rsid w:val="008A01AD"/>
    <w:rsid w:val="009317CD"/>
    <w:rsid w:val="00933BF6"/>
    <w:rsid w:val="00976DF8"/>
    <w:rsid w:val="009907A5"/>
    <w:rsid w:val="00A20B5E"/>
    <w:rsid w:val="00A2358D"/>
    <w:rsid w:val="00A42D2A"/>
    <w:rsid w:val="00A53A30"/>
    <w:rsid w:val="00AA2C37"/>
    <w:rsid w:val="00AC3726"/>
    <w:rsid w:val="00B66956"/>
    <w:rsid w:val="00B77BBE"/>
    <w:rsid w:val="00B91DAB"/>
    <w:rsid w:val="00BA3F9E"/>
    <w:rsid w:val="00BA4FA2"/>
    <w:rsid w:val="00BC683D"/>
    <w:rsid w:val="00C618B3"/>
    <w:rsid w:val="00CB4DBD"/>
    <w:rsid w:val="00CC7E9F"/>
    <w:rsid w:val="00DA35B1"/>
    <w:rsid w:val="00DD3A26"/>
    <w:rsid w:val="00E232C0"/>
    <w:rsid w:val="00E845C4"/>
    <w:rsid w:val="00EB6FF0"/>
    <w:rsid w:val="00EC2C0F"/>
    <w:rsid w:val="00ED4351"/>
    <w:rsid w:val="00F17393"/>
    <w:rsid w:val="00F23E93"/>
    <w:rsid w:val="00F51225"/>
    <w:rsid w:val="00F62C28"/>
    <w:rsid w:val="00F70A57"/>
    <w:rsid w:val="00F95E34"/>
    <w:rsid w:val="00FB1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233C"/>
  <w15:chartTrackingRefBased/>
  <w15:docId w15:val="{56746E19-0C72-4B76-BFDD-F1BF1B86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F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F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F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F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F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F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F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F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F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F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F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F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F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F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F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F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F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FF0"/>
    <w:rPr>
      <w:rFonts w:eastAsiaTheme="majorEastAsia" w:cstheme="majorBidi"/>
      <w:color w:val="272727" w:themeColor="text1" w:themeTint="D8"/>
    </w:rPr>
  </w:style>
  <w:style w:type="paragraph" w:styleId="Title">
    <w:name w:val="Title"/>
    <w:basedOn w:val="Normal"/>
    <w:next w:val="Normal"/>
    <w:link w:val="TitleChar"/>
    <w:uiPriority w:val="10"/>
    <w:qFormat/>
    <w:rsid w:val="00EB6F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F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F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F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FF0"/>
    <w:pPr>
      <w:spacing w:before="160"/>
      <w:jc w:val="center"/>
    </w:pPr>
    <w:rPr>
      <w:i/>
      <w:iCs/>
      <w:color w:val="404040" w:themeColor="text1" w:themeTint="BF"/>
    </w:rPr>
  </w:style>
  <w:style w:type="character" w:customStyle="1" w:styleId="QuoteChar">
    <w:name w:val="Quote Char"/>
    <w:basedOn w:val="DefaultParagraphFont"/>
    <w:link w:val="Quote"/>
    <w:uiPriority w:val="29"/>
    <w:rsid w:val="00EB6FF0"/>
    <w:rPr>
      <w:i/>
      <w:iCs/>
      <w:color w:val="404040" w:themeColor="text1" w:themeTint="BF"/>
    </w:rPr>
  </w:style>
  <w:style w:type="paragraph" w:styleId="ListParagraph">
    <w:name w:val="List Paragraph"/>
    <w:basedOn w:val="Normal"/>
    <w:uiPriority w:val="34"/>
    <w:qFormat/>
    <w:rsid w:val="00EB6FF0"/>
    <w:pPr>
      <w:ind w:left="720"/>
      <w:contextualSpacing/>
    </w:pPr>
  </w:style>
  <w:style w:type="character" w:styleId="IntenseEmphasis">
    <w:name w:val="Intense Emphasis"/>
    <w:basedOn w:val="DefaultParagraphFont"/>
    <w:uiPriority w:val="21"/>
    <w:qFormat/>
    <w:rsid w:val="00EB6FF0"/>
    <w:rPr>
      <w:i/>
      <w:iCs/>
      <w:color w:val="0F4761" w:themeColor="accent1" w:themeShade="BF"/>
    </w:rPr>
  </w:style>
  <w:style w:type="paragraph" w:styleId="IntenseQuote">
    <w:name w:val="Intense Quote"/>
    <w:basedOn w:val="Normal"/>
    <w:next w:val="Normal"/>
    <w:link w:val="IntenseQuoteChar"/>
    <w:uiPriority w:val="30"/>
    <w:qFormat/>
    <w:rsid w:val="00EB6F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FF0"/>
    <w:rPr>
      <w:i/>
      <w:iCs/>
      <w:color w:val="0F4761" w:themeColor="accent1" w:themeShade="BF"/>
    </w:rPr>
  </w:style>
  <w:style w:type="character" w:styleId="IntenseReference">
    <w:name w:val="Intense Reference"/>
    <w:basedOn w:val="DefaultParagraphFont"/>
    <w:uiPriority w:val="32"/>
    <w:qFormat/>
    <w:rsid w:val="00EB6FF0"/>
    <w:rPr>
      <w:b/>
      <w:bCs/>
      <w:smallCaps/>
      <w:color w:val="0F4761" w:themeColor="accent1" w:themeShade="BF"/>
      <w:spacing w:val="5"/>
    </w:rPr>
  </w:style>
  <w:style w:type="character" w:styleId="Hyperlink">
    <w:name w:val="Hyperlink"/>
    <w:basedOn w:val="DefaultParagraphFont"/>
    <w:uiPriority w:val="99"/>
    <w:unhideWhenUsed/>
    <w:rsid w:val="00241A18"/>
    <w:rPr>
      <w:color w:val="467886" w:themeColor="hyperlink"/>
      <w:u w:val="single"/>
    </w:rPr>
  </w:style>
  <w:style w:type="character" w:styleId="UnresolvedMention">
    <w:name w:val="Unresolved Mention"/>
    <w:basedOn w:val="DefaultParagraphFont"/>
    <w:uiPriority w:val="99"/>
    <w:semiHidden/>
    <w:unhideWhenUsed/>
    <w:rsid w:val="00241A18"/>
    <w:rPr>
      <w:color w:val="605E5C"/>
      <w:shd w:val="clear" w:color="auto" w:fill="E1DFDD"/>
    </w:rPr>
  </w:style>
  <w:style w:type="paragraph" w:styleId="Header">
    <w:name w:val="header"/>
    <w:basedOn w:val="Normal"/>
    <w:link w:val="HeaderChar"/>
    <w:uiPriority w:val="99"/>
    <w:unhideWhenUsed/>
    <w:rsid w:val="00ED4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351"/>
  </w:style>
  <w:style w:type="paragraph" w:styleId="Footer">
    <w:name w:val="footer"/>
    <w:basedOn w:val="Normal"/>
    <w:link w:val="FooterChar"/>
    <w:uiPriority w:val="99"/>
    <w:unhideWhenUsed/>
    <w:rsid w:val="00ED4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351"/>
  </w:style>
  <w:style w:type="paragraph" w:styleId="TOCHeading">
    <w:name w:val="TOC Heading"/>
    <w:basedOn w:val="Heading1"/>
    <w:next w:val="Normal"/>
    <w:uiPriority w:val="39"/>
    <w:unhideWhenUsed/>
    <w:qFormat/>
    <w:rsid w:val="00ED4351"/>
    <w:pPr>
      <w:spacing w:before="240" w:after="0"/>
      <w:outlineLvl w:val="9"/>
    </w:pPr>
    <w:rPr>
      <w:kern w:val="0"/>
      <w:sz w:val="32"/>
      <w:szCs w:val="32"/>
      <w:lang w:eastAsia="en-GB"/>
      <w14:ligatures w14:val="none"/>
    </w:rPr>
  </w:style>
  <w:style w:type="paragraph" w:styleId="FootnoteText">
    <w:name w:val="footnote text"/>
    <w:basedOn w:val="Normal"/>
    <w:link w:val="FootnoteTextChar"/>
    <w:uiPriority w:val="99"/>
    <w:semiHidden/>
    <w:unhideWhenUsed/>
    <w:rsid w:val="00ED43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4351"/>
    <w:rPr>
      <w:sz w:val="20"/>
      <w:szCs w:val="20"/>
    </w:rPr>
  </w:style>
  <w:style w:type="character" w:styleId="FootnoteReference">
    <w:name w:val="footnote reference"/>
    <w:basedOn w:val="DefaultParagraphFont"/>
    <w:uiPriority w:val="99"/>
    <w:semiHidden/>
    <w:unhideWhenUsed/>
    <w:rsid w:val="00ED43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ordshire.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af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AF401-87B1-4C00-9235-14F259BF4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2936</Words>
  <Characters>17355</Characters>
  <Application>Microsoft Office Word</Application>
  <DocSecurity>0</DocSecurity>
  <Lines>413</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2</cp:revision>
  <dcterms:created xsi:type="dcterms:W3CDTF">2025-11-20T00:01:00Z</dcterms:created>
  <dcterms:modified xsi:type="dcterms:W3CDTF">2025-11-20T00:01:00Z</dcterms:modified>
</cp:coreProperties>
</file>