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0F3C5" w14:textId="77777777" w:rsidR="00E16ED4" w:rsidRDefault="00E16ED4" w:rsidP="009E35FE">
      <w:pPr>
        <w:spacing w:before="240" w:line="360" w:lineRule="auto"/>
        <w:jc w:val="center"/>
        <w:rPr>
          <w:rFonts w:ascii="Arial" w:hAnsi="Arial" w:cs="Arial"/>
          <w:b/>
          <w:bCs/>
          <w:color w:val="000000"/>
          <w:sz w:val="40"/>
          <w:szCs w:val="40"/>
          <w:shd w:val="clear" w:color="auto" w:fill="FFFFFF"/>
        </w:rPr>
      </w:pPr>
    </w:p>
    <w:p w14:paraId="0EC7CF61" w14:textId="08F5651F" w:rsidR="00E16ED4" w:rsidRDefault="00E16ED4" w:rsidP="009E35FE">
      <w:pPr>
        <w:spacing w:before="240" w:line="360" w:lineRule="auto"/>
        <w:jc w:val="center"/>
        <w:rPr>
          <w:rFonts w:ascii="Arial" w:hAnsi="Arial" w:cs="Arial"/>
          <w:b/>
          <w:bCs/>
          <w:color w:val="000000"/>
          <w:sz w:val="40"/>
          <w:szCs w:val="40"/>
          <w:shd w:val="clear" w:color="auto" w:fill="FFFFFF"/>
        </w:rPr>
      </w:pPr>
      <w:r w:rsidRPr="003F4AFE">
        <w:rPr>
          <w:rFonts w:ascii="Arial" w:hAnsi="Arial" w:cs="Arial"/>
          <w:noProof/>
        </w:rPr>
        <w:drawing>
          <wp:inline distT="0" distB="0" distL="0" distR="0" wp14:anchorId="4935156D" wp14:editId="1919F3ED">
            <wp:extent cx="1981200" cy="8763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1981200" cy="876300"/>
                    </a:xfrm>
                    <a:prstGeom prst="rect">
                      <a:avLst/>
                    </a:prstGeom>
                  </pic:spPr>
                </pic:pic>
              </a:graphicData>
            </a:graphic>
          </wp:inline>
        </w:drawing>
      </w:r>
    </w:p>
    <w:p w14:paraId="0208582E" w14:textId="7CA26868" w:rsidR="009E35FE" w:rsidRPr="003F4AFE" w:rsidRDefault="009E35FE" w:rsidP="009E35FE">
      <w:pPr>
        <w:spacing w:before="240" w:line="360" w:lineRule="auto"/>
        <w:jc w:val="center"/>
        <w:rPr>
          <w:rFonts w:ascii="Arial" w:hAnsi="Arial" w:cs="Arial"/>
          <w:b/>
          <w:bCs/>
          <w:color w:val="000000"/>
          <w:sz w:val="40"/>
          <w:szCs w:val="40"/>
          <w:shd w:val="clear" w:color="auto" w:fill="FFFFFF"/>
        </w:rPr>
      </w:pPr>
    </w:p>
    <w:p w14:paraId="152B9117" w14:textId="77777777" w:rsidR="009E35FE" w:rsidRPr="003F4AFE" w:rsidRDefault="009E35FE" w:rsidP="009E35FE">
      <w:pPr>
        <w:spacing w:before="240" w:line="360" w:lineRule="auto"/>
        <w:jc w:val="center"/>
        <w:rPr>
          <w:rFonts w:ascii="Arial" w:hAnsi="Arial" w:cs="Arial"/>
          <w:b/>
          <w:bCs/>
          <w:color w:val="000000"/>
          <w:sz w:val="40"/>
          <w:szCs w:val="40"/>
          <w:shd w:val="clear" w:color="auto" w:fill="FFFFFF"/>
        </w:rPr>
      </w:pPr>
      <w:r w:rsidRPr="003F4AFE">
        <w:rPr>
          <w:rFonts w:ascii="Arial" w:hAnsi="Arial" w:cs="Arial"/>
          <w:b/>
          <w:bCs/>
          <w:color w:val="000000"/>
          <w:sz w:val="40"/>
          <w:szCs w:val="40"/>
          <w:shd w:val="clear" w:color="auto" w:fill="FFFFFF"/>
        </w:rPr>
        <w:t>BMIH5007</w:t>
      </w:r>
    </w:p>
    <w:p w14:paraId="4369D18F" w14:textId="77777777" w:rsidR="009E35FE" w:rsidRPr="003F4AFE" w:rsidRDefault="009E35FE" w:rsidP="009E35FE">
      <w:pPr>
        <w:spacing w:before="240" w:line="360" w:lineRule="auto"/>
        <w:jc w:val="center"/>
        <w:rPr>
          <w:rFonts w:ascii="Arial" w:hAnsi="Arial" w:cs="Arial"/>
          <w:b/>
          <w:bCs/>
          <w:color w:val="000000"/>
          <w:sz w:val="40"/>
          <w:szCs w:val="40"/>
          <w:shd w:val="clear" w:color="auto" w:fill="FFFFFF"/>
        </w:rPr>
      </w:pPr>
      <w:r w:rsidRPr="003F4AFE">
        <w:rPr>
          <w:rFonts w:ascii="Arial" w:hAnsi="Arial" w:cs="Arial"/>
          <w:b/>
          <w:bCs/>
          <w:color w:val="000000"/>
          <w:sz w:val="40"/>
          <w:szCs w:val="40"/>
          <w:shd w:val="clear" w:color="auto" w:fill="FFFFFF"/>
        </w:rPr>
        <w:t>Financial Management for the Hotel Industry</w:t>
      </w:r>
    </w:p>
    <w:p w14:paraId="3E7F0B24" w14:textId="77777777" w:rsidR="00E16ED4" w:rsidRPr="00961347" w:rsidRDefault="00E16ED4" w:rsidP="00E16ED4">
      <w:pPr>
        <w:pStyle w:val="NoSpacing"/>
        <w:spacing w:before="240" w:after="240" w:line="360" w:lineRule="auto"/>
        <w:jc w:val="center"/>
        <w:rPr>
          <w:rFonts w:asciiTheme="majorBidi" w:hAnsiTheme="majorBidi" w:cstheme="majorBidi"/>
          <w:b/>
          <w:bCs/>
          <w:color w:val="1F1F1F"/>
          <w:sz w:val="36"/>
          <w:szCs w:val="36"/>
          <w:shd w:val="clear" w:color="auto" w:fill="FFFFFF"/>
          <w:lang w:val="en-GB"/>
        </w:rPr>
      </w:pPr>
      <w:r w:rsidRPr="00961347">
        <w:rPr>
          <w:rFonts w:asciiTheme="majorBidi" w:hAnsiTheme="majorBidi" w:cstheme="majorBidi"/>
          <w:b/>
          <w:bCs/>
          <w:color w:val="1F1F1F"/>
          <w:sz w:val="36"/>
          <w:szCs w:val="36"/>
          <w:shd w:val="clear" w:color="auto" w:fill="FFFFFF"/>
          <w:lang w:val="en-GB"/>
        </w:rPr>
        <w:t>Sustainable Business Revenue Generation Plan</w:t>
      </w:r>
    </w:p>
    <w:p w14:paraId="2ADB281D" w14:textId="79890D92" w:rsidR="00E16ED4" w:rsidRPr="00E16ED4" w:rsidRDefault="00E16ED4" w:rsidP="00E16ED4">
      <w:pPr>
        <w:spacing w:line="360" w:lineRule="auto"/>
        <w:jc w:val="center"/>
        <w:rPr>
          <w:rFonts w:ascii="Arial" w:hAnsi="Arial" w:cs="Arial"/>
          <w:b/>
          <w:bCs/>
          <w:sz w:val="32"/>
          <w:szCs w:val="32"/>
        </w:rPr>
      </w:pPr>
      <w:r w:rsidRPr="00E16ED4">
        <w:rPr>
          <w:rFonts w:ascii="Arial" w:hAnsi="Arial" w:cs="Arial"/>
          <w:b/>
          <w:bCs/>
          <w:sz w:val="32"/>
          <w:szCs w:val="32"/>
        </w:rPr>
        <w:t>Hilton Hotel</w:t>
      </w:r>
    </w:p>
    <w:p w14:paraId="349EB7AE" w14:textId="77777777" w:rsidR="00E16ED4" w:rsidRDefault="00E16ED4" w:rsidP="00E16ED4">
      <w:pPr>
        <w:jc w:val="center"/>
        <w:rPr>
          <w:rFonts w:ascii="Times New Roman" w:hAnsi="Times New Roman" w:cs="Times New Roman"/>
          <w:sz w:val="32"/>
          <w:szCs w:val="32"/>
        </w:rPr>
      </w:pPr>
    </w:p>
    <w:p w14:paraId="47F94B34" w14:textId="0B71CB3D" w:rsidR="00E16ED4" w:rsidRPr="00E16ED4" w:rsidRDefault="00E16ED4" w:rsidP="00E16ED4">
      <w:pPr>
        <w:jc w:val="center"/>
        <w:rPr>
          <w:rFonts w:ascii="Times New Roman" w:hAnsi="Times New Roman" w:cs="Times New Roman"/>
          <w:b/>
          <w:bCs/>
          <w:sz w:val="32"/>
          <w:szCs w:val="32"/>
        </w:rPr>
      </w:pPr>
      <w:r w:rsidRPr="005C2569">
        <w:rPr>
          <w:rFonts w:ascii="Times New Roman" w:hAnsi="Times New Roman" w:cs="Times New Roman"/>
          <w:sz w:val="32"/>
          <w:szCs w:val="32"/>
        </w:rPr>
        <w:t xml:space="preserve">Student Name: </w:t>
      </w:r>
      <w:r w:rsidRPr="00E16ED4">
        <w:rPr>
          <w:rFonts w:ascii="Times New Roman" w:hAnsi="Times New Roman" w:cs="Times New Roman"/>
          <w:sz w:val="32"/>
          <w:szCs w:val="32"/>
        </w:rPr>
        <w:t>Muhammad Abul</w:t>
      </w:r>
      <w:r w:rsidRPr="00E16ED4">
        <w:t xml:space="preserve"> </w:t>
      </w:r>
      <w:r w:rsidRPr="00E16ED4">
        <w:rPr>
          <w:rFonts w:ascii="Times New Roman" w:hAnsi="Times New Roman" w:cs="Times New Roman"/>
          <w:sz w:val="32"/>
          <w:szCs w:val="32"/>
        </w:rPr>
        <w:t>Kashem Azad</w:t>
      </w:r>
    </w:p>
    <w:p w14:paraId="41C6DE2F" w14:textId="24275D89" w:rsidR="00E16ED4" w:rsidRPr="005C2569" w:rsidRDefault="00E16ED4" w:rsidP="00E16ED4">
      <w:pPr>
        <w:jc w:val="center"/>
        <w:rPr>
          <w:rFonts w:ascii="Times New Roman" w:hAnsi="Times New Roman" w:cs="Times New Roman"/>
          <w:sz w:val="32"/>
          <w:szCs w:val="32"/>
        </w:rPr>
      </w:pPr>
      <w:r w:rsidRPr="005C2569">
        <w:rPr>
          <w:rFonts w:ascii="Times New Roman" w:hAnsi="Times New Roman" w:cs="Times New Roman"/>
          <w:sz w:val="32"/>
          <w:szCs w:val="32"/>
        </w:rPr>
        <w:t>Student ID: 211245</w:t>
      </w:r>
      <w:r>
        <w:rPr>
          <w:rFonts w:ascii="Times New Roman" w:hAnsi="Times New Roman" w:cs="Times New Roman"/>
          <w:sz w:val="32"/>
          <w:szCs w:val="32"/>
        </w:rPr>
        <w:t>6</w:t>
      </w:r>
    </w:p>
    <w:p w14:paraId="0546982E" w14:textId="77777777" w:rsidR="00E16ED4" w:rsidRPr="005C2569" w:rsidRDefault="00E16ED4" w:rsidP="00E16ED4">
      <w:pPr>
        <w:jc w:val="center"/>
        <w:rPr>
          <w:rFonts w:ascii="Times New Roman" w:hAnsi="Times New Roman" w:cs="Times New Roman"/>
          <w:sz w:val="32"/>
          <w:szCs w:val="32"/>
        </w:rPr>
      </w:pPr>
      <w:r w:rsidRPr="005C2569">
        <w:rPr>
          <w:rFonts w:ascii="Times New Roman" w:hAnsi="Times New Roman" w:cs="Times New Roman"/>
          <w:sz w:val="32"/>
          <w:szCs w:val="32"/>
        </w:rPr>
        <w:t>Lecturer Name: Dale Clarke</w:t>
      </w:r>
    </w:p>
    <w:p w14:paraId="4D994040" w14:textId="77777777" w:rsidR="009E35FE" w:rsidRPr="003F4AFE" w:rsidRDefault="009E35FE" w:rsidP="009E35FE">
      <w:pPr>
        <w:spacing w:before="240" w:line="360" w:lineRule="auto"/>
        <w:jc w:val="center"/>
        <w:rPr>
          <w:rFonts w:ascii="Arial" w:hAnsi="Arial" w:cs="Arial"/>
          <w:color w:val="000000"/>
          <w:sz w:val="24"/>
          <w:szCs w:val="24"/>
          <w:shd w:val="clear" w:color="auto" w:fill="FFFFFF"/>
        </w:rPr>
      </w:pPr>
    </w:p>
    <w:p w14:paraId="0B42C745" w14:textId="77777777" w:rsidR="009E35FE" w:rsidRPr="003F4AFE" w:rsidRDefault="009E35FE" w:rsidP="009E35FE">
      <w:pPr>
        <w:spacing w:before="240" w:line="360" w:lineRule="auto"/>
        <w:jc w:val="center"/>
        <w:rPr>
          <w:rFonts w:ascii="Arial" w:hAnsi="Arial" w:cs="Arial"/>
          <w:color w:val="000000"/>
          <w:sz w:val="24"/>
          <w:szCs w:val="24"/>
          <w:shd w:val="clear" w:color="auto" w:fill="FFFFFF"/>
        </w:rPr>
      </w:pPr>
    </w:p>
    <w:p w14:paraId="1BE36AC0" w14:textId="77777777" w:rsidR="009E35FE" w:rsidRPr="003F4AFE" w:rsidRDefault="009E35FE" w:rsidP="009E35FE">
      <w:pPr>
        <w:spacing w:before="240" w:line="360" w:lineRule="auto"/>
        <w:jc w:val="center"/>
        <w:rPr>
          <w:rFonts w:ascii="Arial" w:hAnsi="Arial" w:cs="Arial"/>
          <w:color w:val="000000"/>
          <w:sz w:val="24"/>
          <w:szCs w:val="24"/>
          <w:shd w:val="clear" w:color="auto" w:fill="FFFFFF"/>
        </w:rPr>
      </w:pPr>
    </w:p>
    <w:p w14:paraId="7E830291" w14:textId="77777777" w:rsidR="009E35FE" w:rsidRPr="003F4AFE" w:rsidRDefault="009E35FE" w:rsidP="009E35FE">
      <w:pPr>
        <w:spacing w:before="240" w:line="360" w:lineRule="auto"/>
        <w:jc w:val="center"/>
        <w:rPr>
          <w:rFonts w:ascii="Arial" w:hAnsi="Arial" w:cs="Arial"/>
          <w:color w:val="000000"/>
          <w:sz w:val="24"/>
          <w:szCs w:val="24"/>
          <w:shd w:val="clear" w:color="auto" w:fill="FFFFFF"/>
        </w:rPr>
      </w:pPr>
    </w:p>
    <w:p w14:paraId="276028B3" w14:textId="77777777" w:rsidR="00FD341F" w:rsidRPr="003F4AFE" w:rsidRDefault="00FD341F" w:rsidP="00FD341F">
      <w:pPr>
        <w:spacing w:before="240" w:line="360" w:lineRule="auto"/>
        <w:jc w:val="both"/>
        <w:rPr>
          <w:rFonts w:ascii="Arial" w:hAnsi="Arial" w:cs="Arial"/>
          <w:color w:val="000000"/>
          <w:sz w:val="24"/>
          <w:szCs w:val="24"/>
          <w:shd w:val="clear" w:color="auto" w:fill="FFFFFF"/>
        </w:rPr>
      </w:pPr>
    </w:p>
    <w:p w14:paraId="2F06279C" w14:textId="77777777" w:rsidR="00FD341F" w:rsidRPr="003F4AFE" w:rsidRDefault="00FD341F" w:rsidP="00FD341F">
      <w:pPr>
        <w:spacing w:before="240" w:line="360" w:lineRule="auto"/>
        <w:jc w:val="both"/>
        <w:rPr>
          <w:rFonts w:ascii="Arial" w:hAnsi="Arial" w:cs="Arial"/>
          <w:color w:val="000000"/>
          <w:sz w:val="24"/>
          <w:szCs w:val="24"/>
          <w:shd w:val="clear" w:color="auto" w:fill="FFFFFF"/>
        </w:rPr>
      </w:pPr>
    </w:p>
    <w:p w14:paraId="2C4CD138" w14:textId="77777777" w:rsidR="00FD341F" w:rsidRPr="003F4AFE" w:rsidRDefault="00FD341F" w:rsidP="00FD341F">
      <w:pPr>
        <w:spacing w:before="240" w:line="360" w:lineRule="auto"/>
        <w:jc w:val="both"/>
        <w:rPr>
          <w:rFonts w:ascii="Arial" w:hAnsi="Arial" w:cs="Arial"/>
          <w:color w:val="000000"/>
          <w:sz w:val="24"/>
          <w:szCs w:val="24"/>
          <w:shd w:val="clear" w:color="auto" w:fill="FFFFFF"/>
        </w:rPr>
      </w:pPr>
    </w:p>
    <w:p w14:paraId="1A0328DD" w14:textId="77777777" w:rsidR="00FD341F" w:rsidRPr="003F4AFE" w:rsidRDefault="00FD341F" w:rsidP="00FD341F">
      <w:pPr>
        <w:spacing w:before="240" w:line="360" w:lineRule="auto"/>
        <w:jc w:val="both"/>
        <w:rPr>
          <w:rFonts w:ascii="Arial" w:hAnsi="Arial" w:cs="Arial"/>
          <w:color w:val="000000"/>
          <w:sz w:val="24"/>
          <w:szCs w:val="24"/>
          <w:shd w:val="clear" w:color="auto" w:fill="FFFFFF"/>
        </w:rPr>
      </w:pPr>
    </w:p>
    <w:sdt>
      <w:sdtPr>
        <w:rPr>
          <w:rFonts w:ascii="Arial" w:eastAsiaTheme="minorHAnsi" w:hAnsi="Arial" w:cs="Arial"/>
          <w:color w:val="auto"/>
          <w:kern w:val="2"/>
          <w:sz w:val="24"/>
          <w:szCs w:val="24"/>
          <w14:ligatures w14:val="standardContextual"/>
        </w:rPr>
        <w:id w:val="230822084"/>
        <w:docPartObj>
          <w:docPartGallery w:val="Table of Contents"/>
          <w:docPartUnique/>
        </w:docPartObj>
      </w:sdtPr>
      <w:sdtEndPr>
        <w:rPr>
          <w:b/>
          <w:bCs/>
          <w:noProof/>
        </w:rPr>
      </w:sdtEndPr>
      <w:sdtContent>
        <w:p w14:paraId="06435FC2" w14:textId="77777777" w:rsidR="00FD341F" w:rsidRPr="003F4AFE" w:rsidRDefault="00FD341F" w:rsidP="003F4AFE">
          <w:pPr>
            <w:pStyle w:val="TOCHeading"/>
            <w:spacing w:line="360" w:lineRule="auto"/>
            <w:jc w:val="both"/>
            <w:rPr>
              <w:rFonts w:ascii="Arial" w:hAnsi="Arial" w:cs="Arial"/>
              <w:sz w:val="24"/>
              <w:szCs w:val="24"/>
            </w:rPr>
          </w:pPr>
          <w:r w:rsidRPr="003F4AFE">
            <w:rPr>
              <w:rFonts w:ascii="Arial" w:hAnsi="Arial" w:cs="Arial"/>
              <w:sz w:val="24"/>
              <w:szCs w:val="24"/>
            </w:rPr>
            <w:t>Table of Contents</w:t>
          </w:r>
        </w:p>
        <w:p w14:paraId="61BD552A" w14:textId="0224ED51" w:rsidR="003F4AFE" w:rsidRPr="003F4AFE" w:rsidRDefault="00FD341F" w:rsidP="003F4AFE">
          <w:pPr>
            <w:pStyle w:val="TOC1"/>
            <w:tabs>
              <w:tab w:val="right" w:leader="dot" w:pos="9016"/>
            </w:tabs>
            <w:spacing w:line="360" w:lineRule="auto"/>
            <w:jc w:val="both"/>
            <w:rPr>
              <w:rFonts w:ascii="Arial" w:eastAsiaTheme="minorEastAsia" w:hAnsi="Arial" w:cs="Arial"/>
              <w:noProof/>
              <w:kern w:val="0"/>
              <w:sz w:val="24"/>
              <w:szCs w:val="24"/>
              <w:lang w:eastAsia="en-GB"/>
              <w14:ligatures w14:val="none"/>
            </w:rPr>
          </w:pPr>
          <w:r w:rsidRPr="003F4AFE">
            <w:rPr>
              <w:rFonts w:ascii="Arial" w:hAnsi="Arial" w:cs="Arial"/>
              <w:sz w:val="24"/>
              <w:szCs w:val="24"/>
            </w:rPr>
            <w:fldChar w:fldCharType="begin"/>
          </w:r>
          <w:r w:rsidRPr="003F4AFE">
            <w:rPr>
              <w:rFonts w:ascii="Arial" w:hAnsi="Arial" w:cs="Arial"/>
              <w:sz w:val="24"/>
              <w:szCs w:val="24"/>
            </w:rPr>
            <w:instrText xml:space="preserve"> TOC \o "1-3" \h \z \u </w:instrText>
          </w:r>
          <w:r w:rsidRPr="003F4AFE">
            <w:rPr>
              <w:rFonts w:ascii="Arial" w:hAnsi="Arial" w:cs="Arial"/>
              <w:sz w:val="24"/>
              <w:szCs w:val="24"/>
            </w:rPr>
            <w:fldChar w:fldCharType="separate"/>
          </w:r>
          <w:hyperlink w:anchor="_Toc128070498" w:history="1">
            <w:r w:rsidR="003F4AFE" w:rsidRPr="003F4AFE">
              <w:rPr>
                <w:rStyle w:val="Hyperlink"/>
                <w:rFonts w:ascii="Arial" w:hAnsi="Arial" w:cs="Arial"/>
                <w:noProof/>
                <w:sz w:val="24"/>
                <w:szCs w:val="24"/>
              </w:rPr>
              <w:t>Introduction</w:t>
            </w:r>
            <w:r w:rsidR="003F4AFE" w:rsidRPr="003F4AFE">
              <w:rPr>
                <w:rFonts w:ascii="Arial" w:hAnsi="Arial" w:cs="Arial"/>
                <w:noProof/>
                <w:webHidden/>
                <w:sz w:val="24"/>
                <w:szCs w:val="24"/>
              </w:rPr>
              <w:tab/>
            </w:r>
            <w:r w:rsidR="00E16ED4">
              <w:rPr>
                <w:rFonts w:ascii="Arial" w:hAnsi="Arial" w:cs="Arial"/>
                <w:noProof/>
                <w:webHidden/>
                <w:sz w:val="24"/>
                <w:szCs w:val="24"/>
              </w:rPr>
              <w:t>3</w:t>
            </w:r>
          </w:hyperlink>
        </w:p>
        <w:p w14:paraId="3779153C" w14:textId="6A600687" w:rsidR="003F4AFE" w:rsidRPr="003F4AFE" w:rsidRDefault="00812AB8" w:rsidP="003F4AFE">
          <w:pPr>
            <w:pStyle w:val="TOC1"/>
            <w:tabs>
              <w:tab w:val="right" w:leader="dot" w:pos="9016"/>
            </w:tabs>
            <w:spacing w:line="360" w:lineRule="auto"/>
            <w:jc w:val="both"/>
            <w:rPr>
              <w:rFonts w:ascii="Arial" w:eastAsiaTheme="minorEastAsia" w:hAnsi="Arial" w:cs="Arial"/>
              <w:noProof/>
              <w:kern w:val="0"/>
              <w:sz w:val="24"/>
              <w:szCs w:val="24"/>
              <w:lang w:eastAsia="en-GB"/>
              <w14:ligatures w14:val="none"/>
            </w:rPr>
          </w:pPr>
          <w:hyperlink w:anchor="_Toc128070499" w:history="1">
            <w:r w:rsidR="003F4AFE" w:rsidRPr="003F4AFE">
              <w:rPr>
                <w:rStyle w:val="Hyperlink"/>
                <w:rFonts w:ascii="Arial" w:hAnsi="Arial" w:cs="Arial"/>
                <w:noProof/>
                <w:sz w:val="24"/>
                <w:szCs w:val="24"/>
              </w:rPr>
              <w:t>The housekeeping department within Hilton Hotel is to be outsourced</w:t>
            </w:r>
            <w:r w:rsidR="003F4AFE" w:rsidRPr="003F4AFE">
              <w:rPr>
                <w:rFonts w:ascii="Arial" w:hAnsi="Arial" w:cs="Arial"/>
                <w:noProof/>
                <w:webHidden/>
                <w:sz w:val="24"/>
                <w:szCs w:val="24"/>
              </w:rPr>
              <w:tab/>
            </w:r>
            <w:r w:rsidR="00E16ED4">
              <w:rPr>
                <w:rFonts w:ascii="Arial" w:hAnsi="Arial" w:cs="Arial"/>
                <w:noProof/>
                <w:webHidden/>
                <w:sz w:val="24"/>
                <w:szCs w:val="24"/>
              </w:rPr>
              <w:t>4</w:t>
            </w:r>
          </w:hyperlink>
        </w:p>
        <w:p w14:paraId="3B3064A1" w14:textId="4495D769" w:rsidR="003F4AFE" w:rsidRPr="003F4AFE" w:rsidRDefault="00812AB8" w:rsidP="003F4AFE">
          <w:pPr>
            <w:pStyle w:val="TOC1"/>
            <w:tabs>
              <w:tab w:val="right" w:leader="dot" w:pos="9016"/>
            </w:tabs>
            <w:spacing w:line="360" w:lineRule="auto"/>
            <w:jc w:val="both"/>
            <w:rPr>
              <w:rFonts w:ascii="Arial" w:eastAsiaTheme="minorEastAsia" w:hAnsi="Arial" w:cs="Arial"/>
              <w:noProof/>
              <w:kern w:val="0"/>
              <w:sz w:val="24"/>
              <w:szCs w:val="24"/>
              <w:lang w:eastAsia="en-GB"/>
              <w14:ligatures w14:val="none"/>
            </w:rPr>
          </w:pPr>
          <w:hyperlink w:anchor="_Toc128070500" w:history="1">
            <w:r w:rsidR="003F4AFE" w:rsidRPr="003F4AFE">
              <w:rPr>
                <w:rStyle w:val="Hyperlink"/>
                <w:rFonts w:ascii="Arial" w:hAnsi="Arial" w:cs="Arial"/>
                <w:noProof/>
                <w:sz w:val="24"/>
                <w:szCs w:val="24"/>
              </w:rPr>
              <w:t>The comparison of insourced housekeeping team Vs Outsourcing Housekeeping</w:t>
            </w:r>
            <w:r w:rsidR="003F4AFE" w:rsidRPr="003F4AFE">
              <w:rPr>
                <w:rFonts w:ascii="Arial" w:hAnsi="Arial" w:cs="Arial"/>
                <w:noProof/>
                <w:webHidden/>
                <w:sz w:val="24"/>
                <w:szCs w:val="24"/>
              </w:rPr>
              <w:tab/>
            </w:r>
            <w:r w:rsidR="00E16ED4">
              <w:rPr>
                <w:rFonts w:ascii="Arial" w:hAnsi="Arial" w:cs="Arial"/>
                <w:noProof/>
                <w:webHidden/>
                <w:sz w:val="24"/>
                <w:szCs w:val="24"/>
              </w:rPr>
              <w:t>6</w:t>
            </w:r>
          </w:hyperlink>
        </w:p>
        <w:p w14:paraId="4A91596B" w14:textId="50638A62" w:rsidR="003F4AFE" w:rsidRPr="003F4AFE" w:rsidRDefault="00812AB8" w:rsidP="003F4AFE">
          <w:pPr>
            <w:pStyle w:val="TOC1"/>
            <w:tabs>
              <w:tab w:val="right" w:leader="dot" w:pos="9016"/>
            </w:tabs>
            <w:spacing w:line="360" w:lineRule="auto"/>
            <w:jc w:val="both"/>
            <w:rPr>
              <w:rFonts w:ascii="Arial" w:eastAsiaTheme="minorEastAsia" w:hAnsi="Arial" w:cs="Arial"/>
              <w:noProof/>
              <w:kern w:val="0"/>
              <w:sz w:val="24"/>
              <w:szCs w:val="24"/>
              <w:lang w:eastAsia="en-GB"/>
              <w14:ligatures w14:val="none"/>
            </w:rPr>
          </w:pPr>
          <w:hyperlink w:anchor="_Toc128070501" w:history="1">
            <w:r w:rsidR="003F4AFE" w:rsidRPr="003F4AFE">
              <w:rPr>
                <w:rStyle w:val="Hyperlink"/>
                <w:rFonts w:ascii="Arial" w:hAnsi="Arial" w:cs="Arial"/>
                <w:noProof/>
                <w:sz w:val="24"/>
                <w:szCs w:val="24"/>
              </w:rPr>
              <w:t>Conclusion</w:t>
            </w:r>
            <w:r w:rsidR="003F4AFE" w:rsidRPr="003F4AFE">
              <w:rPr>
                <w:rFonts w:ascii="Arial" w:hAnsi="Arial" w:cs="Arial"/>
                <w:noProof/>
                <w:webHidden/>
                <w:sz w:val="24"/>
                <w:szCs w:val="24"/>
              </w:rPr>
              <w:tab/>
            </w:r>
            <w:r w:rsidR="00E16ED4">
              <w:rPr>
                <w:rFonts w:ascii="Arial" w:hAnsi="Arial" w:cs="Arial"/>
                <w:noProof/>
                <w:webHidden/>
                <w:sz w:val="24"/>
                <w:szCs w:val="24"/>
              </w:rPr>
              <w:t>9</w:t>
            </w:r>
          </w:hyperlink>
        </w:p>
        <w:p w14:paraId="45202B0C" w14:textId="56EE64BF" w:rsidR="003F4AFE" w:rsidRPr="003F4AFE" w:rsidRDefault="00812AB8" w:rsidP="003F4AFE">
          <w:pPr>
            <w:pStyle w:val="TOC1"/>
            <w:tabs>
              <w:tab w:val="right" w:leader="dot" w:pos="9016"/>
            </w:tabs>
            <w:spacing w:line="360" w:lineRule="auto"/>
            <w:jc w:val="both"/>
            <w:rPr>
              <w:rFonts w:ascii="Arial" w:eastAsiaTheme="minorEastAsia" w:hAnsi="Arial" w:cs="Arial"/>
              <w:noProof/>
              <w:kern w:val="0"/>
              <w:sz w:val="24"/>
              <w:szCs w:val="24"/>
              <w:lang w:eastAsia="en-GB"/>
              <w14:ligatures w14:val="none"/>
            </w:rPr>
          </w:pPr>
          <w:hyperlink w:anchor="_Toc128070502" w:history="1">
            <w:r w:rsidR="003F4AFE" w:rsidRPr="003F4AFE">
              <w:rPr>
                <w:rStyle w:val="Hyperlink"/>
                <w:rFonts w:ascii="Arial" w:hAnsi="Arial" w:cs="Arial"/>
                <w:noProof/>
                <w:sz w:val="24"/>
                <w:szCs w:val="24"/>
              </w:rPr>
              <w:t>References</w:t>
            </w:r>
            <w:r w:rsidR="003F4AFE" w:rsidRPr="003F4AFE">
              <w:rPr>
                <w:rFonts w:ascii="Arial" w:hAnsi="Arial" w:cs="Arial"/>
                <w:noProof/>
                <w:webHidden/>
                <w:sz w:val="24"/>
                <w:szCs w:val="24"/>
              </w:rPr>
              <w:tab/>
            </w:r>
            <w:r w:rsidR="00E16ED4">
              <w:rPr>
                <w:rFonts w:ascii="Arial" w:hAnsi="Arial" w:cs="Arial"/>
                <w:noProof/>
                <w:webHidden/>
                <w:sz w:val="24"/>
                <w:szCs w:val="24"/>
              </w:rPr>
              <w:t>10</w:t>
            </w:r>
          </w:hyperlink>
        </w:p>
        <w:p w14:paraId="7E2048A4" w14:textId="77777777" w:rsidR="00FD341F" w:rsidRPr="003F4AFE" w:rsidRDefault="00FD341F" w:rsidP="003F4AFE">
          <w:pPr>
            <w:spacing w:before="240" w:line="360" w:lineRule="auto"/>
            <w:jc w:val="both"/>
            <w:rPr>
              <w:rFonts w:ascii="Arial" w:hAnsi="Arial" w:cs="Arial"/>
              <w:sz w:val="24"/>
              <w:szCs w:val="24"/>
            </w:rPr>
          </w:pPr>
          <w:r w:rsidRPr="003F4AFE">
            <w:rPr>
              <w:rFonts w:ascii="Arial" w:hAnsi="Arial" w:cs="Arial"/>
              <w:b/>
              <w:bCs/>
              <w:noProof/>
              <w:sz w:val="24"/>
              <w:szCs w:val="24"/>
            </w:rPr>
            <w:fldChar w:fldCharType="end"/>
          </w:r>
        </w:p>
      </w:sdtContent>
    </w:sdt>
    <w:p w14:paraId="378FC140" w14:textId="77777777" w:rsidR="00FD341F" w:rsidRPr="003F4AFE" w:rsidRDefault="00FD341F" w:rsidP="003F4AFE">
      <w:pPr>
        <w:spacing w:before="240" w:line="360" w:lineRule="auto"/>
        <w:jc w:val="both"/>
        <w:rPr>
          <w:rFonts w:ascii="Arial" w:hAnsi="Arial" w:cs="Arial"/>
          <w:color w:val="000000"/>
          <w:sz w:val="24"/>
          <w:szCs w:val="24"/>
          <w:shd w:val="clear" w:color="auto" w:fill="FFFFFF"/>
        </w:rPr>
      </w:pPr>
    </w:p>
    <w:p w14:paraId="20F58FE4" w14:textId="77777777" w:rsidR="00FD341F" w:rsidRPr="003F4AFE" w:rsidRDefault="00FD341F" w:rsidP="003F4AFE">
      <w:pPr>
        <w:spacing w:before="240" w:line="360" w:lineRule="auto"/>
        <w:jc w:val="both"/>
        <w:rPr>
          <w:rFonts w:ascii="Arial" w:hAnsi="Arial" w:cs="Arial"/>
          <w:color w:val="000000"/>
          <w:sz w:val="24"/>
          <w:szCs w:val="24"/>
          <w:shd w:val="clear" w:color="auto" w:fill="FFFFFF"/>
        </w:rPr>
      </w:pPr>
    </w:p>
    <w:p w14:paraId="079DD6ED" w14:textId="77777777" w:rsidR="00FD341F" w:rsidRPr="003F4AFE" w:rsidRDefault="00FD341F" w:rsidP="003F4AFE">
      <w:pPr>
        <w:spacing w:before="240" w:line="360" w:lineRule="auto"/>
        <w:jc w:val="both"/>
        <w:rPr>
          <w:rFonts w:ascii="Arial" w:hAnsi="Arial" w:cs="Arial"/>
          <w:color w:val="000000"/>
          <w:sz w:val="24"/>
          <w:szCs w:val="24"/>
          <w:shd w:val="clear" w:color="auto" w:fill="FFFFFF"/>
        </w:rPr>
      </w:pPr>
    </w:p>
    <w:p w14:paraId="4D4B054F" w14:textId="77777777" w:rsidR="00FD341F" w:rsidRPr="003F4AFE" w:rsidRDefault="00FD341F" w:rsidP="003F4AFE">
      <w:pPr>
        <w:spacing w:before="240" w:line="360" w:lineRule="auto"/>
        <w:jc w:val="both"/>
        <w:rPr>
          <w:rFonts w:ascii="Arial" w:hAnsi="Arial" w:cs="Arial"/>
          <w:color w:val="000000"/>
          <w:sz w:val="24"/>
          <w:szCs w:val="24"/>
          <w:shd w:val="clear" w:color="auto" w:fill="FFFFFF"/>
        </w:rPr>
      </w:pPr>
    </w:p>
    <w:p w14:paraId="52177EEA" w14:textId="77777777" w:rsidR="00FD341F" w:rsidRPr="003F4AFE" w:rsidRDefault="00FD341F" w:rsidP="003F4AFE">
      <w:pPr>
        <w:spacing w:before="240" w:line="360" w:lineRule="auto"/>
        <w:jc w:val="both"/>
        <w:rPr>
          <w:rFonts w:ascii="Arial" w:hAnsi="Arial" w:cs="Arial"/>
          <w:color w:val="000000"/>
          <w:sz w:val="24"/>
          <w:szCs w:val="24"/>
          <w:shd w:val="clear" w:color="auto" w:fill="FFFFFF"/>
        </w:rPr>
      </w:pPr>
    </w:p>
    <w:p w14:paraId="6A6CC154" w14:textId="77777777" w:rsidR="00FD341F" w:rsidRPr="003F4AFE" w:rsidRDefault="00FD341F" w:rsidP="003F4AFE">
      <w:pPr>
        <w:spacing w:before="240" w:line="360" w:lineRule="auto"/>
        <w:jc w:val="both"/>
        <w:rPr>
          <w:rFonts w:ascii="Arial" w:hAnsi="Arial" w:cs="Arial"/>
          <w:color w:val="000000"/>
          <w:sz w:val="24"/>
          <w:szCs w:val="24"/>
          <w:shd w:val="clear" w:color="auto" w:fill="FFFFFF"/>
        </w:rPr>
      </w:pPr>
    </w:p>
    <w:p w14:paraId="6941AA0D" w14:textId="77777777" w:rsidR="00FD341F" w:rsidRPr="003F4AFE" w:rsidRDefault="00FD341F" w:rsidP="003F4AFE">
      <w:pPr>
        <w:spacing w:before="240" w:line="360" w:lineRule="auto"/>
        <w:jc w:val="both"/>
        <w:rPr>
          <w:rFonts w:ascii="Arial" w:hAnsi="Arial" w:cs="Arial"/>
          <w:color w:val="000000"/>
          <w:sz w:val="24"/>
          <w:szCs w:val="24"/>
          <w:shd w:val="clear" w:color="auto" w:fill="FFFFFF"/>
        </w:rPr>
      </w:pPr>
    </w:p>
    <w:p w14:paraId="17259C34" w14:textId="77777777" w:rsidR="00FD341F" w:rsidRPr="003F4AFE" w:rsidRDefault="00FD341F" w:rsidP="00FD341F">
      <w:pPr>
        <w:spacing w:before="240" w:line="360" w:lineRule="auto"/>
        <w:jc w:val="both"/>
        <w:rPr>
          <w:rFonts w:ascii="Arial" w:hAnsi="Arial" w:cs="Arial"/>
          <w:color w:val="000000"/>
          <w:sz w:val="24"/>
          <w:szCs w:val="24"/>
          <w:shd w:val="clear" w:color="auto" w:fill="FFFFFF"/>
        </w:rPr>
      </w:pPr>
    </w:p>
    <w:p w14:paraId="18E62473" w14:textId="77777777" w:rsidR="00FD341F" w:rsidRPr="003F4AFE" w:rsidRDefault="00FD341F" w:rsidP="00FD341F">
      <w:pPr>
        <w:spacing w:before="240" w:line="360" w:lineRule="auto"/>
        <w:jc w:val="both"/>
        <w:rPr>
          <w:rFonts w:ascii="Arial" w:hAnsi="Arial" w:cs="Arial"/>
          <w:color w:val="000000"/>
          <w:sz w:val="24"/>
          <w:szCs w:val="24"/>
          <w:shd w:val="clear" w:color="auto" w:fill="FFFFFF"/>
        </w:rPr>
      </w:pPr>
    </w:p>
    <w:p w14:paraId="50111409" w14:textId="77777777" w:rsidR="00FD341F" w:rsidRPr="003F4AFE" w:rsidRDefault="00FD341F" w:rsidP="00FD341F">
      <w:pPr>
        <w:spacing w:before="240" w:line="360" w:lineRule="auto"/>
        <w:jc w:val="both"/>
        <w:rPr>
          <w:rFonts w:ascii="Arial" w:hAnsi="Arial" w:cs="Arial"/>
          <w:color w:val="000000"/>
          <w:sz w:val="24"/>
          <w:szCs w:val="24"/>
          <w:shd w:val="clear" w:color="auto" w:fill="FFFFFF"/>
        </w:rPr>
      </w:pPr>
    </w:p>
    <w:p w14:paraId="3A3A8951" w14:textId="77777777" w:rsidR="00FD341F" w:rsidRPr="003F4AFE" w:rsidRDefault="00FD341F" w:rsidP="00FD341F">
      <w:pPr>
        <w:spacing w:before="240" w:line="360" w:lineRule="auto"/>
        <w:jc w:val="both"/>
        <w:rPr>
          <w:rFonts w:ascii="Arial" w:hAnsi="Arial" w:cs="Arial"/>
          <w:color w:val="000000"/>
          <w:sz w:val="24"/>
          <w:szCs w:val="24"/>
          <w:shd w:val="clear" w:color="auto" w:fill="FFFFFF"/>
        </w:rPr>
      </w:pPr>
    </w:p>
    <w:p w14:paraId="72B2BF6A" w14:textId="77777777" w:rsidR="00FD341F" w:rsidRPr="003F4AFE" w:rsidRDefault="00FD341F" w:rsidP="00FD341F">
      <w:pPr>
        <w:spacing w:before="240" w:line="360" w:lineRule="auto"/>
        <w:jc w:val="both"/>
        <w:rPr>
          <w:rFonts w:ascii="Arial" w:hAnsi="Arial" w:cs="Arial"/>
          <w:color w:val="000000"/>
          <w:sz w:val="24"/>
          <w:szCs w:val="24"/>
          <w:shd w:val="clear" w:color="auto" w:fill="FFFFFF"/>
        </w:rPr>
      </w:pPr>
    </w:p>
    <w:p w14:paraId="4E66414A" w14:textId="77777777" w:rsidR="00FD341F" w:rsidRPr="003F4AFE" w:rsidRDefault="00FD341F" w:rsidP="00FD341F">
      <w:pPr>
        <w:spacing w:before="240" w:line="360" w:lineRule="auto"/>
        <w:jc w:val="both"/>
        <w:rPr>
          <w:rFonts w:ascii="Arial" w:hAnsi="Arial" w:cs="Arial"/>
          <w:color w:val="000000"/>
          <w:sz w:val="24"/>
          <w:szCs w:val="24"/>
          <w:shd w:val="clear" w:color="auto" w:fill="FFFFFF"/>
        </w:rPr>
      </w:pPr>
    </w:p>
    <w:p w14:paraId="43E3906B" w14:textId="77777777" w:rsidR="003F4AFE" w:rsidRPr="003F4AFE" w:rsidRDefault="003F4AFE">
      <w:pPr>
        <w:rPr>
          <w:rFonts w:ascii="Arial" w:eastAsiaTheme="majorEastAsia" w:hAnsi="Arial" w:cs="Arial"/>
          <w:color w:val="2F5496" w:themeColor="accent1" w:themeShade="BF"/>
          <w:sz w:val="32"/>
          <w:szCs w:val="32"/>
          <w:shd w:val="clear" w:color="auto" w:fill="FFFFFF"/>
        </w:rPr>
      </w:pPr>
      <w:bookmarkStart w:id="0" w:name="_Toc128070498"/>
      <w:r w:rsidRPr="003F4AFE">
        <w:rPr>
          <w:rFonts w:ascii="Arial" w:hAnsi="Arial" w:cs="Arial"/>
        </w:rPr>
        <w:br w:type="page"/>
      </w:r>
    </w:p>
    <w:p w14:paraId="0C283F3A" w14:textId="77777777" w:rsidR="00FD341F" w:rsidRPr="003F4AFE" w:rsidRDefault="00FD341F" w:rsidP="00FD341F">
      <w:pPr>
        <w:pStyle w:val="Style1"/>
      </w:pPr>
      <w:r w:rsidRPr="003F4AFE">
        <w:lastRenderedPageBreak/>
        <w:t>Introduction</w:t>
      </w:r>
      <w:bookmarkEnd w:id="0"/>
      <w:r w:rsidRPr="003F4AFE">
        <w:t xml:space="preserve"> </w:t>
      </w:r>
    </w:p>
    <w:p w14:paraId="7F0E4C30" w14:textId="77777777" w:rsidR="00FD341F" w:rsidRPr="003F4AFE" w:rsidRDefault="00FD341F" w:rsidP="00FD341F">
      <w:pPr>
        <w:spacing w:before="240" w:line="360" w:lineRule="auto"/>
        <w:jc w:val="both"/>
        <w:rPr>
          <w:rFonts w:ascii="Arial" w:hAnsi="Arial" w:cs="Arial"/>
          <w:sz w:val="24"/>
          <w:szCs w:val="24"/>
        </w:rPr>
      </w:pPr>
      <w:r w:rsidRPr="003F4AFE">
        <w:rPr>
          <w:rFonts w:ascii="Arial" w:hAnsi="Arial" w:cs="Arial"/>
          <w:sz w:val="24"/>
          <w:szCs w:val="24"/>
        </w:rPr>
        <w:t>The aim to lessen negative effects on the environment and increase social responsibility has led many businesses to put a premium on sustainable operations in recent years. By implementing sustainable practices into their operations, businesses can make a major difference through their revenue generation strategy. In this report, we'll look at how Hilton Hotels is using a sustainable business practice—the outsourcing of housekeeping services—to improve its bottom line. It will go into greater depth about this strategy, including its potential advantages in terms of environmental friendliness, social responsibility, and economic output. Further, it will evaluate the pros and cons of both outsourcing and in-house housekeeping. This report's goal is to help businesses that are interested in incorporating sustainable business practices into their income-generation strategies by offering a full examination of outsourcing housekeeping services.</w:t>
      </w:r>
    </w:p>
    <w:p w14:paraId="628DCF83" w14:textId="77777777" w:rsidR="00FD341F" w:rsidRPr="003F4AFE" w:rsidRDefault="00FD341F" w:rsidP="00FD341F">
      <w:pPr>
        <w:spacing w:before="240" w:line="360" w:lineRule="auto"/>
        <w:jc w:val="both"/>
        <w:rPr>
          <w:rFonts w:ascii="Arial" w:hAnsi="Arial" w:cs="Arial"/>
          <w:sz w:val="24"/>
          <w:szCs w:val="24"/>
        </w:rPr>
      </w:pPr>
    </w:p>
    <w:p w14:paraId="755EBB04" w14:textId="77777777" w:rsidR="00FD341F" w:rsidRPr="003F4AFE" w:rsidRDefault="00FD341F" w:rsidP="00FD341F">
      <w:pPr>
        <w:spacing w:before="240" w:line="360" w:lineRule="auto"/>
        <w:jc w:val="both"/>
        <w:rPr>
          <w:rFonts w:ascii="Arial" w:hAnsi="Arial" w:cs="Arial"/>
          <w:sz w:val="24"/>
          <w:szCs w:val="24"/>
        </w:rPr>
      </w:pPr>
    </w:p>
    <w:p w14:paraId="4E396DE8" w14:textId="77777777" w:rsidR="00FD341F" w:rsidRPr="003F4AFE" w:rsidRDefault="00FD341F" w:rsidP="00FD341F">
      <w:pPr>
        <w:spacing w:before="240" w:line="360" w:lineRule="auto"/>
        <w:jc w:val="both"/>
        <w:rPr>
          <w:rFonts w:ascii="Arial" w:hAnsi="Arial" w:cs="Arial"/>
          <w:sz w:val="24"/>
          <w:szCs w:val="24"/>
        </w:rPr>
      </w:pPr>
    </w:p>
    <w:p w14:paraId="0C3A3507" w14:textId="77777777" w:rsidR="00FD341F" w:rsidRPr="003F4AFE" w:rsidRDefault="00FD341F" w:rsidP="00FD341F">
      <w:pPr>
        <w:spacing w:before="240" w:line="360" w:lineRule="auto"/>
        <w:jc w:val="both"/>
        <w:rPr>
          <w:rFonts w:ascii="Arial" w:hAnsi="Arial" w:cs="Arial"/>
          <w:sz w:val="24"/>
          <w:szCs w:val="24"/>
        </w:rPr>
      </w:pPr>
    </w:p>
    <w:p w14:paraId="3010F58E" w14:textId="77777777" w:rsidR="00FD341F" w:rsidRPr="003F4AFE" w:rsidRDefault="00FD341F" w:rsidP="00FD341F">
      <w:pPr>
        <w:spacing w:before="240" w:line="360" w:lineRule="auto"/>
        <w:jc w:val="both"/>
        <w:rPr>
          <w:rFonts w:ascii="Arial" w:hAnsi="Arial" w:cs="Arial"/>
          <w:sz w:val="24"/>
          <w:szCs w:val="24"/>
        </w:rPr>
      </w:pPr>
    </w:p>
    <w:p w14:paraId="15A92247" w14:textId="77777777" w:rsidR="00FD341F" w:rsidRPr="003F4AFE" w:rsidRDefault="00FD341F" w:rsidP="00FD341F">
      <w:pPr>
        <w:spacing w:before="240" w:line="360" w:lineRule="auto"/>
        <w:jc w:val="both"/>
        <w:rPr>
          <w:rFonts w:ascii="Arial" w:hAnsi="Arial" w:cs="Arial"/>
          <w:sz w:val="24"/>
          <w:szCs w:val="24"/>
        </w:rPr>
      </w:pPr>
    </w:p>
    <w:p w14:paraId="1494C188" w14:textId="77777777" w:rsidR="00FD341F" w:rsidRPr="003F4AFE" w:rsidRDefault="00FD341F" w:rsidP="00FD341F">
      <w:pPr>
        <w:spacing w:before="240" w:line="360" w:lineRule="auto"/>
        <w:jc w:val="both"/>
        <w:rPr>
          <w:rFonts w:ascii="Arial" w:hAnsi="Arial" w:cs="Arial"/>
          <w:sz w:val="24"/>
          <w:szCs w:val="24"/>
        </w:rPr>
      </w:pPr>
    </w:p>
    <w:p w14:paraId="29D139AD" w14:textId="77777777" w:rsidR="00FD341F" w:rsidRPr="003F4AFE" w:rsidRDefault="00FD341F" w:rsidP="00FD341F">
      <w:pPr>
        <w:spacing w:before="240" w:line="360" w:lineRule="auto"/>
        <w:jc w:val="both"/>
        <w:rPr>
          <w:rFonts w:ascii="Arial" w:hAnsi="Arial" w:cs="Arial"/>
          <w:sz w:val="24"/>
          <w:szCs w:val="24"/>
        </w:rPr>
      </w:pPr>
    </w:p>
    <w:p w14:paraId="5A9E6F52" w14:textId="77777777" w:rsidR="00FD341F" w:rsidRPr="003F4AFE" w:rsidRDefault="00FD341F" w:rsidP="00FD341F">
      <w:pPr>
        <w:spacing w:before="240" w:line="360" w:lineRule="auto"/>
        <w:jc w:val="both"/>
        <w:rPr>
          <w:rFonts w:ascii="Arial" w:hAnsi="Arial" w:cs="Arial"/>
          <w:sz w:val="24"/>
          <w:szCs w:val="24"/>
        </w:rPr>
      </w:pPr>
    </w:p>
    <w:p w14:paraId="0B2195F4" w14:textId="77777777" w:rsidR="00FD341F" w:rsidRPr="003F4AFE" w:rsidRDefault="00FD341F" w:rsidP="00FD341F">
      <w:pPr>
        <w:spacing w:before="240" w:line="360" w:lineRule="auto"/>
        <w:jc w:val="both"/>
        <w:rPr>
          <w:rFonts w:ascii="Arial" w:hAnsi="Arial" w:cs="Arial"/>
          <w:sz w:val="24"/>
          <w:szCs w:val="24"/>
        </w:rPr>
      </w:pPr>
    </w:p>
    <w:p w14:paraId="22825A1B" w14:textId="77777777" w:rsidR="00FD341F" w:rsidRPr="003F4AFE" w:rsidRDefault="00FD341F" w:rsidP="00FD341F">
      <w:pPr>
        <w:spacing w:before="240" w:line="360" w:lineRule="auto"/>
        <w:jc w:val="both"/>
        <w:rPr>
          <w:rFonts w:ascii="Arial" w:hAnsi="Arial" w:cs="Arial"/>
          <w:sz w:val="24"/>
          <w:szCs w:val="24"/>
        </w:rPr>
      </w:pPr>
    </w:p>
    <w:p w14:paraId="7DC77494" w14:textId="77777777" w:rsidR="00FD341F" w:rsidRPr="003F4AFE" w:rsidRDefault="00FD341F" w:rsidP="00FD341F">
      <w:pPr>
        <w:spacing w:before="240" w:line="360" w:lineRule="auto"/>
        <w:jc w:val="both"/>
        <w:rPr>
          <w:rFonts w:ascii="Arial" w:hAnsi="Arial" w:cs="Arial"/>
          <w:sz w:val="24"/>
          <w:szCs w:val="24"/>
        </w:rPr>
      </w:pPr>
    </w:p>
    <w:p w14:paraId="67D04980" w14:textId="77777777" w:rsidR="00FD341F" w:rsidRPr="003F4AFE" w:rsidRDefault="00FD341F" w:rsidP="00FD341F">
      <w:pPr>
        <w:pStyle w:val="Style1"/>
      </w:pPr>
      <w:bookmarkStart w:id="1" w:name="_Toc128070499"/>
      <w:r w:rsidRPr="003F4AFE">
        <w:lastRenderedPageBreak/>
        <w:t>The housekeeping department within Hilton Hotel is to be outsourced</w:t>
      </w:r>
      <w:bookmarkEnd w:id="1"/>
    </w:p>
    <w:p w14:paraId="3CA09788" w14:textId="77777777" w:rsidR="00FD341F" w:rsidRPr="003F4AFE" w:rsidRDefault="00FD341F" w:rsidP="00FD341F">
      <w:pPr>
        <w:spacing w:before="240" w:line="360" w:lineRule="auto"/>
        <w:jc w:val="both"/>
        <w:rPr>
          <w:rFonts w:ascii="Arial" w:hAnsi="Arial" w:cs="Arial"/>
          <w:sz w:val="24"/>
          <w:szCs w:val="24"/>
        </w:rPr>
      </w:pPr>
      <w:r w:rsidRPr="003F4AFE">
        <w:rPr>
          <w:rFonts w:ascii="Arial" w:hAnsi="Arial" w:cs="Arial"/>
          <w:sz w:val="24"/>
          <w:szCs w:val="24"/>
        </w:rPr>
        <w:t xml:space="preserve">The argument in for of the decision. Those are </w:t>
      </w:r>
      <w:r w:rsidR="003F4AFE" w:rsidRPr="003F4AFE">
        <w:rPr>
          <w:rFonts w:ascii="Arial" w:hAnsi="Arial" w:cs="Arial"/>
          <w:sz w:val="24"/>
          <w:szCs w:val="24"/>
        </w:rPr>
        <w:t>the</w:t>
      </w:r>
      <w:r w:rsidRPr="003F4AFE">
        <w:rPr>
          <w:rFonts w:ascii="Arial" w:hAnsi="Arial" w:cs="Arial"/>
          <w:sz w:val="24"/>
          <w:szCs w:val="24"/>
        </w:rPr>
        <w:t xml:space="preserve"> choice to outsource the housekeeping service at the Hilton Hotel may have been influenced by some different aspects relating to the hotel's financial management and costs.</w:t>
      </w:r>
    </w:p>
    <w:p w14:paraId="77E202B0" w14:textId="78B0EC1F" w:rsidR="00FD341F" w:rsidRPr="003F4AFE" w:rsidRDefault="00FD341F" w:rsidP="00FD341F">
      <w:pPr>
        <w:spacing w:before="240" w:line="360" w:lineRule="auto"/>
        <w:jc w:val="both"/>
        <w:rPr>
          <w:rFonts w:ascii="Arial" w:hAnsi="Arial" w:cs="Arial"/>
          <w:sz w:val="24"/>
          <w:szCs w:val="24"/>
        </w:rPr>
      </w:pPr>
      <w:r w:rsidRPr="003F4AFE">
        <w:rPr>
          <w:rFonts w:ascii="Arial" w:hAnsi="Arial" w:cs="Arial"/>
          <w:sz w:val="24"/>
          <w:szCs w:val="24"/>
        </w:rPr>
        <w:t xml:space="preserve">To begin, the Hilton Hotel may be able to save costs associated with </w:t>
      </w:r>
      <w:r w:rsidR="00E16ED4">
        <w:rPr>
          <w:rFonts w:ascii="Arial" w:hAnsi="Arial" w:cs="Arial"/>
          <w:sz w:val="24"/>
          <w:szCs w:val="24"/>
        </w:rPr>
        <w:t>labour</w:t>
      </w:r>
      <w:r w:rsidRPr="003F4AFE">
        <w:rPr>
          <w:rFonts w:ascii="Arial" w:hAnsi="Arial" w:cs="Arial"/>
          <w:sz w:val="24"/>
          <w:szCs w:val="24"/>
        </w:rPr>
        <w:t xml:space="preserve"> by contracting out the </w:t>
      </w:r>
      <w:r w:rsidR="009E35FE" w:rsidRPr="003F4AFE">
        <w:rPr>
          <w:rFonts w:ascii="Arial" w:hAnsi="Arial" w:cs="Arial"/>
          <w:sz w:val="24"/>
          <w:szCs w:val="24"/>
        </w:rPr>
        <w:t>housekeeping</w:t>
      </w:r>
      <w:r w:rsidRPr="003F4AFE">
        <w:rPr>
          <w:rFonts w:ascii="Arial" w:hAnsi="Arial" w:cs="Arial"/>
          <w:sz w:val="24"/>
          <w:szCs w:val="24"/>
        </w:rPr>
        <w:t xml:space="preserve"> department. According to the s</w:t>
      </w:r>
      <w:r w:rsidR="00457AA5">
        <w:rPr>
          <w:rFonts w:ascii="Arial" w:hAnsi="Arial" w:cs="Arial"/>
          <w:sz w:val="24"/>
          <w:szCs w:val="24"/>
        </w:rPr>
        <w:t>labour</w:t>
      </w:r>
      <w:r w:rsidRPr="003F4AFE">
        <w:rPr>
          <w:rFonts w:ascii="Arial" w:hAnsi="Arial" w:cs="Arial"/>
          <w:sz w:val="24"/>
          <w:szCs w:val="24"/>
        </w:rPr>
        <w:t xml:space="preserve">tics from the financial statements for 2018, </w:t>
      </w:r>
      <w:r w:rsidR="00E16ED4">
        <w:rPr>
          <w:rFonts w:ascii="Arial" w:hAnsi="Arial" w:cs="Arial"/>
          <w:sz w:val="24"/>
          <w:szCs w:val="24"/>
        </w:rPr>
        <w:t>labour</w:t>
      </w:r>
      <w:r w:rsidRPr="003F4AFE">
        <w:rPr>
          <w:rFonts w:ascii="Arial" w:hAnsi="Arial" w:cs="Arial"/>
          <w:sz w:val="24"/>
          <w:szCs w:val="24"/>
        </w:rPr>
        <w:t xml:space="preserve"> costs made up 29% of the overall revenue for the Hilton Hotel. This is a big expense that may affect the company's capacity to generate a profit. When it comes to staffing, training, and managing employees, Hilton Hotel can delegate those responsibilities to a third-party contractor because they have outsourced its </w:t>
      </w:r>
      <w:r w:rsidR="003F4AFE" w:rsidRPr="003F4AFE">
        <w:rPr>
          <w:rFonts w:ascii="Arial" w:hAnsi="Arial" w:cs="Arial"/>
          <w:sz w:val="24"/>
          <w:szCs w:val="24"/>
        </w:rPr>
        <w:t>housekeeping</w:t>
      </w:r>
      <w:r w:rsidRPr="003F4AFE">
        <w:rPr>
          <w:rFonts w:ascii="Arial" w:hAnsi="Arial" w:cs="Arial"/>
          <w:sz w:val="24"/>
          <w:szCs w:val="24"/>
        </w:rPr>
        <w:t xml:space="preserve"> department (</w:t>
      </w:r>
      <w:r w:rsidRPr="003F4AFE">
        <w:rPr>
          <w:rFonts w:ascii="Arial" w:hAnsi="Arial" w:cs="Arial"/>
          <w:color w:val="222222"/>
          <w:sz w:val="24"/>
          <w:szCs w:val="24"/>
          <w:shd w:val="clear" w:color="auto" w:fill="FFFFFF"/>
        </w:rPr>
        <w:t>Chang and Chen, 20</w:t>
      </w:r>
      <w:r w:rsidR="00457AA5">
        <w:rPr>
          <w:rFonts w:ascii="Arial" w:hAnsi="Arial" w:cs="Arial"/>
          <w:color w:val="222222"/>
          <w:sz w:val="24"/>
          <w:szCs w:val="24"/>
          <w:shd w:val="clear" w:color="auto" w:fill="FFFFFF"/>
        </w:rPr>
        <w:t>labour</w:t>
      </w:r>
      <w:r w:rsidRPr="003F4AFE">
        <w:rPr>
          <w:rFonts w:ascii="Arial" w:hAnsi="Arial" w:cs="Arial"/>
          <w:sz w:val="24"/>
          <w:szCs w:val="24"/>
        </w:rPr>
        <w:t xml:space="preserve">Because of this, there is a possibility that </w:t>
      </w:r>
      <w:r w:rsidR="00E16ED4">
        <w:rPr>
          <w:rFonts w:ascii="Arial" w:hAnsi="Arial" w:cs="Arial"/>
          <w:sz w:val="24"/>
          <w:szCs w:val="24"/>
        </w:rPr>
        <w:t>labour</w:t>
      </w:r>
      <w:r w:rsidRPr="003F4AFE">
        <w:rPr>
          <w:rFonts w:ascii="Arial" w:hAnsi="Arial" w:cs="Arial"/>
          <w:sz w:val="24"/>
          <w:szCs w:val="24"/>
        </w:rPr>
        <w:t xml:space="preserve"> costs will be reduced because the third-party supplier can take advantage of economies of scale and may be able to offer more competitive salaries and benefits to employees. Second, the Hilton Hotel may be able to cut costs connected with the purchase and maintenance of cleaning equipment and materials by contracting the </w:t>
      </w:r>
      <w:r w:rsidR="003F4AFE" w:rsidRPr="003F4AFE">
        <w:rPr>
          <w:rFonts w:ascii="Arial" w:hAnsi="Arial" w:cs="Arial"/>
          <w:sz w:val="24"/>
          <w:szCs w:val="24"/>
        </w:rPr>
        <w:t>housekeeping</w:t>
      </w:r>
      <w:r w:rsidRPr="003F4AFE">
        <w:rPr>
          <w:rFonts w:ascii="Arial" w:hAnsi="Arial" w:cs="Arial"/>
          <w:sz w:val="24"/>
          <w:szCs w:val="24"/>
        </w:rPr>
        <w:t xml:space="preserve"> department out to a third party. According to the data from the company's finances for 2019, it was determined that supplies and expenses made up 4% of the total revenue. By contracting this work out to a third party, the third-party provider can assume responsibility for acquiring and maintaining cleaning equipment and supplies, which may result in potential savings for Hilton Hotel. In addition, because of the third-party provider's higher purchasing power, they may be able to negotiate better prices with the various suppliers (</w:t>
      </w:r>
      <w:r w:rsidRPr="003F4AFE">
        <w:rPr>
          <w:rFonts w:ascii="Arial" w:hAnsi="Arial" w:cs="Arial"/>
          <w:color w:val="222222"/>
          <w:sz w:val="24"/>
          <w:szCs w:val="24"/>
          <w:shd w:val="clear" w:color="auto" w:fill="FFFFFF"/>
        </w:rPr>
        <w:t>Dzhandzhugazova et al., 2016)</w:t>
      </w:r>
      <w:r w:rsidRPr="003F4AFE">
        <w:rPr>
          <w:rFonts w:ascii="Arial" w:hAnsi="Arial" w:cs="Arial"/>
          <w:sz w:val="24"/>
          <w:szCs w:val="24"/>
        </w:rPr>
        <w:t>.</w:t>
      </w:r>
    </w:p>
    <w:p w14:paraId="348E0250" w14:textId="77E75BDD" w:rsidR="00FD341F" w:rsidRPr="003F4AFE" w:rsidRDefault="00FD341F" w:rsidP="00FD341F">
      <w:pPr>
        <w:spacing w:before="240" w:line="360" w:lineRule="auto"/>
        <w:jc w:val="both"/>
        <w:rPr>
          <w:rFonts w:ascii="Arial" w:hAnsi="Arial" w:cs="Arial"/>
          <w:sz w:val="24"/>
          <w:szCs w:val="24"/>
        </w:rPr>
      </w:pPr>
      <w:r w:rsidRPr="003F4AFE">
        <w:rPr>
          <w:rFonts w:ascii="Arial" w:hAnsi="Arial" w:cs="Arial"/>
          <w:sz w:val="24"/>
          <w:szCs w:val="24"/>
        </w:rPr>
        <w:t xml:space="preserve">Third, outsourcing can assist in the management of the Hilton Hotel's fixed costs. According to the data from the company's financial statements for 2019, depreciation and amortization costs accounted for five </w:t>
      </w:r>
      <w:r w:rsidR="00E16ED4">
        <w:rPr>
          <w:rFonts w:ascii="Arial" w:hAnsi="Arial" w:cs="Arial"/>
          <w:sz w:val="24"/>
          <w:szCs w:val="24"/>
        </w:rPr>
        <w:t>per cent</w:t>
      </w:r>
      <w:r w:rsidRPr="003F4AFE">
        <w:rPr>
          <w:rFonts w:ascii="Arial" w:hAnsi="Arial" w:cs="Arial"/>
          <w:sz w:val="24"/>
          <w:szCs w:val="24"/>
        </w:rPr>
        <w:t xml:space="preserve"> of the total revenue generated by Hilton Hotel. The Hilton Hotel incurs these costs to maintain and improve its fixed assets, which include its buildings and its equipment. The Hilton Hotel can potentially minimize the demand for fixed assets associated with housekeeping, such as laundry facilities, by outsourcing the housekeeping department. This reduction in the need for fixed assets can assist control the hotel's fixed costs. Fourthly, outsourcing can assist </w:t>
      </w:r>
      <w:r w:rsidRPr="003F4AFE">
        <w:rPr>
          <w:rFonts w:ascii="Arial" w:hAnsi="Arial" w:cs="Arial"/>
          <w:sz w:val="24"/>
          <w:szCs w:val="24"/>
        </w:rPr>
        <w:lastRenderedPageBreak/>
        <w:t xml:space="preserve">the Hilton Hotel in achieving greater flexibility in managing its employment requirements, which is an important goal. Housekeeping is a </w:t>
      </w:r>
      <w:r w:rsidR="00457AA5">
        <w:rPr>
          <w:rFonts w:ascii="Arial" w:hAnsi="Arial" w:cs="Arial"/>
          <w:sz w:val="24"/>
          <w:szCs w:val="24"/>
        </w:rPr>
        <w:t>labour-intensive</w:t>
      </w:r>
      <w:r w:rsidRPr="003F4AFE">
        <w:rPr>
          <w:rFonts w:ascii="Arial" w:hAnsi="Arial" w:cs="Arial"/>
          <w:sz w:val="24"/>
          <w:szCs w:val="24"/>
        </w:rPr>
        <w:t xml:space="preserve"> department that needs a large level of employees to guarantee that services supplied to guests are of high quality and are completed promptly (</w:t>
      </w:r>
      <w:r w:rsidRPr="003F4AFE">
        <w:rPr>
          <w:rFonts w:ascii="Arial" w:hAnsi="Arial" w:cs="Arial"/>
          <w:color w:val="222222"/>
          <w:sz w:val="24"/>
          <w:szCs w:val="24"/>
          <w:shd w:val="clear" w:color="auto" w:fill="FFFFFF"/>
        </w:rPr>
        <w:t>Đorđević and Janković, 2015)</w:t>
      </w:r>
      <w:r w:rsidRPr="003F4AFE">
        <w:rPr>
          <w:rFonts w:ascii="Arial" w:hAnsi="Arial" w:cs="Arial"/>
          <w:sz w:val="24"/>
          <w:szCs w:val="24"/>
        </w:rPr>
        <w:t>. The Hilton Hotel has the opportunity to have access to a wider pool of skilled housekeeping employees if they choose to outsource their cleaning services. This can help ensure that staffing needs are met during peak periods or unexpected fluctuations in demand, without the need to hire additional employees or maintain a large staff during periods of low demand. This can help ensure that staffing needs are met during peak periods or unexpected fluctuations in demand (</w:t>
      </w:r>
      <w:r w:rsidRPr="003F4AFE">
        <w:rPr>
          <w:rFonts w:ascii="Arial" w:hAnsi="Arial" w:cs="Arial"/>
          <w:color w:val="222222"/>
          <w:sz w:val="24"/>
          <w:szCs w:val="24"/>
          <w:shd w:val="clear" w:color="auto" w:fill="FFFFFF"/>
        </w:rPr>
        <w:t>Rutherford, 2021)</w:t>
      </w:r>
      <w:r w:rsidRPr="003F4AFE">
        <w:rPr>
          <w:rFonts w:ascii="Arial" w:hAnsi="Arial" w:cs="Arial"/>
          <w:sz w:val="24"/>
          <w:szCs w:val="24"/>
        </w:rPr>
        <w:t>.</w:t>
      </w:r>
    </w:p>
    <w:p w14:paraId="46FB91F3" w14:textId="77777777" w:rsidR="00FD341F" w:rsidRPr="003F4AFE" w:rsidRDefault="00FD341F" w:rsidP="00FD341F">
      <w:pPr>
        <w:spacing w:before="240" w:line="360" w:lineRule="auto"/>
        <w:jc w:val="both"/>
        <w:rPr>
          <w:rFonts w:ascii="Arial" w:hAnsi="Arial" w:cs="Arial"/>
          <w:sz w:val="24"/>
          <w:szCs w:val="24"/>
        </w:rPr>
      </w:pPr>
      <w:r w:rsidRPr="003F4AFE">
        <w:rPr>
          <w:rFonts w:ascii="Arial" w:hAnsi="Arial" w:cs="Arial"/>
          <w:sz w:val="24"/>
          <w:szCs w:val="24"/>
        </w:rPr>
        <w:t>Fifthly, outsourcing can assist Hilton Hotel in shifting its focus from activities that are not vital to the success of the business to those activities that are central to those operations. Even though housekeeping is an important part of what the Hilton Hotel does, it is not one of the fundamental activities that set the hotel apart from its rivals (</w:t>
      </w:r>
      <w:r w:rsidRPr="003F4AFE">
        <w:rPr>
          <w:rFonts w:ascii="Arial" w:hAnsi="Arial" w:cs="Arial"/>
          <w:color w:val="222222"/>
          <w:sz w:val="24"/>
          <w:szCs w:val="24"/>
          <w:shd w:val="clear" w:color="auto" w:fill="FFFFFF"/>
        </w:rPr>
        <w:t>Lomova and Anisimova, 2016)</w:t>
      </w:r>
      <w:r w:rsidRPr="003F4AFE">
        <w:rPr>
          <w:rFonts w:ascii="Arial" w:hAnsi="Arial" w:cs="Arial"/>
          <w:sz w:val="24"/>
          <w:szCs w:val="24"/>
        </w:rPr>
        <w:t xml:space="preserve">. The Hilton Hotel can potentially free up resources and management attention so that they may focus on essential activities such as providing better guest services, marketing, and strategic planning because they outsource their housekeeping. Overall outsourcing the housekeeping service can give Hilton Hotel possible cost savings, increased flexibility, and the freedom to concentrate on its core activities. According to the data from the company's financial statements for 2018, the Hilton Hotel faces large costs in the areas of </w:t>
      </w:r>
      <w:r w:rsidR="00457AA5">
        <w:rPr>
          <w:rFonts w:ascii="Arial" w:hAnsi="Arial" w:cs="Arial"/>
          <w:sz w:val="24"/>
          <w:szCs w:val="24"/>
        </w:rPr>
        <w:t>labour</w:t>
      </w:r>
      <w:r w:rsidRPr="003F4AFE">
        <w:rPr>
          <w:rFonts w:ascii="Arial" w:hAnsi="Arial" w:cs="Arial"/>
          <w:sz w:val="24"/>
          <w:szCs w:val="24"/>
        </w:rPr>
        <w:t xml:space="preserve"> costs, supplies, and expenses, as well as depreciation and amortization expenses. The management of these costs and the improvement of their profitability may both be helped by outsourcing. In addition, outsourcing can give Hilton Hotel access to a bigger pool of skilled workers, which can assist ensure that staffing needs are satisfied during peak periods or unanticipated changes in demand (</w:t>
      </w:r>
      <w:r w:rsidRPr="003F4AFE">
        <w:rPr>
          <w:rFonts w:ascii="Arial" w:hAnsi="Arial" w:cs="Arial"/>
          <w:color w:val="222222"/>
          <w:sz w:val="24"/>
          <w:szCs w:val="24"/>
          <w:shd w:val="clear" w:color="auto" w:fill="FFFFFF"/>
        </w:rPr>
        <w:t>Swarbrooke and Horner, 2012)</w:t>
      </w:r>
      <w:r w:rsidRPr="003F4AFE">
        <w:rPr>
          <w:rFonts w:ascii="Arial" w:hAnsi="Arial" w:cs="Arial"/>
          <w:sz w:val="24"/>
          <w:szCs w:val="24"/>
        </w:rPr>
        <w:t>. This is because outsourcing can provide access to a larger pool of trained staff. Before making a choice, it is essential to conduct a thorough analysis of the potential advantages as well as the dangers that are connected with outsourcing. When making a choice, it is important to give serious consideration to a variety of factors, including the influence on staff morale, the possibility of disruptions to business operations, and the quality of the service given by the third-party supplier (</w:t>
      </w:r>
      <w:r w:rsidRPr="003F4AFE">
        <w:rPr>
          <w:rFonts w:ascii="Arial" w:hAnsi="Arial" w:cs="Arial"/>
          <w:color w:val="222222"/>
          <w:sz w:val="24"/>
          <w:szCs w:val="24"/>
          <w:shd w:val="clear" w:color="auto" w:fill="FFFFFF"/>
        </w:rPr>
        <w:t>Zaitseva and Povorina, 2016)</w:t>
      </w:r>
      <w:r w:rsidRPr="003F4AFE">
        <w:rPr>
          <w:rFonts w:ascii="Arial" w:hAnsi="Arial" w:cs="Arial"/>
          <w:sz w:val="24"/>
          <w:szCs w:val="24"/>
        </w:rPr>
        <w:t>.</w:t>
      </w:r>
    </w:p>
    <w:p w14:paraId="3C1AFDC8" w14:textId="77777777" w:rsidR="00FD341F" w:rsidRPr="003F4AFE" w:rsidRDefault="00FD341F" w:rsidP="00FD341F">
      <w:pPr>
        <w:pStyle w:val="Style1"/>
      </w:pPr>
      <w:bookmarkStart w:id="2" w:name="_Toc128070500"/>
      <w:r w:rsidRPr="003F4AFE">
        <w:lastRenderedPageBreak/>
        <w:t xml:space="preserve">The comparison of insourced </w:t>
      </w:r>
      <w:r w:rsidR="003F4AFE" w:rsidRPr="003F4AFE">
        <w:t>housekeeping</w:t>
      </w:r>
      <w:r w:rsidRPr="003F4AFE">
        <w:t xml:space="preserve"> team Vs Outsourcing Housekeeping</w:t>
      </w:r>
      <w:bookmarkEnd w:id="2"/>
    </w:p>
    <w:p w14:paraId="7286A7B6" w14:textId="77777777" w:rsidR="00FD341F" w:rsidRPr="003F4AFE" w:rsidRDefault="00FD341F" w:rsidP="00FD341F">
      <w:pPr>
        <w:spacing w:before="240" w:line="360" w:lineRule="auto"/>
        <w:jc w:val="both"/>
        <w:rPr>
          <w:rFonts w:ascii="Arial" w:hAnsi="Arial" w:cs="Arial"/>
          <w:sz w:val="24"/>
          <w:szCs w:val="24"/>
        </w:rPr>
      </w:pPr>
      <w:r w:rsidRPr="003F4AFE">
        <w:rPr>
          <w:rFonts w:ascii="Arial" w:hAnsi="Arial" w:cs="Arial"/>
          <w:sz w:val="24"/>
          <w:szCs w:val="24"/>
        </w:rPr>
        <w:t>Whether the Housekeeping division is in-house or outsourced has substantial ramifications for the skills of the staff and the budget. This essay will examine the pros and cons of insourcing vs outsourcing Housekeeping from these perspectives.</w:t>
      </w:r>
    </w:p>
    <w:p w14:paraId="32DCEAF4" w14:textId="77777777" w:rsidR="00FD341F" w:rsidRPr="003F4AFE" w:rsidRDefault="00FD341F" w:rsidP="00FD341F">
      <w:pPr>
        <w:spacing w:before="240" w:line="360" w:lineRule="auto"/>
        <w:jc w:val="both"/>
        <w:rPr>
          <w:rFonts w:ascii="Arial" w:hAnsi="Arial" w:cs="Arial"/>
          <w:sz w:val="24"/>
          <w:szCs w:val="24"/>
        </w:rPr>
      </w:pPr>
      <w:r w:rsidRPr="003F4AFE">
        <w:rPr>
          <w:rFonts w:ascii="Arial" w:hAnsi="Arial" w:cs="Arial"/>
          <w:sz w:val="24"/>
          <w:szCs w:val="24"/>
        </w:rPr>
        <w:t xml:space="preserve">The Hilton Hotel would employ </w:t>
      </w:r>
      <w:r w:rsidR="003F4AFE" w:rsidRPr="003F4AFE">
        <w:rPr>
          <w:rFonts w:ascii="Arial" w:hAnsi="Arial" w:cs="Arial"/>
          <w:sz w:val="24"/>
          <w:szCs w:val="24"/>
        </w:rPr>
        <w:t>housekeeping</w:t>
      </w:r>
      <w:r w:rsidRPr="003F4AFE">
        <w:rPr>
          <w:rFonts w:ascii="Arial" w:hAnsi="Arial" w:cs="Arial"/>
          <w:sz w:val="24"/>
          <w:szCs w:val="24"/>
        </w:rPr>
        <w:t xml:space="preserve"> managers in-house, instead of contracting them out. With this method, Hilton Hotel would have more say over the efficiency and effectiveness of its housekeepers. To put it simply, the Hilton Hotel would hire, train, manage, and oversee the </w:t>
      </w:r>
      <w:r w:rsidR="003F4AFE" w:rsidRPr="003F4AFE">
        <w:rPr>
          <w:rFonts w:ascii="Arial" w:hAnsi="Arial" w:cs="Arial"/>
          <w:sz w:val="24"/>
          <w:szCs w:val="24"/>
        </w:rPr>
        <w:t>housekeeping</w:t>
      </w:r>
      <w:r w:rsidRPr="003F4AFE">
        <w:rPr>
          <w:rFonts w:ascii="Arial" w:hAnsi="Arial" w:cs="Arial"/>
          <w:sz w:val="24"/>
          <w:szCs w:val="24"/>
        </w:rPr>
        <w:t xml:space="preserve"> staff. As a result, Hilton Hotel would be able to train a crew of housekeepers that fully embrace the hotel's ethos and standards (</w:t>
      </w:r>
      <w:r w:rsidRPr="003F4AFE">
        <w:rPr>
          <w:rFonts w:ascii="Arial" w:hAnsi="Arial" w:cs="Arial"/>
          <w:color w:val="222222"/>
          <w:sz w:val="24"/>
          <w:szCs w:val="24"/>
          <w:shd w:val="clear" w:color="auto" w:fill="FFFFFF"/>
        </w:rPr>
        <w:t>Phalippou, 2014)</w:t>
      </w:r>
      <w:r w:rsidRPr="003F4AFE">
        <w:rPr>
          <w:rFonts w:ascii="Arial" w:hAnsi="Arial" w:cs="Arial"/>
          <w:sz w:val="24"/>
          <w:szCs w:val="24"/>
        </w:rPr>
        <w:t>.</w:t>
      </w:r>
    </w:p>
    <w:p w14:paraId="602E539A" w14:textId="77777777" w:rsidR="00FD341F" w:rsidRPr="003F4AFE" w:rsidRDefault="00FD341F" w:rsidP="00FD341F">
      <w:pPr>
        <w:spacing w:before="240" w:line="360" w:lineRule="auto"/>
        <w:jc w:val="both"/>
        <w:rPr>
          <w:rFonts w:ascii="Arial" w:hAnsi="Arial" w:cs="Arial"/>
          <w:sz w:val="24"/>
          <w:szCs w:val="24"/>
        </w:rPr>
      </w:pPr>
      <w:r w:rsidRPr="003F4AFE">
        <w:rPr>
          <w:rFonts w:ascii="Arial" w:hAnsi="Arial" w:cs="Arial"/>
          <w:sz w:val="24"/>
          <w:szCs w:val="24"/>
        </w:rPr>
        <w:t xml:space="preserve">But, if Housekeeping were to be outsourced, a different company would be in charge of running the service. If contracted, the outside service would hire, train, manage, and oversee the </w:t>
      </w:r>
      <w:r w:rsidR="009E35FE" w:rsidRPr="003F4AFE">
        <w:rPr>
          <w:rFonts w:ascii="Arial" w:hAnsi="Arial" w:cs="Arial"/>
          <w:sz w:val="24"/>
          <w:szCs w:val="24"/>
        </w:rPr>
        <w:t>housekeeping</w:t>
      </w:r>
      <w:r w:rsidRPr="003F4AFE">
        <w:rPr>
          <w:rFonts w:ascii="Arial" w:hAnsi="Arial" w:cs="Arial"/>
          <w:sz w:val="24"/>
          <w:szCs w:val="24"/>
        </w:rPr>
        <w:t xml:space="preserve"> crew. Taking this route would allow Hilton Hotel to draw from a bigger pool of qualified </w:t>
      </w:r>
      <w:r w:rsidR="009E35FE" w:rsidRPr="003F4AFE">
        <w:rPr>
          <w:rFonts w:ascii="Arial" w:hAnsi="Arial" w:cs="Arial"/>
          <w:sz w:val="24"/>
          <w:szCs w:val="24"/>
        </w:rPr>
        <w:t>housekeeping</w:t>
      </w:r>
      <w:r w:rsidRPr="003F4AFE">
        <w:rPr>
          <w:rFonts w:ascii="Arial" w:hAnsi="Arial" w:cs="Arial"/>
          <w:sz w:val="24"/>
          <w:szCs w:val="24"/>
        </w:rPr>
        <w:t xml:space="preserve"> workers with prior experience in a variety of hospitality settings. The contracted company would also be in charge of providing adequate training for the hotel's </w:t>
      </w:r>
      <w:r w:rsidR="009E35FE" w:rsidRPr="003F4AFE">
        <w:rPr>
          <w:rFonts w:ascii="Arial" w:hAnsi="Arial" w:cs="Arial"/>
          <w:sz w:val="24"/>
          <w:szCs w:val="24"/>
        </w:rPr>
        <w:t>housekeeping</w:t>
      </w:r>
      <w:r w:rsidRPr="003F4AFE">
        <w:rPr>
          <w:rFonts w:ascii="Arial" w:hAnsi="Arial" w:cs="Arial"/>
          <w:sz w:val="24"/>
          <w:szCs w:val="24"/>
        </w:rPr>
        <w:t xml:space="preserve"> staff to ensure they are up to pace with the establishment's high standards (</w:t>
      </w:r>
      <w:r w:rsidRPr="003F4AFE">
        <w:rPr>
          <w:rFonts w:ascii="Arial" w:hAnsi="Arial" w:cs="Arial"/>
          <w:color w:val="222222"/>
          <w:sz w:val="24"/>
          <w:szCs w:val="24"/>
          <w:shd w:val="clear" w:color="auto" w:fill="FFFFFF"/>
        </w:rPr>
        <w:t>Bogetić and Lekić, 2015)</w:t>
      </w:r>
      <w:r w:rsidRPr="003F4AFE">
        <w:rPr>
          <w:rFonts w:ascii="Arial" w:hAnsi="Arial" w:cs="Arial"/>
          <w:sz w:val="24"/>
          <w:szCs w:val="24"/>
        </w:rPr>
        <w:t>.</w:t>
      </w:r>
    </w:p>
    <w:p w14:paraId="6C4A274A" w14:textId="77777777" w:rsidR="00FD341F" w:rsidRPr="003F4AFE" w:rsidRDefault="00FD341F" w:rsidP="00FD341F">
      <w:pPr>
        <w:spacing w:before="240" w:line="360" w:lineRule="auto"/>
        <w:jc w:val="both"/>
        <w:rPr>
          <w:rFonts w:ascii="Arial" w:hAnsi="Arial" w:cs="Arial"/>
          <w:sz w:val="24"/>
          <w:szCs w:val="24"/>
        </w:rPr>
      </w:pPr>
      <w:r w:rsidRPr="003F4AFE">
        <w:rPr>
          <w:rFonts w:ascii="Arial" w:hAnsi="Arial" w:cs="Arial"/>
          <w:sz w:val="24"/>
          <w:szCs w:val="24"/>
        </w:rPr>
        <w:t xml:space="preserve">Both insourcing and outsourcing have their pros and cons when it comes to the skills of the workers. In-house cleaning allows the Hilton Hotel to cultivate a team of employees that are invested in the success of the business. The Housekeeping team would be hired, trained, managed, and supervised by Hilton Hotel. This can be a time-consuming and resource-intensive process that may divert Hilton Hotel from its primary activities. As a result of competition from other hotels and industries, the Hilton Hotel may also have trouble attracting and retaining competent </w:t>
      </w:r>
      <w:r w:rsidR="009E35FE" w:rsidRPr="003F4AFE">
        <w:rPr>
          <w:rFonts w:ascii="Arial" w:hAnsi="Arial" w:cs="Arial"/>
          <w:sz w:val="24"/>
          <w:szCs w:val="24"/>
        </w:rPr>
        <w:t>housekeeping</w:t>
      </w:r>
      <w:r w:rsidRPr="003F4AFE">
        <w:rPr>
          <w:rFonts w:ascii="Arial" w:hAnsi="Arial" w:cs="Arial"/>
          <w:sz w:val="24"/>
          <w:szCs w:val="24"/>
        </w:rPr>
        <w:t xml:space="preserve"> employees (</w:t>
      </w:r>
      <w:r w:rsidRPr="003F4AFE">
        <w:rPr>
          <w:rFonts w:ascii="Arial" w:hAnsi="Arial" w:cs="Arial"/>
          <w:color w:val="222222"/>
          <w:sz w:val="24"/>
          <w:szCs w:val="24"/>
          <w:shd w:val="clear" w:color="auto" w:fill="FFFFFF"/>
        </w:rPr>
        <w:t>Assaf and Kolesnichenko, 2017)</w:t>
      </w:r>
      <w:r w:rsidRPr="003F4AFE">
        <w:rPr>
          <w:rFonts w:ascii="Arial" w:hAnsi="Arial" w:cs="Arial"/>
          <w:sz w:val="24"/>
          <w:szCs w:val="24"/>
        </w:rPr>
        <w:t xml:space="preserve">. Hilton hotels may face substantial expenses from in-house housekeeping due to the need to invest heavily in personnel, training, tools, and infrastructure. A housekeeper in the United States will set </w:t>
      </w:r>
      <w:r w:rsidR="00CE5438" w:rsidRPr="003F4AFE">
        <w:rPr>
          <w:rFonts w:ascii="Arial" w:hAnsi="Arial" w:cs="Arial"/>
          <w:sz w:val="24"/>
          <w:szCs w:val="24"/>
        </w:rPr>
        <w:t>one</w:t>
      </w:r>
      <w:r w:rsidRPr="003F4AFE">
        <w:rPr>
          <w:rFonts w:ascii="Arial" w:hAnsi="Arial" w:cs="Arial"/>
          <w:sz w:val="24"/>
          <w:szCs w:val="24"/>
        </w:rPr>
        <w:t xml:space="preserve"> back about $25,000 annually once </w:t>
      </w:r>
      <w:r w:rsidR="00457AA5">
        <w:rPr>
          <w:rFonts w:ascii="Arial" w:hAnsi="Arial" w:cs="Arial"/>
          <w:sz w:val="24"/>
          <w:szCs w:val="24"/>
        </w:rPr>
        <w:t>they</w:t>
      </w:r>
      <w:r w:rsidR="009E35FE" w:rsidRPr="003F4AFE">
        <w:rPr>
          <w:rFonts w:ascii="Arial" w:hAnsi="Arial" w:cs="Arial"/>
          <w:sz w:val="24"/>
          <w:szCs w:val="24"/>
        </w:rPr>
        <w:t xml:space="preserve"> factor</w:t>
      </w:r>
      <w:r w:rsidRPr="003F4AFE">
        <w:rPr>
          <w:rFonts w:ascii="Arial" w:hAnsi="Arial" w:cs="Arial"/>
          <w:sz w:val="24"/>
          <w:szCs w:val="24"/>
        </w:rPr>
        <w:t xml:space="preserve"> in their salary, benefits, and taxes. Due to the specialized nature of housekeeping, it can be expensive to train and develop new staff members (</w:t>
      </w:r>
      <w:r w:rsidRPr="003F4AFE">
        <w:rPr>
          <w:rFonts w:ascii="Arial" w:hAnsi="Arial" w:cs="Arial"/>
          <w:color w:val="222222"/>
          <w:sz w:val="24"/>
          <w:szCs w:val="24"/>
          <w:shd w:val="clear" w:color="auto" w:fill="FFFFFF"/>
        </w:rPr>
        <w:t>Krupskyi and Falko, 2017)</w:t>
      </w:r>
      <w:r w:rsidRPr="003F4AFE">
        <w:rPr>
          <w:rFonts w:ascii="Arial" w:hAnsi="Arial" w:cs="Arial"/>
          <w:sz w:val="24"/>
          <w:szCs w:val="24"/>
        </w:rPr>
        <w:t>.</w:t>
      </w:r>
    </w:p>
    <w:p w14:paraId="73D234BF" w14:textId="77777777" w:rsidR="00FD341F" w:rsidRPr="003F4AFE" w:rsidRDefault="00FD341F" w:rsidP="00FD341F">
      <w:pPr>
        <w:spacing w:before="240" w:line="360" w:lineRule="auto"/>
        <w:jc w:val="both"/>
        <w:rPr>
          <w:rFonts w:ascii="Arial" w:hAnsi="Arial" w:cs="Arial"/>
          <w:sz w:val="24"/>
          <w:szCs w:val="24"/>
        </w:rPr>
      </w:pPr>
      <w:r w:rsidRPr="003F4AFE">
        <w:rPr>
          <w:rFonts w:ascii="Arial" w:hAnsi="Arial" w:cs="Arial"/>
          <w:sz w:val="24"/>
          <w:szCs w:val="24"/>
        </w:rPr>
        <w:lastRenderedPageBreak/>
        <w:t>The advantages of outsourcing Housekeeping to Hilton Hotels include a broader pool of qualified candidates that have experience in a variety of hotel settings. The outsourcing company may also make sure the hotel's housekeepers are properly prepared to deal with any unusual circumstances that may arise. The Housekeeping team may end up being more competent and well-trained as a result. Rather than spending money on in-house staff, facilities, and supplies, Hilton Hotels can save money by contracting out their housekeeping services (</w:t>
      </w:r>
      <w:r w:rsidRPr="003F4AFE">
        <w:rPr>
          <w:rFonts w:ascii="Arial" w:hAnsi="Arial" w:cs="Arial"/>
          <w:color w:val="222222"/>
          <w:sz w:val="24"/>
          <w:szCs w:val="24"/>
          <w:shd w:val="clear" w:color="auto" w:fill="FFFFFF"/>
        </w:rPr>
        <w:t>Bradić and Kalenjuk, 2013)</w:t>
      </w:r>
      <w:r w:rsidRPr="003F4AFE">
        <w:rPr>
          <w:rFonts w:ascii="Arial" w:hAnsi="Arial" w:cs="Arial"/>
          <w:sz w:val="24"/>
          <w:szCs w:val="24"/>
        </w:rPr>
        <w:t xml:space="preserve">. Rather, the hotel will pay a charge to a third-party vendor for housekeeping services. In 2019, the average cost of housekeeping services in the United States was approximately $16,000 per room per year. This figure includes the cost of </w:t>
      </w:r>
      <w:r w:rsidR="00457AA5">
        <w:rPr>
          <w:rFonts w:ascii="Arial" w:hAnsi="Arial" w:cs="Arial"/>
          <w:sz w:val="24"/>
          <w:szCs w:val="24"/>
        </w:rPr>
        <w:t>labour</w:t>
      </w:r>
      <w:r w:rsidRPr="003F4AFE">
        <w:rPr>
          <w:rFonts w:ascii="Arial" w:hAnsi="Arial" w:cs="Arial"/>
          <w:sz w:val="24"/>
          <w:szCs w:val="24"/>
        </w:rPr>
        <w:t>, materials, and equipment.</w:t>
      </w:r>
    </w:p>
    <w:p w14:paraId="623E6EC2" w14:textId="77777777" w:rsidR="00FD341F" w:rsidRPr="003F4AFE" w:rsidRDefault="00FD341F" w:rsidP="00FD341F">
      <w:pPr>
        <w:spacing w:before="240" w:line="360" w:lineRule="auto"/>
        <w:jc w:val="both"/>
        <w:rPr>
          <w:rFonts w:ascii="Arial" w:hAnsi="Arial" w:cs="Arial"/>
          <w:sz w:val="24"/>
          <w:szCs w:val="24"/>
        </w:rPr>
      </w:pPr>
      <w:r w:rsidRPr="003F4AFE">
        <w:rPr>
          <w:rFonts w:ascii="Arial" w:hAnsi="Arial" w:cs="Arial"/>
          <w:sz w:val="24"/>
          <w:szCs w:val="24"/>
        </w:rPr>
        <w:t>Yet, there are downsides to outsourcing that should not be ignored. Since the Housekeeping crew is employed by a third-party company, Hilton Hotel may have less influence over their quality and performance. Another potential source of conflict is that the third-party provider places its own needs ahead of those of the Hilton Hotel. Last but not least, the costs may increase when outsourcing because the company they choose will want to make money (</w:t>
      </w:r>
      <w:r w:rsidRPr="003F4AFE">
        <w:rPr>
          <w:rFonts w:ascii="Arial" w:hAnsi="Arial" w:cs="Arial"/>
          <w:color w:val="222222"/>
          <w:sz w:val="24"/>
          <w:szCs w:val="24"/>
          <w:shd w:val="clear" w:color="auto" w:fill="FFFFFF"/>
        </w:rPr>
        <w:t>Nikolskaya and Lebedeva, 2017)</w:t>
      </w:r>
      <w:r w:rsidRPr="003F4AFE">
        <w:rPr>
          <w:rFonts w:ascii="Arial" w:hAnsi="Arial" w:cs="Arial"/>
          <w:sz w:val="24"/>
          <w:szCs w:val="24"/>
        </w:rPr>
        <w:t>.</w:t>
      </w:r>
    </w:p>
    <w:p w14:paraId="102BED8F" w14:textId="77777777" w:rsidR="00FD341F" w:rsidRPr="003F4AFE" w:rsidRDefault="00FD341F" w:rsidP="00FD341F">
      <w:pPr>
        <w:spacing w:before="240" w:line="360" w:lineRule="auto"/>
        <w:jc w:val="both"/>
        <w:rPr>
          <w:rFonts w:ascii="Arial" w:hAnsi="Arial" w:cs="Arial"/>
          <w:sz w:val="24"/>
          <w:szCs w:val="24"/>
        </w:rPr>
      </w:pPr>
      <w:r w:rsidRPr="003F4AFE">
        <w:rPr>
          <w:rFonts w:ascii="Arial" w:hAnsi="Arial" w:cs="Arial"/>
          <w:sz w:val="24"/>
          <w:szCs w:val="24"/>
        </w:rPr>
        <w:t xml:space="preserve">There are benefits and drawbacks to both insourcing and outsourcing when looking at the bottom line. If Hilton Hotel decides to insource, it may be able to save money by avoiding the management fees and </w:t>
      </w:r>
      <w:r w:rsidR="00457AA5">
        <w:rPr>
          <w:rFonts w:ascii="Arial" w:hAnsi="Arial" w:cs="Arial"/>
          <w:sz w:val="24"/>
          <w:szCs w:val="24"/>
        </w:rPr>
        <w:t>labour</w:t>
      </w:r>
      <w:r w:rsidRPr="003F4AFE">
        <w:rPr>
          <w:rFonts w:ascii="Arial" w:hAnsi="Arial" w:cs="Arial"/>
          <w:sz w:val="24"/>
          <w:szCs w:val="24"/>
        </w:rPr>
        <w:t xml:space="preserve"> costs normally associated with outsourcing. In addition, the Hilton Hotel can improve the quality of its </w:t>
      </w:r>
      <w:r w:rsidR="003F4AFE" w:rsidRPr="003F4AFE">
        <w:rPr>
          <w:rFonts w:ascii="Arial" w:hAnsi="Arial" w:cs="Arial"/>
          <w:sz w:val="24"/>
          <w:szCs w:val="24"/>
        </w:rPr>
        <w:t>housekeeping</w:t>
      </w:r>
      <w:r w:rsidRPr="003F4AFE">
        <w:rPr>
          <w:rFonts w:ascii="Arial" w:hAnsi="Arial" w:cs="Arial"/>
          <w:sz w:val="24"/>
          <w:szCs w:val="24"/>
        </w:rPr>
        <w:t xml:space="preserve"> department by funding training and development programs for its employees. </w:t>
      </w:r>
    </w:p>
    <w:p w14:paraId="00453BB4" w14:textId="77777777" w:rsidR="00FD341F" w:rsidRPr="003F4AFE" w:rsidRDefault="00FD341F" w:rsidP="00FD341F">
      <w:pPr>
        <w:spacing w:before="240" w:line="360" w:lineRule="auto"/>
        <w:jc w:val="both"/>
        <w:rPr>
          <w:rFonts w:ascii="Arial" w:hAnsi="Arial" w:cs="Arial"/>
          <w:sz w:val="24"/>
          <w:szCs w:val="24"/>
        </w:rPr>
      </w:pPr>
      <w:r w:rsidRPr="003F4AFE">
        <w:rPr>
          <w:rFonts w:ascii="Arial" w:hAnsi="Arial" w:cs="Arial"/>
          <w:sz w:val="24"/>
          <w:szCs w:val="24"/>
        </w:rPr>
        <w:t xml:space="preserve">Outsourcing Having a third party manage </w:t>
      </w:r>
      <w:r w:rsidR="00CE5438" w:rsidRPr="003F4AFE">
        <w:rPr>
          <w:rFonts w:ascii="Arial" w:hAnsi="Arial" w:cs="Arial"/>
          <w:sz w:val="24"/>
          <w:szCs w:val="24"/>
        </w:rPr>
        <w:t>the</w:t>
      </w:r>
      <w:r w:rsidRPr="003F4AFE">
        <w:rPr>
          <w:rFonts w:ascii="Arial" w:hAnsi="Arial" w:cs="Arial"/>
          <w:sz w:val="24"/>
          <w:szCs w:val="24"/>
        </w:rPr>
        <w:t xml:space="preserve"> housekeeping can save money since they can take advantage of economies of scale and pay their employees more competitive rates and benefits. When it comes to Housekeeping-related fixed assets, such as washing facilities, outsourcing can be a great way to cut down on expenses. Housekeeping services provided by an outside company may be more adaptable because they may be expanded or contracted as needed (</w:t>
      </w:r>
      <w:r w:rsidRPr="003F4AFE">
        <w:rPr>
          <w:rFonts w:ascii="Arial" w:hAnsi="Arial" w:cs="Arial"/>
          <w:color w:val="222222"/>
          <w:sz w:val="24"/>
          <w:szCs w:val="24"/>
          <w:shd w:val="clear" w:color="auto" w:fill="FFFFFF"/>
        </w:rPr>
        <w:t>Chi, 2019)</w:t>
      </w:r>
      <w:r w:rsidRPr="003F4AFE">
        <w:rPr>
          <w:rFonts w:ascii="Arial" w:hAnsi="Arial" w:cs="Arial"/>
          <w:sz w:val="24"/>
          <w:szCs w:val="24"/>
        </w:rPr>
        <w:t>. In addition, they might have access to cutting-edge tools and machinery that boosts the standard of their work. When the outsourcing company handles the staff's payroll, benefits, and other HR responsibilities, the hotel can focus on running the business.</w:t>
      </w:r>
    </w:p>
    <w:p w14:paraId="7B101711" w14:textId="77777777" w:rsidR="00FD341F" w:rsidRPr="003F4AFE" w:rsidRDefault="00FD341F" w:rsidP="00FD341F">
      <w:pPr>
        <w:spacing w:before="240" w:line="360" w:lineRule="auto"/>
        <w:jc w:val="both"/>
        <w:rPr>
          <w:rFonts w:ascii="Arial" w:hAnsi="Arial" w:cs="Arial"/>
          <w:sz w:val="24"/>
          <w:szCs w:val="24"/>
        </w:rPr>
      </w:pPr>
      <w:r w:rsidRPr="003F4AFE">
        <w:rPr>
          <w:rFonts w:ascii="Arial" w:hAnsi="Arial" w:cs="Arial"/>
          <w:sz w:val="24"/>
          <w:szCs w:val="24"/>
        </w:rPr>
        <w:lastRenderedPageBreak/>
        <w:t xml:space="preserve">After analyzing the talents of individuals engaged and the financial implications of both insourcing and outsourcing the </w:t>
      </w:r>
      <w:r w:rsidR="003F4AFE" w:rsidRPr="003F4AFE">
        <w:rPr>
          <w:rFonts w:ascii="Arial" w:hAnsi="Arial" w:cs="Arial"/>
          <w:sz w:val="24"/>
          <w:szCs w:val="24"/>
        </w:rPr>
        <w:t>housekeeping</w:t>
      </w:r>
      <w:r w:rsidRPr="003F4AFE">
        <w:rPr>
          <w:rFonts w:ascii="Arial" w:hAnsi="Arial" w:cs="Arial"/>
          <w:sz w:val="24"/>
          <w:szCs w:val="24"/>
        </w:rPr>
        <w:t xml:space="preserve"> team, outsourcing appears to be a preferable option for Hilton Hotel. If the Hilton Hotel were to outsource its housekeeping services, it would get access to a broader pool of qualified candidates who had prior experience in similar roles at other hotels. Furthermore, the third-party supplier would be in charge of finding, hiring, and supervising a dedicated </w:t>
      </w:r>
      <w:r w:rsidR="003F4AFE" w:rsidRPr="003F4AFE">
        <w:rPr>
          <w:rFonts w:ascii="Arial" w:hAnsi="Arial" w:cs="Arial"/>
          <w:sz w:val="24"/>
          <w:szCs w:val="24"/>
        </w:rPr>
        <w:t>housekeeping</w:t>
      </w:r>
      <w:r w:rsidRPr="003F4AFE">
        <w:rPr>
          <w:rFonts w:ascii="Arial" w:hAnsi="Arial" w:cs="Arial"/>
          <w:sz w:val="24"/>
          <w:szCs w:val="24"/>
        </w:rPr>
        <w:t xml:space="preserve"> crew, which can lead to a higher quality of service overall. And because the outsourcing company can take advantage of economies of scale and pay their </w:t>
      </w:r>
      <w:r w:rsidR="003F4AFE" w:rsidRPr="003F4AFE">
        <w:rPr>
          <w:rFonts w:ascii="Arial" w:hAnsi="Arial" w:cs="Arial"/>
          <w:sz w:val="24"/>
          <w:szCs w:val="24"/>
        </w:rPr>
        <w:t>housekeeping</w:t>
      </w:r>
      <w:r w:rsidRPr="003F4AFE">
        <w:rPr>
          <w:rFonts w:ascii="Arial" w:hAnsi="Arial" w:cs="Arial"/>
          <w:sz w:val="24"/>
          <w:szCs w:val="24"/>
        </w:rPr>
        <w:t xml:space="preserve"> employees more competitive wages and benefits, they may be able to save </w:t>
      </w:r>
      <w:r w:rsidR="00CE5438" w:rsidRPr="003F4AFE">
        <w:rPr>
          <w:rFonts w:ascii="Arial" w:hAnsi="Arial" w:cs="Arial"/>
          <w:sz w:val="24"/>
          <w:szCs w:val="24"/>
        </w:rPr>
        <w:t xml:space="preserve">a </w:t>
      </w:r>
      <w:r w:rsidR="00457AA5">
        <w:rPr>
          <w:rFonts w:ascii="Arial" w:hAnsi="Arial" w:cs="Arial"/>
          <w:sz w:val="24"/>
          <w:szCs w:val="24"/>
        </w:rPr>
        <w:t>person</w:t>
      </w:r>
      <w:r w:rsidRPr="003F4AFE">
        <w:rPr>
          <w:rFonts w:ascii="Arial" w:hAnsi="Arial" w:cs="Arial"/>
          <w:sz w:val="24"/>
          <w:szCs w:val="24"/>
        </w:rPr>
        <w:t xml:space="preserve"> money. In addition to lowering fixed expenses, outsourcing housekeeping tasks can reduce the demand for related fixed assets like laundry facilities (</w:t>
      </w:r>
      <w:r w:rsidRPr="003F4AFE">
        <w:rPr>
          <w:rFonts w:ascii="Arial" w:hAnsi="Arial" w:cs="Arial"/>
          <w:color w:val="222222"/>
          <w:sz w:val="24"/>
          <w:szCs w:val="24"/>
          <w:shd w:val="clear" w:color="auto" w:fill="FFFFFF"/>
        </w:rPr>
        <w:t>Chaleunsouk, 2017)</w:t>
      </w:r>
      <w:r w:rsidRPr="003F4AFE">
        <w:rPr>
          <w:rFonts w:ascii="Arial" w:hAnsi="Arial" w:cs="Arial"/>
          <w:sz w:val="24"/>
          <w:szCs w:val="24"/>
        </w:rPr>
        <w:t xml:space="preserve">. Overall, by outsourcing, Hilton Hotel would be able to concentrate on its core competencies while still receiving first-rate housekeeping service. The contracted service would oversee the </w:t>
      </w:r>
      <w:r w:rsidR="003F4AFE" w:rsidRPr="003F4AFE">
        <w:rPr>
          <w:rFonts w:ascii="Arial" w:hAnsi="Arial" w:cs="Arial"/>
          <w:sz w:val="24"/>
          <w:szCs w:val="24"/>
        </w:rPr>
        <w:t>housekeeping</w:t>
      </w:r>
      <w:r w:rsidRPr="003F4AFE">
        <w:rPr>
          <w:rFonts w:ascii="Arial" w:hAnsi="Arial" w:cs="Arial"/>
          <w:sz w:val="24"/>
          <w:szCs w:val="24"/>
        </w:rPr>
        <w:t xml:space="preserve"> division, ensuring that all employees are properly trained to match the high standards set by the Hilton Hotel. This has the potential to increase Hilton Hotel's efficiency and cut costs without compromising the quality of service provided to visitors.</w:t>
      </w:r>
    </w:p>
    <w:p w14:paraId="3351ED9A" w14:textId="77777777" w:rsidR="00FD341F" w:rsidRPr="003F4AFE" w:rsidRDefault="00FD341F" w:rsidP="00FD341F">
      <w:pPr>
        <w:spacing w:before="240" w:line="360" w:lineRule="auto"/>
        <w:jc w:val="both"/>
        <w:rPr>
          <w:rFonts w:ascii="Arial" w:hAnsi="Arial" w:cs="Arial"/>
          <w:sz w:val="24"/>
          <w:szCs w:val="24"/>
        </w:rPr>
      </w:pPr>
    </w:p>
    <w:p w14:paraId="6914E98F" w14:textId="77777777" w:rsidR="00FD341F" w:rsidRPr="003F4AFE" w:rsidRDefault="00FD341F" w:rsidP="00FD341F">
      <w:pPr>
        <w:spacing w:before="240" w:line="360" w:lineRule="auto"/>
        <w:jc w:val="both"/>
        <w:rPr>
          <w:rFonts w:ascii="Arial" w:hAnsi="Arial" w:cs="Arial"/>
          <w:sz w:val="24"/>
          <w:szCs w:val="24"/>
        </w:rPr>
      </w:pPr>
    </w:p>
    <w:p w14:paraId="62511120" w14:textId="77777777" w:rsidR="00FD341F" w:rsidRPr="003F4AFE" w:rsidRDefault="00FD341F" w:rsidP="00FD341F">
      <w:pPr>
        <w:spacing w:before="240" w:line="360" w:lineRule="auto"/>
        <w:jc w:val="both"/>
        <w:rPr>
          <w:rFonts w:ascii="Arial" w:hAnsi="Arial" w:cs="Arial"/>
          <w:sz w:val="24"/>
          <w:szCs w:val="24"/>
        </w:rPr>
      </w:pPr>
    </w:p>
    <w:p w14:paraId="5B0AF455" w14:textId="77777777" w:rsidR="00FD341F" w:rsidRPr="003F4AFE" w:rsidRDefault="00FD341F" w:rsidP="00FD341F">
      <w:pPr>
        <w:spacing w:before="240" w:line="360" w:lineRule="auto"/>
        <w:jc w:val="both"/>
        <w:rPr>
          <w:rFonts w:ascii="Arial" w:hAnsi="Arial" w:cs="Arial"/>
          <w:sz w:val="24"/>
          <w:szCs w:val="24"/>
        </w:rPr>
      </w:pPr>
    </w:p>
    <w:p w14:paraId="4E4C3672" w14:textId="77777777" w:rsidR="00FD341F" w:rsidRPr="003F4AFE" w:rsidRDefault="00FD341F" w:rsidP="00FD341F">
      <w:pPr>
        <w:spacing w:before="240" w:line="360" w:lineRule="auto"/>
        <w:jc w:val="both"/>
        <w:rPr>
          <w:rFonts w:ascii="Arial" w:hAnsi="Arial" w:cs="Arial"/>
          <w:sz w:val="24"/>
          <w:szCs w:val="24"/>
        </w:rPr>
      </w:pPr>
    </w:p>
    <w:p w14:paraId="5CD19DE3" w14:textId="77777777" w:rsidR="00FD341F" w:rsidRPr="003F4AFE" w:rsidRDefault="00FD341F" w:rsidP="00FD341F">
      <w:pPr>
        <w:spacing w:before="240" w:line="360" w:lineRule="auto"/>
        <w:jc w:val="both"/>
        <w:rPr>
          <w:rFonts w:ascii="Arial" w:hAnsi="Arial" w:cs="Arial"/>
          <w:sz w:val="24"/>
          <w:szCs w:val="24"/>
        </w:rPr>
      </w:pPr>
    </w:p>
    <w:p w14:paraId="70A2EB92" w14:textId="77777777" w:rsidR="00FD341F" w:rsidRPr="003F4AFE" w:rsidRDefault="00FD341F" w:rsidP="00FD341F">
      <w:pPr>
        <w:spacing w:before="240" w:line="360" w:lineRule="auto"/>
        <w:jc w:val="both"/>
        <w:rPr>
          <w:rFonts w:ascii="Arial" w:hAnsi="Arial" w:cs="Arial"/>
          <w:sz w:val="24"/>
          <w:szCs w:val="24"/>
        </w:rPr>
      </w:pPr>
    </w:p>
    <w:p w14:paraId="353445A3" w14:textId="77777777" w:rsidR="00FD341F" w:rsidRPr="003F4AFE" w:rsidRDefault="00FD341F" w:rsidP="00FD341F">
      <w:pPr>
        <w:spacing w:before="240" w:line="360" w:lineRule="auto"/>
        <w:jc w:val="both"/>
        <w:rPr>
          <w:rFonts w:ascii="Arial" w:hAnsi="Arial" w:cs="Arial"/>
          <w:sz w:val="24"/>
          <w:szCs w:val="24"/>
        </w:rPr>
      </w:pPr>
    </w:p>
    <w:p w14:paraId="316052F6" w14:textId="77777777" w:rsidR="00FD341F" w:rsidRPr="003F4AFE" w:rsidRDefault="00FD341F" w:rsidP="00FD341F">
      <w:pPr>
        <w:spacing w:before="240" w:line="360" w:lineRule="auto"/>
        <w:jc w:val="both"/>
        <w:rPr>
          <w:rFonts w:ascii="Arial" w:hAnsi="Arial" w:cs="Arial"/>
          <w:sz w:val="24"/>
          <w:szCs w:val="24"/>
        </w:rPr>
      </w:pPr>
    </w:p>
    <w:p w14:paraId="575B6B8D" w14:textId="77777777" w:rsidR="00FD341F" w:rsidRPr="003F4AFE" w:rsidRDefault="00FD341F" w:rsidP="00FD341F">
      <w:pPr>
        <w:pStyle w:val="Style1"/>
      </w:pPr>
      <w:bookmarkStart w:id="3" w:name="_Toc128070501"/>
      <w:r w:rsidRPr="003F4AFE">
        <w:lastRenderedPageBreak/>
        <w:t>Conclusion</w:t>
      </w:r>
      <w:bookmarkEnd w:id="3"/>
      <w:r w:rsidRPr="003F4AFE">
        <w:t xml:space="preserve"> </w:t>
      </w:r>
    </w:p>
    <w:p w14:paraId="6939E54C" w14:textId="77777777" w:rsidR="00FD341F" w:rsidRPr="003F4AFE" w:rsidRDefault="00FD341F" w:rsidP="00FD341F">
      <w:pPr>
        <w:spacing w:before="240" w:line="360" w:lineRule="auto"/>
        <w:jc w:val="both"/>
        <w:rPr>
          <w:rFonts w:ascii="Arial" w:hAnsi="Arial" w:cs="Arial"/>
          <w:sz w:val="24"/>
          <w:szCs w:val="24"/>
        </w:rPr>
      </w:pPr>
      <w:r w:rsidRPr="003F4AFE">
        <w:rPr>
          <w:rFonts w:ascii="Arial" w:hAnsi="Arial" w:cs="Arial"/>
          <w:sz w:val="24"/>
          <w:szCs w:val="24"/>
        </w:rPr>
        <w:t xml:space="preserve">The benefits of outsourcing Housekeeping for Hilton Hotels were evaluated against those of insourcing, and it was concluded that outsourcing would provide Hilton Hotels with the greatest return on investment. With the ability to draw from a bigger pool of trained Housekeeping workers, Hilton Hotel can benefit from outsourcing. Because of economies of scale and the ability to pay its </w:t>
      </w:r>
      <w:r w:rsidR="003F4AFE" w:rsidRPr="003F4AFE">
        <w:rPr>
          <w:rFonts w:ascii="Arial" w:hAnsi="Arial" w:cs="Arial"/>
          <w:sz w:val="24"/>
          <w:szCs w:val="24"/>
        </w:rPr>
        <w:t>housekeeping</w:t>
      </w:r>
      <w:r w:rsidRPr="003F4AFE">
        <w:rPr>
          <w:rFonts w:ascii="Arial" w:hAnsi="Arial" w:cs="Arial"/>
          <w:sz w:val="24"/>
          <w:szCs w:val="24"/>
        </w:rPr>
        <w:t xml:space="preserve"> personnel more competitive compensation and benefits, outsourcing also has the potential to reduce expenses (</w:t>
      </w:r>
      <w:r w:rsidRPr="003F4AFE">
        <w:rPr>
          <w:rFonts w:ascii="Arial" w:hAnsi="Arial" w:cs="Arial"/>
          <w:color w:val="222222"/>
          <w:sz w:val="24"/>
          <w:szCs w:val="24"/>
          <w:shd w:val="clear" w:color="auto" w:fill="FFFFFF"/>
        </w:rPr>
        <w:t>Sgambati and Lucchetti, 2021)</w:t>
      </w:r>
      <w:r w:rsidRPr="003F4AFE">
        <w:rPr>
          <w:rFonts w:ascii="Arial" w:hAnsi="Arial" w:cs="Arial"/>
          <w:sz w:val="24"/>
          <w:szCs w:val="24"/>
        </w:rPr>
        <w:t xml:space="preserve">. Hilton Hotel might increase efficiency and cut costs by outsourcing its </w:t>
      </w:r>
      <w:r w:rsidR="003F4AFE" w:rsidRPr="003F4AFE">
        <w:rPr>
          <w:rFonts w:ascii="Arial" w:hAnsi="Arial" w:cs="Arial"/>
          <w:sz w:val="24"/>
          <w:szCs w:val="24"/>
        </w:rPr>
        <w:t>housekeeping</w:t>
      </w:r>
      <w:r w:rsidRPr="003F4AFE">
        <w:rPr>
          <w:rFonts w:ascii="Arial" w:hAnsi="Arial" w:cs="Arial"/>
          <w:sz w:val="24"/>
          <w:szCs w:val="24"/>
        </w:rPr>
        <w:t xml:space="preserve"> services while still receiving high-quality care. For this reason, the Hilton Hotel might be wise to explore outsourcing its </w:t>
      </w:r>
      <w:r w:rsidR="003F4AFE" w:rsidRPr="003F4AFE">
        <w:rPr>
          <w:rFonts w:ascii="Arial" w:hAnsi="Arial" w:cs="Arial"/>
          <w:sz w:val="24"/>
          <w:szCs w:val="24"/>
        </w:rPr>
        <w:t>housekeeping</w:t>
      </w:r>
      <w:r w:rsidRPr="003F4AFE">
        <w:rPr>
          <w:rFonts w:ascii="Arial" w:hAnsi="Arial" w:cs="Arial"/>
          <w:sz w:val="24"/>
          <w:szCs w:val="24"/>
        </w:rPr>
        <w:t xml:space="preserve"> services.</w:t>
      </w:r>
    </w:p>
    <w:p w14:paraId="6D1E9615" w14:textId="77777777" w:rsidR="00FD341F" w:rsidRPr="003F4AFE" w:rsidRDefault="00FD341F" w:rsidP="00FD341F">
      <w:pPr>
        <w:spacing w:before="240" w:line="360" w:lineRule="auto"/>
        <w:jc w:val="both"/>
        <w:rPr>
          <w:rFonts w:ascii="Arial" w:hAnsi="Arial" w:cs="Arial"/>
          <w:sz w:val="24"/>
          <w:szCs w:val="24"/>
        </w:rPr>
      </w:pPr>
    </w:p>
    <w:p w14:paraId="49709F09" w14:textId="77777777" w:rsidR="00FD341F" w:rsidRPr="003F4AFE" w:rsidRDefault="00FD341F" w:rsidP="00FD341F">
      <w:pPr>
        <w:spacing w:before="240" w:line="360" w:lineRule="auto"/>
        <w:jc w:val="both"/>
        <w:rPr>
          <w:rFonts w:ascii="Arial" w:hAnsi="Arial" w:cs="Arial"/>
          <w:sz w:val="24"/>
          <w:szCs w:val="24"/>
        </w:rPr>
      </w:pPr>
    </w:p>
    <w:p w14:paraId="0091FC68" w14:textId="77777777" w:rsidR="00FD341F" w:rsidRPr="003F4AFE" w:rsidRDefault="00FD341F" w:rsidP="00FD341F">
      <w:pPr>
        <w:spacing w:before="240" w:line="360" w:lineRule="auto"/>
        <w:jc w:val="both"/>
        <w:rPr>
          <w:rFonts w:ascii="Arial" w:hAnsi="Arial" w:cs="Arial"/>
          <w:sz w:val="24"/>
          <w:szCs w:val="24"/>
        </w:rPr>
      </w:pPr>
    </w:p>
    <w:p w14:paraId="7B8CD6FA" w14:textId="77777777" w:rsidR="00FD341F" w:rsidRPr="003F4AFE" w:rsidRDefault="00FD341F" w:rsidP="00FD341F">
      <w:pPr>
        <w:spacing w:before="240" w:line="360" w:lineRule="auto"/>
        <w:jc w:val="both"/>
        <w:rPr>
          <w:rFonts w:ascii="Arial" w:hAnsi="Arial" w:cs="Arial"/>
          <w:sz w:val="24"/>
          <w:szCs w:val="24"/>
        </w:rPr>
      </w:pPr>
    </w:p>
    <w:p w14:paraId="652033AC" w14:textId="77777777" w:rsidR="00FD341F" w:rsidRPr="003F4AFE" w:rsidRDefault="00FD341F" w:rsidP="00FD341F">
      <w:pPr>
        <w:spacing w:before="240" w:line="360" w:lineRule="auto"/>
        <w:jc w:val="both"/>
        <w:rPr>
          <w:rFonts w:ascii="Arial" w:hAnsi="Arial" w:cs="Arial"/>
          <w:sz w:val="24"/>
          <w:szCs w:val="24"/>
        </w:rPr>
      </w:pPr>
    </w:p>
    <w:p w14:paraId="1F6B46CC" w14:textId="77777777" w:rsidR="00FD341F" w:rsidRPr="003F4AFE" w:rsidRDefault="00FD341F" w:rsidP="00FD341F">
      <w:pPr>
        <w:spacing w:before="240" w:line="360" w:lineRule="auto"/>
        <w:jc w:val="both"/>
        <w:rPr>
          <w:rFonts w:ascii="Arial" w:hAnsi="Arial" w:cs="Arial"/>
          <w:sz w:val="24"/>
          <w:szCs w:val="24"/>
        </w:rPr>
      </w:pPr>
    </w:p>
    <w:p w14:paraId="7187B681" w14:textId="77777777" w:rsidR="00FD341F" w:rsidRPr="003F4AFE" w:rsidRDefault="00FD341F" w:rsidP="00FD341F">
      <w:pPr>
        <w:spacing w:before="240" w:line="360" w:lineRule="auto"/>
        <w:jc w:val="both"/>
        <w:rPr>
          <w:rFonts w:ascii="Arial" w:hAnsi="Arial" w:cs="Arial"/>
          <w:sz w:val="24"/>
          <w:szCs w:val="24"/>
        </w:rPr>
      </w:pPr>
    </w:p>
    <w:p w14:paraId="7E716E1E" w14:textId="77777777" w:rsidR="00FD341F" w:rsidRPr="003F4AFE" w:rsidRDefault="00FD341F" w:rsidP="00FD341F">
      <w:pPr>
        <w:spacing w:before="240" w:line="360" w:lineRule="auto"/>
        <w:jc w:val="both"/>
        <w:rPr>
          <w:rFonts w:ascii="Arial" w:hAnsi="Arial" w:cs="Arial"/>
          <w:sz w:val="24"/>
          <w:szCs w:val="24"/>
        </w:rPr>
      </w:pPr>
    </w:p>
    <w:p w14:paraId="609A6D75" w14:textId="77777777" w:rsidR="00FD341F" w:rsidRPr="003F4AFE" w:rsidRDefault="00FD341F" w:rsidP="00FD341F">
      <w:pPr>
        <w:spacing w:before="240" w:line="360" w:lineRule="auto"/>
        <w:jc w:val="both"/>
        <w:rPr>
          <w:rFonts w:ascii="Arial" w:hAnsi="Arial" w:cs="Arial"/>
          <w:sz w:val="24"/>
          <w:szCs w:val="24"/>
        </w:rPr>
      </w:pPr>
    </w:p>
    <w:p w14:paraId="1F660563" w14:textId="77777777" w:rsidR="00FD341F" w:rsidRPr="003F4AFE" w:rsidRDefault="00FD341F" w:rsidP="00FD341F">
      <w:pPr>
        <w:spacing w:before="240" w:line="360" w:lineRule="auto"/>
        <w:jc w:val="both"/>
        <w:rPr>
          <w:rFonts w:ascii="Arial" w:hAnsi="Arial" w:cs="Arial"/>
          <w:sz w:val="24"/>
          <w:szCs w:val="24"/>
        </w:rPr>
      </w:pPr>
    </w:p>
    <w:p w14:paraId="27E95F50" w14:textId="77777777" w:rsidR="00FD341F" w:rsidRPr="003F4AFE" w:rsidRDefault="00FD341F" w:rsidP="00FD341F">
      <w:pPr>
        <w:spacing w:before="240" w:line="360" w:lineRule="auto"/>
        <w:jc w:val="both"/>
        <w:rPr>
          <w:rFonts w:ascii="Arial" w:hAnsi="Arial" w:cs="Arial"/>
          <w:sz w:val="24"/>
          <w:szCs w:val="24"/>
        </w:rPr>
      </w:pPr>
    </w:p>
    <w:p w14:paraId="3EFA4A51" w14:textId="77777777" w:rsidR="00FD341F" w:rsidRPr="003F4AFE" w:rsidRDefault="00FD341F" w:rsidP="00FD341F">
      <w:pPr>
        <w:spacing w:before="240" w:line="360" w:lineRule="auto"/>
        <w:jc w:val="both"/>
        <w:rPr>
          <w:rFonts w:ascii="Arial" w:hAnsi="Arial" w:cs="Arial"/>
          <w:sz w:val="24"/>
          <w:szCs w:val="24"/>
        </w:rPr>
      </w:pPr>
    </w:p>
    <w:p w14:paraId="2301DF7E" w14:textId="77777777" w:rsidR="00FD341F" w:rsidRPr="003F4AFE" w:rsidRDefault="00FD341F" w:rsidP="00FD341F">
      <w:pPr>
        <w:spacing w:before="240" w:line="360" w:lineRule="auto"/>
        <w:jc w:val="both"/>
        <w:rPr>
          <w:rFonts w:ascii="Arial" w:hAnsi="Arial" w:cs="Arial"/>
          <w:sz w:val="24"/>
          <w:szCs w:val="24"/>
        </w:rPr>
      </w:pPr>
    </w:p>
    <w:p w14:paraId="19E7A4FD" w14:textId="77777777" w:rsidR="00FD341F" w:rsidRPr="003F4AFE" w:rsidRDefault="00FD341F" w:rsidP="00FD341F">
      <w:pPr>
        <w:spacing w:before="240" w:line="360" w:lineRule="auto"/>
        <w:jc w:val="both"/>
        <w:rPr>
          <w:rFonts w:ascii="Arial" w:hAnsi="Arial" w:cs="Arial"/>
          <w:sz w:val="24"/>
          <w:szCs w:val="24"/>
        </w:rPr>
      </w:pPr>
    </w:p>
    <w:p w14:paraId="66B14AEF" w14:textId="51ACD5EE" w:rsidR="009E35FE" w:rsidRDefault="00FD341F" w:rsidP="009E35FE">
      <w:pPr>
        <w:pStyle w:val="Style1"/>
      </w:pPr>
      <w:bookmarkStart w:id="4" w:name="_Toc128070502"/>
      <w:r w:rsidRPr="003F4AFE">
        <w:lastRenderedPageBreak/>
        <w:t>References</w:t>
      </w:r>
      <w:bookmarkEnd w:id="4"/>
      <w:r w:rsidRPr="003F4AFE">
        <w:t xml:space="preserve"> </w:t>
      </w:r>
    </w:p>
    <w:p w14:paraId="514AA685" w14:textId="77777777" w:rsidR="00812AB8" w:rsidRDefault="00812AB8" w:rsidP="00812AB8">
      <w:pPr>
        <w:spacing w:before="240"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Assaf, B. and </w:t>
      </w:r>
      <w:proofErr w:type="spellStart"/>
      <w:r>
        <w:rPr>
          <w:rFonts w:ascii="Arial" w:hAnsi="Arial" w:cs="Arial"/>
          <w:color w:val="222222"/>
          <w:sz w:val="24"/>
          <w:szCs w:val="24"/>
          <w:shd w:val="clear" w:color="auto" w:fill="FFFFFF"/>
        </w:rPr>
        <w:t>Kolesnichenko</w:t>
      </w:r>
      <w:proofErr w:type="spellEnd"/>
      <w:r>
        <w:rPr>
          <w:rFonts w:ascii="Arial" w:hAnsi="Arial" w:cs="Arial"/>
          <w:color w:val="222222"/>
          <w:sz w:val="24"/>
          <w:szCs w:val="24"/>
          <w:shd w:val="clear" w:color="auto" w:fill="FFFFFF"/>
        </w:rPr>
        <w:t>, E.A., 2017. CURRENT PROBLEMS AND PROSPECTS DEVELOPMENT OF THE HOTEL BUSINESS. In </w:t>
      </w:r>
      <w:r>
        <w:rPr>
          <w:rFonts w:ascii="Arial" w:hAnsi="Arial" w:cs="Arial"/>
          <w:i/>
          <w:iCs/>
          <w:color w:val="222222"/>
          <w:sz w:val="24"/>
          <w:szCs w:val="24"/>
          <w:shd w:val="clear" w:color="auto" w:fill="FFFFFF"/>
        </w:rPr>
        <w:t>ПРОБЛЕМЫ СОЦИАЛЬНО-ЭКОНОМИЧЕСКОГО РАЗВИТИЯ РОССИИ НА СОВРЕМЕННОМ ЭТАПЕ</w:t>
      </w:r>
      <w:r>
        <w:rPr>
          <w:rFonts w:ascii="Arial" w:hAnsi="Arial" w:cs="Arial"/>
          <w:color w:val="222222"/>
          <w:sz w:val="24"/>
          <w:szCs w:val="24"/>
          <w:shd w:val="clear" w:color="auto" w:fill="FFFFFF"/>
        </w:rPr>
        <w:t> (pp. 87-91).</w:t>
      </w:r>
    </w:p>
    <w:p w14:paraId="37E30E10" w14:textId="77777777" w:rsidR="00812AB8" w:rsidRDefault="00812AB8" w:rsidP="00812AB8">
      <w:pPr>
        <w:spacing w:before="240" w:line="360" w:lineRule="auto"/>
        <w:jc w:val="both"/>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t>Bogetić</w:t>
      </w:r>
      <w:proofErr w:type="spellEnd"/>
      <w:r>
        <w:rPr>
          <w:rFonts w:ascii="Arial" w:hAnsi="Arial" w:cs="Arial"/>
          <w:color w:val="222222"/>
          <w:sz w:val="24"/>
          <w:szCs w:val="24"/>
          <w:shd w:val="clear" w:color="auto" w:fill="FFFFFF"/>
        </w:rPr>
        <w:t xml:space="preserve">, S., </w:t>
      </w:r>
      <w:proofErr w:type="spellStart"/>
      <w:r>
        <w:rPr>
          <w:rFonts w:ascii="Arial" w:hAnsi="Arial" w:cs="Arial"/>
          <w:color w:val="222222"/>
          <w:sz w:val="24"/>
          <w:szCs w:val="24"/>
          <w:shd w:val="clear" w:color="auto" w:fill="FFFFFF"/>
        </w:rPr>
        <w:t>Antić</w:t>
      </w:r>
      <w:proofErr w:type="spellEnd"/>
      <w:r>
        <w:rPr>
          <w:rFonts w:ascii="Arial" w:hAnsi="Arial" w:cs="Arial"/>
          <w:color w:val="222222"/>
          <w:sz w:val="24"/>
          <w:szCs w:val="24"/>
          <w:shd w:val="clear" w:color="auto" w:fill="FFFFFF"/>
        </w:rPr>
        <w:t xml:space="preserve">, Z. and </w:t>
      </w:r>
      <w:proofErr w:type="spellStart"/>
      <w:r>
        <w:rPr>
          <w:rFonts w:ascii="Arial" w:hAnsi="Arial" w:cs="Arial"/>
          <w:color w:val="222222"/>
          <w:sz w:val="24"/>
          <w:szCs w:val="24"/>
          <w:shd w:val="clear" w:color="auto" w:fill="FFFFFF"/>
        </w:rPr>
        <w:t>Lekić</w:t>
      </w:r>
      <w:proofErr w:type="spellEnd"/>
      <w:r>
        <w:rPr>
          <w:rFonts w:ascii="Arial" w:hAnsi="Arial" w:cs="Arial"/>
          <w:color w:val="222222"/>
          <w:sz w:val="24"/>
          <w:szCs w:val="24"/>
          <w:shd w:val="clear" w:color="auto" w:fill="FFFFFF"/>
        </w:rPr>
        <w:t>, N., 2015. Analysis of hotel enterprises’ competitiveness aspects in modern business. </w:t>
      </w:r>
      <w:r>
        <w:rPr>
          <w:rFonts w:ascii="Arial" w:hAnsi="Arial" w:cs="Arial"/>
          <w:i/>
          <w:iCs/>
          <w:color w:val="222222"/>
          <w:sz w:val="24"/>
          <w:szCs w:val="24"/>
          <w:shd w:val="clear" w:color="auto" w:fill="FFFFFF"/>
        </w:rPr>
        <w:t>Journal of Engineering Management and Competitiveness (JEMC)</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5</w:t>
      </w:r>
      <w:r>
        <w:rPr>
          <w:rFonts w:ascii="Arial" w:hAnsi="Arial" w:cs="Arial"/>
          <w:color w:val="222222"/>
          <w:sz w:val="24"/>
          <w:szCs w:val="24"/>
          <w:shd w:val="clear" w:color="auto" w:fill="FFFFFF"/>
        </w:rPr>
        <w:t>(2), pp.90-101.</w:t>
      </w:r>
    </w:p>
    <w:p w14:paraId="1C9F5C2C" w14:textId="77777777" w:rsidR="00812AB8" w:rsidRDefault="00812AB8" w:rsidP="00812AB8">
      <w:pPr>
        <w:spacing w:before="240" w:line="360" w:lineRule="auto"/>
        <w:jc w:val="both"/>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t>Bradić</w:t>
      </w:r>
      <w:proofErr w:type="spellEnd"/>
      <w:r>
        <w:rPr>
          <w:rFonts w:ascii="Arial" w:hAnsi="Arial" w:cs="Arial"/>
          <w:color w:val="222222"/>
          <w:sz w:val="24"/>
          <w:szCs w:val="24"/>
          <w:shd w:val="clear" w:color="auto" w:fill="FFFFFF"/>
        </w:rPr>
        <w:t xml:space="preserve">, M., Kosar, L. and </w:t>
      </w:r>
      <w:proofErr w:type="spellStart"/>
      <w:r>
        <w:rPr>
          <w:rFonts w:ascii="Arial" w:hAnsi="Arial" w:cs="Arial"/>
          <w:color w:val="222222"/>
          <w:sz w:val="24"/>
          <w:szCs w:val="24"/>
          <w:shd w:val="clear" w:color="auto" w:fill="FFFFFF"/>
        </w:rPr>
        <w:t>Kalenjuk</w:t>
      </w:r>
      <w:proofErr w:type="spellEnd"/>
      <w:r>
        <w:rPr>
          <w:rFonts w:ascii="Arial" w:hAnsi="Arial" w:cs="Arial"/>
          <w:color w:val="222222"/>
          <w:sz w:val="24"/>
          <w:szCs w:val="24"/>
          <w:shd w:val="clear" w:color="auto" w:fill="FFFFFF"/>
        </w:rPr>
        <w:t xml:space="preserve">, B., 2013. Business </w:t>
      </w:r>
      <w:proofErr w:type="gramStart"/>
      <w:r>
        <w:rPr>
          <w:rFonts w:ascii="Arial" w:hAnsi="Arial" w:cs="Arial"/>
          <w:color w:val="222222"/>
          <w:sz w:val="24"/>
          <w:szCs w:val="24"/>
          <w:shd w:val="clear" w:color="auto" w:fill="FFFFFF"/>
        </w:rPr>
        <w:t>guests</w:t>
      </w:r>
      <w:proofErr w:type="gramEnd"/>
      <w:r>
        <w:rPr>
          <w:rFonts w:ascii="Arial" w:hAnsi="Arial" w:cs="Arial"/>
          <w:color w:val="222222"/>
          <w:sz w:val="24"/>
          <w:szCs w:val="24"/>
          <w:shd w:val="clear" w:color="auto" w:fill="FFFFFF"/>
        </w:rPr>
        <w:t xml:space="preserve"> satisfaction in the hotel industry: A case study of North American hotel chains. </w:t>
      </w:r>
      <w:proofErr w:type="spellStart"/>
      <w:r>
        <w:rPr>
          <w:rFonts w:ascii="Arial" w:hAnsi="Arial" w:cs="Arial"/>
          <w:i/>
          <w:iCs/>
          <w:color w:val="222222"/>
          <w:sz w:val="24"/>
          <w:szCs w:val="24"/>
          <w:shd w:val="clear" w:color="auto" w:fill="FFFFFF"/>
        </w:rPr>
        <w:t>Turizam</w:t>
      </w:r>
      <w:proofErr w:type="spellEnd"/>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17</w:t>
      </w:r>
      <w:r>
        <w:rPr>
          <w:rFonts w:ascii="Arial" w:hAnsi="Arial" w:cs="Arial"/>
          <w:color w:val="222222"/>
          <w:sz w:val="24"/>
          <w:szCs w:val="24"/>
          <w:shd w:val="clear" w:color="auto" w:fill="FFFFFF"/>
        </w:rPr>
        <w:t>(2), pp.60-70.</w:t>
      </w:r>
    </w:p>
    <w:p w14:paraId="289FCE17" w14:textId="77777777" w:rsidR="00812AB8" w:rsidRDefault="00812AB8" w:rsidP="00812AB8">
      <w:pPr>
        <w:spacing w:before="240" w:line="360" w:lineRule="auto"/>
        <w:jc w:val="both"/>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t>Chaleunsouk</w:t>
      </w:r>
      <w:proofErr w:type="spellEnd"/>
      <w:r>
        <w:rPr>
          <w:rFonts w:ascii="Arial" w:hAnsi="Arial" w:cs="Arial"/>
          <w:color w:val="222222"/>
          <w:sz w:val="24"/>
          <w:szCs w:val="24"/>
          <w:shd w:val="clear" w:color="auto" w:fill="FFFFFF"/>
        </w:rPr>
        <w:t>, T., 2017. </w:t>
      </w:r>
      <w:r>
        <w:rPr>
          <w:rFonts w:ascii="Arial" w:hAnsi="Arial" w:cs="Arial"/>
          <w:i/>
          <w:iCs/>
          <w:color w:val="222222"/>
          <w:sz w:val="24"/>
          <w:szCs w:val="24"/>
          <w:shd w:val="clear" w:color="auto" w:fill="FFFFFF"/>
        </w:rPr>
        <w:t>A study of business strategies applied by entrepreneurs in SMEs in the hotel industry in Vientiane to maximise competitive advantage</w:t>
      </w:r>
      <w:r>
        <w:rPr>
          <w:rFonts w:ascii="Arial" w:hAnsi="Arial" w:cs="Arial"/>
          <w:color w:val="222222"/>
          <w:sz w:val="24"/>
          <w:szCs w:val="24"/>
          <w:shd w:val="clear" w:color="auto" w:fill="FFFFFF"/>
        </w:rPr>
        <w:t> (</w:t>
      </w:r>
      <w:proofErr w:type="gramStart"/>
      <w:r>
        <w:rPr>
          <w:rFonts w:ascii="Arial" w:hAnsi="Arial" w:cs="Arial"/>
          <w:color w:val="222222"/>
          <w:sz w:val="24"/>
          <w:szCs w:val="24"/>
          <w:shd w:val="clear" w:color="auto" w:fill="FFFFFF"/>
        </w:rPr>
        <w:t>Master's</w:t>
      </w:r>
      <w:proofErr w:type="gramEnd"/>
      <w:r>
        <w:rPr>
          <w:rFonts w:ascii="Arial" w:hAnsi="Arial" w:cs="Arial"/>
          <w:color w:val="222222"/>
          <w:sz w:val="24"/>
          <w:szCs w:val="24"/>
          <w:shd w:val="clear" w:color="auto" w:fill="FFFFFF"/>
        </w:rPr>
        <w:t xml:space="preserve"> thesis).</w:t>
      </w:r>
    </w:p>
    <w:p w14:paraId="15B2147C" w14:textId="77777777" w:rsidR="00812AB8" w:rsidRDefault="00812AB8" w:rsidP="00812AB8">
      <w:pPr>
        <w:spacing w:before="240"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Chang, Y.C., Ku, C.H. and Chen, C.H., 2019. Social media analytics: Extracting and visualizing Hilton hotel ratings and reviews from TripAdvisor. </w:t>
      </w:r>
      <w:r>
        <w:rPr>
          <w:rFonts w:ascii="Arial" w:hAnsi="Arial" w:cs="Arial"/>
          <w:i/>
          <w:iCs/>
          <w:color w:val="222222"/>
          <w:sz w:val="24"/>
          <w:szCs w:val="24"/>
          <w:shd w:val="clear" w:color="auto" w:fill="FFFFFF"/>
        </w:rPr>
        <w:t>International Journal of Information Management</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48</w:t>
      </w:r>
      <w:r>
        <w:rPr>
          <w:rFonts w:ascii="Arial" w:hAnsi="Arial" w:cs="Arial"/>
          <w:color w:val="222222"/>
          <w:sz w:val="24"/>
          <w:szCs w:val="24"/>
          <w:shd w:val="clear" w:color="auto" w:fill="FFFFFF"/>
        </w:rPr>
        <w:t>, pp.263-279.</w:t>
      </w:r>
    </w:p>
    <w:p w14:paraId="6BC8A180" w14:textId="77777777" w:rsidR="00812AB8" w:rsidRDefault="00812AB8" w:rsidP="00812AB8">
      <w:pPr>
        <w:spacing w:before="240"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Chi, L.Y., 2019. </w:t>
      </w:r>
      <w:r>
        <w:rPr>
          <w:rFonts w:ascii="Arial" w:hAnsi="Arial" w:cs="Arial"/>
          <w:i/>
          <w:iCs/>
          <w:color w:val="222222"/>
          <w:sz w:val="24"/>
          <w:szCs w:val="24"/>
          <w:shd w:val="clear" w:color="auto" w:fill="FFFFFF"/>
        </w:rPr>
        <w:t>Business Plan Daydream Hotel</w:t>
      </w:r>
      <w:r>
        <w:rPr>
          <w:rFonts w:ascii="Arial" w:hAnsi="Arial" w:cs="Arial"/>
          <w:color w:val="222222"/>
          <w:sz w:val="24"/>
          <w:szCs w:val="24"/>
          <w:shd w:val="clear" w:color="auto" w:fill="FFFFFF"/>
        </w:rPr>
        <w:t> (Doctoral dissertation, President University).</w:t>
      </w:r>
    </w:p>
    <w:p w14:paraId="0AE89E25" w14:textId="77777777" w:rsidR="00812AB8" w:rsidRDefault="00812AB8" w:rsidP="00812AB8">
      <w:pPr>
        <w:spacing w:before="240" w:line="360" w:lineRule="auto"/>
        <w:jc w:val="both"/>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t>Đorđević</w:t>
      </w:r>
      <w:proofErr w:type="spellEnd"/>
      <w:r>
        <w:rPr>
          <w:rFonts w:ascii="Arial" w:hAnsi="Arial" w:cs="Arial"/>
          <w:color w:val="222222"/>
          <w:sz w:val="24"/>
          <w:szCs w:val="24"/>
          <w:shd w:val="clear" w:color="auto" w:fill="FFFFFF"/>
        </w:rPr>
        <w:t xml:space="preserve">, D.Ž. and </w:t>
      </w:r>
      <w:proofErr w:type="spellStart"/>
      <w:r>
        <w:rPr>
          <w:rFonts w:ascii="Arial" w:hAnsi="Arial" w:cs="Arial"/>
          <w:color w:val="222222"/>
          <w:sz w:val="24"/>
          <w:szCs w:val="24"/>
          <w:shd w:val="clear" w:color="auto" w:fill="FFFFFF"/>
        </w:rPr>
        <w:t>Janković</w:t>
      </w:r>
      <w:proofErr w:type="spellEnd"/>
      <w:r>
        <w:rPr>
          <w:rFonts w:ascii="Arial" w:hAnsi="Arial" w:cs="Arial"/>
          <w:color w:val="222222"/>
          <w:sz w:val="24"/>
          <w:szCs w:val="24"/>
          <w:shd w:val="clear" w:color="auto" w:fill="FFFFFF"/>
        </w:rPr>
        <w:t>, M., 2015. Modern distribution and development of the hotel industry in the world. </w:t>
      </w:r>
      <w:proofErr w:type="spellStart"/>
      <w:r>
        <w:rPr>
          <w:rFonts w:ascii="Arial" w:hAnsi="Arial" w:cs="Arial"/>
          <w:i/>
          <w:iCs/>
          <w:color w:val="222222"/>
          <w:sz w:val="24"/>
          <w:szCs w:val="24"/>
          <w:shd w:val="clear" w:color="auto" w:fill="FFFFFF"/>
        </w:rPr>
        <w:t>Ekonomika</w:t>
      </w:r>
      <w:proofErr w:type="spellEnd"/>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61</w:t>
      </w:r>
      <w:r>
        <w:rPr>
          <w:rFonts w:ascii="Arial" w:hAnsi="Arial" w:cs="Arial"/>
          <w:color w:val="222222"/>
          <w:sz w:val="24"/>
          <w:szCs w:val="24"/>
          <w:shd w:val="clear" w:color="auto" w:fill="FFFFFF"/>
        </w:rPr>
        <w:t>(3), pp.99-110.</w:t>
      </w:r>
    </w:p>
    <w:p w14:paraId="1907A19F" w14:textId="77777777" w:rsidR="00812AB8" w:rsidRDefault="00812AB8" w:rsidP="00812AB8">
      <w:pPr>
        <w:spacing w:before="240" w:line="360" w:lineRule="auto"/>
        <w:jc w:val="both"/>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t>Dzhandzhugazova</w:t>
      </w:r>
      <w:proofErr w:type="spellEnd"/>
      <w:r>
        <w:rPr>
          <w:rFonts w:ascii="Arial" w:hAnsi="Arial" w:cs="Arial"/>
          <w:color w:val="222222"/>
          <w:sz w:val="24"/>
          <w:szCs w:val="24"/>
          <w:shd w:val="clear" w:color="auto" w:fill="FFFFFF"/>
        </w:rPr>
        <w:t xml:space="preserve">, E.A., Kosheleva, A.I., </w:t>
      </w:r>
      <w:proofErr w:type="spellStart"/>
      <w:r>
        <w:rPr>
          <w:rFonts w:ascii="Arial" w:hAnsi="Arial" w:cs="Arial"/>
          <w:color w:val="222222"/>
          <w:sz w:val="24"/>
          <w:szCs w:val="24"/>
          <w:shd w:val="clear" w:color="auto" w:fill="FFFFFF"/>
        </w:rPr>
        <w:t>Gareev</w:t>
      </w:r>
      <w:proofErr w:type="spellEnd"/>
      <w:r>
        <w:rPr>
          <w:rFonts w:ascii="Arial" w:hAnsi="Arial" w:cs="Arial"/>
          <w:color w:val="222222"/>
          <w:sz w:val="24"/>
          <w:szCs w:val="24"/>
          <w:shd w:val="clear" w:color="auto" w:fill="FFFFFF"/>
        </w:rPr>
        <w:t xml:space="preserve">, R.R., </w:t>
      </w:r>
      <w:proofErr w:type="spellStart"/>
      <w:r>
        <w:rPr>
          <w:rFonts w:ascii="Arial" w:hAnsi="Arial" w:cs="Arial"/>
          <w:color w:val="222222"/>
          <w:sz w:val="24"/>
          <w:szCs w:val="24"/>
          <w:shd w:val="clear" w:color="auto" w:fill="FFFFFF"/>
        </w:rPr>
        <w:t>Nikolskaya</w:t>
      </w:r>
      <w:proofErr w:type="spellEnd"/>
      <w:r>
        <w:rPr>
          <w:rFonts w:ascii="Arial" w:hAnsi="Arial" w:cs="Arial"/>
          <w:color w:val="222222"/>
          <w:sz w:val="24"/>
          <w:szCs w:val="24"/>
          <w:shd w:val="clear" w:color="auto" w:fill="FFFFFF"/>
        </w:rPr>
        <w:t xml:space="preserve">, E.Y. and </w:t>
      </w:r>
      <w:proofErr w:type="spellStart"/>
      <w:r>
        <w:rPr>
          <w:rFonts w:ascii="Arial" w:hAnsi="Arial" w:cs="Arial"/>
          <w:color w:val="222222"/>
          <w:sz w:val="24"/>
          <w:szCs w:val="24"/>
          <w:shd w:val="clear" w:color="auto" w:fill="FFFFFF"/>
        </w:rPr>
        <w:t>Bondarenko</w:t>
      </w:r>
      <w:proofErr w:type="spellEnd"/>
      <w:r>
        <w:rPr>
          <w:rFonts w:ascii="Arial" w:hAnsi="Arial" w:cs="Arial"/>
          <w:color w:val="222222"/>
          <w:sz w:val="24"/>
          <w:szCs w:val="24"/>
          <w:shd w:val="clear" w:color="auto" w:fill="FFFFFF"/>
        </w:rPr>
        <w:t>, A.P., 2016. Business administration in the hotel industry: problems and solutions (by the example of the Russian Federation). </w:t>
      </w:r>
      <w:r>
        <w:rPr>
          <w:rFonts w:ascii="Arial" w:hAnsi="Arial" w:cs="Arial"/>
          <w:i/>
          <w:iCs/>
          <w:color w:val="222222"/>
          <w:sz w:val="24"/>
          <w:szCs w:val="24"/>
          <w:shd w:val="clear" w:color="auto" w:fill="FFFFFF"/>
        </w:rPr>
        <w:t>International Journal of Applied Business and Economic Research</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14</w:t>
      </w:r>
      <w:r>
        <w:rPr>
          <w:rFonts w:ascii="Arial" w:hAnsi="Arial" w:cs="Arial"/>
          <w:color w:val="222222"/>
          <w:sz w:val="24"/>
          <w:szCs w:val="24"/>
          <w:shd w:val="clear" w:color="auto" w:fill="FFFFFF"/>
        </w:rPr>
        <w:t>(14), pp.651-660.</w:t>
      </w:r>
    </w:p>
    <w:p w14:paraId="54D022BB" w14:textId="77777777" w:rsidR="00812AB8" w:rsidRDefault="00812AB8" w:rsidP="00812AB8">
      <w:pPr>
        <w:spacing w:before="240" w:line="360" w:lineRule="auto"/>
        <w:jc w:val="both"/>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t>Krupskyi</w:t>
      </w:r>
      <w:proofErr w:type="spellEnd"/>
      <w:r>
        <w:rPr>
          <w:rFonts w:ascii="Arial" w:hAnsi="Arial" w:cs="Arial"/>
          <w:color w:val="222222"/>
          <w:sz w:val="24"/>
          <w:szCs w:val="24"/>
          <w:shd w:val="clear" w:color="auto" w:fill="FFFFFF"/>
        </w:rPr>
        <w:t xml:space="preserve">, O.P., </w:t>
      </w:r>
      <w:proofErr w:type="spellStart"/>
      <w:r>
        <w:rPr>
          <w:rFonts w:ascii="Arial" w:hAnsi="Arial" w:cs="Arial"/>
          <w:color w:val="222222"/>
          <w:sz w:val="24"/>
          <w:szCs w:val="24"/>
          <w:shd w:val="clear" w:color="auto" w:fill="FFFFFF"/>
        </w:rPr>
        <w:t>Stukalo</w:t>
      </w:r>
      <w:proofErr w:type="spellEnd"/>
      <w:r>
        <w:rPr>
          <w:rFonts w:ascii="Arial" w:hAnsi="Arial" w:cs="Arial"/>
          <w:color w:val="222222"/>
          <w:sz w:val="24"/>
          <w:szCs w:val="24"/>
          <w:shd w:val="clear" w:color="auto" w:fill="FFFFFF"/>
        </w:rPr>
        <w:t xml:space="preserve">, N., </w:t>
      </w:r>
      <w:proofErr w:type="spellStart"/>
      <w:r>
        <w:rPr>
          <w:rFonts w:ascii="Arial" w:hAnsi="Arial" w:cs="Arial"/>
          <w:color w:val="222222"/>
          <w:sz w:val="24"/>
          <w:szCs w:val="24"/>
          <w:shd w:val="clear" w:color="auto" w:fill="FFFFFF"/>
        </w:rPr>
        <w:t>Krasnikova</w:t>
      </w:r>
      <w:proofErr w:type="spellEnd"/>
      <w:r>
        <w:rPr>
          <w:rFonts w:ascii="Arial" w:hAnsi="Arial" w:cs="Arial"/>
          <w:color w:val="222222"/>
          <w:sz w:val="24"/>
          <w:szCs w:val="24"/>
          <w:shd w:val="clear" w:color="auto" w:fill="FFFFFF"/>
        </w:rPr>
        <w:t xml:space="preserve">, N. and </w:t>
      </w:r>
      <w:proofErr w:type="spellStart"/>
      <w:r>
        <w:rPr>
          <w:rFonts w:ascii="Arial" w:hAnsi="Arial" w:cs="Arial"/>
          <w:color w:val="222222"/>
          <w:sz w:val="24"/>
          <w:szCs w:val="24"/>
          <w:shd w:val="clear" w:color="auto" w:fill="FFFFFF"/>
        </w:rPr>
        <w:t>Falko</w:t>
      </w:r>
      <w:proofErr w:type="spellEnd"/>
      <w:r>
        <w:rPr>
          <w:rFonts w:ascii="Arial" w:hAnsi="Arial" w:cs="Arial"/>
          <w:color w:val="222222"/>
          <w:sz w:val="24"/>
          <w:szCs w:val="24"/>
          <w:shd w:val="clear" w:color="auto" w:fill="FFFFFF"/>
        </w:rPr>
        <w:t>, Y., 2017. Franchising model for the expansion of the international travel business. </w:t>
      </w:r>
      <w:r>
        <w:rPr>
          <w:rFonts w:ascii="Arial" w:hAnsi="Arial" w:cs="Arial"/>
          <w:i/>
          <w:iCs/>
          <w:color w:val="222222"/>
          <w:sz w:val="24"/>
          <w:szCs w:val="24"/>
          <w:shd w:val="clear" w:color="auto" w:fill="FFFFFF"/>
        </w:rPr>
        <w:t>Problems and Perspectives in Management</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15</w:t>
      </w:r>
      <w:r>
        <w:rPr>
          <w:rFonts w:ascii="Arial" w:hAnsi="Arial" w:cs="Arial"/>
          <w:color w:val="222222"/>
          <w:sz w:val="24"/>
          <w:szCs w:val="24"/>
          <w:shd w:val="clear" w:color="auto" w:fill="FFFFFF"/>
        </w:rPr>
        <w:t>(4).</w:t>
      </w:r>
    </w:p>
    <w:p w14:paraId="4FD15532" w14:textId="77777777" w:rsidR="00812AB8" w:rsidRDefault="00812AB8" w:rsidP="00812AB8">
      <w:pPr>
        <w:spacing w:before="240" w:line="360" w:lineRule="auto"/>
        <w:jc w:val="both"/>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lastRenderedPageBreak/>
        <w:t>Lomova</w:t>
      </w:r>
      <w:proofErr w:type="spellEnd"/>
      <w:r>
        <w:rPr>
          <w:rFonts w:ascii="Arial" w:hAnsi="Arial" w:cs="Arial"/>
          <w:color w:val="222222"/>
          <w:sz w:val="24"/>
          <w:szCs w:val="24"/>
          <w:shd w:val="clear" w:color="auto" w:fill="FFFFFF"/>
        </w:rPr>
        <w:t xml:space="preserve">, L.A., </w:t>
      </w:r>
      <w:proofErr w:type="spellStart"/>
      <w:r>
        <w:rPr>
          <w:rFonts w:ascii="Arial" w:hAnsi="Arial" w:cs="Arial"/>
          <w:color w:val="222222"/>
          <w:sz w:val="24"/>
          <w:szCs w:val="24"/>
          <w:shd w:val="clear" w:color="auto" w:fill="FFFFFF"/>
        </w:rPr>
        <w:t>Mamycheva</w:t>
      </w:r>
      <w:proofErr w:type="spellEnd"/>
      <w:r>
        <w:rPr>
          <w:rFonts w:ascii="Arial" w:hAnsi="Arial" w:cs="Arial"/>
          <w:color w:val="222222"/>
          <w:sz w:val="24"/>
          <w:szCs w:val="24"/>
          <w:shd w:val="clear" w:color="auto" w:fill="FFFFFF"/>
        </w:rPr>
        <w:t xml:space="preserve">, D.I., </w:t>
      </w:r>
      <w:proofErr w:type="spellStart"/>
      <w:r>
        <w:rPr>
          <w:rFonts w:ascii="Arial" w:hAnsi="Arial" w:cs="Arial"/>
          <w:color w:val="222222"/>
          <w:sz w:val="24"/>
          <w:szCs w:val="24"/>
          <w:shd w:val="clear" w:color="auto" w:fill="FFFFFF"/>
        </w:rPr>
        <w:t>Rovovaya</w:t>
      </w:r>
      <w:proofErr w:type="spellEnd"/>
      <w:r>
        <w:rPr>
          <w:rFonts w:ascii="Arial" w:hAnsi="Arial" w:cs="Arial"/>
          <w:color w:val="222222"/>
          <w:sz w:val="24"/>
          <w:szCs w:val="24"/>
          <w:shd w:val="clear" w:color="auto" w:fill="FFFFFF"/>
        </w:rPr>
        <w:t>, T.A., Romanova, I.A., Nekrasova, M.L. and Anisimova, V.V., 2016. Modernization is a means of improving the financial and economic adaptability hotel business. </w:t>
      </w:r>
      <w:r>
        <w:rPr>
          <w:rFonts w:ascii="Arial" w:hAnsi="Arial" w:cs="Arial"/>
          <w:i/>
          <w:iCs/>
          <w:color w:val="222222"/>
          <w:sz w:val="24"/>
          <w:szCs w:val="24"/>
          <w:shd w:val="clear" w:color="auto" w:fill="FFFFFF"/>
        </w:rPr>
        <w:t>International Review of Management and Marketing</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6</w:t>
      </w:r>
      <w:r>
        <w:rPr>
          <w:rFonts w:ascii="Arial" w:hAnsi="Arial" w:cs="Arial"/>
          <w:color w:val="222222"/>
          <w:sz w:val="24"/>
          <w:szCs w:val="24"/>
          <w:shd w:val="clear" w:color="auto" w:fill="FFFFFF"/>
        </w:rPr>
        <w:t>(S1), pp.279-286.</w:t>
      </w:r>
    </w:p>
    <w:p w14:paraId="2CBE4345" w14:textId="77777777" w:rsidR="00812AB8" w:rsidRDefault="00812AB8" w:rsidP="00812AB8">
      <w:pPr>
        <w:spacing w:before="240" w:line="360" w:lineRule="auto"/>
        <w:jc w:val="both"/>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t>Nikolskaya</w:t>
      </w:r>
      <w:proofErr w:type="spellEnd"/>
      <w:r>
        <w:rPr>
          <w:rFonts w:ascii="Arial" w:hAnsi="Arial" w:cs="Arial"/>
          <w:color w:val="222222"/>
          <w:sz w:val="24"/>
          <w:szCs w:val="24"/>
          <w:shd w:val="clear" w:color="auto" w:fill="FFFFFF"/>
        </w:rPr>
        <w:t xml:space="preserve">, E.Y., </w:t>
      </w:r>
      <w:proofErr w:type="spellStart"/>
      <w:r>
        <w:rPr>
          <w:rFonts w:ascii="Arial" w:hAnsi="Arial" w:cs="Arial"/>
          <w:color w:val="222222"/>
          <w:sz w:val="24"/>
          <w:szCs w:val="24"/>
          <w:shd w:val="clear" w:color="auto" w:fill="FFFFFF"/>
        </w:rPr>
        <w:t>Pasko</w:t>
      </w:r>
      <w:proofErr w:type="spellEnd"/>
      <w:r>
        <w:rPr>
          <w:rFonts w:ascii="Arial" w:hAnsi="Arial" w:cs="Arial"/>
          <w:color w:val="222222"/>
          <w:sz w:val="24"/>
          <w:szCs w:val="24"/>
          <w:shd w:val="clear" w:color="auto" w:fill="FFFFFF"/>
        </w:rPr>
        <w:t xml:space="preserve">, O.V., Volkova, I.A., </w:t>
      </w:r>
      <w:proofErr w:type="spellStart"/>
      <w:r>
        <w:rPr>
          <w:rFonts w:ascii="Arial" w:hAnsi="Arial" w:cs="Arial"/>
          <w:color w:val="222222"/>
          <w:sz w:val="24"/>
          <w:szCs w:val="24"/>
          <w:shd w:val="clear" w:color="auto" w:fill="FFFFFF"/>
        </w:rPr>
        <w:t>Dekhtyar</w:t>
      </w:r>
      <w:proofErr w:type="spellEnd"/>
      <w:r>
        <w:rPr>
          <w:rFonts w:ascii="Arial" w:hAnsi="Arial" w:cs="Arial"/>
          <w:color w:val="222222"/>
          <w:sz w:val="24"/>
          <w:szCs w:val="24"/>
          <w:shd w:val="clear" w:color="auto" w:fill="FFFFFF"/>
        </w:rPr>
        <w:t>, G.M. and Lebedeva, O.Y., 2017. Boosting the competitiveness of hotel business operators in current conditions. </w:t>
      </w:r>
      <w:r>
        <w:rPr>
          <w:rFonts w:ascii="Arial" w:hAnsi="Arial" w:cs="Arial"/>
          <w:i/>
          <w:iCs/>
          <w:color w:val="222222"/>
          <w:sz w:val="24"/>
          <w:szCs w:val="24"/>
          <w:shd w:val="clear" w:color="auto" w:fill="FFFFFF"/>
        </w:rPr>
        <w:t>Journal of Environmental Management &amp; Tourism</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8</w:t>
      </w:r>
      <w:r>
        <w:rPr>
          <w:rFonts w:ascii="Arial" w:hAnsi="Arial" w:cs="Arial"/>
          <w:color w:val="222222"/>
          <w:sz w:val="24"/>
          <w:szCs w:val="24"/>
          <w:shd w:val="clear" w:color="auto" w:fill="FFFFFF"/>
        </w:rPr>
        <w:t>(8 (24)), pp.1617-1622.</w:t>
      </w:r>
    </w:p>
    <w:p w14:paraId="1A277B52" w14:textId="77777777" w:rsidR="00812AB8" w:rsidRDefault="00812AB8" w:rsidP="00812AB8">
      <w:pPr>
        <w:spacing w:before="240" w:line="360" w:lineRule="auto"/>
        <w:jc w:val="both"/>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t>Phalippou</w:t>
      </w:r>
      <w:proofErr w:type="spellEnd"/>
      <w:r>
        <w:rPr>
          <w:rFonts w:ascii="Arial" w:hAnsi="Arial" w:cs="Arial"/>
          <w:color w:val="222222"/>
          <w:sz w:val="24"/>
          <w:szCs w:val="24"/>
          <w:shd w:val="clear" w:color="auto" w:fill="FFFFFF"/>
        </w:rPr>
        <w:t>, L., 2014. Hilton Hotels: A Case Study in Real Estate Private Equity. </w:t>
      </w:r>
      <w:r>
        <w:rPr>
          <w:rFonts w:ascii="Arial" w:hAnsi="Arial" w:cs="Arial"/>
          <w:i/>
          <w:iCs/>
          <w:color w:val="222222"/>
          <w:sz w:val="24"/>
          <w:szCs w:val="24"/>
          <w:shd w:val="clear" w:color="auto" w:fill="FFFFFF"/>
        </w:rPr>
        <w:t>Available at SSRN 2429357</w:t>
      </w:r>
      <w:r>
        <w:rPr>
          <w:rFonts w:ascii="Arial" w:hAnsi="Arial" w:cs="Arial"/>
          <w:color w:val="222222"/>
          <w:sz w:val="24"/>
          <w:szCs w:val="24"/>
          <w:shd w:val="clear" w:color="auto" w:fill="FFFFFF"/>
        </w:rPr>
        <w:t>.</w:t>
      </w:r>
    </w:p>
    <w:p w14:paraId="77B2B6AD" w14:textId="77777777" w:rsidR="00812AB8" w:rsidRDefault="00812AB8" w:rsidP="00812AB8">
      <w:pPr>
        <w:spacing w:before="240"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Rutherford, D.G., 2021. Hotel management and operations.</w:t>
      </w:r>
    </w:p>
    <w:p w14:paraId="1E170C67" w14:textId="77777777" w:rsidR="00812AB8" w:rsidRDefault="00812AB8" w:rsidP="00812AB8">
      <w:pPr>
        <w:spacing w:before="240" w:line="360" w:lineRule="auto"/>
        <w:jc w:val="both"/>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t>Sgambati</w:t>
      </w:r>
      <w:proofErr w:type="spellEnd"/>
      <w:r>
        <w:rPr>
          <w:rFonts w:ascii="Arial" w:hAnsi="Arial" w:cs="Arial"/>
          <w:color w:val="222222"/>
          <w:sz w:val="24"/>
          <w:szCs w:val="24"/>
          <w:shd w:val="clear" w:color="auto" w:fill="FFFFFF"/>
        </w:rPr>
        <w:t xml:space="preserve">, M., </w:t>
      </w:r>
      <w:proofErr w:type="spellStart"/>
      <w:r>
        <w:rPr>
          <w:rFonts w:ascii="Arial" w:hAnsi="Arial" w:cs="Arial"/>
          <w:color w:val="222222"/>
          <w:sz w:val="24"/>
          <w:szCs w:val="24"/>
          <w:shd w:val="clear" w:color="auto" w:fill="FFFFFF"/>
        </w:rPr>
        <w:t>Acampora</w:t>
      </w:r>
      <w:proofErr w:type="spellEnd"/>
      <w:r>
        <w:rPr>
          <w:rFonts w:ascii="Arial" w:hAnsi="Arial" w:cs="Arial"/>
          <w:color w:val="222222"/>
          <w:sz w:val="24"/>
          <w:szCs w:val="24"/>
          <w:shd w:val="clear" w:color="auto" w:fill="FFFFFF"/>
        </w:rPr>
        <w:t xml:space="preserve">, A., </w:t>
      </w:r>
      <w:proofErr w:type="spellStart"/>
      <w:r>
        <w:rPr>
          <w:rFonts w:ascii="Arial" w:hAnsi="Arial" w:cs="Arial"/>
          <w:color w:val="222222"/>
          <w:sz w:val="24"/>
          <w:szCs w:val="24"/>
          <w:shd w:val="clear" w:color="auto" w:fill="FFFFFF"/>
        </w:rPr>
        <w:t>Martucci</w:t>
      </w:r>
      <w:proofErr w:type="spellEnd"/>
      <w:r>
        <w:rPr>
          <w:rFonts w:ascii="Arial" w:hAnsi="Arial" w:cs="Arial"/>
          <w:color w:val="222222"/>
          <w:sz w:val="24"/>
          <w:szCs w:val="24"/>
          <w:shd w:val="clear" w:color="auto" w:fill="FFFFFF"/>
        </w:rPr>
        <w:t xml:space="preserve">, O. and </w:t>
      </w:r>
      <w:proofErr w:type="spellStart"/>
      <w:r>
        <w:rPr>
          <w:rFonts w:ascii="Arial" w:hAnsi="Arial" w:cs="Arial"/>
          <w:color w:val="222222"/>
          <w:sz w:val="24"/>
          <w:szCs w:val="24"/>
          <w:shd w:val="clear" w:color="auto" w:fill="FFFFFF"/>
        </w:rPr>
        <w:t>Lucchetti</w:t>
      </w:r>
      <w:proofErr w:type="spellEnd"/>
      <w:r>
        <w:rPr>
          <w:rFonts w:ascii="Arial" w:hAnsi="Arial" w:cs="Arial"/>
          <w:color w:val="222222"/>
          <w:sz w:val="24"/>
          <w:szCs w:val="24"/>
          <w:shd w:val="clear" w:color="auto" w:fill="FFFFFF"/>
        </w:rPr>
        <w:t>, M.C., 2021. The integration of circular economy in the tourism industry: A framework for the implementation of circular hotels. </w:t>
      </w:r>
      <w:r>
        <w:rPr>
          <w:rFonts w:ascii="Arial" w:hAnsi="Arial" w:cs="Arial"/>
          <w:i/>
          <w:iCs/>
          <w:color w:val="222222"/>
          <w:sz w:val="24"/>
          <w:szCs w:val="24"/>
          <w:shd w:val="clear" w:color="auto" w:fill="FFFFFF"/>
        </w:rPr>
        <w:t>University of South Florida (USF) M3 Publishing</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5</w:t>
      </w:r>
      <w:r>
        <w:rPr>
          <w:rFonts w:ascii="Arial" w:hAnsi="Arial" w:cs="Arial"/>
          <w:color w:val="222222"/>
          <w:sz w:val="24"/>
          <w:szCs w:val="24"/>
          <w:shd w:val="clear" w:color="auto" w:fill="FFFFFF"/>
        </w:rPr>
        <w:t>(2021), p.95.</w:t>
      </w:r>
    </w:p>
    <w:p w14:paraId="75438123" w14:textId="77777777" w:rsidR="00812AB8" w:rsidRDefault="00812AB8" w:rsidP="00812AB8">
      <w:pPr>
        <w:spacing w:before="240" w:line="360" w:lineRule="auto"/>
        <w:jc w:val="both"/>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t>Swarbrooke</w:t>
      </w:r>
      <w:proofErr w:type="spellEnd"/>
      <w:r>
        <w:rPr>
          <w:rFonts w:ascii="Arial" w:hAnsi="Arial" w:cs="Arial"/>
          <w:color w:val="222222"/>
          <w:sz w:val="24"/>
          <w:szCs w:val="24"/>
          <w:shd w:val="clear" w:color="auto" w:fill="FFFFFF"/>
        </w:rPr>
        <w:t>, J. and Horner, S., 2012. </w:t>
      </w:r>
      <w:r>
        <w:rPr>
          <w:rFonts w:ascii="Arial" w:hAnsi="Arial" w:cs="Arial"/>
          <w:i/>
          <w:iCs/>
          <w:color w:val="222222"/>
          <w:sz w:val="24"/>
          <w:szCs w:val="24"/>
          <w:shd w:val="clear" w:color="auto" w:fill="FFFFFF"/>
        </w:rPr>
        <w:t>Business travel and tourism</w:t>
      </w:r>
      <w:r>
        <w:rPr>
          <w:rFonts w:ascii="Arial" w:hAnsi="Arial" w:cs="Arial"/>
          <w:color w:val="222222"/>
          <w:sz w:val="24"/>
          <w:szCs w:val="24"/>
          <w:shd w:val="clear" w:color="auto" w:fill="FFFFFF"/>
        </w:rPr>
        <w:t>. Routledge.</w:t>
      </w:r>
    </w:p>
    <w:p w14:paraId="39BE24FC" w14:textId="77777777" w:rsidR="00812AB8" w:rsidRDefault="00812AB8" w:rsidP="00812AB8">
      <w:pPr>
        <w:spacing w:before="240"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Zaitseva, N.A., Larionova, A.A., </w:t>
      </w:r>
      <w:proofErr w:type="spellStart"/>
      <w:r>
        <w:rPr>
          <w:rFonts w:ascii="Arial" w:hAnsi="Arial" w:cs="Arial"/>
          <w:color w:val="222222"/>
          <w:sz w:val="24"/>
          <w:szCs w:val="24"/>
          <w:shd w:val="clear" w:color="auto" w:fill="FFFFFF"/>
        </w:rPr>
        <w:t>Mekush</w:t>
      </w:r>
      <w:proofErr w:type="spellEnd"/>
      <w:r>
        <w:rPr>
          <w:rFonts w:ascii="Arial" w:hAnsi="Arial" w:cs="Arial"/>
          <w:color w:val="222222"/>
          <w:sz w:val="24"/>
          <w:szCs w:val="24"/>
          <w:shd w:val="clear" w:color="auto" w:fill="FFFFFF"/>
        </w:rPr>
        <w:t xml:space="preserve">, G.E., </w:t>
      </w:r>
      <w:proofErr w:type="spellStart"/>
      <w:r>
        <w:rPr>
          <w:rFonts w:ascii="Arial" w:hAnsi="Arial" w:cs="Arial"/>
          <w:color w:val="222222"/>
          <w:sz w:val="24"/>
          <w:szCs w:val="24"/>
          <w:shd w:val="clear" w:color="auto" w:fill="FFFFFF"/>
        </w:rPr>
        <w:t>Mayorova</w:t>
      </w:r>
      <w:proofErr w:type="spellEnd"/>
      <w:r>
        <w:rPr>
          <w:rFonts w:ascii="Arial" w:hAnsi="Arial" w:cs="Arial"/>
          <w:color w:val="222222"/>
          <w:sz w:val="24"/>
          <w:szCs w:val="24"/>
          <w:shd w:val="clear" w:color="auto" w:fill="FFFFFF"/>
        </w:rPr>
        <w:t xml:space="preserve">, A.N. and </w:t>
      </w:r>
      <w:proofErr w:type="spellStart"/>
      <w:r>
        <w:rPr>
          <w:rFonts w:ascii="Arial" w:hAnsi="Arial" w:cs="Arial"/>
          <w:color w:val="222222"/>
          <w:sz w:val="24"/>
          <w:szCs w:val="24"/>
          <w:shd w:val="clear" w:color="auto" w:fill="FFFFFF"/>
        </w:rPr>
        <w:t>Povorina</w:t>
      </w:r>
      <w:proofErr w:type="spellEnd"/>
      <w:r>
        <w:rPr>
          <w:rFonts w:ascii="Arial" w:hAnsi="Arial" w:cs="Arial"/>
          <w:color w:val="222222"/>
          <w:sz w:val="24"/>
          <w:szCs w:val="24"/>
          <w:shd w:val="clear" w:color="auto" w:fill="FFFFFF"/>
        </w:rPr>
        <w:t>, E.V., 2016. Methodological aspects of the financial justification of development strategies of hotel industry enterprises. </w:t>
      </w:r>
      <w:r>
        <w:rPr>
          <w:rFonts w:ascii="Arial" w:hAnsi="Arial" w:cs="Arial"/>
          <w:i/>
          <w:iCs/>
          <w:color w:val="222222"/>
          <w:sz w:val="24"/>
          <w:szCs w:val="24"/>
          <w:shd w:val="clear" w:color="auto" w:fill="FFFFFF"/>
        </w:rPr>
        <w:t>International Electronic Journal of Mathematics Education</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11</w:t>
      </w:r>
      <w:r>
        <w:rPr>
          <w:rFonts w:ascii="Arial" w:hAnsi="Arial" w:cs="Arial"/>
          <w:color w:val="222222"/>
          <w:sz w:val="24"/>
          <w:szCs w:val="24"/>
          <w:shd w:val="clear" w:color="auto" w:fill="FFFFFF"/>
        </w:rPr>
        <w:t>(7), pp.2559-2570.</w:t>
      </w:r>
    </w:p>
    <w:p w14:paraId="6E97F3FC" w14:textId="77777777" w:rsidR="00812AB8" w:rsidRPr="003F4AFE" w:rsidRDefault="00812AB8" w:rsidP="009E35FE">
      <w:pPr>
        <w:pStyle w:val="Style1"/>
      </w:pPr>
    </w:p>
    <w:sectPr w:rsidR="00812AB8" w:rsidRPr="003F4AFE" w:rsidSect="00FD341F">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F92A7" w14:textId="77777777" w:rsidR="00AE4B82" w:rsidRDefault="00AE4B82" w:rsidP="00FD341F">
      <w:pPr>
        <w:spacing w:after="0" w:line="240" w:lineRule="auto"/>
      </w:pPr>
      <w:r>
        <w:separator/>
      </w:r>
    </w:p>
  </w:endnote>
  <w:endnote w:type="continuationSeparator" w:id="0">
    <w:p w14:paraId="6FBC2558" w14:textId="77777777" w:rsidR="00AE4B82" w:rsidRDefault="00AE4B82" w:rsidP="00FD3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725599"/>
      <w:docPartObj>
        <w:docPartGallery w:val="Page Numbers (Bottom of Page)"/>
        <w:docPartUnique/>
      </w:docPartObj>
    </w:sdtPr>
    <w:sdtEndPr>
      <w:rPr>
        <w:noProof/>
      </w:rPr>
    </w:sdtEndPr>
    <w:sdtContent>
      <w:p w14:paraId="754BE5C2" w14:textId="77777777" w:rsidR="00FD341F" w:rsidRDefault="00FD34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BA4925" w14:textId="77777777" w:rsidR="00FD341F" w:rsidRDefault="00FD3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2BD57" w14:textId="77777777" w:rsidR="00AE4B82" w:rsidRDefault="00AE4B82" w:rsidP="00FD341F">
      <w:pPr>
        <w:spacing w:after="0" w:line="240" w:lineRule="auto"/>
      </w:pPr>
      <w:r>
        <w:separator/>
      </w:r>
    </w:p>
  </w:footnote>
  <w:footnote w:type="continuationSeparator" w:id="0">
    <w:p w14:paraId="524E3234" w14:textId="77777777" w:rsidR="00AE4B82" w:rsidRDefault="00AE4B82" w:rsidP="00FD34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36504"/>
    <w:multiLevelType w:val="hybridMultilevel"/>
    <w:tmpl w:val="3F5644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435BF2"/>
    <w:multiLevelType w:val="hybridMultilevel"/>
    <w:tmpl w:val="52C816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1816661">
    <w:abstractNumId w:val="1"/>
  </w:num>
  <w:num w:numId="2" w16cid:durableId="1081607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zMjE1tDS2NDY3NDBR0lEKTi0uzszPAykwrAUAXE5pNSwAAAA="/>
  </w:docVars>
  <w:rsids>
    <w:rsidRoot w:val="00FD341F"/>
    <w:rsid w:val="0000044A"/>
    <w:rsid w:val="001118B6"/>
    <w:rsid w:val="0021342D"/>
    <w:rsid w:val="00292783"/>
    <w:rsid w:val="002F6E7D"/>
    <w:rsid w:val="003F4AFE"/>
    <w:rsid w:val="00457AA5"/>
    <w:rsid w:val="00812AB8"/>
    <w:rsid w:val="009E35FE"/>
    <w:rsid w:val="00AE4B82"/>
    <w:rsid w:val="00B25687"/>
    <w:rsid w:val="00CA175B"/>
    <w:rsid w:val="00CE5438"/>
    <w:rsid w:val="00E1309D"/>
    <w:rsid w:val="00E16ED4"/>
    <w:rsid w:val="00FD341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46595"/>
  <w15:chartTrackingRefBased/>
  <w15:docId w15:val="{2CEF5549-92F9-4705-B445-8E5F24065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D34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3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341F"/>
  </w:style>
  <w:style w:type="paragraph" w:styleId="Footer">
    <w:name w:val="footer"/>
    <w:basedOn w:val="Normal"/>
    <w:link w:val="FooterChar"/>
    <w:uiPriority w:val="99"/>
    <w:unhideWhenUsed/>
    <w:rsid w:val="00FD3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341F"/>
  </w:style>
  <w:style w:type="character" w:customStyle="1" w:styleId="Heading1Char">
    <w:name w:val="Heading 1 Char"/>
    <w:basedOn w:val="DefaultParagraphFont"/>
    <w:link w:val="Heading1"/>
    <w:uiPriority w:val="9"/>
    <w:rsid w:val="00FD341F"/>
    <w:rPr>
      <w:rFonts w:asciiTheme="majorHAnsi" w:eastAsiaTheme="majorEastAsia" w:hAnsiTheme="majorHAnsi" w:cstheme="majorBidi"/>
      <w:color w:val="2F5496" w:themeColor="accent1" w:themeShade="BF"/>
      <w:sz w:val="32"/>
      <w:szCs w:val="32"/>
    </w:rPr>
  </w:style>
  <w:style w:type="paragraph" w:customStyle="1" w:styleId="Style1">
    <w:name w:val="Style1"/>
    <w:basedOn w:val="Heading1"/>
    <w:link w:val="Style1Char"/>
    <w:qFormat/>
    <w:rsid w:val="00FD341F"/>
    <w:rPr>
      <w:rFonts w:ascii="Arial" w:hAnsi="Arial" w:cs="Arial"/>
      <w:shd w:val="clear" w:color="auto" w:fill="FFFFFF"/>
    </w:rPr>
  </w:style>
  <w:style w:type="paragraph" w:styleId="TOCHeading">
    <w:name w:val="TOC Heading"/>
    <w:basedOn w:val="Heading1"/>
    <w:next w:val="Normal"/>
    <w:uiPriority w:val="39"/>
    <w:unhideWhenUsed/>
    <w:qFormat/>
    <w:rsid w:val="00FD341F"/>
    <w:pPr>
      <w:outlineLvl w:val="9"/>
    </w:pPr>
    <w:rPr>
      <w:kern w:val="0"/>
      <w14:ligatures w14:val="none"/>
    </w:rPr>
  </w:style>
  <w:style w:type="character" w:customStyle="1" w:styleId="Style1Char">
    <w:name w:val="Style1 Char"/>
    <w:basedOn w:val="Heading1Char"/>
    <w:link w:val="Style1"/>
    <w:rsid w:val="00FD341F"/>
    <w:rPr>
      <w:rFonts w:ascii="Arial" w:eastAsiaTheme="majorEastAsia" w:hAnsi="Arial" w:cs="Arial"/>
      <w:color w:val="2F5496" w:themeColor="accent1" w:themeShade="BF"/>
      <w:sz w:val="32"/>
      <w:szCs w:val="32"/>
    </w:rPr>
  </w:style>
  <w:style w:type="paragraph" w:styleId="TOC1">
    <w:name w:val="toc 1"/>
    <w:basedOn w:val="Normal"/>
    <w:next w:val="Normal"/>
    <w:autoRedefine/>
    <w:uiPriority w:val="39"/>
    <w:unhideWhenUsed/>
    <w:rsid w:val="00FD341F"/>
    <w:pPr>
      <w:spacing w:after="100"/>
    </w:pPr>
  </w:style>
  <w:style w:type="character" w:styleId="Hyperlink">
    <w:name w:val="Hyperlink"/>
    <w:basedOn w:val="DefaultParagraphFont"/>
    <w:uiPriority w:val="99"/>
    <w:unhideWhenUsed/>
    <w:rsid w:val="00FD341F"/>
    <w:rPr>
      <w:color w:val="0563C1" w:themeColor="hyperlink"/>
      <w:u w:val="single"/>
    </w:rPr>
  </w:style>
  <w:style w:type="paragraph" w:styleId="ListParagraph">
    <w:name w:val="List Paragraph"/>
    <w:basedOn w:val="Normal"/>
    <w:uiPriority w:val="34"/>
    <w:qFormat/>
    <w:rsid w:val="009E35FE"/>
    <w:pPr>
      <w:ind w:left="720"/>
      <w:contextualSpacing/>
    </w:pPr>
  </w:style>
  <w:style w:type="paragraph" w:styleId="NoSpacing">
    <w:name w:val="No Spacing"/>
    <w:link w:val="NoSpacingChar"/>
    <w:uiPriority w:val="1"/>
    <w:qFormat/>
    <w:rsid w:val="00E16ED4"/>
    <w:pPr>
      <w:spacing w:after="0" w:line="240" w:lineRule="auto"/>
    </w:pPr>
    <w:rPr>
      <w:rFonts w:eastAsiaTheme="minorEastAsia"/>
      <w:kern w:val="0"/>
      <w:sz w:val="20"/>
      <w:szCs w:val="20"/>
      <w:lang w:val="en"/>
      <w14:ligatures w14:val="none"/>
    </w:rPr>
  </w:style>
  <w:style w:type="character" w:customStyle="1" w:styleId="NoSpacingChar">
    <w:name w:val="No Spacing Char"/>
    <w:basedOn w:val="DefaultParagraphFont"/>
    <w:link w:val="NoSpacing"/>
    <w:uiPriority w:val="1"/>
    <w:rsid w:val="00E16ED4"/>
    <w:rPr>
      <w:rFonts w:eastAsiaTheme="minorEastAsia"/>
      <w:kern w:val="0"/>
      <w:sz w:val="20"/>
      <w:szCs w:val="20"/>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488791">
      <w:bodyDiv w:val="1"/>
      <w:marLeft w:val="0"/>
      <w:marRight w:val="0"/>
      <w:marTop w:val="0"/>
      <w:marBottom w:val="0"/>
      <w:divBdr>
        <w:top w:val="none" w:sz="0" w:space="0" w:color="auto"/>
        <w:left w:val="none" w:sz="0" w:space="0" w:color="auto"/>
        <w:bottom w:val="none" w:sz="0" w:space="0" w:color="auto"/>
        <w:right w:val="none" w:sz="0" w:space="0" w:color="auto"/>
      </w:divBdr>
    </w:div>
    <w:div w:id="126160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4A9DA-190B-414D-948A-F59EA2BDA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2500</Words>
  <Characters>14252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kashem Azad</dc:creator>
  <cp:keywords/>
  <dc:description/>
  <cp:lastModifiedBy>kashem Azad</cp:lastModifiedBy>
  <cp:revision>5</cp:revision>
  <dcterms:created xsi:type="dcterms:W3CDTF">2023-03-08T21:18:00Z</dcterms:created>
  <dcterms:modified xsi:type="dcterms:W3CDTF">2023-03-08T22:34:00Z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df004071664df5687ffbd204b6da3951fdf8522ebda8201b840dd70cb861c772</vt:lpwstr>
  </property>
</Properties>
</file>