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35E7A2E2" w14:textId="3DC7DC81" w:rsidR="0086599B" w:rsidRDefault="0086599B" w:rsidP="00AF3763">
            <w:pPr>
              <w:rPr>
                <w:b/>
                <w:bCs/>
                <w:sz w:val="28"/>
                <w:szCs w:val="24"/>
              </w:rPr>
            </w:pPr>
            <w:r w:rsidRPr="008D4E2F">
              <w:rPr>
                <w:b/>
                <w:bCs/>
                <w:sz w:val="28"/>
                <w:szCs w:val="24"/>
              </w:rPr>
              <w:t>Component One:</w:t>
            </w:r>
            <w:r w:rsidR="00AF3763">
              <w:rPr>
                <w:b/>
                <w:bCs/>
                <w:sz w:val="28"/>
                <w:szCs w:val="24"/>
              </w:rPr>
              <w:t xml:space="preserve"> Student Journal </w:t>
            </w:r>
          </w:p>
          <w:p w14:paraId="0778A0EA" w14:textId="363F41E8" w:rsidR="00AF3763" w:rsidRPr="00AF3763" w:rsidRDefault="00AF3763" w:rsidP="00AF3763">
            <w:pPr>
              <w:spacing w:line="259" w:lineRule="auto"/>
              <w:jc w:val="left"/>
              <w:rPr>
                <w:b/>
                <w:bCs/>
                <w:sz w:val="28"/>
                <w:szCs w:val="24"/>
              </w:rPr>
            </w:pPr>
            <w:r w:rsidRPr="00AF3763">
              <w:rPr>
                <w:b/>
                <w:bCs/>
                <w:sz w:val="28"/>
                <w:szCs w:val="24"/>
                <w:lang w:val="en-US"/>
              </w:rPr>
              <w:t>(learning log) 750 words +/- 10%</w:t>
            </w: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AEF5CDC" w:rsidR="0086599B" w:rsidRPr="00330917" w:rsidRDefault="00D2770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2234369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CE23AA7" w:rsidR="0086599B" w:rsidRPr="00330917" w:rsidRDefault="00AF3763" w:rsidP="007D760C">
            <w:pPr>
              <w:keepNext/>
              <w:spacing w:after="0" w:line="240" w:lineRule="auto"/>
              <w:jc w:val="center"/>
              <w:rPr>
                <w:rFonts w:eastAsia="Times New Roman" w:cs="Times New Roman"/>
                <w:b/>
                <w:color w:val="auto"/>
                <w:sz w:val="20"/>
                <w:szCs w:val="20"/>
                <w:lang w:val="en-AU"/>
              </w:rPr>
            </w:pPr>
            <w:r w:rsidRPr="00AF3763">
              <w:rPr>
                <w:rFonts w:eastAsia="Times New Roman" w:cs="Times New Roman"/>
                <w:b/>
                <w:color w:val="auto"/>
                <w:sz w:val="20"/>
                <w:szCs w:val="20"/>
                <w:lang w:val="en-AU"/>
              </w:rPr>
              <w:t>Hotel Administration and Front Office</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7D3A8FF" w:rsidR="0086599B" w:rsidRPr="00330917" w:rsidRDefault="00AF3763" w:rsidP="007D760C">
            <w:pPr>
              <w:keepNext/>
              <w:spacing w:after="0" w:line="240" w:lineRule="auto"/>
              <w:jc w:val="center"/>
              <w:rPr>
                <w:rFonts w:eastAsia="Times New Roman" w:cs="Times New Roman"/>
                <w:b/>
                <w:color w:val="auto"/>
                <w:sz w:val="20"/>
                <w:szCs w:val="20"/>
                <w:lang w:val="en-AU"/>
              </w:rPr>
            </w:pPr>
            <w:r w:rsidRPr="00AF3763">
              <w:rPr>
                <w:rFonts w:eastAsia="Times New Roman" w:cs="Times New Roman"/>
                <w:b/>
                <w:color w:val="auto"/>
                <w:sz w:val="20"/>
                <w:szCs w:val="20"/>
                <w:lang w:val="en-AU"/>
              </w:rPr>
              <w:t>BMIH4004</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32546DF" w:rsidR="0086599B" w:rsidRPr="00330917" w:rsidRDefault="00D2770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eastAsia="Times New Roman" w:cs="Times New Roman"/>
                <w:bCs/>
                <w:color w:val="auto"/>
                <w:sz w:val="20"/>
                <w:szCs w:val="20"/>
              </w:rPr>
            </w:pPr>
          </w:p>
          <w:p w14:paraId="4CE6040C" w14:textId="77777777" w:rsidR="0086599B" w:rsidRPr="00330917" w:rsidRDefault="0086599B" w:rsidP="007D760C">
            <w:pPr>
              <w:spacing w:after="0" w:line="240" w:lineRule="auto"/>
              <w:rPr>
                <w:rFonts w:eastAsia="Times New Roman" w:cs="Times New Roman"/>
                <w:bCs/>
                <w:color w:val="auto"/>
                <w:sz w:val="20"/>
                <w:szCs w:val="20"/>
              </w:rPr>
            </w:pPr>
          </w:p>
          <w:p w14:paraId="49C83612" w14:textId="77777777" w:rsidR="00AF3763" w:rsidRPr="00D85CC7" w:rsidRDefault="00AF3763" w:rsidP="00AF3763">
            <w:pPr>
              <w:pStyle w:val="Heading1"/>
              <w:rPr>
                <w:rFonts w:ascii="Arial" w:hAnsi="Arial" w:cs="Arial"/>
                <w:sz w:val="24"/>
                <w:szCs w:val="24"/>
              </w:rPr>
            </w:pPr>
            <w:r w:rsidRPr="00D85CC7">
              <w:rPr>
                <w:rFonts w:ascii="Arial" w:hAnsi="Arial" w:cs="Arial"/>
                <w:sz w:val="24"/>
                <w:szCs w:val="24"/>
              </w:rPr>
              <w:t>Introduction</w:t>
            </w:r>
          </w:p>
          <w:p w14:paraId="20CF29E5" w14:textId="77777777" w:rsidR="00AF3763" w:rsidRPr="00D85CC7" w:rsidRDefault="00AF3763" w:rsidP="00AF3763">
            <w:pPr>
              <w:rPr>
                <w:rFonts w:cs="Arial"/>
                <w:szCs w:val="24"/>
              </w:rPr>
            </w:pPr>
            <w:r w:rsidRPr="00D85CC7">
              <w:rPr>
                <w:rFonts w:cs="Arial"/>
                <w:szCs w:val="24"/>
              </w:rPr>
              <w:t xml:space="preserve">The front office and desk refer to the main operational department to perform most of the duties in the specific field and facility. The front office may be of reception, sales and marketing, housekeeping, reservation, concierge, and front desk in any company office. The place where the guest first interacts with the hotel services and staff is called the front office of the hotel. It is also called the hotel’s public image and it should be well-positioned, skilled, resources, and appearance. The staff of the front office must be skilled enough to connect with the customers, stakeholders, and collaborative hotels. </w:t>
            </w:r>
          </w:p>
          <w:p w14:paraId="4686EDCA" w14:textId="77777777" w:rsidR="00AF3763" w:rsidRPr="00D85CC7" w:rsidRDefault="00AF3763" w:rsidP="00AF3763">
            <w:pPr>
              <w:pStyle w:val="Heading1"/>
              <w:rPr>
                <w:rFonts w:ascii="Arial" w:hAnsi="Arial" w:cs="Arial"/>
                <w:sz w:val="24"/>
                <w:szCs w:val="24"/>
              </w:rPr>
            </w:pPr>
            <w:r w:rsidRPr="00D85CC7">
              <w:rPr>
                <w:rFonts w:ascii="Arial" w:hAnsi="Arial" w:cs="Arial"/>
                <w:sz w:val="24"/>
                <w:szCs w:val="24"/>
              </w:rPr>
              <w:t xml:space="preserve">Main Body </w:t>
            </w:r>
          </w:p>
          <w:p w14:paraId="415D2FAE"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t>Stage 1: Description</w:t>
            </w:r>
          </w:p>
          <w:p w14:paraId="2EFB0320" w14:textId="77777777" w:rsidR="00AF3763" w:rsidRPr="00D85CC7" w:rsidRDefault="00AF3763" w:rsidP="00AF3763">
            <w:pPr>
              <w:rPr>
                <w:rFonts w:cs="Arial"/>
                <w:szCs w:val="24"/>
              </w:rPr>
            </w:pPr>
            <w:r w:rsidRPr="00D85CC7">
              <w:rPr>
                <w:rFonts w:cs="Arial"/>
                <w:szCs w:val="24"/>
              </w:rPr>
              <w:t xml:space="preserve">A diverse skillset is mandatory to be hired and work at the front desk of the hotel to provide excellent customer service. The front desk employees are those workers with experience working in the hospitality sector and practical experience in my case, I can provide personal reflections and connect them to the examples in order to focus on the key skills mandatory for this role. Theoretical knowledge can also be applied in the sector by learning and gaining insight into the essential hospitality sector (Gibbs and Slevitch, 2019). </w:t>
            </w:r>
          </w:p>
          <w:p w14:paraId="6EB39F17" w14:textId="77777777" w:rsidR="00AF3763" w:rsidRPr="00D85CC7" w:rsidRDefault="00AF3763" w:rsidP="00AF3763">
            <w:pPr>
              <w:rPr>
                <w:rFonts w:cs="Arial"/>
                <w:szCs w:val="24"/>
              </w:rPr>
            </w:pPr>
            <w:r w:rsidRPr="00D85CC7">
              <w:rPr>
                <w:rFonts w:cs="Arial"/>
                <w:szCs w:val="24"/>
              </w:rPr>
              <w:t xml:space="preserve">Multitasking is another important skill for front desk employees to handle multiple tasks simultaneously. It consists of checking guests in and out, responding to </w:t>
            </w:r>
            <w:r w:rsidRPr="00D85CC7">
              <w:rPr>
                <w:rFonts w:cs="Arial"/>
                <w:szCs w:val="24"/>
              </w:rPr>
              <w:lastRenderedPageBreak/>
              <w:t xml:space="preserve">emails, answering phones, and assisting with different inquiries (Kuokkanen and Van der Rest, 2022). </w:t>
            </w:r>
          </w:p>
          <w:p w14:paraId="7BEB2598" w14:textId="77777777" w:rsidR="00AF3763" w:rsidRPr="00D85CC7" w:rsidRDefault="00AF3763" w:rsidP="00AF3763">
            <w:pPr>
              <w:rPr>
                <w:rFonts w:cs="Arial"/>
                <w:szCs w:val="24"/>
              </w:rPr>
            </w:pPr>
            <w:r w:rsidRPr="00D85CC7">
              <w:rPr>
                <w:rFonts w:cs="Arial"/>
                <w:szCs w:val="24"/>
              </w:rPr>
              <w:t xml:space="preserve">Attention to detail is also very important as accuracy is the key to performing each and every task of reservation, updating guest information, and handling payments by double-checking each and every detail to make sure of error-free results. </w:t>
            </w:r>
          </w:p>
          <w:p w14:paraId="070E3C52" w14:textId="77777777" w:rsidR="00AF3763" w:rsidRPr="00D85CC7" w:rsidRDefault="00AF3763" w:rsidP="00AF3763">
            <w:pPr>
              <w:rPr>
                <w:rFonts w:cs="Arial"/>
                <w:szCs w:val="24"/>
              </w:rPr>
            </w:pPr>
            <w:r w:rsidRPr="00D85CC7">
              <w:rPr>
                <w:rFonts w:cs="Arial"/>
                <w:szCs w:val="24"/>
              </w:rPr>
              <w:t xml:space="preserve">Problem-solving skill is very important for front desk employees to work in the fast-paced hotel sector in unexpected situations like room availability issues, guest complaints, and any technology failure (Adeani, Febriani and Syafryadin, 2020). </w:t>
            </w:r>
          </w:p>
          <w:p w14:paraId="482CD242"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t xml:space="preserve">Stage 2: Feelings </w:t>
            </w:r>
          </w:p>
          <w:p w14:paraId="7A8AF7DA" w14:textId="77777777" w:rsidR="00AF3763" w:rsidRPr="00D85CC7" w:rsidRDefault="00AF3763" w:rsidP="00AF3763">
            <w:pPr>
              <w:rPr>
                <w:rFonts w:cs="Arial"/>
                <w:szCs w:val="24"/>
              </w:rPr>
            </w:pPr>
            <w:r w:rsidRPr="00D85CC7">
              <w:rPr>
                <w:rFonts w:cs="Arial"/>
                <w:szCs w:val="24"/>
              </w:rPr>
              <w:t xml:space="preserve">In my job designation at the front desk, I face many issues and challenges in this fast-paced hospitality sector. At the same time, I also feel contented and successful in being able to handle guest’s issues and provide quick and abrupt solutions. In front desk employment, mostly during peak time check-in and check-out are stressful. </w:t>
            </w:r>
          </w:p>
          <w:p w14:paraId="40536A25"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t xml:space="preserve">Stage 3: Evaluation </w:t>
            </w:r>
          </w:p>
          <w:p w14:paraId="5B1BE255" w14:textId="77777777" w:rsidR="00AF3763" w:rsidRPr="00D85CC7" w:rsidRDefault="00AF3763" w:rsidP="00AF3763">
            <w:pPr>
              <w:rPr>
                <w:rFonts w:cs="Arial"/>
                <w:szCs w:val="24"/>
              </w:rPr>
            </w:pPr>
            <w:r w:rsidRPr="00D85CC7">
              <w:rPr>
                <w:rFonts w:cs="Arial"/>
                <w:szCs w:val="24"/>
              </w:rPr>
              <w:t>Effective Communication: my communication skills include my strengths as I am very talented and have the potential to communicate and engage with the potential guests in a friendly and professional style by actively listening to them and providing them with abrupt and workable solutions (Warqanimarayu and Arasanmi, 2020).</w:t>
            </w:r>
          </w:p>
          <w:p w14:paraId="57C6CF5D" w14:textId="77777777" w:rsidR="00AF3763" w:rsidRPr="00D85CC7" w:rsidRDefault="00AF3763" w:rsidP="00AF3763">
            <w:pPr>
              <w:rPr>
                <w:rFonts w:cs="Arial"/>
                <w:szCs w:val="24"/>
              </w:rPr>
            </w:pPr>
            <w:r w:rsidRPr="00D85CC7">
              <w:rPr>
                <w:rFonts w:cs="Arial"/>
                <w:szCs w:val="24"/>
              </w:rPr>
              <w:t xml:space="preserve">Multitasking and Time Management: I have developed my multi-tasking skills by prioritizing my tasks based on the urgency and requirements of guests. </w:t>
            </w:r>
          </w:p>
          <w:p w14:paraId="010DFFA0" w14:textId="77777777" w:rsidR="00AF3763" w:rsidRPr="00D85CC7" w:rsidRDefault="00AF3763" w:rsidP="00AF3763">
            <w:pPr>
              <w:rPr>
                <w:rFonts w:cs="Arial"/>
                <w:szCs w:val="24"/>
              </w:rPr>
            </w:pPr>
            <w:r w:rsidRPr="00D85CC7">
              <w:rPr>
                <w:rFonts w:cs="Arial"/>
                <w:szCs w:val="24"/>
              </w:rPr>
              <w:t xml:space="preserve">Attention to Detail: with a detail-oriented personality, I am also able to identify uncertain situations at working workplace to become more vigilant to avoid any mistakes (Sousa </w:t>
            </w:r>
            <w:r w:rsidRPr="00D85CC7">
              <w:rPr>
                <w:rFonts w:cs="Arial"/>
                <w:i/>
                <w:szCs w:val="24"/>
              </w:rPr>
              <w:t>et al</w:t>
            </w:r>
            <w:r w:rsidRPr="00D85CC7">
              <w:rPr>
                <w:rFonts w:cs="Arial"/>
                <w:szCs w:val="24"/>
              </w:rPr>
              <w:t xml:space="preserve">., 2019). </w:t>
            </w:r>
          </w:p>
          <w:p w14:paraId="111452A1" w14:textId="77777777" w:rsidR="00AF3763" w:rsidRPr="00D85CC7" w:rsidRDefault="00AF3763" w:rsidP="00AF3763">
            <w:pPr>
              <w:rPr>
                <w:rFonts w:cs="Arial"/>
                <w:szCs w:val="24"/>
              </w:rPr>
            </w:pPr>
            <w:r w:rsidRPr="00D85CC7">
              <w:rPr>
                <w:rFonts w:cs="Arial"/>
                <w:szCs w:val="24"/>
              </w:rPr>
              <w:t xml:space="preserve">Adaptability: I also have a skill of adaptability to handle uncertain and unexpected situations. </w:t>
            </w:r>
          </w:p>
          <w:p w14:paraId="53B29220" w14:textId="77777777" w:rsidR="00AF3763" w:rsidRPr="00D85CC7" w:rsidRDefault="00AF3763" w:rsidP="00AF3763">
            <w:pPr>
              <w:rPr>
                <w:rFonts w:cs="Arial"/>
                <w:szCs w:val="24"/>
              </w:rPr>
            </w:pPr>
            <w:r w:rsidRPr="00D85CC7">
              <w:rPr>
                <w:rFonts w:cs="Arial"/>
                <w:szCs w:val="24"/>
              </w:rPr>
              <w:t xml:space="preserve">Problem-Solving: my working experience at the front desk has increased my problem-solving skills to find creative and innovative solutions for guests’ preferences and needs (Carlisle, Ivanov and Dijkmans, 2023). </w:t>
            </w:r>
          </w:p>
          <w:p w14:paraId="049CBE57"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lastRenderedPageBreak/>
              <w:t>Stage 4: Analysis</w:t>
            </w:r>
          </w:p>
          <w:p w14:paraId="0C3ED032" w14:textId="77777777" w:rsidR="00AF3763" w:rsidRPr="00D85CC7" w:rsidRDefault="00AF3763" w:rsidP="00AF3763">
            <w:pPr>
              <w:numPr>
                <w:ilvl w:val="0"/>
                <w:numId w:val="3"/>
              </w:numPr>
              <w:spacing w:after="200"/>
              <w:rPr>
                <w:rFonts w:cs="Arial"/>
                <w:szCs w:val="24"/>
              </w:rPr>
            </w:pPr>
            <w:r w:rsidRPr="00D85CC7">
              <w:rPr>
                <w:rFonts w:cs="Arial"/>
                <w:szCs w:val="24"/>
              </w:rPr>
              <w:t xml:space="preserve">Effective Communication: in the hospitality sector, effective and clear communication of both oral and written is very important to handle diverse customer base in the hotel industry and understand their needs and preferences to provide maximum customer service (Singh and Jaykumar, 2019). </w:t>
            </w:r>
          </w:p>
          <w:p w14:paraId="60C5D7AB" w14:textId="77777777" w:rsidR="00AF3763" w:rsidRPr="00D85CC7" w:rsidRDefault="00AF3763" w:rsidP="00AF3763">
            <w:pPr>
              <w:numPr>
                <w:ilvl w:val="0"/>
                <w:numId w:val="3"/>
              </w:numPr>
              <w:spacing w:after="200"/>
              <w:rPr>
                <w:rFonts w:cs="Arial"/>
                <w:szCs w:val="24"/>
              </w:rPr>
            </w:pPr>
            <w:r w:rsidRPr="00D85CC7">
              <w:rPr>
                <w:rFonts w:cs="Arial"/>
                <w:szCs w:val="24"/>
              </w:rPr>
              <w:t>Multitasking and Time Management: Different theoretical literature also focuses on the skills of multi-tasking and time management to increase guest service by timely check-in and out formalities, and juggling different tasks simultaneously (Adeani, Febriani and Syafryadin, 2020).</w:t>
            </w:r>
          </w:p>
          <w:p w14:paraId="20EF9C3B" w14:textId="77777777" w:rsidR="00AF3763" w:rsidRPr="00D85CC7" w:rsidRDefault="00AF3763" w:rsidP="00AF3763">
            <w:pPr>
              <w:numPr>
                <w:ilvl w:val="0"/>
                <w:numId w:val="3"/>
              </w:numPr>
              <w:spacing w:after="200"/>
              <w:rPr>
                <w:rFonts w:cs="Arial"/>
                <w:szCs w:val="24"/>
              </w:rPr>
            </w:pPr>
            <w:r w:rsidRPr="00D85CC7">
              <w:rPr>
                <w:rFonts w:cs="Arial"/>
                <w:szCs w:val="24"/>
              </w:rPr>
              <w:t xml:space="preserve">Attention to Detail: the principles of theory also stress the importance of being meticulous to maintain accuracy and avoid errors in recording guests’ information and performing financial transactions (Shin, Perdue and Kang, 2019). </w:t>
            </w:r>
          </w:p>
          <w:p w14:paraId="2349467F" w14:textId="77777777" w:rsidR="00AF3763" w:rsidRPr="00D85CC7" w:rsidRDefault="00AF3763" w:rsidP="00AF3763">
            <w:pPr>
              <w:numPr>
                <w:ilvl w:val="0"/>
                <w:numId w:val="3"/>
              </w:numPr>
              <w:spacing w:after="200"/>
              <w:rPr>
                <w:rFonts w:cs="Arial"/>
                <w:szCs w:val="24"/>
              </w:rPr>
            </w:pPr>
            <w:r w:rsidRPr="00D85CC7">
              <w:rPr>
                <w:rFonts w:cs="Arial"/>
                <w:szCs w:val="24"/>
              </w:rPr>
              <w:t xml:space="preserve">Adaptability: Hypothetical principles also highlight the importance of adaptability skills acquired by the front desk employee to be able to accommodate last-minute changes as per guest's requirements without any impact on the hotel image as to adjust rooms of the guest over any maintenance issue and on customization request. </w:t>
            </w:r>
          </w:p>
          <w:p w14:paraId="4D223F6B" w14:textId="77777777" w:rsidR="00AF3763" w:rsidRPr="00D85CC7" w:rsidRDefault="00AF3763" w:rsidP="00AF3763">
            <w:pPr>
              <w:numPr>
                <w:ilvl w:val="0"/>
                <w:numId w:val="3"/>
              </w:numPr>
              <w:spacing w:after="200"/>
              <w:rPr>
                <w:rFonts w:cs="Arial"/>
                <w:szCs w:val="24"/>
              </w:rPr>
            </w:pPr>
            <w:r w:rsidRPr="00D85CC7">
              <w:rPr>
                <w:rFonts w:cs="Arial"/>
                <w:szCs w:val="24"/>
              </w:rPr>
              <w:t xml:space="preserve">Problem-Solving: all these theoretical principles make sure employees learn and teach every skill required and knowledge mandatory to provide relevant data and information to avoid any transitional and operational challenges in the industry (Alexakis and Jiang, 2019). </w:t>
            </w:r>
          </w:p>
          <w:p w14:paraId="35E7B813"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t>Stage 5: Conclusion</w:t>
            </w:r>
          </w:p>
          <w:p w14:paraId="158D8054" w14:textId="77777777" w:rsidR="00AF3763" w:rsidRPr="00D85CC7" w:rsidRDefault="00AF3763" w:rsidP="00AF3763">
            <w:pPr>
              <w:rPr>
                <w:rFonts w:cs="Arial"/>
                <w:szCs w:val="24"/>
              </w:rPr>
            </w:pPr>
            <w:r w:rsidRPr="00D85CC7">
              <w:rPr>
                <w:rFonts w:cs="Arial"/>
                <w:szCs w:val="24"/>
              </w:rPr>
              <w:t xml:space="preserve">I can observe and evaluate my aligned skills with the theoretical approaches and critical for the success and growth in the front desk by reflecting on my skills and professional experience.  </w:t>
            </w:r>
          </w:p>
          <w:p w14:paraId="7080DEAB" w14:textId="77777777" w:rsidR="00AF3763" w:rsidRPr="00D85CC7" w:rsidRDefault="00AF3763" w:rsidP="00AF3763">
            <w:pPr>
              <w:pStyle w:val="Heading2"/>
              <w:rPr>
                <w:rFonts w:ascii="Arial" w:hAnsi="Arial" w:cs="Arial"/>
                <w:sz w:val="24"/>
                <w:szCs w:val="24"/>
              </w:rPr>
            </w:pPr>
            <w:r w:rsidRPr="00D85CC7">
              <w:rPr>
                <w:rFonts w:ascii="Arial" w:hAnsi="Arial" w:cs="Arial"/>
                <w:sz w:val="24"/>
                <w:szCs w:val="24"/>
              </w:rPr>
              <w:t xml:space="preserve">Stage 6: Action Plan </w:t>
            </w:r>
          </w:p>
          <w:p w14:paraId="1AEB4341" w14:textId="77777777" w:rsidR="00AF3763" w:rsidRPr="00D85CC7" w:rsidRDefault="00AF3763" w:rsidP="00AF3763">
            <w:pPr>
              <w:rPr>
                <w:rFonts w:cs="Arial"/>
                <w:szCs w:val="24"/>
              </w:rPr>
            </w:pPr>
            <w:r w:rsidRPr="00D85CC7">
              <w:rPr>
                <w:rFonts w:cs="Arial"/>
                <w:szCs w:val="24"/>
              </w:rPr>
              <w:t xml:space="preserve">I have to take action plan to further improve my skills to perform at the front desk in the hotel. </w:t>
            </w:r>
          </w:p>
          <w:p w14:paraId="4E7FD547" w14:textId="77777777" w:rsidR="00AF3763" w:rsidRPr="00D85CC7" w:rsidRDefault="00AF3763" w:rsidP="00AF3763">
            <w:pPr>
              <w:numPr>
                <w:ilvl w:val="0"/>
                <w:numId w:val="4"/>
              </w:numPr>
              <w:spacing w:after="200"/>
              <w:rPr>
                <w:rFonts w:cs="Arial"/>
                <w:szCs w:val="24"/>
              </w:rPr>
            </w:pPr>
            <w:r w:rsidRPr="00D85CC7">
              <w:rPr>
                <w:rFonts w:cs="Arial"/>
                <w:szCs w:val="24"/>
              </w:rPr>
              <w:lastRenderedPageBreak/>
              <w:t xml:space="preserve">I will make sure to double-check the information and financial transition to become detail detail-oriented person (Kijpoonphol and Linh, 2021). </w:t>
            </w:r>
          </w:p>
          <w:p w14:paraId="1925D545" w14:textId="77777777" w:rsidR="00AF3763" w:rsidRPr="00D85CC7" w:rsidRDefault="00AF3763" w:rsidP="00AF3763">
            <w:pPr>
              <w:numPr>
                <w:ilvl w:val="0"/>
                <w:numId w:val="4"/>
              </w:numPr>
              <w:spacing w:after="200"/>
              <w:rPr>
                <w:rFonts w:cs="Arial"/>
                <w:szCs w:val="24"/>
              </w:rPr>
            </w:pPr>
            <w:r w:rsidRPr="00D85CC7">
              <w:rPr>
                <w:rFonts w:cs="Arial"/>
                <w:szCs w:val="24"/>
              </w:rPr>
              <w:t xml:space="preserve">I will definitely learn and gain knowledge in the advanced and updated technology and methods to introduce in my designation performance to handle multiple tasks with higher efficiency. </w:t>
            </w:r>
          </w:p>
          <w:p w14:paraId="5B736EB0" w14:textId="77777777" w:rsidR="00AF3763" w:rsidRPr="00D85CC7" w:rsidRDefault="00AF3763" w:rsidP="00AF3763">
            <w:pPr>
              <w:numPr>
                <w:ilvl w:val="0"/>
                <w:numId w:val="4"/>
              </w:numPr>
              <w:spacing w:after="200"/>
              <w:rPr>
                <w:rFonts w:cs="Arial"/>
                <w:szCs w:val="24"/>
              </w:rPr>
            </w:pPr>
            <w:r w:rsidRPr="00D85CC7">
              <w:rPr>
                <w:rFonts w:cs="Arial"/>
                <w:szCs w:val="24"/>
              </w:rPr>
              <w:t xml:space="preserve">To evaluate my skills on a timely basis in this fast-paced hotel industry, I will continuously learn to get involved in the hospitality sector (Kuokkanen and Van der Rest, 2022). </w:t>
            </w:r>
          </w:p>
          <w:p w14:paraId="2F362165" w14:textId="77777777" w:rsidR="0086599B" w:rsidRPr="00330917" w:rsidRDefault="0086599B" w:rsidP="00AF3763">
            <w:pPr>
              <w:spacing w:after="0" w:line="240" w:lineRule="auto"/>
              <w:jc w:val="left"/>
              <w:rPr>
                <w:rFonts w:eastAsia="Times New Roman" w:cs="Times New Roman"/>
                <w:bCs/>
                <w:color w:val="auto"/>
                <w:sz w:val="20"/>
                <w:szCs w:val="20"/>
              </w:rPr>
            </w:pPr>
          </w:p>
          <w:p w14:paraId="4AABDBC9" w14:textId="77777777" w:rsidR="0086599B" w:rsidRPr="00330917" w:rsidRDefault="0086599B" w:rsidP="007D760C">
            <w:pPr>
              <w:spacing w:after="0" w:line="240" w:lineRule="auto"/>
              <w:jc w:val="center"/>
              <w:rPr>
                <w:rFonts w:eastAsia="Times New Roman" w:cs="Times New Roman"/>
                <w:bCs/>
                <w:color w:val="auto"/>
                <w:sz w:val="20"/>
                <w:szCs w:val="20"/>
              </w:rPr>
            </w:pPr>
          </w:p>
          <w:p w14:paraId="3E1B7B6C" w14:textId="77777777" w:rsidR="0086599B" w:rsidRPr="00330917" w:rsidRDefault="0086599B" w:rsidP="007D760C">
            <w:pPr>
              <w:spacing w:after="0" w:line="240" w:lineRule="auto"/>
              <w:jc w:val="center"/>
              <w:rPr>
                <w:rFonts w:eastAsia="Times New Roman" w:cs="Times New Roman"/>
                <w:bCs/>
                <w:color w:val="auto"/>
                <w:sz w:val="20"/>
                <w:szCs w:val="20"/>
              </w:rPr>
            </w:pPr>
          </w:p>
          <w:p w14:paraId="3F5AAA10" w14:textId="77777777" w:rsidR="0086599B" w:rsidRPr="00330917" w:rsidRDefault="0086599B" w:rsidP="007D760C">
            <w:pPr>
              <w:spacing w:after="0" w:line="240" w:lineRule="auto"/>
              <w:rPr>
                <w:rFonts w:eastAsia="Times New Roman" w:cs="Times New Roman"/>
                <w:bCs/>
                <w:color w:val="auto"/>
                <w:sz w:val="20"/>
                <w:szCs w:val="20"/>
              </w:rPr>
            </w:pPr>
          </w:p>
          <w:p w14:paraId="143AFAC3" w14:textId="77777777" w:rsidR="0086599B" w:rsidRPr="00330917" w:rsidRDefault="0086599B" w:rsidP="007D760C">
            <w:pPr>
              <w:spacing w:after="0" w:line="240" w:lineRule="auto"/>
              <w:rPr>
                <w:rFonts w:eastAsia="Times New Roman" w:cs="Times New Roman"/>
                <w:bCs/>
                <w:color w:val="auto"/>
                <w:sz w:val="20"/>
                <w:szCs w:val="20"/>
              </w:rPr>
            </w:pPr>
          </w:p>
          <w:p w14:paraId="35B2C13D" w14:textId="77777777" w:rsidR="0086599B" w:rsidRPr="00330917" w:rsidRDefault="0086599B" w:rsidP="007D760C">
            <w:pPr>
              <w:spacing w:after="0" w:line="240" w:lineRule="auto"/>
              <w:rPr>
                <w:rFonts w:eastAsia="Times New Roman" w:cs="Times New Roman"/>
                <w:bCs/>
                <w:color w:val="auto"/>
                <w:sz w:val="20"/>
                <w:szCs w:val="20"/>
              </w:rPr>
            </w:pPr>
          </w:p>
          <w:p w14:paraId="25AC160E" w14:textId="77777777" w:rsidR="0086599B" w:rsidRPr="00330917" w:rsidRDefault="0086599B" w:rsidP="007D760C">
            <w:pPr>
              <w:spacing w:after="0" w:line="240" w:lineRule="auto"/>
              <w:rPr>
                <w:rFonts w:eastAsia="Times New Roman" w:cs="Times New Roman"/>
                <w:bCs/>
                <w:color w:val="auto"/>
                <w:sz w:val="20"/>
                <w:szCs w:val="20"/>
              </w:rPr>
            </w:pPr>
          </w:p>
          <w:p w14:paraId="55D6E935" w14:textId="77777777" w:rsidR="0086599B" w:rsidRPr="00330917" w:rsidRDefault="0086599B" w:rsidP="007D760C">
            <w:pPr>
              <w:spacing w:after="0" w:line="240" w:lineRule="auto"/>
              <w:ind w:left="-829"/>
              <w:rPr>
                <w:rFonts w:eastAsia="Times New Roman" w:cs="Times New Roman"/>
                <w:bCs/>
                <w:color w:val="auto"/>
                <w:sz w:val="20"/>
                <w:szCs w:val="20"/>
              </w:rPr>
            </w:pPr>
          </w:p>
          <w:p w14:paraId="30BD7317" w14:textId="77777777" w:rsidR="0086599B" w:rsidRPr="00330917" w:rsidRDefault="0086599B" w:rsidP="007D760C">
            <w:pPr>
              <w:spacing w:after="0" w:line="240" w:lineRule="auto"/>
              <w:rPr>
                <w:rFonts w:eastAsia="Times New Roman" w:cs="Times New Roman"/>
                <w:bCs/>
                <w:color w:val="auto"/>
                <w:sz w:val="20"/>
                <w:szCs w:val="20"/>
              </w:rPr>
            </w:pPr>
          </w:p>
          <w:p w14:paraId="6EF51537" w14:textId="77777777" w:rsidR="0086599B" w:rsidRPr="00330917" w:rsidRDefault="0086599B" w:rsidP="007D760C">
            <w:pPr>
              <w:spacing w:after="0" w:line="240" w:lineRule="auto"/>
              <w:rPr>
                <w:rFonts w:eastAsia="Times New Roman" w:cs="Times New Roman"/>
                <w:bCs/>
                <w:color w:val="auto"/>
                <w:sz w:val="20"/>
                <w:szCs w:val="20"/>
              </w:rPr>
            </w:pPr>
          </w:p>
          <w:p w14:paraId="4B3BD358" w14:textId="77777777" w:rsidR="0086599B" w:rsidRPr="00330917" w:rsidRDefault="0086599B" w:rsidP="007D760C">
            <w:pPr>
              <w:spacing w:after="0" w:line="240" w:lineRule="auto"/>
              <w:rPr>
                <w:rFonts w:eastAsia="Times New Roman" w:cs="Times New Roman"/>
                <w:bCs/>
                <w:color w:val="auto"/>
                <w:sz w:val="20"/>
                <w:szCs w:val="20"/>
              </w:rPr>
            </w:pPr>
          </w:p>
          <w:p w14:paraId="5127B441" w14:textId="77777777" w:rsidR="0086599B" w:rsidRPr="00330917" w:rsidRDefault="0086599B" w:rsidP="007D760C">
            <w:pPr>
              <w:spacing w:after="0" w:line="240" w:lineRule="auto"/>
              <w:rPr>
                <w:rFonts w:eastAsia="Times New Roman" w:cs="Times New Roman"/>
                <w:bCs/>
                <w:color w:val="auto"/>
                <w:sz w:val="20"/>
                <w:szCs w:val="20"/>
              </w:rPr>
            </w:pPr>
          </w:p>
          <w:p w14:paraId="7B3B00EB" w14:textId="77777777" w:rsidR="0086599B" w:rsidRPr="00330917" w:rsidRDefault="0086599B" w:rsidP="007D760C">
            <w:pPr>
              <w:spacing w:after="0" w:line="240" w:lineRule="auto"/>
              <w:rPr>
                <w:rFonts w:eastAsia="Times New Roman" w:cs="Times New Roman"/>
                <w:bCs/>
                <w:color w:val="auto"/>
                <w:sz w:val="20"/>
                <w:szCs w:val="20"/>
              </w:rPr>
            </w:pPr>
          </w:p>
          <w:p w14:paraId="219F3960" w14:textId="77777777" w:rsidR="0086599B" w:rsidRDefault="0086599B" w:rsidP="007D760C">
            <w:pPr>
              <w:spacing w:after="0" w:line="240" w:lineRule="auto"/>
              <w:rPr>
                <w:rFonts w:eastAsia="Times New Roman" w:cs="Times New Roman"/>
                <w:bCs/>
                <w:color w:val="auto"/>
                <w:sz w:val="20"/>
                <w:szCs w:val="20"/>
              </w:rPr>
            </w:pPr>
          </w:p>
          <w:p w14:paraId="7468D10B" w14:textId="77777777" w:rsidR="0086599B" w:rsidRDefault="0086599B" w:rsidP="007D760C">
            <w:pPr>
              <w:spacing w:after="0" w:line="240" w:lineRule="auto"/>
              <w:rPr>
                <w:rFonts w:eastAsia="Times New Roman" w:cs="Times New Roman"/>
                <w:bCs/>
                <w:color w:val="auto"/>
                <w:sz w:val="20"/>
                <w:szCs w:val="20"/>
              </w:rPr>
            </w:pPr>
          </w:p>
          <w:p w14:paraId="74288389" w14:textId="77777777" w:rsidR="0086599B" w:rsidRDefault="0086599B" w:rsidP="007D760C">
            <w:pPr>
              <w:spacing w:after="0" w:line="240" w:lineRule="auto"/>
              <w:rPr>
                <w:rFonts w:eastAsia="Times New Roman" w:cs="Times New Roman"/>
                <w:bCs/>
                <w:color w:val="auto"/>
                <w:sz w:val="20"/>
                <w:szCs w:val="20"/>
              </w:rPr>
            </w:pPr>
          </w:p>
          <w:p w14:paraId="514B1861" w14:textId="77777777" w:rsidR="0086599B" w:rsidRDefault="0086599B" w:rsidP="007D760C">
            <w:pPr>
              <w:spacing w:after="0" w:line="240" w:lineRule="auto"/>
              <w:rPr>
                <w:rFonts w:eastAsia="Times New Roman" w:cs="Times New Roman"/>
                <w:bCs/>
                <w:color w:val="auto"/>
                <w:sz w:val="20"/>
                <w:szCs w:val="20"/>
              </w:rPr>
            </w:pPr>
          </w:p>
          <w:p w14:paraId="48F31396" w14:textId="77777777" w:rsidR="0086599B" w:rsidRDefault="0086599B" w:rsidP="007D760C">
            <w:pPr>
              <w:spacing w:after="0" w:line="240" w:lineRule="auto"/>
              <w:rPr>
                <w:rFonts w:eastAsia="Times New Roman" w:cs="Times New Roman"/>
                <w:bCs/>
                <w:color w:val="auto"/>
                <w:sz w:val="20"/>
                <w:szCs w:val="20"/>
              </w:rPr>
            </w:pPr>
          </w:p>
          <w:p w14:paraId="30432CDF" w14:textId="77777777" w:rsidR="0086599B" w:rsidRDefault="0086599B" w:rsidP="007D760C">
            <w:pPr>
              <w:spacing w:after="0" w:line="240" w:lineRule="auto"/>
              <w:rPr>
                <w:rFonts w:eastAsia="Times New Roman" w:cs="Times New Roman"/>
                <w:bCs/>
                <w:color w:val="auto"/>
                <w:sz w:val="20"/>
                <w:szCs w:val="20"/>
              </w:rPr>
            </w:pPr>
          </w:p>
          <w:p w14:paraId="1C1D3683" w14:textId="77777777" w:rsidR="0086599B" w:rsidRDefault="0086599B" w:rsidP="007D760C">
            <w:pPr>
              <w:spacing w:after="0" w:line="240" w:lineRule="auto"/>
              <w:rPr>
                <w:rFonts w:eastAsia="Times New Roman" w:cs="Times New Roman"/>
                <w:bCs/>
                <w:color w:val="auto"/>
                <w:sz w:val="20"/>
                <w:szCs w:val="20"/>
              </w:rPr>
            </w:pPr>
          </w:p>
          <w:p w14:paraId="27C10EB7" w14:textId="77777777" w:rsidR="0086599B" w:rsidRPr="00330917" w:rsidRDefault="0086599B" w:rsidP="007D760C">
            <w:pPr>
              <w:spacing w:after="0" w:line="240" w:lineRule="auto"/>
              <w:rPr>
                <w:rFonts w:eastAsia="Times New Roman" w:cs="Times New Roman"/>
                <w:bCs/>
                <w:color w:val="auto"/>
                <w:sz w:val="20"/>
                <w:szCs w:val="20"/>
              </w:rPr>
            </w:pPr>
          </w:p>
          <w:p w14:paraId="345E5521" w14:textId="77777777" w:rsidR="0086599B" w:rsidRPr="00330917" w:rsidRDefault="0086599B" w:rsidP="007D760C">
            <w:pPr>
              <w:spacing w:after="0" w:line="240" w:lineRule="auto"/>
              <w:rPr>
                <w:rFonts w:eastAsia="Times New Roman" w:cs="Times New Roman"/>
                <w:bCs/>
                <w:color w:val="auto"/>
                <w:sz w:val="20"/>
                <w:szCs w:val="20"/>
              </w:rPr>
            </w:pPr>
          </w:p>
          <w:p w14:paraId="21F493E1" w14:textId="77777777" w:rsidR="0086599B" w:rsidRPr="00330917" w:rsidRDefault="0086599B" w:rsidP="007D760C">
            <w:pPr>
              <w:spacing w:after="0" w:line="240" w:lineRule="auto"/>
              <w:rPr>
                <w:rFonts w:eastAsia="Times New Roman" w:cs="Times New Roman"/>
                <w:bCs/>
                <w:color w:val="auto"/>
                <w:sz w:val="20"/>
                <w:szCs w:val="20"/>
              </w:rPr>
            </w:pPr>
          </w:p>
          <w:p w14:paraId="3ED9DDC1" w14:textId="77777777" w:rsidR="0086599B" w:rsidRPr="00330917" w:rsidRDefault="0086599B" w:rsidP="007D760C">
            <w:pPr>
              <w:spacing w:after="0" w:line="240" w:lineRule="auto"/>
              <w:rPr>
                <w:rFonts w:eastAsia="Times New Roman" w:cs="Times New Roman"/>
                <w:bCs/>
                <w:color w:val="auto"/>
                <w:sz w:val="20"/>
                <w:szCs w:val="20"/>
              </w:rPr>
            </w:pPr>
          </w:p>
          <w:p w14:paraId="471D05BC" w14:textId="77777777" w:rsidR="0086599B" w:rsidRPr="00330917" w:rsidRDefault="0086599B" w:rsidP="007D760C">
            <w:pPr>
              <w:spacing w:after="0" w:line="240" w:lineRule="auto"/>
              <w:rPr>
                <w:rFonts w:eastAsia="Times New Roman" w:cs="Times New Roman"/>
                <w:bCs/>
                <w:color w:val="auto"/>
                <w:sz w:val="20"/>
                <w:szCs w:val="20"/>
              </w:rPr>
            </w:pPr>
          </w:p>
          <w:p w14:paraId="3F71E838" w14:textId="77777777" w:rsidR="0086599B" w:rsidRPr="00330917" w:rsidRDefault="0086599B" w:rsidP="007D760C">
            <w:pPr>
              <w:spacing w:after="0" w:line="240" w:lineRule="auto"/>
              <w:rPr>
                <w:rFonts w:eastAsia="Times New Roman" w:cs="Times New Roman"/>
                <w:bCs/>
                <w:color w:val="auto"/>
                <w:sz w:val="20"/>
                <w:szCs w:val="20"/>
              </w:rPr>
            </w:pPr>
          </w:p>
          <w:p w14:paraId="0FE68DE7" w14:textId="77777777" w:rsidR="0086599B" w:rsidRPr="00330917" w:rsidRDefault="0086599B" w:rsidP="007D760C">
            <w:pPr>
              <w:spacing w:after="0" w:line="240" w:lineRule="auto"/>
              <w:rPr>
                <w:rFonts w:eastAsia="Times New Roman" w:cs="Times New Roman"/>
                <w:bCs/>
                <w:color w:val="auto"/>
                <w:sz w:val="20"/>
                <w:szCs w:val="20"/>
              </w:rPr>
            </w:pPr>
          </w:p>
          <w:p w14:paraId="1ADE9D6E" w14:textId="77777777" w:rsidR="0086599B" w:rsidRPr="00330917" w:rsidRDefault="0086599B" w:rsidP="007D760C">
            <w:pPr>
              <w:spacing w:after="0" w:line="240" w:lineRule="auto"/>
              <w:rPr>
                <w:rFonts w:eastAsia="Times New Roman"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19B22070" w14:textId="77777777" w:rsidR="001749FD" w:rsidRDefault="001749FD">
      <w:pPr>
        <w:rPr>
          <w:b/>
          <w:bCs/>
        </w:rPr>
      </w:pPr>
    </w:p>
    <w:tbl>
      <w:tblPr>
        <w:tblStyle w:val="TableGrid"/>
        <w:tblW w:w="9542" w:type="dxa"/>
        <w:jc w:val="center"/>
        <w:tblLook w:val="04A0" w:firstRow="1" w:lastRow="0" w:firstColumn="1" w:lastColumn="0" w:noHBand="0" w:noVBand="1"/>
      </w:tblPr>
      <w:tblGrid>
        <w:gridCol w:w="9542"/>
      </w:tblGrid>
      <w:tr w:rsidR="004D0F63" w14:paraId="19FE50D2" w14:textId="77777777" w:rsidTr="00AF3763">
        <w:trPr>
          <w:trHeight w:val="923"/>
          <w:jc w:val="center"/>
        </w:trPr>
        <w:tc>
          <w:tcPr>
            <w:tcW w:w="9542" w:type="dxa"/>
          </w:tcPr>
          <w:p w14:paraId="62502193" w14:textId="77777777" w:rsidR="004D0F63" w:rsidRDefault="004D0F63" w:rsidP="004D0F63">
            <w:pPr>
              <w:rPr>
                <w:b/>
                <w:bCs/>
              </w:rPr>
            </w:pPr>
          </w:p>
          <w:p w14:paraId="21A76610" w14:textId="1C06C21A" w:rsidR="004D0F63" w:rsidRDefault="00AF3763" w:rsidP="004D0F63">
            <w:pPr>
              <w:rPr>
                <w:b/>
                <w:bCs/>
              </w:rPr>
            </w:pPr>
            <w:r w:rsidRPr="00AF3763">
              <w:rPr>
                <w:b/>
                <w:bCs/>
                <w:noProof/>
              </w:rPr>
              <w:drawing>
                <wp:inline distT="0" distB="0" distL="0" distR="0" wp14:anchorId="4A510DAD" wp14:editId="22868276">
                  <wp:extent cx="3343742" cy="1419423"/>
                  <wp:effectExtent l="0" t="0" r="9525" b="9525"/>
                  <wp:docPr id="144736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64345" name=""/>
                          <pic:cNvPicPr/>
                        </pic:nvPicPr>
                        <pic:blipFill>
                          <a:blip r:embed="rId8"/>
                          <a:stretch>
                            <a:fillRect/>
                          </a:stretch>
                        </pic:blipFill>
                        <pic:spPr>
                          <a:xfrm>
                            <a:off x="0" y="0"/>
                            <a:ext cx="3343742" cy="1419423"/>
                          </a:xfrm>
                          <a:prstGeom prst="rect">
                            <a:avLst/>
                          </a:prstGeom>
                        </pic:spPr>
                      </pic:pic>
                    </a:graphicData>
                  </a:graphic>
                </wp:inline>
              </w:drawing>
            </w:r>
          </w:p>
          <w:p w14:paraId="4A3DB119" w14:textId="77777777" w:rsidR="004D0F63" w:rsidRDefault="004D0F63" w:rsidP="004D0F63">
            <w:pPr>
              <w:rPr>
                <w:b/>
                <w:bCs/>
              </w:rPr>
            </w:pPr>
          </w:p>
          <w:p w14:paraId="46A1B6B1" w14:textId="77777777" w:rsidR="00AF3763" w:rsidRDefault="00AF3763" w:rsidP="00AF3763">
            <w:pPr>
              <w:autoSpaceDE w:val="0"/>
              <w:autoSpaceDN w:val="0"/>
              <w:adjustRightInd w:val="0"/>
              <w:spacing w:line="240" w:lineRule="auto"/>
              <w:rPr>
                <w:rFonts w:ascii="TimesNewRomanPS-BoldMT" w:hAnsi="TimesNewRomanPS-BoldMT" w:cs="TimesNewRomanPS-BoldMT"/>
                <w:b/>
                <w:bCs/>
                <w:sz w:val="28"/>
                <w:szCs w:val="28"/>
                <w:lang w:val="en-US"/>
              </w:rPr>
            </w:pPr>
            <w:r>
              <w:rPr>
                <w:rFonts w:ascii="TimesNewRomanPS-BoldMT" w:hAnsi="TimesNewRomanPS-BoldMT" w:cs="TimesNewRomanPS-BoldMT"/>
                <w:b/>
                <w:bCs/>
                <w:sz w:val="28"/>
                <w:szCs w:val="28"/>
                <w:lang w:val="en-US"/>
              </w:rPr>
              <w:t>Component Two</w:t>
            </w:r>
          </w:p>
          <w:p w14:paraId="143A41E3" w14:textId="77162E09" w:rsidR="004D0F63" w:rsidRDefault="00AF3763" w:rsidP="004D0F63">
            <w:pPr>
              <w:rPr>
                <w:b/>
                <w:bCs/>
              </w:rPr>
            </w:pPr>
            <w:r>
              <w:rPr>
                <w:rFonts w:ascii="TimesNewRomanPS-BoldMT" w:hAnsi="TimesNewRomanPS-BoldMT" w:cs="TimesNewRomanPS-BoldMT"/>
                <w:b/>
                <w:bCs/>
                <w:sz w:val="28"/>
                <w:szCs w:val="28"/>
                <w:lang w:val="en-US"/>
              </w:rPr>
              <w:t>Contribution to Overall Module Assessment: 25%</w:t>
            </w:r>
          </w:p>
        </w:tc>
      </w:tr>
      <w:tr w:rsidR="004D0F63" w14:paraId="166CDB5D" w14:textId="77777777" w:rsidTr="00AF3763">
        <w:trPr>
          <w:trHeight w:val="923"/>
          <w:jc w:val="center"/>
        </w:trPr>
        <w:tc>
          <w:tcPr>
            <w:tcW w:w="9542" w:type="dxa"/>
          </w:tcPr>
          <w:p w14:paraId="47B22BD1" w14:textId="30C17E0A" w:rsidR="004D0F63" w:rsidRDefault="00AF3763" w:rsidP="00AF3763">
            <w:pPr>
              <w:jc w:val="left"/>
              <w:rPr>
                <w:b/>
                <w:bCs/>
              </w:rPr>
            </w:pPr>
            <w:r>
              <w:rPr>
                <w:rFonts w:ascii="Arial-BoldMT" w:hAnsi="Arial-BoldMT" w:cs="Arial-BoldMT"/>
                <w:b/>
                <w:bCs/>
                <w:szCs w:val="24"/>
                <w:lang w:val="en-US"/>
              </w:rPr>
              <w:t>Trip Advisor Review Response 150 words +/-10%</w:t>
            </w:r>
          </w:p>
          <w:p w14:paraId="13073444" w14:textId="1661F9A0" w:rsidR="004D0F63" w:rsidRDefault="004D0F63" w:rsidP="004D0F63">
            <w:pPr>
              <w:jc w:val="center"/>
              <w:rPr>
                <w:b/>
                <w:bCs/>
              </w:rPr>
            </w:pPr>
          </w:p>
        </w:tc>
      </w:tr>
      <w:tr w:rsidR="00AF3763" w14:paraId="17309912" w14:textId="77777777" w:rsidTr="00AF3763">
        <w:trPr>
          <w:trHeight w:val="923"/>
          <w:jc w:val="center"/>
        </w:trPr>
        <w:tc>
          <w:tcPr>
            <w:tcW w:w="9542" w:type="dxa"/>
          </w:tcPr>
          <w:p w14:paraId="2B06341C" w14:textId="77777777" w:rsidR="00AC617B" w:rsidRPr="00AC617B" w:rsidRDefault="00AC617B" w:rsidP="00AC617B">
            <w:pPr>
              <w:rPr>
                <w:lang w:val="en-US"/>
              </w:rPr>
            </w:pPr>
            <w:r w:rsidRPr="00AC617B">
              <w:rPr>
                <w:lang w:val="en-US"/>
              </w:rPr>
              <w:t xml:space="preserve">In respect of your recent stay at our property in London, we appreciate your heartwarming and kind feedback. Our primary goal is based on ensuring that excellence and warmth experience has been gained by each guest from our services. </w:t>
            </w:r>
          </w:p>
          <w:p w14:paraId="2809EC91" w14:textId="7681C777" w:rsidR="00AC617B" w:rsidRPr="00AC617B" w:rsidRDefault="00AC617B" w:rsidP="00AC617B">
            <w:pPr>
              <w:rPr>
                <w:lang w:val="en-US"/>
              </w:rPr>
            </w:pPr>
            <w:r w:rsidRPr="00AC617B">
              <w:rPr>
                <w:lang w:val="en-US"/>
              </w:rPr>
              <w:t xml:space="preserve">For our team, we can say that </w:t>
            </w:r>
            <w:r>
              <w:rPr>
                <w:lang w:val="en-US"/>
              </w:rPr>
              <w:t xml:space="preserve">all our staff </w:t>
            </w:r>
            <w:r w:rsidRPr="00AC617B">
              <w:rPr>
                <w:lang w:val="en-US"/>
              </w:rPr>
              <w:t xml:space="preserve">are valuable members because they have shown dedication to the provision of high-quality services to guests. We are interested in sharing with them the commendations that you have provided to us. We are confident that your feedback will help us in increasing the motivation of our staff so they strive for more excellence. </w:t>
            </w:r>
          </w:p>
          <w:p w14:paraId="2B87E388" w14:textId="540292CC" w:rsidR="00AF3763" w:rsidRDefault="00AC617B" w:rsidP="00AC617B">
            <w:pPr>
              <w:rPr>
                <w:lang w:val="en-US"/>
              </w:rPr>
            </w:pPr>
            <w:r w:rsidRPr="00AC617B">
              <w:rPr>
                <w:lang w:val="en-US"/>
              </w:rPr>
              <w:t>We are happy that you are enjoying our services and we are looking forward to welcoming you again shortly. We will value your kind feedback because it will help us to make further improvements and it will be the best testament to the level of our commitment to providing service and environment like homes</w:t>
            </w:r>
            <w:r w:rsidR="00341AB9">
              <w:rPr>
                <w:lang w:val="en-US"/>
              </w:rPr>
              <w:t xml:space="preserve"> (</w:t>
            </w:r>
            <w:r w:rsidR="00341AB9" w:rsidRPr="00341AB9">
              <w:rPr>
                <w:lang w:val="en-US"/>
              </w:rPr>
              <w:t>Tripadvisor</w:t>
            </w:r>
            <w:r w:rsidR="00341AB9">
              <w:rPr>
                <w:lang w:val="en-US"/>
              </w:rPr>
              <w:t xml:space="preserve">, </w:t>
            </w:r>
            <w:r w:rsidR="00341AB9" w:rsidRPr="00341AB9">
              <w:rPr>
                <w:lang w:val="en-US"/>
              </w:rPr>
              <w:t>2022)</w:t>
            </w:r>
            <w:r w:rsidR="00341AB9">
              <w:rPr>
                <w:lang w:val="en-US"/>
              </w:rPr>
              <w:t>.</w:t>
            </w:r>
          </w:p>
        </w:tc>
      </w:tr>
      <w:tr w:rsidR="00AF3763" w14:paraId="5F25AAB3" w14:textId="77777777" w:rsidTr="00AF3763">
        <w:trPr>
          <w:trHeight w:val="923"/>
          <w:jc w:val="center"/>
        </w:trPr>
        <w:tc>
          <w:tcPr>
            <w:tcW w:w="9542" w:type="dxa"/>
          </w:tcPr>
          <w:p w14:paraId="085283C0" w14:textId="77777777" w:rsidR="00AF3763" w:rsidRDefault="00AF3763" w:rsidP="00AF3763">
            <w:pPr>
              <w:rPr>
                <w:rFonts w:ascii="ArialMT" w:hAnsi="ArialMT" w:cs="ArialMT"/>
                <w:szCs w:val="24"/>
                <w:lang w:val="en-US"/>
              </w:rPr>
            </w:pPr>
            <w:r>
              <w:rPr>
                <w:rFonts w:ascii="ArialMT" w:hAnsi="ArialMT" w:cs="ArialMT"/>
                <w:szCs w:val="24"/>
                <w:lang w:val="en-US"/>
              </w:rPr>
              <w:t>Screen shot of referenced Trip Advisor review used:</w:t>
            </w:r>
          </w:p>
          <w:p w14:paraId="7A3F0813" w14:textId="04AD23FA" w:rsidR="00704925" w:rsidRDefault="00704925" w:rsidP="00AF3763">
            <w:pPr>
              <w:rPr>
                <w:rFonts w:ascii="Arial-BoldMT" w:hAnsi="Arial-BoldMT" w:cs="Arial-BoldMT"/>
                <w:b/>
                <w:bCs/>
                <w:szCs w:val="24"/>
                <w:lang w:val="en-US"/>
              </w:rPr>
            </w:pPr>
            <w:r w:rsidRPr="00704925">
              <w:rPr>
                <w:rFonts w:ascii="Arial-BoldMT" w:hAnsi="Arial-BoldMT" w:cs="Arial-BoldMT"/>
                <w:b/>
                <w:bCs/>
                <w:noProof/>
                <w:szCs w:val="24"/>
                <w:lang w:val="en-US"/>
              </w:rPr>
              <w:lastRenderedPageBreak/>
              <w:drawing>
                <wp:inline distT="0" distB="0" distL="0" distR="0" wp14:anchorId="0149F156" wp14:editId="0CBC2D9A">
                  <wp:extent cx="5731510" cy="3962400"/>
                  <wp:effectExtent l="0" t="0" r="2540" b="0"/>
                  <wp:docPr id="885311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311843" name=""/>
                          <pic:cNvPicPr/>
                        </pic:nvPicPr>
                        <pic:blipFill>
                          <a:blip r:embed="rId9"/>
                          <a:stretch>
                            <a:fillRect/>
                          </a:stretch>
                        </pic:blipFill>
                        <pic:spPr>
                          <a:xfrm>
                            <a:off x="0" y="0"/>
                            <a:ext cx="5731510" cy="3962400"/>
                          </a:xfrm>
                          <a:prstGeom prst="rect">
                            <a:avLst/>
                          </a:prstGeom>
                        </pic:spPr>
                      </pic:pic>
                    </a:graphicData>
                  </a:graphic>
                </wp:inline>
              </w:drawing>
            </w:r>
          </w:p>
        </w:tc>
      </w:tr>
      <w:tr w:rsidR="00AF3763" w14:paraId="295E1DBD" w14:textId="77777777" w:rsidTr="00AF3763">
        <w:trPr>
          <w:trHeight w:val="923"/>
          <w:jc w:val="center"/>
        </w:trPr>
        <w:tc>
          <w:tcPr>
            <w:tcW w:w="9542" w:type="dxa"/>
          </w:tcPr>
          <w:p w14:paraId="3DCAD51A" w14:textId="2CAEBAE9" w:rsidR="00AF3763" w:rsidRDefault="00AF3763" w:rsidP="00AF3763">
            <w:pPr>
              <w:rPr>
                <w:rFonts w:ascii="ArialMT" w:hAnsi="ArialMT" w:cs="ArialMT"/>
                <w:szCs w:val="24"/>
                <w:lang w:val="en-US"/>
              </w:rPr>
            </w:pPr>
            <w:r>
              <w:rPr>
                <w:rFonts w:ascii="Arial-BoldMT" w:hAnsi="Arial-BoldMT" w:cs="Arial-BoldMT"/>
                <w:b/>
                <w:bCs/>
                <w:szCs w:val="24"/>
                <w:lang w:val="en-US"/>
              </w:rPr>
              <w:lastRenderedPageBreak/>
              <w:t>Letter of complaint response 500 words +/- 1-%</w:t>
            </w:r>
          </w:p>
        </w:tc>
      </w:tr>
      <w:tr w:rsidR="00AF3763" w14:paraId="0C2AB2AC" w14:textId="77777777" w:rsidTr="00AF3763">
        <w:trPr>
          <w:trHeight w:val="923"/>
          <w:jc w:val="center"/>
        </w:trPr>
        <w:tc>
          <w:tcPr>
            <w:tcW w:w="9542" w:type="dxa"/>
          </w:tcPr>
          <w:p w14:paraId="64CCD469" w14:textId="77777777" w:rsidR="00AC617B" w:rsidRDefault="00AC617B" w:rsidP="00AC617B">
            <w:pPr>
              <w:rPr>
                <w:lang w:val="en-US"/>
              </w:rPr>
            </w:pPr>
            <w:r>
              <w:rPr>
                <w:lang w:val="en-US"/>
              </w:rPr>
              <w:t xml:space="preserve">Mr. Ronald Federick </w:t>
            </w:r>
          </w:p>
          <w:p w14:paraId="3F4AC4B7" w14:textId="77777777" w:rsidR="00AC617B" w:rsidRDefault="00AC617B" w:rsidP="00AC617B">
            <w:pPr>
              <w:rPr>
                <w:lang w:val="en-US"/>
              </w:rPr>
            </w:pPr>
            <w:r>
              <w:rPr>
                <w:lang w:val="en-US"/>
              </w:rPr>
              <w:t xml:space="preserve">17 Trinity Court </w:t>
            </w:r>
          </w:p>
          <w:p w14:paraId="1294F854" w14:textId="77777777" w:rsidR="00AC617B" w:rsidRDefault="00AC617B" w:rsidP="00AC617B">
            <w:pPr>
              <w:rPr>
                <w:lang w:val="en-US"/>
              </w:rPr>
            </w:pPr>
            <w:r>
              <w:rPr>
                <w:lang w:val="en-US"/>
              </w:rPr>
              <w:t xml:space="preserve">Swansea </w:t>
            </w:r>
          </w:p>
          <w:p w14:paraId="210BBE73" w14:textId="32697407" w:rsidR="00AC617B" w:rsidRDefault="00AC617B" w:rsidP="00AC617B">
            <w:pPr>
              <w:rPr>
                <w:rFonts w:asciiTheme="minorHAnsi" w:hAnsiTheme="minorHAnsi"/>
                <w:lang w:val="en-US"/>
              </w:rPr>
            </w:pPr>
            <w:r>
              <w:rPr>
                <w:lang w:val="en-US"/>
              </w:rPr>
              <w:t>SA1 2AR</w:t>
            </w:r>
          </w:p>
          <w:p w14:paraId="5A96007E" w14:textId="77777777" w:rsidR="00AC617B" w:rsidRDefault="00AC617B" w:rsidP="00AC617B">
            <w:pPr>
              <w:rPr>
                <w:lang w:val="en-US"/>
              </w:rPr>
            </w:pPr>
            <w:r>
              <w:rPr>
                <w:b/>
                <w:bCs/>
                <w:lang w:val="en-US"/>
              </w:rPr>
              <w:t>Subject: Response to Your Complaint</w:t>
            </w:r>
          </w:p>
          <w:p w14:paraId="479DBCE3" w14:textId="77777777" w:rsidR="00AC617B" w:rsidRDefault="00AC617B" w:rsidP="00AC617B">
            <w:pPr>
              <w:rPr>
                <w:lang w:val="en-US"/>
              </w:rPr>
            </w:pPr>
            <w:r>
              <w:rPr>
                <w:lang w:val="en-US"/>
              </w:rPr>
              <w:t>Dear Mr. Federick,</w:t>
            </w:r>
          </w:p>
          <w:p w14:paraId="09642583" w14:textId="77777777" w:rsidR="00AC617B" w:rsidRDefault="00AC617B" w:rsidP="00AC617B">
            <w:pPr>
              <w:rPr>
                <w:lang w:val="en-US"/>
              </w:rPr>
            </w:pPr>
            <w:r>
              <w:rPr>
                <w:lang w:val="en-US"/>
              </w:rPr>
              <w:t>I would like to hear from you and read my letter. In the first place, I must thank you sincerely for taking the time to say how your last stay at our hotel has affected you. It is a pleasure for us to take your comments and feedback because it will allow us to improve our services and deal with any problems that may be encountered by our esteemed guests.</w:t>
            </w:r>
          </w:p>
          <w:p w14:paraId="61FFCC48" w14:textId="77777777" w:rsidR="00AC617B" w:rsidRDefault="00AC617B" w:rsidP="00AC617B">
            <w:pPr>
              <w:rPr>
                <w:lang w:val="en-US"/>
              </w:rPr>
            </w:pPr>
            <w:r>
              <w:rPr>
                <w:lang w:val="en-US"/>
              </w:rPr>
              <w:t>First of all, I will apologize for a certain level of dissatisfaction and disappointment which has been experienced during your stay with us in room 205 on Saturday, 26th August. I know what you are worried about, and I would like to hear and resolve issues.</w:t>
            </w:r>
          </w:p>
          <w:p w14:paraId="2D4CE11D" w14:textId="77777777" w:rsidR="00AC617B" w:rsidRDefault="00AC617B" w:rsidP="00AC617B">
            <w:pPr>
              <w:rPr>
                <w:lang w:val="en-US"/>
              </w:rPr>
            </w:pPr>
            <w:r>
              <w:rPr>
                <w:lang w:val="en-US"/>
              </w:rPr>
              <w:t xml:space="preserve">I am sorry if your breakfast on Sunday morning did not, please you because you said that it was tasteless and cold. It is quite disturbing to hear you say the food is not of good quality because we have a great appreciation for providing excellent cooking services. </w:t>
            </w:r>
            <w:r>
              <w:rPr>
                <w:lang w:val="en-US"/>
              </w:rPr>
              <w:lastRenderedPageBreak/>
              <w:t>We have shared your comments with our kitchen and restaurant staff so that we can carry out a thorough assessment of the breakfast service to resolve this problem. You are entitled to expect an appetizing and warm meal because we recognize and realize this, and we are going to do everything in our power to uphold these standards in the future.</w:t>
            </w:r>
          </w:p>
          <w:p w14:paraId="7964F225" w14:textId="77777777" w:rsidR="00AC617B" w:rsidRDefault="00AC617B" w:rsidP="00AC617B">
            <w:pPr>
              <w:rPr>
                <w:lang w:val="en-US"/>
              </w:rPr>
            </w:pPr>
            <w:r>
              <w:rPr>
                <w:lang w:val="en-US"/>
              </w:rPr>
              <w:t>I am concerned with your response that due to a crying baby in another room you have experienced a considerable amount of notice that has disturbed you a lot. We are particularly concerned for the comfort of our visitors, and I would like to express my regrets about any inconvenience this may cause. We are going to do all we can to make our guests feel relaxed and welcome. We will review our system for assigning rooms in an attempt to mitigate the risk of further disturbances like this. Please be sure to inform us of your suggestions, which will contribute to the improvement of our visitors' accommodation.</w:t>
            </w:r>
          </w:p>
          <w:p w14:paraId="30AA62C3" w14:textId="77777777" w:rsidR="00AC617B" w:rsidRDefault="00AC617B" w:rsidP="00AC617B">
            <w:pPr>
              <w:rPr>
                <w:lang w:val="en-US"/>
              </w:rPr>
            </w:pPr>
            <w:r>
              <w:rPr>
                <w:lang w:val="en-US"/>
              </w:rPr>
              <w:t xml:space="preserve">For the cleanliness issues that you have experienced and encountered in room 205, I want to express my sincerest apologies. We are committed to maintaining Hygiene and cleanliness in all rooms but I was disappointed to hear we were short in meeting and achieving such a level of expectation. Additional training is provided to our housekeeping team to ensure that in future we could be able to prevent such issues. A thorough inspection is also performed because we are interested in guaranteeing that the highest standards of hygiene and cleanliness have been followed. </w:t>
            </w:r>
          </w:p>
          <w:p w14:paraId="139BAD48" w14:textId="77777777" w:rsidR="00AC617B" w:rsidRDefault="00AC617B" w:rsidP="00AC617B">
            <w:pPr>
              <w:rPr>
                <w:lang w:val="en-US"/>
              </w:rPr>
            </w:pPr>
            <w:r>
              <w:rPr>
                <w:lang w:val="en-US"/>
              </w:rPr>
              <w:t xml:space="preserve">Mr. Federick, we value your feedback because based on your feedback we can identify areas where some level of improvement could be made. Here, I can assure you that we will focus seriously on your concerns and we will take relative steps and measures for solving such concerns we will also ensure that in future these will not occur. I am hoping that you will give us another opportunity to demonstrate the high level of standard of service that we will offer our customers. </w:t>
            </w:r>
          </w:p>
          <w:p w14:paraId="56535FD9" w14:textId="77777777" w:rsidR="00AC617B" w:rsidRDefault="00AC617B" w:rsidP="00AC617B">
            <w:pPr>
              <w:rPr>
                <w:lang w:val="en-US"/>
              </w:rPr>
            </w:pPr>
            <w:r>
              <w:rPr>
                <w:lang w:val="en-US"/>
              </w:rPr>
              <w:t xml:space="preserve">I would like to offer you a complimentary one-night stay with us as a token of our commitment to your satisfaction and in this we will also offer you a free breakfast. To enable us to enable of taking arrangements please let us know your preferred dates so that we can offer you an exceptional experience. </w:t>
            </w:r>
          </w:p>
          <w:p w14:paraId="5790E69D" w14:textId="77777777" w:rsidR="00AC617B" w:rsidRDefault="00AC617B" w:rsidP="00AC617B">
            <w:pPr>
              <w:rPr>
                <w:lang w:val="en-US"/>
              </w:rPr>
            </w:pPr>
            <w:r>
              <w:rPr>
                <w:lang w:val="en-US"/>
              </w:rPr>
              <w:t xml:space="preserve">Once again, I take responsibility for failing to provide you with convenient services and I apologize for that during your last stay. I am looking forward to the opportunity so we can again give you an exceptional experience with better and improved services. </w:t>
            </w:r>
          </w:p>
          <w:p w14:paraId="6CEC0C9E" w14:textId="6D309973" w:rsidR="00AC617B" w:rsidRDefault="00AC617B" w:rsidP="00AC617B">
            <w:pPr>
              <w:rPr>
                <w:lang w:val="en-US"/>
              </w:rPr>
            </w:pPr>
            <w:r>
              <w:rPr>
                <w:lang w:val="en-US"/>
              </w:rPr>
              <w:t xml:space="preserve">Please contact us directly at </w:t>
            </w:r>
            <w:hyperlink r:id="rId10" w:history="1">
              <w:r w:rsidR="00D27703" w:rsidRPr="00373648">
                <w:rPr>
                  <w:rStyle w:val="Hyperlink"/>
                  <w:lang w:val="en-US"/>
                </w:rPr>
                <w:t>www.premierinn.com/London/hotels</w:t>
              </w:r>
            </w:hyperlink>
            <w:r w:rsidR="00D27703">
              <w:rPr>
                <w:lang w:val="en-US"/>
              </w:rPr>
              <w:t xml:space="preserve"> </w:t>
            </w:r>
            <w:r>
              <w:rPr>
                <w:lang w:val="en-US"/>
              </w:rPr>
              <w:t xml:space="preserve">or </w:t>
            </w:r>
            <w:r w:rsidR="00D27703">
              <w:rPr>
                <w:lang w:val="en-US"/>
              </w:rPr>
              <w:t>00330 135 9037</w:t>
            </w:r>
            <w:r>
              <w:rPr>
                <w:lang w:val="en-US"/>
              </w:rPr>
              <w:t xml:space="preserve"> if you have any further concerns or questions. </w:t>
            </w:r>
          </w:p>
          <w:p w14:paraId="262BA6BD" w14:textId="5F499AA1" w:rsidR="00AC617B" w:rsidRDefault="00AC617B" w:rsidP="00D27703">
            <w:pPr>
              <w:rPr>
                <w:lang w:val="en-US"/>
              </w:rPr>
            </w:pPr>
            <w:r>
              <w:rPr>
                <w:lang w:val="en-US"/>
              </w:rPr>
              <w:lastRenderedPageBreak/>
              <w:t>Yours sincerel</w:t>
            </w:r>
            <w:r w:rsidR="00D27703">
              <w:rPr>
                <w:lang w:val="en-US"/>
              </w:rPr>
              <w:t>y,</w:t>
            </w:r>
          </w:p>
          <w:p w14:paraId="2C76B29E" w14:textId="77777777" w:rsidR="00D27703" w:rsidRDefault="00D27703" w:rsidP="00D27703">
            <w:pPr>
              <w:rPr>
                <w:lang w:val="en-US"/>
              </w:rPr>
            </w:pPr>
          </w:p>
          <w:p w14:paraId="4C5660B4" w14:textId="7994A560" w:rsidR="00D27703" w:rsidRDefault="00D27703" w:rsidP="00D27703">
            <w:pPr>
              <w:rPr>
                <w:lang w:val="en-US"/>
              </w:rPr>
            </w:pPr>
            <w:r>
              <w:rPr>
                <w:lang w:val="en-US"/>
              </w:rPr>
              <w:t xml:space="preserve">   Ramona Barna   </w:t>
            </w:r>
          </w:p>
          <w:p w14:paraId="54550856" w14:textId="77777777" w:rsidR="00D27703" w:rsidRDefault="00D27703" w:rsidP="00D27703">
            <w:pPr>
              <w:rPr>
                <w:lang w:val="en-US"/>
              </w:rPr>
            </w:pPr>
          </w:p>
          <w:p w14:paraId="61FA7BBA" w14:textId="484DC319" w:rsidR="00D27703" w:rsidRDefault="00D27703" w:rsidP="00D27703">
            <w:pPr>
              <w:rPr>
                <w:lang w:val="en-US"/>
              </w:rPr>
            </w:pPr>
            <w:r>
              <w:rPr>
                <w:lang w:val="en-US"/>
              </w:rPr>
              <w:t>Manager ,</w:t>
            </w:r>
          </w:p>
          <w:p w14:paraId="0AF2C364" w14:textId="3DE5A731" w:rsidR="00D27703" w:rsidRDefault="00D27703" w:rsidP="00D27703">
            <w:pPr>
              <w:rPr>
                <w:lang w:val="en-US"/>
              </w:rPr>
            </w:pPr>
            <w:r>
              <w:rPr>
                <w:lang w:val="en-US"/>
              </w:rPr>
              <w:t>Hotel Premier Inn Wimbledon Broadway</w:t>
            </w:r>
          </w:p>
          <w:p w14:paraId="04EBE3FD" w14:textId="77777777" w:rsidR="00D27703" w:rsidRDefault="00D27703" w:rsidP="00D27703">
            <w:pPr>
              <w:rPr>
                <w:lang w:val="en-US"/>
              </w:rPr>
            </w:pPr>
          </w:p>
          <w:p w14:paraId="1D430249" w14:textId="5CC3D184" w:rsidR="00AC617B" w:rsidRDefault="00AC617B" w:rsidP="00AC617B">
            <w:pPr>
              <w:spacing w:after="160"/>
              <w:rPr>
                <w:lang w:val="en-US"/>
              </w:rPr>
            </w:pPr>
          </w:p>
          <w:p w14:paraId="26C0B16B" w14:textId="165BCD4A" w:rsidR="00AC617B" w:rsidRDefault="00AC617B" w:rsidP="00AC617B">
            <w:pPr>
              <w:rPr>
                <w:lang w:val="en-US"/>
              </w:rPr>
            </w:pPr>
            <w:r>
              <w:rPr>
                <w:lang w:val="en-US"/>
              </w:rPr>
              <w:t xml:space="preserve"> </w:t>
            </w:r>
          </w:p>
          <w:p w14:paraId="49632658" w14:textId="77777777" w:rsidR="00AC617B" w:rsidRDefault="00AC617B" w:rsidP="00AC617B"/>
          <w:p w14:paraId="7BC2DAF4" w14:textId="77777777" w:rsidR="00AC617B" w:rsidRDefault="00AC617B" w:rsidP="00AC617B"/>
          <w:p w14:paraId="5ADA84EF" w14:textId="77777777" w:rsidR="00AF3763" w:rsidRDefault="00AF3763" w:rsidP="00AF3763">
            <w:pPr>
              <w:rPr>
                <w:rFonts w:ascii="Arial-BoldMT" w:hAnsi="Arial-BoldMT" w:cs="Arial-BoldMT"/>
                <w:b/>
                <w:bCs/>
                <w:szCs w:val="24"/>
                <w:lang w:val="en-US"/>
              </w:rPr>
            </w:pPr>
          </w:p>
        </w:tc>
      </w:tr>
      <w:tr w:rsidR="00D27703" w14:paraId="4B352B8B" w14:textId="77777777" w:rsidTr="00AF3763">
        <w:trPr>
          <w:trHeight w:val="923"/>
          <w:jc w:val="center"/>
        </w:trPr>
        <w:tc>
          <w:tcPr>
            <w:tcW w:w="9542" w:type="dxa"/>
          </w:tcPr>
          <w:p w14:paraId="4F6AB1D6" w14:textId="77777777" w:rsidR="00D27703" w:rsidRDefault="00D27703" w:rsidP="00AC617B">
            <w:pPr>
              <w:rPr>
                <w:lang w:val="en-US"/>
              </w:rPr>
            </w:pPr>
          </w:p>
        </w:tc>
      </w:tr>
    </w:tbl>
    <w:p w14:paraId="04163944" w14:textId="765116F7" w:rsidR="004D0F63" w:rsidRDefault="004D0F63">
      <w:pPr>
        <w:rPr>
          <w:b/>
          <w:bCs/>
        </w:rPr>
      </w:pPr>
    </w:p>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619F6D0D" w14:textId="77777777" w:rsidR="00AF3763" w:rsidRDefault="00AF3763" w:rsidP="00977466">
      <w:pPr>
        <w:rPr>
          <w:b/>
          <w:bCs/>
        </w:rPr>
      </w:pPr>
    </w:p>
    <w:p w14:paraId="682AC688" w14:textId="77777777" w:rsidR="00AF3763" w:rsidRDefault="00AF3763" w:rsidP="00AF3763">
      <w:pPr>
        <w:autoSpaceDE w:val="0"/>
        <w:autoSpaceDN w:val="0"/>
        <w:adjustRightInd w:val="0"/>
        <w:spacing w:after="0" w:line="240" w:lineRule="auto"/>
        <w:rPr>
          <w:rFonts w:ascii="TimesNewRomanPS-BoldMT" w:hAnsi="TimesNewRomanPS-BoldMT" w:cs="TimesNewRomanPS-BoldMT"/>
          <w:b/>
          <w:bCs/>
          <w:sz w:val="28"/>
          <w:szCs w:val="28"/>
          <w:lang w:val="en-US"/>
        </w:rPr>
      </w:pPr>
      <w:r>
        <w:rPr>
          <w:rFonts w:ascii="TimesNewRomanPS-BoldMT" w:hAnsi="TimesNewRomanPS-BoldMT" w:cs="TimesNewRomanPS-BoldMT"/>
          <w:b/>
          <w:bCs/>
          <w:sz w:val="28"/>
          <w:szCs w:val="28"/>
          <w:lang w:val="en-US"/>
        </w:rPr>
        <w:t>Component Three:</w:t>
      </w:r>
    </w:p>
    <w:p w14:paraId="4C0F4917" w14:textId="77777777" w:rsidR="00AF3763" w:rsidRDefault="00AF3763" w:rsidP="00AF3763">
      <w:pPr>
        <w:autoSpaceDE w:val="0"/>
        <w:autoSpaceDN w:val="0"/>
        <w:adjustRightInd w:val="0"/>
        <w:spacing w:after="0" w:line="240" w:lineRule="auto"/>
        <w:rPr>
          <w:rFonts w:ascii="TimesNewRomanPS-BoldItalicMT" w:hAnsi="TimesNewRomanPS-BoldItalicMT" w:cs="TimesNewRomanPS-BoldItalicMT"/>
          <w:b/>
          <w:bCs/>
          <w:i/>
          <w:iCs/>
          <w:sz w:val="28"/>
          <w:szCs w:val="28"/>
          <w:lang w:val="en-US"/>
        </w:rPr>
      </w:pPr>
      <w:r>
        <w:rPr>
          <w:rFonts w:ascii="TimesNewRomanPS-BoldMT" w:hAnsi="TimesNewRomanPS-BoldMT" w:cs="TimesNewRomanPS-BoldMT"/>
          <w:b/>
          <w:bCs/>
          <w:sz w:val="28"/>
          <w:szCs w:val="28"/>
          <w:lang w:val="en-US"/>
        </w:rPr>
        <w:t xml:space="preserve">Contribution to Overall Module Assessment: 50% </w:t>
      </w:r>
      <w:r>
        <w:rPr>
          <w:rFonts w:ascii="TimesNewRomanPS-BoldItalicMT" w:hAnsi="TimesNewRomanPS-BoldItalicMT" w:cs="TimesNewRomanPS-BoldItalicMT"/>
          <w:b/>
          <w:bCs/>
          <w:i/>
          <w:iCs/>
          <w:sz w:val="28"/>
          <w:szCs w:val="28"/>
          <w:lang w:val="en-US"/>
        </w:rPr>
        <w:t>(1000 words +/- 10%)</w:t>
      </w:r>
    </w:p>
    <w:p w14:paraId="62AB4880" w14:textId="0173D099" w:rsidR="00AF3763" w:rsidRDefault="00AF3763" w:rsidP="00AF3763">
      <w:pPr>
        <w:rPr>
          <w:rFonts w:ascii="TimesNewRomanPSMT" w:hAnsi="TimesNewRomanPSMT" w:cs="TimesNewRomanPSMT"/>
          <w:sz w:val="28"/>
          <w:szCs w:val="28"/>
          <w:lang w:val="en-US"/>
        </w:rPr>
      </w:pPr>
      <w:r>
        <w:rPr>
          <w:rFonts w:ascii="TimesNewRomanPSMT" w:hAnsi="TimesNewRomanPSMT" w:cs="TimesNewRomanPSMT"/>
          <w:sz w:val="28"/>
          <w:szCs w:val="28"/>
          <w:lang w:val="en-US"/>
        </w:rPr>
        <w:t>Writing in essay format</w:t>
      </w:r>
    </w:p>
    <w:p w14:paraId="3020F457" w14:textId="1E02F5D1" w:rsidR="00AF3763" w:rsidRPr="00AF3763" w:rsidRDefault="00AF3763" w:rsidP="00AF3763">
      <w:pPr>
        <w:rPr>
          <w:lang w:val="en-US"/>
        </w:rPr>
      </w:pPr>
      <w:r w:rsidRPr="00AF3763">
        <w:rPr>
          <w:lang w:val="en-US"/>
        </w:rPr>
        <w:t>To ensure a positive experience for guests and the overall success of a hotel it is important to manage the four stages of the hotel guest cycle effectively. We will develop a good understanding regarding each stage of the guest cycle in this comprehensive exploration and further evidence will be provided from relevant literature (</w:t>
      </w:r>
      <w:r w:rsidRPr="00AF3763">
        <w:t>Liu, Wu and Li, 2022)</w:t>
      </w:r>
      <w:r w:rsidRPr="00AF3763">
        <w:rPr>
          <w:lang w:val="en-US"/>
        </w:rPr>
        <w:t xml:space="preserve">. </w:t>
      </w:r>
    </w:p>
    <w:tbl>
      <w:tblPr>
        <w:tblStyle w:val="TableGrid"/>
        <w:tblW w:w="0" w:type="auto"/>
        <w:tblLook w:val="04A0" w:firstRow="1" w:lastRow="0" w:firstColumn="1" w:lastColumn="0" w:noHBand="0" w:noVBand="1"/>
      </w:tblPr>
      <w:tblGrid>
        <w:gridCol w:w="9016"/>
      </w:tblGrid>
      <w:tr w:rsidR="00AF3763" w14:paraId="2BC80A53" w14:textId="77777777" w:rsidTr="00AF3763">
        <w:tc>
          <w:tcPr>
            <w:tcW w:w="9016" w:type="dxa"/>
          </w:tcPr>
          <w:p w14:paraId="674A6315" w14:textId="2B060A19" w:rsidR="00AF3763" w:rsidRDefault="00AF3763" w:rsidP="00AF3763">
            <w:pPr>
              <w:rPr>
                <w:b/>
                <w:bCs/>
              </w:rPr>
            </w:pPr>
            <w:r>
              <w:rPr>
                <w:rFonts w:ascii="TimesNewRomanPS-BoldItalicMT" w:hAnsi="TimesNewRomanPS-BoldItalicMT" w:cs="TimesNewRomanPS-BoldItalicMT"/>
                <w:b/>
                <w:bCs/>
                <w:i/>
                <w:iCs/>
                <w:sz w:val="28"/>
                <w:szCs w:val="28"/>
                <w:lang w:val="en-US"/>
              </w:rPr>
              <w:t>Element 1 – Pre-Arrival</w:t>
            </w:r>
          </w:p>
        </w:tc>
      </w:tr>
      <w:tr w:rsidR="00AF3763" w14:paraId="3937461E" w14:textId="77777777" w:rsidTr="00AF3763">
        <w:tc>
          <w:tcPr>
            <w:tcW w:w="9016" w:type="dxa"/>
          </w:tcPr>
          <w:p w14:paraId="4AD7A0D8" w14:textId="77777777" w:rsidR="00AF3763" w:rsidRPr="00AF3763" w:rsidRDefault="00AF3763" w:rsidP="00AF3763">
            <w:r w:rsidRPr="00AF3763">
              <w:t>It is the stage where the first interaction is made by guests with the hotel and its management. For the hotel, it is considered as an initial opportunity for the creation of a favourable impression. In the management of this stage, the following are key elements.</w:t>
            </w:r>
          </w:p>
          <w:p w14:paraId="4D4250BD" w14:textId="77777777" w:rsidR="00AF3763" w:rsidRPr="00AF3763" w:rsidRDefault="00AF3763" w:rsidP="00AF3763">
            <w:r w:rsidRPr="00AF3763">
              <w:lastRenderedPageBreak/>
              <w:t xml:space="preserve">Reservation Management: In the prospect of the pre-arrival stage, one fundamental component is considered efficient reservation management. It is based on the management of reservations, consideration of preferences related to rooms, profiles of guests, and special requests. It has been found that a strong link has existed between guest satisfaction and reservation management. It is ensured by proper management of reservation that the experience aligns with the expectations of guests. </w:t>
            </w:r>
          </w:p>
          <w:p w14:paraId="04204D70" w14:textId="77777777" w:rsidR="00AF3763" w:rsidRPr="00AF3763" w:rsidRDefault="00AF3763" w:rsidP="00AF3763">
            <w:r w:rsidRPr="00AF3763">
              <w:t xml:space="preserve">For example, a centralized system of reservation is used by Marriott International based on which staff is allowed to access special requests and preferences of guests and a seamless experience is ensured. If a preference is maintained by a guest for a high-floor room allocation of such rooms could be helped by the system. </w:t>
            </w:r>
          </w:p>
          <w:p w14:paraId="66476EF1" w14:textId="77777777" w:rsidR="00AF3763" w:rsidRPr="00AF3763" w:rsidRDefault="00AF3763" w:rsidP="00AF3763">
            <w:r w:rsidRPr="00AF3763">
              <w:t xml:space="preserve">Personalization: In the hotel industry, another growing trend is personalizing the guest experience. Understanding of tailoring services for meeting those preferences, and preferences of individual guests is involved in this. The importance of this aspect has been highlighted in "Hotel, Restaurant, and Travel Law," which was Cross &amp; Miller's book. When based on a personalized touch then it is the start of guest stay such as appreciation and valued feeling could be increased in guests by offering their favorite drink upon arrival. </w:t>
            </w:r>
          </w:p>
          <w:p w14:paraId="0CFD0FBD" w14:textId="5D7808AA" w:rsidR="00AF3763" w:rsidRDefault="00AF3763" w:rsidP="00AF3763">
            <w:r w:rsidRPr="00AF3763">
              <w:t>For instance, the art of personalization has been mastered by luxury hotel brands such as Four Seasons, guests are allowed by their four-season app to create profiles based on their preferences. In this way, the staff already know preferences when a guest returns to the hotel (Sann and Lai, 2020).</w:t>
            </w:r>
          </w:p>
          <w:p w14:paraId="3440E8FF" w14:textId="77777777" w:rsidR="00AF3763" w:rsidRDefault="00AF3763" w:rsidP="00AF3763">
            <w:pPr>
              <w:rPr>
                <w:b/>
                <w:bCs/>
              </w:rPr>
            </w:pPr>
          </w:p>
        </w:tc>
      </w:tr>
      <w:tr w:rsidR="00AF3763" w14:paraId="7A3DBF72" w14:textId="77777777" w:rsidTr="00AF3763">
        <w:tc>
          <w:tcPr>
            <w:tcW w:w="9016" w:type="dxa"/>
          </w:tcPr>
          <w:p w14:paraId="1889D1AE" w14:textId="163AB937" w:rsidR="00AF3763" w:rsidRDefault="00AF3763" w:rsidP="00AF3763">
            <w:pPr>
              <w:rPr>
                <w:b/>
                <w:bCs/>
              </w:rPr>
            </w:pPr>
            <w:r>
              <w:rPr>
                <w:rFonts w:ascii="TimesNewRomanPS-BoldItalicMT" w:hAnsi="TimesNewRomanPS-BoldItalicMT" w:cs="TimesNewRomanPS-BoldItalicMT"/>
                <w:b/>
                <w:bCs/>
                <w:i/>
                <w:iCs/>
                <w:sz w:val="28"/>
                <w:szCs w:val="28"/>
                <w:lang w:val="en-US"/>
              </w:rPr>
              <w:lastRenderedPageBreak/>
              <w:t>Element 2 – Arrival</w:t>
            </w:r>
          </w:p>
        </w:tc>
      </w:tr>
      <w:tr w:rsidR="00AF3763" w14:paraId="7F6E82F8" w14:textId="77777777" w:rsidTr="00AF3763">
        <w:tc>
          <w:tcPr>
            <w:tcW w:w="9016" w:type="dxa"/>
          </w:tcPr>
          <w:p w14:paraId="358F02F6" w14:textId="77777777" w:rsidR="00AF3763" w:rsidRDefault="00AF3763" w:rsidP="00AF3763"/>
          <w:p w14:paraId="32C10ECC" w14:textId="77777777" w:rsidR="00AF3763" w:rsidRPr="00AF3763" w:rsidRDefault="00AF3763" w:rsidP="00AF3763">
            <w:r w:rsidRPr="00AF3763">
              <w:t xml:space="preserve">The moment when guests physically enter the hotel is called the arrival stage. Setting the tone of stay by the guest is a critical phase. The following are key elements. </w:t>
            </w:r>
          </w:p>
          <w:p w14:paraId="33617031" w14:textId="77777777" w:rsidR="00AF3763" w:rsidRPr="00AF3763" w:rsidRDefault="00AF3763" w:rsidP="00AF3763">
            <w:r w:rsidRPr="00AF3763">
              <w:t xml:space="preserve">Check-In Process: One important and key aspect is ensuring an efficient and smooth check-in process. This process could be expedited by the use of technology such as mobile check-in apps. Guests are allowed based on mobile check-in or bypassing the front desk and directly proceeding to their room. </w:t>
            </w:r>
          </w:p>
          <w:p w14:paraId="3C19D79A" w14:textId="77777777" w:rsidR="00AF3763" w:rsidRPr="00AF3763" w:rsidRDefault="00AF3763" w:rsidP="00AF3763">
            <w:r w:rsidRPr="00AF3763">
              <w:t xml:space="preserve">For example, guests are enabled based on the Digital Key system of Hilton to use their phones for check-ins and accessing their rooms. The check-in process has not </w:t>
            </w:r>
            <w:r w:rsidRPr="00AF3763">
              <w:lastRenderedPageBreak/>
              <w:t xml:space="preserve">only been streamlined by this technology but also aligns with the tech-savvy preferences and contactless of many guests. </w:t>
            </w:r>
          </w:p>
          <w:p w14:paraId="4670F394" w14:textId="77777777" w:rsidR="00AF3763" w:rsidRPr="00AF3763" w:rsidRDefault="00AF3763" w:rsidP="00AF3763">
            <w:r w:rsidRPr="00AF3763">
              <w:t xml:space="preserve">Welcome and Orientation: Another important aspect is the provision of a warm welcome to guests and providing different facilities to them. The importance of responsiveness and empathy in service quality has been underlined by the SERVQUAL model. </w:t>
            </w:r>
          </w:p>
          <w:p w14:paraId="2DE6844E" w14:textId="763D5D4A" w:rsidR="00AF3763" w:rsidRDefault="00AF3763" w:rsidP="00AF3763">
            <w:r w:rsidRPr="00AF3763">
              <w:t>Upselling and Cross-Selling:  When upgrading or providing other services on arrival, the revenue can be increased. Marriott International, a pioneer in the hospitality sector, is widely known for employing such tactics. Front desk staff will be provided with training on offering additional services as well as selling them to customers when they check-in. For example, they could offer a range of experiences such as dining and spa packages or hotel upgrades which would not only increase their revenue but also improve the client's experience (Lukanova and Ilieva, 2019).</w:t>
            </w:r>
          </w:p>
        </w:tc>
      </w:tr>
      <w:tr w:rsidR="00AF3763" w14:paraId="0CEA505D" w14:textId="77777777" w:rsidTr="00AF3763">
        <w:tc>
          <w:tcPr>
            <w:tcW w:w="9016" w:type="dxa"/>
          </w:tcPr>
          <w:p w14:paraId="4DA34DBE" w14:textId="3DB48907" w:rsidR="00AF3763" w:rsidRDefault="00AF3763" w:rsidP="00AF3763">
            <w:pPr>
              <w:rPr>
                <w:b/>
                <w:bCs/>
              </w:rPr>
            </w:pPr>
            <w:r>
              <w:rPr>
                <w:rFonts w:ascii="TimesNewRomanPS-BoldItalicMT" w:hAnsi="TimesNewRomanPS-BoldItalicMT" w:cs="TimesNewRomanPS-BoldItalicMT"/>
                <w:b/>
                <w:bCs/>
                <w:i/>
                <w:iCs/>
                <w:sz w:val="28"/>
                <w:szCs w:val="28"/>
                <w:lang w:val="en-US"/>
              </w:rPr>
              <w:lastRenderedPageBreak/>
              <w:t>Element 3 – Duration of stay</w:t>
            </w:r>
          </w:p>
        </w:tc>
      </w:tr>
      <w:tr w:rsidR="00AF3763" w14:paraId="373017D6" w14:textId="77777777" w:rsidTr="00AF3763">
        <w:tc>
          <w:tcPr>
            <w:tcW w:w="9016" w:type="dxa"/>
          </w:tcPr>
          <w:p w14:paraId="408C11ED" w14:textId="77777777" w:rsidR="00AF3763" w:rsidRDefault="00AF3763" w:rsidP="00AF3763">
            <w:r>
              <w:t>A critical period for maintaining a good level of satisfaction of guests is called the duration of the stay by the guest in the hotel. The following are key elements:</w:t>
            </w:r>
          </w:p>
          <w:p w14:paraId="5898937A" w14:textId="77777777" w:rsidR="00AF3763" w:rsidRDefault="00AF3763" w:rsidP="00AF3763">
            <w:r>
              <w:t xml:space="preserve">Guest Services: During the stay of guests in the hotel, the provision of excellent services to guests is important. Concierge services, room service, and housekeeping are included in these services. </w:t>
            </w:r>
          </w:p>
          <w:p w14:paraId="705E9C1D" w14:textId="77777777" w:rsidR="00AF3763" w:rsidRDefault="00AF3763" w:rsidP="00AF3763">
            <w:r>
              <w:t xml:space="preserve">For instance, due to butler services, a good reputation has been gained by the St. Regis brand which is a part of Marriott International. A personal butler is assigned to each guest who is involved in taking care of the needs of guests. </w:t>
            </w:r>
          </w:p>
          <w:p w14:paraId="7897FAD8" w14:textId="77777777" w:rsidR="00AF3763" w:rsidRDefault="00AF3763" w:rsidP="00AF3763">
            <w:r>
              <w:t>Engagement and Feedback: Actively involving visitors when they are there, and getting their point of view, is an essential element in managing the length of stay. To speed up the resolution of the problem, timely feedback tools may be helpful, such as online surveys and applications for smartphones.</w:t>
            </w:r>
          </w:p>
          <w:p w14:paraId="1419A733" w14:textId="797F297A" w:rsidR="00AF3763" w:rsidRDefault="00AF3763" w:rsidP="00AF3763">
            <w:r>
              <w:t>The usage of digital comment cards by InterContinental Hotels Group (IHG) is a famous example of this. They encourage visitors to give feedback while they are in the room using their mobile app. The hotel can address any problem as soon as it arises, and thus improve the visitor's stay, by using this real-time input (Rahimian et al., 2021).</w:t>
            </w:r>
          </w:p>
        </w:tc>
      </w:tr>
      <w:tr w:rsidR="00AF3763" w14:paraId="1FF4A344" w14:textId="77777777" w:rsidTr="00AF3763">
        <w:tc>
          <w:tcPr>
            <w:tcW w:w="9016" w:type="dxa"/>
          </w:tcPr>
          <w:p w14:paraId="4B0F2B15" w14:textId="3B6D5E3F" w:rsidR="00AF3763" w:rsidRDefault="00AF3763" w:rsidP="00AF3763">
            <w:pPr>
              <w:rPr>
                <w:b/>
                <w:bCs/>
              </w:rPr>
            </w:pPr>
            <w:r>
              <w:rPr>
                <w:rFonts w:ascii="TimesNewRomanPS-BoldItalicMT" w:hAnsi="TimesNewRomanPS-BoldItalicMT" w:cs="TimesNewRomanPS-BoldItalicMT"/>
                <w:b/>
                <w:bCs/>
                <w:i/>
                <w:iCs/>
                <w:sz w:val="28"/>
                <w:szCs w:val="28"/>
                <w:lang w:val="en-US"/>
              </w:rPr>
              <w:t>Element 4 – Departure</w:t>
            </w:r>
          </w:p>
        </w:tc>
      </w:tr>
      <w:tr w:rsidR="00AF3763" w14:paraId="731EC541" w14:textId="77777777" w:rsidTr="00AF3763">
        <w:tc>
          <w:tcPr>
            <w:tcW w:w="9016" w:type="dxa"/>
          </w:tcPr>
          <w:p w14:paraId="350645BD" w14:textId="77777777" w:rsidR="00AF3763" w:rsidRPr="00AF3763" w:rsidRDefault="00AF3763" w:rsidP="00AF3763">
            <w:pPr>
              <w:rPr>
                <w:lang w:val="en-US"/>
              </w:rPr>
            </w:pPr>
            <w:r w:rsidRPr="00AF3763">
              <w:rPr>
                <w:lang w:val="en-US"/>
              </w:rPr>
              <w:lastRenderedPageBreak/>
              <w:t>The stay is concluded by the guest during the departure stage and to leave a lasting impression on the guest is another critical opportunity. The following are key elements:</w:t>
            </w:r>
          </w:p>
          <w:p w14:paraId="4CAE2FB6" w14:textId="77777777" w:rsidR="00AF3763" w:rsidRPr="00AF3763" w:rsidRDefault="00AF3763" w:rsidP="00AF3763">
            <w:pPr>
              <w:rPr>
                <w:lang w:val="en-US"/>
              </w:rPr>
            </w:pPr>
            <w:r w:rsidRPr="00AF3763">
              <w:rPr>
                <w:lang w:val="en-US"/>
              </w:rPr>
              <w:t xml:space="preserve">Check-Out Process: An efficient and smooth check-out process is also important similar to check-in. this process could be streamlined based on the use of electronic invoicing and express check-out options. </w:t>
            </w:r>
          </w:p>
          <w:p w14:paraId="516940F8" w14:textId="77777777" w:rsidR="00AF3763" w:rsidRPr="00AF3763" w:rsidRDefault="00AF3763" w:rsidP="00AF3763">
            <w:pPr>
              <w:rPr>
                <w:lang w:val="en-US"/>
              </w:rPr>
            </w:pPr>
            <w:r w:rsidRPr="00AF3763">
              <w:rPr>
                <w:lang w:val="en-US"/>
              </w:rPr>
              <w:t xml:space="preserve">Hyatt has offered this kind of service as an example of this. Based on the in-room TV and mobile app of the hotel, guests can check out and in this way, the departure process is made convenient and swift. </w:t>
            </w:r>
          </w:p>
          <w:p w14:paraId="4DEE3A7E" w14:textId="77777777" w:rsidR="00AF3763" w:rsidRPr="00AF3763" w:rsidRDefault="00AF3763" w:rsidP="00AF3763">
            <w:pPr>
              <w:rPr>
                <w:lang w:val="en-US"/>
              </w:rPr>
            </w:pPr>
            <w:r w:rsidRPr="00AF3763">
              <w:rPr>
                <w:lang w:val="en-US"/>
              </w:rPr>
              <w:t xml:space="preserve">Feedback Collection: One important element for improvement is encouraging guests to provide their feedback on departure. One prime example of such is the Ritz-Carlton because it is collecting feedback of guests actively and it is used for improvement of services. </w:t>
            </w:r>
          </w:p>
          <w:p w14:paraId="4746C9CA" w14:textId="77777777" w:rsidR="00AF3763" w:rsidRPr="00AF3763" w:rsidRDefault="00AF3763" w:rsidP="00AF3763">
            <w:pPr>
              <w:rPr>
                <w:lang w:val="en-US"/>
              </w:rPr>
            </w:pPr>
            <w:r w:rsidRPr="00AF3763">
              <w:rPr>
                <w:lang w:val="en-US"/>
              </w:rPr>
              <w:t xml:space="preserve">Post-Stay Communication: One practice based on which long-term guest loyalty could be developed is maintaining interaction and communication with guests after their departure based on follow-up surveys and emails. It enables the hotel to solve issues that are unsolved (Yacoub and ElHajjar, 2021). </w:t>
            </w:r>
          </w:p>
          <w:p w14:paraId="738FEA5C" w14:textId="01B8384F" w:rsidR="00AF3763" w:rsidRDefault="00AF3763" w:rsidP="00AF3763">
            <w:pPr>
              <w:rPr>
                <w:lang w:val="en-US"/>
              </w:rPr>
            </w:pPr>
            <w:r w:rsidRPr="00AF3763">
              <w:rPr>
                <w:lang w:val="en-US"/>
              </w:rPr>
              <w:t>It is concluded that a multifaced approach is needed in the management of four stages of the hotel guest cycle and it is focused on loyalty and satisfaction of guests. Close attention should be given by hotels to the management of reservations, processes including check-in and check-out and personalization of services and collection of feedback for further improvement.</w:t>
            </w:r>
          </w:p>
        </w:tc>
      </w:tr>
    </w:tbl>
    <w:p w14:paraId="054F03AB" w14:textId="77777777" w:rsidR="00AF3763" w:rsidRDefault="00AF3763" w:rsidP="00AF3763">
      <w:pPr>
        <w:rPr>
          <w:b/>
          <w:bCs/>
        </w:rPr>
      </w:pPr>
    </w:p>
    <w:p w14:paraId="0975A17E" w14:textId="2ADB99B4" w:rsidR="00341AB9" w:rsidRDefault="00341AB9">
      <w:pPr>
        <w:spacing w:line="259" w:lineRule="auto"/>
        <w:jc w:val="left"/>
        <w:rPr>
          <w:b/>
          <w:bCs/>
        </w:rPr>
      </w:pPr>
      <w:r>
        <w:rPr>
          <w:b/>
          <w:bCs/>
        </w:rPr>
        <w:br w:type="page"/>
      </w:r>
    </w:p>
    <w:p w14:paraId="68608844" w14:textId="4667ED6A" w:rsidR="005F689A" w:rsidRDefault="005F689A" w:rsidP="005F689A">
      <w:pPr>
        <w:pStyle w:val="Heading1"/>
      </w:pPr>
      <w:r>
        <w:lastRenderedPageBreak/>
        <w:t>References</w:t>
      </w:r>
    </w:p>
    <w:p w14:paraId="6F9C2A8D"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Adeani, I.S., Febriani, R.B. and Syafryadin, S., 2020. Using GIBBS’reflective cycle in making reflections of literary analysis. </w:t>
      </w:r>
      <w:r w:rsidRPr="00D85CC7">
        <w:rPr>
          <w:rFonts w:cs="Arial"/>
          <w:i/>
          <w:iCs/>
          <w:color w:val="222222"/>
          <w:szCs w:val="24"/>
          <w:shd w:val="clear" w:color="auto" w:fill="FFFFFF"/>
        </w:rPr>
        <w:t>Indonesian EFL Journal</w:t>
      </w:r>
      <w:r w:rsidRPr="00D85CC7">
        <w:rPr>
          <w:rFonts w:cs="Arial"/>
          <w:color w:val="222222"/>
          <w:szCs w:val="24"/>
          <w:shd w:val="clear" w:color="auto" w:fill="FFFFFF"/>
        </w:rPr>
        <w:t>, </w:t>
      </w:r>
      <w:r w:rsidRPr="00D85CC7">
        <w:rPr>
          <w:rFonts w:cs="Arial"/>
          <w:i/>
          <w:iCs/>
          <w:color w:val="222222"/>
          <w:szCs w:val="24"/>
          <w:shd w:val="clear" w:color="auto" w:fill="FFFFFF"/>
        </w:rPr>
        <w:t>6</w:t>
      </w:r>
      <w:r w:rsidRPr="00D85CC7">
        <w:rPr>
          <w:rFonts w:cs="Arial"/>
          <w:color w:val="222222"/>
          <w:szCs w:val="24"/>
          <w:shd w:val="clear" w:color="auto" w:fill="FFFFFF"/>
        </w:rPr>
        <w:t>(2), pp.139-148.</w:t>
      </w:r>
    </w:p>
    <w:p w14:paraId="55194FB8"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Alexakis, G. and Jiang, L., 2019. Industry competencies and the optimal hospitality management curriculum: An empirical study. </w:t>
      </w:r>
      <w:r w:rsidRPr="00D85CC7">
        <w:rPr>
          <w:rFonts w:cs="Arial"/>
          <w:i/>
          <w:iCs/>
          <w:color w:val="222222"/>
          <w:szCs w:val="24"/>
          <w:shd w:val="clear" w:color="auto" w:fill="FFFFFF"/>
        </w:rPr>
        <w:t>Journal of Hospitality &amp; Tourism Education</w:t>
      </w:r>
      <w:r w:rsidRPr="00D85CC7">
        <w:rPr>
          <w:rFonts w:cs="Arial"/>
          <w:color w:val="222222"/>
          <w:szCs w:val="24"/>
          <w:shd w:val="clear" w:color="auto" w:fill="FFFFFF"/>
        </w:rPr>
        <w:t>, </w:t>
      </w:r>
      <w:r w:rsidRPr="00D85CC7">
        <w:rPr>
          <w:rFonts w:cs="Arial"/>
          <w:i/>
          <w:iCs/>
          <w:color w:val="222222"/>
          <w:szCs w:val="24"/>
          <w:shd w:val="clear" w:color="auto" w:fill="FFFFFF"/>
        </w:rPr>
        <w:t>31</w:t>
      </w:r>
      <w:r w:rsidRPr="00D85CC7">
        <w:rPr>
          <w:rFonts w:cs="Arial"/>
          <w:color w:val="222222"/>
          <w:szCs w:val="24"/>
          <w:shd w:val="clear" w:color="auto" w:fill="FFFFFF"/>
        </w:rPr>
        <w:t>(4), pp.210-220.</w:t>
      </w:r>
    </w:p>
    <w:p w14:paraId="47142048"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Carlisle, S., Ivanov, S. and Dijkmans, C., 2023. The digital skills divide: evidence from the European tourism industry. </w:t>
      </w:r>
      <w:r w:rsidRPr="00D85CC7">
        <w:rPr>
          <w:rFonts w:cs="Arial"/>
          <w:i/>
          <w:iCs/>
          <w:color w:val="222222"/>
          <w:szCs w:val="24"/>
          <w:shd w:val="clear" w:color="auto" w:fill="FFFFFF"/>
        </w:rPr>
        <w:t>Journal of Tourism Futures</w:t>
      </w:r>
      <w:r w:rsidRPr="00D85CC7">
        <w:rPr>
          <w:rFonts w:cs="Arial"/>
          <w:color w:val="222222"/>
          <w:szCs w:val="24"/>
          <w:shd w:val="clear" w:color="auto" w:fill="FFFFFF"/>
        </w:rPr>
        <w:t>, </w:t>
      </w:r>
      <w:r w:rsidRPr="00D85CC7">
        <w:rPr>
          <w:rFonts w:cs="Arial"/>
          <w:i/>
          <w:iCs/>
          <w:color w:val="222222"/>
          <w:szCs w:val="24"/>
          <w:shd w:val="clear" w:color="auto" w:fill="FFFFFF"/>
        </w:rPr>
        <w:t>9</w:t>
      </w:r>
      <w:r w:rsidRPr="00D85CC7">
        <w:rPr>
          <w:rFonts w:cs="Arial"/>
          <w:color w:val="222222"/>
          <w:szCs w:val="24"/>
          <w:shd w:val="clear" w:color="auto" w:fill="FFFFFF"/>
        </w:rPr>
        <w:t>(2), pp.240-266.</w:t>
      </w:r>
    </w:p>
    <w:p w14:paraId="6A274D36"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Gibbs, L. and Slevitch, L., 2019. Beyond the classroom: student employability and intention to stay in the hospitality industry. </w:t>
      </w:r>
      <w:r w:rsidRPr="00D85CC7">
        <w:rPr>
          <w:rFonts w:cs="Arial"/>
          <w:i/>
          <w:iCs/>
          <w:color w:val="222222"/>
          <w:szCs w:val="24"/>
          <w:shd w:val="clear" w:color="auto" w:fill="FFFFFF"/>
        </w:rPr>
        <w:t>Journal of Teaching in Travel &amp; Tourism</w:t>
      </w:r>
      <w:r w:rsidRPr="00D85CC7">
        <w:rPr>
          <w:rFonts w:cs="Arial"/>
          <w:color w:val="222222"/>
          <w:szCs w:val="24"/>
          <w:shd w:val="clear" w:color="auto" w:fill="FFFFFF"/>
        </w:rPr>
        <w:t>, </w:t>
      </w:r>
      <w:r w:rsidRPr="00D85CC7">
        <w:rPr>
          <w:rFonts w:cs="Arial"/>
          <w:i/>
          <w:iCs/>
          <w:color w:val="222222"/>
          <w:szCs w:val="24"/>
          <w:shd w:val="clear" w:color="auto" w:fill="FFFFFF"/>
        </w:rPr>
        <w:t>19</w:t>
      </w:r>
      <w:r w:rsidRPr="00D85CC7">
        <w:rPr>
          <w:rFonts w:cs="Arial"/>
          <w:color w:val="222222"/>
          <w:szCs w:val="24"/>
          <w:shd w:val="clear" w:color="auto" w:fill="FFFFFF"/>
        </w:rPr>
        <w:t>(4), pp.267-284.</w:t>
      </w:r>
    </w:p>
    <w:p w14:paraId="00C9EF68"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Kijpoonphol, W. and Linh, N.D., 2021. Needs of front office staff’s English communication skills. </w:t>
      </w:r>
      <w:r w:rsidRPr="00D85CC7">
        <w:rPr>
          <w:rFonts w:cs="Arial"/>
          <w:i/>
          <w:iCs/>
          <w:color w:val="222222"/>
          <w:szCs w:val="24"/>
          <w:shd w:val="clear" w:color="auto" w:fill="FFFFFF"/>
        </w:rPr>
        <w:t>Journal of Thai Hospitality and Tourism</w:t>
      </w:r>
      <w:r w:rsidRPr="00D85CC7">
        <w:rPr>
          <w:rFonts w:cs="Arial"/>
          <w:color w:val="222222"/>
          <w:szCs w:val="24"/>
          <w:shd w:val="clear" w:color="auto" w:fill="FFFFFF"/>
        </w:rPr>
        <w:t>, </w:t>
      </w:r>
      <w:r w:rsidRPr="00D85CC7">
        <w:rPr>
          <w:rFonts w:cs="Arial"/>
          <w:i/>
          <w:iCs/>
          <w:color w:val="222222"/>
          <w:szCs w:val="24"/>
          <w:shd w:val="clear" w:color="auto" w:fill="FFFFFF"/>
        </w:rPr>
        <w:t>16</w:t>
      </w:r>
      <w:r w:rsidRPr="00D85CC7">
        <w:rPr>
          <w:rFonts w:cs="Arial"/>
          <w:color w:val="222222"/>
          <w:szCs w:val="24"/>
          <w:shd w:val="clear" w:color="auto" w:fill="FFFFFF"/>
        </w:rPr>
        <w:t>(1), pp.92-105.</w:t>
      </w:r>
    </w:p>
    <w:p w14:paraId="5DF213A4"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Kuokkanen, H. and Van der Rest, J.P., 2022. Game—Gimme a Better Price! A Negotiation Role Play on B2B Pricing in Hotel Revenue Management. </w:t>
      </w:r>
      <w:r w:rsidRPr="00D85CC7">
        <w:rPr>
          <w:rFonts w:cs="Arial"/>
          <w:i/>
          <w:iCs/>
          <w:color w:val="222222"/>
          <w:szCs w:val="24"/>
          <w:shd w:val="clear" w:color="auto" w:fill="FFFFFF"/>
        </w:rPr>
        <w:t>INFORMS Transactions on Education</w:t>
      </w:r>
      <w:r w:rsidRPr="00D85CC7">
        <w:rPr>
          <w:rFonts w:cs="Arial"/>
          <w:color w:val="222222"/>
          <w:szCs w:val="24"/>
          <w:shd w:val="clear" w:color="auto" w:fill="FFFFFF"/>
        </w:rPr>
        <w:t>, </w:t>
      </w:r>
      <w:r w:rsidRPr="00D85CC7">
        <w:rPr>
          <w:rFonts w:cs="Arial"/>
          <w:i/>
          <w:iCs/>
          <w:color w:val="222222"/>
          <w:szCs w:val="24"/>
          <w:shd w:val="clear" w:color="auto" w:fill="FFFFFF"/>
        </w:rPr>
        <w:t>23</w:t>
      </w:r>
      <w:r w:rsidRPr="00D85CC7">
        <w:rPr>
          <w:rFonts w:cs="Arial"/>
          <w:color w:val="222222"/>
          <w:szCs w:val="24"/>
          <w:shd w:val="clear" w:color="auto" w:fill="FFFFFF"/>
        </w:rPr>
        <w:t>(1), pp.46-55.</w:t>
      </w:r>
    </w:p>
    <w:p w14:paraId="2AE85086" w14:textId="77777777" w:rsidR="00341AB9" w:rsidRPr="00AF3763" w:rsidRDefault="00341AB9" w:rsidP="00AF3763">
      <w:pPr>
        <w:ind w:left="720" w:hanging="720"/>
        <w:rPr>
          <w:rFonts w:cs="Arial"/>
          <w:color w:val="222222"/>
          <w:szCs w:val="24"/>
          <w:shd w:val="clear" w:color="auto" w:fill="FFFFFF"/>
        </w:rPr>
      </w:pPr>
      <w:r w:rsidRPr="00AF3763">
        <w:rPr>
          <w:rFonts w:cs="Arial"/>
          <w:color w:val="222222"/>
          <w:szCs w:val="24"/>
          <w:shd w:val="clear" w:color="auto" w:fill="FFFFFF"/>
        </w:rPr>
        <w:t>Liu, P., Wu, L. and Li, X.R., 2022. What can hotels learn from the last recovery? Examining hotel occupancy rate and the guest experience. </w:t>
      </w:r>
      <w:r w:rsidRPr="00AF3763">
        <w:rPr>
          <w:rFonts w:cs="Arial"/>
          <w:i/>
          <w:iCs/>
          <w:color w:val="222222"/>
          <w:szCs w:val="24"/>
          <w:shd w:val="clear" w:color="auto" w:fill="FFFFFF"/>
        </w:rPr>
        <w:t>International Journal of Hospitality Management</w:t>
      </w:r>
      <w:r w:rsidRPr="00AF3763">
        <w:rPr>
          <w:rFonts w:cs="Arial"/>
          <w:color w:val="222222"/>
          <w:szCs w:val="24"/>
          <w:shd w:val="clear" w:color="auto" w:fill="FFFFFF"/>
        </w:rPr>
        <w:t>, </w:t>
      </w:r>
      <w:r w:rsidRPr="00AF3763">
        <w:rPr>
          <w:rFonts w:cs="Arial"/>
          <w:i/>
          <w:iCs/>
          <w:color w:val="222222"/>
          <w:szCs w:val="24"/>
          <w:shd w:val="clear" w:color="auto" w:fill="FFFFFF"/>
        </w:rPr>
        <w:t>103</w:t>
      </w:r>
      <w:r w:rsidRPr="00AF3763">
        <w:rPr>
          <w:rFonts w:cs="Arial"/>
          <w:color w:val="222222"/>
          <w:szCs w:val="24"/>
          <w:shd w:val="clear" w:color="auto" w:fill="FFFFFF"/>
        </w:rPr>
        <w:t>, p.103200.</w:t>
      </w:r>
    </w:p>
    <w:p w14:paraId="2D65F0BC" w14:textId="77777777" w:rsidR="00341AB9" w:rsidRPr="00AF3763" w:rsidRDefault="00341AB9" w:rsidP="00AF3763">
      <w:pPr>
        <w:ind w:left="720" w:hanging="720"/>
        <w:rPr>
          <w:rFonts w:cs="Arial"/>
          <w:color w:val="222222"/>
          <w:szCs w:val="24"/>
          <w:shd w:val="clear" w:color="auto" w:fill="FFFFFF"/>
        </w:rPr>
      </w:pPr>
      <w:r w:rsidRPr="00AF3763">
        <w:rPr>
          <w:rFonts w:cs="Arial"/>
          <w:color w:val="222222"/>
          <w:szCs w:val="24"/>
          <w:shd w:val="clear" w:color="auto" w:fill="FFFFFF"/>
        </w:rPr>
        <w:t>Lukanova, G. and Ilieva, G., 2019. Robots, artificial intelligence, and service automation in hotels. In </w:t>
      </w:r>
      <w:r w:rsidRPr="00AF3763">
        <w:rPr>
          <w:rFonts w:cs="Arial"/>
          <w:i/>
          <w:iCs/>
          <w:color w:val="222222"/>
          <w:szCs w:val="24"/>
          <w:shd w:val="clear" w:color="auto" w:fill="FFFFFF"/>
        </w:rPr>
        <w:t>Robots, artificial intelligence, and service automation in travel, tourism and hospitality</w:t>
      </w:r>
      <w:r w:rsidRPr="00AF3763">
        <w:rPr>
          <w:rFonts w:cs="Arial"/>
          <w:color w:val="222222"/>
          <w:szCs w:val="24"/>
          <w:shd w:val="clear" w:color="auto" w:fill="FFFFFF"/>
        </w:rPr>
        <w:t> (pp. 157-183). Emerald Publishing Limited.</w:t>
      </w:r>
    </w:p>
    <w:p w14:paraId="3AD11DC9" w14:textId="77777777" w:rsidR="00341AB9" w:rsidRPr="00AF3763" w:rsidRDefault="00341AB9" w:rsidP="00AF3763">
      <w:pPr>
        <w:ind w:left="720" w:hanging="720"/>
        <w:rPr>
          <w:rFonts w:cs="Arial"/>
          <w:color w:val="222222"/>
          <w:szCs w:val="24"/>
          <w:shd w:val="clear" w:color="auto" w:fill="FFFFFF"/>
        </w:rPr>
      </w:pPr>
      <w:r w:rsidRPr="00AF3763">
        <w:rPr>
          <w:rFonts w:cs="Arial"/>
          <w:color w:val="222222"/>
          <w:szCs w:val="24"/>
          <w:shd w:val="clear" w:color="auto" w:fill="FFFFFF"/>
        </w:rPr>
        <w:t>Rahimian, S., ShamiZanjani, M., Manian, A. and Esfidani, M.R., 2021. A framework of customer experience management for hotel industry. </w:t>
      </w:r>
      <w:r w:rsidRPr="00AF3763">
        <w:rPr>
          <w:rFonts w:cs="Arial"/>
          <w:i/>
          <w:iCs/>
          <w:color w:val="222222"/>
          <w:szCs w:val="24"/>
          <w:shd w:val="clear" w:color="auto" w:fill="FFFFFF"/>
        </w:rPr>
        <w:t>International Journal of Contemporary Hospitality Management</w:t>
      </w:r>
      <w:r w:rsidRPr="00AF3763">
        <w:rPr>
          <w:rFonts w:cs="Arial"/>
          <w:color w:val="222222"/>
          <w:szCs w:val="24"/>
          <w:shd w:val="clear" w:color="auto" w:fill="FFFFFF"/>
        </w:rPr>
        <w:t>, </w:t>
      </w:r>
      <w:r w:rsidRPr="00AF3763">
        <w:rPr>
          <w:rFonts w:cs="Arial"/>
          <w:i/>
          <w:iCs/>
          <w:color w:val="222222"/>
          <w:szCs w:val="24"/>
          <w:shd w:val="clear" w:color="auto" w:fill="FFFFFF"/>
        </w:rPr>
        <w:t>33</w:t>
      </w:r>
      <w:r w:rsidRPr="00AF3763">
        <w:rPr>
          <w:rFonts w:cs="Arial"/>
          <w:color w:val="222222"/>
          <w:szCs w:val="24"/>
          <w:shd w:val="clear" w:color="auto" w:fill="FFFFFF"/>
        </w:rPr>
        <w:t>(5), pp.1413-1436.</w:t>
      </w:r>
    </w:p>
    <w:p w14:paraId="0370786C" w14:textId="77777777" w:rsidR="00341AB9" w:rsidRPr="00AF3763" w:rsidRDefault="00341AB9" w:rsidP="00AF3763">
      <w:pPr>
        <w:ind w:left="720" w:hanging="720"/>
        <w:rPr>
          <w:rFonts w:cs="Arial"/>
          <w:color w:val="222222"/>
          <w:szCs w:val="24"/>
          <w:shd w:val="clear" w:color="auto" w:fill="FFFFFF"/>
        </w:rPr>
      </w:pPr>
      <w:r w:rsidRPr="00AF3763">
        <w:rPr>
          <w:rFonts w:cs="Arial"/>
          <w:color w:val="222222"/>
          <w:szCs w:val="24"/>
          <w:shd w:val="clear" w:color="auto" w:fill="FFFFFF"/>
        </w:rPr>
        <w:t>Sann, R. and Lai, P.C., 2020. Understanding homophily of service failure within the hotel guest cycle: Applying NLP-aspect-based sentiment analysis to the hospitality industry. </w:t>
      </w:r>
      <w:r w:rsidRPr="00AF3763">
        <w:rPr>
          <w:rFonts w:cs="Arial"/>
          <w:i/>
          <w:iCs/>
          <w:color w:val="222222"/>
          <w:szCs w:val="24"/>
          <w:shd w:val="clear" w:color="auto" w:fill="FFFFFF"/>
        </w:rPr>
        <w:t>International Journal of Hospitality Management</w:t>
      </w:r>
      <w:r w:rsidRPr="00AF3763">
        <w:rPr>
          <w:rFonts w:cs="Arial"/>
          <w:color w:val="222222"/>
          <w:szCs w:val="24"/>
          <w:shd w:val="clear" w:color="auto" w:fill="FFFFFF"/>
        </w:rPr>
        <w:t>, </w:t>
      </w:r>
      <w:r w:rsidRPr="00AF3763">
        <w:rPr>
          <w:rFonts w:cs="Arial"/>
          <w:i/>
          <w:iCs/>
          <w:color w:val="222222"/>
          <w:szCs w:val="24"/>
          <w:shd w:val="clear" w:color="auto" w:fill="FFFFFF"/>
        </w:rPr>
        <w:t>91</w:t>
      </w:r>
      <w:r w:rsidRPr="00AF3763">
        <w:rPr>
          <w:rFonts w:cs="Arial"/>
          <w:color w:val="222222"/>
          <w:szCs w:val="24"/>
          <w:shd w:val="clear" w:color="auto" w:fill="FFFFFF"/>
        </w:rPr>
        <w:t>, p.102678.</w:t>
      </w:r>
    </w:p>
    <w:p w14:paraId="0CC876E4"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lastRenderedPageBreak/>
        <w:t>Shin, H., Perdue, R.R. and Kang, J., 2019. Front desk technology innovation in hotels: A managerial perspective. </w:t>
      </w:r>
      <w:r w:rsidRPr="00D85CC7">
        <w:rPr>
          <w:rFonts w:cs="Arial"/>
          <w:i/>
          <w:iCs/>
          <w:color w:val="222222"/>
          <w:szCs w:val="24"/>
          <w:shd w:val="clear" w:color="auto" w:fill="FFFFFF"/>
        </w:rPr>
        <w:t>Tourism Management</w:t>
      </w:r>
      <w:r w:rsidRPr="00D85CC7">
        <w:rPr>
          <w:rFonts w:cs="Arial"/>
          <w:color w:val="222222"/>
          <w:szCs w:val="24"/>
          <w:shd w:val="clear" w:color="auto" w:fill="FFFFFF"/>
        </w:rPr>
        <w:t>, </w:t>
      </w:r>
      <w:r w:rsidRPr="00D85CC7">
        <w:rPr>
          <w:rFonts w:cs="Arial"/>
          <w:i/>
          <w:iCs/>
          <w:color w:val="222222"/>
          <w:szCs w:val="24"/>
          <w:shd w:val="clear" w:color="auto" w:fill="FFFFFF"/>
        </w:rPr>
        <w:t>74</w:t>
      </w:r>
      <w:r w:rsidRPr="00D85CC7">
        <w:rPr>
          <w:rFonts w:cs="Arial"/>
          <w:color w:val="222222"/>
          <w:szCs w:val="24"/>
          <w:shd w:val="clear" w:color="auto" w:fill="FFFFFF"/>
        </w:rPr>
        <w:t>, pp.310-318.</w:t>
      </w:r>
    </w:p>
    <w:p w14:paraId="0185D064"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Singh, A. and Jaykumar, P., 2019. On the road to consensus: key soft skills required for youth employment in the service sector. </w:t>
      </w:r>
      <w:r w:rsidRPr="00D85CC7">
        <w:rPr>
          <w:rFonts w:cs="Arial"/>
          <w:i/>
          <w:iCs/>
          <w:color w:val="222222"/>
          <w:szCs w:val="24"/>
          <w:shd w:val="clear" w:color="auto" w:fill="FFFFFF"/>
        </w:rPr>
        <w:t>Worldwide Hospitality and Tourism Themes</w:t>
      </w:r>
      <w:r w:rsidRPr="00D85CC7">
        <w:rPr>
          <w:rFonts w:cs="Arial"/>
          <w:color w:val="222222"/>
          <w:szCs w:val="24"/>
          <w:shd w:val="clear" w:color="auto" w:fill="FFFFFF"/>
        </w:rPr>
        <w:t>, </w:t>
      </w:r>
      <w:r w:rsidRPr="00D85CC7">
        <w:rPr>
          <w:rFonts w:cs="Arial"/>
          <w:i/>
          <w:iCs/>
          <w:color w:val="222222"/>
          <w:szCs w:val="24"/>
          <w:shd w:val="clear" w:color="auto" w:fill="FFFFFF"/>
        </w:rPr>
        <w:t>11</w:t>
      </w:r>
      <w:r w:rsidRPr="00D85CC7">
        <w:rPr>
          <w:rFonts w:cs="Arial"/>
          <w:color w:val="222222"/>
          <w:szCs w:val="24"/>
          <w:shd w:val="clear" w:color="auto" w:fill="FFFFFF"/>
        </w:rPr>
        <w:t>(1), pp.10-24.</w:t>
      </w:r>
    </w:p>
    <w:p w14:paraId="05982B5A" w14:textId="77777777" w:rsidR="00341AB9" w:rsidRPr="00D85CC7"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Sousa, M., Santos, V., Sacavém, A., Reis, I. and Sampaio, M., 2019. 4.0 leadership skills in hospitality sector. </w:t>
      </w:r>
      <w:r w:rsidRPr="00D85CC7">
        <w:rPr>
          <w:rFonts w:cs="Arial"/>
          <w:i/>
          <w:iCs/>
          <w:color w:val="222222"/>
          <w:szCs w:val="24"/>
          <w:shd w:val="clear" w:color="auto" w:fill="FFFFFF"/>
        </w:rPr>
        <w:t>4.0 Leadership skills in hospitality sector</w:t>
      </w:r>
      <w:r w:rsidRPr="00D85CC7">
        <w:rPr>
          <w:rFonts w:cs="Arial"/>
          <w:color w:val="222222"/>
          <w:szCs w:val="24"/>
          <w:shd w:val="clear" w:color="auto" w:fill="FFFFFF"/>
        </w:rPr>
        <w:t>, pp.105-117.</w:t>
      </w:r>
    </w:p>
    <w:p w14:paraId="39C3D6D1" w14:textId="77777777" w:rsidR="00341AB9" w:rsidRPr="00341AB9" w:rsidRDefault="00341AB9" w:rsidP="00341AB9">
      <w:pPr>
        <w:ind w:left="720" w:hanging="720"/>
        <w:rPr>
          <w:rFonts w:cs="Arial"/>
          <w:color w:val="222222"/>
          <w:szCs w:val="24"/>
          <w:shd w:val="clear" w:color="auto" w:fill="FFFFFF"/>
          <w:lang w:val="en-US"/>
        </w:rPr>
      </w:pPr>
      <w:r w:rsidRPr="00341AB9">
        <w:rPr>
          <w:rFonts w:cs="Arial"/>
          <w:color w:val="222222"/>
          <w:szCs w:val="24"/>
          <w:shd w:val="clear" w:color="auto" w:fill="FFFFFF"/>
          <w:lang w:val="en-US"/>
        </w:rPr>
        <w:t xml:space="preserve">Tripadvisor (2022) </w:t>
      </w:r>
      <w:r w:rsidRPr="00341AB9">
        <w:rPr>
          <w:rFonts w:cs="Arial"/>
          <w:i/>
          <w:iCs/>
          <w:color w:val="222222"/>
          <w:szCs w:val="24"/>
          <w:shd w:val="clear" w:color="auto" w:fill="FFFFFF"/>
          <w:lang w:val="en-US"/>
        </w:rPr>
        <w:t>Premier Inn London wimbledon (Broadway) hotel $66 ($̶1̶5̶2̶) - updated 2023 prices &amp; reviews - england</w:t>
      </w:r>
      <w:r w:rsidRPr="00341AB9">
        <w:rPr>
          <w:rFonts w:cs="Arial"/>
          <w:color w:val="222222"/>
          <w:szCs w:val="24"/>
          <w:shd w:val="clear" w:color="auto" w:fill="FFFFFF"/>
          <w:lang w:val="en-US"/>
        </w:rPr>
        <w:t xml:space="preserve">, </w:t>
      </w:r>
      <w:r w:rsidRPr="00341AB9">
        <w:rPr>
          <w:rFonts w:cs="Arial"/>
          <w:i/>
          <w:iCs/>
          <w:color w:val="222222"/>
          <w:szCs w:val="24"/>
          <w:shd w:val="clear" w:color="auto" w:fill="FFFFFF"/>
          <w:lang w:val="en-US"/>
        </w:rPr>
        <w:t xml:space="preserve">Premier Inn London Wimbledon (Broadway) hotel </w:t>
      </w:r>
      <w:r w:rsidRPr="00341AB9">
        <w:rPr>
          <w:rFonts w:cs="Arial"/>
          <w:color w:val="222222"/>
          <w:szCs w:val="24"/>
          <w:shd w:val="clear" w:color="auto" w:fill="FFFFFF"/>
          <w:lang w:val="en-US"/>
        </w:rPr>
        <w:t xml:space="preserve">. Available at: https://www.tripadvisor.com/Hotel_Review-g186338-d16709043-Reviews-Premier_Inn_London_Wimbledon_Broadway_hotel-London_England.html (Accessed: 12 October 2023). </w:t>
      </w:r>
    </w:p>
    <w:p w14:paraId="2914DAF7" w14:textId="77777777" w:rsidR="00341AB9" w:rsidRDefault="00341AB9" w:rsidP="00AF3763">
      <w:pPr>
        <w:ind w:left="720" w:hanging="720"/>
        <w:rPr>
          <w:rFonts w:cs="Arial"/>
          <w:color w:val="222222"/>
          <w:szCs w:val="24"/>
          <w:shd w:val="clear" w:color="auto" w:fill="FFFFFF"/>
        </w:rPr>
      </w:pPr>
      <w:r w:rsidRPr="00D85CC7">
        <w:rPr>
          <w:rFonts w:cs="Arial"/>
          <w:color w:val="222222"/>
          <w:szCs w:val="24"/>
          <w:shd w:val="clear" w:color="auto" w:fill="FFFFFF"/>
        </w:rPr>
        <w:t>Waqanimaravu, M. and Arasanmi, C.N., 2020. Employee training and service quality in the hospitality industry. </w:t>
      </w:r>
      <w:r w:rsidRPr="00D85CC7">
        <w:rPr>
          <w:rFonts w:cs="Arial"/>
          <w:i/>
          <w:iCs/>
          <w:color w:val="222222"/>
          <w:szCs w:val="24"/>
          <w:shd w:val="clear" w:color="auto" w:fill="FFFFFF"/>
        </w:rPr>
        <w:t>Journal of Foodservice Business Research</w:t>
      </w:r>
      <w:r w:rsidRPr="00D85CC7">
        <w:rPr>
          <w:rFonts w:cs="Arial"/>
          <w:color w:val="222222"/>
          <w:szCs w:val="24"/>
          <w:shd w:val="clear" w:color="auto" w:fill="FFFFFF"/>
        </w:rPr>
        <w:t>, </w:t>
      </w:r>
      <w:r w:rsidRPr="00D85CC7">
        <w:rPr>
          <w:rFonts w:cs="Arial"/>
          <w:i/>
          <w:iCs/>
          <w:color w:val="222222"/>
          <w:szCs w:val="24"/>
          <w:shd w:val="clear" w:color="auto" w:fill="FFFFFF"/>
        </w:rPr>
        <w:t>23</w:t>
      </w:r>
      <w:r w:rsidRPr="00D85CC7">
        <w:rPr>
          <w:rFonts w:cs="Arial"/>
          <w:color w:val="222222"/>
          <w:szCs w:val="24"/>
          <w:shd w:val="clear" w:color="auto" w:fill="FFFFFF"/>
        </w:rPr>
        <w:t>(3), pp.216-227.</w:t>
      </w:r>
    </w:p>
    <w:p w14:paraId="2020F173" w14:textId="77777777" w:rsidR="00341AB9" w:rsidRDefault="00341AB9" w:rsidP="00AF3763">
      <w:pPr>
        <w:ind w:left="720" w:hanging="720"/>
        <w:rPr>
          <w:rFonts w:cs="Arial"/>
          <w:color w:val="222222"/>
          <w:szCs w:val="24"/>
          <w:shd w:val="clear" w:color="auto" w:fill="FFFFFF"/>
        </w:rPr>
      </w:pPr>
      <w:r w:rsidRPr="00AF3763">
        <w:rPr>
          <w:rFonts w:cs="Arial"/>
          <w:color w:val="222222"/>
          <w:szCs w:val="24"/>
          <w:shd w:val="clear" w:color="auto" w:fill="FFFFFF"/>
        </w:rPr>
        <w:t>Yacoub, L. and ElHajjar, S., 2021. How do hotels in developing countries manage the impact of COVID-19? The case of Lebanese hotels. </w:t>
      </w:r>
      <w:r w:rsidRPr="00AF3763">
        <w:rPr>
          <w:rFonts w:cs="Arial"/>
          <w:i/>
          <w:iCs/>
          <w:color w:val="222222"/>
          <w:szCs w:val="24"/>
          <w:shd w:val="clear" w:color="auto" w:fill="FFFFFF"/>
        </w:rPr>
        <w:t>International Journal of Contemporary Hospitality Management</w:t>
      </w:r>
      <w:r w:rsidRPr="00AF3763">
        <w:rPr>
          <w:rFonts w:cs="Arial"/>
          <w:color w:val="222222"/>
          <w:szCs w:val="24"/>
          <w:shd w:val="clear" w:color="auto" w:fill="FFFFFF"/>
        </w:rPr>
        <w:t>, </w:t>
      </w:r>
      <w:r w:rsidRPr="00AF3763">
        <w:rPr>
          <w:rFonts w:cs="Arial"/>
          <w:i/>
          <w:iCs/>
          <w:color w:val="222222"/>
          <w:szCs w:val="24"/>
          <w:shd w:val="clear" w:color="auto" w:fill="FFFFFF"/>
        </w:rPr>
        <w:t>33</w:t>
      </w:r>
      <w:r w:rsidRPr="00AF3763">
        <w:rPr>
          <w:rFonts w:cs="Arial"/>
          <w:color w:val="222222"/>
          <w:szCs w:val="24"/>
          <w:shd w:val="clear" w:color="auto" w:fill="FFFFFF"/>
        </w:rPr>
        <w:t>(3), pp.929-948.</w:t>
      </w:r>
    </w:p>
    <w:p w14:paraId="37FAC22E" w14:textId="77777777" w:rsidR="00341AB9" w:rsidRPr="00AF3763" w:rsidRDefault="00341AB9" w:rsidP="00AF3763">
      <w:pPr>
        <w:ind w:left="720" w:hanging="720"/>
        <w:rPr>
          <w:rFonts w:cs="Arial"/>
          <w:color w:val="222222"/>
          <w:szCs w:val="24"/>
          <w:shd w:val="clear" w:color="auto" w:fill="FFFFFF"/>
        </w:rPr>
      </w:pPr>
    </w:p>
    <w:p w14:paraId="69701199" w14:textId="77777777" w:rsidR="00AF3763" w:rsidRPr="00AF3763" w:rsidRDefault="00AF3763" w:rsidP="00AF3763">
      <w:pPr>
        <w:ind w:left="720" w:hanging="720"/>
        <w:rPr>
          <w:rFonts w:cs="Arial"/>
          <w:color w:val="222222"/>
          <w:szCs w:val="24"/>
          <w:shd w:val="clear" w:color="auto" w:fill="FFFFFF"/>
        </w:rPr>
      </w:pPr>
    </w:p>
    <w:p w14:paraId="54E2D93C" w14:textId="77777777" w:rsidR="00AF3763" w:rsidRPr="00D85CC7" w:rsidRDefault="00AF3763" w:rsidP="00AF3763">
      <w:pPr>
        <w:ind w:left="720" w:hanging="720"/>
        <w:rPr>
          <w:rFonts w:cs="Arial"/>
          <w:color w:val="222222"/>
          <w:szCs w:val="24"/>
          <w:shd w:val="clear" w:color="auto" w:fill="FFFFFF"/>
        </w:rPr>
      </w:pPr>
    </w:p>
    <w:p w14:paraId="3F569EFC" w14:textId="77777777" w:rsidR="00AF3763" w:rsidRPr="00D85CC7" w:rsidRDefault="00AF3763" w:rsidP="00AF3763">
      <w:pPr>
        <w:rPr>
          <w:rFonts w:cs="Arial"/>
          <w:szCs w:val="24"/>
        </w:rPr>
      </w:pPr>
    </w:p>
    <w:p w14:paraId="791DF72B" w14:textId="77777777" w:rsidR="00AF3763" w:rsidRPr="00D85CC7" w:rsidRDefault="00AF3763" w:rsidP="00AF3763">
      <w:pPr>
        <w:rPr>
          <w:rFonts w:cs="Arial"/>
          <w:szCs w:val="24"/>
        </w:rPr>
      </w:pPr>
    </w:p>
    <w:p w14:paraId="3764ED54" w14:textId="77777777" w:rsidR="00AF3763" w:rsidRPr="00AF3763" w:rsidRDefault="00AF3763" w:rsidP="00AF3763"/>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F007E" w14:textId="77777777" w:rsidR="00C87E47" w:rsidRDefault="00C87E47" w:rsidP="004D0F63">
      <w:pPr>
        <w:spacing w:after="0" w:line="240" w:lineRule="auto"/>
      </w:pPr>
      <w:r>
        <w:separator/>
      </w:r>
    </w:p>
  </w:endnote>
  <w:endnote w:type="continuationSeparator" w:id="0">
    <w:p w14:paraId="528A6F05" w14:textId="77777777" w:rsidR="00C87E47" w:rsidRDefault="00C87E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imesNewRomanPS-BoldMT">
    <w:altName w:val="Times New Roman"/>
    <w:panose1 w:val="00000000000000000000"/>
    <w:charset w:val="00"/>
    <w:family w:val="auto"/>
    <w:notTrueType/>
    <w:pitch w:val="default"/>
    <w:sig w:usb0="00000003" w:usb1="00000000" w:usb2="00000000" w:usb3="00000000" w:csb0="00000001" w:csb1="00000000"/>
  </w:font>
  <w:font w:name="Arial-BoldMT">
    <w:altName w:val="Arial"/>
    <w:panose1 w:val="00000000000000000000"/>
    <w:charset w:val="00"/>
    <w:family w:val="auto"/>
    <w:notTrueType/>
    <w:pitch w:val="default"/>
    <w:sig w:usb0="00000003" w:usb1="00000000" w:usb2="00000000" w:usb3="00000000" w:csb0="00000001" w:csb1="00000000"/>
  </w:font>
  <w:font w:name="ArialMT">
    <w:altName w:val="Arial"/>
    <w:panose1 w:val="00000000000000000000"/>
    <w:charset w:val="00"/>
    <w:family w:val="auto"/>
    <w:notTrueType/>
    <w:pitch w:val="default"/>
    <w:sig w:usb0="00000003" w:usb1="00000000" w:usb2="00000000" w:usb3="00000000" w:csb0="00000001" w:csb1="00000000"/>
  </w:font>
  <w:font w:name="TimesNewRomanPS-BoldItalicMT">
    <w:altName w:val="Times New Roman"/>
    <w:panose1 w:val="00000000000000000000"/>
    <w:charset w:val="00"/>
    <w:family w:val="auto"/>
    <w:notTrueType/>
    <w:pitch w:val="default"/>
    <w:sig w:usb0="00000003" w:usb1="00000000" w:usb2="00000000" w:usb3="00000000" w:csb0="00000001" w:csb1="00000000"/>
  </w:font>
  <w:font w:name="TimesNewRomanPSMT">
    <w:altName w:val="Times New Roman"/>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1FD7C" w14:textId="77777777" w:rsidR="00C87E47" w:rsidRDefault="00C87E47" w:rsidP="004D0F63">
      <w:pPr>
        <w:spacing w:after="0" w:line="240" w:lineRule="auto"/>
      </w:pPr>
      <w:r>
        <w:separator/>
      </w:r>
    </w:p>
  </w:footnote>
  <w:footnote w:type="continuationSeparator" w:id="0">
    <w:p w14:paraId="3610F7DD" w14:textId="77777777" w:rsidR="00C87E47" w:rsidRDefault="00C87E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5235B"/>
    <w:multiLevelType w:val="multilevel"/>
    <w:tmpl w:val="3014D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17F38"/>
    <w:multiLevelType w:val="multilevel"/>
    <w:tmpl w:val="D7849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0"/>
  </w:num>
  <w:num w:numId="2" w16cid:durableId="1986470946">
    <w:abstractNumId w:val="2"/>
  </w:num>
  <w:num w:numId="3" w16cid:durableId="245071110">
    <w:abstractNumId w:val="1"/>
  </w:num>
  <w:num w:numId="4" w16cid:durableId="84305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2BE5"/>
    <w:rsid w:val="00137075"/>
    <w:rsid w:val="001749FD"/>
    <w:rsid w:val="00330917"/>
    <w:rsid w:val="00341AB9"/>
    <w:rsid w:val="00357851"/>
    <w:rsid w:val="0045538B"/>
    <w:rsid w:val="004D0F63"/>
    <w:rsid w:val="00592A7E"/>
    <w:rsid w:val="005F689A"/>
    <w:rsid w:val="006B6681"/>
    <w:rsid w:val="00704925"/>
    <w:rsid w:val="0086599B"/>
    <w:rsid w:val="008F1CA4"/>
    <w:rsid w:val="00977466"/>
    <w:rsid w:val="009D31CA"/>
    <w:rsid w:val="00AC617B"/>
    <w:rsid w:val="00AF3763"/>
    <w:rsid w:val="00B0725C"/>
    <w:rsid w:val="00C87E47"/>
    <w:rsid w:val="00CD26B9"/>
    <w:rsid w:val="00D27703"/>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763"/>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F37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F376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27703"/>
    <w:rPr>
      <w:color w:val="0563C1" w:themeColor="hyperlink"/>
      <w:u w:val="single"/>
    </w:rPr>
  </w:style>
  <w:style w:type="character" w:styleId="UnresolvedMention">
    <w:name w:val="Unresolved Mention"/>
    <w:basedOn w:val="DefaultParagraphFont"/>
    <w:uiPriority w:val="99"/>
    <w:semiHidden/>
    <w:unhideWhenUsed/>
    <w:rsid w:val="00D27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4126">
      <w:bodyDiv w:val="1"/>
      <w:marLeft w:val="0"/>
      <w:marRight w:val="0"/>
      <w:marTop w:val="0"/>
      <w:marBottom w:val="0"/>
      <w:divBdr>
        <w:top w:val="none" w:sz="0" w:space="0" w:color="auto"/>
        <w:left w:val="none" w:sz="0" w:space="0" w:color="auto"/>
        <w:bottom w:val="none" w:sz="0" w:space="0" w:color="auto"/>
        <w:right w:val="none" w:sz="0" w:space="0" w:color="auto"/>
      </w:divBdr>
    </w:div>
    <w:div w:id="123699180">
      <w:bodyDiv w:val="1"/>
      <w:marLeft w:val="0"/>
      <w:marRight w:val="0"/>
      <w:marTop w:val="0"/>
      <w:marBottom w:val="0"/>
      <w:divBdr>
        <w:top w:val="none" w:sz="0" w:space="0" w:color="auto"/>
        <w:left w:val="none" w:sz="0" w:space="0" w:color="auto"/>
        <w:bottom w:val="none" w:sz="0" w:space="0" w:color="auto"/>
        <w:right w:val="none" w:sz="0" w:space="0" w:color="auto"/>
      </w:divBdr>
    </w:div>
    <w:div w:id="519667591">
      <w:bodyDiv w:val="1"/>
      <w:marLeft w:val="0"/>
      <w:marRight w:val="0"/>
      <w:marTop w:val="0"/>
      <w:marBottom w:val="0"/>
      <w:divBdr>
        <w:top w:val="none" w:sz="0" w:space="0" w:color="auto"/>
        <w:left w:val="none" w:sz="0" w:space="0" w:color="auto"/>
        <w:bottom w:val="none" w:sz="0" w:space="0" w:color="auto"/>
        <w:right w:val="none" w:sz="0" w:space="0" w:color="auto"/>
      </w:divBdr>
    </w:div>
    <w:div w:id="690448372">
      <w:bodyDiv w:val="1"/>
      <w:marLeft w:val="0"/>
      <w:marRight w:val="0"/>
      <w:marTop w:val="0"/>
      <w:marBottom w:val="0"/>
      <w:divBdr>
        <w:top w:val="none" w:sz="0" w:space="0" w:color="auto"/>
        <w:left w:val="none" w:sz="0" w:space="0" w:color="auto"/>
        <w:bottom w:val="none" w:sz="0" w:space="0" w:color="auto"/>
        <w:right w:val="none" w:sz="0" w:space="0" w:color="auto"/>
      </w:divBdr>
    </w:div>
    <w:div w:id="770466153">
      <w:bodyDiv w:val="1"/>
      <w:marLeft w:val="0"/>
      <w:marRight w:val="0"/>
      <w:marTop w:val="0"/>
      <w:marBottom w:val="0"/>
      <w:divBdr>
        <w:top w:val="none" w:sz="0" w:space="0" w:color="auto"/>
        <w:left w:val="none" w:sz="0" w:space="0" w:color="auto"/>
        <w:bottom w:val="none" w:sz="0" w:space="0" w:color="auto"/>
        <w:right w:val="none" w:sz="0" w:space="0" w:color="auto"/>
      </w:divBdr>
    </w:div>
    <w:div w:id="790704901">
      <w:bodyDiv w:val="1"/>
      <w:marLeft w:val="0"/>
      <w:marRight w:val="0"/>
      <w:marTop w:val="0"/>
      <w:marBottom w:val="0"/>
      <w:divBdr>
        <w:top w:val="none" w:sz="0" w:space="0" w:color="auto"/>
        <w:left w:val="none" w:sz="0" w:space="0" w:color="auto"/>
        <w:bottom w:val="none" w:sz="0" w:space="0" w:color="auto"/>
        <w:right w:val="none" w:sz="0" w:space="0" w:color="auto"/>
      </w:divBdr>
    </w:div>
    <w:div w:id="1039402465">
      <w:bodyDiv w:val="1"/>
      <w:marLeft w:val="0"/>
      <w:marRight w:val="0"/>
      <w:marTop w:val="0"/>
      <w:marBottom w:val="0"/>
      <w:divBdr>
        <w:top w:val="none" w:sz="0" w:space="0" w:color="auto"/>
        <w:left w:val="none" w:sz="0" w:space="0" w:color="auto"/>
        <w:bottom w:val="none" w:sz="0" w:space="0" w:color="auto"/>
        <w:right w:val="none" w:sz="0" w:space="0" w:color="auto"/>
      </w:divBdr>
    </w:div>
    <w:div w:id="1076974466">
      <w:bodyDiv w:val="1"/>
      <w:marLeft w:val="0"/>
      <w:marRight w:val="0"/>
      <w:marTop w:val="0"/>
      <w:marBottom w:val="0"/>
      <w:divBdr>
        <w:top w:val="none" w:sz="0" w:space="0" w:color="auto"/>
        <w:left w:val="none" w:sz="0" w:space="0" w:color="auto"/>
        <w:bottom w:val="none" w:sz="0" w:space="0" w:color="auto"/>
        <w:right w:val="none" w:sz="0" w:space="0" w:color="auto"/>
      </w:divBdr>
    </w:div>
    <w:div w:id="1170801697">
      <w:bodyDiv w:val="1"/>
      <w:marLeft w:val="0"/>
      <w:marRight w:val="0"/>
      <w:marTop w:val="0"/>
      <w:marBottom w:val="0"/>
      <w:divBdr>
        <w:top w:val="none" w:sz="0" w:space="0" w:color="auto"/>
        <w:left w:val="none" w:sz="0" w:space="0" w:color="auto"/>
        <w:bottom w:val="none" w:sz="0" w:space="0" w:color="auto"/>
        <w:right w:val="none" w:sz="0" w:space="0" w:color="auto"/>
      </w:divBdr>
    </w:div>
    <w:div w:id="1253783895">
      <w:bodyDiv w:val="1"/>
      <w:marLeft w:val="0"/>
      <w:marRight w:val="0"/>
      <w:marTop w:val="0"/>
      <w:marBottom w:val="0"/>
      <w:divBdr>
        <w:top w:val="none" w:sz="0" w:space="0" w:color="auto"/>
        <w:left w:val="none" w:sz="0" w:space="0" w:color="auto"/>
        <w:bottom w:val="none" w:sz="0" w:space="0" w:color="auto"/>
        <w:right w:val="none" w:sz="0" w:space="0" w:color="auto"/>
      </w:divBdr>
    </w:div>
    <w:div w:id="1278175232">
      <w:bodyDiv w:val="1"/>
      <w:marLeft w:val="0"/>
      <w:marRight w:val="0"/>
      <w:marTop w:val="0"/>
      <w:marBottom w:val="0"/>
      <w:divBdr>
        <w:top w:val="none" w:sz="0" w:space="0" w:color="auto"/>
        <w:left w:val="none" w:sz="0" w:space="0" w:color="auto"/>
        <w:bottom w:val="none" w:sz="0" w:space="0" w:color="auto"/>
        <w:right w:val="none" w:sz="0" w:space="0" w:color="auto"/>
      </w:divBdr>
    </w:div>
    <w:div w:id="1436246973">
      <w:bodyDiv w:val="1"/>
      <w:marLeft w:val="0"/>
      <w:marRight w:val="0"/>
      <w:marTop w:val="0"/>
      <w:marBottom w:val="0"/>
      <w:divBdr>
        <w:top w:val="none" w:sz="0" w:space="0" w:color="auto"/>
        <w:left w:val="none" w:sz="0" w:space="0" w:color="auto"/>
        <w:bottom w:val="none" w:sz="0" w:space="0" w:color="auto"/>
        <w:right w:val="none" w:sz="0" w:space="0" w:color="auto"/>
      </w:divBdr>
    </w:div>
    <w:div w:id="1450204846">
      <w:bodyDiv w:val="1"/>
      <w:marLeft w:val="0"/>
      <w:marRight w:val="0"/>
      <w:marTop w:val="0"/>
      <w:marBottom w:val="0"/>
      <w:divBdr>
        <w:top w:val="none" w:sz="0" w:space="0" w:color="auto"/>
        <w:left w:val="none" w:sz="0" w:space="0" w:color="auto"/>
        <w:bottom w:val="none" w:sz="0" w:space="0" w:color="auto"/>
        <w:right w:val="none" w:sz="0" w:space="0" w:color="auto"/>
      </w:divBdr>
    </w:div>
    <w:div w:id="1833064212">
      <w:bodyDiv w:val="1"/>
      <w:marLeft w:val="0"/>
      <w:marRight w:val="0"/>
      <w:marTop w:val="0"/>
      <w:marBottom w:val="0"/>
      <w:divBdr>
        <w:top w:val="none" w:sz="0" w:space="0" w:color="auto"/>
        <w:left w:val="none" w:sz="0" w:space="0" w:color="auto"/>
        <w:bottom w:val="none" w:sz="0" w:space="0" w:color="auto"/>
        <w:right w:val="none" w:sz="0" w:space="0" w:color="auto"/>
      </w:divBdr>
    </w:div>
    <w:div w:id="1890266645">
      <w:bodyDiv w:val="1"/>
      <w:marLeft w:val="0"/>
      <w:marRight w:val="0"/>
      <w:marTop w:val="0"/>
      <w:marBottom w:val="0"/>
      <w:divBdr>
        <w:top w:val="none" w:sz="0" w:space="0" w:color="auto"/>
        <w:left w:val="none" w:sz="0" w:space="0" w:color="auto"/>
        <w:bottom w:val="none" w:sz="0" w:space="0" w:color="auto"/>
        <w:right w:val="none" w:sz="0" w:space="0" w:color="auto"/>
      </w:divBdr>
    </w:div>
    <w:div w:id="199737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premierinn.com/London/hotel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13</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Ramona Barna</cp:lastModifiedBy>
  <cp:revision>4</cp:revision>
  <dcterms:created xsi:type="dcterms:W3CDTF">2023-10-12T07:28:00Z</dcterms:created>
  <dcterms:modified xsi:type="dcterms:W3CDTF">2023-11-01T17:11:00Z</dcterms:modified>
</cp:coreProperties>
</file>