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05C86" w14:textId="0961445F" w:rsidR="00F07EA0" w:rsidRPr="00CF1911" w:rsidRDefault="00F07EA0" w:rsidP="00F07EA0">
      <w:pPr>
        <w:jc w:val="center"/>
        <w:rPr>
          <w:rFonts w:ascii="Arial" w:eastAsiaTheme="minorHAnsi" w:hAnsi="Arial" w:cs="Arial"/>
          <w:b/>
          <w:iCs/>
          <w:sz w:val="36"/>
          <w:szCs w:val="22"/>
          <w:u w:val="single"/>
          <w:lang w:eastAsia="en-US"/>
        </w:rPr>
      </w:pPr>
      <w:r w:rsidRPr="00CF1911">
        <w:rPr>
          <w:rFonts w:ascii="Arial" w:eastAsiaTheme="minorHAnsi" w:hAnsi="Arial" w:cs="Arial"/>
          <w:b/>
          <w:iCs/>
          <w:sz w:val="36"/>
          <w:szCs w:val="22"/>
          <w:u w:val="single"/>
          <w:lang w:eastAsia="en-US"/>
        </w:rPr>
        <w:t>How can we improve pupil participation by using discriminatory questioning?</w:t>
      </w:r>
    </w:p>
    <w:p w14:paraId="09EF5B92" w14:textId="061A5547" w:rsidR="00F07EA0" w:rsidRPr="00CF1911" w:rsidRDefault="00F07EA0" w:rsidP="00F07EA0">
      <w:pPr>
        <w:pStyle w:val="AssignHeader"/>
        <w:rPr>
          <w:rFonts w:cs="Arial"/>
          <w:i w:val="0"/>
          <w:iCs/>
        </w:rPr>
      </w:pPr>
    </w:p>
    <w:p w14:paraId="028BB4A0" w14:textId="4D283EF4" w:rsidR="00D43A7E" w:rsidRPr="00CF1911" w:rsidRDefault="00A97462" w:rsidP="00EE71D3">
      <w:pPr>
        <w:spacing w:line="360" w:lineRule="auto"/>
        <w:jc w:val="both"/>
        <w:rPr>
          <w:rFonts w:ascii="Arial" w:hAnsi="Arial" w:cs="Arial"/>
          <w:b/>
          <w:bCs/>
          <w:iCs/>
          <w:sz w:val="28"/>
          <w:szCs w:val="28"/>
        </w:rPr>
      </w:pPr>
      <w:r w:rsidRPr="00CF1911">
        <w:rPr>
          <w:rFonts w:ascii="Arial" w:hAnsi="Arial" w:cs="Arial"/>
          <w:b/>
          <w:bCs/>
          <w:iCs/>
          <w:sz w:val="28"/>
          <w:szCs w:val="28"/>
        </w:rPr>
        <w:t xml:space="preserve">The </w:t>
      </w:r>
      <w:r w:rsidR="00CF1911">
        <w:rPr>
          <w:rFonts w:ascii="Arial" w:hAnsi="Arial" w:cs="Arial"/>
          <w:b/>
          <w:bCs/>
          <w:iCs/>
          <w:sz w:val="28"/>
          <w:szCs w:val="28"/>
        </w:rPr>
        <w:t>A</w:t>
      </w:r>
      <w:r w:rsidRPr="00CF1911">
        <w:rPr>
          <w:rFonts w:ascii="Arial" w:hAnsi="Arial" w:cs="Arial"/>
          <w:b/>
          <w:bCs/>
          <w:iCs/>
          <w:sz w:val="28"/>
          <w:szCs w:val="28"/>
        </w:rPr>
        <w:t xml:space="preserve">im, </w:t>
      </w:r>
      <w:r w:rsidR="00CF1911">
        <w:rPr>
          <w:rFonts w:ascii="Arial" w:hAnsi="Arial" w:cs="Arial"/>
          <w:b/>
          <w:bCs/>
          <w:iCs/>
          <w:sz w:val="28"/>
          <w:szCs w:val="28"/>
        </w:rPr>
        <w:t>F</w:t>
      </w:r>
      <w:r w:rsidRPr="00CF1911">
        <w:rPr>
          <w:rFonts w:ascii="Arial" w:hAnsi="Arial" w:cs="Arial"/>
          <w:b/>
          <w:bCs/>
          <w:iCs/>
          <w:sz w:val="28"/>
          <w:szCs w:val="28"/>
        </w:rPr>
        <w:t xml:space="preserve">ocus and </w:t>
      </w:r>
      <w:r w:rsidR="00CF1911">
        <w:rPr>
          <w:rFonts w:ascii="Arial" w:hAnsi="Arial" w:cs="Arial"/>
          <w:b/>
          <w:bCs/>
          <w:iCs/>
          <w:sz w:val="28"/>
          <w:szCs w:val="28"/>
        </w:rPr>
        <w:t>P</w:t>
      </w:r>
      <w:r w:rsidRPr="00CF1911">
        <w:rPr>
          <w:rFonts w:ascii="Arial" w:hAnsi="Arial" w:cs="Arial"/>
          <w:b/>
          <w:bCs/>
          <w:iCs/>
          <w:sz w:val="28"/>
          <w:szCs w:val="28"/>
        </w:rPr>
        <w:t xml:space="preserve">urpose of the </w:t>
      </w:r>
      <w:r w:rsidR="00CF1911">
        <w:rPr>
          <w:rFonts w:ascii="Arial" w:hAnsi="Arial" w:cs="Arial"/>
          <w:b/>
          <w:bCs/>
          <w:iCs/>
          <w:sz w:val="28"/>
          <w:szCs w:val="28"/>
        </w:rPr>
        <w:t>R</w:t>
      </w:r>
      <w:r w:rsidRPr="00CF1911">
        <w:rPr>
          <w:rFonts w:ascii="Arial" w:hAnsi="Arial" w:cs="Arial"/>
          <w:b/>
          <w:bCs/>
          <w:iCs/>
          <w:sz w:val="28"/>
          <w:szCs w:val="28"/>
        </w:rPr>
        <w:t>esearch</w:t>
      </w:r>
    </w:p>
    <w:p w14:paraId="3475F219" w14:textId="2FE6CD30" w:rsidR="00CF4678" w:rsidRPr="00CF1911" w:rsidRDefault="00D60F7F" w:rsidP="00EE71D3">
      <w:pPr>
        <w:spacing w:line="360" w:lineRule="auto"/>
        <w:jc w:val="both"/>
        <w:rPr>
          <w:rFonts w:ascii="Arial" w:hAnsi="Arial" w:cs="Arial"/>
          <w:iCs/>
          <w:sz w:val="22"/>
          <w:szCs w:val="22"/>
        </w:rPr>
      </w:pPr>
      <w:r w:rsidRPr="00CF1911">
        <w:rPr>
          <w:rFonts w:ascii="Arial" w:hAnsi="Arial" w:cs="Arial"/>
          <w:iCs/>
          <w:sz w:val="22"/>
          <w:szCs w:val="22"/>
        </w:rPr>
        <w:t xml:space="preserve">The aim of this assignment is to critically evaluate </w:t>
      </w:r>
      <w:r w:rsidR="00146F63" w:rsidRPr="00CF1911">
        <w:rPr>
          <w:rFonts w:ascii="Arial" w:hAnsi="Arial" w:cs="Arial"/>
          <w:iCs/>
          <w:sz w:val="22"/>
          <w:szCs w:val="22"/>
        </w:rPr>
        <w:t>a</w:t>
      </w:r>
      <w:r w:rsidRPr="00CF1911">
        <w:rPr>
          <w:rFonts w:ascii="Arial" w:hAnsi="Arial" w:cs="Arial"/>
          <w:iCs/>
          <w:sz w:val="22"/>
          <w:szCs w:val="22"/>
        </w:rPr>
        <w:t xml:space="preserve"> </w:t>
      </w:r>
      <w:r w:rsidR="00A009FB" w:rsidRPr="00CF1911">
        <w:rPr>
          <w:rFonts w:ascii="Arial" w:hAnsi="Arial" w:cs="Arial"/>
          <w:iCs/>
          <w:sz w:val="22"/>
          <w:szCs w:val="22"/>
        </w:rPr>
        <w:t xml:space="preserve">previously designed and conducted </w:t>
      </w:r>
      <w:r w:rsidRPr="00CF1911">
        <w:rPr>
          <w:rFonts w:ascii="Arial" w:hAnsi="Arial" w:cs="Arial"/>
          <w:iCs/>
          <w:sz w:val="22"/>
          <w:szCs w:val="22"/>
        </w:rPr>
        <w:t>lesson study</w:t>
      </w:r>
      <w:r w:rsidR="00A009FB" w:rsidRPr="00CF1911">
        <w:rPr>
          <w:rFonts w:ascii="Arial" w:hAnsi="Arial" w:cs="Arial"/>
          <w:iCs/>
          <w:sz w:val="22"/>
          <w:szCs w:val="22"/>
        </w:rPr>
        <w:t>, which focused on how a specific teaching style impact</w:t>
      </w:r>
      <w:r w:rsidR="00BB44F6" w:rsidRPr="00CF1911">
        <w:rPr>
          <w:rFonts w:ascii="Arial" w:hAnsi="Arial" w:cs="Arial"/>
          <w:iCs/>
          <w:sz w:val="22"/>
          <w:szCs w:val="22"/>
        </w:rPr>
        <w:t>s</w:t>
      </w:r>
      <w:r w:rsidR="00A009FB" w:rsidRPr="00CF1911">
        <w:rPr>
          <w:rFonts w:ascii="Arial" w:hAnsi="Arial" w:cs="Arial"/>
          <w:iCs/>
          <w:sz w:val="22"/>
          <w:szCs w:val="22"/>
        </w:rPr>
        <w:t xml:space="preserve"> </w:t>
      </w:r>
      <w:proofErr w:type="gramStart"/>
      <w:r w:rsidR="00A009FB" w:rsidRPr="00CF1911">
        <w:rPr>
          <w:rFonts w:ascii="Arial" w:hAnsi="Arial" w:cs="Arial"/>
          <w:iCs/>
          <w:sz w:val="22"/>
          <w:szCs w:val="22"/>
        </w:rPr>
        <w:t>learners</w:t>
      </w:r>
      <w:proofErr w:type="gramEnd"/>
      <w:r w:rsidR="00A009FB" w:rsidRPr="00CF1911">
        <w:rPr>
          <w:rFonts w:ascii="Arial" w:hAnsi="Arial" w:cs="Arial"/>
          <w:iCs/>
          <w:sz w:val="22"/>
          <w:szCs w:val="22"/>
        </w:rPr>
        <w:t xml:space="preserve">. </w:t>
      </w:r>
      <w:r w:rsidR="00BB44F6" w:rsidRPr="00CF1911">
        <w:rPr>
          <w:rFonts w:ascii="Arial" w:hAnsi="Arial" w:cs="Arial"/>
          <w:iCs/>
          <w:sz w:val="22"/>
          <w:szCs w:val="22"/>
        </w:rPr>
        <w:t xml:space="preserve">The main focus of the assignment will be on the use of differentiated questioning and its impact on pupils’ participation and learning within the classroom. The lesson study itself focussed on this teaching method as I would like to improve my ability to deliver it more effectively. </w:t>
      </w:r>
    </w:p>
    <w:p w14:paraId="1EADA9E7" w14:textId="77777777" w:rsidR="00CF4678" w:rsidRPr="00CF1911" w:rsidRDefault="00CF4678" w:rsidP="00EE71D3">
      <w:pPr>
        <w:spacing w:line="360" w:lineRule="auto"/>
        <w:jc w:val="both"/>
        <w:rPr>
          <w:rFonts w:ascii="Arial" w:hAnsi="Arial" w:cs="Arial"/>
          <w:iCs/>
          <w:sz w:val="22"/>
          <w:szCs w:val="22"/>
        </w:rPr>
      </w:pPr>
    </w:p>
    <w:p w14:paraId="13FE1518" w14:textId="77777777" w:rsidR="00BD4847" w:rsidRPr="00CF1911" w:rsidRDefault="00BB44F6" w:rsidP="00EE71D3">
      <w:pPr>
        <w:shd w:val="clear" w:color="auto" w:fill="FFFFFF"/>
        <w:spacing w:line="360" w:lineRule="auto"/>
        <w:jc w:val="both"/>
        <w:rPr>
          <w:rFonts w:ascii="Arial" w:hAnsi="Arial" w:cs="Arial"/>
          <w:iCs/>
          <w:sz w:val="22"/>
          <w:szCs w:val="22"/>
        </w:rPr>
      </w:pPr>
      <w:r w:rsidRPr="00CF1911">
        <w:rPr>
          <w:rFonts w:ascii="Arial" w:hAnsi="Arial" w:cs="Arial"/>
          <w:iCs/>
          <w:sz w:val="22"/>
          <w:szCs w:val="22"/>
        </w:rPr>
        <w:t>I will critically reflect on th</w:t>
      </w:r>
      <w:r w:rsidR="00B87A76" w:rsidRPr="00CF1911">
        <w:rPr>
          <w:rFonts w:ascii="Arial" w:hAnsi="Arial" w:cs="Arial"/>
          <w:iCs/>
          <w:sz w:val="22"/>
          <w:szCs w:val="22"/>
        </w:rPr>
        <w:t>e</w:t>
      </w:r>
      <w:r w:rsidRPr="00CF1911">
        <w:rPr>
          <w:rFonts w:ascii="Arial" w:hAnsi="Arial" w:cs="Arial"/>
          <w:iCs/>
          <w:sz w:val="22"/>
          <w:szCs w:val="22"/>
        </w:rPr>
        <w:t xml:space="preserve"> research and outline recommendations for future </w:t>
      </w:r>
      <w:r w:rsidR="00FD1DE3" w:rsidRPr="00CF1911">
        <w:rPr>
          <w:rFonts w:ascii="Arial" w:hAnsi="Arial" w:cs="Arial"/>
          <w:iCs/>
          <w:sz w:val="22"/>
          <w:szCs w:val="22"/>
        </w:rPr>
        <w:t>studies</w:t>
      </w:r>
      <w:r w:rsidRPr="00CF1911">
        <w:rPr>
          <w:rFonts w:ascii="Arial" w:hAnsi="Arial" w:cs="Arial"/>
          <w:iCs/>
          <w:sz w:val="22"/>
          <w:szCs w:val="22"/>
        </w:rPr>
        <w:t xml:space="preserve"> based on the results.</w:t>
      </w:r>
    </w:p>
    <w:p w14:paraId="51A0024C" w14:textId="77777777" w:rsidR="00BD4847" w:rsidRPr="00CF1911" w:rsidRDefault="00BD4847" w:rsidP="00EE71D3">
      <w:pPr>
        <w:shd w:val="clear" w:color="auto" w:fill="FFFFFF"/>
        <w:spacing w:line="360" w:lineRule="auto"/>
        <w:jc w:val="both"/>
        <w:rPr>
          <w:rFonts w:ascii="Arial" w:hAnsi="Arial" w:cs="Arial"/>
          <w:iCs/>
          <w:sz w:val="22"/>
          <w:szCs w:val="22"/>
        </w:rPr>
      </w:pPr>
    </w:p>
    <w:p w14:paraId="0B6BA066" w14:textId="157C0387" w:rsidR="00CF4678" w:rsidRPr="00CF1911" w:rsidRDefault="00BB44F6" w:rsidP="00EE71D3">
      <w:pPr>
        <w:shd w:val="clear" w:color="auto" w:fill="FFFFFF"/>
        <w:spacing w:line="360" w:lineRule="auto"/>
        <w:jc w:val="both"/>
        <w:rPr>
          <w:rFonts w:ascii="Arial" w:hAnsi="Arial" w:cs="Arial"/>
          <w:iCs/>
          <w:sz w:val="22"/>
          <w:szCs w:val="22"/>
        </w:rPr>
      </w:pPr>
      <w:r w:rsidRPr="00CF1911">
        <w:rPr>
          <w:rFonts w:ascii="Arial" w:hAnsi="Arial" w:cs="Arial"/>
          <w:iCs/>
          <w:sz w:val="22"/>
          <w:szCs w:val="22"/>
        </w:rPr>
        <w:t>Attached to this assignment is a set of appendices which include the observation method notes made in the lesson studies</w:t>
      </w:r>
      <w:r w:rsidR="00E908B4" w:rsidRPr="00CF1911">
        <w:rPr>
          <w:rFonts w:ascii="Arial" w:hAnsi="Arial" w:cs="Arial"/>
          <w:iCs/>
          <w:sz w:val="22"/>
          <w:szCs w:val="22"/>
        </w:rPr>
        <w:t xml:space="preserve"> (Appendix 1 and 2)</w:t>
      </w:r>
      <w:r w:rsidRPr="00CF1911">
        <w:rPr>
          <w:rFonts w:ascii="Arial" w:hAnsi="Arial" w:cs="Arial"/>
          <w:iCs/>
          <w:sz w:val="22"/>
          <w:szCs w:val="22"/>
        </w:rPr>
        <w:t xml:space="preserve"> as well as my reflections on the use of differentiation and questioning</w:t>
      </w:r>
      <w:r w:rsidR="00E908B4" w:rsidRPr="00CF1911">
        <w:rPr>
          <w:rFonts w:ascii="Arial" w:hAnsi="Arial" w:cs="Arial"/>
          <w:iCs/>
          <w:sz w:val="22"/>
          <w:szCs w:val="22"/>
        </w:rPr>
        <w:t xml:space="preserve"> (Appendix 3)</w:t>
      </w:r>
      <w:r w:rsidRPr="00CF1911">
        <w:rPr>
          <w:rFonts w:ascii="Arial" w:hAnsi="Arial" w:cs="Arial"/>
          <w:iCs/>
          <w:sz w:val="22"/>
          <w:szCs w:val="22"/>
        </w:rPr>
        <w:t>.</w:t>
      </w:r>
    </w:p>
    <w:p w14:paraId="42D9BA86" w14:textId="77777777" w:rsidR="00AC4F42" w:rsidRPr="00CF1911" w:rsidRDefault="00AC4F42" w:rsidP="00EE71D3">
      <w:pPr>
        <w:shd w:val="clear" w:color="auto" w:fill="FFFFFF"/>
        <w:spacing w:line="360" w:lineRule="auto"/>
        <w:jc w:val="both"/>
        <w:rPr>
          <w:rFonts w:ascii="Arial" w:hAnsi="Arial" w:cs="Arial"/>
          <w:iCs/>
          <w:sz w:val="22"/>
          <w:szCs w:val="22"/>
        </w:rPr>
      </w:pPr>
    </w:p>
    <w:p w14:paraId="4BB1CF32" w14:textId="77777777" w:rsidR="00257DB0" w:rsidRPr="00CF1911" w:rsidRDefault="00257DB0" w:rsidP="00EE71D3">
      <w:pPr>
        <w:spacing w:line="360" w:lineRule="auto"/>
        <w:jc w:val="both"/>
        <w:rPr>
          <w:rFonts w:ascii="Arial" w:hAnsi="Arial" w:cs="Arial"/>
          <w:iCs/>
          <w:sz w:val="22"/>
          <w:szCs w:val="22"/>
        </w:rPr>
      </w:pPr>
      <w:r w:rsidRPr="00CF1911">
        <w:rPr>
          <w:rFonts w:ascii="Arial" w:hAnsi="Arial" w:cs="Arial"/>
          <w:iCs/>
          <w:sz w:val="22"/>
          <w:szCs w:val="22"/>
        </w:rPr>
        <w:t>Confidentiality will be maintained throughout this assignment. I will refer to my PTE school throughout this assignment as “School B”. Pupils and teachers will not be referred to by their names, so as to conform to BERA’s (2018) Ethical Guidelines for Educational Research.</w:t>
      </w:r>
    </w:p>
    <w:p w14:paraId="77AAB511" w14:textId="77777777" w:rsidR="00AC4F42" w:rsidRPr="00CF1911" w:rsidRDefault="00AC4F42" w:rsidP="00EE71D3">
      <w:pPr>
        <w:shd w:val="clear" w:color="auto" w:fill="FFFFFF"/>
        <w:spacing w:line="360" w:lineRule="auto"/>
        <w:jc w:val="both"/>
        <w:rPr>
          <w:rFonts w:ascii="Arial" w:hAnsi="Arial" w:cs="Arial"/>
        </w:rPr>
      </w:pPr>
    </w:p>
    <w:p w14:paraId="00C2846C" w14:textId="56D6ADDD" w:rsidR="00A97462" w:rsidRPr="00CF1911" w:rsidRDefault="00A97462" w:rsidP="00EE71D3">
      <w:pPr>
        <w:spacing w:line="360" w:lineRule="auto"/>
        <w:jc w:val="both"/>
        <w:rPr>
          <w:rFonts w:ascii="Arial" w:hAnsi="Arial" w:cs="Arial"/>
          <w:b/>
          <w:bCs/>
          <w:iCs/>
          <w:sz w:val="28"/>
          <w:szCs w:val="28"/>
        </w:rPr>
      </w:pPr>
      <w:r w:rsidRPr="00CF1911">
        <w:rPr>
          <w:rFonts w:ascii="Arial" w:hAnsi="Arial" w:cs="Arial"/>
          <w:b/>
          <w:bCs/>
          <w:iCs/>
          <w:sz w:val="28"/>
          <w:szCs w:val="28"/>
        </w:rPr>
        <w:t xml:space="preserve">Research </w:t>
      </w:r>
      <w:r w:rsidR="00CF1911">
        <w:rPr>
          <w:rFonts w:ascii="Arial" w:hAnsi="Arial" w:cs="Arial"/>
          <w:b/>
          <w:bCs/>
          <w:iCs/>
          <w:sz w:val="28"/>
          <w:szCs w:val="28"/>
        </w:rPr>
        <w:t>C</w:t>
      </w:r>
      <w:r w:rsidRPr="00CF1911">
        <w:rPr>
          <w:rFonts w:ascii="Arial" w:hAnsi="Arial" w:cs="Arial"/>
          <w:b/>
          <w:bCs/>
          <w:iCs/>
          <w:sz w:val="28"/>
          <w:szCs w:val="28"/>
        </w:rPr>
        <w:t>ontext</w:t>
      </w:r>
    </w:p>
    <w:p w14:paraId="26F944BD" w14:textId="390AA730" w:rsidR="00596E6C" w:rsidRPr="00CF1911" w:rsidRDefault="00354F19" w:rsidP="00EE71D3">
      <w:pPr>
        <w:spacing w:line="360" w:lineRule="auto"/>
        <w:jc w:val="both"/>
        <w:rPr>
          <w:rFonts w:ascii="Arial" w:hAnsi="Arial" w:cs="Arial"/>
          <w:iCs/>
          <w:sz w:val="22"/>
          <w:szCs w:val="22"/>
        </w:rPr>
      </w:pPr>
      <w:r w:rsidRPr="00CF1911">
        <w:rPr>
          <w:rFonts w:ascii="Arial" w:hAnsi="Arial" w:cs="Arial"/>
          <w:iCs/>
          <w:sz w:val="22"/>
          <w:szCs w:val="22"/>
        </w:rPr>
        <w:t xml:space="preserve">My research was carried out in a year 7 Additional Learning Needs (ALN) class of 14 pupils in my Professional Teaching Experience (PTE) school. </w:t>
      </w:r>
      <w:r w:rsidR="00B36B5D" w:rsidRPr="00CF1911">
        <w:rPr>
          <w:rFonts w:ascii="Arial" w:hAnsi="Arial" w:cs="Arial"/>
          <w:iCs/>
          <w:sz w:val="22"/>
          <w:szCs w:val="22"/>
        </w:rPr>
        <w:t xml:space="preserve">It was conducted with two fellow students who shared my desire to improve pupil </w:t>
      </w:r>
      <w:r w:rsidR="00E11487" w:rsidRPr="00CF1911">
        <w:rPr>
          <w:rFonts w:ascii="Arial" w:hAnsi="Arial" w:cs="Arial"/>
          <w:iCs/>
          <w:sz w:val="22"/>
          <w:szCs w:val="22"/>
        </w:rPr>
        <w:t>participation</w:t>
      </w:r>
      <w:r w:rsidR="00B36B5D" w:rsidRPr="00CF1911">
        <w:rPr>
          <w:rFonts w:ascii="Arial" w:hAnsi="Arial" w:cs="Arial"/>
          <w:iCs/>
          <w:sz w:val="22"/>
          <w:szCs w:val="22"/>
        </w:rPr>
        <w:t xml:space="preserve"> by the use of differentiated questioning. I aspire to be a mathematics teacher and my research partners would</w:t>
      </w:r>
      <w:r w:rsidR="00D746D6" w:rsidRPr="00CF1911">
        <w:rPr>
          <w:rFonts w:ascii="Arial" w:hAnsi="Arial" w:cs="Arial"/>
          <w:iCs/>
          <w:sz w:val="22"/>
          <w:szCs w:val="22"/>
        </w:rPr>
        <w:t xml:space="preserve"> both</w:t>
      </w:r>
      <w:r w:rsidR="00B36B5D" w:rsidRPr="00CF1911">
        <w:rPr>
          <w:rFonts w:ascii="Arial" w:hAnsi="Arial" w:cs="Arial"/>
          <w:iCs/>
          <w:sz w:val="22"/>
          <w:szCs w:val="22"/>
        </w:rPr>
        <w:t xml:space="preserve"> like to teach Religious Education (RE). However, we believe that the use of differentiated questioning is still relevant regardless of the subject being taught. The research was carried out with three different classes and that is reflected in the results.</w:t>
      </w:r>
    </w:p>
    <w:p w14:paraId="51EACCB6" w14:textId="77777777" w:rsidR="00A97462" w:rsidRPr="00CF1911" w:rsidRDefault="00A97462" w:rsidP="00EE71D3">
      <w:pPr>
        <w:shd w:val="clear" w:color="auto" w:fill="FFFFFF"/>
        <w:spacing w:line="360" w:lineRule="auto"/>
        <w:jc w:val="both"/>
        <w:rPr>
          <w:rFonts w:ascii="Arial" w:hAnsi="Arial" w:cs="Arial"/>
          <w:color w:val="0070C0"/>
          <w:lang w:val="en"/>
        </w:rPr>
      </w:pPr>
    </w:p>
    <w:p w14:paraId="64BAD822" w14:textId="7917D9C7" w:rsidR="00B878AF" w:rsidRPr="00CF1911" w:rsidRDefault="00CF1911" w:rsidP="00EE71D3">
      <w:pPr>
        <w:spacing w:line="360" w:lineRule="auto"/>
        <w:jc w:val="both"/>
        <w:rPr>
          <w:rFonts w:ascii="Arial" w:hAnsi="Arial" w:cs="Arial"/>
          <w:color w:val="0070C0"/>
          <w:u w:val="single"/>
        </w:rPr>
      </w:pPr>
      <w:r>
        <w:rPr>
          <w:rFonts w:ascii="Arial" w:hAnsi="Arial" w:cs="Arial"/>
          <w:b/>
          <w:bCs/>
          <w:iCs/>
          <w:sz w:val="28"/>
          <w:szCs w:val="28"/>
        </w:rPr>
        <w:t>L</w:t>
      </w:r>
      <w:r w:rsidR="00A97462" w:rsidRPr="00CF1911">
        <w:rPr>
          <w:rFonts w:ascii="Arial" w:hAnsi="Arial" w:cs="Arial"/>
          <w:b/>
          <w:bCs/>
          <w:iCs/>
          <w:sz w:val="28"/>
          <w:szCs w:val="28"/>
        </w:rPr>
        <w:t>iterature</w:t>
      </w:r>
      <w:r w:rsidR="00390934">
        <w:rPr>
          <w:rFonts w:ascii="Arial" w:hAnsi="Arial" w:cs="Arial"/>
          <w:b/>
          <w:bCs/>
          <w:iCs/>
          <w:sz w:val="28"/>
          <w:szCs w:val="28"/>
        </w:rPr>
        <w:t xml:space="preserve"> Review</w:t>
      </w:r>
    </w:p>
    <w:p w14:paraId="539A7F0A" w14:textId="77777777" w:rsidR="00B27741" w:rsidRPr="00CF1911" w:rsidRDefault="00B27741" w:rsidP="00CF1911">
      <w:pPr>
        <w:spacing w:line="360" w:lineRule="auto"/>
        <w:jc w:val="both"/>
        <w:rPr>
          <w:rFonts w:ascii="Arial" w:hAnsi="Arial" w:cs="Arial"/>
          <w:iCs/>
          <w:sz w:val="22"/>
          <w:szCs w:val="22"/>
        </w:rPr>
      </w:pPr>
      <w:r w:rsidRPr="00CF1911">
        <w:rPr>
          <w:rFonts w:ascii="Arial" w:hAnsi="Arial" w:cs="Arial"/>
          <w:iCs/>
          <w:sz w:val="22"/>
          <w:szCs w:val="22"/>
        </w:rPr>
        <w:t xml:space="preserve">To effectively develop differentiated questioning in a mathematics environment, it was important to research a variety of relevant documents. </w:t>
      </w:r>
    </w:p>
    <w:p w14:paraId="69088875" w14:textId="77777777" w:rsidR="00B27741" w:rsidRPr="00CF1911" w:rsidRDefault="00B27741" w:rsidP="00CF1911">
      <w:pPr>
        <w:spacing w:line="360" w:lineRule="auto"/>
        <w:jc w:val="both"/>
        <w:rPr>
          <w:rFonts w:ascii="Arial" w:hAnsi="Arial" w:cs="Arial"/>
          <w:iCs/>
          <w:sz w:val="22"/>
          <w:szCs w:val="22"/>
        </w:rPr>
      </w:pPr>
    </w:p>
    <w:p w14:paraId="30B1F318" w14:textId="0A348E87" w:rsidR="002F470A" w:rsidRPr="00CF1911" w:rsidRDefault="00B27741" w:rsidP="00CF1911">
      <w:pPr>
        <w:spacing w:line="360" w:lineRule="auto"/>
        <w:jc w:val="both"/>
        <w:rPr>
          <w:rFonts w:ascii="Arial" w:hAnsi="Arial" w:cs="Arial"/>
          <w:iCs/>
          <w:sz w:val="22"/>
          <w:szCs w:val="22"/>
        </w:rPr>
      </w:pPr>
      <w:r w:rsidRPr="00CF1911">
        <w:rPr>
          <w:rFonts w:ascii="Arial" w:hAnsi="Arial" w:cs="Arial"/>
          <w:iCs/>
          <w:sz w:val="22"/>
          <w:szCs w:val="22"/>
        </w:rPr>
        <w:lastRenderedPageBreak/>
        <w:t>All pupils learn differently and have different prior knowledge (</w:t>
      </w:r>
      <w:proofErr w:type="spellStart"/>
      <w:r w:rsidRPr="00CF1911">
        <w:rPr>
          <w:rFonts w:ascii="Arial" w:hAnsi="Arial" w:cs="Arial"/>
          <w:iCs/>
          <w:sz w:val="22"/>
          <w:szCs w:val="22"/>
        </w:rPr>
        <w:t>Cabus</w:t>
      </w:r>
      <w:proofErr w:type="spellEnd"/>
      <w:r w:rsidRPr="00CF1911">
        <w:rPr>
          <w:rFonts w:ascii="Arial" w:hAnsi="Arial" w:cs="Arial"/>
          <w:iCs/>
          <w:sz w:val="22"/>
          <w:szCs w:val="22"/>
        </w:rPr>
        <w:t xml:space="preserve"> et al., 2017)</w:t>
      </w:r>
      <w:r w:rsidR="002F470A" w:rsidRPr="00CF1911">
        <w:rPr>
          <w:rFonts w:ascii="Arial" w:hAnsi="Arial" w:cs="Arial"/>
          <w:iCs/>
          <w:sz w:val="22"/>
          <w:szCs w:val="22"/>
        </w:rPr>
        <w:t>, however mathematics pupils in my PTE school are set into abilities. Ability setting though, only narrows the range of abilities (Anderson, 2016). It does not eradicate the need for differentiation, but it might reduce the need for its use.</w:t>
      </w:r>
    </w:p>
    <w:p w14:paraId="4AB34E49" w14:textId="77777777" w:rsidR="002F470A" w:rsidRPr="00CF1911" w:rsidRDefault="002F470A" w:rsidP="00CF1911">
      <w:pPr>
        <w:spacing w:line="360" w:lineRule="auto"/>
        <w:jc w:val="both"/>
        <w:rPr>
          <w:rFonts w:ascii="Arial" w:hAnsi="Arial" w:cs="Arial"/>
          <w:iCs/>
          <w:sz w:val="22"/>
          <w:szCs w:val="22"/>
        </w:rPr>
      </w:pPr>
    </w:p>
    <w:p w14:paraId="054BD3BA" w14:textId="2299E82F" w:rsidR="00643250" w:rsidRPr="00CF1911" w:rsidRDefault="000712BA" w:rsidP="00CF1911">
      <w:pPr>
        <w:spacing w:line="360" w:lineRule="auto"/>
        <w:jc w:val="both"/>
        <w:rPr>
          <w:rFonts w:ascii="Arial" w:hAnsi="Arial" w:cs="Arial"/>
          <w:iCs/>
          <w:sz w:val="22"/>
          <w:szCs w:val="22"/>
        </w:rPr>
      </w:pPr>
      <w:r w:rsidRPr="00CF1911">
        <w:rPr>
          <w:rFonts w:ascii="Arial" w:hAnsi="Arial" w:cs="Arial"/>
          <w:iCs/>
          <w:sz w:val="22"/>
          <w:szCs w:val="22"/>
        </w:rPr>
        <w:t xml:space="preserve">Bowl (2018) insists that differentiated lessons allow each individual learner to reach their full potential without restricting the more able pupils or losing the interests of the </w:t>
      </w:r>
      <w:r w:rsidR="00643250" w:rsidRPr="00CF1911">
        <w:rPr>
          <w:rFonts w:ascii="Arial" w:hAnsi="Arial" w:cs="Arial"/>
          <w:iCs/>
          <w:sz w:val="22"/>
          <w:szCs w:val="22"/>
        </w:rPr>
        <w:t>less able</w:t>
      </w:r>
      <w:r w:rsidR="009F4052" w:rsidRPr="00CF1911">
        <w:rPr>
          <w:rFonts w:ascii="Arial" w:hAnsi="Arial" w:cs="Arial"/>
          <w:iCs/>
          <w:sz w:val="22"/>
          <w:szCs w:val="22"/>
        </w:rPr>
        <w:t>.</w:t>
      </w:r>
      <w:r w:rsidR="00A612E9" w:rsidRPr="00CF1911">
        <w:rPr>
          <w:rFonts w:ascii="Arial" w:hAnsi="Arial" w:cs="Arial"/>
          <w:iCs/>
          <w:sz w:val="22"/>
          <w:szCs w:val="22"/>
        </w:rPr>
        <w:t xml:space="preserve"> </w:t>
      </w:r>
      <w:r w:rsidR="00664E1F" w:rsidRPr="00CF1911">
        <w:rPr>
          <w:rFonts w:ascii="Arial" w:hAnsi="Arial" w:cs="Arial"/>
          <w:iCs/>
          <w:sz w:val="22"/>
          <w:szCs w:val="22"/>
        </w:rPr>
        <w:t xml:space="preserve">This is supported by </w:t>
      </w:r>
      <w:proofErr w:type="spellStart"/>
      <w:r w:rsidR="007B1F81" w:rsidRPr="00CF1911">
        <w:rPr>
          <w:rFonts w:ascii="Arial" w:hAnsi="Arial" w:cs="Arial"/>
          <w:iCs/>
          <w:sz w:val="22"/>
          <w:szCs w:val="22"/>
        </w:rPr>
        <w:t>Ritzema</w:t>
      </w:r>
      <w:proofErr w:type="spellEnd"/>
      <w:r w:rsidR="007B1F81" w:rsidRPr="00CF1911">
        <w:rPr>
          <w:rFonts w:ascii="Arial" w:hAnsi="Arial" w:cs="Arial"/>
          <w:iCs/>
          <w:sz w:val="22"/>
          <w:szCs w:val="22"/>
        </w:rPr>
        <w:t xml:space="preserve"> </w:t>
      </w:r>
      <w:r w:rsidR="00693B66" w:rsidRPr="00CF1911">
        <w:rPr>
          <w:rFonts w:ascii="Arial" w:hAnsi="Arial" w:cs="Arial"/>
          <w:iCs/>
          <w:sz w:val="22"/>
          <w:szCs w:val="22"/>
        </w:rPr>
        <w:t xml:space="preserve">et al. </w:t>
      </w:r>
      <w:r w:rsidR="007B1F81" w:rsidRPr="00CF1911">
        <w:rPr>
          <w:rFonts w:ascii="Arial" w:hAnsi="Arial" w:cs="Arial"/>
          <w:iCs/>
          <w:sz w:val="22"/>
          <w:szCs w:val="22"/>
        </w:rPr>
        <w:t>(2016)</w:t>
      </w:r>
      <w:r w:rsidR="002C52FB" w:rsidRPr="00CF1911">
        <w:rPr>
          <w:rFonts w:ascii="Arial" w:hAnsi="Arial" w:cs="Arial"/>
          <w:iCs/>
          <w:sz w:val="22"/>
          <w:szCs w:val="22"/>
        </w:rPr>
        <w:t xml:space="preserve"> </w:t>
      </w:r>
      <w:r w:rsidR="00664E1F" w:rsidRPr="00CF1911">
        <w:rPr>
          <w:rFonts w:ascii="Arial" w:hAnsi="Arial" w:cs="Arial"/>
          <w:iCs/>
          <w:sz w:val="22"/>
          <w:szCs w:val="22"/>
        </w:rPr>
        <w:t xml:space="preserve">who </w:t>
      </w:r>
      <w:r w:rsidR="00693B66" w:rsidRPr="00CF1911">
        <w:rPr>
          <w:rFonts w:ascii="Arial" w:hAnsi="Arial" w:cs="Arial"/>
          <w:iCs/>
          <w:sz w:val="22"/>
          <w:szCs w:val="22"/>
        </w:rPr>
        <w:t>concluded</w:t>
      </w:r>
      <w:r w:rsidR="00664E1F" w:rsidRPr="00CF1911">
        <w:rPr>
          <w:rFonts w:ascii="Arial" w:hAnsi="Arial" w:cs="Arial"/>
          <w:iCs/>
          <w:sz w:val="22"/>
          <w:szCs w:val="22"/>
        </w:rPr>
        <w:t xml:space="preserve"> </w:t>
      </w:r>
      <w:r w:rsidR="00693B66" w:rsidRPr="00CF1911">
        <w:rPr>
          <w:rFonts w:ascii="Arial" w:hAnsi="Arial" w:cs="Arial"/>
          <w:iCs/>
          <w:sz w:val="22"/>
          <w:szCs w:val="22"/>
        </w:rPr>
        <w:t>that lessons which are differentiated</w:t>
      </w:r>
      <w:r w:rsidR="00552F9A" w:rsidRPr="00CF1911">
        <w:rPr>
          <w:rFonts w:ascii="Arial" w:hAnsi="Arial" w:cs="Arial"/>
          <w:iCs/>
          <w:sz w:val="22"/>
          <w:szCs w:val="22"/>
        </w:rPr>
        <w:t>,</w:t>
      </w:r>
      <w:r w:rsidR="00693B66" w:rsidRPr="00CF1911">
        <w:rPr>
          <w:rFonts w:ascii="Arial" w:hAnsi="Arial" w:cs="Arial"/>
          <w:iCs/>
          <w:sz w:val="22"/>
          <w:szCs w:val="22"/>
        </w:rPr>
        <w:t xml:space="preserve"> allow the majority of pupils</w:t>
      </w:r>
      <w:r w:rsidR="00552F9A" w:rsidRPr="00CF1911">
        <w:rPr>
          <w:rFonts w:ascii="Arial" w:hAnsi="Arial" w:cs="Arial"/>
          <w:iCs/>
          <w:sz w:val="22"/>
          <w:szCs w:val="22"/>
        </w:rPr>
        <w:t xml:space="preserve"> to reach their full academic potential. </w:t>
      </w:r>
      <w:r w:rsidR="00693B66" w:rsidRPr="00CF1911">
        <w:rPr>
          <w:rFonts w:ascii="Arial" w:hAnsi="Arial" w:cs="Arial"/>
          <w:iCs/>
          <w:sz w:val="22"/>
          <w:szCs w:val="22"/>
        </w:rPr>
        <w:t xml:space="preserve">Although their study took place in a primary </w:t>
      </w:r>
      <w:r w:rsidR="00533A96" w:rsidRPr="00CF1911">
        <w:rPr>
          <w:rFonts w:ascii="Arial" w:hAnsi="Arial" w:cs="Arial"/>
          <w:iCs/>
          <w:sz w:val="22"/>
          <w:szCs w:val="22"/>
        </w:rPr>
        <w:t>s</w:t>
      </w:r>
      <w:r w:rsidR="00693B66" w:rsidRPr="00CF1911">
        <w:rPr>
          <w:rFonts w:ascii="Arial" w:hAnsi="Arial" w:cs="Arial"/>
          <w:iCs/>
          <w:sz w:val="22"/>
          <w:szCs w:val="22"/>
        </w:rPr>
        <w:t xml:space="preserve">chool setting, </w:t>
      </w:r>
      <w:r w:rsidR="00552F9A" w:rsidRPr="00CF1911">
        <w:rPr>
          <w:rFonts w:ascii="Arial" w:hAnsi="Arial" w:cs="Arial"/>
          <w:iCs/>
          <w:sz w:val="22"/>
          <w:szCs w:val="22"/>
        </w:rPr>
        <w:t xml:space="preserve">it is reasonable to believe </w:t>
      </w:r>
      <w:r w:rsidR="00693B66" w:rsidRPr="00CF1911">
        <w:rPr>
          <w:rFonts w:ascii="Arial" w:hAnsi="Arial" w:cs="Arial"/>
          <w:iCs/>
          <w:sz w:val="22"/>
          <w:szCs w:val="22"/>
        </w:rPr>
        <w:t xml:space="preserve">its findings </w:t>
      </w:r>
      <w:r w:rsidR="00552F9A" w:rsidRPr="00CF1911">
        <w:rPr>
          <w:rFonts w:ascii="Arial" w:hAnsi="Arial" w:cs="Arial"/>
          <w:iCs/>
          <w:sz w:val="22"/>
          <w:szCs w:val="22"/>
        </w:rPr>
        <w:t xml:space="preserve">are applicable to </w:t>
      </w:r>
      <w:r w:rsidR="00533A96" w:rsidRPr="00CF1911">
        <w:rPr>
          <w:rFonts w:ascii="Arial" w:hAnsi="Arial" w:cs="Arial"/>
          <w:iCs/>
          <w:sz w:val="22"/>
          <w:szCs w:val="22"/>
        </w:rPr>
        <w:t>s</w:t>
      </w:r>
      <w:r w:rsidR="00552F9A" w:rsidRPr="00CF1911">
        <w:rPr>
          <w:rFonts w:ascii="Arial" w:hAnsi="Arial" w:cs="Arial"/>
          <w:iCs/>
          <w:sz w:val="22"/>
          <w:szCs w:val="22"/>
        </w:rPr>
        <w:t xml:space="preserve">econdary </w:t>
      </w:r>
      <w:r w:rsidR="00533A96" w:rsidRPr="00CF1911">
        <w:rPr>
          <w:rFonts w:ascii="Arial" w:hAnsi="Arial" w:cs="Arial"/>
          <w:iCs/>
          <w:sz w:val="22"/>
          <w:szCs w:val="22"/>
        </w:rPr>
        <w:t>s</w:t>
      </w:r>
      <w:r w:rsidR="00552F9A" w:rsidRPr="00CF1911">
        <w:rPr>
          <w:rFonts w:ascii="Arial" w:hAnsi="Arial" w:cs="Arial"/>
          <w:iCs/>
          <w:sz w:val="22"/>
          <w:szCs w:val="22"/>
        </w:rPr>
        <w:t xml:space="preserve">chool situations too. </w:t>
      </w:r>
    </w:p>
    <w:p w14:paraId="0E01FAA4" w14:textId="77777777" w:rsidR="00643250" w:rsidRPr="00CF1911" w:rsidRDefault="00643250" w:rsidP="00CF1911">
      <w:pPr>
        <w:spacing w:line="360" w:lineRule="auto"/>
        <w:jc w:val="both"/>
        <w:rPr>
          <w:rFonts w:ascii="Arial" w:hAnsi="Arial" w:cs="Arial"/>
          <w:iCs/>
          <w:sz w:val="22"/>
          <w:szCs w:val="22"/>
        </w:rPr>
      </w:pPr>
    </w:p>
    <w:p w14:paraId="5361011F" w14:textId="490633E7" w:rsidR="00552F9A" w:rsidRPr="00CF1911" w:rsidRDefault="00552F9A" w:rsidP="00CF1911">
      <w:pPr>
        <w:spacing w:line="360" w:lineRule="auto"/>
        <w:jc w:val="both"/>
        <w:rPr>
          <w:rFonts w:ascii="Arial" w:hAnsi="Arial" w:cs="Arial"/>
          <w:iCs/>
          <w:sz w:val="22"/>
          <w:szCs w:val="22"/>
        </w:rPr>
      </w:pPr>
      <w:r w:rsidRPr="00CF1911">
        <w:rPr>
          <w:rFonts w:ascii="Arial" w:hAnsi="Arial" w:cs="Arial"/>
          <w:iCs/>
          <w:sz w:val="22"/>
          <w:szCs w:val="22"/>
        </w:rPr>
        <w:t>Many aspects of a lesson</w:t>
      </w:r>
      <w:r w:rsidR="00664E1F" w:rsidRPr="00CF1911">
        <w:rPr>
          <w:rFonts w:ascii="Arial" w:hAnsi="Arial" w:cs="Arial"/>
          <w:iCs/>
          <w:sz w:val="22"/>
          <w:szCs w:val="22"/>
        </w:rPr>
        <w:t xml:space="preserve"> could be </w:t>
      </w:r>
      <w:r w:rsidRPr="00CF1911">
        <w:rPr>
          <w:rFonts w:ascii="Arial" w:hAnsi="Arial" w:cs="Arial"/>
          <w:iCs/>
          <w:sz w:val="22"/>
          <w:szCs w:val="22"/>
        </w:rPr>
        <w:t>differentiated; the</w:t>
      </w:r>
      <w:r w:rsidR="002C52FB" w:rsidRPr="00CF1911">
        <w:rPr>
          <w:rFonts w:ascii="Arial" w:hAnsi="Arial" w:cs="Arial"/>
          <w:iCs/>
          <w:sz w:val="22"/>
          <w:szCs w:val="22"/>
        </w:rPr>
        <w:t xml:space="preserve"> task, instruction, support given or expected outcome.</w:t>
      </w:r>
      <w:r w:rsidRPr="00CF1911">
        <w:rPr>
          <w:rFonts w:ascii="Arial" w:hAnsi="Arial" w:cs="Arial"/>
          <w:iCs/>
          <w:sz w:val="22"/>
          <w:szCs w:val="22"/>
        </w:rPr>
        <w:t xml:space="preserve"> </w:t>
      </w:r>
      <w:r w:rsidR="00B97DF7" w:rsidRPr="00CF1911">
        <w:rPr>
          <w:rFonts w:ascii="Arial" w:hAnsi="Arial" w:cs="Arial"/>
          <w:iCs/>
          <w:sz w:val="22"/>
          <w:szCs w:val="22"/>
        </w:rPr>
        <w:t>D</w:t>
      </w:r>
      <w:r w:rsidRPr="00CF1911">
        <w:rPr>
          <w:rFonts w:ascii="Arial" w:hAnsi="Arial" w:cs="Arial"/>
          <w:iCs/>
          <w:sz w:val="22"/>
          <w:szCs w:val="22"/>
        </w:rPr>
        <w:t>eci</w:t>
      </w:r>
      <w:r w:rsidR="00B97DF7" w:rsidRPr="00CF1911">
        <w:rPr>
          <w:rFonts w:ascii="Arial" w:hAnsi="Arial" w:cs="Arial"/>
          <w:iCs/>
          <w:sz w:val="22"/>
          <w:szCs w:val="22"/>
        </w:rPr>
        <w:t>ding</w:t>
      </w:r>
      <w:r w:rsidRPr="00CF1911">
        <w:rPr>
          <w:rFonts w:ascii="Arial" w:hAnsi="Arial" w:cs="Arial"/>
          <w:iCs/>
          <w:sz w:val="22"/>
          <w:szCs w:val="22"/>
        </w:rPr>
        <w:t xml:space="preserve"> which of these to use</w:t>
      </w:r>
      <w:r w:rsidR="00B97DF7" w:rsidRPr="00CF1911">
        <w:rPr>
          <w:rFonts w:ascii="Arial" w:hAnsi="Arial" w:cs="Arial"/>
          <w:iCs/>
          <w:sz w:val="22"/>
          <w:szCs w:val="22"/>
        </w:rPr>
        <w:t xml:space="preserve"> is completely dependent on the students in the class, as emphasised by </w:t>
      </w:r>
      <w:r w:rsidRPr="00CF1911">
        <w:rPr>
          <w:rFonts w:ascii="Arial" w:hAnsi="Arial" w:cs="Arial"/>
          <w:iCs/>
          <w:sz w:val="22"/>
          <w:szCs w:val="22"/>
        </w:rPr>
        <w:t>Bowl (2018)</w:t>
      </w:r>
      <w:r w:rsidR="00B97DF7" w:rsidRPr="00CF1911">
        <w:rPr>
          <w:rFonts w:ascii="Arial" w:hAnsi="Arial" w:cs="Arial"/>
          <w:iCs/>
          <w:sz w:val="22"/>
          <w:szCs w:val="22"/>
        </w:rPr>
        <w:t>.</w:t>
      </w:r>
    </w:p>
    <w:p w14:paraId="6C84DF50" w14:textId="77777777" w:rsidR="00B97DF7" w:rsidRPr="00CF1911" w:rsidRDefault="00B97DF7" w:rsidP="00CF1911">
      <w:pPr>
        <w:spacing w:line="360" w:lineRule="auto"/>
        <w:jc w:val="both"/>
        <w:rPr>
          <w:rFonts w:ascii="Arial" w:hAnsi="Arial" w:cs="Arial"/>
          <w:iCs/>
          <w:sz w:val="22"/>
          <w:szCs w:val="22"/>
        </w:rPr>
      </w:pPr>
    </w:p>
    <w:p w14:paraId="6A0D0786" w14:textId="056D04E8" w:rsidR="00CC5D5E" w:rsidRPr="00CF1911" w:rsidRDefault="002C52FB" w:rsidP="00CF1911">
      <w:pPr>
        <w:spacing w:line="360" w:lineRule="auto"/>
        <w:jc w:val="both"/>
        <w:rPr>
          <w:rFonts w:ascii="Arial" w:hAnsi="Arial" w:cs="Arial"/>
          <w:iCs/>
          <w:sz w:val="22"/>
          <w:szCs w:val="22"/>
        </w:rPr>
      </w:pPr>
      <w:r w:rsidRPr="00CF1911">
        <w:rPr>
          <w:rFonts w:ascii="Arial" w:hAnsi="Arial" w:cs="Arial"/>
          <w:iCs/>
          <w:sz w:val="22"/>
          <w:szCs w:val="22"/>
        </w:rPr>
        <w:t>Delisle</w:t>
      </w:r>
      <w:r w:rsidR="007C205B" w:rsidRPr="00CF1911">
        <w:rPr>
          <w:rFonts w:ascii="Arial" w:hAnsi="Arial" w:cs="Arial"/>
          <w:iCs/>
          <w:sz w:val="22"/>
          <w:szCs w:val="22"/>
        </w:rPr>
        <w:t xml:space="preserve"> </w:t>
      </w:r>
      <w:r w:rsidRPr="00CF1911">
        <w:rPr>
          <w:rFonts w:ascii="Arial" w:hAnsi="Arial" w:cs="Arial"/>
          <w:iCs/>
          <w:sz w:val="22"/>
          <w:szCs w:val="22"/>
        </w:rPr>
        <w:t>(2015) however insists that differentiation does not work. He acknowledges that the idea of it is beneficial, as it considers previous</w:t>
      </w:r>
      <w:r w:rsidR="00FA4D17" w:rsidRPr="00CF1911">
        <w:rPr>
          <w:rFonts w:ascii="Arial" w:hAnsi="Arial" w:cs="Arial"/>
          <w:iCs/>
          <w:sz w:val="22"/>
          <w:szCs w:val="22"/>
        </w:rPr>
        <w:t>,</w:t>
      </w:r>
      <w:r w:rsidRPr="00CF1911">
        <w:rPr>
          <w:rFonts w:ascii="Arial" w:hAnsi="Arial" w:cs="Arial"/>
          <w:iCs/>
          <w:sz w:val="22"/>
          <w:szCs w:val="22"/>
        </w:rPr>
        <w:t xml:space="preserve"> current and future learning of pupils. </w:t>
      </w:r>
      <w:r w:rsidR="00B97DF7" w:rsidRPr="00CF1911">
        <w:rPr>
          <w:rFonts w:ascii="Arial" w:hAnsi="Arial" w:cs="Arial"/>
          <w:iCs/>
          <w:sz w:val="22"/>
          <w:szCs w:val="22"/>
        </w:rPr>
        <w:t xml:space="preserve">He addresses the point made by Bowl (2018), in that the pupils present must be considered in order to decide what differentiation to </w:t>
      </w:r>
      <w:r w:rsidR="009E5CF5" w:rsidRPr="00CF1911">
        <w:rPr>
          <w:rFonts w:ascii="Arial" w:hAnsi="Arial" w:cs="Arial"/>
          <w:iCs/>
          <w:sz w:val="22"/>
          <w:szCs w:val="22"/>
        </w:rPr>
        <w:t>use but</w:t>
      </w:r>
      <w:r w:rsidRPr="00CF1911">
        <w:rPr>
          <w:rFonts w:ascii="Arial" w:hAnsi="Arial" w:cs="Arial"/>
          <w:iCs/>
          <w:sz w:val="22"/>
          <w:szCs w:val="22"/>
        </w:rPr>
        <w:t xml:space="preserve"> </w:t>
      </w:r>
      <w:r w:rsidR="00B97DF7" w:rsidRPr="00CF1911">
        <w:rPr>
          <w:rFonts w:ascii="Arial" w:hAnsi="Arial" w:cs="Arial"/>
          <w:iCs/>
          <w:sz w:val="22"/>
          <w:szCs w:val="22"/>
        </w:rPr>
        <w:t>claims</w:t>
      </w:r>
      <w:r w:rsidRPr="00CF1911">
        <w:rPr>
          <w:rFonts w:ascii="Arial" w:hAnsi="Arial" w:cs="Arial"/>
          <w:iCs/>
          <w:sz w:val="22"/>
          <w:szCs w:val="22"/>
        </w:rPr>
        <w:t xml:space="preserve"> that </w:t>
      </w:r>
      <w:r w:rsidR="00B97DF7" w:rsidRPr="00CF1911">
        <w:rPr>
          <w:rFonts w:ascii="Arial" w:hAnsi="Arial" w:cs="Arial"/>
          <w:iCs/>
          <w:sz w:val="22"/>
          <w:szCs w:val="22"/>
        </w:rPr>
        <w:t>this</w:t>
      </w:r>
      <w:r w:rsidRPr="00CF1911">
        <w:rPr>
          <w:rFonts w:ascii="Arial" w:hAnsi="Arial" w:cs="Arial"/>
          <w:iCs/>
          <w:sz w:val="22"/>
          <w:szCs w:val="22"/>
        </w:rPr>
        <w:t xml:space="preserve"> is a difficult task to implement in a mixed ability classroom</w:t>
      </w:r>
      <w:r w:rsidR="00B97DF7" w:rsidRPr="00CF1911">
        <w:rPr>
          <w:rFonts w:ascii="Arial" w:hAnsi="Arial" w:cs="Arial"/>
          <w:iCs/>
          <w:sz w:val="22"/>
          <w:szCs w:val="22"/>
        </w:rPr>
        <w:t xml:space="preserve">. </w:t>
      </w:r>
      <w:r w:rsidR="00C6644B" w:rsidRPr="00CF1911">
        <w:rPr>
          <w:rFonts w:ascii="Arial" w:hAnsi="Arial" w:cs="Arial"/>
          <w:iCs/>
          <w:sz w:val="22"/>
          <w:szCs w:val="22"/>
        </w:rPr>
        <w:t xml:space="preserve">He </w:t>
      </w:r>
      <w:r w:rsidR="00040ACB" w:rsidRPr="00CF1911">
        <w:rPr>
          <w:rFonts w:ascii="Arial" w:hAnsi="Arial" w:cs="Arial"/>
          <w:iCs/>
          <w:sz w:val="22"/>
          <w:szCs w:val="22"/>
        </w:rPr>
        <w:t>also acknowledges</w:t>
      </w:r>
      <w:r w:rsidR="00C6644B" w:rsidRPr="00CF1911">
        <w:rPr>
          <w:rFonts w:ascii="Arial" w:hAnsi="Arial" w:cs="Arial"/>
          <w:iCs/>
          <w:sz w:val="22"/>
          <w:szCs w:val="22"/>
        </w:rPr>
        <w:t xml:space="preserve"> that differentiation has a useful role and can succeed in classrooms where pupils’ learning needs are parallel to each other. This </w:t>
      </w:r>
      <w:r w:rsidR="00A1096B" w:rsidRPr="00CF1911">
        <w:rPr>
          <w:rFonts w:ascii="Arial" w:hAnsi="Arial" w:cs="Arial"/>
          <w:iCs/>
          <w:sz w:val="22"/>
          <w:szCs w:val="22"/>
        </w:rPr>
        <w:t>suggests</w:t>
      </w:r>
      <w:r w:rsidR="00C6644B" w:rsidRPr="00CF1911">
        <w:rPr>
          <w:rFonts w:ascii="Arial" w:hAnsi="Arial" w:cs="Arial"/>
          <w:iCs/>
          <w:sz w:val="22"/>
          <w:szCs w:val="22"/>
        </w:rPr>
        <w:t xml:space="preserve"> that differentiation may have a higher tendency to thrive in my set mathematics classroom than in the mixed ability RE classrooms of my research partners.</w:t>
      </w:r>
      <w:r w:rsidR="00FB2921" w:rsidRPr="00CF1911">
        <w:rPr>
          <w:rFonts w:ascii="Arial" w:hAnsi="Arial" w:cs="Arial"/>
          <w:iCs/>
          <w:sz w:val="22"/>
          <w:szCs w:val="22"/>
        </w:rPr>
        <w:t xml:space="preserve"> </w:t>
      </w:r>
      <w:r w:rsidR="006C05E3" w:rsidRPr="00CF1911">
        <w:rPr>
          <w:rFonts w:ascii="Arial" w:hAnsi="Arial" w:cs="Arial"/>
          <w:iCs/>
          <w:sz w:val="22"/>
          <w:szCs w:val="22"/>
        </w:rPr>
        <w:t>Because of this debate, we decided to investigate the impact of differentiation on participation across our three classrooms.</w:t>
      </w:r>
    </w:p>
    <w:p w14:paraId="59E65CBC" w14:textId="7580811E" w:rsidR="00F8766F" w:rsidRPr="00CF1911" w:rsidRDefault="00F8766F" w:rsidP="00CF1911">
      <w:pPr>
        <w:spacing w:line="360" w:lineRule="auto"/>
        <w:jc w:val="both"/>
        <w:rPr>
          <w:rFonts w:ascii="Arial" w:hAnsi="Arial" w:cs="Arial"/>
          <w:iCs/>
          <w:sz w:val="22"/>
          <w:szCs w:val="22"/>
        </w:rPr>
      </w:pPr>
    </w:p>
    <w:p w14:paraId="5DE66085" w14:textId="5F269F54" w:rsidR="00F8766F" w:rsidRPr="00CF1911" w:rsidRDefault="00F8766F" w:rsidP="00EE71D3">
      <w:pPr>
        <w:spacing w:line="360" w:lineRule="auto"/>
        <w:jc w:val="both"/>
        <w:rPr>
          <w:rFonts w:ascii="Arial" w:hAnsi="Arial" w:cs="Arial"/>
          <w:iCs/>
          <w:sz w:val="22"/>
          <w:szCs w:val="22"/>
        </w:rPr>
      </w:pPr>
      <w:r w:rsidRPr="00CF1911">
        <w:rPr>
          <w:rFonts w:ascii="Arial" w:hAnsi="Arial" w:cs="Arial"/>
          <w:iCs/>
          <w:sz w:val="22"/>
          <w:szCs w:val="22"/>
        </w:rPr>
        <w:t xml:space="preserve">My research </w:t>
      </w:r>
      <w:r w:rsidR="00F94EFF" w:rsidRPr="00CF1911">
        <w:rPr>
          <w:rFonts w:ascii="Arial" w:hAnsi="Arial" w:cs="Arial"/>
          <w:iCs/>
          <w:sz w:val="22"/>
          <w:szCs w:val="22"/>
        </w:rPr>
        <w:t>led</w:t>
      </w:r>
      <w:r w:rsidRPr="00CF1911">
        <w:rPr>
          <w:rFonts w:ascii="Arial" w:hAnsi="Arial" w:cs="Arial"/>
          <w:iCs/>
          <w:sz w:val="22"/>
          <w:szCs w:val="22"/>
        </w:rPr>
        <w:t xml:space="preserve"> me to discover the importance of questioning in the classroom</w:t>
      </w:r>
      <w:r w:rsidR="009C691E" w:rsidRPr="00CF1911">
        <w:rPr>
          <w:rFonts w:ascii="Arial" w:hAnsi="Arial" w:cs="Arial"/>
          <w:iCs/>
          <w:sz w:val="22"/>
          <w:szCs w:val="22"/>
        </w:rPr>
        <w:t xml:space="preserve"> in deepening pupils’ learning</w:t>
      </w:r>
      <w:r w:rsidRPr="00CF1911">
        <w:rPr>
          <w:rFonts w:ascii="Arial" w:hAnsi="Arial" w:cs="Arial"/>
          <w:iCs/>
          <w:sz w:val="22"/>
          <w:szCs w:val="22"/>
        </w:rPr>
        <w:t xml:space="preserve">. </w:t>
      </w:r>
      <w:r w:rsidR="004B02E4" w:rsidRPr="00CF1911">
        <w:rPr>
          <w:rFonts w:ascii="Arial" w:hAnsi="Arial" w:cs="Arial"/>
          <w:iCs/>
          <w:sz w:val="22"/>
          <w:szCs w:val="22"/>
        </w:rPr>
        <w:t xml:space="preserve">Gall (1970) first highlighted </w:t>
      </w:r>
      <w:r w:rsidR="00F94EFF" w:rsidRPr="00CF1911">
        <w:rPr>
          <w:rFonts w:ascii="Arial" w:hAnsi="Arial" w:cs="Arial"/>
          <w:iCs/>
          <w:sz w:val="22"/>
          <w:szCs w:val="22"/>
        </w:rPr>
        <w:t>its</w:t>
      </w:r>
      <w:r w:rsidR="004B02E4" w:rsidRPr="00CF1911">
        <w:rPr>
          <w:rFonts w:ascii="Arial" w:hAnsi="Arial" w:cs="Arial"/>
          <w:iCs/>
          <w:sz w:val="22"/>
          <w:szCs w:val="22"/>
        </w:rPr>
        <w:t xml:space="preserve"> importance</w:t>
      </w:r>
      <w:r w:rsidR="00F94EFF" w:rsidRPr="00CF1911">
        <w:rPr>
          <w:rFonts w:ascii="Arial" w:hAnsi="Arial" w:cs="Arial"/>
          <w:iCs/>
          <w:sz w:val="22"/>
          <w:szCs w:val="22"/>
        </w:rPr>
        <w:t>.</w:t>
      </w:r>
      <w:r w:rsidR="004B02E4" w:rsidRPr="00CF1911">
        <w:rPr>
          <w:rFonts w:ascii="Arial" w:hAnsi="Arial" w:cs="Arial"/>
          <w:iCs/>
          <w:sz w:val="22"/>
          <w:szCs w:val="22"/>
        </w:rPr>
        <w:t xml:space="preserve"> </w:t>
      </w:r>
      <w:r w:rsidR="00F94EFF" w:rsidRPr="00CF1911">
        <w:rPr>
          <w:rFonts w:ascii="Arial" w:hAnsi="Arial" w:cs="Arial"/>
          <w:iCs/>
          <w:sz w:val="22"/>
          <w:szCs w:val="22"/>
        </w:rPr>
        <w:t>E</w:t>
      </w:r>
      <w:r w:rsidR="004D0E81" w:rsidRPr="00CF1911">
        <w:rPr>
          <w:rFonts w:ascii="Arial" w:hAnsi="Arial" w:cs="Arial"/>
          <w:iCs/>
          <w:sz w:val="22"/>
          <w:szCs w:val="22"/>
        </w:rPr>
        <w:t xml:space="preserve">ddy and </w:t>
      </w:r>
      <w:proofErr w:type="spellStart"/>
      <w:r w:rsidR="004D0E81" w:rsidRPr="00CF1911">
        <w:rPr>
          <w:rFonts w:ascii="Arial" w:hAnsi="Arial" w:cs="Arial"/>
          <w:iCs/>
          <w:sz w:val="22"/>
          <w:szCs w:val="22"/>
        </w:rPr>
        <w:t>Kuehnert</w:t>
      </w:r>
      <w:proofErr w:type="spellEnd"/>
      <w:r w:rsidR="004D0E81" w:rsidRPr="00CF1911">
        <w:rPr>
          <w:rFonts w:ascii="Arial" w:hAnsi="Arial" w:cs="Arial"/>
          <w:iCs/>
          <w:sz w:val="22"/>
          <w:szCs w:val="22"/>
        </w:rPr>
        <w:t xml:space="preserve"> (2018) reflect on the development of questioning in the classroom over the </w:t>
      </w:r>
      <w:r w:rsidR="00BA02BD" w:rsidRPr="00CF1911">
        <w:rPr>
          <w:rFonts w:ascii="Arial" w:hAnsi="Arial" w:cs="Arial"/>
          <w:iCs/>
          <w:sz w:val="22"/>
          <w:szCs w:val="22"/>
        </w:rPr>
        <w:t>years and</w:t>
      </w:r>
      <w:r w:rsidR="004D0E81" w:rsidRPr="00CF1911">
        <w:rPr>
          <w:rFonts w:ascii="Arial" w:hAnsi="Arial" w:cs="Arial"/>
          <w:iCs/>
          <w:sz w:val="22"/>
          <w:szCs w:val="22"/>
        </w:rPr>
        <w:t xml:space="preserve"> propose future actions that can be taken in order to advance questioning specifically in mathematics education.</w:t>
      </w:r>
      <w:r w:rsidR="00D20FEB" w:rsidRPr="00CF1911">
        <w:rPr>
          <w:rFonts w:ascii="Arial" w:hAnsi="Arial" w:cs="Arial"/>
          <w:iCs/>
          <w:sz w:val="22"/>
          <w:szCs w:val="22"/>
        </w:rPr>
        <w:t xml:space="preserve"> Bloom’s Taxonomy (1956)</w:t>
      </w:r>
      <w:r w:rsidR="00B7682D" w:rsidRPr="00CF1911">
        <w:rPr>
          <w:rFonts w:ascii="Arial" w:hAnsi="Arial" w:cs="Arial"/>
          <w:iCs/>
          <w:sz w:val="22"/>
          <w:szCs w:val="22"/>
        </w:rPr>
        <w:t>,</w:t>
      </w:r>
      <w:r w:rsidR="00776FC9" w:rsidRPr="00CF1911">
        <w:rPr>
          <w:rFonts w:ascii="Arial" w:hAnsi="Arial" w:cs="Arial"/>
          <w:iCs/>
          <w:sz w:val="22"/>
          <w:szCs w:val="22"/>
        </w:rPr>
        <w:t xml:space="preserve"> although not explicitly aimed at questioning, has been modified by researchers in order to connect it more to teacher questioning</w:t>
      </w:r>
      <w:r w:rsidR="00B7682D" w:rsidRPr="00CF1911">
        <w:rPr>
          <w:rFonts w:ascii="Arial" w:hAnsi="Arial" w:cs="Arial"/>
          <w:iCs/>
          <w:sz w:val="22"/>
          <w:szCs w:val="22"/>
        </w:rPr>
        <w:t>. Redfield and Rousseau (1981)</w:t>
      </w:r>
      <w:r w:rsidR="00FB4896" w:rsidRPr="00CF1911">
        <w:rPr>
          <w:rFonts w:ascii="Arial" w:hAnsi="Arial" w:cs="Arial"/>
          <w:iCs/>
          <w:sz w:val="22"/>
          <w:szCs w:val="22"/>
        </w:rPr>
        <w:t xml:space="preserve"> </w:t>
      </w:r>
      <w:r w:rsidR="00DB18FA" w:rsidRPr="00CF1911">
        <w:rPr>
          <w:rFonts w:ascii="Arial" w:hAnsi="Arial" w:cs="Arial"/>
          <w:iCs/>
          <w:sz w:val="22"/>
          <w:szCs w:val="22"/>
        </w:rPr>
        <w:t>pointed out that</w:t>
      </w:r>
      <w:r w:rsidR="00FB4896" w:rsidRPr="00CF1911">
        <w:rPr>
          <w:rFonts w:ascii="Arial" w:hAnsi="Arial" w:cs="Arial"/>
          <w:iCs/>
          <w:sz w:val="22"/>
          <w:szCs w:val="22"/>
        </w:rPr>
        <w:t xml:space="preserve"> the higher </w:t>
      </w:r>
      <w:r w:rsidR="00DB18FA" w:rsidRPr="00CF1911">
        <w:rPr>
          <w:rFonts w:ascii="Arial" w:hAnsi="Arial" w:cs="Arial"/>
          <w:iCs/>
          <w:sz w:val="22"/>
          <w:szCs w:val="22"/>
        </w:rPr>
        <w:t>levels</w:t>
      </w:r>
      <w:r w:rsidR="00FA41FE" w:rsidRPr="00CF1911">
        <w:rPr>
          <w:rFonts w:ascii="Arial" w:hAnsi="Arial" w:cs="Arial"/>
          <w:iCs/>
          <w:sz w:val="22"/>
          <w:szCs w:val="22"/>
        </w:rPr>
        <w:t xml:space="preserve"> of</w:t>
      </w:r>
      <w:r w:rsidR="00FB4896" w:rsidRPr="00CF1911">
        <w:rPr>
          <w:rFonts w:ascii="Arial" w:hAnsi="Arial" w:cs="Arial"/>
          <w:iCs/>
          <w:sz w:val="22"/>
          <w:szCs w:val="22"/>
        </w:rPr>
        <w:t xml:space="preserve"> Bloom’s </w:t>
      </w:r>
      <w:r w:rsidR="00FA41FE" w:rsidRPr="00CF1911">
        <w:rPr>
          <w:rFonts w:ascii="Arial" w:hAnsi="Arial" w:cs="Arial"/>
          <w:iCs/>
          <w:sz w:val="22"/>
          <w:szCs w:val="22"/>
        </w:rPr>
        <w:t xml:space="preserve">Taxonomy (1956) </w:t>
      </w:r>
      <w:r w:rsidR="002002AB" w:rsidRPr="00CF1911">
        <w:rPr>
          <w:rFonts w:ascii="Arial" w:hAnsi="Arial" w:cs="Arial"/>
          <w:iCs/>
          <w:sz w:val="22"/>
          <w:szCs w:val="22"/>
        </w:rPr>
        <w:t>help design</w:t>
      </w:r>
      <w:r w:rsidR="00DB18FA" w:rsidRPr="00CF1911">
        <w:rPr>
          <w:rFonts w:ascii="Arial" w:hAnsi="Arial" w:cs="Arial"/>
          <w:iCs/>
          <w:sz w:val="22"/>
          <w:szCs w:val="22"/>
        </w:rPr>
        <w:t xml:space="preserve"> </w:t>
      </w:r>
      <w:r w:rsidR="002002AB" w:rsidRPr="00CF1911">
        <w:rPr>
          <w:rFonts w:ascii="Arial" w:hAnsi="Arial" w:cs="Arial"/>
          <w:iCs/>
          <w:sz w:val="22"/>
          <w:szCs w:val="22"/>
        </w:rPr>
        <w:t>high-order</w:t>
      </w:r>
      <w:r w:rsidR="00FA41FE" w:rsidRPr="00CF1911">
        <w:rPr>
          <w:rFonts w:ascii="Arial" w:hAnsi="Arial" w:cs="Arial"/>
          <w:iCs/>
          <w:sz w:val="22"/>
          <w:szCs w:val="22"/>
        </w:rPr>
        <w:t xml:space="preserve"> question</w:t>
      </w:r>
      <w:r w:rsidR="00DB18FA" w:rsidRPr="00CF1911">
        <w:rPr>
          <w:rFonts w:ascii="Arial" w:hAnsi="Arial" w:cs="Arial"/>
          <w:iCs/>
          <w:sz w:val="22"/>
          <w:szCs w:val="22"/>
        </w:rPr>
        <w:t>s</w:t>
      </w:r>
      <w:r w:rsidR="002002AB" w:rsidRPr="00CF1911">
        <w:rPr>
          <w:rFonts w:ascii="Arial" w:hAnsi="Arial" w:cs="Arial"/>
          <w:iCs/>
          <w:sz w:val="22"/>
          <w:szCs w:val="22"/>
        </w:rPr>
        <w:t>. These aim</w:t>
      </w:r>
      <w:r w:rsidR="00DB18FA" w:rsidRPr="00CF1911">
        <w:rPr>
          <w:rFonts w:ascii="Arial" w:hAnsi="Arial" w:cs="Arial"/>
          <w:iCs/>
          <w:sz w:val="22"/>
          <w:szCs w:val="22"/>
        </w:rPr>
        <w:t xml:space="preserve"> </w:t>
      </w:r>
      <w:r w:rsidR="00FA41FE" w:rsidRPr="00CF1911">
        <w:rPr>
          <w:rFonts w:ascii="Arial" w:hAnsi="Arial" w:cs="Arial"/>
          <w:iCs/>
          <w:sz w:val="22"/>
          <w:szCs w:val="22"/>
        </w:rPr>
        <w:t xml:space="preserve">to develop pupils’ </w:t>
      </w:r>
      <w:r w:rsidR="002002AB" w:rsidRPr="00CF1911">
        <w:rPr>
          <w:rFonts w:ascii="Arial" w:hAnsi="Arial" w:cs="Arial"/>
          <w:iCs/>
          <w:sz w:val="22"/>
          <w:szCs w:val="22"/>
        </w:rPr>
        <w:t xml:space="preserve">thinking, reasoning and </w:t>
      </w:r>
      <w:r w:rsidR="00DB18FA" w:rsidRPr="00CF1911">
        <w:rPr>
          <w:rFonts w:ascii="Arial" w:hAnsi="Arial" w:cs="Arial"/>
          <w:iCs/>
          <w:sz w:val="22"/>
          <w:szCs w:val="22"/>
        </w:rPr>
        <w:t>conceptual</w:t>
      </w:r>
      <w:r w:rsidR="00FA41FE" w:rsidRPr="00CF1911">
        <w:rPr>
          <w:rFonts w:ascii="Arial" w:hAnsi="Arial" w:cs="Arial"/>
          <w:iCs/>
          <w:sz w:val="22"/>
          <w:szCs w:val="22"/>
        </w:rPr>
        <w:t xml:space="preserve"> understanding.</w:t>
      </w:r>
      <w:r w:rsidR="00F04FE5" w:rsidRPr="00CF1911">
        <w:rPr>
          <w:rFonts w:ascii="Arial" w:hAnsi="Arial" w:cs="Arial"/>
          <w:iCs/>
          <w:sz w:val="22"/>
          <w:szCs w:val="22"/>
        </w:rPr>
        <w:t xml:space="preserve"> Other</w:t>
      </w:r>
      <w:r w:rsidR="00B7682D" w:rsidRPr="00CF1911">
        <w:rPr>
          <w:rFonts w:ascii="Arial" w:hAnsi="Arial" w:cs="Arial"/>
          <w:iCs/>
          <w:sz w:val="22"/>
          <w:szCs w:val="22"/>
        </w:rPr>
        <w:t xml:space="preserve"> cognitive classification systems have been formed</w:t>
      </w:r>
      <w:r w:rsidR="00F04FE5" w:rsidRPr="00CF1911">
        <w:rPr>
          <w:rFonts w:ascii="Arial" w:hAnsi="Arial" w:cs="Arial"/>
          <w:iCs/>
          <w:sz w:val="22"/>
          <w:szCs w:val="22"/>
        </w:rPr>
        <w:t xml:space="preserve"> </w:t>
      </w:r>
      <w:r w:rsidR="00F94EFF" w:rsidRPr="00CF1911">
        <w:rPr>
          <w:rFonts w:ascii="Arial" w:hAnsi="Arial" w:cs="Arial"/>
          <w:iCs/>
          <w:sz w:val="22"/>
          <w:szCs w:val="22"/>
        </w:rPr>
        <w:t>on</w:t>
      </w:r>
      <w:r w:rsidR="00F04FE5" w:rsidRPr="00CF1911">
        <w:rPr>
          <w:rFonts w:ascii="Arial" w:hAnsi="Arial" w:cs="Arial"/>
          <w:iCs/>
          <w:sz w:val="22"/>
          <w:szCs w:val="22"/>
        </w:rPr>
        <w:t xml:space="preserve"> the basis of this taxonomy, such as Costa's Levels of Thinking (1991), Webb's Depth of Knowledge (1997), and Hess's </w:t>
      </w:r>
      <w:r w:rsidR="00F04FE5" w:rsidRPr="00CF1911">
        <w:rPr>
          <w:rFonts w:ascii="Arial" w:hAnsi="Arial" w:cs="Arial"/>
          <w:iCs/>
          <w:sz w:val="22"/>
          <w:szCs w:val="22"/>
        </w:rPr>
        <w:lastRenderedPageBreak/>
        <w:t>Cognitive Rigor Matrix (Hess et al.</w:t>
      </w:r>
      <w:r w:rsidR="00533A96" w:rsidRPr="00CF1911">
        <w:rPr>
          <w:rFonts w:ascii="Arial" w:hAnsi="Arial" w:cs="Arial"/>
          <w:iCs/>
          <w:sz w:val="22"/>
          <w:szCs w:val="22"/>
        </w:rPr>
        <w:t>,</w:t>
      </w:r>
      <w:r w:rsidR="00F04FE5" w:rsidRPr="00CF1911">
        <w:rPr>
          <w:rFonts w:ascii="Arial" w:hAnsi="Arial" w:cs="Arial"/>
          <w:iCs/>
          <w:sz w:val="22"/>
          <w:szCs w:val="22"/>
        </w:rPr>
        <w:t xml:space="preserve"> 2009). These systems also help to plan differentiated questions based on pupils’ needs, abilities and targets. </w:t>
      </w:r>
      <w:r w:rsidR="00525F4D" w:rsidRPr="00CF1911">
        <w:rPr>
          <w:rFonts w:ascii="Arial" w:hAnsi="Arial" w:cs="Arial"/>
          <w:iCs/>
          <w:sz w:val="22"/>
          <w:szCs w:val="22"/>
        </w:rPr>
        <w:t xml:space="preserve">Eddy </w:t>
      </w:r>
      <w:r w:rsidR="00BA02BD" w:rsidRPr="00CF1911">
        <w:rPr>
          <w:rFonts w:ascii="Arial" w:hAnsi="Arial" w:cs="Arial"/>
          <w:iCs/>
          <w:sz w:val="22"/>
          <w:szCs w:val="22"/>
        </w:rPr>
        <w:t xml:space="preserve">and </w:t>
      </w:r>
      <w:proofErr w:type="spellStart"/>
      <w:r w:rsidR="00BA02BD" w:rsidRPr="00CF1911">
        <w:rPr>
          <w:rFonts w:ascii="Arial" w:hAnsi="Arial" w:cs="Arial"/>
          <w:iCs/>
          <w:sz w:val="22"/>
          <w:szCs w:val="22"/>
        </w:rPr>
        <w:t>Kuehnert</w:t>
      </w:r>
      <w:proofErr w:type="spellEnd"/>
      <w:r w:rsidR="00BA02BD" w:rsidRPr="00CF1911">
        <w:rPr>
          <w:rFonts w:ascii="Arial" w:hAnsi="Arial" w:cs="Arial"/>
          <w:iCs/>
          <w:sz w:val="22"/>
          <w:szCs w:val="22"/>
        </w:rPr>
        <w:t xml:space="preserve"> (2018)</w:t>
      </w:r>
      <w:r w:rsidR="00525F4D" w:rsidRPr="00CF1911">
        <w:rPr>
          <w:rFonts w:ascii="Arial" w:hAnsi="Arial" w:cs="Arial"/>
          <w:iCs/>
          <w:sz w:val="22"/>
          <w:szCs w:val="22"/>
        </w:rPr>
        <w:t xml:space="preserve"> believe that in order for teachers to execute effective questioning in the classroom, a combination of both high-order and low-order questions must be asked. Their beliefs align with the NCTM</w:t>
      </w:r>
      <w:r w:rsidR="00106DCF" w:rsidRPr="00CF1911">
        <w:rPr>
          <w:rFonts w:ascii="Arial" w:hAnsi="Arial" w:cs="Arial"/>
          <w:iCs/>
          <w:sz w:val="22"/>
          <w:szCs w:val="22"/>
        </w:rPr>
        <w:t xml:space="preserve"> (</w:t>
      </w:r>
      <w:r w:rsidR="00BD3D43" w:rsidRPr="00CF1911">
        <w:rPr>
          <w:rFonts w:ascii="Arial" w:hAnsi="Arial" w:cs="Arial"/>
          <w:iCs/>
          <w:sz w:val="22"/>
          <w:szCs w:val="22"/>
        </w:rPr>
        <w:t>1991</w:t>
      </w:r>
      <w:r w:rsidR="00525F4D" w:rsidRPr="00CF1911">
        <w:rPr>
          <w:rFonts w:ascii="Arial" w:hAnsi="Arial" w:cs="Arial"/>
          <w:iCs/>
          <w:sz w:val="22"/>
          <w:szCs w:val="22"/>
        </w:rPr>
        <w:t xml:space="preserve">) questioning framework. As with </w:t>
      </w:r>
      <w:r w:rsidR="00F94EFF" w:rsidRPr="00CF1911">
        <w:rPr>
          <w:rFonts w:ascii="Arial" w:hAnsi="Arial" w:cs="Arial"/>
          <w:iCs/>
          <w:sz w:val="22"/>
          <w:szCs w:val="22"/>
        </w:rPr>
        <w:t xml:space="preserve">aforementioned systems, the </w:t>
      </w:r>
      <w:r w:rsidR="00525F4D" w:rsidRPr="00CF1911">
        <w:rPr>
          <w:rFonts w:ascii="Arial" w:hAnsi="Arial" w:cs="Arial"/>
          <w:iCs/>
          <w:sz w:val="22"/>
          <w:szCs w:val="22"/>
        </w:rPr>
        <w:t>NCTM questioning framework (</w:t>
      </w:r>
      <w:r w:rsidR="00BD3D43" w:rsidRPr="00CF1911">
        <w:rPr>
          <w:rFonts w:ascii="Arial" w:hAnsi="Arial" w:cs="Arial"/>
          <w:iCs/>
          <w:sz w:val="22"/>
          <w:szCs w:val="22"/>
        </w:rPr>
        <w:t>1991</w:t>
      </w:r>
      <w:r w:rsidR="00525F4D" w:rsidRPr="00CF1911">
        <w:rPr>
          <w:rFonts w:ascii="Arial" w:hAnsi="Arial" w:cs="Arial"/>
          <w:iCs/>
          <w:sz w:val="22"/>
          <w:szCs w:val="22"/>
        </w:rPr>
        <w:t>) includes different levels of questioning, which aim to result in different levels of understanding</w:t>
      </w:r>
      <w:r w:rsidR="00F94EFF" w:rsidRPr="00CF1911">
        <w:rPr>
          <w:rFonts w:ascii="Arial" w:hAnsi="Arial" w:cs="Arial"/>
          <w:iCs/>
          <w:sz w:val="22"/>
          <w:szCs w:val="22"/>
        </w:rPr>
        <w:t>.</w:t>
      </w:r>
    </w:p>
    <w:p w14:paraId="12805F30" w14:textId="61D06524" w:rsidR="006372D5" w:rsidRPr="00CF1911" w:rsidRDefault="006372D5" w:rsidP="00EE71D3">
      <w:pPr>
        <w:spacing w:line="360" w:lineRule="auto"/>
        <w:jc w:val="both"/>
        <w:rPr>
          <w:rFonts w:ascii="Arial" w:hAnsi="Arial" w:cs="Arial"/>
          <w:iCs/>
          <w:sz w:val="22"/>
          <w:szCs w:val="22"/>
        </w:rPr>
      </w:pPr>
    </w:p>
    <w:p w14:paraId="36E31674" w14:textId="1275C707" w:rsidR="00F32D49" w:rsidRPr="00CF1911" w:rsidRDefault="006372D5" w:rsidP="00EE71D3">
      <w:pPr>
        <w:spacing w:line="360" w:lineRule="auto"/>
        <w:jc w:val="both"/>
        <w:rPr>
          <w:rFonts w:ascii="Arial" w:hAnsi="Arial" w:cs="Arial"/>
          <w:iCs/>
          <w:sz w:val="22"/>
          <w:szCs w:val="22"/>
        </w:rPr>
      </w:pPr>
      <w:r w:rsidRPr="00CF1911">
        <w:rPr>
          <w:rFonts w:ascii="Arial" w:hAnsi="Arial" w:cs="Arial"/>
          <w:iCs/>
          <w:sz w:val="22"/>
          <w:szCs w:val="22"/>
        </w:rPr>
        <w:t xml:space="preserve">These systems help teachers to plan different questions throughout their </w:t>
      </w:r>
      <w:r w:rsidR="008612BC" w:rsidRPr="00CF1911">
        <w:rPr>
          <w:rFonts w:ascii="Arial" w:hAnsi="Arial" w:cs="Arial"/>
          <w:iCs/>
          <w:sz w:val="22"/>
          <w:szCs w:val="22"/>
        </w:rPr>
        <w:t>lessons and</w:t>
      </w:r>
      <w:r w:rsidRPr="00CF1911">
        <w:rPr>
          <w:rFonts w:ascii="Arial" w:hAnsi="Arial" w:cs="Arial"/>
          <w:iCs/>
          <w:sz w:val="22"/>
          <w:szCs w:val="22"/>
        </w:rPr>
        <w:t xml:space="preserve"> allow them to formatively assess pupils’ abilities in order to discover their current knowledge, encourage development of reasoning skills and to plan future lessons (Jiang, 2014).</w:t>
      </w:r>
      <w:r w:rsidR="009B7BB3" w:rsidRPr="00CF1911">
        <w:rPr>
          <w:rFonts w:ascii="Arial" w:hAnsi="Arial" w:cs="Arial"/>
          <w:iCs/>
          <w:sz w:val="22"/>
          <w:szCs w:val="22"/>
        </w:rPr>
        <w:t xml:space="preserve"> </w:t>
      </w:r>
      <w:proofErr w:type="spellStart"/>
      <w:r w:rsidR="009B7BB3" w:rsidRPr="00CF1911">
        <w:rPr>
          <w:rFonts w:ascii="Arial" w:hAnsi="Arial" w:cs="Arial"/>
          <w:iCs/>
          <w:sz w:val="22"/>
          <w:szCs w:val="22"/>
        </w:rPr>
        <w:t>Mehan</w:t>
      </w:r>
      <w:proofErr w:type="spellEnd"/>
      <w:r w:rsidR="009B7BB3" w:rsidRPr="00CF1911">
        <w:rPr>
          <w:rFonts w:ascii="Arial" w:hAnsi="Arial" w:cs="Arial"/>
          <w:iCs/>
          <w:sz w:val="22"/>
          <w:szCs w:val="22"/>
        </w:rPr>
        <w:t xml:space="preserve"> (1979) explained that questioning pupils is usually followed by an answer which is then assessed.</w:t>
      </w:r>
      <w:r w:rsidR="00B062F3" w:rsidRPr="00CF1911">
        <w:rPr>
          <w:rFonts w:ascii="Arial" w:hAnsi="Arial" w:cs="Arial"/>
          <w:iCs/>
          <w:sz w:val="22"/>
          <w:szCs w:val="22"/>
        </w:rPr>
        <w:t xml:space="preserve"> This coincides with the three steps of formative assessment outlined by Black and William (2009): producing, </w:t>
      </w:r>
      <w:r w:rsidR="00375104" w:rsidRPr="00CF1911">
        <w:rPr>
          <w:rFonts w:ascii="Arial" w:hAnsi="Arial" w:cs="Arial"/>
          <w:iCs/>
          <w:sz w:val="22"/>
          <w:szCs w:val="22"/>
        </w:rPr>
        <w:t>interpreting and using the evidence.</w:t>
      </w:r>
      <w:r w:rsidR="009D6CC7" w:rsidRPr="00CF1911">
        <w:rPr>
          <w:rFonts w:ascii="Arial" w:hAnsi="Arial" w:cs="Arial"/>
          <w:iCs/>
          <w:sz w:val="22"/>
          <w:szCs w:val="22"/>
        </w:rPr>
        <w:t xml:space="preserve"> Eddy </w:t>
      </w:r>
      <w:r w:rsidR="003525D9" w:rsidRPr="00CF1911">
        <w:rPr>
          <w:rFonts w:ascii="Arial" w:hAnsi="Arial" w:cs="Arial"/>
          <w:iCs/>
          <w:sz w:val="22"/>
          <w:szCs w:val="22"/>
        </w:rPr>
        <w:t xml:space="preserve">and </w:t>
      </w:r>
      <w:proofErr w:type="spellStart"/>
      <w:r w:rsidR="009D6CC7" w:rsidRPr="00CF1911">
        <w:rPr>
          <w:rFonts w:ascii="Arial" w:hAnsi="Arial" w:cs="Arial"/>
          <w:iCs/>
          <w:sz w:val="22"/>
          <w:szCs w:val="22"/>
        </w:rPr>
        <w:t>Kuehnert</w:t>
      </w:r>
      <w:proofErr w:type="spellEnd"/>
      <w:r w:rsidR="009D6CC7" w:rsidRPr="00CF1911">
        <w:rPr>
          <w:rFonts w:ascii="Arial" w:hAnsi="Arial" w:cs="Arial"/>
          <w:iCs/>
          <w:sz w:val="22"/>
          <w:szCs w:val="22"/>
        </w:rPr>
        <w:t xml:space="preserve"> (2018) found that using the above questioning framework helps teachers to </w:t>
      </w:r>
      <w:r w:rsidR="003525D9" w:rsidRPr="00CF1911">
        <w:rPr>
          <w:rFonts w:ascii="Arial" w:hAnsi="Arial" w:cs="Arial"/>
          <w:iCs/>
          <w:sz w:val="22"/>
          <w:szCs w:val="22"/>
        </w:rPr>
        <w:t xml:space="preserve">conduct useful discussions in the mathematics classroom, in order to enhance pupils’ comprehension of their work. They </w:t>
      </w:r>
      <w:r w:rsidR="00806520" w:rsidRPr="00CF1911">
        <w:rPr>
          <w:rFonts w:ascii="Arial" w:hAnsi="Arial" w:cs="Arial"/>
          <w:iCs/>
          <w:sz w:val="22"/>
          <w:szCs w:val="22"/>
        </w:rPr>
        <w:t>emphasise</w:t>
      </w:r>
      <w:r w:rsidR="003525D9" w:rsidRPr="00CF1911">
        <w:rPr>
          <w:rFonts w:ascii="Arial" w:hAnsi="Arial" w:cs="Arial"/>
          <w:iCs/>
          <w:sz w:val="22"/>
          <w:szCs w:val="22"/>
        </w:rPr>
        <w:t xml:space="preserve"> the importance of using high-level questioning to support </w:t>
      </w:r>
      <w:r w:rsidR="00806520" w:rsidRPr="00CF1911">
        <w:rPr>
          <w:rFonts w:ascii="Arial" w:hAnsi="Arial" w:cs="Arial"/>
          <w:iCs/>
          <w:sz w:val="22"/>
          <w:szCs w:val="22"/>
        </w:rPr>
        <w:t>the development of t</w:t>
      </w:r>
      <w:r w:rsidR="003525D9" w:rsidRPr="00CF1911">
        <w:rPr>
          <w:rFonts w:ascii="Arial" w:hAnsi="Arial" w:cs="Arial"/>
          <w:iCs/>
          <w:sz w:val="22"/>
          <w:szCs w:val="22"/>
        </w:rPr>
        <w:t xml:space="preserve">heir problem solving and critical thinking skills. </w:t>
      </w:r>
    </w:p>
    <w:p w14:paraId="19CAF742" w14:textId="5699C2E7" w:rsidR="00F32D49" w:rsidRPr="00CF1911" w:rsidRDefault="00F32D49" w:rsidP="00EE71D3">
      <w:pPr>
        <w:spacing w:line="360" w:lineRule="auto"/>
        <w:jc w:val="both"/>
        <w:rPr>
          <w:rFonts w:ascii="Arial" w:hAnsi="Arial" w:cs="Arial"/>
          <w:iCs/>
          <w:sz w:val="22"/>
          <w:szCs w:val="22"/>
        </w:rPr>
      </w:pPr>
    </w:p>
    <w:p w14:paraId="6F8DBA8D" w14:textId="334597C2" w:rsidR="00014D91" w:rsidRPr="00CF1911" w:rsidRDefault="00D50DBC" w:rsidP="00EE71D3">
      <w:pPr>
        <w:spacing w:line="360" w:lineRule="auto"/>
        <w:jc w:val="both"/>
        <w:rPr>
          <w:rFonts w:ascii="Arial" w:hAnsi="Arial" w:cs="Arial"/>
          <w:iCs/>
          <w:sz w:val="22"/>
          <w:szCs w:val="22"/>
        </w:rPr>
      </w:pPr>
      <w:r w:rsidRPr="00CF1911">
        <w:rPr>
          <w:rFonts w:ascii="Arial" w:hAnsi="Arial" w:cs="Arial"/>
          <w:iCs/>
          <w:sz w:val="22"/>
          <w:szCs w:val="22"/>
        </w:rPr>
        <w:t xml:space="preserve">Anderson (2000) raises </w:t>
      </w:r>
      <w:r w:rsidR="005540E4" w:rsidRPr="00CF1911">
        <w:rPr>
          <w:rFonts w:ascii="Arial" w:hAnsi="Arial" w:cs="Arial"/>
          <w:iCs/>
          <w:sz w:val="22"/>
          <w:szCs w:val="22"/>
        </w:rPr>
        <w:t>a</w:t>
      </w:r>
      <w:r w:rsidR="006A1C1C" w:rsidRPr="00CF1911">
        <w:rPr>
          <w:rFonts w:ascii="Arial" w:hAnsi="Arial" w:cs="Arial"/>
          <w:iCs/>
          <w:sz w:val="22"/>
          <w:szCs w:val="22"/>
        </w:rPr>
        <w:t xml:space="preserve"> </w:t>
      </w:r>
      <w:r w:rsidRPr="00CF1911">
        <w:rPr>
          <w:rFonts w:ascii="Arial" w:hAnsi="Arial" w:cs="Arial"/>
          <w:iCs/>
          <w:sz w:val="22"/>
          <w:szCs w:val="22"/>
        </w:rPr>
        <w:t>concern</w:t>
      </w:r>
      <w:r w:rsidR="005540E4" w:rsidRPr="00CF1911">
        <w:rPr>
          <w:rFonts w:ascii="Arial" w:hAnsi="Arial" w:cs="Arial"/>
          <w:iCs/>
          <w:sz w:val="22"/>
          <w:szCs w:val="22"/>
        </w:rPr>
        <w:t xml:space="preserve"> regarding questioning in the classroom</w:t>
      </w:r>
      <w:r w:rsidR="006A1C1C" w:rsidRPr="00CF1911">
        <w:rPr>
          <w:rFonts w:ascii="Arial" w:hAnsi="Arial" w:cs="Arial"/>
          <w:iCs/>
          <w:sz w:val="22"/>
          <w:szCs w:val="22"/>
        </w:rPr>
        <w:t xml:space="preserve">. </w:t>
      </w:r>
      <w:r w:rsidR="003435C9" w:rsidRPr="00CF1911">
        <w:rPr>
          <w:rFonts w:ascii="Arial" w:hAnsi="Arial" w:cs="Arial"/>
          <w:iCs/>
          <w:sz w:val="22"/>
          <w:szCs w:val="22"/>
        </w:rPr>
        <w:t>S</w:t>
      </w:r>
      <w:r w:rsidR="006A1C1C" w:rsidRPr="00CF1911">
        <w:rPr>
          <w:rFonts w:ascii="Arial" w:hAnsi="Arial" w:cs="Arial"/>
          <w:iCs/>
          <w:sz w:val="22"/>
          <w:szCs w:val="22"/>
        </w:rPr>
        <w:t xml:space="preserve">he found that many pupils experience anxiety when asked questions which can lead to feeling stressed and avoiding the focus on learning. Further research by Pollard and </w:t>
      </w:r>
      <w:proofErr w:type="spellStart"/>
      <w:r w:rsidR="006A1C1C" w:rsidRPr="00CF1911">
        <w:rPr>
          <w:rFonts w:ascii="Arial" w:hAnsi="Arial" w:cs="Arial"/>
          <w:iCs/>
          <w:sz w:val="22"/>
          <w:szCs w:val="22"/>
        </w:rPr>
        <w:t>Triggs</w:t>
      </w:r>
      <w:proofErr w:type="spellEnd"/>
      <w:r w:rsidR="006A1C1C" w:rsidRPr="00CF1911">
        <w:rPr>
          <w:rFonts w:ascii="Arial" w:hAnsi="Arial" w:cs="Arial"/>
          <w:iCs/>
          <w:sz w:val="22"/>
          <w:szCs w:val="22"/>
        </w:rPr>
        <w:t xml:space="preserve"> (200</w:t>
      </w:r>
      <w:r w:rsidR="00AB7289" w:rsidRPr="00CF1911">
        <w:rPr>
          <w:rFonts w:ascii="Arial" w:hAnsi="Arial" w:cs="Arial"/>
          <w:iCs/>
          <w:sz w:val="22"/>
          <w:szCs w:val="22"/>
        </w:rPr>
        <w:t>1</w:t>
      </w:r>
      <w:r w:rsidR="006A1C1C" w:rsidRPr="00CF1911">
        <w:rPr>
          <w:rFonts w:ascii="Arial" w:hAnsi="Arial" w:cs="Arial"/>
          <w:iCs/>
          <w:sz w:val="22"/>
          <w:szCs w:val="22"/>
        </w:rPr>
        <w:t xml:space="preserve">) also showed that this increase in anxiety can lead to a decrease in learning ambitions which has an overall negative </w:t>
      </w:r>
      <w:r w:rsidR="00EE1DB7" w:rsidRPr="00CF1911">
        <w:rPr>
          <w:rFonts w:ascii="Arial" w:hAnsi="Arial" w:cs="Arial"/>
          <w:iCs/>
          <w:sz w:val="22"/>
          <w:szCs w:val="22"/>
        </w:rPr>
        <w:t>e</w:t>
      </w:r>
      <w:r w:rsidR="006A1C1C" w:rsidRPr="00CF1911">
        <w:rPr>
          <w:rFonts w:ascii="Arial" w:hAnsi="Arial" w:cs="Arial"/>
          <w:iCs/>
          <w:sz w:val="22"/>
          <w:szCs w:val="22"/>
        </w:rPr>
        <w:t>ffect on pupils’ learning.</w:t>
      </w:r>
      <w:r w:rsidR="008606A4" w:rsidRPr="00CF1911">
        <w:rPr>
          <w:rFonts w:ascii="Arial" w:hAnsi="Arial" w:cs="Arial"/>
          <w:iCs/>
          <w:sz w:val="22"/>
          <w:szCs w:val="22"/>
        </w:rPr>
        <w:t xml:space="preserve"> When using questioning, these factors must therefore be considered. This is one reason that </w:t>
      </w:r>
      <w:r w:rsidR="00B210AE" w:rsidRPr="00CF1911">
        <w:rPr>
          <w:rFonts w:ascii="Arial" w:hAnsi="Arial" w:cs="Arial"/>
          <w:iCs/>
          <w:sz w:val="22"/>
          <w:szCs w:val="22"/>
        </w:rPr>
        <w:t>we</w:t>
      </w:r>
      <w:r w:rsidR="008606A4" w:rsidRPr="00CF1911">
        <w:rPr>
          <w:rFonts w:ascii="Arial" w:hAnsi="Arial" w:cs="Arial"/>
          <w:iCs/>
          <w:sz w:val="22"/>
          <w:szCs w:val="22"/>
        </w:rPr>
        <w:t xml:space="preserve"> have decided to use differentiated questioning in our lesson studies. </w:t>
      </w:r>
      <w:r w:rsidR="00B210AE" w:rsidRPr="00CF1911">
        <w:rPr>
          <w:rFonts w:ascii="Arial" w:hAnsi="Arial" w:cs="Arial"/>
          <w:iCs/>
          <w:sz w:val="22"/>
          <w:szCs w:val="22"/>
        </w:rPr>
        <w:t>It</w:t>
      </w:r>
      <w:r w:rsidR="008606A4" w:rsidRPr="00CF1911">
        <w:rPr>
          <w:rFonts w:ascii="Arial" w:hAnsi="Arial" w:cs="Arial"/>
          <w:iCs/>
          <w:sz w:val="22"/>
          <w:szCs w:val="22"/>
        </w:rPr>
        <w:t xml:space="preserve"> allows us to </w:t>
      </w:r>
      <w:r w:rsidR="007E3662" w:rsidRPr="00CF1911">
        <w:rPr>
          <w:rFonts w:ascii="Arial" w:hAnsi="Arial" w:cs="Arial"/>
          <w:iCs/>
          <w:sz w:val="22"/>
          <w:szCs w:val="22"/>
        </w:rPr>
        <w:t xml:space="preserve">adapt questions based on pupils’ abilities and confidence in our subjects. The more able pupils will be asked questions constructed from the </w:t>
      </w:r>
      <w:proofErr w:type="gramStart"/>
      <w:r w:rsidR="007E3662" w:rsidRPr="00CF1911">
        <w:rPr>
          <w:rFonts w:ascii="Arial" w:hAnsi="Arial" w:cs="Arial"/>
          <w:iCs/>
          <w:sz w:val="22"/>
          <w:szCs w:val="22"/>
        </w:rPr>
        <w:t>higher-levels</w:t>
      </w:r>
      <w:proofErr w:type="gramEnd"/>
      <w:r w:rsidR="007E3662" w:rsidRPr="00CF1911">
        <w:rPr>
          <w:rFonts w:ascii="Arial" w:hAnsi="Arial" w:cs="Arial"/>
          <w:iCs/>
          <w:sz w:val="22"/>
          <w:szCs w:val="22"/>
        </w:rPr>
        <w:t xml:space="preserve"> of Bloom’s Taxonomy (1956), asking them to apply and evaluate their answers, whereas the less confident pupils could be asked to recall information in order to boost their confidence</w:t>
      </w:r>
      <w:r w:rsidR="00B210AE" w:rsidRPr="00CF1911">
        <w:rPr>
          <w:rFonts w:ascii="Arial" w:hAnsi="Arial" w:cs="Arial"/>
          <w:iCs/>
          <w:sz w:val="22"/>
          <w:szCs w:val="22"/>
        </w:rPr>
        <w:t>,</w:t>
      </w:r>
      <w:r w:rsidR="007E3662" w:rsidRPr="00CF1911">
        <w:rPr>
          <w:rFonts w:ascii="Arial" w:hAnsi="Arial" w:cs="Arial"/>
          <w:iCs/>
          <w:sz w:val="22"/>
          <w:szCs w:val="22"/>
        </w:rPr>
        <w:t xml:space="preserve"> avoid</w:t>
      </w:r>
      <w:r w:rsidR="00B210AE" w:rsidRPr="00CF1911">
        <w:rPr>
          <w:rFonts w:ascii="Arial" w:hAnsi="Arial" w:cs="Arial"/>
          <w:iCs/>
          <w:sz w:val="22"/>
          <w:szCs w:val="22"/>
        </w:rPr>
        <w:t>ing</w:t>
      </w:r>
      <w:r w:rsidR="007E3662" w:rsidRPr="00CF1911">
        <w:rPr>
          <w:rFonts w:ascii="Arial" w:hAnsi="Arial" w:cs="Arial"/>
          <w:iCs/>
          <w:sz w:val="22"/>
          <w:szCs w:val="22"/>
        </w:rPr>
        <w:t xml:space="preserve"> </w:t>
      </w:r>
      <w:r w:rsidR="0014269D" w:rsidRPr="00CF1911">
        <w:rPr>
          <w:rFonts w:ascii="Arial" w:hAnsi="Arial" w:cs="Arial"/>
          <w:iCs/>
          <w:sz w:val="22"/>
          <w:szCs w:val="22"/>
        </w:rPr>
        <w:t xml:space="preserve">a decrease in </w:t>
      </w:r>
      <w:r w:rsidR="007E3662" w:rsidRPr="00CF1911">
        <w:rPr>
          <w:rFonts w:ascii="Arial" w:hAnsi="Arial" w:cs="Arial"/>
          <w:iCs/>
          <w:sz w:val="22"/>
          <w:szCs w:val="22"/>
        </w:rPr>
        <w:t xml:space="preserve">motivation. </w:t>
      </w:r>
      <w:r w:rsidR="0014269D" w:rsidRPr="00CF1911">
        <w:rPr>
          <w:rFonts w:ascii="Arial" w:hAnsi="Arial" w:cs="Arial"/>
          <w:iCs/>
          <w:sz w:val="22"/>
          <w:szCs w:val="22"/>
        </w:rPr>
        <w:t xml:space="preserve">Boylan </w:t>
      </w:r>
      <w:r w:rsidR="00014D91" w:rsidRPr="00CF1911">
        <w:rPr>
          <w:rFonts w:ascii="Arial" w:hAnsi="Arial" w:cs="Arial"/>
          <w:iCs/>
          <w:sz w:val="22"/>
          <w:szCs w:val="22"/>
        </w:rPr>
        <w:t>(2001)</w:t>
      </w:r>
      <w:r w:rsidR="0014269D" w:rsidRPr="00CF1911">
        <w:rPr>
          <w:rFonts w:ascii="Arial" w:hAnsi="Arial" w:cs="Arial"/>
          <w:iCs/>
          <w:sz w:val="22"/>
          <w:szCs w:val="22"/>
        </w:rPr>
        <w:t xml:space="preserve"> </w:t>
      </w:r>
      <w:r w:rsidR="00B210AE" w:rsidRPr="00CF1911">
        <w:rPr>
          <w:rFonts w:ascii="Arial" w:hAnsi="Arial" w:cs="Arial"/>
          <w:iCs/>
          <w:sz w:val="22"/>
          <w:szCs w:val="22"/>
        </w:rPr>
        <w:t>suggests</w:t>
      </w:r>
      <w:r w:rsidR="0014269D" w:rsidRPr="00CF1911">
        <w:rPr>
          <w:rFonts w:ascii="Arial" w:hAnsi="Arial" w:cs="Arial"/>
          <w:iCs/>
          <w:sz w:val="22"/>
          <w:szCs w:val="22"/>
        </w:rPr>
        <w:t xml:space="preserve"> that although questioning is a tool which can increase pupils’ participation, it can also be </w:t>
      </w:r>
      <w:r w:rsidR="00B210AE" w:rsidRPr="00CF1911">
        <w:rPr>
          <w:rFonts w:ascii="Arial" w:hAnsi="Arial" w:cs="Arial"/>
          <w:iCs/>
          <w:sz w:val="22"/>
          <w:szCs w:val="22"/>
        </w:rPr>
        <w:t xml:space="preserve">a </w:t>
      </w:r>
      <w:r w:rsidR="0014269D" w:rsidRPr="00CF1911">
        <w:rPr>
          <w:rFonts w:ascii="Arial" w:hAnsi="Arial" w:cs="Arial"/>
          <w:iCs/>
          <w:sz w:val="22"/>
          <w:szCs w:val="22"/>
        </w:rPr>
        <w:t xml:space="preserve">limiting </w:t>
      </w:r>
      <w:r w:rsidR="00B210AE" w:rsidRPr="00CF1911">
        <w:rPr>
          <w:rFonts w:ascii="Arial" w:hAnsi="Arial" w:cs="Arial"/>
          <w:iCs/>
          <w:sz w:val="22"/>
          <w:szCs w:val="22"/>
        </w:rPr>
        <w:t xml:space="preserve">factor </w:t>
      </w:r>
      <w:r w:rsidR="0014269D" w:rsidRPr="00CF1911">
        <w:rPr>
          <w:rFonts w:ascii="Arial" w:hAnsi="Arial" w:cs="Arial"/>
          <w:iCs/>
          <w:sz w:val="22"/>
          <w:szCs w:val="22"/>
        </w:rPr>
        <w:t xml:space="preserve">because of the </w:t>
      </w:r>
      <w:r w:rsidR="00014D91" w:rsidRPr="00CF1911">
        <w:rPr>
          <w:rFonts w:ascii="Arial" w:hAnsi="Arial" w:cs="Arial"/>
          <w:iCs/>
          <w:sz w:val="22"/>
          <w:szCs w:val="22"/>
        </w:rPr>
        <w:t xml:space="preserve">potential </w:t>
      </w:r>
      <w:r w:rsidR="0014269D" w:rsidRPr="00CF1911">
        <w:rPr>
          <w:rFonts w:ascii="Arial" w:hAnsi="Arial" w:cs="Arial"/>
          <w:iCs/>
          <w:sz w:val="22"/>
          <w:szCs w:val="22"/>
        </w:rPr>
        <w:t>“first right answer” (p.</w:t>
      </w:r>
      <w:r w:rsidR="00014D91" w:rsidRPr="00CF1911">
        <w:rPr>
          <w:rFonts w:ascii="Arial" w:hAnsi="Arial" w:cs="Arial"/>
          <w:iCs/>
          <w:sz w:val="22"/>
          <w:szCs w:val="22"/>
        </w:rPr>
        <w:t xml:space="preserve">7). If a closed question is asked to pupils and the first answer given is correct, then the discussion in the classroom is over and pupils have no chance in developing their reasoning or relational understanding, which is the main purpose of questioning (Eddy and </w:t>
      </w:r>
      <w:proofErr w:type="spellStart"/>
      <w:r w:rsidR="00014D91" w:rsidRPr="00CF1911">
        <w:rPr>
          <w:rFonts w:ascii="Arial" w:hAnsi="Arial" w:cs="Arial"/>
          <w:iCs/>
          <w:sz w:val="22"/>
          <w:szCs w:val="22"/>
        </w:rPr>
        <w:t>Kuehnert</w:t>
      </w:r>
      <w:proofErr w:type="spellEnd"/>
      <w:r w:rsidR="00014D91" w:rsidRPr="00CF1911">
        <w:rPr>
          <w:rFonts w:ascii="Arial" w:hAnsi="Arial" w:cs="Arial"/>
          <w:iCs/>
          <w:sz w:val="22"/>
          <w:szCs w:val="22"/>
        </w:rPr>
        <w:t xml:space="preserve">, 2018). </w:t>
      </w:r>
      <w:r w:rsidR="00B210AE" w:rsidRPr="00CF1911">
        <w:rPr>
          <w:rFonts w:ascii="Arial" w:hAnsi="Arial" w:cs="Arial"/>
          <w:iCs/>
          <w:sz w:val="22"/>
          <w:szCs w:val="22"/>
        </w:rPr>
        <w:t>This can be avoided though by asking open questions which promote</w:t>
      </w:r>
      <w:r w:rsidR="00106DCF" w:rsidRPr="00CF1911">
        <w:rPr>
          <w:rFonts w:ascii="Arial" w:hAnsi="Arial" w:cs="Arial"/>
          <w:iCs/>
          <w:sz w:val="22"/>
          <w:szCs w:val="22"/>
        </w:rPr>
        <w:t>s</w:t>
      </w:r>
      <w:r w:rsidR="00B210AE" w:rsidRPr="00CF1911">
        <w:rPr>
          <w:rFonts w:ascii="Arial" w:hAnsi="Arial" w:cs="Arial"/>
          <w:iCs/>
          <w:sz w:val="22"/>
          <w:szCs w:val="22"/>
        </w:rPr>
        <w:t xml:space="preserve"> discussion.</w:t>
      </w:r>
    </w:p>
    <w:p w14:paraId="2F097717" w14:textId="77777777" w:rsidR="00F32D49" w:rsidRPr="00CF1911" w:rsidRDefault="00F32D49" w:rsidP="00EE71D3">
      <w:pPr>
        <w:spacing w:line="360" w:lineRule="auto"/>
        <w:jc w:val="both"/>
        <w:rPr>
          <w:rFonts w:ascii="Arial" w:hAnsi="Arial" w:cs="Arial"/>
          <w:iCs/>
          <w:sz w:val="22"/>
          <w:szCs w:val="22"/>
        </w:rPr>
      </w:pPr>
    </w:p>
    <w:p w14:paraId="5EE5299A" w14:textId="3DBEF5FF" w:rsidR="00F8766F" w:rsidRPr="00CF1911" w:rsidRDefault="00E74124" w:rsidP="00EE71D3">
      <w:pPr>
        <w:spacing w:line="360" w:lineRule="auto"/>
        <w:jc w:val="both"/>
        <w:rPr>
          <w:rFonts w:ascii="Arial" w:hAnsi="Arial" w:cs="Arial"/>
          <w:iCs/>
          <w:sz w:val="22"/>
          <w:szCs w:val="22"/>
        </w:rPr>
      </w:pPr>
      <w:r w:rsidRPr="00CF1911">
        <w:rPr>
          <w:rFonts w:ascii="Arial" w:hAnsi="Arial" w:cs="Arial"/>
          <w:iCs/>
          <w:sz w:val="22"/>
          <w:szCs w:val="22"/>
        </w:rPr>
        <w:lastRenderedPageBreak/>
        <w:t>W</w:t>
      </w:r>
      <w:r w:rsidR="00BA02BD" w:rsidRPr="00CF1911">
        <w:rPr>
          <w:rFonts w:ascii="Arial" w:hAnsi="Arial" w:cs="Arial"/>
          <w:iCs/>
          <w:sz w:val="22"/>
          <w:szCs w:val="22"/>
        </w:rPr>
        <w:t xml:space="preserve">e therefore decided to focus our research question on our use of </w:t>
      </w:r>
      <w:r w:rsidR="00B1567D" w:rsidRPr="00CF1911">
        <w:rPr>
          <w:rFonts w:ascii="Arial" w:hAnsi="Arial" w:cs="Arial"/>
          <w:iCs/>
          <w:sz w:val="22"/>
          <w:szCs w:val="22"/>
        </w:rPr>
        <w:t xml:space="preserve">open, differentiated </w:t>
      </w:r>
      <w:r w:rsidR="00BA02BD" w:rsidRPr="00CF1911">
        <w:rPr>
          <w:rFonts w:ascii="Arial" w:hAnsi="Arial" w:cs="Arial"/>
          <w:iCs/>
          <w:sz w:val="22"/>
          <w:szCs w:val="22"/>
        </w:rPr>
        <w:t>questioning in the classroom, with the aim of developing pupils’ evaluation and creativity skills, which are the higher levels of Bloom’s Taxonomy (1956).</w:t>
      </w:r>
    </w:p>
    <w:p w14:paraId="3A4D2CDD" w14:textId="77777777" w:rsidR="006F4131" w:rsidRPr="00CF1911" w:rsidRDefault="006F4131" w:rsidP="00EE71D3">
      <w:pPr>
        <w:spacing w:line="360" w:lineRule="auto"/>
        <w:jc w:val="both"/>
        <w:rPr>
          <w:rFonts w:ascii="Arial" w:hAnsi="Arial" w:cs="Arial"/>
        </w:rPr>
      </w:pPr>
    </w:p>
    <w:p w14:paraId="6883A2F8" w14:textId="434613E8" w:rsidR="00A97462" w:rsidRPr="00CF1911" w:rsidRDefault="003F798F" w:rsidP="00EE71D3">
      <w:pPr>
        <w:spacing w:line="360" w:lineRule="auto"/>
        <w:jc w:val="both"/>
        <w:rPr>
          <w:rFonts w:ascii="Arial" w:hAnsi="Arial" w:cs="Arial"/>
          <w:b/>
          <w:bCs/>
          <w:iCs/>
          <w:sz w:val="28"/>
          <w:szCs w:val="28"/>
        </w:rPr>
      </w:pPr>
      <w:r>
        <w:rPr>
          <w:rFonts w:ascii="Arial" w:hAnsi="Arial" w:cs="Arial"/>
          <w:b/>
          <w:bCs/>
          <w:iCs/>
          <w:sz w:val="28"/>
          <w:szCs w:val="28"/>
        </w:rPr>
        <w:t>L</w:t>
      </w:r>
      <w:r w:rsidR="00A97462" w:rsidRPr="00CF1911">
        <w:rPr>
          <w:rFonts w:ascii="Arial" w:hAnsi="Arial" w:cs="Arial"/>
          <w:b/>
          <w:bCs/>
          <w:iCs/>
          <w:sz w:val="28"/>
          <w:szCs w:val="28"/>
        </w:rPr>
        <w:t xml:space="preserve">esson </w:t>
      </w:r>
      <w:r>
        <w:rPr>
          <w:rFonts w:ascii="Arial" w:hAnsi="Arial" w:cs="Arial"/>
          <w:b/>
          <w:bCs/>
          <w:iCs/>
          <w:sz w:val="28"/>
          <w:szCs w:val="28"/>
        </w:rPr>
        <w:t>S</w:t>
      </w:r>
      <w:r w:rsidR="00A97462" w:rsidRPr="00CF1911">
        <w:rPr>
          <w:rFonts w:ascii="Arial" w:hAnsi="Arial" w:cs="Arial"/>
          <w:b/>
          <w:bCs/>
          <w:iCs/>
          <w:sz w:val="28"/>
          <w:szCs w:val="28"/>
        </w:rPr>
        <w:t xml:space="preserve">tudy </w:t>
      </w:r>
      <w:r w:rsidR="00CF1911">
        <w:rPr>
          <w:rFonts w:ascii="Arial" w:hAnsi="Arial" w:cs="Arial"/>
          <w:b/>
          <w:bCs/>
          <w:iCs/>
          <w:sz w:val="28"/>
          <w:szCs w:val="28"/>
        </w:rPr>
        <w:t>P</w:t>
      </w:r>
      <w:r w:rsidR="006B19C7" w:rsidRPr="00CF1911">
        <w:rPr>
          <w:rFonts w:ascii="Arial" w:hAnsi="Arial" w:cs="Arial"/>
          <w:b/>
          <w:bCs/>
          <w:iCs/>
          <w:sz w:val="28"/>
          <w:szCs w:val="28"/>
        </w:rPr>
        <w:t>lan</w:t>
      </w:r>
    </w:p>
    <w:p w14:paraId="6DE9D7CA" w14:textId="21DC53AC" w:rsidR="00D079FB" w:rsidRPr="00CF1911" w:rsidRDefault="00EF6672" w:rsidP="00EE71D3">
      <w:pPr>
        <w:spacing w:line="360" w:lineRule="auto"/>
        <w:jc w:val="both"/>
        <w:rPr>
          <w:rFonts w:ascii="Arial" w:hAnsi="Arial" w:cs="Arial"/>
          <w:iCs/>
          <w:sz w:val="22"/>
          <w:szCs w:val="22"/>
        </w:rPr>
      </w:pPr>
      <w:r w:rsidRPr="00CF1911">
        <w:rPr>
          <w:rFonts w:ascii="Arial" w:hAnsi="Arial" w:cs="Arial"/>
          <w:iCs/>
          <w:sz w:val="22"/>
          <w:szCs w:val="22"/>
        </w:rPr>
        <w:t>O</w:t>
      </w:r>
      <w:r w:rsidR="009874A0" w:rsidRPr="00CF1911">
        <w:rPr>
          <w:rFonts w:ascii="Arial" w:hAnsi="Arial" w:cs="Arial"/>
          <w:iCs/>
          <w:sz w:val="22"/>
          <w:szCs w:val="22"/>
        </w:rPr>
        <w:t>ur research</w:t>
      </w:r>
      <w:r w:rsidRPr="00CF1911">
        <w:rPr>
          <w:rFonts w:ascii="Arial" w:hAnsi="Arial" w:cs="Arial"/>
          <w:iCs/>
          <w:sz w:val="22"/>
          <w:szCs w:val="22"/>
        </w:rPr>
        <w:t xml:space="preserve"> </w:t>
      </w:r>
      <w:r w:rsidR="009874A0" w:rsidRPr="00CF1911">
        <w:rPr>
          <w:rFonts w:ascii="Arial" w:hAnsi="Arial" w:cs="Arial"/>
          <w:iCs/>
          <w:sz w:val="22"/>
          <w:szCs w:val="22"/>
        </w:rPr>
        <w:t>used a lesson study method</w:t>
      </w:r>
      <w:r w:rsidR="000D26F1" w:rsidRPr="00CF1911">
        <w:rPr>
          <w:rFonts w:ascii="Arial" w:hAnsi="Arial" w:cs="Arial"/>
          <w:iCs/>
          <w:sz w:val="22"/>
          <w:szCs w:val="22"/>
        </w:rPr>
        <w:t xml:space="preserve"> described by Fernandez and Yoshida (2012) </w:t>
      </w:r>
      <w:r w:rsidRPr="00CF1911">
        <w:rPr>
          <w:rFonts w:ascii="Arial" w:hAnsi="Arial" w:cs="Arial"/>
          <w:iCs/>
          <w:sz w:val="22"/>
          <w:szCs w:val="22"/>
        </w:rPr>
        <w:t>as</w:t>
      </w:r>
      <w:r w:rsidR="000D26F1" w:rsidRPr="00CF1911">
        <w:rPr>
          <w:rFonts w:ascii="Arial" w:hAnsi="Arial" w:cs="Arial"/>
          <w:iCs/>
          <w:sz w:val="22"/>
          <w:szCs w:val="22"/>
        </w:rPr>
        <w:t xml:space="preserve"> a model for joint professional learning</w:t>
      </w:r>
      <w:r w:rsidR="00106DCF" w:rsidRPr="00CF1911">
        <w:rPr>
          <w:rFonts w:ascii="Arial" w:hAnsi="Arial" w:cs="Arial"/>
          <w:iCs/>
          <w:sz w:val="22"/>
          <w:szCs w:val="22"/>
        </w:rPr>
        <w:t>,</w:t>
      </w:r>
      <w:r w:rsidR="000D26F1" w:rsidRPr="00CF1911">
        <w:rPr>
          <w:rFonts w:ascii="Arial" w:hAnsi="Arial" w:cs="Arial"/>
          <w:iCs/>
          <w:sz w:val="22"/>
          <w:szCs w:val="22"/>
        </w:rPr>
        <w:t xml:space="preserve"> where teachers collaborate in order to solve a teaching problem which </w:t>
      </w:r>
      <w:r w:rsidR="007E486A" w:rsidRPr="00CF1911">
        <w:rPr>
          <w:rFonts w:ascii="Arial" w:hAnsi="Arial" w:cs="Arial"/>
          <w:iCs/>
          <w:sz w:val="22"/>
          <w:szCs w:val="22"/>
        </w:rPr>
        <w:t xml:space="preserve">is </w:t>
      </w:r>
      <w:r w:rsidR="000D26F1" w:rsidRPr="00CF1911">
        <w:rPr>
          <w:rFonts w:ascii="Arial" w:hAnsi="Arial" w:cs="Arial"/>
          <w:iCs/>
          <w:sz w:val="22"/>
          <w:szCs w:val="22"/>
        </w:rPr>
        <w:t xml:space="preserve">affecting </w:t>
      </w:r>
      <w:r w:rsidR="008D46C3" w:rsidRPr="00CF1911">
        <w:rPr>
          <w:rFonts w:ascii="Arial" w:hAnsi="Arial" w:cs="Arial"/>
          <w:iCs/>
          <w:sz w:val="22"/>
          <w:szCs w:val="22"/>
        </w:rPr>
        <w:t xml:space="preserve">their </w:t>
      </w:r>
      <w:r w:rsidR="000D26F1" w:rsidRPr="00CF1911">
        <w:rPr>
          <w:rFonts w:ascii="Arial" w:hAnsi="Arial" w:cs="Arial"/>
          <w:iCs/>
          <w:sz w:val="22"/>
          <w:szCs w:val="22"/>
        </w:rPr>
        <w:t>pupils’ lea</w:t>
      </w:r>
      <w:r w:rsidRPr="00CF1911">
        <w:rPr>
          <w:rFonts w:ascii="Arial" w:hAnsi="Arial" w:cs="Arial"/>
          <w:iCs/>
          <w:sz w:val="22"/>
          <w:szCs w:val="22"/>
        </w:rPr>
        <w:t>r</w:t>
      </w:r>
      <w:r w:rsidR="000D26F1" w:rsidRPr="00CF1911">
        <w:rPr>
          <w:rFonts w:ascii="Arial" w:hAnsi="Arial" w:cs="Arial"/>
          <w:iCs/>
          <w:sz w:val="22"/>
          <w:szCs w:val="22"/>
        </w:rPr>
        <w:t xml:space="preserve">ning. </w:t>
      </w:r>
      <w:r w:rsidR="00031BB7" w:rsidRPr="00CF1911">
        <w:rPr>
          <w:rFonts w:ascii="Arial" w:hAnsi="Arial" w:cs="Arial"/>
          <w:iCs/>
          <w:sz w:val="22"/>
          <w:szCs w:val="22"/>
        </w:rPr>
        <w:t>T</w:t>
      </w:r>
      <w:r w:rsidR="000D26F1" w:rsidRPr="00CF1911">
        <w:rPr>
          <w:rFonts w:ascii="Arial" w:hAnsi="Arial" w:cs="Arial"/>
          <w:iCs/>
          <w:sz w:val="22"/>
          <w:szCs w:val="22"/>
        </w:rPr>
        <w:t xml:space="preserve">eachers work together to </w:t>
      </w:r>
      <w:r w:rsidR="00536593" w:rsidRPr="00CF1911">
        <w:rPr>
          <w:rFonts w:ascii="Arial" w:hAnsi="Arial" w:cs="Arial"/>
          <w:iCs/>
          <w:sz w:val="22"/>
          <w:szCs w:val="22"/>
        </w:rPr>
        <w:t>plan</w:t>
      </w:r>
      <w:r w:rsidR="00AA35B9" w:rsidRPr="00CF1911">
        <w:rPr>
          <w:rFonts w:ascii="Arial" w:hAnsi="Arial" w:cs="Arial"/>
          <w:iCs/>
          <w:sz w:val="22"/>
          <w:szCs w:val="22"/>
        </w:rPr>
        <w:t xml:space="preserve">, teach and observe lessons </w:t>
      </w:r>
      <w:r w:rsidR="00536593" w:rsidRPr="00CF1911">
        <w:rPr>
          <w:rFonts w:ascii="Arial" w:hAnsi="Arial" w:cs="Arial"/>
          <w:iCs/>
          <w:sz w:val="22"/>
          <w:szCs w:val="22"/>
        </w:rPr>
        <w:t xml:space="preserve">in accordance to their research question and choose three case pupils to focus on during this research. </w:t>
      </w:r>
      <w:r w:rsidR="00AA35B9" w:rsidRPr="00CF1911">
        <w:rPr>
          <w:rFonts w:ascii="Arial" w:hAnsi="Arial" w:cs="Arial"/>
          <w:iCs/>
          <w:sz w:val="22"/>
          <w:szCs w:val="22"/>
        </w:rPr>
        <w:t xml:space="preserve">Following the lessons, the teachers reflect, come to a conclusion and </w:t>
      </w:r>
      <w:r w:rsidR="00281348" w:rsidRPr="00CF1911">
        <w:rPr>
          <w:rFonts w:ascii="Arial" w:hAnsi="Arial" w:cs="Arial"/>
          <w:iCs/>
          <w:sz w:val="22"/>
          <w:szCs w:val="22"/>
        </w:rPr>
        <w:t xml:space="preserve">produce </w:t>
      </w:r>
      <w:r w:rsidR="00AA35B9" w:rsidRPr="00CF1911">
        <w:rPr>
          <w:rFonts w:ascii="Arial" w:hAnsi="Arial" w:cs="Arial"/>
          <w:iCs/>
          <w:sz w:val="22"/>
          <w:szCs w:val="22"/>
        </w:rPr>
        <w:t xml:space="preserve">action plans to overcome the original problem (Dudley, 2014). This methodology is a form of active research which </w:t>
      </w:r>
      <w:r w:rsidR="00031BB7" w:rsidRPr="00CF1911">
        <w:rPr>
          <w:rFonts w:ascii="Arial" w:hAnsi="Arial" w:cs="Arial"/>
          <w:iCs/>
          <w:sz w:val="22"/>
          <w:szCs w:val="22"/>
        </w:rPr>
        <w:t>is</w:t>
      </w:r>
      <w:r w:rsidR="00AA35B9" w:rsidRPr="00CF1911">
        <w:rPr>
          <w:rFonts w:ascii="Arial" w:hAnsi="Arial" w:cs="Arial"/>
          <w:iCs/>
          <w:sz w:val="22"/>
          <w:szCs w:val="22"/>
        </w:rPr>
        <w:t xml:space="preserve"> encouraged in the UK by National College for Teaching and Leadership</w:t>
      </w:r>
      <w:r w:rsidR="00031BB7" w:rsidRPr="00CF1911">
        <w:rPr>
          <w:rFonts w:ascii="Arial" w:hAnsi="Arial" w:cs="Arial"/>
          <w:iCs/>
          <w:sz w:val="22"/>
          <w:szCs w:val="22"/>
        </w:rPr>
        <w:t>.</w:t>
      </w:r>
      <w:r w:rsidR="00AA35B9" w:rsidRPr="00CF1911">
        <w:rPr>
          <w:rFonts w:ascii="Arial" w:hAnsi="Arial" w:cs="Arial"/>
          <w:iCs/>
          <w:sz w:val="22"/>
          <w:szCs w:val="22"/>
        </w:rPr>
        <w:t xml:space="preserve"> </w:t>
      </w:r>
      <w:r w:rsidR="00031BB7" w:rsidRPr="00CF1911">
        <w:rPr>
          <w:rFonts w:ascii="Arial" w:hAnsi="Arial" w:cs="Arial"/>
          <w:iCs/>
          <w:sz w:val="22"/>
          <w:szCs w:val="22"/>
        </w:rPr>
        <w:t>It</w:t>
      </w:r>
      <w:r w:rsidR="00AA35B9" w:rsidRPr="00CF1911">
        <w:rPr>
          <w:rFonts w:ascii="Arial" w:hAnsi="Arial" w:cs="Arial"/>
          <w:iCs/>
          <w:sz w:val="22"/>
          <w:szCs w:val="22"/>
        </w:rPr>
        <w:t xml:space="preserve"> encourages collaboration and reflection</w:t>
      </w:r>
      <w:r w:rsidR="00F30E03" w:rsidRPr="00CF1911">
        <w:rPr>
          <w:rFonts w:ascii="Arial" w:hAnsi="Arial" w:cs="Arial"/>
          <w:iCs/>
          <w:sz w:val="22"/>
          <w:szCs w:val="22"/>
        </w:rPr>
        <w:t xml:space="preserve"> amongst teachers</w:t>
      </w:r>
      <w:r w:rsidR="00AA35B9" w:rsidRPr="00CF1911">
        <w:rPr>
          <w:rFonts w:ascii="Arial" w:hAnsi="Arial" w:cs="Arial"/>
          <w:iCs/>
          <w:sz w:val="22"/>
          <w:szCs w:val="22"/>
        </w:rPr>
        <w:t xml:space="preserve">, which </w:t>
      </w:r>
      <w:proofErr w:type="spellStart"/>
      <w:r w:rsidR="00F30E03" w:rsidRPr="00CF1911">
        <w:rPr>
          <w:rFonts w:ascii="Arial" w:hAnsi="Arial" w:cs="Arial"/>
          <w:iCs/>
          <w:sz w:val="22"/>
          <w:szCs w:val="22"/>
        </w:rPr>
        <w:t>Uitto</w:t>
      </w:r>
      <w:proofErr w:type="spellEnd"/>
      <w:r w:rsidR="00F30E03" w:rsidRPr="00CF1911">
        <w:rPr>
          <w:rFonts w:ascii="Arial" w:hAnsi="Arial" w:cs="Arial"/>
          <w:iCs/>
          <w:sz w:val="22"/>
          <w:szCs w:val="22"/>
        </w:rPr>
        <w:t xml:space="preserve"> and Bays (2011) </w:t>
      </w:r>
      <w:r w:rsidR="00031BB7" w:rsidRPr="00CF1911">
        <w:rPr>
          <w:rFonts w:ascii="Arial" w:hAnsi="Arial" w:cs="Arial"/>
          <w:iCs/>
          <w:sz w:val="22"/>
          <w:szCs w:val="22"/>
        </w:rPr>
        <w:t>say</w:t>
      </w:r>
      <w:r w:rsidR="00F30E03" w:rsidRPr="00CF1911">
        <w:rPr>
          <w:rFonts w:ascii="Arial" w:hAnsi="Arial" w:cs="Arial"/>
          <w:iCs/>
          <w:sz w:val="22"/>
          <w:szCs w:val="22"/>
        </w:rPr>
        <w:t xml:space="preserve"> is vital for professional development.</w:t>
      </w:r>
      <w:r w:rsidR="000A3FFD" w:rsidRPr="00CF1911">
        <w:rPr>
          <w:rFonts w:ascii="Arial" w:hAnsi="Arial" w:cs="Arial"/>
          <w:iCs/>
          <w:sz w:val="22"/>
          <w:szCs w:val="22"/>
        </w:rPr>
        <w:t xml:space="preserve"> </w:t>
      </w:r>
      <w:proofErr w:type="spellStart"/>
      <w:r w:rsidR="008408BD" w:rsidRPr="00CF1911">
        <w:rPr>
          <w:rFonts w:ascii="Arial" w:hAnsi="Arial" w:cs="Arial"/>
          <w:iCs/>
          <w:sz w:val="22"/>
          <w:szCs w:val="22"/>
        </w:rPr>
        <w:t>Marsigit</w:t>
      </w:r>
      <w:proofErr w:type="spellEnd"/>
      <w:r w:rsidR="008408BD" w:rsidRPr="00CF1911">
        <w:rPr>
          <w:rFonts w:ascii="Arial" w:hAnsi="Arial" w:cs="Arial"/>
          <w:iCs/>
          <w:sz w:val="22"/>
          <w:szCs w:val="22"/>
        </w:rPr>
        <w:t xml:space="preserve"> (2007) also concludes that lesson studies improve teachers’ use of approaches, collaboration and performance, which in turn have been found to improve pupil performance. </w:t>
      </w:r>
      <w:r w:rsidR="000A3FFD" w:rsidRPr="00CF1911">
        <w:rPr>
          <w:rFonts w:ascii="Arial" w:hAnsi="Arial" w:cs="Arial"/>
          <w:iCs/>
          <w:sz w:val="22"/>
          <w:szCs w:val="22"/>
        </w:rPr>
        <w:t>Cheung and Wong’s (2014) findings coincide with this, add</w:t>
      </w:r>
      <w:r w:rsidR="00031BB7" w:rsidRPr="00CF1911">
        <w:rPr>
          <w:rFonts w:ascii="Arial" w:hAnsi="Arial" w:cs="Arial"/>
          <w:iCs/>
          <w:sz w:val="22"/>
          <w:szCs w:val="22"/>
        </w:rPr>
        <w:t>ing</w:t>
      </w:r>
      <w:r w:rsidR="000A3FFD" w:rsidRPr="00CF1911">
        <w:rPr>
          <w:rFonts w:ascii="Arial" w:hAnsi="Arial" w:cs="Arial"/>
          <w:iCs/>
          <w:sz w:val="22"/>
          <w:szCs w:val="22"/>
        </w:rPr>
        <w:t xml:space="preserve"> that it is a strong method </w:t>
      </w:r>
      <w:r w:rsidR="0094537C" w:rsidRPr="00CF1911">
        <w:rPr>
          <w:rFonts w:ascii="Arial" w:hAnsi="Arial" w:cs="Arial"/>
          <w:iCs/>
          <w:sz w:val="22"/>
          <w:szCs w:val="22"/>
        </w:rPr>
        <w:t>using</w:t>
      </w:r>
      <w:r w:rsidR="000A3FFD" w:rsidRPr="00CF1911">
        <w:rPr>
          <w:rFonts w:ascii="Arial" w:hAnsi="Arial" w:cs="Arial"/>
          <w:iCs/>
          <w:sz w:val="22"/>
          <w:szCs w:val="22"/>
        </w:rPr>
        <w:t xml:space="preserve"> the pupils’ voice to enhance the quality of teaching </w:t>
      </w:r>
      <w:r w:rsidR="008A449F" w:rsidRPr="00CF1911">
        <w:rPr>
          <w:rFonts w:ascii="Arial" w:hAnsi="Arial" w:cs="Arial"/>
          <w:iCs/>
          <w:sz w:val="22"/>
          <w:szCs w:val="22"/>
        </w:rPr>
        <w:t>and</w:t>
      </w:r>
      <w:r w:rsidR="0094537C" w:rsidRPr="00CF1911">
        <w:rPr>
          <w:rFonts w:ascii="Arial" w:hAnsi="Arial" w:cs="Arial"/>
          <w:iCs/>
          <w:sz w:val="22"/>
          <w:szCs w:val="22"/>
        </w:rPr>
        <w:t xml:space="preserve"> </w:t>
      </w:r>
      <w:r w:rsidR="000A3FFD" w:rsidRPr="00CF1911">
        <w:rPr>
          <w:rFonts w:ascii="Arial" w:hAnsi="Arial" w:cs="Arial"/>
          <w:iCs/>
          <w:sz w:val="22"/>
          <w:szCs w:val="22"/>
        </w:rPr>
        <w:t>learning.</w:t>
      </w:r>
      <w:r w:rsidR="00CC743D" w:rsidRPr="00CF1911">
        <w:rPr>
          <w:rFonts w:ascii="Arial" w:hAnsi="Arial" w:cs="Arial"/>
          <w:iCs/>
          <w:sz w:val="22"/>
          <w:szCs w:val="22"/>
        </w:rPr>
        <w:t xml:space="preserve"> </w:t>
      </w:r>
      <w:proofErr w:type="spellStart"/>
      <w:r w:rsidR="00CC743D" w:rsidRPr="00CF1911">
        <w:rPr>
          <w:rFonts w:ascii="Arial" w:hAnsi="Arial" w:cs="Arial"/>
          <w:iCs/>
          <w:sz w:val="22"/>
          <w:szCs w:val="22"/>
        </w:rPr>
        <w:t>Maniu</w:t>
      </w:r>
      <w:proofErr w:type="spellEnd"/>
      <w:r w:rsidR="00CC743D" w:rsidRPr="00CF1911">
        <w:rPr>
          <w:rFonts w:ascii="Arial" w:hAnsi="Arial" w:cs="Arial"/>
          <w:iCs/>
          <w:sz w:val="22"/>
          <w:szCs w:val="22"/>
        </w:rPr>
        <w:t xml:space="preserve"> and </w:t>
      </w:r>
      <w:proofErr w:type="spellStart"/>
      <w:r w:rsidR="00CC743D" w:rsidRPr="00CF1911">
        <w:rPr>
          <w:rFonts w:ascii="Arial" w:hAnsi="Arial" w:cs="Arial"/>
          <w:iCs/>
          <w:sz w:val="22"/>
          <w:szCs w:val="22"/>
        </w:rPr>
        <w:t>Raulea</w:t>
      </w:r>
      <w:proofErr w:type="spellEnd"/>
      <w:r w:rsidR="00CC743D" w:rsidRPr="00CF1911">
        <w:rPr>
          <w:rFonts w:ascii="Arial" w:hAnsi="Arial" w:cs="Arial"/>
          <w:iCs/>
          <w:sz w:val="22"/>
          <w:szCs w:val="22"/>
        </w:rPr>
        <w:t xml:space="preserve"> (2019) reiterate the importance of student voice in reflecting on lessons in order to improve teaching and in turn, learning.</w:t>
      </w:r>
      <w:r w:rsidR="00934AAA" w:rsidRPr="00CF1911">
        <w:rPr>
          <w:rFonts w:ascii="Arial" w:hAnsi="Arial" w:cs="Arial"/>
          <w:iCs/>
          <w:sz w:val="22"/>
          <w:szCs w:val="22"/>
        </w:rPr>
        <w:t xml:space="preserve"> </w:t>
      </w:r>
      <w:r w:rsidR="00D079FB" w:rsidRPr="00CF1911">
        <w:rPr>
          <w:rFonts w:ascii="Arial" w:hAnsi="Arial" w:cs="Arial"/>
          <w:iCs/>
          <w:sz w:val="22"/>
          <w:szCs w:val="22"/>
        </w:rPr>
        <w:t xml:space="preserve">The use of lesson studies has its detractors. </w:t>
      </w:r>
      <w:proofErr w:type="spellStart"/>
      <w:r w:rsidR="003232B4" w:rsidRPr="00CF1911">
        <w:rPr>
          <w:rFonts w:ascii="Arial" w:hAnsi="Arial" w:cs="Arial"/>
          <w:iCs/>
          <w:sz w:val="22"/>
          <w:szCs w:val="22"/>
        </w:rPr>
        <w:t>Cajkler</w:t>
      </w:r>
      <w:proofErr w:type="spellEnd"/>
      <w:r w:rsidR="003232B4" w:rsidRPr="00CF1911">
        <w:rPr>
          <w:rFonts w:ascii="Arial" w:hAnsi="Arial" w:cs="Arial"/>
          <w:iCs/>
          <w:sz w:val="22"/>
          <w:szCs w:val="22"/>
        </w:rPr>
        <w:t xml:space="preserve"> et al. (2015) </w:t>
      </w:r>
      <w:r w:rsidR="00D079FB" w:rsidRPr="00CF1911">
        <w:rPr>
          <w:rFonts w:ascii="Arial" w:hAnsi="Arial" w:cs="Arial"/>
          <w:iCs/>
          <w:sz w:val="22"/>
          <w:szCs w:val="22"/>
        </w:rPr>
        <w:t xml:space="preserve">state that they are difficult to implement in schools that are driven by performance outcomes as the benefits are not immediate. </w:t>
      </w:r>
      <w:r w:rsidR="00F931A3" w:rsidRPr="00CF1911">
        <w:rPr>
          <w:rFonts w:ascii="Arial" w:hAnsi="Arial" w:cs="Arial"/>
          <w:iCs/>
          <w:sz w:val="22"/>
          <w:szCs w:val="22"/>
        </w:rPr>
        <w:t>Suma</w:t>
      </w:r>
      <w:r w:rsidR="00D079FB" w:rsidRPr="00CF1911">
        <w:rPr>
          <w:rFonts w:ascii="Arial" w:hAnsi="Arial" w:cs="Arial"/>
          <w:iCs/>
          <w:sz w:val="22"/>
          <w:szCs w:val="22"/>
        </w:rPr>
        <w:t xml:space="preserve"> et al. (2019) highlight the time resource required to reap the benefits. Lewis et al. (2009) acknowledge this but justify its use maintaining that its rewards are realised when it</w:t>
      </w:r>
      <w:r w:rsidR="007C205B" w:rsidRPr="00CF1911">
        <w:rPr>
          <w:rFonts w:ascii="Arial" w:hAnsi="Arial" w:cs="Arial"/>
          <w:iCs/>
          <w:sz w:val="22"/>
          <w:szCs w:val="22"/>
        </w:rPr>
        <w:t xml:space="preserve"> i</w:t>
      </w:r>
      <w:r w:rsidR="00D079FB" w:rsidRPr="00CF1911">
        <w:rPr>
          <w:rFonts w:ascii="Arial" w:hAnsi="Arial" w:cs="Arial"/>
          <w:iCs/>
          <w:sz w:val="22"/>
          <w:szCs w:val="22"/>
        </w:rPr>
        <w:t>s implemented sustainably.</w:t>
      </w:r>
    </w:p>
    <w:p w14:paraId="199F51FC" w14:textId="77777777" w:rsidR="00D079FB" w:rsidRPr="00CF1911" w:rsidRDefault="00D079FB" w:rsidP="00EE71D3">
      <w:pPr>
        <w:spacing w:line="360" w:lineRule="auto"/>
        <w:jc w:val="both"/>
        <w:rPr>
          <w:rFonts w:ascii="Arial" w:hAnsi="Arial" w:cs="Arial"/>
          <w:iCs/>
          <w:sz w:val="22"/>
          <w:szCs w:val="22"/>
        </w:rPr>
      </w:pPr>
    </w:p>
    <w:p w14:paraId="4BC9F13C" w14:textId="54A35922" w:rsidR="0036683D" w:rsidRPr="00CF1911" w:rsidRDefault="00853465" w:rsidP="00EE71D3">
      <w:pPr>
        <w:spacing w:line="360" w:lineRule="auto"/>
        <w:jc w:val="both"/>
        <w:rPr>
          <w:rFonts w:ascii="Arial" w:hAnsi="Arial" w:cs="Arial"/>
          <w:iCs/>
          <w:sz w:val="22"/>
          <w:szCs w:val="22"/>
        </w:rPr>
      </w:pPr>
      <w:r w:rsidRPr="00CF1911">
        <w:rPr>
          <w:rFonts w:ascii="Arial" w:hAnsi="Arial" w:cs="Arial"/>
          <w:iCs/>
          <w:sz w:val="22"/>
          <w:szCs w:val="22"/>
        </w:rPr>
        <w:t xml:space="preserve">Observation includes taking thorough notes of occurrences as they happen, rather than in staged situations (Marshall and Rossman, 2014). </w:t>
      </w:r>
      <w:r w:rsidR="00A16E30" w:rsidRPr="00CF1911">
        <w:rPr>
          <w:rFonts w:ascii="Arial" w:hAnsi="Arial" w:cs="Arial"/>
          <w:iCs/>
          <w:sz w:val="22"/>
          <w:szCs w:val="22"/>
        </w:rPr>
        <w:t xml:space="preserve">It is important to note that when observing </w:t>
      </w:r>
      <w:r w:rsidR="00CF4678" w:rsidRPr="00CF1911">
        <w:rPr>
          <w:rFonts w:ascii="Arial" w:hAnsi="Arial" w:cs="Arial"/>
          <w:iCs/>
          <w:sz w:val="22"/>
          <w:szCs w:val="22"/>
        </w:rPr>
        <w:t>each other’s</w:t>
      </w:r>
      <w:r w:rsidR="00A16E30" w:rsidRPr="00CF1911">
        <w:rPr>
          <w:rFonts w:ascii="Arial" w:hAnsi="Arial" w:cs="Arial"/>
          <w:iCs/>
          <w:sz w:val="22"/>
          <w:szCs w:val="22"/>
        </w:rPr>
        <w:t xml:space="preserve"> lessons, we must treat the situation as an opportunity to learn rather than a chance to intrude and assess others’ abilities to teach (</w:t>
      </w:r>
      <w:proofErr w:type="spellStart"/>
      <w:r w:rsidR="00A16E30" w:rsidRPr="00CF1911">
        <w:rPr>
          <w:rFonts w:ascii="Arial" w:hAnsi="Arial" w:cs="Arial"/>
          <w:iCs/>
          <w:sz w:val="22"/>
          <w:szCs w:val="22"/>
        </w:rPr>
        <w:t>Zaare</w:t>
      </w:r>
      <w:proofErr w:type="spellEnd"/>
      <w:r w:rsidR="00A16E30" w:rsidRPr="00CF1911">
        <w:rPr>
          <w:rFonts w:ascii="Arial" w:hAnsi="Arial" w:cs="Arial"/>
          <w:iCs/>
          <w:sz w:val="22"/>
          <w:szCs w:val="22"/>
        </w:rPr>
        <w:t>, 201</w:t>
      </w:r>
      <w:r w:rsidR="008B39F2" w:rsidRPr="00CF1911">
        <w:rPr>
          <w:rFonts w:ascii="Arial" w:hAnsi="Arial" w:cs="Arial"/>
          <w:iCs/>
          <w:sz w:val="22"/>
          <w:szCs w:val="22"/>
        </w:rPr>
        <w:t>3</w:t>
      </w:r>
      <w:r w:rsidR="00A16E30" w:rsidRPr="00CF1911">
        <w:rPr>
          <w:rFonts w:ascii="Arial" w:hAnsi="Arial" w:cs="Arial"/>
          <w:iCs/>
          <w:sz w:val="22"/>
          <w:szCs w:val="22"/>
        </w:rPr>
        <w:t>).</w:t>
      </w:r>
    </w:p>
    <w:p w14:paraId="1745D538" w14:textId="77777777" w:rsidR="0036683D" w:rsidRPr="00CF1911" w:rsidRDefault="0036683D" w:rsidP="00EE71D3">
      <w:pPr>
        <w:spacing w:line="360" w:lineRule="auto"/>
        <w:jc w:val="both"/>
        <w:rPr>
          <w:rFonts w:ascii="Arial" w:hAnsi="Arial" w:cs="Arial"/>
          <w:iCs/>
          <w:sz w:val="22"/>
          <w:szCs w:val="22"/>
        </w:rPr>
      </w:pPr>
    </w:p>
    <w:p w14:paraId="6AC236EE" w14:textId="2B96ED59" w:rsidR="007C0892" w:rsidRPr="00CF1911" w:rsidRDefault="007C0892" w:rsidP="00EE71D3">
      <w:pPr>
        <w:spacing w:line="360" w:lineRule="auto"/>
        <w:jc w:val="both"/>
        <w:rPr>
          <w:rFonts w:ascii="Arial" w:hAnsi="Arial" w:cs="Arial"/>
          <w:iCs/>
          <w:sz w:val="22"/>
          <w:szCs w:val="22"/>
        </w:rPr>
      </w:pPr>
      <w:r w:rsidRPr="00CF1911">
        <w:rPr>
          <w:rFonts w:ascii="Arial" w:hAnsi="Arial" w:cs="Arial"/>
          <w:iCs/>
          <w:sz w:val="22"/>
          <w:szCs w:val="22"/>
        </w:rPr>
        <w:t xml:space="preserve">Our research group completed previously designed observation method forms to </w:t>
      </w:r>
      <w:r w:rsidR="006C406D" w:rsidRPr="00CF1911">
        <w:rPr>
          <w:rFonts w:ascii="Arial" w:hAnsi="Arial" w:cs="Arial"/>
          <w:iCs/>
          <w:sz w:val="22"/>
          <w:szCs w:val="22"/>
        </w:rPr>
        <w:t>critically</w:t>
      </w:r>
      <w:r w:rsidRPr="00CF1911">
        <w:rPr>
          <w:rFonts w:ascii="Arial" w:hAnsi="Arial" w:cs="Arial"/>
          <w:iCs/>
          <w:sz w:val="22"/>
          <w:szCs w:val="22"/>
        </w:rPr>
        <w:t xml:space="preserve"> reflect on differentiated questioning. Observation allows teachers to assess and reflect from a genuine setting (Cohen et al., 2011). Cooper and Schindler (2011) agree, adding that behavioural patterns are less likely to be missed.</w:t>
      </w:r>
    </w:p>
    <w:p w14:paraId="2FFDBAE0" w14:textId="77777777" w:rsidR="007C0892" w:rsidRPr="00CF1911" w:rsidRDefault="007C0892" w:rsidP="00EE71D3">
      <w:pPr>
        <w:spacing w:line="360" w:lineRule="auto"/>
        <w:jc w:val="both"/>
        <w:rPr>
          <w:rFonts w:ascii="Arial" w:hAnsi="Arial" w:cs="Arial"/>
          <w:iCs/>
          <w:sz w:val="22"/>
          <w:szCs w:val="22"/>
        </w:rPr>
      </w:pPr>
    </w:p>
    <w:p w14:paraId="4FBF6538" w14:textId="5E6E0EF9" w:rsidR="006C406D" w:rsidRPr="00CF1911" w:rsidRDefault="00A77D50" w:rsidP="00EE71D3">
      <w:pPr>
        <w:spacing w:line="360" w:lineRule="auto"/>
        <w:jc w:val="both"/>
        <w:rPr>
          <w:rFonts w:ascii="Arial" w:hAnsi="Arial" w:cs="Arial"/>
          <w:iCs/>
          <w:sz w:val="22"/>
          <w:szCs w:val="22"/>
        </w:rPr>
      </w:pPr>
      <w:r w:rsidRPr="00CF1911">
        <w:rPr>
          <w:rFonts w:ascii="Arial" w:hAnsi="Arial" w:cs="Arial"/>
          <w:iCs/>
          <w:sz w:val="22"/>
          <w:szCs w:val="22"/>
        </w:rPr>
        <w:lastRenderedPageBreak/>
        <w:t xml:space="preserve">Briggs and Coleman (2007) identify two types of observation, participant and non-participant. </w:t>
      </w:r>
      <w:r w:rsidR="00911EB4" w:rsidRPr="00CF1911">
        <w:rPr>
          <w:rFonts w:ascii="Arial" w:hAnsi="Arial" w:cs="Arial"/>
          <w:iCs/>
          <w:sz w:val="22"/>
          <w:szCs w:val="22"/>
        </w:rPr>
        <w:t xml:space="preserve">Long (1983) found that participant observation can in fact affect the behaviour of pupils and teachers. </w:t>
      </w:r>
      <w:r w:rsidR="006C406D" w:rsidRPr="00CF1911">
        <w:rPr>
          <w:rFonts w:ascii="Arial" w:hAnsi="Arial" w:cs="Arial"/>
          <w:iCs/>
          <w:sz w:val="22"/>
          <w:szCs w:val="22"/>
        </w:rPr>
        <w:t>It has a tendency to influence both pupils’ and teachers’ behaviour and could create subjectivity (Cohen et al., 2011). Although non-participant observation could also affect pupils’ and teachers’ behaviours (Abby, 2017), it is still less invasive than participant observation and is an immediate method of collecting reliable data.</w:t>
      </w:r>
    </w:p>
    <w:p w14:paraId="617D1139" w14:textId="77777777" w:rsidR="006C406D" w:rsidRPr="00CF1911" w:rsidRDefault="006C406D" w:rsidP="00EE71D3">
      <w:pPr>
        <w:spacing w:line="360" w:lineRule="auto"/>
        <w:jc w:val="both"/>
        <w:rPr>
          <w:rFonts w:ascii="Arial" w:hAnsi="Arial" w:cs="Arial"/>
          <w:iCs/>
          <w:sz w:val="22"/>
          <w:szCs w:val="22"/>
        </w:rPr>
      </w:pPr>
    </w:p>
    <w:p w14:paraId="55239CC3" w14:textId="04B0C596" w:rsidR="00A543B3" w:rsidRPr="00CF1911" w:rsidRDefault="00911EB4" w:rsidP="00EE71D3">
      <w:pPr>
        <w:spacing w:line="360" w:lineRule="auto"/>
        <w:jc w:val="both"/>
        <w:rPr>
          <w:rFonts w:ascii="Arial" w:hAnsi="Arial" w:cs="Arial"/>
          <w:iCs/>
          <w:sz w:val="22"/>
          <w:szCs w:val="22"/>
        </w:rPr>
      </w:pPr>
      <w:r w:rsidRPr="00CF1911">
        <w:rPr>
          <w:rFonts w:ascii="Arial" w:hAnsi="Arial" w:cs="Arial"/>
          <w:iCs/>
          <w:sz w:val="22"/>
          <w:szCs w:val="22"/>
        </w:rPr>
        <w:t>I</w:t>
      </w:r>
      <w:r w:rsidR="00A77D50" w:rsidRPr="00CF1911">
        <w:rPr>
          <w:rFonts w:ascii="Arial" w:hAnsi="Arial" w:cs="Arial"/>
          <w:iCs/>
          <w:sz w:val="22"/>
          <w:szCs w:val="22"/>
        </w:rPr>
        <w:t xml:space="preserve"> have previously made use of non-participant observation </w:t>
      </w:r>
      <w:r w:rsidR="007C0892" w:rsidRPr="00CF1911">
        <w:rPr>
          <w:rFonts w:ascii="Arial" w:hAnsi="Arial" w:cs="Arial"/>
          <w:iCs/>
          <w:sz w:val="22"/>
          <w:szCs w:val="22"/>
        </w:rPr>
        <w:t>myself, which had</w:t>
      </w:r>
      <w:r w:rsidRPr="00CF1911">
        <w:rPr>
          <w:rFonts w:ascii="Arial" w:hAnsi="Arial" w:cs="Arial"/>
          <w:iCs/>
          <w:sz w:val="22"/>
          <w:szCs w:val="22"/>
        </w:rPr>
        <w:t xml:space="preserve"> </w:t>
      </w:r>
      <w:r w:rsidR="007C0892" w:rsidRPr="00CF1911">
        <w:rPr>
          <w:rFonts w:ascii="Arial" w:hAnsi="Arial" w:cs="Arial"/>
          <w:iCs/>
          <w:sz w:val="22"/>
          <w:szCs w:val="22"/>
        </w:rPr>
        <w:t>minimal impact on pupils</w:t>
      </w:r>
      <w:r w:rsidRPr="00CF1911">
        <w:rPr>
          <w:rFonts w:ascii="Arial" w:hAnsi="Arial" w:cs="Arial"/>
          <w:iCs/>
          <w:sz w:val="22"/>
          <w:szCs w:val="22"/>
        </w:rPr>
        <w:t>’</w:t>
      </w:r>
      <w:r w:rsidR="007C0892" w:rsidRPr="00CF1911">
        <w:rPr>
          <w:rFonts w:ascii="Arial" w:hAnsi="Arial" w:cs="Arial"/>
          <w:iCs/>
          <w:sz w:val="22"/>
          <w:szCs w:val="22"/>
        </w:rPr>
        <w:t xml:space="preserve"> behaviour. </w:t>
      </w:r>
      <w:r w:rsidR="006C406D" w:rsidRPr="00CF1911">
        <w:rPr>
          <w:rFonts w:ascii="Arial" w:hAnsi="Arial" w:cs="Arial"/>
          <w:iCs/>
          <w:sz w:val="22"/>
          <w:szCs w:val="22"/>
        </w:rPr>
        <w:t xml:space="preserve">These factors have led me to use this method for this research. In practice, I sat as far away as possible from pupils and teacher, minimising the effect of my presence. I was able to observe all participants and record all occurrences. </w:t>
      </w:r>
      <w:r w:rsidR="001B5F69" w:rsidRPr="00CF1911">
        <w:rPr>
          <w:rFonts w:ascii="Arial" w:hAnsi="Arial" w:cs="Arial"/>
          <w:iCs/>
          <w:sz w:val="22"/>
          <w:szCs w:val="22"/>
        </w:rPr>
        <w:t xml:space="preserve">Lincoln and Guba (1985) suggest that creating constant notes throughout the lesson is vital to </w:t>
      </w:r>
      <w:r w:rsidR="00CD32CE" w:rsidRPr="00CF1911">
        <w:rPr>
          <w:rFonts w:ascii="Arial" w:hAnsi="Arial" w:cs="Arial"/>
          <w:iCs/>
          <w:sz w:val="22"/>
          <w:szCs w:val="22"/>
        </w:rPr>
        <w:t>collate</w:t>
      </w:r>
      <w:r w:rsidR="001B5F69" w:rsidRPr="00CF1911">
        <w:rPr>
          <w:rFonts w:ascii="Arial" w:hAnsi="Arial" w:cs="Arial"/>
          <w:iCs/>
          <w:sz w:val="22"/>
          <w:szCs w:val="22"/>
        </w:rPr>
        <w:t xml:space="preserve"> reliable data.</w:t>
      </w:r>
    </w:p>
    <w:p w14:paraId="5EA01C8F" w14:textId="77777777" w:rsidR="00D55D6A" w:rsidRPr="00CF1911" w:rsidRDefault="00D55D6A" w:rsidP="00EE71D3">
      <w:pPr>
        <w:spacing w:line="360" w:lineRule="auto"/>
        <w:jc w:val="both"/>
        <w:rPr>
          <w:rFonts w:ascii="Arial" w:hAnsi="Arial" w:cs="Arial"/>
          <w:iCs/>
          <w:sz w:val="22"/>
          <w:szCs w:val="22"/>
        </w:rPr>
      </w:pPr>
    </w:p>
    <w:p w14:paraId="766DE619" w14:textId="7ED8CF92" w:rsidR="0036683D" w:rsidRPr="00CF1911" w:rsidRDefault="00AC69D6" w:rsidP="00EE71D3">
      <w:pPr>
        <w:spacing w:line="360" w:lineRule="auto"/>
        <w:jc w:val="both"/>
        <w:rPr>
          <w:rFonts w:ascii="Arial" w:hAnsi="Arial" w:cs="Arial"/>
          <w:iCs/>
          <w:sz w:val="22"/>
          <w:szCs w:val="22"/>
        </w:rPr>
      </w:pPr>
      <w:r w:rsidRPr="00CF1911">
        <w:rPr>
          <w:rFonts w:ascii="Arial" w:hAnsi="Arial" w:cs="Arial"/>
          <w:iCs/>
          <w:sz w:val="22"/>
          <w:szCs w:val="22"/>
        </w:rPr>
        <w:t>T</w:t>
      </w:r>
      <w:r w:rsidR="00A543B3" w:rsidRPr="00CF1911">
        <w:rPr>
          <w:rFonts w:ascii="Arial" w:hAnsi="Arial" w:cs="Arial"/>
          <w:iCs/>
          <w:sz w:val="22"/>
          <w:szCs w:val="22"/>
        </w:rPr>
        <w:t xml:space="preserve">he next step in a lesson study is to interview the three case pupils. </w:t>
      </w:r>
      <w:r w:rsidRPr="00CF1911">
        <w:rPr>
          <w:rFonts w:ascii="Arial" w:hAnsi="Arial" w:cs="Arial"/>
          <w:iCs/>
          <w:sz w:val="22"/>
          <w:szCs w:val="22"/>
        </w:rPr>
        <w:t>We</w:t>
      </w:r>
      <w:r w:rsidR="00435626" w:rsidRPr="00CF1911">
        <w:rPr>
          <w:rFonts w:ascii="Arial" w:hAnsi="Arial" w:cs="Arial"/>
          <w:iCs/>
          <w:sz w:val="22"/>
          <w:szCs w:val="22"/>
        </w:rPr>
        <w:t xml:space="preserve"> asked the case pupils a set of ten questions which we had designed to discover </w:t>
      </w:r>
      <w:r w:rsidR="00E76AE7" w:rsidRPr="00CF1911">
        <w:rPr>
          <w:rFonts w:ascii="Arial" w:hAnsi="Arial" w:cs="Arial"/>
          <w:iCs/>
          <w:sz w:val="22"/>
          <w:szCs w:val="22"/>
        </w:rPr>
        <w:t>more about how our use of differentiated questioning within the classroom</w:t>
      </w:r>
      <w:r w:rsidR="00435626" w:rsidRPr="00CF1911">
        <w:rPr>
          <w:rFonts w:ascii="Arial" w:hAnsi="Arial" w:cs="Arial"/>
          <w:iCs/>
          <w:sz w:val="22"/>
          <w:szCs w:val="22"/>
        </w:rPr>
        <w:t xml:space="preserve"> </w:t>
      </w:r>
      <w:r w:rsidR="00E76AE7" w:rsidRPr="00CF1911">
        <w:rPr>
          <w:rFonts w:ascii="Arial" w:hAnsi="Arial" w:cs="Arial"/>
          <w:iCs/>
          <w:sz w:val="22"/>
          <w:szCs w:val="22"/>
        </w:rPr>
        <w:t xml:space="preserve">causes pupils to feel and perform. </w:t>
      </w:r>
      <w:r w:rsidR="00094FDA" w:rsidRPr="00CF1911">
        <w:rPr>
          <w:rFonts w:ascii="Arial" w:hAnsi="Arial" w:cs="Arial"/>
          <w:iCs/>
          <w:sz w:val="22"/>
          <w:szCs w:val="22"/>
        </w:rPr>
        <w:t>Considering pupils’ voice is vital in adapting teaching in order to improve learning (</w:t>
      </w:r>
      <w:proofErr w:type="spellStart"/>
      <w:r w:rsidR="00094FDA" w:rsidRPr="00CF1911">
        <w:rPr>
          <w:rFonts w:ascii="Arial" w:hAnsi="Arial" w:cs="Arial"/>
          <w:iCs/>
          <w:sz w:val="22"/>
          <w:szCs w:val="22"/>
        </w:rPr>
        <w:t>Maniu</w:t>
      </w:r>
      <w:proofErr w:type="spellEnd"/>
      <w:r w:rsidR="00094FDA" w:rsidRPr="00CF1911">
        <w:rPr>
          <w:rFonts w:ascii="Arial" w:hAnsi="Arial" w:cs="Arial"/>
          <w:iCs/>
          <w:sz w:val="22"/>
          <w:szCs w:val="22"/>
        </w:rPr>
        <w:t xml:space="preserve"> and </w:t>
      </w:r>
      <w:proofErr w:type="spellStart"/>
      <w:r w:rsidR="00094FDA" w:rsidRPr="00CF1911">
        <w:rPr>
          <w:rFonts w:ascii="Arial" w:hAnsi="Arial" w:cs="Arial"/>
          <w:iCs/>
          <w:sz w:val="22"/>
          <w:szCs w:val="22"/>
        </w:rPr>
        <w:t>Raulea</w:t>
      </w:r>
      <w:proofErr w:type="spellEnd"/>
      <w:r w:rsidR="00094FDA" w:rsidRPr="00CF1911">
        <w:rPr>
          <w:rFonts w:ascii="Arial" w:hAnsi="Arial" w:cs="Arial"/>
          <w:iCs/>
          <w:sz w:val="22"/>
          <w:szCs w:val="22"/>
        </w:rPr>
        <w:t>, 2019).</w:t>
      </w:r>
      <w:r w:rsidRPr="00CF1911">
        <w:rPr>
          <w:rFonts w:ascii="Arial" w:hAnsi="Arial" w:cs="Arial"/>
          <w:iCs/>
          <w:sz w:val="22"/>
          <w:szCs w:val="22"/>
        </w:rPr>
        <w:t xml:space="preserve"> W</w:t>
      </w:r>
      <w:r w:rsidR="009323A6" w:rsidRPr="00CF1911">
        <w:rPr>
          <w:rFonts w:ascii="Arial" w:hAnsi="Arial" w:cs="Arial"/>
          <w:iCs/>
          <w:sz w:val="22"/>
          <w:szCs w:val="22"/>
        </w:rPr>
        <w:t xml:space="preserve">e decided to take a voice recording rather than make notes of the conversation, as this could affect their responses and participation, as suggested by </w:t>
      </w:r>
      <w:r w:rsidR="00F422B7" w:rsidRPr="00CF1911">
        <w:rPr>
          <w:rFonts w:ascii="Arial" w:hAnsi="Arial" w:cs="Arial"/>
          <w:iCs/>
          <w:sz w:val="22"/>
          <w:szCs w:val="22"/>
        </w:rPr>
        <w:t>Andrews et al. (2006).</w:t>
      </w:r>
      <w:r w:rsidR="00DC5D4D" w:rsidRPr="00CF1911">
        <w:rPr>
          <w:rFonts w:ascii="Arial" w:hAnsi="Arial" w:cs="Arial"/>
          <w:iCs/>
          <w:sz w:val="22"/>
          <w:szCs w:val="22"/>
        </w:rPr>
        <w:t xml:space="preserve"> Voice recordings allow researchers to capture all responses and avoid loss of </w:t>
      </w:r>
      <w:r w:rsidR="000C3B5C" w:rsidRPr="00CF1911">
        <w:rPr>
          <w:rFonts w:ascii="Arial" w:hAnsi="Arial" w:cs="Arial"/>
          <w:iCs/>
          <w:sz w:val="22"/>
          <w:szCs w:val="22"/>
        </w:rPr>
        <w:t xml:space="preserve">information </w:t>
      </w:r>
      <w:r w:rsidR="003422F9" w:rsidRPr="00CF1911">
        <w:rPr>
          <w:rFonts w:ascii="Arial" w:hAnsi="Arial" w:cs="Arial"/>
          <w:iCs/>
          <w:sz w:val="22"/>
          <w:szCs w:val="22"/>
        </w:rPr>
        <w:t>(Harper, 2005</w:t>
      </w:r>
      <w:r w:rsidR="000C3B5C" w:rsidRPr="00CF1911">
        <w:rPr>
          <w:rFonts w:ascii="Arial" w:hAnsi="Arial" w:cs="Arial"/>
          <w:iCs/>
          <w:sz w:val="22"/>
          <w:szCs w:val="22"/>
        </w:rPr>
        <w:t>). This is therefore a beneficial method in collecting feedback and opinions.</w:t>
      </w:r>
      <w:r w:rsidR="005C2497" w:rsidRPr="00CF1911">
        <w:rPr>
          <w:rFonts w:ascii="Arial" w:hAnsi="Arial" w:cs="Arial"/>
          <w:iCs/>
          <w:sz w:val="22"/>
          <w:szCs w:val="22"/>
        </w:rPr>
        <w:t xml:space="preserve"> Although voice recordings face the </w:t>
      </w:r>
      <w:r w:rsidR="00206885" w:rsidRPr="00CF1911">
        <w:rPr>
          <w:rFonts w:ascii="Arial" w:hAnsi="Arial" w:cs="Arial"/>
          <w:iCs/>
          <w:sz w:val="22"/>
          <w:szCs w:val="22"/>
        </w:rPr>
        <w:t>time-consuming</w:t>
      </w:r>
      <w:r w:rsidR="005C2497" w:rsidRPr="00CF1911">
        <w:rPr>
          <w:rFonts w:ascii="Arial" w:hAnsi="Arial" w:cs="Arial"/>
          <w:iCs/>
          <w:sz w:val="22"/>
          <w:szCs w:val="22"/>
        </w:rPr>
        <w:t xml:space="preserve"> </w:t>
      </w:r>
      <w:r w:rsidR="00206885" w:rsidRPr="00CF1911">
        <w:rPr>
          <w:rFonts w:ascii="Arial" w:hAnsi="Arial" w:cs="Arial"/>
          <w:iCs/>
          <w:sz w:val="22"/>
          <w:szCs w:val="22"/>
        </w:rPr>
        <w:t>matter of gaining permission from the school, pupils and teachers (Prosser et al., 2008), it would save time in the interview process, and allow accurate answers to be recorded.</w:t>
      </w:r>
    </w:p>
    <w:p w14:paraId="2448AA95" w14:textId="77777777" w:rsidR="0036683D" w:rsidRPr="00CF1911" w:rsidRDefault="0036683D" w:rsidP="00EE71D3">
      <w:pPr>
        <w:spacing w:line="360" w:lineRule="auto"/>
        <w:jc w:val="both"/>
        <w:rPr>
          <w:rFonts w:ascii="Arial" w:hAnsi="Arial" w:cs="Arial"/>
          <w:iCs/>
          <w:sz w:val="22"/>
          <w:szCs w:val="22"/>
        </w:rPr>
      </w:pPr>
    </w:p>
    <w:p w14:paraId="53D2514D" w14:textId="49EE96E3" w:rsidR="00D400F0" w:rsidRPr="00CF1911" w:rsidRDefault="00FD5D14" w:rsidP="00EE71D3">
      <w:pPr>
        <w:spacing w:line="360" w:lineRule="auto"/>
        <w:jc w:val="both"/>
        <w:rPr>
          <w:rFonts w:ascii="Arial" w:hAnsi="Arial" w:cs="Arial"/>
          <w:iCs/>
          <w:sz w:val="22"/>
          <w:szCs w:val="22"/>
        </w:rPr>
      </w:pPr>
      <w:proofErr w:type="spellStart"/>
      <w:r w:rsidRPr="00CF1911">
        <w:rPr>
          <w:rFonts w:ascii="Arial" w:hAnsi="Arial" w:cs="Arial"/>
          <w:iCs/>
          <w:sz w:val="22"/>
          <w:szCs w:val="22"/>
        </w:rPr>
        <w:t>Maniu</w:t>
      </w:r>
      <w:proofErr w:type="spellEnd"/>
      <w:r w:rsidRPr="00CF1911">
        <w:rPr>
          <w:rFonts w:ascii="Arial" w:hAnsi="Arial" w:cs="Arial"/>
          <w:iCs/>
          <w:sz w:val="22"/>
          <w:szCs w:val="22"/>
        </w:rPr>
        <w:t xml:space="preserve"> and </w:t>
      </w:r>
      <w:proofErr w:type="spellStart"/>
      <w:r w:rsidRPr="00CF1911">
        <w:rPr>
          <w:rFonts w:ascii="Arial" w:hAnsi="Arial" w:cs="Arial"/>
          <w:iCs/>
          <w:sz w:val="22"/>
          <w:szCs w:val="22"/>
        </w:rPr>
        <w:t>Raulea</w:t>
      </w:r>
      <w:proofErr w:type="spellEnd"/>
      <w:r w:rsidRPr="00CF1911">
        <w:rPr>
          <w:rFonts w:ascii="Arial" w:hAnsi="Arial" w:cs="Arial"/>
          <w:iCs/>
          <w:sz w:val="22"/>
          <w:szCs w:val="22"/>
        </w:rPr>
        <w:t xml:space="preserve"> (2019) and Cohen et al. (2011) </w:t>
      </w:r>
      <w:r w:rsidR="00D400F0" w:rsidRPr="00CF1911">
        <w:rPr>
          <w:rFonts w:ascii="Arial" w:hAnsi="Arial" w:cs="Arial"/>
          <w:iCs/>
          <w:sz w:val="22"/>
          <w:szCs w:val="22"/>
        </w:rPr>
        <w:t>all</w:t>
      </w:r>
      <w:r w:rsidRPr="00CF1911">
        <w:rPr>
          <w:rFonts w:ascii="Arial" w:hAnsi="Arial" w:cs="Arial"/>
          <w:iCs/>
          <w:sz w:val="22"/>
          <w:szCs w:val="22"/>
        </w:rPr>
        <w:t xml:space="preserve"> highlight the importance of reflection on improving teaching.</w:t>
      </w:r>
      <w:r w:rsidR="0084357D" w:rsidRPr="00CF1911">
        <w:rPr>
          <w:rFonts w:ascii="Arial" w:hAnsi="Arial" w:cs="Arial"/>
          <w:iCs/>
          <w:sz w:val="22"/>
          <w:szCs w:val="22"/>
        </w:rPr>
        <w:t xml:space="preserve"> </w:t>
      </w:r>
      <w:proofErr w:type="spellStart"/>
      <w:r w:rsidR="00D400F0" w:rsidRPr="00CF1911">
        <w:rPr>
          <w:rFonts w:ascii="Arial" w:hAnsi="Arial" w:cs="Arial"/>
          <w:iCs/>
          <w:sz w:val="22"/>
          <w:szCs w:val="22"/>
        </w:rPr>
        <w:t>Panadero</w:t>
      </w:r>
      <w:proofErr w:type="spellEnd"/>
      <w:r w:rsidR="00D400F0" w:rsidRPr="00CF1911">
        <w:rPr>
          <w:rFonts w:ascii="Arial" w:hAnsi="Arial" w:cs="Arial"/>
          <w:iCs/>
          <w:sz w:val="22"/>
          <w:szCs w:val="22"/>
        </w:rPr>
        <w:t xml:space="preserve"> (2016) and </w:t>
      </w:r>
      <w:proofErr w:type="spellStart"/>
      <w:r w:rsidR="00D400F0" w:rsidRPr="00CF1911">
        <w:rPr>
          <w:rFonts w:ascii="Arial" w:hAnsi="Arial" w:cs="Arial"/>
          <w:iCs/>
          <w:sz w:val="22"/>
          <w:szCs w:val="22"/>
        </w:rPr>
        <w:t>Lipnevich</w:t>
      </w:r>
      <w:proofErr w:type="spellEnd"/>
      <w:r w:rsidR="00D400F0" w:rsidRPr="00CF1911">
        <w:rPr>
          <w:rFonts w:ascii="Arial" w:hAnsi="Arial" w:cs="Arial"/>
          <w:iCs/>
          <w:sz w:val="22"/>
          <w:szCs w:val="22"/>
        </w:rPr>
        <w:t xml:space="preserve"> et al. (2016) highlight that self or peer reflection could be biased in order to avoid criticism and maintain morale. However, </w:t>
      </w:r>
      <w:proofErr w:type="spellStart"/>
      <w:r w:rsidR="00D400F0" w:rsidRPr="00CF1911">
        <w:rPr>
          <w:rFonts w:ascii="Arial" w:hAnsi="Arial" w:cs="Arial"/>
          <w:iCs/>
          <w:sz w:val="22"/>
          <w:szCs w:val="22"/>
        </w:rPr>
        <w:t>Dupeyrat</w:t>
      </w:r>
      <w:proofErr w:type="spellEnd"/>
      <w:r w:rsidR="00D400F0" w:rsidRPr="00CF1911">
        <w:rPr>
          <w:rFonts w:ascii="Arial" w:hAnsi="Arial" w:cs="Arial"/>
          <w:iCs/>
          <w:sz w:val="22"/>
          <w:szCs w:val="22"/>
        </w:rPr>
        <w:t xml:space="preserve"> et al. (2011) state that biases are not necessarily detrimental to research. Positive attitudes can improve and enhance learning. Reflecting and receiving feedback is vital in professional development (Lin et al., 2018).</w:t>
      </w:r>
    </w:p>
    <w:p w14:paraId="424DD252" w14:textId="77777777" w:rsidR="007B4D74" w:rsidRPr="00CF1911" w:rsidRDefault="007B4D74" w:rsidP="00EE71D3">
      <w:pPr>
        <w:spacing w:line="360" w:lineRule="auto"/>
        <w:jc w:val="both"/>
        <w:rPr>
          <w:rFonts w:ascii="Arial" w:hAnsi="Arial" w:cs="Arial"/>
          <w:iCs/>
          <w:sz w:val="22"/>
          <w:szCs w:val="22"/>
        </w:rPr>
      </w:pPr>
    </w:p>
    <w:p w14:paraId="0D44F66B" w14:textId="00156C11" w:rsidR="000B3B34" w:rsidRPr="00CF1911" w:rsidRDefault="000B3B34" w:rsidP="00EE71D3">
      <w:pPr>
        <w:spacing w:line="360" w:lineRule="auto"/>
        <w:jc w:val="both"/>
        <w:rPr>
          <w:rFonts w:ascii="Arial" w:hAnsi="Arial" w:cs="Arial"/>
          <w:iCs/>
          <w:sz w:val="22"/>
          <w:szCs w:val="22"/>
        </w:rPr>
      </w:pPr>
      <w:r w:rsidRPr="00CF1911">
        <w:rPr>
          <w:rFonts w:ascii="Arial" w:hAnsi="Arial" w:cs="Arial"/>
          <w:iCs/>
          <w:sz w:val="22"/>
          <w:szCs w:val="22"/>
        </w:rPr>
        <w:t>Ernst</w:t>
      </w:r>
      <w:r w:rsidR="00A9463F" w:rsidRPr="00CF1911">
        <w:rPr>
          <w:rFonts w:ascii="Arial" w:hAnsi="Arial" w:cs="Arial"/>
          <w:iCs/>
          <w:sz w:val="22"/>
          <w:szCs w:val="22"/>
        </w:rPr>
        <w:t xml:space="preserve"> (</w:t>
      </w:r>
      <w:r w:rsidRPr="00CF1911">
        <w:rPr>
          <w:rFonts w:ascii="Arial" w:hAnsi="Arial" w:cs="Arial"/>
          <w:iCs/>
          <w:sz w:val="22"/>
          <w:szCs w:val="22"/>
        </w:rPr>
        <w:t xml:space="preserve">2003) differentiates between quantitative and qualitative research. The former identifies pattern based on the collection of </w:t>
      </w:r>
      <w:r w:rsidR="002B6FA7" w:rsidRPr="00CF1911">
        <w:rPr>
          <w:rFonts w:ascii="Arial" w:hAnsi="Arial" w:cs="Arial"/>
          <w:iCs/>
          <w:sz w:val="22"/>
          <w:szCs w:val="22"/>
        </w:rPr>
        <w:t>numerical</w:t>
      </w:r>
      <w:r w:rsidRPr="00CF1911">
        <w:rPr>
          <w:rFonts w:ascii="Arial" w:hAnsi="Arial" w:cs="Arial"/>
          <w:iCs/>
          <w:sz w:val="22"/>
          <w:szCs w:val="22"/>
        </w:rPr>
        <w:t xml:space="preserve"> data. Our research was qualitative based which can collate abstract concepts and recognise thoughts and motives on topics. This approach </w:t>
      </w:r>
      <w:r w:rsidRPr="00CF1911">
        <w:rPr>
          <w:rFonts w:ascii="Arial" w:hAnsi="Arial" w:cs="Arial"/>
          <w:iCs/>
          <w:sz w:val="22"/>
          <w:szCs w:val="22"/>
        </w:rPr>
        <w:lastRenderedPageBreak/>
        <w:t xml:space="preserve">can be time consuming and expensive (Maher and </w:t>
      </w:r>
      <w:proofErr w:type="spellStart"/>
      <w:r w:rsidRPr="00CF1911">
        <w:rPr>
          <w:rFonts w:ascii="Arial" w:hAnsi="Arial" w:cs="Arial"/>
          <w:iCs/>
          <w:sz w:val="22"/>
          <w:szCs w:val="22"/>
        </w:rPr>
        <w:t>Dertadian</w:t>
      </w:r>
      <w:proofErr w:type="spellEnd"/>
      <w:r w:rsidRPr="00CF1911">
        <w:rPr>
          <w:rFonts w:ascii="Arial" w:hAnsi="Arial" w:cs="Arial"/>
          <w:iCs/>
          <w:sz w:val="22"/>
          <w:szCs w:val="22"/>
        </w:rPr>
        <w:t xml:space="preserve">, 2018), however we were able to conclude the lessons and interviews within two days and at no </w:t>
      </w:r>
      <w:r w:rsidR="002178A8" w:rsidRPr="00CF1911">
        <w:rPr>
          <w:rFonts w:ascii="Arial" w:hAnsi="Arial" w:cs="Arial"/>
          <w:iCs/>
          <w:sz w:val="22"/>
          <w:szCs w:val="22"/>
        </w:rPr>
        <w:t xml:space="preserve">financial </w:t>
      </w:r>
      <w:r w:rsidRPr="00CF1911">
        <w:rPr>
          <w:rFonts w:ascii="Arial" w:hAnsi="Arial" w:cs="Arial"/>
          <w:iCs/>
          <w:sz w:val="22"/>
          <w:szCs w:val="22"/>
        </w:rPr>
        <w:t>cost.</w:t>
      </w:r>
    </w:p>
    <w:p w14:paraId="1A2C77DD" w14:textId="77777777" w:rsidR="000B3B34" w:rsidRPr="00CF1911" w:rsidRDefault="000B3B34" w:rsidP="00EE71D3">
      <w:pPr>
        <w:spacing w:line="360" w:lineRule="auto"/>
        <w:jc w:val="both"/>
        <w:rPr>
          <w:rFonts w:ascii="Arial" w:hAnsi="Arial" w:cs="Arial"/>
          <w:iCs/>
          <w:sz w:val="22"/>
          <w:szCs w:val="22"/>
        </w:rPr>
      </w:pPr>
    </w:p>
    <w:p w14:paraId="7C7EB97C" w14:textId="0EEB23B7" w:rsidR="000A393B" w:rsidRPr="00CF1911" w:rsidRDefault="005668C7" w:rsidP="00EE71D3">
      <w:pPr>
        <w:spacing w:line="360" w:lineRule="auto"/>
        <w:jc w:val="both"/>
        <w:rPr>
          <w:rFonts w:ascii="Arial" w:hAnsi="Arial" w:cs="Arial"/>
          <w:iCs/>
          <w:sz w:val="22"/>
          <w:szCs w:val="22"/>
        </w:rPr>
      </w:pPr>
      <w:r w:rsidRPr="00CF1911">
        <w:rPr>
          <w:rFonts w:ascii="Arial" w:hAnsi="Arial" w:cs="Arial"/>
          <w:iCs/>
          <w:sz w:val="22"/>
          <w:szCs w:val="22"/>
        </w:rPr>
        <w:t>E</w:t>
      </w:r>
      <w:r w:rsidR="002A751C" w:rsidRPr="00CF1911">
        <w:rPr>
          <w:rFonts w:ascii="Arial" w:hAnsi="Arial" w:cs="Arial"/>
          <w:iCs/>
          <w:sz w:val="22"/>
          <w:szCs w:val="22"/>
        </w:rPr>
        <w:t xml:space="preserve">thical issues are </w:t>
      </w:r>
      <w:r w:rsidR="000A393B" w:rsidRPr="00CF1911">
        <w:rPr>
          <w:rFonts w:ascii="Arial" w:hAnsi="Arial" w:cs="Arial"/>
          <w:iCs/>
          <w:sz w:val="22"/>
          <w:szCs w:val="22"/>
        </w:rPr>
        <w:t>not always considered in quantitative research texts.</w:t>
      </w:r>
      <w:r w:rsidRPr="00CF1911">
        <w:rPr>
          <w:rFonts w:ascii="Arial" w:hAnsi="Arial" w:cs="Arial"/>
          <w:iCs/>
          <w:sz w:val="22"/>
          <w:szCs w:val="22"/>
        </w:rPr>
        <w:t xml:space="preserve"> </w:t>
      </w:r>
      <w:proofErr w:type="spellStart"/>
      <w:r w:rsidR="000A393B" w:rsidRPr="00CF1911">
        <w:rPr>
          <w:rFonts w:ascii="Arial" w:hAnsi="Arial" w:cs="Arial"/>
          <w:iCs/>
          <w:sz w:val="22"/>
          <w:szCs w:val="22"/>
        </w:rPr>
        <w:t>Zyphur</w:t>
      </w:r>
      <w:proofErr w:type="spellEnd"/>
      <w:r w:rsidR="000A393B" w:rsidRPr="00CF1911">
        <w:rPr>
          <w:rFonts w:ascii="Arial" w:hAnsi="Arial" w:cs="Arial"/>
          <w:iCs/>
          <w:sz w:val="22"/>
          <w:szCs w:val="22"/>
        </w:rPr>
        <w:t xml:space="preserve"> and </w:t>
      </w:r>
      <w:proofErr w:type="spellStart"/>
      <w:r w:rsidR="000A393B" w:rsidRPr="00CF1911">
        <w:rPr>
          <w:rFonts w:ascii="Arial" w:hAnsi="Arial" w:cs="Arial"/>
          <w:iCs/>
          <w:sz w:val="22"/>
          <w:szCs w:val="22"/>
        </w:rPr>
        <w:t>Pierides</w:t>
      </w:r>
      <w:proofErr w:type="spellEnd"/>
      <w:r w:rsidR="000A393B" w:rsidRPr="00CF1911">
        <w:rPr>
          <w:rFonts w:ascii="Arial" w:hAnsi="Arial" w:cs="Arial"/>
          <w:iCs/>
          <w:sz w:val="22"/>
          <w:szCs w:val="22"/>
        </w:rPr>
        <w:t xml:space="preserve"> (2017) claim that this is because researchers believe they are not required. Ethical awareness has developed over recent years and ethical considerations are vital when planning research (Jones, 2000).We were bound to consider these matters during our research.</w:t>
      </w:r>
    </w:p>
    <w:p w14:paraId="510E301A" w14:textId="77777777" w:rsidR="00A97462" w:rsidRPr="00CF1911" w:rsidRDefault="00A97462" w:rsidP="00EE71D3">
      <w:pPr>
        <w:spacing w:line="360" w:lineRule="auto"/>
        <w:jc w:val="both"/>
        <w:rPr>
          <w:rFonts w:ascii="Arial" w:hAnsi="Arial" w:cs="Arial"/>
        </w:rPr>
      </w:pPr>
    </w:p>
    <w:p w14:paraId="38892BE6" w14:textId="1FCAEA13" w:rsidR="004E65D8" w:rsidRPr="003F798F" w:rsidRDefault="00A97462" w:rsidP="00EE71D3">
      <w:pPr>
        <w:spacing w:line="360" w:lineRule="auto"/>
        <w:jc w:val="both"/>
        <w:rPr>
          <w:rFonts w:ascii="Arial" w:hAnsi="Arial" w:cs="Arial"/>
          <w:b/>
          <w:bCs/>
          <w:iCs/>
          <w:sz w:val="28"/>
          <w:szCs w:val="28"/>
        </w:rPr>
      </w:pPr>
      <w:r w:rsidRPr="003F798F">
        <w:rPr>
          <w:rFonts w:ascii="Arial" w:hAnsi="Arial" w:cs="Arial"/>
          <w:b/>
          <w:bCs/>
          <w:iCs/>
          <w:sz w:val="28"/>
          <w:szCs w:val="28"/>
        </w:rPr>
        <w:t>Ethical Considerations</w:t>
      </w:r>
    </w:p>
    <w:p w14:paraId="3C3A1542" w14:textId="323F8479" w:rsidR="00C404DA" w:rsidRPr="00CF1911" w:rsidRDefault="00C71427" w:rsidP="00EE71D3">
      <w:pPr>
        <w:spacing w:line="360" w:lineRule="auto"/>
        <w:jc w:val="both"/>
        <w:rPr>
          <w:rFonts w:ascii="Arial" w:hAnsi="Arial" w:cs="Arial"/>
          <w:iCs/>
          <w:sz w:val="22"/>
          <w:szCs w:val="22"/>
        </w:rPr>
      </w:pPr>
      <w:r w:rsidRPr="00CF1911">
        <w:rPr>
          <w:rFonts w:ascii="Arial" w:hAnsi="Arial" w:cs="Arial"/>
          <w:iCs/>
          <w:sz w:val="22"/>
          <w:szCs w:val="22"/>
        </w:rPr>
        <w:t>In order to gain value from this research whilst also reducing the possibility of harm to all participants, it must be handled ethically. Ethical approval ha</w:t>
      </w:r>
      <w:r w:rsidR="00627533" w:rsidRPr="00CF1911">
        <w:rPr>
          <w:rFonts w:ascii="Arial" w:hAnsi="Arial" w:cs="Arial"/>
          <w:iCs/>
          <w:sz w:val="22"/>
          <w:szCs w:val="22"/>
        </w:rPr>
        <w:t>d</w:t>
      </w:r>
      <w:r w:rsidRPr="00CF1911">
        <w:rPr>
          <w:rFonts w:ascii="Arial" w:hAnsi="Arial" w:cs="Arial"/>
          <w:iCs/>
          <w:sz w:val="22"/>
          <w:szCs w:val="22"/>
        </w:rPr>
        <w:t xml:space="preserve"> been gained prior to conducting the research in order for it to be protected by the University’s insurance. This has been done</w:t>
      </w:r>
      <w:r w:rsidR="009B622D" w:rsidRPr="00CF1911">
        <w:rPr>
          <w:rFonts w:ascii="Arial" w:hAnsi="Arial" w:cs="Arial"/>
          <w:iCs/>
          <w:sz w:val="22"/>
          <w:szCs w:val="22"/>
        </w:rPr>
        <w:t xml:space="preserve"> </w:t>
      </w:r>
      <w:r w:rsidRPr="00CF1911">
        <w:rPr>
          <w:rFonts w:ascii="Arial" w:hAnsi="Arial" w:cs="Arial"/>
          <w:iCs/>
          <w:sz w:val="22"/>
          <w:szCs w:val="22"/>
        </w:rPr>
        <w:t>via a</w:t>
      </w:r>
      <w:r w:rsidR="009B622D" w:rsidRPr="00CF1911">
        <w:rPr>
          <w:rFonts w:ascii="Arial" w:hAnsi="Arial" w:cs="Arial"/>
          <w:iCs/>
          <w:sz w:val="22"/>
          <w:szCs w:val="22"/>
        </w:rPr>
        <w:t xml:space="preserve"> previously submitted</w:t>
      </w:r>
      <w:r w:rsidR="009F61C9" w:rsidRPr="00CF1911">
        <w:rPr>
          <w:rFonts w:ascii="Arial" w:hAnsi="Arial" w:cs="Arial"/>
          <w:iCs/>
          <w:sz w:val="22"/>
          <w:szCs w:val="22"/>
        </w:rPr>
        <w:t xml:space="preserve"> and accepted</w:t>
      </w:r>
      <w:r w:rsidR="009B622D" w:rsidRPr="00CF1911">
        <w:rPr>
          <w:rFonts w:ascii="Arial" w:hAnsi="Arial" w:cs="Arial"/>
          <w:iCs/>
          <w:sz w:val="22"/>
          <w:szCs w:val="22"/>
        </w:rPr>
        <w:t xml:space="preserve"> ethics form, summarising each step </w:t>
      </w:r>
      <w:r w:rsidRPr="00CF1911">
        <w:rPr>
          <w:rFonts w:ascii="Arial" w:hAnsi="Arial" w:cs="Arial"/>
          <w:iCs/>
          <w:sz w:val="22"/>
          <w:szCs w:val="22"/>
        </w:rPr>
        <w:t xml:space="preserve">of our research project </w:t>
      </w:r>
      <w:r w:rsidR="009B622D" w:rsidRPr="00CF1911">
        <w:rPr>
          <w:rFonts w:ascii="Arial" w:hAnsi="Arial" w:cs="Arial"/>
          <w:iCs/>
          <w:sz w:val="22"/>
          <w:szCs w:val="22"/>
        </w:rPr>
        <w:t xml:space="preserve">and their ethical considerations. </w:t>
      </w:r>
    </w:p>
    <w:p w14:paraId="26E95DC5" w14:textId="77777777" w:rsidR="0036683D" w:rsidRPr="00CF1911" w:rsidRDefault="0036683D" w:rsidP="00EE71D3">
      <w:pPr>
        <w:spacing w:line="360" w:lineRule="auto"/>
        <w:jc w:val="both"/>
        <w:rPr>
          <w:rFonts w:ascii="Arial" w:hAnsi="Arial" w:cs="Arial"/>
          <w:color w:val="0070C0"/>
          <w:u w:val="single"/>
          <w:lang w:val="en" w:eastAsia="en-US"/>
        </w:rPr>
      </w:pPr>
    </w:p>
    <w:p w14:paraId="73E79190" w14:textId="0B6CC002" w:rsidR="00A97462" w:rsidRPr="003F798F" w:rsidRDefault="00A97462" w:rsidP="00EE71D3">
      <w:pPr>
        <w:spacing w:line="360" w:lineRule="auto"/>
        <w:jc w:val="both"/>
        <w:rPr>
          <w:rFonts w:ascii="Arial" w:hAnsi="Arial" w:cs="Arial"/>
          <w:b/>
          <w:bCs/>
          <w:iCs/>
          <w:sz w:val="28"/>
          <w:szCs w:val="28"/>
        </w:rPr>
      </w:pPr>
      <w:r w:rsidRPr="003F798F">
        <w:rPr>
          <w:rFonts w:ascii="Arial" w:hAnsi="Arial" w:cs="Arial"/>
          <w:b/>
          <w:bCs/>
          <w:iCs/>
          <w:sz w:val="28"/>
          <w:szCs w:val="28"/>
        </w:rPr>
        <w:t>Lesson Study 1 Results and Analysis</w:t>
      </w:r>
    </w:p>
    <w:p w14:paraId="115F07A1" w14:textId="67C8A99E" w:rsidR="007F1E66" w:rsidRPr="00CF1911" w:rsidRDefault="007F1E66" w:rsidP="00CF1911">
      <w:pPr>
        <w:spacing w:line="360" w:lineRule="auto"/>
        <w:jc w:val="both"/>
        <w:rPr>
          <w:rFonts w:ascii="Arial" w:hAnsi="Arial" w:cs="Arial"/>
          <w:iCs/>
          <w:sz w:val="22"/>
          <w:szCs w:val="22"/>
        </w:rPr>
      </w:pPr>
      <w:r w:rsidRPr="00CF1911">
        <w:rPr>
          <w:rFonts w:ascii="Arial" w:hAnsi="Arial" w:cs="Arial"/>
          <w:iCs/>
          <w:sz w:val="22"/>
          <w:szCs w:val="22"/>
        </w:rPr>
        <w:t>This lesson was conducted by myself and observed by my research partners in School B. It focussed on the use and outcome of differentiated questioning. Its aims were differentiated by outcome which is an effective strategy (</w:t>
      </w:r>
      <w:proofErr w:type="spellStart"/>
      <w:r w:rsidRPr="00CF1911">
        <w:rPr>
          <w:rFonts w:ascii="Arial" w:hAnsi="Arial" w:cs="Arial"/>
          <w:iCs/>
          <w:sz w:val="22"/>
          <w:szCs w:val="22"/>
        </w:rPr>
        <w:t>Whipp</w:t>
      </w:r>
      <w:proofErr w:type="spellEnd"/>
      <w:r w:rsidRPr="00CF1911">
        <w:rPr>
          <w:rFonts w:ascii="Arial" w:hAnsi="Arial" w:cs="Arial"/>
          <w:iCs/>
          <w:sz w:val="22"/>
          <w:szCs w:val="22"/>
        </w:rPr>
        <w:t>, 2014). It allows for different levels of work whilst achieving the aims of the lesson. The lessons basic aim was for all pupils to be able to identify 3D shapes from diagrams. The aim for pupils with higher ability was to identify the shapes from a description of their properties. The three case pupils agreed on the difficulty of the lesson, (5 out of 10) noting that those difficulties were listing the properties of shapes or naming these shapes from their descriptions. This aligns with the differentiated aims of the lesson, showing that it was planned in accordance to pupils’ abilities.</w:t>
      </w:r>
    </w:p>
    <w:p w14:paraId="24B842C3" w14:textId="77777777" w:rsidR="006F48F4" w:rsidRPr="00CF1911" w:rsidRDefault="006F48F4" w:rsidP="00CF1911">
      <w:pPr>
        <w:spacing w:line="360" w:lineRule="auto"/>
        <w:jc w:val="both"/>
        <w:rPr>
          <w:rFonts w:ascii="Arial" w:hAnsi="Arial" w:cs="Arial"/>
          <w:iCs/>
          <w:sz w:val="22"/>
          <w:szCs w:val="22"/>
        </w:rPr>
      </w:pPr>
    </w:p>
    <w:p w14:paraId="1E0C96EF" w14:textId="2764ED3D" w:rsidR="007F1E66" w:rsidRPr="00CF1911" w:rsidRDefault="007F1E66" w:rsidP="00CF1911">
      <w:pPr>
        <w:spacing w:line="360" w:lineRule="auto"/>
        <w:jc w:val="both"/>
        <w:rPr>
          <w:rFonts w:ascii="Arial" w:hAnsi="Arial" w:cs="Arial"/>
          <w:iCs/>
          <w:sz w:val="22"/>
          <w:szCs w:val="22"/>
        </w:rPr>
      </w:pPr>
      <w:r w:rsidRPr="00CF1911">
        <w:rPr>
          <w:rFonts w:ascii="Arial" w:hAnsi="Arial" w:cs="Arial"/>
          <w:iCs/>
          <w:sz w:val="22"/>
          <w:szCs w:val="22"/>
        </w:rPr>
        <w:t>In the previous lesson, pupils were made aware of 3D shapes and their properties. A game was introduced in lesson study 1 which involved pupils guessing the shape on the card of their partner.</w:t>
      </w:r>
      <w:r w:rsidR="006953A3" w:rsidRPr="00CF1911">
        <w:rPr>
          <w:rFonts w:ascii="Arial" w:hAnsi="Arial" w:cs="Arial"/>
          <w:iCs/>
          <w:sz w:val="22"/>
          <w:szCs w:val="22"/>
        </w:rPr>
        <w:t xml:space="preserve"> The introduction of games in lessons can help pupils improve their knowledge of shapes compared to other topics in mathematics (Ramani and Scalise, 2020). Pupils were observed to be engaged and commented positively when interviewed. When asked about lesson improvements, the response was “more games”. The second activity gave pupils the choice of one of two worksheets. Anderson (2016) believes that choice helps to overcome the common challenges of differentiation and pupil engagement. He states that introducing choice can lead pupils to feel in charge of their </w:t>
      </w:r>
      <w:r w:rsidR="009F64AC" w:rsidRPr="00CF1911">
        <w:rPr>
          <w:rFonts w:ascii="Arial" w:hAnsi="Arial" w:cs="Arial"/>
          <w:iCs/>
          <w:sz w:val="22"/>
          <w:szCs w:val="22"/>
        </w:rPr>
        <w:t>learning</w:t>
      </w:r>
      <w:r w:rsidR="006953A3" w:rsidRPr="00CF1911">
        <w:rPr>
          <w:rFonts w:ascii="Arial" w:hAnsi="Arial" w:cs="Arial"/>
          <w:iCs/>
          <w:sz w:val="22"/>
          <w:szCs w:val="22"/>
        </w:rPr>
        <w:t xml:space="preserve"> and find an appropriate level of challenge, enhancing their </w:t>
      </w:r>
      <w:r w:rsidR="009F64AC" w:rsidRPr="00CF1911">
        <w:rPr>
          <w:rFonts w:ascii="Arial" w:hAnsi="Arial" w:cs="Arial"/>
          <w:iCs/>
          <w:sz w:val="22"/>
          <w:szCs w:val="22"/>
        </w:rPr>
        <w:t xml:space="preserve">motivation to work. This ideal level of challenge was theorised by Vygotsky </w:t>
      </w:r>
      <w:r w:rsidR="009F64AC" w:rsidRPr="00CF1911">
        <w:rPr>
          <w:rFonts w:ascii="Arial" w:hAnsi="Arial" w:cs="Arial"/>
          <w:iCs/>
          <w:sz w:val="22"/>
          <w:szCs w:val="22"/>
        </w:rPr>
        <w:lastRenderedPageBreak/>
        <w:t xml:space="preserve">(1978) and is known as the Zone of Proximal Development (ZPD). Pupils in my lesson appeared to work within their ZPD as they all completed the tasks in time. The three case pupils chose the more difficult task. Pupils were observed raising hands for assistance demonstrating that they were being challenged. </w:t>
      </w:r>
    </w:p>
    <w:p w14:paraId="7FA4AAF7" w14:textId="77777777" w:rsidR="007F1E66" w:rsidRPr="00CF1911" w:rsidRDefault="007F1E66" w:rsidP="00CF1911">
      <w:pPr>
        <w:spacing w:line="360" w:lineRule="auto"/>
        <w:jc w:val="both"/>
        <w:rPr>
          <w:rFonts w:ascii="Arial" w:hAnsi="Arial" w:cs="Arial"/>
          <w:iCs/>
          <w:sz w:val="22"/>
          <w:szCs w:val="22"/>
        </w:rPr>
      </w:pPr>
    </w:p>
    <w:p w14:paraId="0799903F" w14:textId="656AE4FD" w:rsidR="00074D6E" w:rsidRPr="00CF1911" w:rsidRDefault="00E5624A" w:rsidP="00CF1911">
      <w:pPr>
        <w:spacing w:line="360" w:lineRule="auto"/>
        <w:jc w:val="both"/>
        <w:rPr>
          <w:rFonts w:ascii="Arial" w:hAnsi="Arial" w:cs="Arial"/>
          <w:iCs/>
          <w:sz w:val="22"/>
          <w:szCs w:val="22"/>
        </w:rPr>
      </w:pPr>
      <w:proofErr w:type="spellStart"/>
      <w:r w:rsidRPr="00CF1911">
        <w:rPr>
          <w:rFonts w:ascii="Arial" w:hAnsi="Arial" w:cs="Arial"/>
          <w:iCs/>
          <w:sz w:val="22"/>
          <w:szCs w:val="22"/>
        </w:rPr>
        <w:t>Panadero</w:t>
      </w:r>
      <w:proofErr w:type="spellEnd"/>
      <w:r w:rsidRPr="00CF1911">
        <w:rPr>
          <w:rFonts w:ascii="Arial" w:hAnsi="Arial" w:cs="Arial"/>
          <w:iCs/>
          <w:sz w:val="22"/>
          <w:szCs w:val="22"/>
        </w:rPr>
        <w:t xml:space="preserve"> (2016) and </w:t>
      </w:r>
      <w:proofErr w:type="spellStart"/>
      <w:r w:rsidRPr="00CF1911">
        <w:rPr>
          <w:rFonts w:ascii="Arial" w:hAnsi="Arial" w:cs="Arial"/>
          <w:iCs/>
          <w:sz w:val="22"/>
          <w:szCs w:val="22"/>
        </w:rPr>
        <w:t>Lipnevich</w:t>
      </w:r>
      <w:proofErr w:type="spellEnd"/>
      <w:r w:rsidRPr="00CF1911">
        <w:rPr>
          <w:rFonts w:ascii="Arial" w:hAnsi="Arial" w:cs="Arial"/>
          <w:iCs/>
          <w:sz w:val="22"/>
          <w:szCs w:val="22"/>
        </w:rPr>
        <w:t xml:space="preserve"> et al. (2016) </w:t>
      </w:r>
      <w:r w:rsidR="00074D6E" w:rsidRPr="00CF1911">
        <w:rPr>
          <w:rFonts w:ascii="Arial" w:hAnsi="Arial" w:cs="Arial"/>
          <w:iCs/>
          <w:sz w:val="22"/>
          <w:szCs w:val="22"/>
        </w:rPr>
        <w:t>found</w:t>
      </w:r>
      <w:r w:rsidRPr="00CF1911">
        <w:rPr>
          <w:rFonts w:ascii="Arial" w:hAnsi="Arial" w:cs="Arial"/>
          <w:iCs/>
          <w:sz w:val="22"/>
          <w:szCs w:val="22"/>
        </w:rPr>
        <w:t xml:space="preserve"> that pupils can overestimate their abilities beyond their ZPD</w:t>
      </w:r>
      <w:r w:rsidR="00074D6E" w:rsidRPr="00CF1911">
        <w:rPr>
          <w:rFonts w:ascii="Arial" w:hAnsi="Arial" w:cs="Arial"/>
          <w:iCs/>
          <w:sz w:val="22"/>
          <w:szCs w:val="22"/>
        </w:rPr>
        <w:t>. However,</w:t>
      </w:r>
      <w:r w:rsidRPr="00CF1911">
        <w:rPr>
          <w:rFonts w:ascii="Arial" w:hAnsi="Arial" w:cs="Arial"/>
          <w:iCs/>
          <w:sz w:val="22"/>
          <w:szCs w:val="22"/>
        </w:rPr>
        <w:t xml:space="preserve"> </w:t>
      </w:r>
      <w:proofErr w:type="spellStart"/>
      <w:r w:rsidRPr="00CF1911">
        <w:rPr>
          <w:rFonts w:ascii="Arial" w:hAnsi="Arial" w:cs="Arial"/>
          <w:iCs/>
          <w:sz w:val="22"/>
          <w:szCs w:val="22"/>
        </w:rPr>
        <w:t>Dupeyrat</w:t>
      </w:r>
      <w:proofErr w:type="spellEnd"/>
      <w:r w:rsidRPr="00CF1911">
        <w:rPr>
          <w:rFonts w:ascii="Arial" w:hAnsi="Arial" w:cs="Arial"/>
          <w:iCs/>
          <w:sz w:val="22"/>
          <w:szCs w:val="22"/>
        </w:rPr>
        <w:t xml:space="preserve"> et al. (2011) found that this allows pupils to </w:t>
      </w:r>
      <w:r w:rsidR="00074D6E" w:rsidRPr="00CF1911">
        <w:rPr>
          <w:rFonts w:ascii="Arial" w:hAnsi="Arial" w:cs="Arial"/>
          <w:iCs/>
          <w:sz w:val="22"/>
          <w:szCs w:val="22"/>
        </w:rPr>
        <w:t>enhance</w:t>
      </w:r>
      <w:r w:rsidRPr="00CF1911">
        <w:rPr>
          <w:rFonts w:ascii="Arial" w:hAnsi="Arial" w:cs="Arial"/>
          <w:iCs/>
          <w:sz w:val="22"/>
          <w:szCs w:val="22"/>
        </w:rPr>
        <w:t xml:space="preserve"> their performances. </w:t>
      </w:r>
      <w:r w:rsidR="00074D6E" w:rsidRPr="00CF1911">
        <w:rPr>
          <w:rFonts w:ascii="Arial" w:hAnsi="Arial" w:cs="Arial"/>
          <w:iCs/>
          <w:sz w:val="22"/>
          <w:szCs w:val="22"/>
        </w:rPr>
        <w:t xml:space="preserve">Where appropriate, I will </w:t>
      </w:r>
      <w:r w:rsidR="007E41B6" w:rsidRPr="00CF1911">
        <w:rPr>
          <w:rFonts w:ascii="Arial" w:hAnsi="Arial" w:cs="Arial"/>
          <w:iCs/>
          <w:sz w:val="22"/>
          <w:szCs w:val="22"/>
        </w:rPr>
        <w:t>continue</w:t>
      </w:r>
      <w:r w:rsidR="00074D6E" w:rsidRPr="00CF1911">
        <w:rPr>
          <w:rFonts w:ascii="Arial" w:hAnsi="Arial" w:cs="Arial"/>
          <w:iCs/>
          <w:sz w:val="22"/>
          <w:szCs w:val="22"/>
        </w:rPr>
        <w:t xml:space="preserve"> to give pupils a choice of challenge, given its positive effect in the lesson study. </w:t>
      </w:r>
      <w:r w:rsidR="007E41B6" w:rsidRPr="00CF1911">
        <w:rPr>
          <w:rFonts w:ascii="Arial" w:hAnsi="Arial" w:cs="Arial"/>
          <w:iCs/>
          <w:sz w:val="22"/>
          <w:szCs w:val="22"/>
        </w:rPr>
        <w:t xml:space="preserve">I would though plan more differentiated questioning in future lessons. </w:t>
      </w:r>
      <w:proofErr w:type="spellStart"/>
      <w:r w:rsidR="007E41B6" w:rsidRPr="00CF1911">
        <w:rPr>
          <w:rFonts w:ascii="Arial" w:hAnsi="Arial" w:cs="Arial"/>
          <w:iCs/>
          <w:sz w:val="22"/>
          <w:szCs w:val="22"/>
        </w:rPr>
        <w:t>Kabael</w:t>
      </w:r>
      <w:proofErr w:type="spellEnd"/>
      <w:r w:rsidR="007E41B6" w:rsidRPr="00CF1911">
        <w:rPr>
          <w:rFonts w:ascii="Arial" w:hAnsi="Arial" w:cs="Arial"/>
          <w:iCs/>
          <w:sz w:val="22"/>
          <w:szCs w:val="22"/>
        </w:rPr>
        <w:t xml:space="preserve"> et al. (2017) suggest that planned questions can result in building pupil understating and increase teachers’ ability to assess and plan. Pupils will be allowed to thrive as much as possible from their learning (Di Teodoro et al. 2011).</w:t>
      </w:r>
    </w:p>
    <w:p w14:paraId="4A88BBDF" w14:textId="7A9C3186" w:rsidR="00040C8C" w:rsidRPr="00CF1911" w:rsidRDefault="00040C8C" w:rsidP="00EE71D3">
      <w:pPr>
        <w:spacing w:line="360" w:lineRule="auto"/>
        <w:jc w:val="both"/>
        <w:rPr>
          <w:rFonts w:ascii="Arial" w:hAnsi="Arial" w:cs="Arial"/>
          <w:b/>
          <w:bCs/>
          <w:color w:val="333333"/>
        </w:rPr>
      </w:pPr>
    </w:p>
    <w:p w14:paraId="4B0B6A11" w14:textId="28D9CE1B" w:rsidR="004A355C" w:rsidRPr="003F798F" w:rsidRDefault="004A355C" w:rsidP="00EE71D3">
      <w:pPr>
        <w:spacing w:line="360" w:lineRule="auto"/>
        <w:jc w:val="both"/>
        <w:rPr>
          <w:rFonts w:ascii="Arial" w:hAnsi="Arial" w:cs="Arial"/>
          <w:b/>
          <w:bCs/>
          <w:iCs/>
          <w:sz w:val="28"/>
          <w:szCs w:val="28"/>
        </w:rPr>
      </w:pPr>
      <w:r w:rsidRPr="003F798F">
        <w:rPr>
          <w:rFonts w:ascii="Arial" w:hAnsi="Arial" w:cs="Arial"/>
          <w:b/>
          <w:bCs/>
          <w:iCs/>
          <w:sz w:val="28"/>
          <w:szCs w:val="28"/>
        </w:rPr>
        <w:t>Lesson Study 2 Results and Analysis</w:t>
      </w:r>
    </w:p>
    <w:p w14:paraId="4A7A02C9" w14:textId="6F25419D" w:rsidR="009C268E" w:rsidRPr="00CF1911" w:rsidRDefault="006A1B61" w:rsidP="00CF1911">
      <w:pPr>
        <w:spacing w:line="360" w:lineRule="auto"/>
        <w:jc w:val="both"/>
        <w:rPr>
          <w:rFonts w:ascii="Arial" w:hAnsi="Arial" w:cs="Arial"/>
          <w:iCs/>
          <w:sz w:val="22"/>
          <w:szCs w:val="22"/>
        </w:rPr>
      </w:pPr>
      <w:r w:rsidRPr="00CF1911">
        <w:rPr>
          <w:rFonts w:ascii="Arial" w:hAnsi="Arial" w:cs="Arial"/>
          <w:iCs/>
          <w:sz w:val="22"/>
          <w:szCs w:val="22"/>
        </w:rPr>
        <w:t xml:space="preserve">This was conducted by my research partner (Teacher H) </w:t>
      </w:r>
      <w:r w:rsidR="00E37CC8" w:rsidRPr="00CF1911">
        <w:rPr>
          <w:rFonts w:ascii="Arial" w:hAnsi="Arial" w:cs="Arial"/>
          <w:iCs/>
          <w:sz w:val="22"/>
          <w:szCs w:val="22"/>
        </w:rPr>
        <w:t>i</w:t>
      </w:r>
      <w:r w:rsidRPr="00CF1911">
        <w:rPr>
          <w:rFonts w:ascii="Arial" w:hAnsi="Arial" w:cs="Arial"/>
          <w:iCs/>
          <w:sz w:val="22"/>
          <w:szCs w:val="22"/>
        </w:rPr>
        <w:t xml:space="preserve">n her placement school (School C). </w:t>
      </w:r>
      <w:r w:rsidR="00957F8E" w:rsidRPr="00CF1911">
        <w:rPr>
          <w:rFonts w:ascii="Arial" w:hAnsi="Arial" w:cs="Arial"/>
          <w:iCs/>
          <w:sz w:val="22"/>
          <w:szCs w:val="22"/>
        </w:rPr>
        <w:t>The lesson was based</w:t>
      </w:r>
      <w:r w:rsidR="009C268E" w:rsidRPr="00CF1911">
        <w:rPr>
          <w:rFonts w:ascii="Arial" w:hAnsi="Arial" w:cs="Arial"/>
          <w:iCs/>
          <w:sz w:val="22"/>
          <w:szCs w:val="22"/>
        </w:rPr>
        <w:t xml:space="preserve"> around de Bono’s Thinking Hats</w:t>
      </w:r>
      <w:r w:rsidR="00DA061D" w:rsidRPr="00CF1911">
        <w:rPr>
          <w:rFonts w:ascii="Arial" w:hAnsi="Arial" w:cs="Arial"/>
          <w:iCs/>
          <w:sz w:val="22"/>
          <w:szCs w:val="22"/>
        </w:rPr>
        <w:t xml:space="preserve"> (De Bono</w:t>
      </w:r>
      <w:r w:rsidR="009C268E" w:rsidRPr="00CF1911">
        <w:rPr>
          <w:rFonts w:ascii="Arial" w:hAnsi="Arial" w:cs="Arial"/>
          <w:iCs/>
          <w:sz w:val="22"/>
          <w:szCs w:val="22"/>
        </w:rPr>
        <w:t>,</w:t>
      </w:r>
      <w:r w:rsidR="005923CD" w:rsidRPr="00CF1911">
        <w:rPr>
          <w:rFonts w:ascii="Arial" w:hAnsi="Arial" w:cs="Arial"/>
          <w:iCs/>
          <w:sz w:val="22"/>
          <w:szCs w:val="22"/>
        </w:rPr>
        <w:t xml:space="preserve"> 1956) </w:t>
      </w:r>
      <w:r w:rsidR="009C268E" w:rsidRPr="00CF1911">
        <w:rPr>
          <w:rFonts w:ascii="Arial" w:hAnsi="Arial" w:cs="Arial"/>
          <w:iCs/>
          <w:sz w:val="22"/>
          <w:szCs w:val="22"/>
        </w:rPr>
        <w:t xml:space="preserve">which is a powerful tool in </w:t>
      </w:r>
      <w:r w:rsidR="00957F8E" w:rsidRPr="00CF1911">
        <w:rPr>
          <w:rFonts w:ascii="Arial" w:hAnsi="Arial" w:cs="Arial"/>
          <w:iCs/>
          <w:sz w:val="22"/>
          <w:szCs w:val="22"/>
        </w:rPr>
        <w:t xml:space="preserve">increasing pupils’ involvement and their focus </w:t>
      </w:r>
      <w:r w:rsidR="009C268E" w:rsidRPr="00CF1911">
        <w:rPr>
          <w:rFonts w:ascii="Arial" w:hAnsi="Arial" w:cs="Arial"/>
          <w:iCs/>
          <w:sz w:val="22"/>
          <w:szCs w:val="22"/>
        </w:rPr>
        <w:t>(</w:t>
      </w:r>
      <w:proofErr w:type="spellStart"/>
      <w:r w:rsidR="009C268E" w:rsidRPr="00CF1911">
        <w:rPr>
          <w:rFonts w:ascii="Arial" w:hAnsi="Arial" w:cs="Arial"/>
          <w:iCs/>
          <w:sz w:val="22"/>
          <w:szCs w:val="22"/>
        </w:rPr>
        <w:t>Kivunja</w:t>
      </w:r>
      <w:proofErr w:type="spellEnd"/>
      <w:r w:rsidR="009C268E" w:rsidRPr="00CF1911">
        <w:rPr>
          <w:rFonts w:ascii="Arial" w:hAnsi="Arial" w:cs="Arial"/>
          <w:iCs/>
          <w:sz w:val="22"/>
          <w:szCs w:val="22"/>
        </w:rPr>
        <w:t>, 2015).</w:t>
      </w:r>
      <w:r w:rsidR="0054765C" w:rsidRPr="00CF1911">
        <w:rPr>
          <w:rFonts w:ascii="Arial" w:hAnsi="Arial" w:cs="Arial"/>
          <w:iCs/>
          <w:sz w:val="22"/>
          <w:szCs w:val="22"/>
        </w:rPr>
        <w:t xml:space="preserve"> </w:t>
      </w:r>
      <w:r w:rsidR="00957F8E" w:rsidRPr="00CF1911">
        <w:rPr>
          <w:rFonts w:ascii="Arial" w:hAnsi="Arial" w:cs="Arial"/>
          <w:iCs/>
          <w:sz w:val="22"/>
          <w:szCs w:val="22"/>
        </w:rPr>
        <w:t>T</w:t>
      </w:r>
      <w:r w:rsidR="0054765C" w:rsidRPr="00CF1911">
        <w:rPr>
          <w:rFonts w:ascii="Arial" w:hAnsi="Arial" w:cs="Arial"/>
          <w:iCs/>
          <w:sz w:val="22"/>
          <w:szCs w:val="22"/>
        </w:rPr>
        <w:t>he first three hats form</w:t>
      </w:r>
      <w:r w:rsidR="00957F8E" w:rsidRPr="00CF1911">
        <w:rPr>
          <w:rFonts w:ascii="Arial" w:hAnsi="Arial" w:cs="Arial"/>
          <w:iCs/>
          <w:sz w:val="22"/>
          <w:szCs w:val="22"/>
        </w:rPr>
        <w:t>ed</w:t>
      </w:r>
      <w:r w:rsidR="0054765C" w:rsidRPr="00CF1911">
        <w:rPr>
          <w:rFonts w:ascii="Arial" w:hAnsi="Arial" w:cs="Arial"/>
          <w:iCs/>
          <w:sz w:val="22"/>
          <w:szCs w:val="22"/>
        </w:rPr>
        <w:t xml:space="preserve"> simpler questions </w:t>
      </w:r>
      <w:r w:rsidR="004549EB" w:rsidRPr="00CF1911">
        <w:rPr>
          <w:rFonts w:ascii="Arial" w:hAnsi="Arial" w:cs="Arial"/>
          <w:iCs/>
          <w:sz w:val="22"/>
          <w:szCs w:val="22"/>
        </w:rPr>
        <w:t>which all pupils were required to answer</w:t>
      </w:r>
      <w:r w:rsidR="0054765C" w:rsidRPr="00CF1911">
        <w:rPr>
          <w:rFonts w:ascii="Arial" w:hAnsi="Arial" w:cs="Arial"/>
          <w:iCs/>
          <w:sz w:val="22"/>
          <w:szCs w:val="22"/>
        </w:rPr>
        <w:t>.</w:t>
      </w:r>
      <w:r w:rsidR="004549EB" w:rsidRPr="00CF1911">
        <w:rPr>
          <w:rFonts w:ascii="Arial" w:hAnsi="Arial" w:cs="Arial"/>
          <w:iCs/>
          <w:sz w:val="22"/>
          <w:szCs w:val="22"/>
        </w:rPr>
        <w:t xml:space="preserve"> This was designed to give the low ability pupils access to the work. </w:t>
      </w:r>
      <w:r w:rsidR="003E7053" w:rsidRPr="00CF1911">
        <w:rPr>
          <w:rFonts w:ascii="Arial" w:hAnsi="Arial" w:cs="Arial"/>
          <w:iCs/>
          <w:sz w:val="22"/>
          <w:szCs w:val="22"/>
        </w:rPr>
        <w:t xml:space="preserve">These three hats require pupils to recall facts, note the positives of the topic </w:t>
      </w:r>
      <w:r w:rsidR="00957F8E" w:rsidRPr="00CF1911">
        <w:rPr>
          <w:rFonts w:ascii="Arial" w:hAnsi="Arial" w:cs="Arial"/>
          <w:iCs/>
          <w:sz w:val="22"/>
          <w:szCs w:val="22"/>
        </w:rPr>
        <w:t>as well as the negatives</w:t>
      </w:r>
      <w:r w:rsidR="004549EB" w:rsidRPr="00CF1911">
        <w:rPr>
          <w:rFonts w:ascii="Arial" w:hAnsi="Arial" w:cs="Arial"/>
          <w:iCs/>
          <w:sz w:val="22"/>
          <w:szCs w:val="22"/>
        </w:rPr>
        <w:t xml:space="preserve"> (De Bono, 1956).</w:t>
      </w:r>
      <w:r w:rsidR="00295AC0" w:rsidRPr="00CF1911">
        <w:rPr>
          <w:rFonts w:ascii="Arial" w:hAnsi="Arial" w:cs="Arial"/>
          <w:iCs/>
          <w:sz w:val="22"/>
          <w:szCs w:val="22"/>
        </w:rPr>
        <w:t xml:space="preserve"> The last three hats were used to form more challenging questions, in order to stretch the more able pupils in the class.</w:t>
      </w:r>
      <w:r w:rsidR="00937F37" w:rsidRPr="00CF1911">
        <w:rPr>
          <w:rFonts w:ascii="Arial" w:hAnsi="Arial" w:cs="Arial"/>
          <w:iCs/>
          <w:sz w:val="22"/>
          <w:szCs w:val="22"/>
        </w:rPr>
        <w:t xml:space="preserve"> Bloom’s Taxonomy (1956) was also used to create the more challenging questions, as a way to allow pupils to arrive at their ZPD (Vygotsky, 1978).</w:t>
      </w:r>
    </w:p>
    <w:p w14:paraId="1A0E576D" w14:textId="333CAC51" w:rsidR="002512EB" w:rsidRPr="00CF1911" w:rsidRDefault="002512EB" w:rsidP="00CF1911">
      <w:pPr>
        <w:spacing w:line="360" w:lineRule="auto"/>
        <w:jc w:val="both"/>
        <w:rPr>
          <w:rFonts w:ascii="Arial" w:hAnsi="Arial" w:cs="Arial"/>
          <w:iCs/>
          <w:sz w:val="22"/>
          <w:szCs w:val="22"/>
        </w:rPr>
      </w:pPr>
    </w:p>
    <w:p w14:paraId="39AB7059" w14:textId="2FD17D80" w:rsidR="002512EB" w:rsidRPr="00CF1911" w:rsidRDefault="002512EB" w:rsidP="00CF1911">
      <w:pPr>
        <w:spacing w:line="360" w:lineRule="auto"/>
        <w:jc w:val="both"/>
        <w:rPr>
          <w:rFonts w:ascii="Arial" w:hAnsi="Arial" w:cs="Arial"/>
          <w:iCs/>
          <w:sz w:val="22"/>
          <w:szCs w:val="22"/>
        </w:rPr>
      </w:pPr>
      <w:r w:rsidRPr="00CF1911">
        <w:rPr>
          <w:rFonts w:ascii="Arial" w:hAnsi="Arial" w:cs="Arial"/>
          <w:iCs/>
          <w:sz w:val="22"/>
          <w:szCs w:val="22"/>
        </w:rPr>
        <w:t xml:space="preserve">All pupils reached the aim of this lesson, </w:t>
      </w:r>
      <w:r w:rsidR="009241AF" w:rsidRPr="00CF1911">
        <w:rPr>
          <w:rFonts w:ascii="Arial" w:hAnsi="Arial" w:cs="Arial"/>
          <w:iCs/>
          <w:sz w:val="22"/>
          <w:szCs w:val="22"/>
        </w:rPr>
        <w:t>completing</w:t>
      </w:r>
      <w:r w:rsidRPr="00CF1911">
        <w:rPr>
          <w:rFonts w:ascii="Arial" w:hAnsi="Arial" w:cs="Arial"/>
          <w:iCs/>
          <w:sz w:val="22"/>
          <w:szCs w:val="22"/>
        </w:rPr>
        <w:t xml:space="preserve"> the first three questions. Pupils could then continue to challenge themselves and answer the final three questions. </w:t>
      </w:r>
      <w:r w:rsidR="009241AF" w:rsidRPr="00CF1911">
        <w:rPr>
          <w:rFonts w:ascii="Arial" w:hAnsi="Arial" w:cs="Arial"/>
          <w:iCs/>
          <w:sz w:val="22"/>
          <w:szCs w:val="22"/>
        </w:rPr>
        <w:t>They all</w:t>
      </w:r>
      <w:r w:rsidRPr="00CF1911">
        <w:rPr>
          <w:rFonts w:ascii="Arial" w:hAnsi="Arial" w:cs="Arial"/>
          <w:iCs/>
          <w:sz w:val="22"/>
          <w:szCs w:val="22"/>
        </w:rPr>
        <w:t xml:space="preserve"> appeared eager to challenge themselves </w:t>
      </w:r>
      <w:r w:rsidR="009241AF" w:rsidRPr="00CF1911">
        <w:rPr>
          <w:rFonts w:ascii="Arial" w:hAnsi="Arial" w:cs="Arial"/>
          <w:iCs/>
          <w:sz w:val="22"/>
          <w:szCs w:val="22"/>
        </w:rPr>
        <w:t>and</w:t>
      </w:r>
      <w:r w:rsidRPr="00CF1911">
        <w:rPr>
          <w:rFonts w:ascii="Arial" w:hAnsi="Arial" w:cs="Arial"/>
          <w:iCs/>
          <w:sz w:val="22"/>
          <w:szCs w:val="22"/>
        </w:rPr>
        <w:t xml:space="preserve"> to attempt the more challenging questions</w:t>
      </w:r>
      <w:r w:rsidR="009241AF" w:rsidRPr="00CF1911">
        <w:rPr>
          <w:rFonts w:ascii="Arial" w:hAnsi="Arial" w:cs="Arial"/>
          <w:iCs/>
          <w:sz w:val="22"/>
          <w:szCs w:val="22"/>
        </w:rPr>
        <w:t xml:space="preserve">. </w:t>
      </w:r>
      <w:r w:rsidRPr="00CF1911">
        <w:rPr>
          <w:rFonts w:ascii="Arial" w:hAnsi="Arial" w:cs="Arial"/>
          <w:iCs/>
          <w:sz w:val="22"/>
          <w:szCs w:val="22"/>
        </w:rPr>
        <w:t xml:space="preserve">Miller (2010) </w:t>
      </w:r>
      <w:r w:rsidR="009241AF" w:rsidRPr="00CF1911">
        <w:rPr>
          <w:rFonts w:ascii="Arial" w:hAnsi="Arial" w:cs="Arial"/>
          <w:iCs/>
          <w:sz w:val="22"/>
          <w:szCs w:val="22"/>
        </w:rPr>
        <w:t>states</w:t>
      </w:r>
      <w:r w:rsidRPr="00CF1911">
        <w:rPr>
          <w:rFonts w:ascii="Arial" w:hAnsi="Arial" w:cs="Arial"/>
          <w:iCs/>
          <w:sz w:val="22"/>
          <w:szCs w:val="22"/>
        </w:rPr>
        <w:t xml:space="preserve"> that when pupils set themselves </w:t>
      </w:r>
      <w:r w:rsidR="005A0C7B" w:rsidRPr="00CF1911">
        <w:rPr>
          <w:rFonts w:ascii="Arial" w:hAnsi="Arial" w:cs="Arial"/>
          <w:iCs/>
          <w:sz w:val="22"/>
          <w:szCs w:val="22"/>
        </w:rPr>
        <w:t>challenges,</w:t>
      </w:r>
      <w:r w:rsidRPr="00CF1911">
        <w:rPr>
          <w:rFonts w:ascii="Arial" w:hAnsi="Arial" w:cs="Arial"/>
          <w:iCs/>
          <w:sz w:val="22"/>
          <w:szCs w:val="22"/>
        </w:rPr>
        <w:t xml:space="preserve"> they become more motivated to learn.</w:t>
      </w:r>
      <w:r w:rsidR="005A0C7B" w:rsidRPr="00CF1911">
        <w:rPr>
          <w:rFonts w:ascii="Arial" w:hAnsi="Arial" w:cs="Arial"/>
          <w:iCs/>
          <w:sz w:val="22"/>
          <w:szCs w:val="22"/>
        </w:rPr>
        <w:t xml:space="preserve"> They </w:t>
      </w:r>
      <w:r w:rsidR="009241AF" w:rsidRPr="00CF1911">
        <w:rPr>
          <w:rFonts w:ascii="Arial" w:hAnsi="Arial" w:cs="Arial"/>
          <w:iCs/>
          <w:sz w:val="22"/>
          <w:szCs w:val="22"/>
        </w:rPr>
        <w:t>could choose</w:t>
      </w:r>
      <w:r w:rsidR="005A0C7B" w:rsidRPr="00CF1911">
        <w:rPr>
          <w:rFonts w:ascii="Arial" w:hAnsi="Arial" w:cs="Arial"/>
          <w:iCs/>
          <w:sz w:val="22"/>
          <w:szCs w:val="22"/>
        </w:rPr>
        <w:t xml:space="preserve"> which question to answer first, and it was evident that they enjoyed having this element of choice</w:t>
      </w:r>
      <w:r w:rsidR="009241AF" w:rsidRPr="00CF1911">
        <w:rPr>
          <w:rFonts w:ascii="Arial" w:hAnsi="Arial" w:cs="Arial"/>
          <w:iCs/>
          <w:sz w:val="22"/>
          <w:szCs w:val="22"/>
        </w:rPr>
        <w:t>. This</w:t>
      </w:r>
      <w:r w:rsidR="005A0C7B" w:rsidRPr="00CF1911">
        <w:rPr>
          <w:rFonts w:ascii="Arial" w:hAnsi="Arial" w:cs="Arial"/>
          <w:iCs/>
          <w:sz w:val="22"/>
          <w:szCs w:val="22"/>
        </w:rPr>
        <w:t xml:space="preserve"> supports Anderso</w:t>
      </w:r>
      <w:r w:rsidR="00DB0954" w:rsidRPr="00CF1911">
        <w:rPr>
          <w:rFonts w:ascii="Arial" w:hAnsi="Arial" w:cs="Arial"/>
          <w:iCs/>
          <w:sz w:val="22"/>
          <w:szCs w:val="22"/>
        </w:rPr>
        <w:t xml:space="preserve">n’s </w:t>
      </w:r>
      <w:r w:rsidR="005A0C7B" w:rsidRPr="00CF1911">
        <w:rPr>
          <w:rFonts w:ascii="Arial" w:hAnsi="Arial" w:cs="Arial"/>
          <w:iCs/>
          <w:sz w:val="22"/>
          <w:szCs w:val="22"/>
        </w:rPr>
        <w:t>(2016) findings</w:t>
      </w:r>
      <w:r w:rsidR="00DB0954" w:rsidRPr="00CF1911">
        <w:rPr>
          <w:rFonts w:ascii="Arial" w:hAnsi="Arial" w:cs="Arial"/>
          <w:iCs/>
          <w:sz w:val="22"/>
          <w:szCs w:val="22"/>
        </w:rPr>
        <w:t>.</w:t>
      </w:r>
      <w:r w:rsidR="008C0EAE" w:rsidRPr="00CF1911">
        <w:rPr>
          <w:rFonts w:ascii="Arial" w:hAnsi="Arial" w:cs="Arial"/>
          <w:iCs/>
          <w:sz w:val="22"/>
          <w:szCs w:val="22"/>
        </w:rPr>
        <w:t xml:space="preserve"> During the interview following the lesson, when asked whether the tasks in the lesson allowed them to reach their full potential, one case pupil stated that he worked harder than usual as he could choose which question to answer, which also supports Anderson (2016).</w:t>
      </w:r>
    </w:p>
    <w:p w14:paraId="028D8FB8" w14:textId="0BCF3BDF" w:rsidR="00121E65" w:rsidRPr="00CF1911" w:rsidRDefault="00121E65" w:rsidP="00CF1911">
      <w:pPr>
        <w:spacing w:line="360" w:lineRule="auto"/>
        <w:jc w:val="both"/>
        <w:rPr>
          <w:rFonts w:ascii="Arial" w:hAnsi="Arial" w:cs="Arial"/>
          <w:iCs/>
          <w:sz w:val="22"/>
          <w:szCs w:val="22"/>
        </w:rPr>
      </w:pPr>
    </w:p>
    <w:p w14:paraId="49C6296D" w14:textId="577F442F" w:rsidR="001E5929" w:rsidRPr="00CF1911" w:rsidRDefault="00121E65" w:rsidP="00CF1911">
      <w:pPr>
        <w:spacing w:line="360" w:lineRule="auto"/>
        <w:jc w:val="both"/>
        <w:rPr>
          <w:rFonts w:ascii="Arial" w:hAnsi="Arial" w:cs="Arial"/>
          <w:iCs/>
          <w:sz w:val="22"/>
          <w:szCs w:val="22"/>
        </w:rPr>
      </w:pPr>
      <w:r w:rsidRPr="00CF1911">
        <w:rPr>
          <w:rFonts w:ascii="Arial" w:hAnsi="Arial" w:cs="Arial"/>
          <w:iCs/>
          <w:sz w:val="22"/>
          <w:szCs w:val="22"/>
        </w:rPr>
        <w:t xml:space="preserve">The ‘creativity’ questions required pupils to create an invitation to a Bar Mitzvah ceremony, and those who attempted it </w:t>
      </w:r>
      <w:r w:rsidR="000B004C" w:rsidRPr="00CF1911">
        <w:rPr>
          <w:rFonts w:ascii="Arial" w:hAnsi="Arial" w:cs="Arial"/>
          <w:iCs/>
          <w:sz w:val="22"/>
          <w:szCs w:val="22"/>
        </w:rPr>
        <w:t>appeared to find</w:t>
      </w:r>
      <w:r w:rsidRPr="00CF1911">
        <w:rPr>
          <w:rFonts w:ascii="Arial" w:hAnsi="Arial" w:cs="Arial"/>
          <w:iCs/>
          <w:sz w:val="22"/>
          <w:szCs w:val="22"/>
        </w:rPr>
        <w:t xml:space="preserve"> it difficult. This lesson could have been improved </w:t>
      </w:r>
      <w:r w:rsidRPr="00CF1911">
        <w:rPr>
          <w:rFonts w:ascii="Arial" w:hAnsi="Arial" w:cs="Arial"/>
          <w:iCs/>
          <w:sz w:val="22"/>
          <w:szCs w:val="22"/>
        </w:rPr>
        <w:lastRenderedPageBreak/>
        <w:t xml:space="preserve">if teacher H </w:t>
      </w:r>
      <w:r w:rsidR="000B004C" w:rsidRPr="00CF1911">
        <w:rPr>
          <w:rFonts w:ascii="Arial" w:hAnsi="Arial" w:cs="Arial"/>
          <w:iCs/>
          <w:sz w:val="22"/>
          <w:szCs w:val="22"/>
        </w:rPr>
        <w:t>provided</w:t>
      </w:r>
      <w:r w:rsidRPr="00CF1911">
        <w:rPr>
          <w:rFonts w:ascii="Arial" w:hAnsi="Arial" w:cs="Arial"/>
          <w:iCs/>
          <w:sz w:val="22"/>
          <w:szCs w:val="22"/>
        </w:rPr>
        <w:t xml:space="preserve"> scaffolding </w:t>
      </w:r>
      <w:r w:rsidR="00D4226E" w:rsidRPr="00CF1911">
        <w:rPr>
          <w:rFonts w:ascii="Arial" w:hAnsi="Arial" w:cs="Arial"/>
          <w:iCs/>
          <w:sz w:val="22"/>
          <w:szCs w:val="22"/>
        </w:rPr>
        <w:t>for</w:t>
      </w:r>
      <w:r w:rsidR="000B004C" w:rsidRPr="00CF1911">
        <w:rPr>
          <w:rFonts w:ascii="Arial" w:hAnsi="Arial" w:cs="Arial"/>
          <w:iCs/>
          <w:sz w:val="22"/>
          <w:szCs w:val="22"/>
        </w:rPr>
        <w:t>,</w:t>
      </w:r>
      <w:r w:rsidR="00D4226E" w:rsidRPr="00CF1911">
        <w:rPr>
          <w:rFonts w:ascii="Arial" w:hAnsi="Arial" w:cs="Arial"/>
          <w:iCs/>
          <w:sz w:val="22"/>
          <w:szCs w:val="22"/>
        </w:rPr>
        <w:t xml:space="preserve"> or mode</w:t>
      </w:r>
      <w:r w:rsidR="00847DC5" w:rsidRPr="00CF1911">
        <w:rPr>
          <w:rFonts w:ascii="Arial" w:hAnsi="Arial" w:cs="Arial"/>
          <w:iCs/>
          <w:sz w:val="22"/>
          <w:szCs w:val="22"/>
        </w:rPr>
        <w:t>l</w:t>
      </w:r>
      <w:r w:rsidR="00D4226E" w:rsidRPr="00CF1911">
        <w:rPr>
          <w:rFonts w:ascii="Arial" w:hAnsi="Arial" w:cs="Arial"/>
          <w:iCs/>
          <w:sz w:val="22"/>
          <w:szCs w:val="22"/>
        </w:rPr>
        <w:t>l</w:t>
      </w:r>
      <w:r w:rsidR="00847DC5" w:rsidRPr="00CF1911">
        <w:rPr>
          <w:rFonts w:ascii="Arial" w:hAnsi="Arial" w:cs="Arial"/>
          <w:iCs/>
          <w:sz w:val="22"/>
          <w:szCs w:val="22"/>
        </w:rPr>
        <w:t>ed</w:t>
      </w:r>
      <w:r w:rsidRPr="00CF1911">
        <w:rPr>
          <w:rFonts w:ascii="Arial" w:hAnsi="Arial" w:cs="Arial"/>
          <w:iCs/>
          <w:sz w:val="22"/>
          <w:szCs w:val="22"/>
        </w:rPr>
        <w:t xml:space="preserve"> </w:t>
      </w:r>
      <w:r w:rsidR="00D4226E" w:rsidRPr="00CF1911">
        <w:rPr>
          <w:rFonts w:ascii="Arial" w:hAnsi="Arial" w:cs="Arial"/>
          <w:iCs/>
          <w:sz w:val="22"/>
          <w:szCs w:val="22"/>
        </w:rPr>
        <w:t xml:space="preserve">part of </w:t>
      </w:r>
      <w:r w:rsidR="000B004C" w:rsidRPr="00CF1911">
        <w:rPr>
          <w:rFonts w:ascii="Arial" w:hAnsi="Arial" w:cs="Arial"/>
          <w:iCs/>
          <w:sz w:val="22"/>
          <w:szCs w:val="22"/>
        </w:rPr>
        <w:t>the</w:t>
      </w:r>
      <w:r w:rsidRPr="00CF1911">
        <w:rPr>
          <w:rFonts w:ascii="Arial" w:hAnsi="Arial" w:cs="Arial"/>
          <w:iCs/>
          <w:sz w:val="22"/>
          <w:szCs w:val="22"/>
        </w:rPr>
        <w:t xml:space="preserve"> task</w:t>
      </w:r>
      <w:r w:rsidR="000B004C" w:rsidRPr="00CF1911">
        <w:rPr>
          <w:rFonts w:ascii="Arial" w:hAnsi="Arial" w:cs="Arial"/>
          <w:iCs/>
          <w:sz w:val="22"/>
          <w:szCs w:val="22"/>
        </w:rPr>
        <w:t>.</w:t>
      </w:r>
      <w:r w:rsidR="00D4226E" w:rsidRPr="00CF1911">
        <w:rPr>
          <w:rFonts w:ascii="Arial" w:hAnsi="Arial" w:cs="Arial"/>
          <w:iCs/>
          <w:sz w:val="22"/>
          <w:szCs w:val="22"/>
        </w:rPr>
        <w:t xml:space="preserve"> </w:t>
      </w:r>
      <w:r w:rsidR="000B004C" w:rsidRPr="00CF1911">
        <w:rPr>
          <w:rFonts w:ascii="Arial" w:hAnsi="Arial" w:cs="Arial"/>
          <w:iCs/>
          <w:sz w:val="22"/>
          <w:szCs w:val="22"/>
        </w:rPr>
        <w:t>P</w:t>
      </w:r>
      <w:r w:rsidR="00D4226E" w:rsidRPr="00CF1911">
        <w:rPr>
          <w:rFonts w:ascii="Arial" w:hAnsi="Arial" w:cs="Arial"/>
          <w:iCs/>
          <w:sz w:val="22"/>
          <w:szCs w:val="22"/>
        </w:rPr>
        <w:t xml:space="preserve">upils were frustrated that they </w:t>
      </w:r>
      <w:r w:rsidR="000B004C" w:rsidRPr="00CF1911">
        <w:rPr>
          <w:rFonts w:ascii="Arial" w:hAnsi="Arial" w:cs="Arial"/>
          <w:iCs/>
          <w:sz w:val="22"/>
          <w:szCs w:val="22"/>
        </w:rPr>
        <w:t>did</w:t>
      </w:r>
      <w:r w:rsidR="004457EF" w:rsidRPr="00CF1911">
        <w:rPr>
          <w:rFonts w:ascii="Arial" w:hAnsi="Arial" w:cs="Arial"/>
          <w:iCs/>
          <w:sz w:val="22"/>
          <w:szCs w:val="22"/>
        </w:rPr>
        <w:t xml:space="preserve"> not</w:t>
      </w:r>
      <w:r w:rsidR="00D4226E" w:rsidRPr="00CF1911">
        <w:rPr>
          <w:rFonts w:ascii="Arial" w:hAnsi="Arial" w:cs="Arial"/>
          <w:iCs/>
          <w:sz w:val="22"/>
          <w:szCs w:val="22"/>
        </w:rPr>
        <w:t xml:space="preserve"> know where to start. Scaffolding</w:t>
      </w:r>
      <w:r w:rsidR="00BA1B59" w:rsidRPr="00CF1911">
        <w:rPr>
          <w:rFonts w:ascii="Arial" w:hAnsi="Arial" w:cs="Arial"/>
          <w:iCs/>
          <w:sz w:val="22"/>
          <w:szCs w:val="22"/>
        </w:rPr>
        <w:t xml:space="preserve"> </w:t>
      </w:r>
      <w:r w:rsidR="00F943CB" w:rsidRPr="00CF1911">
        <w:rPr>
          <w:rFonts w:ascii="Arial" w:hAnsi="Arial" w:cs="Arial"/>
          <w:iCs/>
          <w:sz w:val="22"/>
          <w:szCs w:val="22"/>
        </w:rPr>
        <w:t>pupils in their ZPD zone has been found to speed up the process of pupils reaching their full potential</w:t>
      </w:r>
      <w:r w:rsidR="00912388" w:rsidRPr="00CF1911">
        <w:rPr>
          <w:rFonts w:ascii="Arial" w:hAnsi="Arial" w:cs="Arial"/>
          <w:iCs/>
          <w:sz w:val="22"/>
          <w:szCs w:val="22"/>
        </w:rPr>
        <w:t xml:space="preserve">, especially in creative tasks </w:t>
      </w:r>
      <w:r w:rsidR="00F943CB" w:rsidRPr="00CF1911">
        <w:rPr>
          <w:rFonts w:ascii="Arial" w:hAnsi="Arial" w:cs="Arial"/>
          <w:iCs/>
          <w:sz w:val="22"/>
          <w:szCs w:val="22"/>
        </w:rPr>
        <w:t>(</w:t>
      </w:r>
      <w:proofErr w:type="spellStart"/>
      <w:r w:rsidR="00A83707" w:rsidRPr="00CF1911">
        <w:rPr>
          <w:rFonts w:ascii="Arial" w:hAnsi="Arial" w:cs="Arial"/>
          <w:iCs/>
          <w:sz w:val="22"/>
          <w:szCs w:val="22"/>
        </w:rPr>
        <w:t>Verenikina</w:t>
      </w:r>
      <w:proofErr w:type="spellEnd"/>
      <w:r w:rsidR="00A83707" w:rsidRPr="00CF1911">
        <w:rPr>
          <w:rFonts w:ascii="Arial" w:hAnsi="Arial" w:cs="Arial"/>
          <w:iCs/>
          <w:sz w:val="22"/>
          <w:szCs w:val="22"/>
        </w:rPr>
        <w:t>, 2003</w:t>
      </w:r>
      <w:r w:rsidR="00F943CB" w:rsidRPr="00CF1911">
        <w:rPr>
          <w:rFonts w:ascii="Arial" w:hAnsi="Arial" w:cs="Arial"/>
          <w:iCs/>
          <w:sz w:val="22"/>
          <w:szCs w:val="22"/>
        </w:rPr>
        <w:t>)</w:t>
      </w:r>
      <w:r w:rsidR="00912388" w:rsidRPr="00CF1911">
        <w:rPr>
          <w:rFonts w:ascii="Arial" w:hAnsi="Arial" w:cs="Arial"/>
          <w:iCs/>
          <w:sz w:val="22"/>
          <w:szCs w:val="22"/>
        </w:rPr>
        <w:t>. Modelling is one form of scaffold that support this (Budge, 2016).</w:t>
      </w:r>
    </w:p>
    <w:p w14:paraId="19508114" w14:textId="77777777" w:rsidR="001E5929" w:rsidRPr="00CF1911" w:rsidRDefault="001E5929" w:rsidP="00CF1911">
      <w:pPr>
        <w:spacing w:line="360" w:lineRule="auto"/>
        <w:jc w:val="both"/>
        <w:rPr>
          <w:rFonts w:ascii="Arial" w:hAnsi="Arial" w:cs="Arial"/>
          <w:iCs/>
          <w:sz w:val="22"/>
          <w:szCs w:val="22"/>
        </w:rPr>
      </w:pPr>
    </w:p>
    <w:p w14:paraId="7147D5C6" w14:textId="786D275B" w:rsidR="002512EB" w:rsidRPr="00CF1911" w:rsidRDefault="00C12419" w:rsidP="00CF1911">
      <w:pPr>
        <w:spacing w:line="360" w:lineRule="auto"/>
        <w:jc w:val="both"/>
        <w:rPr>
          <w:rFonts w:ascii="Arial" w:hAnsi="Arial" w:cs="Arial"/>
          <w:iCs/>
          <w:sz w:val="22"/>
          <w:szCs w:val="22"/>
        </w:rPr>
      </w:pPr>
      <w:r w:rsidRPr="00CF1911">
        <w:rPr>
          <w:rFonts w:ascii="Arial" w:hAnsi="Arial" w:cs="Arial"/>
          <w:iCs/>
          <w:sz w:val="22"/>
          <w:szCs w:val="22"/>
        </w:rPr>
        <w:t xml:space="preserve">Nevertheless, this strategy of differentiation was effective in meeting all pupils’ needs and abilities. All pupils </w:t>
      </w:r>
      <w:r w:rsidR="001E5929" w:rsidRPr="00CF1911">
        <w:rPr>
          <w:rFonts w:ascii="Arial" w:hAnsi="Arial" w:cs="Arial"/>
          <w:iCs/>
          <w:sz w:val="22"/>
          <w:szCs w:val="22"/>
        </w:rPr>
        <w:t>appeared</w:t>
      </w:r>
      <w:r w:rsidRPr="00CF1911">
        <w:rPr>
          <w:rFonts w:ascii="Arial" w:hAnsi="Arial" w:cs="Arial"/>
          <w:iCs/>
          <w:sz w:val="22"/>
          <w:szCs w:val="22"/>
        </w:rPr>
        <w:t xml:space="preserve"> engaged in the lesson and wanted to </w:t>
      </w:r>
      <w:r w:rsidR="001E5929" w:rsidRPr="00CF1911">
        <w:rPr>
          <w:rFonts w:ascii="Arial" w:hAnsi="Arial" w:cs="Arial"/>
          <w:iCs/>
          <w:sz w:val="22"/>
          <w:szCs w:val="22"/>
        </w:rPr>
        <w:t>be able to attempt the more difficult questions.</w:t>
      </w:r>
      <w:r w:rsidRPr="00CF1911">
        <w:rPr>
          <w:rFonts w:ascii="Arial" w:hAnsi="Arial" w:cs="Arial"/>
          <w:iCs/>
          <w:sz w:val="22"/>
          <w:szCs w:val="22"/>
        </w:rPr>
        <w:t xml:space="preserve"> </w:t>
      </w:r>
      <w:r w:rsidR="00F653D6" w:rsidRPr="00CF1911">
        <w:rPr>
          <w:rFonts w:ascii="Arial" w:hAnsi="Arial" w:cs="Arial"/>
          <w:iCs/>
          <w:sz w:val="22"/>
          <w:szCs w:val="22"/>
        </w:rPr>
        <w:t>One case pupil in the interview stated that th</w:t>
      </w:r>
      <w:r w:rsidR="001E5929" w:rsidRPr="00CF1911">
        <w:rPr>
          <w:rFonts w:ascii="Arial" w:hAnsi="Arial" w:cs="Arial"/>
          <w:iCs/>
          <w:sz w:val="22"/>
          <w:szCs w:val="22"/>
        </w:rPr>
        <w:t>e</w:t>
      </w:r>
      <w:r w:rsidR="00F653D6" w:rsidRPr="00CF1911">
        <w:rPr>
          <w:rFonts w:ascii="Arial" w:hAnsi="Arial" w:cs="Arial"/>
          <w:iCs/>
          <w:sz w:val="22"/>
          <w:szCs w:val="22"/>
        </w:rPr>
        <w:t xml:space="preserve"> lesson allowed her to push herself to work harder than usual because of the time constraints and the challenging questions offered. This would be a successful lesson in attempting to </w:t>
      </w:r>
      <w:r w:rsidR="001E5929" w:rsidRPr="00CF1911">
        <w:rPr>
          <w:rFonts w:ascii="Arial" w:hAnsi="Arial" w:cs="Arial"/>
          <w:iCs/>
          <w:sz w:val="22"/>
          <w:szCs w:val="22"/>
        </w:rPr>
        <w:t>achieve</w:t>
      </w:r>
      <w:r w:rsidR="00F653D6" w:rsidRPr="00CF1911">
        <w:rPr>
          <w:rFonts w:ascii="Arial" w:hAnsi="Arial" w:cs="Arial"/>
          <w:iCs/>
          <w:sz w:val="22"/>
          <w:szCs w:val="22"/>
        </w:rPr>
        <w:t xml:space="preserve"> Donaldson’s (2015) ‘Four Purposes’, as it would help to sculpt capable and ambitious learners.</w:t>
      </w:r>
      <w:r w:rsidR="00DC1326" w:rsidRPr="00CF1911">
        <w:rPr>
          <w:rFonts w:ascii="Arial" w:hAnsi="Arial" w:cs="Arial"/>
          <w:iCs/>
          <w:sz w:val="22"/>
          <w:szCs w:val="22"/>
        </w:rPr>
        <w:t xml:space="preserve"> However, the third case pupil revealed that she only attempted to three necessary questions and did not go on to attempt the </w:t>
      </w:r>
      <w:r w:rsidR="001E5929" w:rsidRPr="00CF1911">
        <w:rPr>
          <w:rFonts w:ascii="Arial" w:hAnsi="Arial" w:cs="Arial"/>
          <w:iCs/>
          <w:sz w:val="22"/>
          <w:szCs w:val="22"/>
        </w:rPr>
        <w:t xml:space="preserve">more </w:t>
      </w:r>
      <w:r w:rsidR="00DC1326" w:rsidRPr="00CF1911">
        <w:rPr>
          <w:rFonts w:ascii="Arial" w:hAnsi="Arial" w:cs="Arial"/>
          <w:iCs/>
          <w:sz w:val="22"/>
          <w:szCs w:val="22"/>
        </w:rPr>
        <w:t xml:space="preserve">challenging questions as </w:t>
      </w:r>
      <w:r w:rsidR="001E5929" w:rsidRPr="00CF1911">
        <w:rPr>
          <w:rFonts w:ascii="Arial" w:hAnsi="Arial" w:cs="Arial"/>
          <w:iCs/>
          <w:sz w:val="22"/>
          <w:szCs w:val="22"/>
        </w:rPr>
        <w:t>it</w:t>
      </w:r>
      <w:r w:rsidR="00DC1326" w:rsidRPr="00CF1911">
        <w:rPr>
          <w:rFonts w:ascii="Arial" w:hAnsi="Arial" w:cs="Arial"/>
          <w:iCs/>
          <w:sz w:val="22"/>
          <w:szCs w:val="22"/>
        </w:rPr>
        <w:t xml:space="preserve"> was not required. This pupil voiced that she would rather not have a choice in her work, as she is not always willing to push herself. </w:t>
      </w:r>
      <w:r w:rsidR="00921087" w:rsidRPr="00CF1911">
        <w:rPr>
          <w:rFonts w:ascii="Arial" w:hAnsi="Arial" w:cs="Arial"/>
          <w:iCs/>
          <w:sz w:val="22"/>
          <w:szCs w:val="22"/>
        </w:rPr>
        <w:t>Therefore,</w:t>
      </w:r>
      <w:r w:rsidR="00DC1326" w:rsidRPr="00CF1911">
        <w:rPr>
          <w:rFonts w:ascii="Arial" w:hAnsi="Arial" w:cs="Arial"/>
          <w:iCs/>
          <w:sz w:val="22"/>
          <w:szCs w:val="22"/>
        </w:rPr>
        <w:t xml:space="preserve"> when using this type of strategy in future </w:t>
      </w:r>
      <w:r w:rsidR="00316052" w:rsidRPr="00CF1911">
        <w:rPr>
          <w:rFonts w:ascii="Arial" w:hAnsi="Arial" w:cs="Arial"/>
          <w:iCs/>
          <w:sz w:val="22"/>
          <w:szCs w:val="22"/>
        </w:rPr>
        <w:t>l</w:t>
      </w:r>
      <w:r w:rsidR="00DC1326" w:rsidRPr="00CF1911">
        <w:rPr>
          <w:rFonts w:ascii="Arial" w:hAnsi="Arial" w:cs="Arial"/>
          <w:iCs/>
          <w:sz w:val="22"/>
          <w:szCs w:val="22"/>
        </w:rPr>
        <w:t xml:space="preserve">essons, </w:t>
      </w:r>
      <w:r w:rsidR="001E5929" w:rsidRPr="00CF1911">
        <w:rPr>
          <w:rFonts w:ascii="Arial" w:hAnsi="Arial" w:cs="Arial"/>
          <w:iCs/>
          <w:sz w:val="22"/>
          <w:szCs w:val="22"/>
        </w:rPr>
        <w:t xml:space="preserve">consideration could be given to introducing </w:t>
      </w:r>
      <w:r w:rsidR="00316052" w:rsidRPr="00CF1911">
        <w:rPr>
          <w:rFonts w:ascii="Arial" w:hAnsi="Arial" w:cs="Arial"/>
          <w:iCs/>
          <w:sz w:val="22"/>
          <w:szCs w:val="22"/>
        </w:rPr>
        <w:t xml:space="preserve">reward systems for pupils </w:t>
      </w:r>
      <w:r w:rsidR="00131E61" w:rsidRPr="00CF1911">
        <w:rPr>
          <w:rFonts w:ascii="Arial" w:hAnsi="Arial" w:cs="Arial"/>
          <w:iCs/>
          <w:sz w:val="22"/>
          <w:szCs w:val="22"/>
        </w:rPr>
        <w:t>who challenge</w:t>
      </w:r>
      <w:r w:rsidR="00316052" w:rsidRPr="00CF1911">
        <w:rPr>
          <w:rFonts w:ascii="Arial" w:hAnsi="Arial" w:cs="Arial"/>
          <w:iCs/>
          <w:sz w:val="22"/>
          <w:szCs w:val="22"/>
        </w:rPr>
        <w:t xml:space="preserve"> themselves and </w:t>
      </w:r>
      <w:r w:rsidR="00131E61" w:rsidRPr="00CF1911">
        <w:rPr>
          <w:rFonts w:ascii="Arial" w:hAnsi="Arial" w:cs="Arial"/>
          <w:iCs/>
          <w:sz w:val="22"/>
          <w:szCs w:val="22"/>
        </w:rPr>
        <w:t>being</w:t>
      </w:r>
      <w:r w:rsidR="00316052" w:rsidRPr="00CF1911">
        <w:rPr>
          <w:rFonts w:ascii="Arial" w:hAnsi="Arial" w:cs="Arial"/>
          <w:iCs/>
          <w:sz w:val="22"/>
          <w:szCs w:val="22"/>
        </w:rPr>
        <w:t xml:space="preserve"> aware of pupils not </w:t>
      </w:r>
      <w:r w:rsidR="000371E7" w:rsidRPr="00CF1911">
        <w:rPr>
          <w:rFonts w:ascii="Arial" w:hAnsi="Arial" w:cs="Arial"/>
          <w:iCs/>
          <w:sz w:val="22"/>
          <w:szCs w:val="22"/>
        </w:rPr>
        <w:t>pushing</w:t>
      </w:r>
      <w:r w:rsidR="00316052" w:rsidRPr="00CF1911">
        <w:rPr>
          <w:rFonts w:ascii="Arial" w:hAnsi="Arial" w:cs="Arial"/>
          <w:iCs/>
          <w:sz w:val="22"/>
          <w:szCs w:val="22"/>
        </w:rPr>
        <w:t xml:space="preserve"> themselves into their ZPD. </w:t>
      </w:r>
      <w:r w:rsidR="00EB3B8E" w:rsidRPr="00CF1911">
        <w:rPr>
          <w:rFonts w:ascii="Arial" w:hAnsi="Arial" w:cs="Arial"/>
          <w:iCs/>
          <w:sz w:val="22"/>
          <w:szCs w:val="22"/>
        </w:rPr>
        <w:t>This would ensure than all pupils are able to reach their full potential.</w:t>
      </w:r>
    </w:p>
    <w:p w14:paraId="6EEF6E69" w14:textId="77777777" w:rsidR="00131E61" w:rsidRPr="00CF1911" w:rsidRDefault="00131E61" w:rsidP="00EE71D3">
      <w:pPr>
        <w:shd w:val="clear" w:color="auto" w:fill="FFFFFF"/>
        <w:spacing w:line="360" w:lineRule="auto"/>
        <w:jc w:val="both"/>
        <w:rPr>
          <w:rFonts w:ascii="Arial" w:hAnsi="Arial" w:cs="Arial"/>
        </w:rPr>
      </w:pPr>
    </w:p>
    <w:p w14:paraId="3267369A" w14:textId="1996E12F" w:rsidR="0053548C" w:rsidRPr="003F798F" w:rsidRDefault="004A355C" w:rsidP="00EE71D3">
      <w:pPr>
        <w:spacing w:line="360" w:lineRule="auto"/>
        <w:jc w:val="both"/>
        <w:rPr>
          <w:rFonts w:ascii="Arial" w:hAnsi="Arial" w:cs="Arial"/>
          <w:b/>
          <w:bCs/>
          <w:iCs/>
          <w:sz w:val="28"/>
          <w:szCs w:val="28"/>
        </w:rPr>
      </w:pPr>
      <w:r w:rsidRPr="003F798F">
        <w:rPr>
          <w:rFonts w:ascii="Arial" w:hAnsi="Arial" w:cs="Arial"/>
          <w:b/>
          <w:bCs/>
          <w:iCs/>
          <w:sz w:val="28"/>
          <w:szCs w:val="28"/>
        </w:rPr>
        <w:t xml:space="preserve">Lesson Study 3 Results and Analysis </w:t>
      </w:r>
    </w:p>
    <w:p w14:paraId="289FB753" w14:textId="77777777" w:rsidR="00A82BC9" w:rsidRPr="00CF1911" w:rsidRDefault="0053548C" w:rsidP="00CF1911">
      <w:pPr>
        <w:spacing w:line="360" w:lineRule="auto"/>
        <w:jc w:val="both"/>
        <w:rPr>
          <w:rFonts w:ascii="Arial" w:hAnsi="Arial" w:cs="Arial"/>
          <w:iCs/>
          <w:sz w:val="22"/>
          <w:szCs w:val="22"/>
        </w:rPr>
      </w:pPr>
      <w:r w:rsidRPr="00CF1911">
        <w:rPr>
          <w:rFonts w:ascii="Arial" w:hAnsi="Arial" w:cs="Arial"/>
          <w:iCs/>
          <w:sz w:val="22"/>
          <w:szCs w:val="22"/>
        </w:rPr>
        <w:t xml:space="preserve">During the final lesson study, one of my research partners, who I will now refer to as teacher C, taught her lesson in School B. </w:t>
      </w:r>
      <w:r w:rsidR="00DC6304" w:rsidRPr="00CF1911">
        <w:rPr>
          <w:rFonts w:ascii="Arial" w:hAnsi="Arial" w:cs="Arial"/>
          <w:iCs/>
          <w:sz w:val="22"/>
          <w:szCs w:val="22"/>
        </w:rPr>
        <w:t>Teacher</w:t>
      </w:r>
      <w:r w:rsidRPr="00CF1911">
        <w:rPr>
          <w:rFonts w:ascii="Arial" w:hAnsi="Arial" w:cs="Arial"/>
          <w:iCs/>
          <w:sz w:val="22"/>
          <w:szCs w:val="22"/>
        </w:rPr>
        <w:t xml:space="preserve"> C</w:t>
      </w:r>
      <w:r w:rsidR="00DC6304" w:rsidRPr="00CF1911">
        <w:rPr>
          <w:rFonts w:ascii="Arial" w:hAnsi="Arial" w:cs="Arial"/>
          <w:iCs/>
          <w:sz w:val="22"/>
          <w:szCs w:val="22"/>
        </w:rPr>
        <w:t xml:space="preserve">’s lesson was with a mixed ability class of year 7 pupils. </w:t>
      </w:r>
    </w:p>
    <w:p w14:paraId="07D4CE56" w14:textId="77777777" w:rsidR="00A82BC9" w:rsidRPr="00CF1911" w:rsidRDefault="00A82BC9" w:rsidP="00CF1911">
      <w:pPr>
        <w:spacing w:line="360" w:lineRule="auto"/>
        <w:jc w:val="both"/>
        <w:rPr>
          <w:rFonts w:ascii="Arial" w:hAnsi="Arial" w:cs="Arial"/>
          <w:iCs/>
          <w:sz w:val="22"/>
          <w:szCs w:val="22"/>
        </w:rPr>
      </w:pPr>
    </w:p>
    <w:p w14:paraId="4FADB396" w14:textId="47868A22" w:rsidR="0053548C" w:rsidRPr="00CF1911" w:rsidRDefault="00DC6304" w:rsidP="00CF1911">
      <w:pPr>
        <w:spacing w:line="360" w:lineRule="auto"/>
        <w:jc w:val="both"/>
        <w:rPr>
          <w:rFonts w:ascii="Arial" w:hAnsi="Arial" w:cs="Arial"/>
          <w:iCs/>
          <w:sz w:val="22"/>
          <w:szCs w:val="22"/>
        </w:rPr>
      </w:pPr>
      <w:r w:rsidRPr="00CF1911">
        <w:rPr>
          <w:rFonts w:ascii="Arial" w:hAnsi="Arial" w:cs="Arial"/>
          <w:iCs/>
          <w:sz w:val="22"/>
          <w:szCs w:val="22"/>
        </w:rPr>
        <w:t>The pupils were put in a differentiated seating plan, based on ability.</w:t>
      </w:r>
      <w:r w:rsidR="003E15A7" w:rsidRPr="00CF1911">
        <w:rPr>
          <w:rFonts w:ascii="Arial" w:hAnsi="Arial" w:cs="Arial"/>
          <w:iCs/>
          <w:sz w:val="22"/>
          <w:szCs w:val="22"/>
        </w:rPr>
        <w:t xml:space="preserve"> Therefore, pu</w:t>
      </w:r>
      <w:r w:rsidR="008909F5" w:rsidRPr="00CF1911">
        <w:rPr>
          <w:rFonts w:ascii="Arial" w:hAnsi="Arial" w:cs="Arial"/>
          <w:iCs/>
          <w:sz w:val="22"/>
          <w:szCs w:val="22"/>
        </w:rPr>
        <w:t>p</w:t>
      </w:r>
      <w:r w:rsidR="003E15A7" w:rsidRPr="00CF1911">
        <w:rPr>
          <w:rFonts w:ascii="Arial" w:hAnsi="Arial" w:cs="Arial"/>
          <w:iCs/>
          <w:sz w:val="22"/>
          <w:szCs w:val="22"/>
        </w:rPr>
        <w:t>ils were sat next to pupils of similar ability to them.</w:t>
      </w:r>
      <w:r w:rsidRPr="00CF1911">
        <w:rPr>
          <w:rFonts w:ascii="Arial" w:hAnsi="Arial" w:cs="Arial"/>
          <w:iCs/>
          <w:sz w:val="22"/>
          <w:szCs w:val="22"/>
        </w:rPr>
        <w:t xml:space="preserve"> According to Denton (1992), seating plans are vital in pupils’ learning, as they </w:t>
      </w:r>
      <w:r w:rsidR="00BF2B64" w:rsidRPr="00CF1911">
        <w:rPr>
          <w:rFonts w:ascii="Arial" w:hAnsi="Arial" w:cs="Arial"/>
          <w:iCs/>
          <w:sz w:val="22"/>
          <w:szCs w:val="22"/>
        </w:rPr>
        <w:t xml:space="preserve">directly </w:t>
      </w:r>
      <w:r w:rsidR="00872686" w:rsidRPr="00CF1911">
        <w:rPr>
          <w:rFonts w:ascii="Arial" w:hAnsi="Arial" w:cs="Arial"/>
          <w:iCs/>
          <w:sz w:val="22"/>
          <w:szCs w:val="22"/>
        </w:rPr>
        <w:t>impact pupils’ attitudes towards their education</w:t>
      </w:r>
      <w:r w:rsidR="003E15A7" w:rsidRPr="00CF1911">
        <w:rPr>
          <w:rFonts w:ascii="Arial" w:hAnsi="Arial" w:cs="Arial"/>
          <w:iCs/>
          <w:sz w:val="22"/>
          <w:szCs w:val="22"/>
        </w:rPr>
        <w:t xml:space="preserve"> and behavior in the classroom</w:t>
      </w:r>
      <w:r w:rsidR="00872686" w:rsidRPr="00CF1911">
        <w:rPr>
          <w:rFonts w:ascii="Arial" w:hAnsi="Arial" w:cs="Arial"/>
          <w:iCs/>
          <w:sz w:val="22"/>
          <w:szCs w:val="22"/>
        </w:rPr>
        <w:t xml:space="preserve">. </w:t>
      </w:r>
      <w:r w:rsidR="00A82BC9" w:rsidRPr="00CF1911">
        <w:rPr>
          <w:rFonts w:ascii="Arial" w:hAnsi="Arial" w:cs="Arial"/>
          <w:iCs/>
          <w:sz w:val="22"/>
          <w:szCs w:val="22"/>
        </w:rPr>
        <w:t xml:space="preserve">During the interview </w:t>
      </w:r>
      <w:r w:rsidR="003E15A7" w:rsidRPr="00CF1911">
        <w:rPr>
          <w:rFonts w:ascii="Arial" w:hAnsi="Arial" w:cs="Arial"/>
          <w:iCs/>
          <w:sz w:val="22"/>
          <w:szCs w:val="22"/>
        </w:rPr>
        <w:t>following</w:t>
      </w:r>
      <w:r w:rsidR="00BE68D4" w:rsidRPr="00CF1911">
        <w:rPr>
          <w:rFonts w:ascii="Arial" w:hAnsi="Arial" w:cs="Arial"/>
          <w:iCs/>
          <w:sz w:val="22"/>
          <w:szCs w:val="22"/>
        </w:rPr>
        <w:t xml:space="preserve"> the lesson with Pupil</w:t>
      </w:r>
      <w:r w:rsidR="003E15A7" w:rsidRPr="00CF1911">
        <w:rPr>
          <w:rFonts w:ascii="Arial" w:hAnsi="Arial" w:cs="Arial"/>
          <w:iCs/>
          <w:sz w:val="22"/>
          <w:szCs w:val="22"/>
        </w:rPr>
        <w:t>s</w:t>
      </w:r>
      <w:r w:rsidR="00BE68D4" w:rsidRPr="00CF1911">
        <w:rPr>
          <w:rFonts w:ascii="Arial" w:hAnsi="Arial" w:cs="Arial"/>
          <w:iCs/>
          <w:sz w:val="22"/>
          <w:szCs w:val="22"/>
        </w:rPr>
        <w:t xml:space="preserve"> </w:t>
      </w:r>
      <w:r w:rsidR="003E15A7" w:rsidRPr="00CF1911">
        <w:rPr>
          <w:rFonts w:ascii="Arial" w:hAnsi="Arial" w:cs="Arial"/>
          <w:iCs/>
          <w:sz w:val="22"/>
          <w:szCs w:val="22"/>
        </w:rPr>
        <w:t xml:space="preserve">7, 8 and 9, </w:t>
      </w:r>
      <w:r w:rsidR="00A56A43" w:rsidRPr="00CF1911">
        <w:rPr>
          <w:rFonts w:ascii="Arial" w:hAnsi="Arial" w:cs="Arial"/>
          <w:iCs/>
          <w:sz w:val="22"/>
          <w:szCs w:val="22"/>
        </w:rPr>
        <w:t>P</w:t>
      </w:r>
      <w:r w:rsidR="003E15A7" w:rsidRPr="00CF1911">
        <w:rPr>
          <w:rFonts w:ascii="Arial" w:hAnsi="Arial" w:cs="Arial"/>
          <w:iCs/>
          <w:sz w:val="22"/>
          <w:szCs w:val="22"/>
        </w:rPr>
        <w:t xml:space="preserve">upil 7 </w:t>
      </w:r>
      <w:r w:rsidR="008909F5" w:rsidRPr="00CF1911">
        <w:rPr>
          <w:rFonts w:ascii="Arial" w:hAnsi="Arial" w:cs="Arial"/>
          <w:iCs/>
          <w:sz w:val="22"/>
          <w:szCs w:val="22"/>
        </w:rPr>
        <w:t xml:space="preserve">stated that the pupils on his table help him to work harder and </w:t>
      </w:r>
      <w:r w:rsidR="00705670" w:rsidRPr="00CF1911">
        <w:rPr>
          <w:rFonts w:ascii="Arial" w:hAnsi="Arial" w:cs="Arial"/>
          <w:iCs/>
          <w:sz w:val="22"/>
          <w:szCs w:val="22"/>
        </w:rPr>
        <w:t>push</w:t>
      </w:r>
      <w:r w:rsidR="008909F5" w:rsidRPr="00CF1911">
        <w:rPr>
          <w:rFonts w:ascii="Arial" w:hAnsi="Arial" w:cs="Arial"/>
          <w:iCs/>
          <w:sz w:val="22"/>
          <w:szCs w:val="22"/>
        </w:rPr>
        <w:t xml:space="preserve"> himself. On the other hand, </w:t>
      </w:r>
      <w:r w:rsidR="00A56A43" w:rsidRPr="00CF1911">
        <w:rPr>
          <w:rFonts w:ascii="Arial" w:hAnsi="Arial" w:cs="Arial"/>
          <w:iCs/>
          <w:sz w:val="22"/>
          <w:szCs w:val="22"/>
        </w:rPr>
        <w:t>P</w:t>
      </w:r>
      <w:r w:rsidR="008909F5" w:rsidRPr="00CF1911">
        <w:rPr>
          <w:rFonts w:ascii="Arial" w:hAnsi="Arial" w:cs="Arial"/>
          <w:iCs/>
          <w:sz w:val="22"/>
          <w:szCs w:val="22"/>
        </w:rPr>
        <w:t xml:space="preserve">upil </w:t>
      </w:r>
      <w:r w:rsidR="00DD4761" w:rsidRPr="00CF1911">
        <w:rPr>
          <w:rFonts w:ascii="Arial" w:hAnsi="Arial" w:cs="Arial"/>
          <w:iCs/>
          <w:sz w:val="22"/>
          <w:szCs w:val="22"/>
        </w:rPr>
        <w:t>9</w:t>
      </w:r>
      <w:r w:rsidR="00705670" w:rsidRPr="00CF1911">
        <w:rPr>
          <w:rFonts w:ascii="Arial" w:hAnsi="Arial" w:cs="Arial"/>
          <w:iCs/>
          <w:sz w:val="22"/>
          <w:szCs w:val="22"/>
        </w:rPr>
        <w:t xml:space="preserve"> shared that the seating plan negatively impacted his learning during the lesson, as he was seated next to pupils who were disruptive, and he therefore could not focus</w:t>
      </w:r>
      <w:r w:rsidR="003E15A7" w:rsidRPr="00CF1911">
        <w:rPr>
          <w:rFonts w:ascii="Arial" w:hAnsi="Arial" w:cs="Arial"/>
          <w:iCs/>
          <w:sz w:val="22"/>
          <w:szCs w:val="22"/>
        </w:rPr>
        <w:t>.</w:t>
      </w:r>
      <w:r w:rsidR="00A82BC9" w:rsidRPr="00CF1911">
        <w:rPr>
          <w:rFonts w:ascii="Arial" w:hAnsi="Arial" w:cs="Arial"/>
          <w:iCs/>
          <w:sz w:val="22"/>
          <w:szCs w:val="22"/>
        </w:rPr>
        <w:t xml:space="preserve"> </w:t>
      </w:r>
      <w:r w:rsidR="00705670" w:rsidRPr="00CF1911">
        <w:rPr>
          <w:rFonts w:ascii="Arial" w:hAnsi="Arial" w:cs="Arial"/>
          <w:iCs/>
          <w:sz w:val="22"/>
          <w:szCs w:val="22"/>
        </w:rPr>
        <w:t>It is therefore evident that a differentiated by ability seating plan is only beneficial for some pupils, and teachers must bear this in mind in their classes.</w:t>
      </w:r>
    </w:p>
    <w:p w14:paraId="15B17CBE" w14:textId="550B4097" w:rsidR="00193EED" w:rsidRPr="00CF1911" w:rsidRDefault="00193EED" w:rsidP="00CF1911">
      <w:pPr>
        <w:spacing w:line="360" w:lineRule="auto"/>
        <w:jc w:val="both"/>
        <w:rPr>
          <w:rFonts w:ascii="Arial" w:hAnsi="Arial" w:cs="Arial"/>
          <w:iCs/>
          <w:sz w:val="22"/>
          <w:szCs w:val="22"/>
        </w:rPr>
      </w:pPr>
    </w:p>
    <w:p w14:paraId="6C425B60" w14:textId="1F48D043" w:rsidR="00DD4761" w:rsidRPr="00CF1911" w:rsidRDefault="00193EED" w:rsidP="00CF1911">
      <w:pPr>
        <w:spacing w:line="360" w:lineRule="auto"/>
        <w:jc w:val="both"/>
        <w:rPr>
          <w:rFonts w:ascii="Arial" w:hAnsi="Arial" w:cs="Arial"/>
          <w:iCs/>
          <w:sz w:val="22"/>
          <w:szCs w:val="22"/>
        </w:rPr>
      </w:pPr>
      <w:r w:rsidRPr="00CF1911">
        <w:rPr>
          <w:rFonts w:ascii="Arial" w:hAnsi="Arial" w:cs="Arial"/>
          <w:iCs/>
          <w:sz w:val="22"/>
          <w:szCs w:val="22"/>
        </w:rPr>
        <w:t>The main task in this lesson was for pupils to research on laptops and answer questions from differentiated success criteria.</w:t>
      </w:r>
      <w:r w:rsidR="00490CC6" w:rsidRPr="00CF1911">
        <w:rPr>
          <w:rFonts w:ascii="Arial" w:hAnsi="Arial" w:cs="Arial"/>
          <w:iCs/>
          <w:sz w:val="22"/>
          <w:szCs w:val="22"/>
        </w:rPr>
        <w:t xml:space="preserve"> These were differentiated</w:t>
      </w:r>
      <w:r w:rsidRPr="00CF1911">
        <w:rPr>
          <w:rFonts w:ascii="Arial" w:hAnsi="Arial" w:cs="Arial"/>
          <w:iCs/>
          <w:sz w:val="22"/>
          <w:szCs w:val="22"/>
        </w:rPr>
        <w:t xml:space="preserve"> </w:t>
      </w:r>
      <w:r w:rsidR="00D67D8D" w:rsidRPr="00CF1911">
        <w:rPr>
          <w:rFonts w:ascii="Arial" w:hAnsi="Arial" w:cs="Arial"/>
          <w:iCs/>
          <w:sz w:val="22"/>
          <w:szCs w:val="22"/>
        </w:rPr>
        <w:t xml:space="preserve">by support and task. The criteria </w:t>
      </w:r>
      <w:r w:rsidR="00D67D8D" w:rsidRPr="00CF1911">
        <w:rPr>
          <w:rFonts w:ascii="Arial" w:hAnsi="Arial" w:cs="Arial"/>
          <w:iCs/>
          <w:sz w:val="22"/>
          <w:szCs w:val="22"/>
        </w:rPr>
        <w:lastRenderedPageBreak/>
        <w:t xml:space="preserve">given to lower ability tables contained more scaffolding to each question and the questions were given in a simpler form. The more able pupils received extension questions in order to challenge them and expand their </w:t>
      </w:r>
      <w:r w:rsidR="002248F5" w:rsidRPr="00CF1911">
        <w:rPr>
          <w:rFonts w:ascii="Arial" w:hAnsi="Arial" w:cs="Arial"/>
          <w:iCs/>
          <w:sz w:val="22"/>
          <w:szCs w:val="22"/>
        </w:rPr>
        <w:t>knowledge</w:t>
      </w:r>
      <w:r w:rsidR="00D67D8D" w:rsidRPr="00CF1911">
        <w:rPr>
          <w:rFonts w:ascii="Arial" w:hAnsi="Arial" w:cs="Arial"/>
          <w:iCs/>
          <w:sz w:val="22"/>
          <w:szCs w:val="22"/>
        </w:rPr>
        <w:t xml:space="preserve">. Teacher C chose which tables received the different success criteria. </w:t>
      </w:r>
      <w:proofErr w:type="spellStart"/>
      <w:r w:rsidR="008F5CC9" w:rsidRPr="00CF1911">
        <w:rPr>
          <w:rFonts w:ascii="Arial" w:hAnsi="Arial" w:cs="Arial"/>
          <w:iCs/>
          <w:sz w:val="22"/>
          <w:szCs w:val="22"/>
        </w:rPr>
        <w:t>Shaunessay</w:t>
      </w:r>
      <w:proofErr w:type="spellEnd"/>
      <w:r w:rsidR="008F5CC9" w:rsidRPr="00CF1911">
        <w:rPr>
          <w:rFonts w:ascii="Arial" w:hAnsi="Arial" w:cs="Arial"/>
          <w:iCs/>
          <w:sz w:val="22"/>
          <w:szCs w:val="22"/>
        </w:rPr>
        <w:t xml:space="preserve"> (2005) believes that teachers </w:t>
      </w:r>
      <w:r w:rsidR="00131E61" w:rsidRPr="00CF1911">
        <w:rPr>
          <w:rFonts w:ascii="Arial" w:hAnsi="Arial" w:cs="Arial"/>
          <w:iCs/>
          <w:sz w:val="22"/>
          <w:szCs w:val="22"/>
        </w:rPr>
        <w:t>should</w:t>
      </w:r>
      <w:r w:rsidR="008F5CC9" w:rsidRPr="00CF1911">
        <w:rPr>
          <w:rFonts w:ascii="Arial" w:hAnsi="Arial" w:cs="Arial"/>
          <w:iCs/>
          <w:sz w:val="22"/>
          <w:szCs w:val="22"/>
        </w:rPr>
        <w:t xml:space="preserve"> plan challenging tasks for more able pupils in order for them to reach their full potential. Only a few pupils in this lesson managed to reach the extension questions</w:t>
      </w:r>
      <w:r w:rsidR="00A56A43" w:rsidRPr="00CF1911">
        <w:rPr>
          <w:rFonts w:ascii="Arial" w:hAnsi="Arial" w:cs="Arial"/>
          <w:iCs/>
          <w:sz w:val="22"/>
          <w:szCs w:val="22"/>
        </w:rPr>
        <w:t xml:space="preserve">. Pupil 9, who was sat on a low ability </w:t>
      </w:r>
      <w:r w:rsidR="008360A5" w:rsidRPr="00CF1911">
        <w:rPr>
          <w:rFonts w:ascii="Arial" w:hAnsi="Arial" w:cs="Arial"/>
          <w:iCs/>
          <w:sz w:val="22"/>
          <w:szCs w:val="22"/>
        </w:rPr>
        <w:t xml:space="preserve">table and therefore had the simpler success criteria, </w:t>
      </w:r>
      <w:r w:rsidR="00A56A43" w:rsidRPr="00CF1911">
        <w:rPr>
          <w:rFonts w:ascii="Arial" w:hAnsi="Arial" w:cs="Arial"/>
          <w:iCs/>
          <w:sz w:val="22"/>
          <w:szCs w:val="22"/>
        </w:rPr>
        <w:t xml:space="preserve">stated in the interview </w:t>
      </w:r>
      <w:r w:rsidR="008360A5" w:rsidRPr="00CF1911">
        <w:rPr>
          <w:rFonts w:ascii="Arial" w:hAnsi="Arial" w:cs="Arial"/>
          <w:iCs/>
          <w:sz w:val="22"/>
          <w:szCs w:val="22"/>
        </w:rPr>
        <w:t xml:space="preserve">that he found the work difficult because of the </w:t>
      </w:r>
      <w:r w:rsidR="00E44CCA" w:rsidRPr="00CF1911">
        <w:rPr>
          <w:rFonts w:ascii="Arial" w:hAnsi="Arial" w:cs="Arial"/>
          <w:iCs/>
          <w:sz w:val="22"/>
          <w:szCs w:val="22"/>
        </w:rPr>
        <w:t>language</w:t>
      </w:r>
      <w:r w:rsidR="00EE71D3" w:rsidRPr="00CF1911">
        <w:rPr>
          <w:rFonts w:ascii="Arial" w:hAnsi="Arial" w:cs="Arial"/>
          <w:iCs/>
          <w:sz w:val="22"/>
          <w:szCs w:val="22"/>
        </w:rPr>
        <w:t xml:space="preserve"> used in it</w:t>
      </w:r>
      <w:r w:rsidR="008360A5" w:rsidRPr="00CF1911">
        <w:rPr>
          <w:rFonts w:ascii="Arial" w:hAnsi="Arial" w:cs="Arial"/>
          <w:iCs/>
          <w:sz w:val="22"/>
          <w:szCs w:val="22"/>
        </w:rPr>
        <w:t xml:space="preserve">. Therefore, even the simplified criteria did not meet this pupils’ needs and the </w:t>
      </w:r>
      <w:r w:rsidR="00E44CCA" w:rsidRPr="00CF1911">
        <w:rPr>
          <w:rFonts w:ascii="Arial" w:hAnsi="Arial" w:cs="Arial"/>
          <w:iCs/>
          <w:sz w:val="22"/>
          <w:szCs w:val="22"/>
        </w:rPr>
        <w:t>differentiation</w:t>
      </w:r>
      <w:r w:rsidR="008360A5" w:rsidRPr="00CF1911">
        <w:rPr>
          <w:rFonts w:ascii="Arial" w:hAnsi="Arial" w:cs="Arial"/>
          <w:iCs/>
          <w:sz w:val="22"/>
          <w:szCs w:val="22"/>
        </w:rPr>
        <w:t xml:space="preserve"> in this case was not successful in improving all pupils’ participation. </w:t>
      </w:r>
      <w:r w:rsidR="00DD4761" w:rsidRPr="00CF1911">
        <w:rPr>
          <w:rFonts w:ascii="Arial" w:hAnsi="Arial" w:cs="Arial"/>
          <w:iCs/>
          <w:sz w:val="22"/>
          <w:szCs w:val="22"/>
        </w:rPr>
        <w:t xml:space="preserve">Conversely, Pupil 8 who was on a mixed ability </w:t>
      </w:r>
      <w:r w:rsidR="00131E61" w:rsidRPr="00CF1911">
        <w:rPr>
          <w:rFonts w:ascii="Arial" w:hAnsi="Arial" w:cs="Arial"/>
          <w:iCs/>
          <w:sz w:val="22"/>
          <w:szCs w:val="22"/>
        </w:rPr>
        <w:t>table</w:t>
      </w:r>
      <w:r w:rsidR="00DD4761" w:rsidRPr="00CF1911">
        <w:rPr>
          <w:rFonts w:ascii="Arial" w:hAnsi="Arial" w:cs="Arial"/>
          <w:iCs/>
          <w:sz w:val="22"/>
          <w:szCs w:val="22"/>
        </w:rPr>
        <w:t xml:space="preserve"> and therefore received the intermediate success criteria, believed that he could have been challenged more during this lesson. </w:t>
      </w:r>
      <w:r w:rsidR="00AC6AA1" w:rsidRPr="00CF1911">
        <w:rPr>
          <w:rFonts w:ascii="Arial" w:hAnsi="Arial" w:cs="Arial"/>
          <w:iCs/>
          <w:sz w:val="22"/>
          <w:szCs w:val="22"/>
        </w:rPr>
        <w:t xml:space="preserve">Park and </w:t>
      </w:r>
      <w:proofErr w:type="spellStart"/>
      <w:r w:rsidR="00AC6AA1" w:rsidRPr="00CF1911">
        <w:rPr>
          <w:rFonts w:ascii="Arial" w:hAnsi="Arial" w:cs="Arial"/>
          <w:iCs/>
          <w:sz w:val="22"/>
          <w:szCs w:val="22"/>
        </w:rPr>
        <w:t>Datnow’s</w:t>
      </w:r>
      <w:proofErr w:type="spellEnd"/>
      <w:r w:rsidR="00AC6AA1" w:rsidRPr="00CF1911">
        <w:rPr>
          <w:rFonts w:ascii="Arial" w:hAnsi="Arial" w:cs="Arial"/>
          <w:iCs/>
          <w:sz w:val="22"/>
          <w:szCs w:val="22"/>
        </w:rPr>
        <w:t xml:space="preserve"> (2017) study replicated these </w:t>
      </w:r>
      <w:r w:rsidR="00DD4761" w:rsidRPr="00CF1911">
        <w:rPr>
          <w:rFonts w:ascii="Arial" w:hAnsi="Arial" w:cs="Arial"/>
          <w:iCs/>
          <w:sz w:val="22"/>
          <w:szCs w:val="22"/>
        </w:rPr>
        <w:t>findings</w:t>
      </w:r>
      <w:r w:rsidR="005A76A0" w:rsidRPr="00CF1911">
        <w:rPr>
          <w:rFonts w:ascii="Arial" w:hAnsi="Arial" w:cs="Arial"/>
          <w:iCs/>
          <w:sz w:val="22"/>
          <w:szCs w:val="22"/>
        </w:rPr>
        <w:t>. Their low ability pupils only thrived from differentiation when work was simplified specifically for their needs. They</w:t>
      </w:r>
      <w:r w:rsidR="00AC6AA1" w:rsidRPr="00CF1911">
        <w:rPr>
          <w:rFonts w:ascii="Arial" w:hAnsi="Arial" w:cs="Arial"/>
          <w:iCs/>
          <w:sz w:val="22"/>
          <w:szCs w:val="22"/>
        </w:rPr>
        <w:t xml:space="preserve"> concluded that differentiation by ability is only effective if teachers fully understand the ability of each individual, which is difficult in a large classroom especially as a student teacher</w:t>
      </w:r>
      <w:r w:rsidR="00DD4761" w:rsidRPr="00CF1911">
        <w:rPr>
          <w:rFonts w:ascii="Arial" w:hAnsi="Arial" w:cs="Arial"/>
          <w:iCs/>
          <w:sz w:val="22"/>
          <w:szCs w:val="22"/>
        </w:rPr>
        <w:t>.</w:t>
      </w:r>
      <w:r w:rsidR="009C3ED8" w:rsidRPr="00CF1911">
        <w:rPr>
          <w:rFonts w:ascii="Arial" w:hAnsi="Arial" w:cs="Arial"/>
          <w:iCs/>
          <w:sz w:val="22"/>
          <w:szCs w:val="22"/>
        </w:rPr>
        <w:t xml:space="preserve"> This lesson study has come to the same conclusion.  </w:t>
      </w:r>
    </w:p>
    <w:p w14:paraId="4D200EB2" w14:textId="77777777" w:rsidR="004A355C" w:rsidRPr="00CF1911" w:rsidRDefault="004A355C" w:rsidP="00EE71D3">
      <w:pPr>
        <w:shd w:val="clear" w:color="auto" w:fill="FFFFFF"/>
        <w:spacing w:line="360" w:lineRule="auto"/>
        <w:jc w:val="both"/>
        <w:rPr>
          <w:rFonts w:ascii="Arial" w:hAnsi="Arial" w:cs="Arial"/>
          <w:color w:val="0070C0"/>
        </w:rPr>
      </w:pPr>
    </w:p>
    <w:p w14:paraId="51C431DE" w14:textId="70B5E2E7" w:rsidR="00A97462" w:rsidRPr="00CF1911" w:rsidRDefault="003F798F" w:rsidP="00EE71D3">
      <w:pPr>
        <w:spacing w:line="360" w:lineRule="auto"/>
        <w:jc w:val="both"/>
        <w:rPr>
          <w:rFonts w:ascii="Arial" w:eastAsiaTheme="minorHAnsi" w:hAnsi="Arial" w:cs="Arial"/>
          <w:color w:val="0070C0"/>
          <w:u w:val="single"/>
          <w:lang w:val="en" w:eastAsia="en-US"/>
        </w:rPr>
      </w:pPr>
      <w:r>
        <w:rPr>
          <w:rFonts w:ascii="Arial" w:hAnsi="Arial" w:cs="Arial"/>
          <w:b/>
          <w:bCs/>
          <w:iCs/>
          <w:sz w:val="28"/>
          <w:szCs w:val="28"/>
        </w:rPr>
        <w:t>R</w:t>
      </w:r>
      <w:r w:rsidR="00A97462" w:rsidRPr="003F798F">
        <w:rPr>
          <w:rFonts w:ascii="Arial" w:hAnsi="Arial" w:cs="Arial"/>
          <w:b/>
          <w:bCs/>
          <w:iCs/>
          <w:sz w:val="28"/>
          <w:szCs w:val="28"/>
        </w:rPr>
        <w:t xml:space="preserve">esearch </w:t>
      </w:r>
      <w:r>
        <w:rPr>
          <w:rFonts w:ascii="Arial" w:hAnsi="Arial" w:cs="Arial"/>
          <w:b/>
          <w:bCs/>
          <w:iCs/>
          <w:sz w:val="28"/>
          <w:szCs w:val="28"/>
        </w:rPr>
        <w:t>F</w:t>
      </w:r>
      <w:r w:rsidR="00A97462" w:rsidRPr="003F798F">
        <w:rPr>
          <w:rFonts w:ascii="Arial" w:hAnsi="Arial" w:cs="Arial"/>
          <w:b/>
          <w:bCs/>
          <w:iCs/>
          <w:sz w:val="28"/>
          <w:szCs w:val="28"/>
        </w:rPr>
        <w:t>indings</w:t>
      </w:r>
    </w:p>
    <w:p w14:paraId="50CD7B6A" w14:textId="48BDD9FB" w:rsidR="00921087" w:rsidRPr="00CF1911" w:rsidRDefault="00921087" w:rsidP="00CF1911">
      <w:pPr>
        <w:spacing w:line="360" w:lineRule="auto"/>
        <w:jc w:val="both"/>
        <w:rPr>
          <w:rFonts w:ascii="Arial" w:hAnsi="Arial" w:cs="Arial"/>
          <w:iCs/>
          <w:sz w:val="22"/>
          <w:szCs w:val="22"/>
        </w:rPr>
      </w:pPr>
      <w:r w:rsidRPr="00CF1911">
        <w:rPr>
          <w:rFonts w:ascii="Arial" w:hAnsi="Arial" w:cs="Arial"/>
          <w:iCs/>
          <w:sz w:val="22"/>
          <w:szCs w:val="22"/>
        </w:rPr>
        <w:t xml:space="preserve">Although improvements </w:t>
      </w:r>
      <w:r w:rsidR="00DE21E0" w:rsidRPr="00CF1911">
        <w:rPr>
          <w:rFonts w:ascii="Arial" w:hAnsi="Arial" w:cs="Arial"/>
          <w:iCs/>
          <w:sz w:val="22"/>
          <w:szCs w:val="22"/>
        </w:rPr>
        <w:t>could</w:t>
      </w:r>
      <w:r w:rsidRPr="00CF1911">
        <w:rPr>
          <w:rFonts w:ascii="Arial" w:hAnsi="Arial" w:cs="Arial"/>
          <w:iCs/>
          <w:sz w:val="22"/>
          <w:szCs w:val="22"/>
        </w:rPr>
        <w:t xml:space="preserve"> be made in our questioning and </w:t>
      </w:r>
      <w:r w:rsidR="006834AC" w:rsidRPr="00CF1911">
        <w:rPr>
          <w:rFonts w:ascii="Arial" w:hAnsi="Arial" w:cs="Arial"/>
          <w:iCs/>
          <w:sz w:val="22"/>
          <w:szCs w:val="22"/>
        </w:rPr>
        <w:t>planning,</w:t>
      </w:r>
      <w:r w:rsidRPr="00CF1911">
        <w:rPr>
          <w:rFonts w:ascii="Arial" w:hAnsi="Arial" w:cs="Arial"/>
          <w:iCs/>
          <w:sz w:val="22"/>
          <w:szCs w:val="22"/>
        </w:rPr>
        <w:t xml:space="preserve"> I believe that </w:t>
      </w:r>
      <w:r w:rsidR="00DE21E0" w:rsidRPr="00CF1911">
        <w:rPr>
          <w:rFonts w:ascii="Arial" w:hAnsi="Arial" w:cs="Arial"/>
          <w:iCs/>
          <w:sz w:val="22"/>
          <w:szCs w:val="22"/>
        </w:rPr>
        <w:t>the</w:t>
      </w:r>
      <w:r w:rsidRPr="00CF1911">
        <w:rPr>
          <w:rFonts w:ascii="Arial" w:hAnsi="Arial" w:cs="Arial"/>
          <w:iCs/>
          <w:sz w:val="22"/>
          <w:szCs w:val="22"/>
        </w:rPr>
        <w:t xml:space="preserve"> use of differentiated questioning </w:t>
      </w:r>
      <w:r w:rsidR="00DE21E0" w:rsidRPr="00CF1911">
        <w:rPr>
          <w:rFonts w:ascii="Arial" w:hAnsi="Arial" w:cs="Arial"/>
          <w:iCs/>
          <w:sz w:val="22"/>
          <w:szCs w:val="22"/>
        </w:rPr>
        <w:t xml:space="preserve">has </w:t>
      </w:r>
      <w:r w:rsidRPr="00CF1911">
        <w:rPr>
          <w:rFonts w:ascii="Arial" w:hAnsi="Arial" w:cs="Arial"/>
          <w:iCs/>
          <w:sz w:val="22"/>
          <w:szCs w:val="22"/>
        </w:rPr>
        <w:t>helped develop pupils’ deeper understa</w:t>
      </w:r>
      <w:r w:rsidR="00DE21E0" w:rsidRPr="00CF1911">
        <w:rPr>
          <w:rFonts w:ascii="Arial" w:hAnsi="Arial" w:cs="Arial"/>
          <w:iCs/>
          <w:sz w:val="22"/>
          <w:szCs w:val="22"/>
        </w:rPr>
        <w:t>nd</w:t>
      </w:r>
      <w:r w:rsidRPr="00CF1911">
        <w:rPr>
          <w:rFonts w:ascii="Arial" w:hAnsi="Arial" w:cs="Arial"/>
          <w:iCs/>
          <w:sz w:val="22"/>
          <w:szCs w:val="22"/>
        </w:rPr>
        <w:t xml:space="preserve">ing of the lessons, as </w:t>
      </w:r>
      <w:r w:rsidR="00DE21E0" w:rsidRPr="00CF1911">
        <w:rPr>
          <w:rFonts w:ascii="Arial" w:hAnsi="Arial" w:cs="Arial"/>
          <w:iCs/>
          <w:sz w:val="22"/>
          <w:szCs w:val="22"/>
        </w:rPr>
        <w:t xml:space="preserve">questions were formed </w:t>
      </w:r>
      <w:r w:rsidRPr="00CF1911">
        <w:rPr>
          <w:rFonts w:ascii="Arial" w:hAnsi="Arial" w:cs="Arial"/>
          <w:iCs/>
          <w:sz w:val="22"/>
          <w:szCs w:val="22"/>
        </w:rPr>
        <w:t>from different levels of Bloom’s Taxonomy (1956) based on individuals learning needs and abilities.</w:t>
      </w:r>
      <w:r w:rsidR="00DE21E0" w:rsidRPr="00CF1911">
        <w:rPr>
          <w:rFonts w:ascii="Arial" w:hAnsi="Arial" w:cs="Arial"/>
          <w:iCs/>
          <w:sz w:val="22"/>
          <w:szCs w:val="22"/>
        </w:rPr>
        <w:t xml:space="preserve"> D</w:t>
      </w:r>
      <w:r w:rsidRPr="00CF1911">
        <w:rPr>
          <w:rFonts w:ascii="Arial" w:hAnsi="Arial" w:cs="Arial"/>
          <w:iCs/>
          <w:sz w:val="22"/>
          <w:szCs w:val="22"/>
        </w:rPr>
        <w:t xml:space="preserve">uring </w:t>
      </w:r>
      <w:r w:rsidR="00DE21E0" w:rsidRPr="00CF1911">
        <w:rPr>
          <w:rFonts w:ascii="Arial" w:hAnsi="Arial" w:cs="Arial"/>
          <w:iCs/>
          <w:sz w:val="22"/>
          <w:szCs w:val="22"/>
        </w:rPr>
        <w:t>the</w:t>
      </w:r>
      <w:r w:rsidRPr="00CF1911">
        <w:rPr>
          <w:rFonts w:ascii="Arial" w:hAnsi="Arial" w:cs="Arial"/>
          <w:iCs/>
          <w:sz w:val="22"/>
          <w:szCs w:val="22"/>
        </w:rPr>
        <w:t xml:space="preserve"> interview </w:t>
      </w:r>
      <w:r w:rsidR="00DE21E0" w:rsidRPr="00CF1911">
        <w:rPr>
          <w:rFonts w:ascii="Arial" w:hAnsi="Arial" w:cs="Arial"/>
          <w:iCs/>
          <w:sz w:val="22"/>
          <w:szCs w:val="22"/>
        </w:rPr>
        <w:t xml:space="preserve">following my lesson study, Pupil 1 </w:t>
      </w:r>
      <w:r w:rsidRPr="00CF1911">
        <w:rPr>
          <w:rFonts w:ascii="Arial" w:hAnsi="Arial" w:cs="Arial"/>
          <w:iCs/>
          <w:sz w:val="22"/>
          <w:szCs w:val="22"/>
        </w:rPr>
        <w:t xml:space="preserve">noted that these questions </w:t>
      </w:r>
      <w:r w:rsidR="00DE21E0" w:rsidRPr="00CF1911">
        <w:rPr>
          <w:rFonts w:ascii="Arial" w:hAnsi="Arial" w:cs="Arial"/>
          <w:iCs/>
          <w:sz w:val="22"/>
          <w:szCs w:val="22"/>
        </w:rPr>
        <w:t xml:space="preserve">would </w:t>
      </w:r>
      <w:r w:rsidRPr="00CF1911">
        <w:rPr>
          <w:rFonts w:ascii="Arial" w:hAnsi="Arial" w:cs="Arial"/>
          <w:iCs/>
          <w:sz w:val="22"/>
          <w:szCs w:val="22"/>
        </w:rPr>
        <w:t>help pupils remember the work</w:t>
      </w:r>
      <w:r w:rsidR="00DE21E0" w:rsidRPr="00CF1911">
        <w:rPr>
          <w:rFonts w:ascii="Arial" w:hAnsi="Arial" w:cs="Arial"/>
          <w:iCs/>
          <w:sz w:val="22"/>
          <w:szCs w:val="22"/>
        </w:rPr>
        <w:t xml:space="preserve">. </w:t>
      </w:r>
      <w:r w:rsidRPr="00CF1911">
        <w:rPr>
          <w:rFonts w:ascii="Arial" w:hAnsi="Arial" w:cs="Arial"/>
          <w:iCs/>
          <w:sz w:val="22"/>
          <w:szCs w:val="22"/>
        </w:rPr>
        <w:t xml:space="preserve">She stated that </w:t>
      </w:r>
      <w:r w:rsidR="00DE21E0" w:rsidRPr="00CF1911">
        <w:rPr>
          <w:rFonts w:ascii="Arial" w:hAnsi="Arial" w:cs="Arial"/>
          <w:iCs/>
          <w:sz w:val="22"/>
          <w:szCs w:val="22"/>
        </w:rPr>
        <w:t>they</w:t>
      </w:r>
      <w:r w:rsidRPr="00CF1911">
        <w:rPr>
          <w:rFonts w:ascii="Arial" w:hAnsi="Arial" w:cs="Arial"/>
          <w:iCs/>
          <w:sz w:val="22"/>
          <w:szCs w:val="22"/>
        </w:rPr>
        <w:t xml:space="preserve"> help her to have a better understanding of the work</w:t>
      </w:r>
      <w:r w:rsidR="00DE21E0" w:rsidRPr="00CF1911">
        <w:rPr>
          <w:rFonts w:ascii="Arial" w:hAnsi="Arial" w:cs="Arial"/>
          <w:iCs/>
          <w:sz w:val="22"/>
          <w:szCs w:val="22"/>
        </w:rPr>
        <w:t>.</w:t>
      </w:r>
      <w:r w:rsidRPr="00CF1911">
        <w:rPr>
          <w:rFonts w:ascii="Arial" w:hAnsi="Arial" w:cs="Arial"/>
          <w:iCs/>
          <w:sz w:val="22"/>
          <w:szCs w:val="22"/>
        </w:rPr>
        <w:t xml:space="preserve"> This is supported by (Brown, 2009) research which found that questioning plenaries help pupils to improve their conceptual understating of work in the long-term. Also, during the interview, pupils stated that they felt </w:t>
      </w:r>
      <w:r w:rsidR="00DE21E0" w:rsidRPr="00CF1911">
        <w:rPr>
          <w:rFonts w:ascii="Arial" w:hAnsi="Arial" w:cs="Arial"/>
          <w:iCs/>
          <w:sz w:val="22"/>
          <w:szCs w:val="22"/>
        </w:rPr>
        <w:t xml:space="preserve">more </w:t>
      </w:r>
      <w:r w:rsidRPr="00CF1911">
        <w:rPr>
          <w:rFonts w:ascii="Arial" w:hAnsi="Arial" w:cs="Arial"/>
          <w:iCs/>
          <w:sz w:val="22"/>
          <w:szCs w:val="22"/>
        </w:rPr>
        <w:t>confident when asked a question within their mathematics lessons, showing that questioning improve</w:t>
      </w:r>
      <w:r w:rsidR="00B535AD" w:rsidRPr="00CF1911">
        <w:rPr>
          <w:rFonts w:ascii="Arial" w:hAnsi="Arial" w:cs="Arial"/>
          <w:iCs/>
          <w:sz w:val="22"/>
          <w:szCs w:val="22"/>
        </w:rPr>
        <w:t>s</w:t>
      </w:r>
      <w:r w:rsidRPr="00CF1911">
        <w:rPr>
          <w:rFonts w:ascii="Arial" w:hAnsi="Arial" w:cs="Arial"/>
          <w:iCs/>
          <w:sz w:val="22"/>
          <w:szCs w:val="22"/>
        </w:rPr>
        <w:t xml:space="preserve"> pupils’ participation. Therefore, I have learnt </w:t>
      </w:r>
      <w:r w:rsidR="00B535AD" w:rsidRPr="00CF1911">
        <w:rPr>
          <w:rFonts w:ascii="Arial" w:hAnsi="Arial" w:cs="Arial"/>
          <w:iCs/>
          <w:sz w:val="22"/>
          <w:szCs w:val="22"/>
        </w:rPr>
        <w:t>the importance of planning</w:t>
      </w:r>
      <w:r w:rsidRPr="00CF1911">
        <w:rPr>
          <w:rFonts w:ascii="Arial" w:hAnsi="Arial" w:cs="Arial"/>
          <w:iCs/>
          <w:sz w:val="22"/>
          <w:szCs w:val="22"/>
        </w:rPr>
        <w:t xml:space="preserve"> question</w:t>
      </w:r>
      <w:r w:rsidR="00B535AD" w:rsidRPr="00CF1911">
        <w:rPr>
          <w:rFonts w:ascii="Arial" w:hAnsi="Arial" w:cs="Arial"/>
          <w:iCs/>
          <w:sz w:val="22"/>
          <w:szCs w:val="22"/>
        </w:rPr>
        <w:t>s</w:t>
      </w:r>
      <w:r w:rsidRPr="00CF1911">
        <w:rPr>
          <w:rFonts w:ascii="Arial" w:hAnsi="Arial" w:cs="Arial"/>
          <w:iCs/>
          <w:sz w:val="22"/>
          <w:szCs w:val="22"/>
        </w:rPr>
        <w:t xml:space="preserve"> within the lesson plan, so that they are more purposeful in developing pupils’ learning</w:t>
      </w:r>
      <w:r w:rsidR="00B535AD" w:rsidRPr="00CF1911">
        <w:rPr>
          <w:rFonts w:ascii="Arial" w:hAnsi="Arial" w:cs="Arial"/>
          <w:iCs/>
          <w:sz w:val="22"/>
          <w:szCs w:val="22"/>
        </w:rPr>
        <w:t>.</w:t>
      </w:r>
    </w:p>
    <w:p w14:paraId="537F153F" w14:textId="77777777" w:rsidR="00AC355A" w:rsidRPr="00CF1911" w:rsidRDefault="00AC355A" w:rsidP="00CF1911">
      <w:pPr>
        <w:spacing w:line="360" w:lineRule="auto"/>
        <w:jc w:val="both"/>
        <w:rPr>
          <w:rFonts w:ascii="Arial" w:hAnsi="Arial" w:cs="Arial"/>
          <w:iCs/>
          <w:sz w:val="22"/>
          <w:szCs w:val="22"/>
        </w:rPr>
      </w:pPr>
    </w:p>
    <w:p w14:paraId="4D5EFADC" w14:textId="307DF9E1" w:rsidR="00AC355A" w:rsidRPr="00CF1911" w:rsidRDefault="004C2EC6" w:rsidP="00CF1911">
      <w:pPr>
        <w:spacing w:line="360" w:lineRule="auto"/>
        <w:jc w:val="both"/>
        <w:rPr>
          <w:rFonts w:ascii="Arial" w:hAnsi="Arial" w:cs="Arial"/>
          <w:iCs/>
          <w:sz w:val="22"/>
          <w:szCs w:val="22"/>
        </w:rPr>
      </w:pPr>
      <w:r w:rsidRPr="00CF1911">
        <w:rPr>
          <w:rFonts w:ascii="Arial" w:hAnsi="Arial" w:cs="Arial"/>
          <w:iCs/>
          <w:sz w:val="22"/>
          <w:szCs w:val="22"/>
        </w:rPr>
        <w:t>All</w:t>
      </w:r>
      <w:r w:rsidR="00AC355A" w:rsidRPr="00CF1911">
        <w:rPr>
          <w:rFonts w:ascii="Arial" w:hAnsi="Arial" w:cs="Arial"/>
          <w:iCs/>
          <w:sz w:val="22"/>
          <w:szCs w:val="22"/>
        </w:rPr>
        <w:t xml:space="preserve"> lesson stud</w:t>
      </w:r>
      <w:r w:rsidRPr="00CF1911">
        <w:rPr>
          <w:rFonts w:ascii="Arial" w:hAnsi="Arial" w:cs="Arial"/>
          <w:iCs/>
          <w:sz w:val="22"/>
          <w:szCs w:val="22"/>
        </w:rPr>
        <w:t>ies</w:t>
      </w:r>
      <w:r w:rsidR="00AC355A" w:rsidRPr="00CF1911">
        <w:rPr>
          <w:rFonts w:ascii="Arial" w:hAnsi="Arial" w:cs="Arial"/>
          <w:iCs/>
          <w:sz w:val="22"/>
          <w:szCs w:val="22"/>
        </w:rPr>
        <w:t xml:space="preserve"> show that differentiated work helps develop pupils’ </w:t>
      </w:r>
      <w:r w:rsidR="009C3ADD" w:rsidRPr="00CF1911">
        <w:rPr>
          <w:rFonts w:ascii="Arial" w:hAnsi="Arial" w:cs="Arial"/>
          <w:iCs/>
          <w:sz w:val="22"/>
          <w:szCs w:val="22"/>
        </w:rPr>
        <w:t>participation in lessons</w:t>
      </w:r>
      <w:r w:rsidR="00AC355A" w:rsidRPr="00CF1911">
        <w:rPr>
          <w:rFonts w:ascii="Arial" w:hAnsi="Arial" w:cs="Arial"/>
          <w:iCs/>
          <w:sz w:val="22"/>
          <w:szCs w:val="22"/>
        </w:rPr>
        <w:t xml:space="preserve">, as </w:t>
      </w:r>
      <w:r w:rsidRPr="00CF1911">
        <w:rPr>
          <w:rFonts w:ascii="Arial" w:hAnsi="Arial" w:cs="Arial"/>
          <w:iCs/>
          <w:sz w:val="22"/>
          <w:szCs w:val="22"/>
        </w:rPr>
        <w:t>it increases motivation</w:t>
      </w:r>
      <w:r w:rsidR="00AC355A" w:rsidRPr="00CF1911">
        <w:rPr>
          <w:rFonts w:ascii="Arial" w:hAnsi="Arial" w:cs="Arial"/>
          <w:iCs/>
          <w:sz w:val="22"/>
          <w:szCs w:val="22"/>
        </w:rPr>
        <w:t xml:space="preserve">. We also discovered that questioning within the classroom helps reinforce information and knowledge amongst pupils. </w:t>
      </w:r>
      <w:r w:rsidR="00B05A5D" w:rsidRPr="00CF1911">
        <w:rPr>
          <w:rFonts w:ascii="Arial" w:hAnsi="Arial" w:cs="Arial"/>
          <w:iCs/>
          <w:sz w:val="22"/>
          <w:szCs w:val="22"/>
        </w:rPr>
        <w:t>The</w:t>
      </w:r>
      <w:r w:rsidR="00AC355A" w:rsidRPr="00CF1911">
        <w:rPr>
          <w:rFonts w:ascii="Arial" w:hAnsi="Arial" w:cs="Arial"/>
          <w:iCs/>
          <w:sz w:val="22"/>
          <w:szCs w:val="22"/>
        </w:rPr>
        <w:t xml:space="preserve"> research tools used during this lesson study supported answering our research </w:t>
      </w:r>
      <w:r w:rsidR="00B05A5D" w:rsidRPr="00CF1911">
        <w:rPr>
          <w:rFonts w:ascii="Arial" w:hAnsi="Arial" w:cs="Arial"/>
          <w:iCs/>
          <w:sz w:val="22"/>
          <w:szCs w:val="22"/>
        </w:rPr>
        <w:t xml:space="preserve">topic that differentiated questioning </w:t>
      </w:r>
      <w:r w:rsidR="00AC355A" w:rsidRPr="00CF1911">
        <w:rPr>
          <w:rFonts w:ascii="Arial" w:hAnsi="Arial" w:cs="Arial"/>
          <w:iCs/>
          <w:sz w:val="22"/>
          <w:szCs w:val="22"/>
        </w:rPr>
        <w:t>is beneficial to pupils’ participation within lessons</w:t>
      </w:r>
      <w:r w:rsidR="00B05A5D" w:rsidRPr="00CF1911">
        <w:rPr>
          <w:rFonts w:ascii="Arial" w:hAnsi="Arial" w:cs="Arial"/>
          <w:iCs/>
          <w:sz w:val="22"/>
          <w:szCs w:val="22"/>
        </w:rPr>
        <w:t>.</w:t>
      </w:r>
      <w:r w:rsidR="00AC355A" w:rsidRPr="00CF1911">
        <w:rPr>
          <w:rFonts w:ascii="Arial" w:hAnsi="Arial" w:cs="Arial"/>
          <w:iCs/>
          <w:sz w:val="22"/>
          <w:szCs w:val="22"/>
        </w:rPr>
        <w:t xml:space="preserve"> I believe that the differentiated questions could have been planned better in order to tailor them more to all levels of ability in the classroom.</w:t>
      </w:r>
    </w:p>
    <w:p w14:paraId="3B8FA6D9" w14:textId="11009C6A" w:rsidR="009C3ADD" w:rsidRPr="00CF1911" w:rsidRDefault="009C3ADD" w:rsidP="00CF1911">
      <w:pPr>
        <w:spacing w:line="360" w:lineRule="auto"/>
        <w:jc w:val="both"/>
        <w:rPr>
          <w:rFonts w:ascii="Arial" w:hAnsi="Arial" w:cs="Arial"/>
          <w:iCs/>
          <w:sz w:val="22"/>
          <w:szCs w:val="22"/>
        </w:rPr>
      </w:pPr>
    </w:p>
    <w:p w14:paraId="48F754DA" w14:textId="0597FE50" w:rsidR="00AC355A" w:rsidRPr="00CF1911" w:rsidRDefault="009C3ADD" w:rsidP="00CF1911">
      <w:pPr>
        <w:spacing w:line="360" w:lineRule="auto"/>
        <w:jc w:val="both"/>
        <w:rPr>
          <w:rFonts w:ascii="Arial" w:hAnsi="Arial" w:cs="Arial"/>
          <w:iCs/>
          <w:sz w:val="22"/>
          <w:szCs w:val="22"/>
        </w:rPr>
      </w:pPr>
      <w:r w:rsidRPr="00CF1911">
        <w:rPr>
          <w:rFonts w:ascii="Arial" w:hAnsi="Arial" w:cs="Arial"/>
          <w:iCs/>
          <w:sz w:val="22"/>
          <w:szCs w:val="22"/>
        </w:rPr>
        <w:t xml:space="preserve">As a result of all three lesson studies, we found that the majority of pupils become more engaged in their learning if given the choice between differentiated tasks. However, some pupils </w:t>
      </w:r>
      <w:r w:rsidR="006E15CF" w:rsidRPr="00CF1911">
        <w:rPr>
          <w:rFonts w:ascii="Arial" w:hAnsi="Arial" w:cs="Arial"/>
          <w:iCs/>
          <w:sz w:val="22"/>
          <w:szCs w:val="22"/>
        </w:rPr>
        <w:t>will</w:t>
      </w:r>
      <w:r w:rsidRPr="00CF1911">
        <w:rPr>
          <w:rFonts w:ascii="Arial" w:hAnsi="Arial" w:cs="Arial"/>
          <w:iCs/>
          <w:sz w:val="22"/>
          <w:szCs w:val="22"/>
        </w:rPr>
        <w:t xml:space="preserve"> decide to complete the easier tasks so that they have less work to do. </w:t>
      </w:r>
      <w:r w:rsidR="006E15CF" w:rsidRPr="00CF1911">
        <w:rPr>
          <w:rFonts w:ascii="Arial" w:hAnsi="Arial" w:cs="Arial"/>
          <w:iCs/>
          <w:sz w:val="22"/>
          <w:szCs w:val="22"/>
        </w:rPr>
        <w:t>Consequently, the use of choice should be used in conjunction with frequent differentiated questioning. This could uncover pupils’ true ability, enabling teachers to challenge and encourage them in tasks.</w:t>
      </w:r>
      <w:r w:rsidR="001B314E" w:rsidRPr="00CF1911">
        <w:rPr>
          <w:rFonts w:ascii="Arial" w:hAnsi="Arial" w:cs="Arial"/>
          <w:iCs/>
          <w:sz w:val="22"/>
          <w:szCs w:val="22"/>
        </w:rPr>
        <w:t xml:space="preserve"> </w:t>
      </w:r>
      <w:r w:rsidR="00BF593C" w:rsidRPr="00CF1911">
        <w:rPr>
          <w:rFonts w:ascii="Arial" w:hAnsi="Arial" w:cs="Arial"/>
          <w:iCs/>
          <w:sz w:val="22"/>
          <w:szCs w:val="22"/>
        </w:rPr>
        <w:t xml:space="preserve">Zwieback </w:t>
      </w:r>
      <w:r w:rsidR="001B314E" w:rsidRPr="00CF1911">
        <w:rPr>
          <w:rFonts w:ascii="Arial" w:hAnsi="Arial" w:cs="Arial"/>
          <w:iCs/>
          <w:sz w:val="22"/>
          <w:szCs w:val="22"/>
        </w:rPr>
        <w:t>(201</w:t>
      </w:r>
      <w:r w:rsidR="00BF593C" w:rsidRPr="00CF1911">
        <w:rPr>
          <w:rFonts w:ascii="Arial" w:hAnsi="Arial" w:cs="Arial"/>
          <w:iCs/>
          <w:sz w:val="22"/>
          <w:szCs w:val="22"/>
        </w:rPr>
        <w:t>5</w:t>
      </w:r>
      <w:r w:rsidR="001B314E" w:rsidRPr="00CF1911">
        <w:rPr>
          <w:rFonts w:ascii="Arial" w:hAnsi="Arial" w:cs="Arial"/>
          <w:iCs/>
          <w:sz w:val="22"/>
          <w:szCs w:val="22"/>
        </w:rPr>
        <w:t xml:space="preserve">) stresses that in order for challenges in lessons to increase student motivation and participation rather than cause embarrassment, a safe and supportive environment must be created in the classroom. </w:t>
      </w:r>
      <w:r w:rsidR="00F14F83" w:rsidRPr="00CF1911">
        <w:rPr>
          <w:rFonts w:ascii="Arial" w:hAnsi="Arial" w:cs="Arial"/>
          <w:iCs/>
          <w:sz w:val="22"/>
          <w:szCs w:val="22"/>
        </w:rPr>
        <w:t xml:space="preserve">This can be done by </w:t>
      </w:r>
      <w:r w:rsidR="00FC2C03" w:rsidRPr="00CF1911">
        <w:rPr>
          <w:rFonts w:ascii="Arial" w:hAnsi="Arial" w:cs="Arial"/>
          <w:iCs/>
          <w:sz w:val="22"/>
          <w:szCs w:val="22"/>
        </w:rPr>
        <w:t xml:space="preserve">building purposeful relationships and using firm and respectful discipline. In order to build purposeful relationships, </w:t>
      </w:r>
      <w:r w:rsidR="00BF593C" w:rsidRPr="00CF1911">
        <w:rPr>
          <w:rFonts w:ascii="Arial" w:hAnsi="Arial" w:cs="Arial"/>
          <w:iCs/>
          <w:sz w:val="22"/>
          <w:szCs w:val="22"/>
        </w:rPr>
        <w:t xml:space="preserve">Zwieback </w:t>
      </w:r>
      <w:r w:rsidR="00FC2C03" w:rsidRPr="00CF1911">
        <w:rPr>
          <w:rFonts w:ascii="Arial" w:hAnsi="Arial" w:cs="Arial"/>
          <w:iCs/>
          <w:sz w:val="22"/>
          <w:szCs w:val="22"/>
        </w:rPr>
        <w:t>(201</w:t>
      </w:r>
      <w:r w:rsidR="00BF593C" w:rsidRPr="00CF1911">
        <w:rPr>
          <w:rFonts w:ascii="Arial" w:hAnsi="Arial" w:cs="Arial"/>
          <w:iCs/>
          <w:sz w:val="22"/>
          <w:szCs w:val="22"/>
        </w:rPr>
        <w:t>5</w:t>
      </w:r>
      <w:r w:rsidR="00FC2C03" w:rsidRPr="00CF1911">
        <w:rPr>
          <w:rFonts w:ascii="Arial" w:hAnsi="Arial" w:cs="Arial"/>
          <w:iCs/>
          <w:sz w:val="22"/>
          <w:szCs w:val="22"/>
        </w:rPr>
        <w:t xml:space="preserve">) believes that teachers need to plan and realise that </w:t>
      </w:r>
      <w:r w:rsidR="00445B6C" w:rsidRPr="00CF1911">
        <w:rPr>
          <w:rFonts w:ascii="Arial" w:hAnsi="Arial" w:cs="Arial"/>
          <w:iCs/>
          <w:sz w:val="22"/>
          <w:szCs w:val="22"/>
        </w:rPr>
        <w:t>the process is ongoing</w:t>
      </w:r>
      <w:r w:rsidR="00FC2C03" w:rsidRPr="00CF1911">
        <w:rPr>
          <w:rFonts w:ascii="Arial" w:hAnsi="Arial" w:cs="Arial"/>
          <w:iCs/>
          <w:sz w:val="22"/>
          <w:szCs w:val="22"/>
        </w:rPr>
        <w:t>. Seating plans and a mixture of group and individual work must be included in order to develop these positive relationships.</w:t>
      </w:r>
      <w:r w:rsidR="00BF593C" w:rsidRPr="00CF1911">
        <w:rPr>
          <w:rFonts w:ascii="Arial" w:hAnsi="Arial" w:cs="Arial"/>
          <w:iCs/>
          <w:sz w:val="22"/>
          <w:szCs w:val="22"/>
        </w:rPr>
        <w:t xml:space="preserve"> As a </w:t>
      </w:r>
      <w:r w:rsidR="00445B6C" w:rsidRPr="00CF1911">
        <w:rPr>
          <w:rFonts w:ascii="Arial" w:hAnsi="Arial" w:cs="Arial"/>
          <w:iCs/>
          <w:sz w:val="22"/>
          <w:szCs w:val="22"/>
        </w:rPr>
        <w:t>consequence of not fearing failure, pupils</w:t>
      </w:r>
      <w:r w:rsidR="00BF593C" w:rsidRPr="00CF1911">
        <w:rPr>
          <w:rFonts w:ascii="Arial" w:hAnsi="Arial" w:cs="Arial"/>
          <w:iCs/>
          <w:sz w:val="22"/>
          <w:szCs w:val="22"/>
        </w:rPr>
        <w:t xml:space="preserve"> are more likely to take risks in their learning and to challenge themselves.</w:t>
      </w:r>
      <w:r w:rsidR="003029B8" w:rsidRPr="00CF1911">
        <w:rPr>
          <w:rFonts w:ascii="Arial" w:hAnsi="Arial" w:cs="Arial"/>
          <w:iCs/>
          <w:sz w:val="22"/>
          <w:szCs w:val="22"/>
        </w:rPr>
        <w:t xml:space="preserve"> Therefore, in order for us all to avoid our pupils taking the easy route out of differentiated work and choosing the simpler tasks even when they are capable of more,</w:t>
      </w:r>
      <w:r w:rsidR="00524FEA" w:rsidRPr="00CF1911">
        <w:rPr>
          <w:rFonts w:ascii="Arial" w:hAnsi="Arial" w:cs="Arial"/>
          <w:iCs/>
          <w:sz w:val="22"/>
          <w:szCs w:val="22"/>
        </w:rPr>
        <w:t xml:space="preserve"> </w:t>
      </w:r>
      <w:r w:rsidR="00445B6C" w:rsidRPr="00CF1911">
        <w:rPr>
          <w:rFonts w:ascii="Arial" w:hAnsi="Arial" w:cs="Arial"/>
          <w:iCs/>
          <w:sz w:val="22"/>
          <w:szCs w:val="22"/>
        </w:rPr>
        <w:t>we</w:t>
      </w:r>
      <w:r w:rsidR="00524FEA" w:rsidRPr="00CF1911">
        <w:rPr>
          <w:rFonts w:ascii="Arial" w:hAnsi="Arial" w:cs="Arial"/>
          <w:iCs/>
          <w:sz w:val="22"/>
          <w:szCs w:val="22"/>
        </w:rPr>
        <w:t xml:space="preserve"> must begin building relationships and safe environments within our classrooms so that pupils are not afraid of failing. This is difficult as student </w:t>
      </w:r>
      <w:proofErr w:type="gramStart"/>
      <w:r w:rsidR="00524FEA" w:rsidRPr="00CF1911">
        <w:rPr>
          <w:rFonts w:ascii="Arial" w:hAnsi="Arial" w:cs="Arial"/>
          <w:iCs/>
          <w:sz w:val="22"/>
          <w:szCs w:val="22"/>
        </w:rPr>
        <w:t>teachers,</w:t>
      </w:r>
      <w:proofErr w:type="gramEnd"/>
      <w:r w:rsidR="00524FEA" w:rsidRPr="00CF1911">
        <w:rPr>
          <w:rFonts w:ascii="Arial" w:hAnsi="Arial" w:cs="Arial"/>
          <w:iCs/>
          <w:sz w:val="22"/>
          <w:szCs w:val="22"/>
        </w:rPr>
        <w:t xml:space="preserve"> </w:t>
      </w:r>
      <w:r w:rsidR="003B4610" w:rsidRPr="00CF1911">
        <w:rPr>
          <w:rFonts w:ascii="Arial" w:hAnsi="Arial" w:cs="Arial"/>
          <w:iCs/>
          <w:sz w:val="22"/>
          <w:szCs w:val="22"/>
        </w:rPr>
        <w:t>however,</w:t>
      </w:r>
      <w:r w:rsidR="00524FEA" w:rsidRPr="00CF1911">
        <w:rPr>
          <w:rFonts w:ascii="Arial" w:hAnsi="Arial" w:cs="Arial"/>
          <w:iCs/>
          <w:sz w:val="22"/>
          <w:szCs w:val="22"/>
        </w:rPr>
        <w:t xml:space="preserve"> </w:t>
      </w:r>
      <w:r w:rsidR="008D2B84" w:rsidRPr="00CF1911">
        <w:rPr>
          <w:rFonts w:ascii="Arial" w:hAnsi="Arial" w:cs="Arial"/>
          <w:iCs/>
          <w:sz w:val="22"/>
          <w:szCs w:val="22"/>
        </w:rPr>
        <w:t>it should become</w:t>
      </w:r>
      <w:r w:rsidR="00524FEA" w:rsidRPr="00CF1911">
        <w:rPr>
          <w:rFonts w:ascii="Arial" w:hAnsi="Arial" w:cs="Arial"/>
          <w:iCs/>
          <w:sz w:val="22"/>
          <w:szCs w:val="22"/>
        </w:rPr>
        <w:t xml:space="preserve"> easier to implement when we have our own classrooms and are teaching pupils for </w:t>
      </w:r>
      <w:r w:rsidR="00425ED1" w:rsidRPr="00CF1911">
        <w:rPr>
          <w:rFonts w:ascii="Arial" w:hAnsi="Arial" w:cs="Arial"/>
          <w:iCs/>
          <w:sz w:val="22"/>
          <w:szCs w:val="22"/>
        </w:rPr>
        <w:t>l</w:t>
      </w:r>
      <w:r w:rsidR="00524FEA" w:rsidRPr="00CF1911">
        <w:rPr>
          <w:rFonts w:ascii="Arial" w:hAnsi="Arial" w:cs="Arial"/>
          <w:iCs/>
          <w:sz w:val="22"/>
          <w:szCs w:val="22"/>
        </w:rPr>
        <w:t>onger periods of time</w:t>
      </w:r>
      <w:r w:rsidR="00425ED1" w:rsidRPr="00CF1911">
        <w:rPr>
          <w:rFonts w:ascii="Arial" w:hAnsi="Arial" w:cs="Arial"/>
          <w:iCs/>
          <w:sz w:val="22"/>
          <w:szCs w:val="22"/>
        </w:rPr>
        <w:t xml:space="preserve"> (</w:t>
      </w:r>
      <w:proofErr w:type="spellStart"/>
      <w:r w:rsidR="00425ED1" w:rsidRPr="00CF1911">
        <w:rPr>
          <w:rFonts w:ascii="Arial" w:hAnsi="Arial" w:cs="Arial"/>
          <w:iCs/>
          <w:sz w:val="22"/>
          <w:szCs w:val="22"/>
        </w:rPr>
        <w:t>Ausiku</w:t>
      </w:r>
      <w:proofErr w:type="spellEnd"/>
      <w:r w:rsidR="00425ED1" w:rsidRPr="00CF1911">
        <w:rPr>
          <w:rFonts w:ascii="Arial" w:hAnsi="Arial" w:cs="Arial"/>
          <w:iCs/>
          <w:sz w:val="22"/>
          <w:szCs w:val="22"/>
        </w:rPr>
        <w:t>, 2017).</w:t>
      </w:r>
    </w:p>
    <w:p w14:paraId="5F4067B5" w14:textId="04336FEC" w:rsidR="00FB3876" w:rsidRPr="00CF1911" w:rsidRDefault="00FB3876" w:rsidP="00EE71D3">
      <w:pPr>
        <w:shd w:val="clear" w:color="auto" w:fill="FFFFFF"/>
        <w:spacing w:line="360" w:lineRule="auto"/>
        <w:jc w:val="both"/>
        <w:rPr>
          <w:rFonts w:ascii="Arial" w:hAnsi="Arial" w:cs="Arial"/>
          <w:color w:val="0070C0"/>
        </w:rPr>
      </w:pPr>
    </w:p>
    <w:p w14:paraId="6FB6A8B9" w14:textId="6F025589" w:rsidR="00A97462" w:rsidRPr="003F798F" w:rsidRDefault="00A97462" w:rsidP="00EE71D3">
      <w:pPr>
        <w:spacing w:line="360" w:lineRule="auto"/>
        <w:jc w:val="both"/>
        <w:rPr>
          <w:rFonts w:ascii="Arial" w:hAnsi="Arial" w:cs="Arial"/>
          <w:b/>
          <w:bCs/>
          <w:iCs/>
          <w:sz w:val="28"/>
          <w:szCs w:val="28"/>
        </w:rPr>
      </w:pPr>
      <w:r w:rsidRPr="003F798F">
        <w:rPr>
          <w:rFonts w:ascii="Arial" w:hAnsi="Arial" w:cs="Arial"/>
          <w:b/>
          <w:bCs/>
          <w:iCs/>
          <w:sz w:val="28"/>
          <w:szCs w:val="28"/>
        </w:rPr>
        <w:t>Conclusion</w:t>
      </w:r>
    </w:p>
    <w:p w14:paraId="24C6DF36" w14:textId="7426E8D2" w:rsidR="008718DE" w:rsidRPr="00CF1911" w:rsidRDefault="00676AB4" w:rsidP="00CF1911">
      <w:pPr>
        <w:spacing w:line="360" w:lineRule="auto"/>
        <w:jc w:val="both"/>
        <w:rPr>
          <w:rFonts w:ascii="Arial" w:hAnsi="Arial" w:cs="Arial"/>
          <w:iCs/>
          <w:sz w:val="22"/>
          <w:szCs w:val="22"/>
        </w:rPr>
      </w:pPr>
      <w:r w:rsidRPr="00CF1911">
        <w:rPr>
          <w:rFonts w:ascii="Arial" w:hAnsi="Arial" w:cs="Arial"/>
          <w:iCs/>
          <w:sz w:val="22"/>
          <w:szCs w:val="22"/>
        </w:rPr>
        <w:t>To</w:t>
      </w:r>
      <w:r w:rsidR="00F16BCC" w:rsidRPr="00CF1911">
        <w:rPr>
          <w:rFonts w:ascii="Arial" w:hAnsi="Arial" w:cs="Arial"/>
          <w:iCs/>
          <w:sz w:val="22"/>
          <w:szCs w:val="22"/>
        </w:rPr>
        <w:t xml:space="preserve"> draw conclusions </w:t>
      </w:r>
      <w:r w:rsidR="00711BAE" w:rsidRPr="00CF1911">
        <w:rPr>
          <w:rFonts w:ascii="Arial" w:hAnsi="Arial" w:cs="Arial"/>
          <w:iCs/>
          <w:sz w:val="22"/>
          <w:szCs w:val="22"/>
        </w:rPr>
        <w:t xml:space="preserve">from this research, I will </w:t>
      </w:r>
      <w:r w:rsidRPr="00CF1911">
        <w:rPr>
          <w:rFonts w:ascii="Arial" w:hAnsi="Arial" w:cs="Arial"/>
          <w:iCs/>
          <w:sz w:val="22"/>
          <w:szCs w:val="22"/>
        </w:rPr>
        <w:t>use</w:t>
      </w:r>
      <w:r w:rsidR="00711BAE" w:rsidRPr="00CF1911">
        <w:rPr>
          <w:rFonts w:ascii="Arial" w:hAnsi="Arial" w:cs="Arial"/>
          <w:iCs/>
          <w:sz w:val="22"/>
          <w:szCs w:val="22"/>
        </w:rPr>
        <w:t xml:space="preserve"> Gibbs’ reflective cycle (1988), which is a set of </w:t>
      </w:r>
      <w:r w:rsidR="00FC76E0" w:rsidRPr="00CF1911">
        <w:rPr>
          <w:rFonts w:ascii="Arial" w:hAnsi="Arial" w:cs="Arial"/>
          <w:iCs/>
          <w:sz w:val="22"/>
          <w:szCs w:val="22"/>
        </w:rPr>
        <w:t xml:space="preserve">steps required in order to fully reflect on every aspect of an event. </w:t>
      </w:r>
      <w:r w:rsidR="001A3D19" w:rsidRPr="00CF1911">
        <w:rPr>
          <w:rFonts w:ascii="Arial" w:hAnsi="Arial" w:cs="Arial"/>
          <w:iCs/>
          <w:sz w:val="22"/>
          <w:szCs w:val="22"/>
        </w:rPr>
        <w:t>Potter</w:t>
      </w:r>
      <w:r w:rsidR="00DD05E8" w:rsidRPr="00CF1911">
        <w:rPr>
          <w:rFonts w:ascii="Arial" w:hAnsi="Arial" w:cs="Arial"/>
          <w:iCs/>
          <w:sz w:val="22"/>
          <w:szCs w:val="22"/>
        </w:rPr>
        <w:t xml:space="preserve"> (2015)</w:t>
      </w:r>
      <w:r w:rsidR="001A3D19" w:rsidRPr="00CF1911">
        <w:rPr>
          <w:rFonts w:ascii="Arial" w:hAnsi="Arial" w:cs="Arial"/>
          <w:iCs/>
          <w:sz w:val="22"/>
          <w:szCs w:val="22"/>
        </w:rPr>
        <w:t xml:space="preserve"> believes that this cycle is a beneficial tool for teachers to use in order to continuously develop professionally and improve their pupils’ learning. I have used this cycle on a number of occasions when </w:t>
      </w:r>
      <w:r w:rsidRPr="00CF1911">
        <w:rPr>
          <w:rFonts w:ascii="Arial" w:hAnsi="Arial" w:cs="Arial"/>
          <w:iCs/>
          <w:sz w:val="22"/>
          <w:szCs w:val="22"/>
        </w:rPr>
        <w:t>considering</w:t>
      </w:r>
      <w:r w:rsidR="001A3D19" w:rsidRPr="00CF1911">
        <w:rPr>
          <w:rFonts w:ascii="Arial" w:hAnsi="Arial" w:cs="Arial"/>
          <w:iCs/>
          <w:sz w:val="22"/>
          <w:szCs w:val="22"/>
        </w:rPr>
        <w:t xml:space="preserve"> my teaching and </w:t>
      </w:r>
      <w:r w:rsidR="00BE3B7F" w:rsidRPr="00CF1911">
        <w:rPr>
          <w:rFonts w:ascii="Arial" w:hAnsi="Arial" w:cs="Arial"/>
          <w:iCs/>
          <w:sz w:val="22"/>
          <w:szCs w:val="22"/>
        </w:rPr>
        <w:t>research and</w:t>
      </w:r>
      <w:r w:rsidR="001A3D19" w:rsidRPr="00CF1911">
        <w:rPr>
          <w:rFonts w:ascii="Arial" w:hAnsi="Arial" w:cs="Arial"/>
          <w:iCs/>
          <w:sz w:val="22"/>
          <w:szCs w:val="22"/>
        </w:rPr>
        <w:t xml:space="preserve"> have found it effective in allowing me to reflect on all aspects of these in order to improve in the future.</w:t>
      </w:r>
    </w:p>
    <w:p w14:paraId="70E60AA1" w14:textId="77777777" w:rsidR="00015562" w:rsidRPr="00CF1911" w:rsidRDefault="00015562" w:rsidP="00CF1911">
      <w:pPr>
        <w:spacing w:line="360" w:lineRule="auto"/>
        <w:jc w:val="both"/>
        <w:rPr>
          <w:rFonts w:ascii="Arial" w:hAnsi="Arial" w:cs="Arial"/>
          <w:iCs/>
          <w:sz w:val="22"/>
          <w:szCs w:val="22"/>
        </w:rPr>
      </w:pPr>
    </w:p>
    <w:p w14:paraId="102386DA" w14:textId="7C2E56ED" w:rsidR="00015562" w:rsidRPr="00CF1911" w:rsidRDefault="00F16BCC" w:rsidP="00CF1911">
      <w:pPr>
        <w:spacing w:line="360" w:lineRule="auto"/>
        <w:jc w:val="both"/>
        <w:rPr>
          <w:rFonts w:ascii="Arial" w:hAnsi="Arial" w:cs="Arial"/>
          <w:iCs/>
          <w:sz w:val="22"/>
          <w:szCs w:val="22"/>
        </w:rPr>
      </w:pPr>
      <w:r w:rsidRPr="00CF1911">
        <w:rPr>
          <w:rFonts w:ascii="Arial" w:hAnsi="Arial" w:cs="Arial"/>
          <w:iCs/>
          <w:sz w:val="22"/>
          <w:szCs w:val="22"/>
        </w:rPr>
        <w:t xml:space="preserve">During </w:t>
      </w:r>
      <w:r w:rsidR="00667249" w:rsidRPr="00CF1911">
        <w:rPr>
          <w:rFonts w:ascii="Arial" w:hAnsi="Arial" w:cs="Arial"/>
          <w:iCs/>
          <w:sz w:val="22"/>
          <w:szCs w:val="22"/>
        </w:rPr>
        <w:t>my</w:t>
      </w:r>
      <w:r w:rsidRPr="00CF1911">
        <w:rPr>
          <w:rFonts w:ascii="Arial" w:hAnsi="Arial" w:cs="Arial"/>
          <w:iCs/>
          <w:sz w:val="22"/>
          <w:szCs w:val="22"/>
        </w:rPr>
        <w:t xml:space="preserve"> lesson, I </w:t>
      </w:r>
      <w:r w:rsidR="008718DE" w:rsidRPr="00CF1911">
        <w:rPr>
          <w:rFonts w:ascii="Arial" w:hAnsi="Arial" w:cs="Arial"/>
          <w:iCs/>
          <w:sz w:val="22"/>
          <w:szCs w:val="22"/>
        </w:rPr>
        <w:t xml:space="preserve">felt more nervous than </w:t>
      </w:r>
      <w:r w:rsidR="00667249" w:rsidRPr="00CF1911">
        <w:rPr>
          <w:rFonts w:ascii="Arial" w:hAnsi="Arial" w:cs="Arial"/>
          <w:iCs/>
          <w:sz w:val="22"/>
          <w:szCs w:val="22"/>
        </w:rPr>
        <w:t xml:space="preserve">usual in a teaching context, </w:t>
      </w:r>
      <w:r w:rsidR="008718DE" w:rsidRPr="00CF1911">
        <w:rPr>
          <w:rFonts w:ascii="Arial" w:hAnsi="Arial" w:cs="Arial"/>
          <w:iCs/>
          <w:sz w:val="22"/>
          <w:szCs w:val="22"/>
        </w:rPr>
        <w:t xml:space="preserve">as there were two other student teachers observing </w:t>
      </w:r>
      <w:r w:rsidR="00667249" w:rsidRPr="00CF1911">
        <w:rPr>
          <w:rFonts w:ascii="Arial" w:hAnsi="Arial" w:cs="Arial"/>
          <w:iCs/>
          <w:sz w:val="22"/>
          <w:szCs w:val="22"/>
        </w:rPr>
        <w:t>it</w:t>
      </w:r>
      <w:r w:rsidR="008718DE" w:rsidRPr="00CF1911">
        <w:rPr>
          <w:rFonts w:ascii="Arial" w:hAnsi="Arial" w:cs="Arial"/>
          <w:iCs/>
          <w:sz w:val="22"/>
          <w:szCs w:val="22"/>
        </w:rPr>
        <w:t xml:space="preserve">. This could have affected </w:t>
      </w:r>
      <w:r w:rsidR="00F544D0" w:rsidRPr="00CF1911">
        <w:rPr>
          <w:rFonts w:ascii="Arial" w:hAnsi="Arial" w:cs="Arial"/>
          <w:iCs/>
          <w:sz w:val="22"/>
          <w:szCs w:val="22"/>
        </w:rPr>
        <w:t>my confidence in the lesson</w:t>
      </w:r>
      <w:r w:rsidR="00A16E30" w:rsidRPr="00CF1911">
        <w:rPr>
          <w:rFonts w:ascii="Arial" w:hAnsi="Arial" w:cs="Arial"/>
          <w:iCs/>
          <w:sz w:val="22"/>
          <w:szCs w:val="22"/>
        </w:rPr>
        <w:t xml:space="preserve"> (</w:t>
      </w:r>
      <w:proofErr w:type="spellStart"/>
      <w:r w:rsidR="00AC78D3" w:rsidRPr="00CF1911">
        <w:rPr>
          <w:rFonts w:ascii="Arial" w:hAnsi="Arial" w:cs="Arial"/>
          <w:iCs/>
          <w:sz w:val="22"/>
          <w:szCs w:val="22"/>
        </w:rPr>
        <w:t>Zaare</w:t>
      </w:r>
      <w:proofErr w:type="spellEnd"/>
      <w:r w:rsidR="00AC78D3" w:rsidRPr="00CF1911">
        <w:rPr>
          <w:rFonts w:ascii="Arial" w:hAnsi="Arial" w:cs="Arial"/>
          <w:iCs/>
          <w:sz w:val="22"/>
          <w:szCs w:val="22"/>
        </w:rPr>
        <w:t>, 2013</w:t>
      </w:r>
      <w:r w:rsidR="00A16E30" w:rsidRPr="00CF1911">
        <w:rPr>
          <w:rFonts w:ascii="Arial" w:hAnsi="Arial" w:cs="Arial"/>
          <w:iCs/>
          <w:sz w:val="22"/>
          <w:szCs w:val="22"/>
        </w:rPr>
        <w:t>)</w:t>
      </w:r>
      <w:r w:rsidR="00F544D0" w:rsidRPr="00CF1911">
        <w:rPr>
          <w:rFonts w:ascii="Arial" w:hAnsi="Arial" w:cs="Arial"/>
          <w:iCs/>
          <w:sz w:val="22"/>
          <w:szCs w:val="22"/>
        </w:rPr>
        <w:t xml:space="preserve"> and my provision of the differentiation, which is vital to consider</w:t>
      </w:r>
      <w:r w:rsidR="0005537A" w:rsidRPr="00CF1911">
        <w:rPr>
          <w:rFonts w:ascii="Arial" w:hAnsi="Arial" w:cs="Arial"/>
          <w:iCs/>
          <w:sz w:val="22"/>
          <w:szCs w:val="22"/>
        </w:rPr>
        <w:t xml:space="preserve"> </w:t>
      </w:r>
      <w:r w:rsidR="00F544D0" w:rsidRPr="00CF1911">
        <w:rPr>
          <w:rFonts w:ascii="Arial" w:hAnsi="Arial" w:cs="Arial"/>
          <w:iCs/>
          <w:sz w:val="22"/>
          <w:szCs w:val="22"/>
        </w:rPr>
        <w:t>when concluding this research’s findings.</w:t>
      </w:r>
      <w:r w:rsidR="00FB42E9" w:rsidRPr="00CF1911">
        <w:rPr>
          <w:rFonts w:ascii="Arial" w:hAnsi="Arial" w:cs="Arial"/>
          <w:iCs/>
          <w:sz w:val="22"/>
          <w:szCs w:val="22"/>
        </w:rPr>
        <w:t xml:space="preserve"> </w:t>
      </w:r>
      <w:r w:rsidR="0005537A" w:rsidRPr="00CF1911">
        <w:rPr>
          <w:rFonts w:ascii="Arial" w:hAnsi="Arial" w:cs="Arial"/>
          <w:iCs/>
          <w:sz w:val="22"/>
          <w:szCs w:val="22"/>
        </w:rPr>
        <w:t>However, I have developed a good relationship with the class invol</w:t>
      </w:r>
      <w:r w:rsidR="007415C3" w:rsidRPr="00CF1911">
        <w:rPr>
          <w:rFonts w:ascii="Arial" w:hAnsi="Arial" w:cs="Arial"/>
          <w:iCs/>
          <w:sz w:val="22"/>
          <w:szCs w:val="22"/>
        </w:rPr>
        <w:t>v</w:t>
      </w:r>
      <w:r w:rsidR="0005537A" w:rsidRPr="00CF1911">
        <w:rPr>
          <w:rFonts w:ascii="Arial" w:hAnsi="Arial" w:cs="Arial"/>
          <w:iCs/>
          <w:sz w:val="22"/>
          <w:szCs w:val="22"/>
        </w:rPr>
        <w:t xml:space="preserve">ed in my lesson study and </w:t>
      </w:r>
      <w:r w:rsidR="007415C3" w:rsidRPr="00CF1911">
        <w:rPr>
          <w:rFonts w:ascii="Arial" w:hAnsi="Arial" w:cs="Arial"/>
          <w:iCs/>
          <w:sz w:val="22"/>
          <w:szCs w:val="22"/>
        </w:rPr>
        <w:t xml:space="preserve">I believe that </w:t>
      </w:r>
      <w:r w:rsidR="00FB42E9" w:rsidRPr="00CF1911">
        <w:rPr>
          <w:rFonts w:ascii="Arial" w:hAnsi="Arial" w:cs="Arial"/>
          <w:iCs/>
          <w:sz w:val="22"/>
          <w:szCs w:val="22"/>
        </w:rPr>
        <w:t xml:space="preserve"> </w:t>
      </w:r>
      <w:r w:rsidR="007415C3" w:rsidRPr="00CF1911">
        <w:rPr>
          <w:rFonts w:ascii="Arial" w:hAnsi="Arial" w:cs="Arial"/>
          <w:iCs/>
          <w:sz w:val="22"/>
          <w:szCs w:val="22"/>
        </w:rPr>
        <w:t xml:space="preserve">their behaviour and attitude </w:t>
      </w:r>
      <w:r w:rsidR="002E4F0E" w:rsidRPr="00CF1911">
        <w:rPr>
          <w:rFonts w:ascii="Arial" w:hAnsi="Arial" w:cs="Arial"/>
          <w:iCs/>
          <w:sz w:val="22"/>
          <w:szCs w:val="22"/>
        </w:rPr>
        <w:t>would not have been</w:t>
      </w:r>
      <w:r w:rsidR="007415C3" w:rsidRPr="00CF1911">
        <w:rPr>
          <w:rFonts w:ascii="Arial" w:hAnsi="Arial" w:cs="Arial"/>
          <w:iCs/>
          <w:sz w:val="22"/>
          <w:szCs w:val="22"/>
        </w:rPr>
        <w:t xml:space="preserve"> altered</w:t>
      </w:r>
      <w:r w:rsidR="002E4F0E" w:rsidRPr="00CF1911">
        <w:rPr>
          <w:rFonts w:ascii="Arial" w:hAnsi="Arial" w:cs="Arial"/>
          <w:iCs/>
          <w:sz w:val="22"/>
          <w:szCs w:val="22"/>
        </w:rPr>
        <w:t xml:space="preserve"> (Zwieback, 2015)</w:t>
      </w:r>
      <w:r w:rsidR="007415C3" w:rsidRPr="00CF1911">
        <w:rPr>
          <w:rFonts w:ascii="Arial" w:hAnsi="Arial" w:cs="Arial"/>
          <w:iCs/>
          <w:sz w:val="22"/>
          <w:szCs w:val="22"/>
        </w:rPr>
        <w:t>.</w:t>
      </w:r>
      <w:r w:rsidR="002E4F0E" w:rsidRPr="00CF1911">
        <w:rPr>
          <w:rFonts w:ascii="Arial" w:hAnsi="Arial" w:cs="Arial"/>
          <w:iCs/>
          <w:sz w:val="22"/>
          <w:szCs w:val="22"/>
        </w:rPr>
        <w:t xml:space="preserve"> </w:t>
      </w:r>
      <w:r w:rsidR="0005537A" w:rsidRPr="00CF1911">
        <w:rPr>
          <w:rFonts w:ascii="Arial" w:hAnsi="Arial" w:cs="Arial"/>
          <w:iCs/>
          <w:sz w:val="22"/>
          <w:szCs w:val="22"/>
        </w:rPr>
        <w:t>Nevertheless</w:t>
      </w:r>
      <w:r w:rsidR="00FB42E9" w:rsidRPr="00CF1911">
        <w:rPr>
          <w:rFonts w:ascii="Arial" w:hAnsi="Arial" w:cs="Arial"/>
          <w:iCs/>
          <w:sz w:val="22"/>
          <w:szCs w:val="22"/>
        </w:rPr>
        <w:t xml:space="preserve">, this observation has provided us with </w:t>
      </w:r>
      <w:r w:rsidR="00AC78D3" w:rsidRPr="00CF1911">
        <w:rPr>
          <w:rFonts w:ascii="Arial" w:hAnsi="Arial" w:cs="Arial"/>
          <w:iCs/>
          <w:sz w:val="22"/>
          <w:szCs w:val="22"/>
        </w:rPr>
        <w:t xml:space="preserve">the opportunity to reflect critically on our own provision of differentiated questioning, as well as </w:t>
      </w:r>
      <w:r w:rsidR="00AC78D3" w:rsidRPr="00CF1911">
        <w:rPr>
          <w:rFonts w:ascii="Arial" w:hAnsi="Arial" w:cs="Arial"/>
          <w:iCs/>
          <w:sz w:val="22"/>
          <w:szCs w:val="22"/>
        </w:rPr>
        <w:lastRenderedPageBreak/>
        <w:t>learn good practice from each other (</w:t>
      </w:r>
      <w:proofErr w:type="spellStart"/>
      <w:r w:rsidR="00AC78D3" w:rsidRPr="00CF1911">
        <w:rPr>
          <w:rFonts w:ascii="Arial" w:hAnsi="Arial" w:cs="Arial"/>
          <w:iCs/>
          <w:sz w:val="22"/>
          <w:szCs w:val="22"/>
        </w:rPr>
        <w:t>Zaare</w:t>
      </w:r>
      <w:proofErr w:type="spellEnd"/>
      <w:r w:rsidR="00AC78D3" w:rsidRPr="00CF1911">
        <w:rPr>
          <w:rFonts w:ascii="Arial" w:hAnsi="Arial" w:cs="Arial"/>
          <w:iCs/>
          <w:sz w:val="22"/>
          <w:szCs w:val="22"/>
        </w:rPr>
        <w:t>, 2013). It has</w:t>
      </w:r>
      <w:r w:rsidR="00667249" w:rsidRPr="00CF1911">
        <w:rPr>
          <w:rFonts w:ascii="Arial" w:hAnsi="Arial" w:cs="Arial"/>
          <w:iCs/>
          <w:sz w:val="22"/>
          <w:szCs w:val="22"/>
        </w:rPr>
        <w:t xml:space="preserve"> </w:t>
      </w:r>
      <w:r w:rsidR="00AC78D3" w:rsidRPr="00CF1911">
        <w:rPr>
          <w:rFonts w:ascii="Arial" w:hAnsi="Arial" w:cs="Arial"/>
          <w:iCs/>
          <w:sz w:val="22"/>
          <w:szCs w:val="22"/>
        </w:rPr>
        <w:t xml:space="preserve">been extremely beneficial to conduct these observations and has </w:t>
      </w:r>
      <w:r w:rsidR="00667249" w:rsidRPr="00CF1911">
        <w:rPr>
          <w:rFonts w:ascii="Arial" w:hAnsi="Arial" w:cs="Arial"/>
          <w:iCs/>
          <w:sz w:val="22"/>
          <w:szCs w:val="22"/>
        </w:rPr>
        <w:t>demonstrated</w:t>
      </w:r>
      <w:r w:rsidR="00AC78D3" w:rsidRPr="00CF1911">
        <w:rPr>
          <w:rFonts w:ascii="Arial" w:hAnsi="Arial" w:cs="Arial"/>
          <w:iCs/>
          <w:sz w:val="22"/>
          <w:szCs w:val="22"/>
        </w:rPr>
        <w:t xml:space="preserve"> that differentiation improves pupils’ learning.</w:t>
      </w:r>
    </w:p>
    <w:p w14:paraId="12982586" w14:textId="77777777" w:rsidR="0005537A" w:rsidRPr="00CF1911" w:rsidRDefault="0005537A" w:rsidP="00CF1911">
      <w:pPr>
        <w:spacing w:line="360" w:lineRule="auto"/>
        <w:jc w:val="both"/>
        <w:rPr>
          <w:rFonts w:ascii="Arial" w:hAnsi="Arial" w:cs="Arial"/>
          <w:iCs/>
          <w:sz w:val="22"/>
          <w:szCs w:val="22"/>
        </w:rPr>
      </w:pPr>
    </w:p>
    <w:p w14:paraId="0877AEB2" w14:textId="5122A1A2" w:rsidR="00015562" w:rsidRPr="00CF1911" w:rsidRDefault="00015562" w:rsidP="00CF1911">
      <w:pPr>
        <w:spacing w:line="360" w:lineRule="auto"/>
        <w:jc w:val="both"/>
        <w:rPr>
          <w:rFonts w:ascii="Arial" w:hAnsi="Arial" w:cs="Arial"/>
          <w:iCs/>
          <w:sz w:val="22"/>
          <w:szCs w:val="22"/>
        </w:rPr>
      </w:pPr>
      <w:r w:rsidRPr="00CF1911">
        <w:rPr>
          <w:rFonts w:ascii="Arial" w:hAnsi="Arial" w:cs="Arial"/>
          <w:iCs/>
          <w:sz w:val="22"/>
          <w:szCs w:val="22"/>
        </w:rPr>
        <w:t xml:space="preserve">During all three research lessons, </w:t>
      </w:r>
      <w:r w:rsidR="006A6475" w:rsidRPr="00CF1911">
        <w:rPr>
          <w:rFonts w:ascii="Arial" w:hAnsi="Arial" w:cs="Arial"/>
          <w:iCs/>
          <w:sz w:val="22"/>
          <w:szCs w:val="22"/>
        </w:rPr>
        <w:t>we</w:t>
      </w:r>
      <w:r w:rsidRPr="00CF1911">
        <w:rPr>
          <w:rFonts w:ascii="Arial" w:hAnsi="Arial" w:cs="Arial"/>
          <w:iCs/>
          <w:sz w:val="22"/>
          <w:szCs w:val="22"/>
        </w:rPr>
        <w:t xml:space="preserve"> managed to differentiate our tasks and support pupils effectively in order to help them improve their participation and learning. We believe that pupils reached the desired aims in all three lessons, as the differentiated tasks were customised for the class’ ability range. However, it was a common theme when evaluating our lessons that we could have provided more scaffolding for our pupils in order to complete tasks, as some pupils who chose more challenging tasks were finding parts of it difficult. This support could have been given in the form of modelling answers, or sentence starters to provide a starting point for pupils’ work. </w:t>
      </w:r>
      <w:r w:rsidR="00756038" w:rsidRPr="00CF1911">
        <w:rPr>
          <w:rFonts w:ascii="Arial" w:hAnsi="Arial" w:cs="Arial"/>
          <w:iCs/>
          <w:sz w:val="22"/>
          <w:szCs w:val="22"/>
        </w:rPr>
        <w:t xml:space="preserve">We believe that this could have given pupils confidence in their abilities and </w:t>
      </w:r>
      <w:r w:rsidR="006A6475" w:rsidRPr="00CF1911">
        <w:rPr>
          <w:rFonts w:ascii="Arial" w:hAnsi="Arial" w:cs="Arial"/>
          <w:iCs/>
          <w:sz w:val="22"/>
          <w:szCs w:val="22"/>
        </w:rPr>
        <w:t>enabled them to challenge</w:t>
      </w:r>
      <w:r w:rsidR="00756038" w:rsidRPr="00CF1911">
        <w:rPr>
          <w:rFonts w:ascii="Arial" w:hAnsi="Arial" w:cs="Arial"/>
          <w:iCs/>
          <w:sz w:val="22"/>
          <w:szCs w:val="22"/>
        </w:rPr>
        <w:t xml:space="preserve"> themselves.</w:t>
      </w:r>
      <w:r w:rsidR="00CF0E42" w:rsidRPr="00CF1911">
        <w:rPr>
          <w:rFonts w:ascii="Arial" w:hAnsi="Arial" w:cs="Arial"/>
          <w:iCs/>
          <w:sz w:val="22"/>
          <w:szCs w:val="22"/>
        </w:rPr>
        <w:t xml:space="preserve"> This would help improve pupils’ participation (</w:t>
      </w:r>
      <w:proofErr w:type="spellStart"/>
      <w:r w:rsidR="00CF0E42" w:rsidRPr="00CF1911">
        <w:rPr>
          <w:rFonts w:ascii="Arial" w:hAnsi="Arial" w:cs="Arial"/>
          <w:iCs/>
          <w:sz w:val="22"/>
          <w:szCs w:val="22"/>
        </w:rPr>
        <w:t>Dupeyrat</w:t>
      </w:r>
      <w:proofErr w:type="spellEnd"/>
      <w:r w:rsidR="00CF0E42" w:rsidRPr="00CF1911">
        <w:rPr>
          <w:rFonts w:ascii="Arial" w:hAnsi="Arial" w:cs="Arial"/>
          <w:iCs/>
          <w:sz w:val="22"/>
          <w:szCs w:val="22"/>
        </w:rPr>
        <w:t xml:space="preserve"> et al., 2011), which </w:t>
      </w:r>
      <w:r w:rsidR="006A6475" w:rsidRPr="00CF1911">
        <w:rPr>
          <w:rFonts w:ascii="Arial" w:hAnsi="Arial" w:cs="Arial"/>
          <w:iCs/>
          <w:sz w:val="22"/>
          <w:szCs w:val="22"/>
        </w:rPr>
        <w:t>was the</w:t>
      </w:r>
      <w:r w:rsidR="00CF0E42" w:rsidRPr="00CF1911">
        <w:rPr>
          <w:rFonts w:ascii="Arial" w:hAnsi="Arial" w:cs="Arial"/>
          <w:iCs/>
          <w:sz w:val="22"/>
          <w:szCs w:val="22"/>
        </w:rPr>
        <w:t xml:space="preserve"> </w:t>
      </w:r>
      <w:r w:rsidR="006A6475" w:rsidRPr="00CF1911">
        <w:rPr>
          <w:rFonts w:ascii="Arial" w:hAnsi="Arial" w:cs="Arial"/>
          <w:iCs/>
          <w:sz w:val="22"/>
          <w:szCs w:val="22"/>
        </w:rPr>
        <w:t>main aim of this study</w:t>
      </w:r>
      <w:r w:rsidR="00CF0E42" w:rsidRPr="00CF1911">
        <w:rPr>
          <w:rFonts w:ascii="Arial" w:hAnsi="Arial" w:cs="Arial"/>
          <w:iCs/>
          <w:sz w:val="22"/>
          <w:szCs w:val="22"/>
        </w:rPr>
        <w:t>.</w:t>
      </w:r>
    </w:p>
    <w:p w14:paraId="2410949F" w14:textId="77777777" w:rsidR="00015562" w:rsidRPr="00CF1911" w:rsidRDefault="00015562" w:rsidP="00CF1911">
      <w:pPr>
        <w:spacing w:line="360" w:lineRule="auto"/>
        <w:jc w:val="both"/>
        <w:rPr>
          <w:rFonts w:ascii="Arial" w:hAnsi="Arial" w:cs="Arial"/>
          <w:iCs/>
          <w:sz w:val="22"/>
          <w:szCs w:val="22"/>
        </w:rPr>
      </w:pPr>
    </w:p>
    <w:p w14:paraId="6ED37136" w14:textId="6B116E39" w:rsidR="00A166A4" w:rsidRPr="00CF1911" w:rsidRDefault="006834AC" w:rsidP="00CF1911">
      <w:pPr>
        <w:spacing w:line="360" w:lineRule="auto"/>
        <w:jc w:val="both"/>
        <w:rPr>
          <w:rFonts w:ascii="Arial" w:hAnsi="Arial" w:cs="Arial"/>
          <w:iCs/>
          <w:sz w:val="22"/>
          <w:szCs w:val="22"/>
        </w:rPr>
      </w:pPr>
      <w:r w:rsidRPr="00CF1911">
        <w:rPr>
          <w:rFonts w:ascii="Arial" w:hAnsi="Arial" w:cs="Arial"/>
          <w:iCs/>
          <w:sz w:val="22"/>
          <w:szCs w:val="22"/>
        </w:rPr>
        <w:t xml:space="preserve">As this research was carried out </w:t>
      </w:r>
      <w:r w:rsidR="00A166A4" w:rsidRPr="00CF1911">
        <w:rPr>
          <w:rFonts w:ascii="Arial" w:hAnsi="Arial" w:cs="Arial"/>
          <w:iCs/>
          <w:sz w:val="22"/>
          <w:szCs w:val="22"/>
        </w:rPr>
        <w:t>via three lesson studies,</w:t>
      </w:r>
      <w:r w:rsidR="00AF06BC" w:rsidRPr="00CF1911">
        <w:rPr>
          <w:rFonts w:ascii="Arial" w:hAnsi="Arial" w:cs="Arial"/>
          <w:iCs/>
          <w:sz w:val="22"/>
          <w:szCs w:val="22"/>
        </w:rPr>
        <w:t xml:space="preserve"> in two distinct subjects</w:t>
      </w:r>
      <w:r w:rsidR="008C2A5E" w:rsidRPr="00CF1911">
        <w:rPr>
          <w:rFonts w:ascii="Arial" w:hAnsi="Arial" w:cs="Arial"/>
          <w:iCs/>
          <w:sz w:val="22"/>
          <w:szCs w:val="22"/>
        </w:rPr>
        <w:t>,</w:t>
      </w:r>
      <w:r w:rsidR="00AF06BC" w:rsidRPr="00CF1911">
        <w:rPr>
          <w:rFonts w:ascii="Arial" w:hAnsi="Arial" w:cs="Arial"/>
          <w:iCs/>
          <w:sz w:val="22"/>
          <w:szCs w:val="22"/>
        </w:rPr>
        <w:t xml:space="preserve"> mathematics and RE, it is reasonable to believe that our results can be generalised. Therefore, it is beneficial for teachers of all subjects to consider implementing more differentiated tasks within their lessons in order </w:t>
      </w:r>
      <w:r w:rsidR="0026714C" w:rsidRPr="00CF1911">
        <w:rPr>
          <w:rFonts w:ascii="Arial" w:hAnsi="Arial" w:cs="Arial"/>
          <w:iCs/>
          <w:sz w:val="22"/>
          <w:szCs w:val="22"/>
        </w:rPr>
        <w:t>to</w:t>
      </w:r>
      <w:r w:rsidR="00AF06BC" w:rsidRPr="00CF1911">
        <w:rPr>
          <w:rFonts w:ascii="Arial" w:hAnsi="Arial" w:cs="Arial"/>
          <w:iCs/>
          <w:sz w:val="22"/>
          <w:szCs w:val="22"/>
        </w:rPr>
        <w:t xml:space="preserve"> build pupils’ confidence and increase their participation in class.</w:t>
      </w:r>
      <w:r w:rsidR="006E10C3" w:rsidRPr="00CF1911">
        <w:rPr>
          <w:rFonts w:ascii="Arial" w:hAnsi="Arial" w:cs="Arial"/>
          <w:iCs/>
          <w:sz w:val="22"/>
          <w:szCs w:val="22"/>
        </w:rPr>
        <w:t xml:space="preserve"> Following the lessons, the interviews with the case pupils revealed their opinions on the lessons. We discovered generally, </w:t>
      </w:r>
      <w:r w:rsidR="008C2A5E" w:rsidRPr="00CF1911">
        <w:rPr>
          <w:rFonts w:ascii="Arial" w:hAnsi="Arial" w:cs="Arial"/>
          <w:iCs/>
          <w:sz w:val="22"/>
          <w:szCs w:val="22"/>
        </w:rPr>
        <w:t xml:space="preserve">that </w:t>
      </w:r>
      <w:r w:rsidR="006E10C3" w:rsidRPr="00CF1911">
        <w:rPr>
          <w:rFonts w:ascii="Arial" w:hAnsi="Arial" w:cs="Arial"/>
          <w:iCs/>
          <w:sz w:val="22"/>
          <w:szCs w:val="22"/>
        </w:rPr>
        <w:t>pupils enjoyed being challenged as it helps to increase their confidence</w:t>
      </w:r>
      <w:r w:rsidR="008C2A5E" w:rsidRPr="00CF1911">
        <w:rPr>
          <w:rFonts w:ascii="Arial" w:hAnsi="Arial" w:cs="Arial"/>
          <w:iCs/>
          <w:sz w:val="22"/>
          <w:szCs w:val="22"/>
        </w:rPr>
        <w:t xml:space="preserve"> and </w:t>
      </w:r>
      <w:r w:rsidR="006E10C3" w:rsidRPr="00CF1911">
        <w:rPr>
          <w:rFonts w:ascii="Arial" w:hAnsi="Arial" w:cs="Arial"/>
          <w:iCs/>
          <w:sz w:val="22"/>
          <w:szCs w:val="22"/>
        </w:rPr>
        <w:t xml:space="preserve">participation. However, </w:t>
      </w:r>
      <w:r w:rsidR="009F4949" w:rsidRPr="00CF1911">
        <w:rPr>
          <w:rFonts w:ascii="Arial" w:hAnsi="Arial" w:cs="Arial"/>
          <w:iCs/>
          <w:sz w:val="22"/>
          <w:szCs w:val="22"/>
        </w:rPr>
        <w:t xml:space="preserve">Hattie and Yates </w:t>
      </w:r>
      <w:r w:rsidR="006E10C3" w:rsidRPr="00CF1911">
        <w:rPr>
          <w:rFonts w:ascii="Arial" w:hAnsi="Arial" w:cs="Arial"/>
          <w:iCs/>
          <w:sz w:val="22"/>
          <w:szCs w:val="22"/>
        </w:rPr>
        <w:t xml:space="preserve">(2014) </w:t>
      </w:r>
      <w:r w:rsidR="008C2A5E" w:rsidRPr="00CF1911">
        <w:rPr>
          <w:rFonts w:ascii="Arial" w:hAnsi="Arial" w:cs="Arial"/>
          <w:iCs/>
          <w:sz w:val="22"/>
          <w:szCs w:val="22"/>
        </w:rPr>
        <w:t>states</w:t>
      </w:r>
      <w:r w:rsidR="006E10C3" w:rsidRPr="00CF1911">
        <w:rPr>
          <w:rFonts w:ascii="Arial" w:hAnsi="Arial" w:cs="Arial"/>
          <w:iCs/>
          <w:sz w:val="22"/>
          <w:szCs w:val="22"/>
        </w:rPr>
        <w:t xml:space="preserve"> that pupils are likely to feel under pressure to answer a certain way when asked their opinions on their education. Conversely, </w:t>
      </w:r>
      <w:proofErr w:type="spellStart"/>
      <w:r w:rsidR="006E10C3" w:rsidRPr="00CF1911">
        <w:rPr>
          <w:rFonts w:ascii="Arial" w:hAnsi="Arial" w:cs="Arial"/>
          <w:iCs/>
          <w:sz w:val="22"/>
          <w:szCs w:val="22"/>
        </w:rPr>
        <w:t>Maniu</w:t>
      </w:r>
      <w:proofErr w:type="spellEnd"/>
      <w:r w:rsidR="006E10C3" w:rsidRPr="00CF1911">
        <w:rPr>
          <w:rFonts w:ascii="Arial" w:hAnsi="Arial" w:cs="Arial"/>
          <w:iCs/>
          <w:sz w:val="22"/>
          <w:szCs w:val="22"/>
        </w:rPr>
        <w:t xml:space="preserve"> and </w:t>
      </w:r>
      <w:proofErr w:type="spellStart"/>
      <w:r w:rsidR="006E10C3" w:rsidRPr="00CF1911">
        <w:rPr>
          <w:rFonts w:ascii="Arial" w:hAnsi="Arial" w:cs="Arial"/>
          <w:iCs/>
          <w:sz w:val="22"/>
          <w:szCs w:val="22"/>
        </w:rPr>
        <w:t>Raulea</w:t>
      </w:r>
      <w:proofErr w:type="spellEnd"/>
      <w:r w:rsidR="006E10C3" w:rsidRPr="00CF1911">
        <w:rPr>
          <w:rFonts w:ascii="Arial" w:hAnsi="Arial" w:cs="Arial"/>
          <w:iCs/>
          <w:sz w:val="22"/>
          <w:szCs w:val="22"/>
        </w:rPr>
        <w:t xml:space="preserve"> (2019) discuss the importance of pupils </w:t>
      </w:r>
      <w:r w:rsidR="00E52B22" w:rsidRPr="00CF1911">
        <w:rPr>
          <w:rFonts w:ascii="Arial" w:hAnsi="Arial" w:cs="Arial"/>
          <w:iCs/>
          <w:sz w:val="22"/>
          <w:szCs w:val="22"/>
        </w:rPr>
        <w:t>voicing their opinion in their education</w:t>
      </w:r>
      <w:r w:rsidR="008C2A5E" w:rsidRPr="00CF1911">
        <w:rPr>
          <w:rFonts w:ascii="Arial" w:hAnsi="Arial" w:cs="Arial"/>
          <w:iCs/>
          <w:sz w:val="22"/>
          <w:szCs w:val="22"/>
        </w:rPr>
        <w:t>. W</w:t>
      </w:r>
      <w:r w:rsidR="00D1327E" w:rsidRPr="00CF1911">
        <w:rPr>
          <w:rFonts w:ascii="Arial" w:hAnsi="Arial" w:cs="Arial"/>
          <w:iCs/>
          <w:sz w:val="22"/>
          <w:szCs w:val="22"/>
        </w:rPr>
        <w:t>e have decided to value our pupils’ responses during these interviews.</w:t>
      </w:r>
    </w:p>
    <w:p w14:paraId="39B13A50" w14:textId="5F16DA24" w:rsidR="00D1327E" w:rsidRPr="00CF1911" w:rsidRDefault="00D1327E" w:rsidP="00CF1911">
      <w:pPr>
        <w:spacing w:line="360" w:lineRule="auto"/>
        <w:jc w:val="both"/>
        <w:rPr>
          <w:rFonts w:ascii="Arial" w:hAnsi="Arial" w:cs="Arial"/>
          <w:iCs/>
          <w:sz w:val="22"/>
          <w:szCs w:val="22"/>
        </w:rPr>
      </w:pPr>
    </w:p>
    <w:p w14:paraId="0AF04FFD" w14:textId="31269F0F" w:rsidR="00854960" w:rsidRPr="00CF1911" w:rsidRDefault="00D1327E" w:rsidP="00CF1911">
      <w:pPr>
        <w:spacing w:line="360" w:lineRule="auto"/>
        <w:jc w:val="both"/>
        <w:rPr>
          <w:rFonts w:ascii="Arial" w:hAnsi="Arial" w:cs="Arial"/>
          <w:iCs/>
          <w:sz w:val="22"/>
          <w:szCs w:val="22"/>
        </w:rPr>
      </w:pPr>
      <w:r w:rsidRPr="00CF1911">
        <w:rPr>
          <w:rFonts w:ascii="Arial" w:hAnsi="Arial" w:cs="Arial"/>
          <w:iCs/>
          <w:sz w:val="22"/>
          <w:szCs w:val="22"/>
        </w:rPr>
        <w:t xml:space="preserve">Prior to the lesson </w:t>
      </w:r>
      <w:r w:rsidR="00854960" w:rsidRPr="00CF1911">
        <w:rPr>
          <w:rFonts w:ascii="Arial" w:hAnsi="Arial" w:cs="Arial"/>
          <w:iCs/>
          <w:sz w:val="22"/>
          <w:szCs w:val="22"/>
        </w:rPr>
        <w:t>studies</w:t>
      </w:r>
      <w:r w:rsidRPr="00CF1911">
        <w:rPr>
          <w:rFonts w:ascii="Arial" w:hAnsi="Arial" w:cs="Arial"/>
          <w:iCs/>
          <w:sz w:val="22"/>
          <w:szCs w:val="22"/>
        </w:rPr>
        <w:t xml:space="preserve">, we had not piloted our methodology and therefore had no personal experience to support our final research. </w:t>
      </w:r>
      <w:r w:rsidR="00854960" w:rsidRPr="00CF1911">
        <w:rPr>
          <w:rFonts w:ascii="Arial" w:hAnsi="Arial" w:cs="Arial"/>
          <w:iCs/>
          <w:sz w:val="22"/>
          <w:szCs w:val="22"/>
        </w:rPr>
        <w:t xml:space="preserve">Undoubtedly, this would have identified issues beforehand. However, a pilot would not have been feasible given the timescales that we were working to. </w:t>
      </w:r>
    </w:p>
    <w:p w14:paraId="7FECE6D4" w14:textId="77777777" w:rsidR="00A166A4" w:rsidRPr="00CF1911" w:rsidRDefault="00A166A4" w:rsidP="00CF1911">
      <w:pPr>
        <w:spacing w:line="360" w:lineRule="auto"/>
        <w:jc w:val="both"/>
        <w:rPr>
          <w:rFonts w:ascii="Arial" w:hAnsi="Arial" w:cs="Arial"/>
          <w:iCs/>
          <w:sz w:val="22"/>
          <w:szCs w:val="22"/>
        </w:rPr>
      </w:pPr>
    </w:p>
    <w:p w14:paraId="085133E6" w14:textId="45F14367" w:rsidR="006834AC" w:rsidRPr="00CF1911" w:rsidRDefault="00A0621C" w:rsidP="00CF1911">
      <w:pPr>
        <w:spacing w:line="360" w:lineRule="auto"/>
        <w:jc w:val="both"/>
        <w:rPr>
          <w:rFonts w:ascii="Arial" w:hAnsi="Arial" w:cs="Arial"/>
          <w:iCs/>
          <w:sz w:val="22"/>
          <w:szCs w:val="22"/>
        </w:rPr>
      </w:pPr>
      <w:r w:rsidRPr="00CF1911">
        <w:rPr>
          <w:rFonts w:ascii="Arial" w:hAnsi="Arial" w:cs="Arial"/>
          <w:iCs/>
          <w:sz w:val="22"/>
          <w:szCs w:val="22"/>
        </w:rPr>
        <w:t>As a result of this research, going forward in my next school experience, I will certainly begin to use differentiation and questioning frequently in my lessons. Differentiating tasks, support and expected outcome has been found to help improve pupils’ participation and learning</w:t>
      </w:r>
      <w:r w:rsidR="00BC4A44" w:rsidRPr="00CF1911">
        <w:rPr>
          <w:rFonts w:ascii="Arial" w:hAnsi="Arial" w:cs="Arial"/>
          <w:iCs/>
          <w:sz w:val="22"/>
          <w:szCs w:val="22"/>
        </w:rPr>
        <w:t>.</w:t>
      </w:r>
      <w:r w:rsidRPr="00CF1911">
        <w:rPr>
          <w:rFonts w:ascii="Arial" w:hAnsi="Arial" w:cs="Arial"/>
          <w:iCs/>
          <w:sz w:val="22"/>
          <w:szCs w:val="22"/>
        </w:rPr>
        <w:t xml:space="preserve"> </w:t>
      </w:r>
      <w:r w:rsidR="00BC4A44" w:rsidRPr="00CF1911">
        <w:rPr>
          <w:rFonts w:ascii="Arial" w:hAnsi="Arial" w:cs="Arial"/>
          <w:iCs/>
          <w:sz w:val="22"/>
          <w:szCs w:val="22"/>
        </w:rPr>
        <w:t>Q</w:t>
      </w:r>
      <w:r w:rsidRPr="00CF1911">
        <w:rPr>
          <w:rFonts w:ascii="Arial" w:hAnsi="Arial" w:cs="Arial"/>
          <w:iCs/>
          <w:sz w:val="22"/>
          <w:szCs w:val="22"/>
        </w:rPr>
        <w:t xml:space="preserve">uestioning is helpful to </w:t>
      </w:r>
      <w:r w:rsidR="00BC4A44" w:rsidRPr="00CF1911">
        <w:rPr>
          <w:rFonts w:ascii="Arial" w:hAnsi="Arial" w:cs="Arial"/>
          <w:iCs/>
          <w:sz w:val="22"/>
          <w:szCs w:val="22"/>
        </w:rPr>
        <w:t>encourage pupils to achieve their potential</w:t>
      </w:r>
      <w:r w:rsidRPr="00CF1911">
        <w:rPr>
          <w:rFonts w:ascii="Arial" w:hAnsi="Arial" w:cs="Arial"/>
          <w:iCs/>
          <w:sz w:val="22"/>
          <w:szCs w:val="22"/>
        </w:rPr>
        <w:t>.</w:t>
      </w:r>
    </w:p>
    <w:p w14:paraId="2E88B929" w14:textId="77777777" w:rsidR="006834AC" w:rsidRPr="00CF1911" w:rsidRDefault="006834AC" w:rsidP="00EE71D3">
      <w:pPr>
        <w:spacing w:line="360" w:lineRule="auto"/>
        <w:jc w:val="both"/>
        <w:rPr>
          <w:rFonts w:ascii="Arial" w:hAnsi="Arial" w:cs="Arial"/>
          <w:color w:val="0070C0"/>
          <w:u w:val="single"/>
          <w:lang w:val="en" w:eastAsia="en-US"/>
        </w:rPr>
      </w:pPr>
    </w:p>
    <w:p w14:paraId="613045E7" w14:textId="70828B4F" w:rsidR="00A97462" w:rsidRPr="003F798F" w:rsidRDefault="00A97462" w:rsidP="00EE71D3">
      <w:pPr>
        <w:spacing w:line="360" w:lineRule="auto"/>
        <w:jc w:val="both"/>
        <w:rPr>
          <w:rFonts w:ascii="Arial" w:hAnsi="Arial" w:cs="Arial"/>
          <w:b/>
          <w:bCs/>
          <w:iCs/>
          <w:sz w:val="28"/>
          <w:szCs w:val="28"/>
        </w:rPr>
      </w:pPr>
      <w:r w:rsidRPr="003F798F">
        <w:rPr>
          <w:rFonts w:ascii="Arial" w:hAnsi="Arial" w:cs="Arial"/>
          <w:b/>
          <w:bCs/>
          <w:iCs/>
          <w:sz w:val="28"/>
          <w:szCs w:val="28"/>
        </w:rPr>
        <w:lastRenderedPageBreak/>
        <w:t>Recommendations</w:t>
      </w:r>
    </w:p>
    <w:p w14:paraId="6E042C0C" w14:textId="7AB4B66E" w:rsidR="006834AC" w:rsidRPr="00CF1911" w:rsidRDefault="006834AC" w:rsidP="00CF1911">
      <w:pPr>
        <w:spacing w:line="360" w:lineRule="auto"/>
        <w:jc w:val="both"/>
        <w:rPr>
          <w:rFonts w:ascii="Arial" w:hAnsi="Arial" w:cs="Arial"/>
          <w:iCs/>
          <w:sz w:val="22"/>
          <w:szCs w:val="22"/>
        </w:rPr>
      </w:pPr>
      <w:r w:rsidRPr="00CF1911">
        <w:rPr>
          <w:rFonts w:ascii="Arial" w:hAnsi="Arial" w:cs="Arial"/>
          <w:iCs/>
          <w:sz w:val="22"/>
          <w:szCs w:val="22"/>
        </w:rPr>
        <w:t>In order to discover more about the effect of differentiation on pupils’ abilities and participation, I could have made better use of questioning in the classroom. As Di Teodoro et al. (2011) discovered, questioning pupils in mathematics helps to challenge them in order to increase learning gains. These gains then help to improve pupils’ confidence</w:t>
      </w:r>
      <w:r w:rsidR="00342ACC" w:rsidRPr="00CF1911">
        <w:rPr>
          <w:rFonts w:ascii="Arial" w:hAnsi="Arial" w:cs="Arial"/>
          <w:iCs/>
          <w:sz w:val="22"/>
          <w:szCs w:val="22"/>
        </w:rPr>
        <w:t xml:space="preserve"> and</w:t>
      </w:r>
      <w:r w:rsidRPr="00CF1911">
        <w:rPr>
          <w:rFonts w:ascii="Arial" w:hAnsi="Arial" w:cs="Arial"/>
          <w:iCs/>
          <w:sz w:val="22"/>
          <w:szCs w:val="22"/>
        </w:rPr>
        <w:t xml:space="preserve"> increas</w:t>
      </w:r>
      <w:r w:rsidR="00342ACC" w:rsidRPr="00CF1911">
        <w:rPr>
          <w:rFonts w:ascii="Arial" w:hAnsi="Arial" w:cs="Arial"/>
          <w:iCs/>
          <w:sz w:val="22"/>
          <w:szCs w:val="22"/>
        </w:rPr>
        <w:t xml:space="preserve">e </w:t>
      </w:r>
      <w:r w:rsidRPr="00CF1911">
        <w:rPr>
          <w:rFonts w:ascii="Arial" w:hAnsi="Arial" w:cs="Arial"/>
          <w:iCs/>
          <w:sz w:val="22"/>
          <w:szCs w:val="22"/>
        </w:rPr>
        <w:t xml:space="preserve">their participation in the mathematics classroom </w:t>
      </w:r>
      <w:r w:rsidR="00342ACC" w:rsidRPr="00CF1911">
        <w:rPr>
          <w:rFonts w:ascii="Arial" w:hAnsi="Arial" w:cs="Arial"/>
          <w:iCs/>
          <w:sz w:val="22"/>
          <w:szCs w:val="22"/>
        </w:rPr>
        <w:t>(</w:t>
      </w:r>
      <w:proofErr w:type="spellStart"/>
      <w:r w:rsidRPr="00CF1911">
        <w:rPr>
          <w:rFonts w:ascii="Arial" w:hAnsi="Arial" w:cs="Arial"/>
          <w:iCs/>
          <w:sz w:val="22"/>
          <w:szCs w:val="22"/>
        </w:rPr>
        <w:t>Kabael</w:t>
      </w:r>
      <w:proofErr w:type="spellEnd"/>
      <w:r w:rsidRPr="00CF1911">
        <w:rPr>
          <w:rFonts w:ascii="Arial" w:hAnsi="Arial" w:cs="Arial"/>
          <w:iCs/>
          <w:sz w:val="22"/>
          <w:szCs w:val="22"/>
        </w:rPr>
        <w:t xml:space="preserve"> et al.</w:t>
      </w:r>
      <w:r w:rsidR="00342ACC" w:rsidRPr="00CF1911">
        <w:rPr>
          <w:rFonts w:ascii="Arial" w:hAnsi="Arial" w:cs="Arial"/>
          <w:iCs/>
          <w:sz w:val="22"/>
          <w:szCs w:val="22"/>
        </w:rPr>
        <w:t xml:space="preserve">, </w:t>
      </w:r>
      <w:r w:rsidRPr="00CF1911">
        <w:rPr>
          <w:rFonts w:ascii="Arial" w:hAnsi="Arial" w:cs="Arial"/>
          <w:iCs/>
          <w:sz w:val="22"/>
          <w:szCs w:val="22"/>
        </w:rPr>
        <w:t xml:space="preserve">2017). </w:t>
      </w:r>
      <w:r w:rsidR="00342ACC" w:rsidRPr="00CF1911">
        <w:rPr>
          <w:rFonts w:ascii="Arial" w:hAnsi="Arial" w:cs="Arial"/>
          <w:iCs/>
          <w:sz w:val="22"/>
          <w:szCs w:val="22"/>
        </w:rPr>
        <w:t>I</w:t>
      </w:r>
      <w:r w:rsidRPr="00CF1911">
        <w:rPr>
          <w:rFonts w:ascii="Arial" w:hAnsi="Arial" w:cs="Arial"/>
          <w:iCs/>
          <w:sz w:val="22"/>
          <w:szCs w:val="22"/>
        </w:rPr>
        <w:t xml:space="preserve">n order to improve my use of differentiated questioning within the classroom, it would be beneficial to plan this beforehand so that each level of ability within the class was catered </w:t>
      </w:r>
      <w:r w:rsidR="00EE60B7" w:rsidRPr="00CF1911">
        <w:rPr>
          <w:rFonts w:ascii="Arial" w:hAnsi="Arial" w:cs="Arial"/>
          <w:iCs/>
          <w:sz w:val="22"/>
          <w:szCs w:val="22"/>
        </w:rPr>
        <w:t>for ensuring</w:t>
      </w:r>
      <w:r w:rsidRPr="00CF1911">
        <w:rPr>
          <w:rFonts w:ascii="Arial" w:hAnsi="Arial" w:cs="Arial"/>
          <w:iCs/>
          <w:sz w:val="22"/>
          <w:szCs w:val="22"/>
        </w:rPr>
        <w:t xml:space="preserve"> that the pace of the lesson </w:t>
      </w:r>
      <w:r w:rsidR="00CE118D" w:rsidRPr="00CF1911">
        <w:rPr>
          <w:rFonts w:ascii="Arial" w:hAnsi="Arial" w:cs="Arial"/>
          <w:iCs/>
          <w:sz w:val="22"/>
          <w:szCs w:val="22"/>
        </w:rPr>
        <w:t>is maintained and increased</w:t>
      </w:r>
      <w:r w:rsidRPr="00CF1911">
        <w:rPr>
          <w:rFonts w:ascii="Arial" w:hAnsi="Arial" w:cs="Arial"/>
          <w:iCs/>
          <w:sz w:val="22"/>
          <w:szCs w:val="22"/>
        </w:rPr>
        <w:t xml:space="preserve"> (Jiang, 2014).</w:t>
      </w:r>
    </w:p>
    <w:p w14:paraId="4B960694" w14:textId="55874304" w:rsidR="00A0621C" w:rsidRPr="00CF1911" w:rsidRDefault="00A0621C" w:rsidP="00CF1911">
      <w:pPr>
        <w:spacing w:line="360" w:lineRule="auto"/>
        <w:jc w:val="both"/>
        <w:rPr>
          <w:rFonts w:ascii="Arial" w:hAnsi="Arial" w:cs="Arial"/>
          <w:iCs/>
          <w:sz w:val="22"/>
          <w:szCs w:val="22"/>
        </w:rPr>
      </w:pPr>
    </w:p>
    <w:p w14:paraId="3A361BE0" w14:textId="54C3044C" w:rsidR="0092759C" w:rsidRPr="00CF1911" w:rsidRDefault="00A0621C" w:rsidP="00CF1911">
      <w:pPr>
        <w:spacing w:line="360" w:lineRule="auto"/>
        <w:jc w:val="both"/>
        <w:rPr>
          <w:rFonts w:ascii="Arial" w:hAnsi="Arial" w:cs="Arial"/>
          <w:u w:val="single"/>
        </w:rPr>
      </w:pPr>
      <w:r w:rsidRPr="00CF1911">
        <w:rPr>
          <w:rFonts w:ascii="Arial" w:hAnsi="Arial" w:cs="Arial"/>
          <w:iCs/>
          <w:sz w:val="22"/>
          <w:szCs w:val="22"/>
        </w:rPr>
        <w:t xml:space="preserve">The question still remains whether or not differentiation can improve pupils’ participation, as our pupils had varying responses. </w:t>
      </w:r>
      <w:r w:rsidR="00385A7A" w:rsidRPr="00CF1911">
        <w:rPr>
          <w:rFonts w:ascii="Arial" w:hAnsi="Arial" w:cs="Arial"/>
          <w:iCs/>
          <w:sz w:val="22"/>
          <w:szCs w:val="22"/>
        </w:rPr>
        <w:t xml:space="preserve">For the </w:t>
      </w:r>
      <w:r w:rsidRPr="00CF1911">
        <w:rPr>
          <w:rFonts w:ascii="Arial" w:hAnsi="Arial" w:cs="Arial"/>
          <w:iCs/>
          <w:sz w:val="22"/>
          <w:szCs w:val="22"/>
        </w:rPr>
        <w:t xml:space="preserve">majority </w:t>
      </w:r>
      <w:r w:rsidR="00385A7A" w:rsidRPr="00CF1911">
        <w:rPr>
          <w:rFonts w:ascii="Arial" w:hAnsi="Arial" w:cs="Arial"/>
          <w:iCs/>
          <w:sz w:val="22"/>
          <w:szCs w:val="22"/>
        </w:rPr>
        <w:t>of pupils</w:t>
      </w:r>
      <w:r w:rsidRPr="00CF1911">
        <w:rPr>
          <w:rFonts w:ascii="Arial" w:hAnsi="Arial" w:cs="Arial"/>
          <w:iCs/>
          <w:sz w:val="22"/>
          <w:szCs w:val="22"/>
        </w:rPr>
        <w:t xml:space="preserve">, it did improve their motivation and participation as </w:t>
      </w:r>
      <w:r w:rsidR="00385A7A" w:rsidRPr="00CF1911">
        <w:rPr>
          <w:rFonts w:ascii="Arial" w:hAnsi="Arial" w:cs="Arial"/>
          <w:iCs/>
          <w:sz w:val="22"/>
          <w:szCs w:val="22"/>
        </w:rPr>
        <w:t>they</w:t>
      </w:r>
      <w:r w:rsidRPr="00CF1911">
        <w:rPr>
          <w:rFonts w:ascii="Arial" w:hAnsi="Arial" w:cs="Arial"/>
          <w:iCs/>
          <w:sz w:val="22"/>
          <w:szCs w:val="22"/>
        </w:rPr>
        <w:t xml:space="preserve"> wanted to attempt harder tasks. </w:t>
      </w:r>
      <w:r w:rsidR="00385A7A" w:rsidRPr="00CF1911">
        <w:rPr>
          <w:rFonts w:ascii="Arial" w:hAnsi="Arial" w:cs="Arial"/>
          <w:iCs/>
          <w:sz w:val="22"/>
          <w:szCs w:val="22"/>
        </w:rPr>
        <w:t>It</w:t>
      </w:r>
      <w:r w:rsidRPr="00CF1911">
        <w:rPr>
          <w:rFonts w:ascii="Arial" w:hAnsi="Arial" w:cs="Arial"/>
          <w:iCs/>
          <w:sz w:val="22"/>
          <w:szCs w:val="22"/>
        </w:rPr>
        <w:t xml:space="preserve"> is reasonable to </w:t>
      </w:r>
      <w:r w:rsidR="00385A7A" w:rsidRPr="00CF1911">
        <w:rPr>
          <w:rFonts w:ascii="Arial" w:hAnsi="Arial" w:cs="Arial"/>
          <w:iCs/>
          <w:sz w:val="22"/>
          <w:szCs w:val="22"/>
        </w:rPr>
        <w:t>believe</w:t>
      </w:r>
      <w:r w:rsidRPr="00CF1911">
        <w:rPr>
          <w:rFonts w:ascii="Arial" w:hAnsi="Arial" w:cs="Arial"/>
          <w:iCs/>
          <w:sz w:val="22"/>
          <w:szCs w:val="22"/>
        </w:rPr>
        <w:t xml:space="preserve"> that further research should be conducted in order to quantitatively measure the effect of differentiated questioning on pupils’ participation and learning. Some research has been done on the effect of differentiation and questioning on more able pupils, such as Kerry and Kerry’s (1997) and Roland’s (2014) studies, but there </w:t>
      </w:r>
      <w:r w:rsidR="00CE4837" w:rsidRPr="00CF1911">
        <w:rPr>
          <w:rFonts w:ascii="Arial" w:hAnsi="Arial" w:cs="Arial"/>
          <w:iCs/>
          <w:sz w:val="22"/>
          <w:szCs w:val="22"/>
        </w:rPr>
        <w:t>are</w:t>
      </w:r>
      <w:r w:rsidRPr="00CF1911">
        <w:rPr>
          <w:rFonts w:ascii="Arial" w:hAnsi="Arial" w:cs="Arial"/>
          <w:iCs/>
          <w:sz w:val="22"/>
          <w:szCs w:val="22"/>
        </w:rPr>
        <w:t xml:space="preserve"> very few recent studies on how this affects less able pupils, or pupils with ALN</w:t>
      </w:r>
      <w:r w:rsidR="00CE4837" w:rsidRPr="00CF1911">
        <w:rPr>
          <w:rFonts w:ascii="Arial" w:hAnsi="Arial" w:cs="Arial"/>
          <w:iCs/>
          <w:sz w:val="22"/>
          <w:szCs w:val="22"/>
        </w:rPr>
        <w:t>.</w:t>
      </w:r>
    </w:p>
    <w:p w14:paraId="27DF9CF1" w14:textId="77777777" w:rsidR="0092759C" w:rsidRPr="00CF1911" w:rsidRDefault="0092759C" w:rsidP="00EE71D3">
      <w:pPr>
        <w:shd w:val="clear" w:color="auto" w:fill="FFFFFF"/>
        <w:spacing w:line="360" w:lineRule="auto"/>
        <w:jc w:val="both"/>
        <w:rPr>
          <w:rFonts w:ascii="Arial" w:hAnsi="Arial" w:cs="Arial"/>
          <w:u w:val="single"/>
        </w:rPr>
      </w:pPr>
    </w:p>
    <w:p w14:paraId="07503BE5" w14:textId="77777777" w:rsidR="0092759C" w:rsidRPr="00CF1911" w:rsidRDefault="0092759C" w:rsidP="00EE71D3">
      <w:pPr>
        <w:shd w:val="clear" w:color="auto" w:fill="FFFFFF"/>
        <w:spacing w:line="360" w:lineRule="auto"/>
        <w:jc w:val="both"/>
        <w:rPr>
          <w:rFonts w:ascii="Arial" w:hAnsi="Arial" w:cs="Arial"/>
          <w:u w:val="single"/>
        </w:rPr>
      </w:pPr>
    </w:p>
    <w:p w14:paraId="746318A9" w14:textId="77777777" w:rsidR="0092759C" w:rsidRPr="00CF1911" w:rsidRDefault="0092759C" w:rsidP="00EE71D3">
      <w:pPr>
        <w:shd w:val="clear" w:color="auto" w:fill="FFFFFF"/>
        <w:spacing w:line="360" w:lineRule="auto"/>
        <w:jc w:val="both"/>
        <w:rPr>
          <w:rFonts w:ascii="Arial" w:hAnsi="Arial" w:cs="Arial"/>
          <w:u w:val="single"/>
        </w:rPr>
      </w:pPr>
    </w:p>
    <w:p w14:paraId="1A38664C" w14:textId="77777777" w:rsidR="0092759C" w:rsidRPr="00CF1911" w:rsidRDefault="0092759C" w:rsidP="00EE71D3">
      <w:pPr>
        <w:shd w:val="clear" w:color="auto" w:fill="FFFFFF"/>
        <w:spacing w:line="360" w:lineRule="auto"/>
        <w:jc w:val="both"/>
        <w:rPr>
          <w:rFonts w:ascii="Arial" w:hAnsi="Arial" w:cs="Arial"/>
          <w:u w:val="single"/>
        </w:rPr>
      </w:pPr>
    </w:p>
    <w:p w14:paraId="5943B500" w14:textId="77777777" w:rsidR="0092759C" w:rsidRPr="00CF1911" w:rsidRDefault="0092759C" w:rsidP="00EE71D3">
      <w:pPr>
        <w:shd w:val="clear" w:color="auto" w:fill="FFFFFF"/>
        <w:spacing w:line="360" w:lineRule="auto"/>
        <w:jc w:val="both"/>
        <w:rPr>
          <w:rFonts w:ascii="Arial" w:hAnsi="Arial" w:cs="Arial"/>
          <w:u w:val="single"/>
        </w:rPr>
      </w:pPr>
    </w:p>
    <w:p w14:paraId="764AD68E" w14:textId="77777777" w:rsidR="0092759C" w:rsidRPr="00CF1911" w:rsidRDefault="0092759C" w:rsidP="00EE71D3">
      <w:pPr>
        <w:shd w:val="clear" w:color="auto" w:fill="FFFFFF"/>
        <w:spacing w:line="360" w:lineRule="auto"/>
        <w:jc w:val="both"/>
        <w:rPr>
          <w:rFonts w:ascii="Arial" w:hAnsi="Arial" w:cs="Arial"/>
          <w:u w:val="single"/>
        </w:rPr>
      </w:pPr>
    </w:p>
    <w:p w14:paraId="5775ED4D" w14:textId="77777777" w:rsidR="0092759C" w:rsidRPr="00CF1911" w:rsidRDefault="0092759C" w:rsidP="00EE71D3">
      <w:pPr>
        <w:shd w:val="clear" w:color="auto" w:fill="FFFFFF"/>
        <w:spacing w:line="360" w:lineRule="auto"/>
        <w:jc w:val="both"/>
        <w:rPr>
          <w:rFonts w:ascii="Arial" w:hAnsi="Arial" w:cs="Arial"/>
          <w:u w:val="single"/>
        </w:rPr>
      </w:pPr>
    </w:p>
    <w:p w14:paraId="22F90A54" w14:textId="1595B8B5" w:rsidR="0092759C" w:rsidRPr="00CF1911" w:rsidRDefault="0092759C" w:rsidP="00EE71D3">
      <w:pPr>
        <w:shd w:val="clear" w:color="auto" w:fill="FFFFFF"/>
        <w:spacing w:line="360" w:lineRule="auto"/>
        <w:jc w:val="both"/>
        <w:rPr>
          <w:rFonts w:ascii="Arial" w:hAnsi="Arial" w:cs="Arial"/>
          <w:u w:val="single"/>
        </w:rPr>
      </w:pPr>
    </w:p>
    <w:p w14:paraId="2BDBA324" w14:textId="240E5613" w:rsidR="001F749E" w:rsidRPr="00CF1911" w:rsidRDefault="001F749E" w:rsidP="00EE71D3">
      <w:pPr>
        <w:shd w:val="clear" w:color="auto" w:fill="FFFFFF"/>
        <w:spacing w:line="360" w:lineRule="auto"/>
        <w:jc w:val="both"/>
        <w:rPr>
          <w:rFonts w:ascii="Arial" w:hAnsi="Arial" w:cs="Arial"/>
          <w:u w:val="single"/>
        </w:rPr>
      </w:pPr>
    </w:p>
    <w:p w14:paraId="5508E101" w14:textId="50ACD5DA" w:rsidR="001F749E" w:rsidRPr="00CF1911" w:rsidRDefault="001F749E" w:rsidP="00EE71D3">
      <w:pPr>
        <w:shd w:val="clear" w:color="auto" w:fill="FFFFFF"/>
        <w:spacing w:line="360" w:lineRule="auto"/>
        <w:jc w:val="both"/>
        <w:rPr>
          <w:rFonts w:ascii="Arial" w:hAnsi="Arial" w:cs="Arial"/>
          <w:u w:val="single"/>
        </w:rPr>
      </w:pPr>
    </w:p>
    <w:p w14:paraId="1194FB04" w14:textId="1B6E94BC" w:rsidR="001F749E" w:rsidRPr="00CF1911" w:rsidRDefault="001F749E" w:rsidP="00EE71D3">
      <w:pPr>
        <w:shd w:val="clear" w:color="auto" w:fill="FFFFFF"/>
        <w:spacing w:line="360" w:lineRule="auto"/>
        <w:jc w:val="both"/>
        <w:rPr>
          <w:rFonts w:ascii="Arial" w:hAnsi="Arial" w:cs="Arial"/>
          <w:u w:val="single"/>
        </w:rPr>
      </w:pPr>
    </w:p>
    <w:p w14:paraId="7C4CA053" w14:textId="22AF7A8D" w:rsidR="001F749E" w:rsidRPr="00CF1911" w:rsidRDefault="001F749E" w:rsidP="00EE71D3">
      <w:pPr>
        <w:shd w:val="clear" w:color="auto" w:fill="FFFFFF"/>
        <w:spacing w:line="360" w:lineRule="auto"/>
        <w:jc w:val="both"/>
        <w:rPr>
          <w:rFonts w:ascii="Arial" w:hAnsi="Arial" w:cs="Arial"/>
          <w:u w:val="single"/>
        </w:rPr>
      </w:pPr>
    </w:p>
    <w:p w14:paraId="40FD4A5D" w14:textId="77777777" w:rsidR="001F749E" w:rsidRPr="00CF1911" w:rsidRDefault="001F749E" w:rsidP="00EE71D3">
      <w:pPr>
        <w:shd w:val="clear" w:color="auto" w:fill="FFFFFF"/>
        <w:spacing w:line="360" w:lineRule="auto"/>
        <w:jc w:val="both"/>
        <w:rPr>
          <w:rFonts w:ascii="Arial" w:hAnsi="Arial" w:cs="Arial"/>
          <w:u w:val="single"/>
        </w:rPr>
      </w:pPr>
    </w:p>
    <w:p w14:paraId="7DF20C1F" w14:textId="77777777" w:rsidR="0092759C" w:rsidRPr="00CF1911" w:rsidRDefault="0092759C" w:rsidP="00EE71D3">
      <w:pPr>
        <w:shd w:val="clear" w:color="auto" w:fill="FFFFFF"/>
        <w:spacing w:line="360" w:lineRule="auto"/>
        <w:jc w:val="both"/>
        <w:rPr>
          <w:rFonts w:ascii="Arial" w:hAnsi="Arial" w:cs="Arial"/>
          <w:u w:val="single"/>
        </w:rPr>
      </w:pPr>
    </w:p>
    <w:p w14:paraId="1729B85C" w14:textId="77777777" w:rsidR="0092759C" w:rsidRPr="00CF1911" w:rsidRDefault="0092759C" w:rsidP="00EE71D3">
      <w:pPr>
        <w:shd w:val="clear" w:color="auto" w:fill="FFFFFF"/>
        <w:spacing w:line="360" w:lineRule="auto"/>
        <w:jc w:val="both"/>
        <w:rPr>
          <w:rFonts w:ascii="Arial" w:hAnsi="Arial" w:cs="Arial"/>
          <w:u w:val="single"/>
        </w:rPr>
      </w:pPr>
    </w:p>
    <w:p w14:paraId="280EDEE0" w14:textId="77777777" w:rsidR="0092759C" w:rsidRPr="00CF1911" w:rsidRDefault="0092759C" w:rsidP="00EE71D3">
      <w:pPr>
        <w:shd w:val="clear" w:color="auto" w:fill="FFFFFF"/>
        <w:spacing w:line="360" w:lineRule="auto"/>
        <w:jc w:val="both"/>
        <w:rPr>
          <w:rFonts w:ascii="Arial" w:hAnsi="Arial" w:cs="Arial"/>
          <w:u w:val="single"/>
        </w:rPr>
      </w:pPr>
    </w:p>
    <w:p w14:paraId="69055A99" w14:textId="77777777" w:rsidR="0092759C" w:rsidRPr="00CF1911" w:rsidRDefault="0092759C" w:rsidP="00EE71D3">
      <w:pPr>
        <w:shd w:val="clear" w:color="auto" w:fill="FFFFFF"/>
        <w:spacing w:line="360" w:lineRule="auto"/>
        <w:jc w:val="both"/>
        <w:rPr>
          <w:rFonts w:ascii="Arial" w:hAnsi="Arial" w:cs="Arial"/>
          <w:u w:val="single"/>
        </w:rPr>
      </w:pPr>
    </w:p>
    <w:p w14:paraId="53B13369" w14:textId="4311434C" w:rsidR="00210A08" w:rsidRPr="0080108A" w:rsidRDefault="00D078A0" w:rsidP="0080108A">
      <w:pPr>
        <w:spacing w:line="360" w:lineRule="auto"/>
        <w:jc w:val="both"/>
        <w:rPr>
          <w:rFonts w:ascii="Arial" w:hAnsi="Arial" w:cs="Arial"/>
          <w:b/>
          <w:bCs/>
          <w:iCs/>
          <w:sz w:val="28"/>
          <w:szCs w:val="28"/>
        </w:rPr>
      </w:pPr>
      <w:r w:rsidRPr="0080108A">
        <w:rPr>
          <w:rFonts w:ascii="Arial" w:hAnsi="Arial" w:cs="Arial"/>
          <w:b/>
          <w:bCs/>
          <w:iCs/>
          <w:sz w:val="28"/>
          <w:szCs w:val="28"/>
        </w:rPr>
        <w:lastRenderedPageBreak/>
        <w:t>References</w:t>
      </w:r>
    </w:p>
    <w:p w14:paraId="14ECBF11" w14:textId="77777777" w:rsidR="00D13704" w:rsidRPr="00146469" w:rsidRDefault="00FC241B" w:rsidP="00146469">
      <w:pPr>
        <w:spacing w:line="360" w:lineRule="auto"/>
        <w:jc w:val="both"/>
        <w:rPr>
          <w:rFonts w:ascii="Arial" w:hAnsi="Arial" w:cs="Arial"/>
          <w:iCs/>
          <w:sz w:val="22"/>
          <w:szCs w:val="22"/>
        </w:rPr>
      </w:pPr>
      <w:r w:rsidRPr="00146469">
        <w:rPr>
          <w:rFonts w:ascii="Arial" w:hAnsi="Arial" w:cs="Arial"/>
          <w:iCs/>
          <w:sz w:val="22"/>
          <w:szCs w:val="22"/>
        </w:rPr>
        <w:t xml:space="preserve">Abby, S. (2017) ‘Advantages and Disadvantages of Observational Methods’, </w:t>
      </w:r>
      <w:r w:rsidRPr="00146469">
        <w:rPr>
          <w:rFonts w:ascii="Arial" w:hAnsi="Arial" w:cs="Arial"/>
          <w:i/>
          <w:sz w:val="22"/>
          <w:szCs w:val="22"/>
        </w:rPr>
        <w:t>Get Revising</w:t>
      </w:r>
      <w:r w:rsidRPr="00146469">
        <w:rPr>
          <w:rFonts w:ascii="Arial" w:hAnsi="Arial" w:cs="Arial"/>
          <w:iCs/>
          <w:sz w:val="22"/>
          <w:szCs w:val="22"/>
        </w:rPr>
        <w:t xml:space="preserve"> [blog]. 20 April. Available at: https://getrevising.co.uk/grids/advantages-and-disadvantages-of-observational (Accessed: 16 October 2019)</w:t>
      </w:r>
      <w:r w:rsidR="00D13704" w:rsidRPr="00146469">
        <w:rPr>
          <w:rFonts w:ascii="Arial" w:hAnsi="Arial" w:cs="Arial"/>
          <w:iCs/>
          <w:sz w:val="22"/>
          <w:szCs w:val="22"/>
        </w:rPr>
        <w:t>.</w:t>
      </w:r>
    </w:p>
    <w:p w14:paraId="6CC33D42" w14:textId="77777777" w:rsidR="00D13704" w:rsidRPr="00146469" w:rsidRDefault="00D13704" w:rsidP="00146469">
      <w:pPr>
        <w:spacing w:line="360" w:lineRule="auto"/>
        <w:jc w:val="both"/>
        <w:rPr>
          <w:rFonts w:ascii="Arial" w:hAnsi="Arial" w:cs="Arial"/>
          <w:iCs/>
          <w:sz w:val="22"/>
          <w:szCs w:val="22"/>
        </w:rPr>
      </w:pPr>
    </w:p>
    <w:p w14:paraId="4AA4B2E0" w14:textId="77777777" w:rsidR="002B6FA7" w:rsidRPr="00146469" w:rsidRDefault="00210A08" w:rsidP="00146469">
      <w:pPr>
        <w:spacing w:line="360" w:lineRule="auto"/>
        <w:jc w:val="both"/>
        <w:rPr>
          <w:rFonts w:ascii="Arial" w:hAnsi="Arial" w:cs="Arial"/>
          <w:iCs/>
          <w:sz w:val="22"/>
          <w:szCs w:val="22"/>
        </w:rPr>
      </w:pPr>
      <w:r w:rsidRPr="00146469">
        <w:rPr>
          <w:rFonts w:ascii="Arial" w:hAnsi="Arial" w:cs="Arial"/>
          <w:iCs/>
          <w:sz w:val="22"/>
          <w:szCs w:val="22"/>
        </w:rPr>
        <w:t xml:space="preserve">Anderson, J.A. </w:t>
      </w:r>
      <w:r w:rsidR="00281348" w:rsidRPr="00146469">
        <w:rPr>
          <w:rFonts w:ascii="Arial" w:hAnsi="Arial" w:cs="Arial"/>
          <w:iCs/>
          <w:sz w:val="22"/>
          <w:szCs w:val="22"/>
        </w:rPr>
        <w:t>(</w:t>
      </w:r>
      <w:r w:rsidRPr="00146469">
        <w:rPr>
          <w:rFonts w:ascii="Arial" w:hAnsi="Arial" w:cs="Arial"/>
          <w:iCs/>
          <w:sz w:val="22"/>
          <w:szCs w:val="22"/>
        </w:rPr>
        <w:t>2000</w:t>
      </w:r>
      <w:r w:rsidR="00281348" w:rsidRPr="00146469">
        <w:rPr>
          <w:rFonts w:ascii="Arial" w:hAnsi="Arial" w:cs="Arial"/>
          <w:iCs/>
          <w:sz w:val="22"/>
          <w:szCs w:val="22"/>
        </w:rPr>
        <w:t>)</w:t>
      </w:r>
      <w:r w:rsidRPr="00146469">
        <w:rPr>
          <w:rFonts w:ascii="Arial" w:hAnsi="Arial" w:cs="Arial"/>
          <w:iCs/>
          <w:sz w:val="22"/>
          <w:szCs w:val="22"/>
        </w:rPr>
        <w:t xml:space="preserve"> ‘Teacher Questioning and Pupil Anxiety in the Primary Classroom’, </w:t>
      </w:r>
      <w:r w:rsidRPr="00146469">
        <w:rPr>
          <w:rFonts w:ascii="Arial" w:hAnsi="Arial" w:cs="Arial"/>
          <w:i/>
          <w:sz w:val="22"/>
          <w:szCs w:val="22"/>
        </w:rPr>
        <w:t>Paper presented at the British Educational Research Association Conference</w:t>
      </w:r>
      <w:r w:rsidR="001F749E" w:rsidRPr="00146469">
        <w:rPr>
          <w:rFonts w:ascii="Arial" w:hAnsi="Arial" w:cs="Arial"/>
          <w:iCs/>
          <w:sz w:val="22"/>
          <w:szCs w:val="22"/>
        </w:rPr>
        <w:t>.</w:t>
      </w:r>
      <w:r w:rsidRPr="00146469">
        <w:rPr>
          <w:rFonts w:ascii="Arial" w:hAnsi="Arial" w:cs="Arial"/>
          <w:iCs/>
          <w:sz w:val="22"/>
          <w:szCs w:val="22"/>
        </w:rPr>
        <w:t xml:space="preserve"> Cardiff University, </w:t>
      </w:r>
      <w:r w:rsidR="001F749E" w:rsidRPr="00146469">
        <w:rPr>
          <w:rFonts w:ascii="Arial" w:hAnsi="Arial" w:cs="Arial"/>
          <w:iCs/>
          <w:sz w:val="22"/>
          <w:szCs w:val="22"/>
        </w:rPr>
        <w:t>7-10 September 2000</w:t>
      </w:r>
      <w:r w:rsidR="00D13704" w:rsidRPr="00146469">
        <w:rPr>
          <w:rFonts w:ascii="Arial" w:hAnsi="Arial" w:cs="Arial"/>
          <w:iCs/>
          <w:sz w:val="22"/>
          <w:szCs w:val="22"/>
        </w:rPr>
        <w:t>.</w:t>
      </w:r>
    </w:p>
    <w:p w14:paraId="62BE0BEC" w14:textId="77777777" w:rsidR="002B6FA7" w:rsidRPr="00146469" w:rsidRDefault="002B6FA7" w:rsidP="00146469">
      <w:pPr>
        <w:spacing w:line="360" w:lineRule="auto"/>
        <w:jc w:val="both"/>
        <w:rPr>
          <w:rFonts w:ascii="Arial" w:hAnsi="Arial" w:cs="Arial"/>
          <w:iCs/>
          <w:sz w:val="22"/>
          <w:szCs w:val="22"/>
        </w:rPr>
      </w:pPr>
    </w:p>
    <w:p w14:paraId="109D6B30" w14:textId="55EB0B93" w:rsidR="00D13704" w:rsidRPr="00146469" w:rsidRDefault="00EF43BD" w:rsidP="00146469">
      <w:pPr>
        <w:spacing w:line="360" w:lineRule="auto"/>
        <w:jc w:val="both"/>
        <w:rPr>
          <w:rFonts w:ascii="Arial" w:hAnsi="Arial" w:cs="Arial"/>
          <w:iCs/>
          <w:sz w:val="22"/>
          <w:szCs w:val="22"/>
        </w:rPr>
      </w:pPr>
      <w:r w:rsidRPr="00146469">
        <w:rPr>
          <w:rFonts w:ascii="Arial" w:hAnsi="Arial" w:cs="Arial"/>
          <w:sz w:val="22"/>
          <w:szCs w:val="22"/>
        </w:rPr>
        <w:t xml:space="preserve">Anderson, M. </w:t>
      </w:r>
      <w:r w:rsidR="00627533" w:rsidRPr="00146469">
        <w:rPr>
          <w:rFonts w:ascii="Arial" w:hAnsi="Arial" w:cs="Arial"/>
          <w:sz w:val="22"/>
          <w:szCs w:val="22"/>
        </w:rPr>
        <w:t>(</w:t>
      </w:r>
      <w:r w:rsidRPr="00146469">
        <w:rPr>
          <w:rFonts w:ascii="Arial" w:hAnsi="Arial" w:cs="Arial"/>
          <w:sz w:val="22"/>
          <w:szCs w:val="22"/>
        </w:rPr>
        <w:t>2016</w:t>
      </w:r>
      <w:r w:rsidR="00627533" w:rsidRPr="00146469">
        <w:rPr>
          <w:rFonts w:ascii="Arial" w:hAnsi="Arial" w:cs="Arial"/>
          <w:sz w:val="22"/>
          <w:szCs w:val="22"/>
        </w:rPr>
        <w:t xml:space="preserve">) </w:t>
      </w:r>
      <w:r w:rsidRPr="00146469">
        <w:rPr>
          <w:rFonts w:ascii="Arial" w:hAnsi="Arial" w:cs="Arial"/>
          <w:i/>
          <w:iCs/>
          <w:sz w:val="22"/>
          <w:szCs w:val="22"/>
        </w:rPr>
        <w:t>Learning to Choose, Choosing to Learn: The Key to Student Motivation and Achievement</w:t>
      </w:r>
      <w:r w:rsidR="00A9752D" w:rsidRPr="00146469">
        <w:rPr>
          <w:rFonts w:ascii="Arial" w:hAnsi="Arial" w:cs="Arial"/>
          <w:i/>
          <w:iCs/>
          <w:sz w:val="22"/>
          <w:szCs w:val="22"/>
        </w:rPr>
        <w:t>.</w:t>
      </w:r>
      <w:r w:rsidRPr="00146469">
        <w:rPr>
          <w:rFonts w:ascii="Arial" w:hAnsi="Arial" w:cs="Arial"/>
          <w:sz w:val="22"/>
          <w:szCs w:val="22"/>
        </w:rPr>
        <w:t xml:space="preserve"> Virginia</w:t>
      </w:r>
      <w:r w:rsidR="00A9752D" w:rsidRPr="00146469">
        <w:rPr>
          <w:rFonts w:ascii="Arial" w:hAnsi="Arial" w:cs="Arial"/>
          <w:sz w:val="22"/>
          <w:szCs w:val="22"/>
        </w:rPr>
        <w:t>: ASCD</w:t>
      </w:r>
      <w:r w:rsidR="006263E3" w:rsidRPr="00146469">
        <w:rPr>
          <w:rFonts w:ascii="Arial" w:hAnsi="Arial" w:cs="Arial"/>
          <w:sz w:val="22"/>
          <w:szCs w:val="22"/>
        </w:rPr>
        <w:t>.</w:t>
      </w:r>
    </w:p>
    <w:p w14:paraId="7E5DF3BA" w14:textId="77777777" w:rsidR="00D13704" w:rsidRPr="00146469" w:rsidRDefault="00D13704" w:rsidP="00146469">
      <w:pPr>
        <w:shd w:val="clear" w:color="auto" w:fill="FFFFFF"/>
        <w:spacing w:line="360" w:lineRule="auto"/>
        <w:jc w:val="both"/>
        <w:rPr>
          <w:rFonts w:ascii="Arial" w:hAnsi="Arial" w:cs="Arial"/>
          <w:sz w:val="22"/>
          <w:szCs w:val="22"/>
        </w:rPr>
      </w:pPr>
    </w:p>
    <w:p w14:paraId="75C8BE50" w14:textId="0EBE349A" w:rsidR="003761C9" w:rsidRPr="00146469" w:rsidRDefault="00F422B7"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Andrews, B et al. </w:t>
      </w:r>
      <w:r w:rsidR="00943CB0" w:rsidRPr="00146469">
        <w:rPr>
          <w:rFonts w:ascii="Arial" w:hAnsi="Arial" w:cs="Arial"/>
          <w:sz w:val="22"/>
          <w:szCs w:val="22"/>
        </w:rPr>
        <w:t>(</w:t>
      </w:r>
      <w:r w:rsidRPr="00146469">
        <w:rPr>
          <w:rFonts w:ascii="Arial" w:hAnsi="Arial" w:cs="Arial"/>
          <w:sz w:val="22"/>
          <w:szCs w:val="22"/>
        </w:rPr>
        <w:t>2006</w:t>
      </w:r>
      <w:r w:rsidR="00943CB0" w:rsidRPr="00146469">
        <w:rPr>
          <w:rFonts w:ascii="Arial" w:hAnsi="Arial" w:cs="Arial"/>
          <w:sz w:val="22"/>
          <w:szCs w:val="22"/>
        </w:rPr>
        <w:t>)</w:t>
      </w:r>
      <w:r w:rsidRPr="00146469">
        <w:rPr>
          <w:rFonts w:ascii="Arial" w:hAnsi="Arial" w:cs="Arial"/>
          <w:sz w:val="22"/>
          <w:szCs w:val="22"/>
        </w:rPr>
        <w:t xml:space="preserve"> ‘Student </w:t>
      </w:r>
      <w:r w:rsidR="00943CB0" w:rsidRPr="00146469">
        <w:rPr>
          <w:rFonts w:ascii="Arial" w:hAnsi="Arial" w:cs="Arial"/>
          <w:sz w:val="22"/>
          <w:szCs w:val="22"/>
        </w:rPr>
        <w:t>A</w:t>
      </w:r>
      <w:r w:rsidRPr="00146469">
        <w:rPr>
          <w:rFonts w:ascii="Arial" w:hAnsi="Arial" w:cs="Arial"/>
          <w:sz w:val="22"/>
          <w:szCs w:val="22"/>
        </w:rPr>
        <w:t xml:space="preserve">nxiety and </w:t>
      </w:r>
      <w:r w:rsidR="00943CB0" w:rsidRPr="00146469">
        <w:rPr>
          <w:rFonts w:ascii="Arial" w:hAnsi="Arial" w:cs="Arial"/>
          <w:sz w:val="22"/>
          <w:szCs w:val="22"/>
        </w:rPr>
        <w:t>D</w:t>
      </w:r>
      <w:r w:rsidRPr="00146469">
        <w:rPr>
          <w:rFonts w:ascii="Arial" w:hAnsi="Arial" w:cs="Arial"/>
          <w:sz w:val="22"/>
          <w:szCs w:val="22"/>
        </w:rPr>
        <w:t xml:space="preserve">epression: Comparison of </w:t>
      </w:r>
      <w:r w:rsidR="00943CB0" w:rsidRPr="00146469">
        <w:rPr>
          <w:rFonts w:ascii="Arial" w:hAnsi="Arial" w:cs="Arial"/>
          <w:sz w:val="22"/>
          <w:szCs w:val="22"/>
        </w:rPr>
        <w:t>Q</w:t>
      </w:r>
      <w:r w:rsidRPr="00146469">
        <w:rPr>
          <w:rFonts w:ascii="Arial" w:hAnsi="Arial" w:cs="Arial"/>
          <w:sz w:val="22"/>
          <w:szCs w:val="22"/>
        </w:rPr>
        <w:t>uestionnaire and </w:t>
      </w:r>
      <w:r w:rsidR="00943CB0" w:rsidRPr="00146469">
        <w:rPr>
          <w:rFonts w:ascii="Arial" w:hAnsi="Arial" w:cs="Arial"/>
          <w:sz w:val="22"/>
          <w:szCs w:val="22"/>
        </w:rPr>
        <w:t>I</w:t>
      </w:r>
      <w:r w:rsidRPr="00146469">
        <w:rPr>
          <w:rFonts w:ascii="Arial" w:hAnsi="Arial" w:cs="Arial"/>
          <w:sz w:val="22"/>
          <w:szCs w:val="22"/>
        </w:rPr>
        <w:t>nterview </w:t>
      </w:r>
      <w:r w:rsidR="00943CB0" w:rsidRPr="00146469">
        <w:rPr>
          <w:rFonts w:ascii="Arial" w:hAnsi="Arial" w:cs="Arial"/>
          <w:sz w:val="22"/>
          <w:szCs w:val="22"/>
        </w:rPr>
        <w:t>A</w:t>
      </w:r>
      <w:r w:rsidRPr="00146469">
        <w:rPr>
          <w:rFonts w:ascii="Arial" w:hAnsi="Arial" w:cs="Arial"/>
          <w:sz w:val="22"/>
          <w:szCs w:val="22"/>
        </w:rPr>
        <w:t xml:space="preserve">ssessments’, </w:t>
      </w:r>
      <w:r w:rsidRPr="00146469">
        <w:rPr>
          <w:rFonts w:ascii="Arial" w:hAnsi="Arial" w:cs="Arial"/>
          <w:i/>
          <w:iCs/>
          <w:sz w:val="22"/>
          <w:szCs w:val="22"/>
        </w:rPr>
        <w:t>Journal of Affective Disorders</w:t>
      </w:r>
      <w:r w:rsidRPr="00146469">
        <w:rPr>
          <w:rFonts w:ascii="Arial" w:hAnsi="Arial" w:cs="Arial"/>
          <w:sz w:val="22"/>
          <w:szCs w:val="22"/>
        </w:rPr>
        <w:t>, 95(1), pp.</w:t>
      </w:r>
      <w:r w:rsidR="00943CB0" w:rsidRPr="00146469">
        <w:rPr>
          <w:rFonts w:ascii="Arial" w:hAnsi="Arial" w:cs="Arial"/>
          <w:sz w:val="22"/>
          <w:szCs w:val="22"/>
        </w:rPr>
        <w:t xml:space="preserve"> </w:t>
      </w:r>
      <w:r w:rsidRPr="00146469">
        <w:rPr>
          <w:rFonts w:ascii="Arial" w:hAnsi="Arial" w:cs="Arial"/>
          <w:sz w:val="22"/>
          <w:szCs w:val="22"/>
        </w:rPr>
        <w:t>29-34. DOI: 10.1016/j.jad.2006.05.003</w:t>
      </w:r>
      <w:r w:rsidR="00943CB0" w:rsidRPr="00146469">
        <w:rPr>
          <w:rFonts w:ascii="Arial" w:hAnsi="Arial" w:cs="Arial"/>
          <w:sz w:val="22"/>
          <w:szCs w:val="22"/>
        </w:rPr>
        <w:t>.</w:t>
      </w:r>
    </w:p>
    <w:p w14:paraId="31F4B7A3" w14:textId="77777777" w:rsidR="003F798F" w:rsidRPr="00146469" w:rsidRDefault="003F798F" w:rsidP="00146469">
      <w:pPr>
        <w:shd w:val="clear" w:color="auto" w:fill="FFFFFF"/>
        <w:spacing w:line="360" w:lineRule="auto"/>
        <w:jc w:val="both"/>
        <w:rPr>
          <w:rFonts w:ascii="Arial" w:hAnsi="Arial" w:cs="Arial"/>
          <w:sz w:val="22"/>
          <w:szCs w:val="22"/>
        </w:rPr>
      </w:pPr>
    </w:p>
    <w:p w14:paraId="794329D9" w14:textId="062941DD" w:rsidR="003761C9" w:rsidRPr="00146469" w:rsidRDefault="003761C9" w:rsidP="00146469">
      <w:pPr>
        <w:spacing w:line="360" w:lineRule="auto"/>
        <w:jc w:val="both"/>
        <w:rPr>
          <w:rFonts w:ascii="Arial" w:hAnsi="Arial" w:cs="Arial"/>
          <w:sz w:val="22"/>
          <w:szCs w:val="22"/>
        </w:rPr>
      </w:pPr>
      <w:proofErr w:type="spellStart"/>
      <w:r w:rsidRPr="00146469">
        <w:rPr>
          <w:rFonts w:ascii="Arial" w:hAnsi="Arial" w:cs="Arial"/>
          <w:sz w:val="22"/>
          <w:szCs w:val="22"/>
        </w:rPr>
        <w:t>Ausiku</w:t>
      </w:r>
      <w:proofErr w:type="spellEnd"/>
      <w:r w:rsidRPr="00146469">
        <w:rPr>
          <w:rFonts w:ascii="Arial" w:hAnsi="Arial" w:cs="Arial"/>
          <w:sz w:val="22"/>
          <w:szCs w:val="22"/>
        </w:rPr>
        <w:t xml:space="preserve">, C. et al. </w:t>
      </w:r>
      <w:r w:rsidR="00D71474" w:rsidRPr="00146469">
        <w:rPr>
          <w:rFonts w:ascii="Arial" w:hAnsi="Arial" w:cs="Arial"/>
          <w:sz w:val="22"/>
          <w:szCs w:val="22"/>
        </w:rPr>
        <w:t>(</w:t>
      </w:r>
      <w:r w:rsidR="00DF2B38" w:rsidRPr="00146469">
        <w:rPr>
          <w:rFonts w:ascii="Arial" w:hAnsi="Arial" w:cs="Arial"/>
          <w:sz w:val="22"/>
          <w:szCs w:val="22"/>
        </w:rPr>
        <w:t>2017</w:t>
      </w:r>
      <w:r w:rsidR="00D71474" w:rsidRPr="00146469">
        <w:rPr>
          <w:rFonts w:ascii="Arial" w:hAnsi="Arial" w:cs="Arial"/>
          <w:sz w:val="22"/>
          <w:szCs w:val="22"/>
        </w:rPr>
        <w:t>)</w:t>
      </w:r>
      <w:r w:rsidR="00DF2B38" w:rsidRPr="00146469">
        <w:rPr>
          <w:rFonts w:ascii="Arial" w:hAnsi="Arial" w:cs="Arial"/>
          <w:sz w:val="22"/>
          <w:szCs w:val="22"/>
        </w:rPr>
        <w:t xml:space="preserve"> ‘</w:t>
      </w:r>
      <w:r w:rsidRPr="00146469">
        <w:rPr>
          <w:rFonts w:ascii="Arial" w:hAnsi="Arial" w:cs="Arial"/>
          <w:sz w:val="22"/>
          <w:szCs w:val="22"/>
        </w:rPr>
        <w:t xml:space="preserve">A </w:t>
      </w:r>
      <w:r w:rsidR="00D71474" w:rsidRPr="00146469">
        <w:rPr>
          <w:rFonts w:ascii="Arial" w:hAnsi="Arial" w:cs="Arial"/>
          <w:sz w:val="22"/>
          <w:szCs w:val="22"/>
        </w:rPr>
        <w:t>C</w:t>
      </w:r>
      <w:r w:rsidRPr="00146469">
        <w:rPr>
          <w:rFonts w:ascii="Arial" w:hAnsi="Arial" w:cs="Arial"/>
          <w:sz w:val="22"/>
          <w:szCs w:val="22"/>
        </w:rPr>
        <w:t xml:space="preserve">ritical </w:t>
      </w:r>
      <w:r w:rsidR="00D71474" w:rsidRPr="00146469">
        <w:rPr>
          <w:rFonts w:ascii="Arial" w:hAnsi="Arial" w:cs="Arial"/>
          <w:sz w:val="22"/>
          <w:szCs w:val="22"/>
        </w:rPr>
        <w:t>R</w:t>
      </w:r>
      <w:r w:rsidRPr="00146469">
        <w:rPr>
          <w:rFonts w:ascii="Arial" w:hAnsi="Arial" w:cs="Arial"/>
          <w:sz w:val="22"/>
          <w:szCs w:val="22"/>
        </w:rPr>
        <w:t xml:space="preserve">eflection on </w:t>
      </w:r>
      <w:r w:rsidR="00D71474" w:rsidRPr="00146469">
        <w:rPr>
          <w:rFonts w:ascii="Arial" w:hAnsi="Arial" w:cs="Arial"/>
          <w:sz w:val="22"/>
          <w:szCs w:val="22"/>
        </w:rPr>
        <w:t>S</w:t>
      </w:r>
      <w:r w:rsidRPr="00146469">
        <w:rPr>
          <w:rFonts w:ascii="Arial" w:hAnsi="Arial" w:cs="Arial"/>
          <w:sz w:val="22"/>
          <w:szCs w:val="22"/>
        </w:rPr>
        <w:t xml:space="preserve">tudent </w:t>
      </w:r>
      <w:r w:rsidR="00D71474" w:rsidRPr="00146469">
        <w:rPr>
          <w:rFonts w:ascii="Arial" w:hAnsi="Arial" w:cs="Arial"/>
          <w:sz w:val="22"/>
          <w:szCs w:val="22"/>
        </w:rPr>
        <w:t>T</w:t>
      </w:r>
      <w:r w:rsidRPr="00146469">
        <w:rPr>
          <w:rFonts w:ascii="Arial" w:hAnsi="Arial" w:cs="Arial"/>
          <w:sz w:val="22"/>
          <w:szCs w:val="22"/>
        </w:rPr>
        <w:t xml:space="preserve">eachers' </w:t>
      </w:r>
      <w:r w:rsidR="00D71474" w:rsidRPr="00146469">
        <w:rPr>
          <w:rFonts w:ascii="Arial" w:hAnsi="Arial" w:cs="Arial"/>
          <w:sz w:val="22"/>
          <w:szCs w:val="22"/>
        </w:rPr>
        <w:t>C</w:t>
      </w:r>
      <w:r w:rsidRPr="00146469">
        <w:rPr>
          <w:rFonts w:ascii="Arial" w:hAnsi="Arial" w:cs="Arial"/>
          <w:sz w:val="22"/>
          <w:szCs w:val="22"/>
        </w:rPr>
        <w:t xml:space="preserve">hallenges </w:t>
      </w:r>
      <w:r w:rsidR="00D71474" w:rsidRPr="00146469">
        <w:rPr>
          <w:rFonts w:ascii="Arial" w:hAnsi="Arial" w:cs="Arial"/>
          <w:sz w:val="22"/>
          <w:szCs w:val="22"/>
        </w:rPr>
        <w:t>D</w:t>
      </w:r>
      <w:r w:rsidRPr="00146469">
        <w:rPr>
          <w:rFonts w:ascii="Arial" w:hAnsi="Arial" w:cs="Arial"/>
          <w:sz w:val="22"/>
          <w:szCs w:val="22"/>
        </w:rPr>
        <w:t xml:space="preserve">uring </w:t>
      </w:r>
      <w:r w:rsidR="00D71474" w:rsidRPr="00146469">
        <w:rPr>
          <w:rFonts w:ascii="Arial" w:hAnsi="Arial" w:cs="Arial"/>
          <w:sz w:val="22"/>
          <w:szCs w:val="22"/>
        </w:rPr>
        <w:t>P</w:t>
      </w:r>
      <w:r w:rsidRPr="00146469">
        <w:rPr>
          <w:rFonts w:ascii="Arial" w:hAnsi="Arial" w:cs="Arial"/>
          <w:sz w:val="22"/>
          <w:szCs w:val="22"/>
        </w:rPr>
        <w:t xml:space="preserve">racticum </w:t>
      </w:r>
      <w:r w:rsidR="00D71474" w:rsidRPr="00146469">
        <w:rPr>
          <w:rFonts w:ascii="Arial" w:hAnsi="Arial" w:cs="Arial"/>
          <w:sz w:val="22"/>
          <w:szCs w:val="22"/>
        </w:rPr>
        <w:t>P</w:t>
      </w:r>
      <w:r w:rsidRPr="00146469">
        <w:rPr>
          <w:rFonts w:ascii="Arial" w:hAnsi="Arial" w:cs="Arial"/>
          <w:sz w:val="22"/>
          <w:szCs w:val="22"/>
        </w:rPr>
        <w:t xml:space="preserve">lacements in </w:t>
      </w:r>
      <w:r w:rsidR="00D71474" w:rsidRPr="00146469">
        <w:rPr>
          <w:rFonts w:ascii="Arial" w:hAnsi="Arial" w:cs="Arial"/>
          <w:sz w:val="22"/>
          <w:szCs w:val="22"/>
        </w:rPr>
        <w:t>R</w:t>
      </w:r>
      <w:r w:rsidRPr="00146469">
        <w:rPr>
          <w:rFonts w:ascii="Arial" w:hAnsi="Arial" w:cs="Arial"/>
          <w:sz w:val="22"/>
          <w:szCs w:val="22"/>
        </w:rPr>
        <w:t xml:space="preserve">ural </w:t>
      </w:r>
      <w:r w:rsidR="00D71474" w:rsidRPr="00146469">
        <w:rPr>
          <w:rFonts w:ascii="Arial" w:hAnsi="Arial" w:cs="Arial"/>
          <w:sz w:val="22"/>
          <w:szCs w:val="22"/>
        </w:rPr>
        <w:t>P</w:t>
      </w:r>
      <w:r w:rsidRPr="00146469">
        <w:rPr>
          <w:rFonts w:ascii="Arial" w:hAnsi="Arial" w:cs="Arial"/>
          <w:sz w:val="22"/>
          <w:szCs w:val="22"/>
        </w:rPr>
        <w:t xml:space="preserve">rimary </w:t>
      </w:r>
      <w:r w:rsidR="00D71474" w:rsidRPr="00146469">
        <w:rPr>
          <w:rFonts w:ascii="Arial" w:hAnsi="Arial" w:cs="Arial"/>
          <w:sz w:val="22"/>
          <w:szCs w:val="22"/>
        </w:rPr>
        <w:t>S</w:t>
      </w:r>
      <w:r w:rsidRPr="00146469">
        <w:rPr>
          <w:rFonts w:ascii="Arial" w:hAnsi="Arial" w:cs="Arial"/>
          <w:sz w:val="22"/>
          <w:szCs w:val="22"/>
        </w:rPr>
        <w:t xml:space="preserve">chools in the </w:t>
      </w:r>
      <w:proofErr w:type="spellStart"/>
      <w:r w:rsidRPr="00146469">
        <w:rPr>
          <w:rFonts w:ascii="Arial" w:hAnsi="Arial" w:cs="Arial"/>
          <w:sz w:val="22"/>
          <w:szCs w:val="22"/>
        </w:rPr>
        <w:t>Kavango</w:t>
      </w:r>
      <w:proofErr w:type="spellEnd"/>
      <w:r w:rsidRPr="00146469">
        <w:rPr>
          <w:rFonts w:ascii="Arial" w:hAnsi="Arial" w:cs="Arial"/>
          <w:sz w:val="22"/>
          <w:szCs w:val="22"/>
        </w:rPr>
        <w:t xml:space="preserve"> </w:t>
      </w:r>
      <w:r w:rsidR="00D71474" w:rsidRPr="00146469">
        <w:rPr>
          <w:rFonts w:ascii="Arial" w:hAnsi="Arial" w:cs="Arial"/>
          <w:sz w:val="22"/>
          <w:szCs w:val="22"/>
        </w:rPr>
        <w:t>R</w:t>
      </w:r>
      <w:r w:rsidRPr="00146469">
        <w:rPr>
          <w:rFonts w:ascii="Arial" w:hAnsi="Arial" w:cs="Arial"/>
          <w:sz w:val="22"/>
          <w:szCs w:val="22"/>
        </w:rPr>
        <w:t xml:space="preserve">egions of Namibia’, </w:t>
      </w:r>
      <w:r w:rsidRPr="00146469">
        <w:rPr>
          <w:rFonts w:ascii="Arial" w:hAnsi="Arial" w:cs="Arial"/>
          <w:i/>
          <w:iCs/>
          <w:sz w:val="22"/>
          <w:szCs w:val="22"/>
        </w:rPr>
        <w:t>Sociology Journal for Studies in Humanities and Social Sciences</w:t>
      </w:r>
      <w:r w:rsidR="00DF2B38" w:rsidRPr="00146469">
        <w:rPr>
          <w:rFonts w:ascii="Arial" w:hAnsi="Arial" w:cs="Arial"/>
          <w:sz w:val="22"/>
          <w:szCs w:val="22"/>
        </w:rPr>
        <w:t xml:space="preserve">, </w:t>
      </w:r>
      <w:r w:rsidR="00AA55DF" w:rsidRPr="00146469">
        <w:rPr>
          <w:rFonts w:ascii="Arial" w:hAnsi="Arial" w:cs="Arial"/>
          <w:sz w:val="22"/>
          <w:szCs w:val="22"/>
        </w:rPr>
        <w:t>6(1), pp. 74-93. DOI: http://hdl.handle.net/11070/2002</w:t>
      </w:r>
      <w:r w:rsidR="00D71474" w:rsidRPr="00146469">
        <w:rPr>
          <w:rFonts w:ascii="Arial" w:hAnsi="Arial" w:cs="Arial"/>
          <w:sz w:val="22"/>
          <w:szCs w:val="22"/>
        </w:rPr>
        <w:t>.</w:t>
      </w:r>
    </w:p>
    <w:p w14:paraId="2F3CFA8B" w14:textId="77777777" w:rsidR="007A7A0D" w:rsidRPr="00146469" w:rsidRDefault="003761C9" w:rsidP="00146469">
      <w:pPr>
        <w:spacing w:line="360" w:lineRule="auto"/>
        <w:jc w:val="both"/>
        <w:rPr>
          <w:rFonts w:ascii="Arial" w:hAnsi="Arial" w:cs="Arial"/>
          <w:iCs/>
          <w:sz w:val="22"/>
          <w:szCs w:val="22"/>
        </w:rPr>
      </w:pPr>
      <w:r w:rsidRPr="00146469">
        <w:rPr>
          <w:rFonts w:ascii="Arial" w:hAnsi="Arial" w:cs="Arial"/>
          <w:sz w:val="22"/>
          <w:szCs w:val="22"/>
        </w:rPr>
        <w:br/>
      </w:r>
      <w:r w:rsidR="007A7A0D" w:rsidRPr="00146469">
        <w:rPr>
          <w:rFonts w:ascii="Arial" w:hAnsi="Arial" w:cs="Arial"/>
          <w:iCs/>
          <w:sz w:val="22"/>
          <w:szCs w:val="22"/>
        </w:rPr>
        <w:t xml:space="preserve">British Educational Research Association [BERA]. (2018) </w:t>
      </w:r>
      <w:r w:rsidR="007A7A0D" w:rsidRPr="00146469">
        <w:rPr>
          <w:rFonts w:ascii="Arial" w:hAnsi="Arial" w:cs="Arial"/>
          <w:i/>
          <w:sz w:val="22"/>
          <w:szCs w:val="22"/>
        </w:rPr>
        <w:t>Ethical Guidelines for Educational Research</w:t>
      </w:r>
      <w:r w:rsidR="007A7A0D" w:rsidRPr="00146469">
        <w:rPr>
          <w:rFonts w:ascii="Arial" w:hAnsi="Arial" w:cs="Arial"/>
          <w:iCs/>
          <w:sz w:val="22"/>
          <w:szCs w:val="22"/>
        </w:rPr>
        <w:t>. 4th Ed. London.</w:t>
      </w:r>
    </w:p>
    <w:p w14:paraId="544BC4E5" w14:textId="77777777" w:rsidR="003761C9" w:rsidRPr="00146469" w:rsidRDefault="003761C9" w:rsidP="00146469">
      <w:pPr>
        <w:spacing w:line="360" w:lineRule="auto"/>
        <w:jc w:val="both"/>
        <w:rPr>
          <w:rFonts w:ascii="Arial" w:hAnsi="Arial" w:cs="Arial"/>
          <w:sz w:val="22"/>
          <w:szCs w:val="22"/>
        </w:rPr>
      </w:pPr>
    </w:p>
    <w:p w14:paraId="3F9A30C4" w14:textId="4EB81B3F" w:rsidR="00CF314C" w:rsidRPr="00146469" w:rsidRDefault="00CF314C" w:rsidP="00146469">
      <w:pPr>
        <w:spacing w:line="360" w:lineRule="auto"/>
        <w:jc w:val="both"/>
        <w:rPr>
          <w:rFonts w:ascii="Arial" w:hAnsi="Arial" w:cs="Arial"/>
          <w:sz w:val="22"/>
          <w:szCs w:val="22"/>
        </w:rPr>
      </w:pPr>
      <w:r w:rsidRPr="00146469">
        <w:rPr>
          <w:rFonts w:ascii="Arial" w:hAnsi="Arial" w:cs="Arial"/>
          <w:sz w:val="22"/>
          <w:szCs w:val="22"/>
        </w:rPr>
        <w:t xml:space="preserve">Black. P and William. D (1998) </w:t>
      </w:r>
      <w:r w:rsidRPr="00146469">
        <w:rPr>
          <w:rFonts w:ascii="Arial" w:hAnsi="Arial" w:cs="Arial"/>
          <w:i/>
          <w:iCs/>
          <w:sz w:val="22"/>
          <w:szCs w:val="22"/>
        </w:rPr>
        <w:t>Inside the Black Box: Raising Standards Through Classroom Assessment.</w:t>
      </w:r>
      <w:r w:rsidRPr="00146469">
        <w:rPr>
          <w:rFonts w:ascii="Arial" w:hAnsi="Arial" w:cs="Arial"/>
          <w:sz w:val="22"/>
          <w:szCs w:val="22"/>
        </w:rPr>
        <w:t xml:space="preserve"> London: GL Assessment</w:t>
      </w:r>
      <w:r w:rsidR="00B131E4" w:rsidRPr="00146469">
        <w:rPr>
          <w:rFonts w:ascii="Arial" w:hAnsi="Arial" w:cs="Arial"/>
          <w:sz w:val="22"/>
          <w:szCs w:val="22"/>
        </w:rPr>
        <w:t>.</w:t>
      </w:r>
    </w:p>
    <w:p w14:paraId="7E5513A1" w14:textId="77777777" w:rsidR="00EE71D3" w:rsidRPr="00146469" w:rsidRDefault="00210A08" w:rsidP="00146469">
      <w:pPr>
        <w:pStyle w:val="dx-doi"/>
        <w:spacing w:before="0" w:after="0" w:line="360" w:lineRule="auto"/>
        <w:jc w:val="both"/>
        <w:rPr>
          <w:rFonts w:ascii="Arial" w:hAnsi="Arial" w:cs="Arial"/>
          <w:sz w:val="22"/>
          <w:szCs w:val="22"/>
        </w:rPr>
      </w:pPr>
      <w:r w:rsidRPr="00146469">
        <w:rPr>
          <w:rFonts w:ascii="Arial" w:hAnsi="Arial" w:cs="Arial"/>
          <w:sz w:val="22"/>
          <w:szCs w:val="22"/>
        </w:rPr>
        <w:t xml:space="preserve">Bloom, B.S. </w:t>
      </w:r>
      <w:r w:rsidR="00847DC5" w:rsidRPr="00146469">
        <w:rPr>
          <w:rFonts w:ascii="Arial" w:hAnsi="Arial" w:cs="Arial"/>
          <w:sz w:val="22"/>
          <w:szCs w:val="22"/>
        </w:rPr>
        <w:t>(</w:t>
      </w:r>
      <w:r w:rsidRPr="00146469">
        <w:rPr>
          <w:rFonts w:ascii="Arial" w:hAnsi="Arial" w:cs="Arial"/>
          <w:sz w:val="22"/>
          <w:szCs w:val="22"/>
        </w:rPr>
        <w:t>1956</w:t>
      </w:r>
      <w:r w:rsidR="00847DC5"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Taxonomy of Educational Objectives: The Classification of Educational Goals</w:t>
      </w:r>
      <w:r w:rsidRPr="00146469">
        <w:rPr>
          <w:rFonts w:ascii="Arial" w:hAnsi="Arial" w:cs="Arial"/>
          <w:sz w:val="22"/>
          <w:szCs w:val="22"/>
        </w:rPr>
        <w:t>. New York: David McKay.</w:t>
      </w:r>
    </w:p>
    <w:p w14:paraId="714141C8" w14:textId="77777777" w:rsidR="00CE6E0C" w:rsidRPr="00146469" w:rsidRDefault="00C26A49" w:rsidP="00146469">
      <w:pPr>
        <w:pStyle w:val="dx-doi"/>
        <w:spacing w:before="0" w:after="0" w:line="360" w:lineRule="auto"/>
        <w:jc w:val="both"/>
        <w:rPr>
          <w:rFonts w:ascii="Arial" w:eastAsiaTheme="minorHAnsi" w:hAnsi="Arial" w:cs="Arial"/>
          <w:sz w:val="22"/>
          <w:szCs w:val="22"/>
          <w:lang w:eastAsia="en-US"/>
        </w:rPr>
      </w:pPr>
      <w:r w:rsidRPr="00146469">
        <w:rPr>
          <w:rFonts w:ascii="Arial" w:eastAsiaTheme="minorHAnsi" w:hAnsi="Arial" w:cs="Arial"/>
          <w:sz w:val="22"/>
          <w:szCs w:val="22"/>
          <w:lang w:eastAsia="en-US"/>
        </w:rPr>
        <w:t xml:space="preserve">Bowl M. (2018) </w:t>
      </w:r>
      <w:r w:rsidR="00EE71D3" w:rsidRPr="00146469">
        <w:rPr>
          <w:rFonts w:ascii="Arial" w:eastAsiaTheme="minorHAnsi" w:hAnsi="Arial" w:cs="Arial"/>
          <w:sz w:val="22"/>
          <w:szCs w:val="22"/>
          <w:lang w:eastAsia="en-US"/>
        </w:rPr>
        <w:t>‘</w:t>
      </w:r>
      <w:r w:rsidRPr="00146469">
        <w:rPr>
          <w:rFonts w:ascii="Arial" w:eastAsiaTheme="minorHAnsi" w:hAnsi="Arial" w:cs="Arial"/>
          <w:sz w:val="22"/>
          <w:szCs w:val="22"/>
          <w:lang w:eastAsia="en-US"/>
        </w:rPr>
        <w:t xml:space="preserve">Diversity and Differentiation, Equity and Equality in a </w:t>
      </w:r>
      <w:proofErr w:type="spellStart"/>
      <w:r w:rsidRPr="00146469">
        <w:rPr>
          <w:rFonts w:ascii="Arial" w:eastAsiaTheme="minorHAnsi" w:hAnsi="Arial" w:cs="Arial"/>
          <w:sz w:val="22"/>
          <w:szCs w:val="22"/>
          <w:lang w:eastAsia="en-US"/>
        </w:rPr>
        <w:t>Marketised</w:t>
      </w:r>
      <w:proofErr w:type="spellEnd"/>
      <w:r w:rsidRPr="00146469">
        <w:rPr>
          <w:rFonts w:ascii="Arial" w:eastAsiaTheme="minorHAnsi" w:hAnsi="Arial" w:cs="Arial"/>
          <w:sz w:val="22"/>
          <w:szCs w:val="22"/>
          <w:lang w:eastAsia="en-US"/>
        </w:rPr>
        <w:t xml:space="preserve"> Higher Education System</w:t>
      </w:r>
      <w:r w:rsidR="00EE71D3" w:rsidRPr="00146469">
        <w:rPr>
          <w:rFonts w:ascii="Arial" w:eastAsiaTheme="minorHAnsi" w:hAnsi="Arial" w:cs="Arial"/>
          <w:sz w:val="22"/>
          <w:szCs w:val="22"/>
          <w:lang w:eastAsia="en-US"/>
        </w:rPr>
        <w:t>’</w:t>
      </w:r>
      <w:r w:rsidRPr="00146469">
        <w:rPr>
          <w:rFonts w:ascii="Arial" w:eastAsiaTheme="minorHAnsi" w:hAnsi="Arial" w:cs="Arial"/>
          <w:sz w:val="22"/>
          <w:szCs w:val="22"/>
          <w:lang w:eastAsia="en-US"/>
        </w:rPr>
        <w:t xml:space="preserve"> </w:t>
      </w:r>
      <w:r w:rsidR="00EE71D3" w:rsidRPr="00146469">
        <w:rPr>
          <w:rFonts w:ascii="Arial" w:eastAsiaTheme="minorHAnsi" w:hAnsi="Arial" w:cs="Arial"/>
          <w:sz w:val="22"/>
          <w:szCs w:val="22"/>
          <w:lang w:eastAsia="en-US"/>
        </w:rPr>
        <w:t>i</w:t>
      </w:r>
      <w:r w:rsidRPr="00146469">
        <w:rPr>
          <w:rFonts w:ascii="Arial" w:eastAsiaTheme="minorHAnsi" w:hAnsi="Arial" w:cs="Arial"/>
          <w:sz w:val="22"/>
          <w:szCs w:val="22"/>
          <w:lang w:eastAsia="en-US"/>
        </w:rPr>
        <w:t>n: Bowl M.</w:t>
      </w:r>
      <w:r w:rsidR="00EE71D3" w:rsidRPr="00146469">
        <w:rPr>
          <w:rFonts w:ascii="Arial" w:eastAsiaTheme="minorHAnsi" w:hAnsi="Arial" w:cs="Arial"/>
          <w:sz w:val="22"/>
          <w:szCs w:val="22"/>
          <w:lang w:eastAsia="en-US"/>
        </w:rPr>
        <w:t xml:space="preserve"> et al</w:t>
      </w:r>
      <w:r w:rsidRPr="00146469">
        <w:rPr>
          <w:rFonts w:ascii="Arial" w:eastAsiaTheme="minorHAnsi" w:hAnsi="Arial" w:cs="Arial"/>
          <w:sz w:val="22"/>
          <w:szCs w:val="22"/>
          <w:lang w:eastAsia="en-US"/>
        </w:rPr>
        <w:t xml:space="preserve">. (eds) </w:t>
      </w:r>
      <w:r w:rsidRPr="00146469">
        <w:rPr>
          <w:rFonts w:ascii="Arial" w:eastAsiaTheme="minorHAnsi" w:hAnsi="Arial" w:cs="Arial"/>
          <w:i/>
          <w:iCs/>
          <w:sz w:val="22"/>
          <w:szCs w:val="22"/>
          <w:lang w:eastAsia="en-US"/>
        </w:rPr>
        <w:t xml:space="preserve">Equality and Differentiation in </w:t>
      </w:r>
      <w:proofErr w:type="spellStart"/>
      <w:r w:rsidRPr="00146469">
        <w:rPr>
          <w:rFonts w:ascii="Arial" w:eastAsiaTheme="minorHAnsi" w:hAnsi="Arial" w:cs="Arial"/>
          <w:i/>
          <w:iCs/>
          <w:sz w:val="22"/>
          <w:szCs w:val="22"/>
          <w:lang w:eastAsia="en-US"/>
        </w:rPr>
        <w:t>Marketised</w:t>
      </w:r>
      <w:proofErr w:type="spellEnd"/>
      <w:r w:rsidRPr="00146469">
        <w:rPr>
          <w:rFonts w:ascii="Arial" w:eastAsiaTheme="minorHAnsi" w:hAnsi="Arial" w:cs="Arial"/>
          <w:i/>
          <w:iCs/>
          <w:sz w:val="22"/>
          <w:szCs w:val="22"/>
          <w:lang w:eastAsia="en-US"/>
        </w:rPr>
        <w:t xml:space="preserve"> Higher Education. Palgrave Studies in Excellence and Equity in Global Education</w:t>
      </w:r>
      <w:r w:rsidRPr="00146469">
        <w:rPr>
          <w:rFonts w:ascii="Arial" w:eastAsiaTheme="minorHAnsi" w:hAnsi="Arial" w:cs="Arial"/>
          <w:sz w:val="22"/>
          <w:szCs w:val="22"/>
          <w:lang w:eastAsia="en-US"/>
        </w:rPr>
        <w:t>. Palgrave Macmillan, Cham</w:t>
      </w:r>
      <w:r w:rsidR="009A76F5" w:rsidRPr="00146469">
        <w:rPr>
          <w:rFonts w:ascii="Arial" w:eastAsiaTheme="minorHAnsi" w:hAnsi="Arial" w:cs="Arial"/>
          <w:sz w:val="22"/>
          <w:szCs w:val="22"/>
          <w:lang w:eastAsia="en-US"/>
        </w:rPr>
        <w:t>.</w:t>
      </w:r>
    </w:p>
    <w:p w14:paraId="58816576" w14:textId="5B5AB4D2" w:rsidR="00D55D6A" w:rsidRPr="00146469" w:rsidRDefault="00210A08" w:rsidP="00146469">
      <w:pPr>
        <w:pStyle w:val="dx-doi"/>
        <w:spacing w:before="0" w:after="0" w:line="360" w:lineRule="auto"/>
        <w:jc w:val="both"/>
        <w:rPr>
          <w:rFonts w:ascii="Arial" w:hAnsi="Arial" w:cs="Arial"/>
          <w:sz w:val="22"/>
          <w:szCs w:val="22"/>
        </w:rPr>
      </w:pPr>
      <w:r w:rsidRPr="00146469">
        <w:rPr>
          <w:rStyle w:val="hlfld-contribauthor"/>
          <w:rFonts w:ascii="Arial" w:hAnsi="Arial" w:cs="Arial"/>
          <w:sz w:val="22"/>
          <w:szCs w:val="22"/>
        </w:rPr>
        <w:lastRenderedPageBreak/>
        <w:t>Boylan,</w:t>
      </w:r>
      <w:r w:rsidRPr="00146469">
        <w:rPr>
          <w:rStyle w:val="apple-converted-space"/>
          <w:rFonts w:ascii="Arial" w:hAnsi="Arial" w:cs="Arial"/>
          <w:sz w:val="22"/>
          <w:szCs w:val="22"/>
        </w:rPr>
        <w:t> </w:t>
      </w:r>
      <w:r w:rsidRPr="00146469">
        <w:rPr>
          <w:rStyle w:val="nlmgiven-names"/>
          <w:rFonts w:ascii="Arial" w:hAnsi="Arial" w:cs="Arial"/>
          <w:sz w:val="22"/>
          <w:szCs w:val="22"/>
        </w:rPr>
        <w:t>M.</w:t>
      </w:r>
      <w:r w:rsidRPr="00146469">
        <w:rPr>
          <w:rStyle w:val="apple-converted-space"/>
          <w:rFonts w:ascii="Arial" w:hAnsi="Arial" w:cs="Arial"/>
          <w:sz w:val="22"/>
          <w:szCs w:val="22"/>
        </w:rPr>
        <w:t> </w:t>
      </w:r>
      <w:r w:rsidR="009A76F5" w:rsidRPr="00146469">
        <w:rPr>
          <w:rStyle w:val="apple-converted-space"/>
          <w:rFonts w:ascii="Arial" w:hAnsi="Arial" w:cs="Arial"/>
          <w:sz w:val="22"/>
          <w:szCs w:val="22"/>
        </w:rPr>
        <w:t>(</w:t>
      </w:r>
      <w:r w:rsidRPr="00146469">
        <w:rPr>
          <w:rStyle w:val="apple-converted-space"/>
          <w:rFonts w:ascii="Arial" w:hAnsi="Arial" w:cs="Arial"/>
          <w:sz w:val="22"/>
          <w:szCs w:val="22"/>
        </w:rPr>
        <w:t>2001</w:t>
      </w:r>
      <w:r w:rsidR="009A76F5" w:rsidRPr="00146469">
        <w:rPr>
          <w:rStyle w:val="apple-converted-space"/>
          <w:rFonts w:ascii="Arial" w:hAnsi="Arial" w:cs="Arial"/>
          <w:sz w:val="22"/>
          <w:szCs w:val="22"/>
        </w:rPr>
        <w:t>)</w:t>
      </w:r>
      <w:r w:rsidRPr="00146469">
        <w:rPr>
          <w:rStyle w:val="apple-converted-space"/>
          <w:rFonts w:ascii="Arial" w:hAnsi="Arial" w:cs="Arial"/>
          <w:sz w:val="22"/>
          <w:szCs w:val="22"/>
        </w:rPr>
        <w:t xml:space="preserve"> </w:t>
      </w:r>
      <w:r w:rsidR="009A76F5" w:rsidRPr="00146469">
        <w:rPr>
          <w:rStyle w:val="apple-converted-space"/>
          <w:rFonts w:ascii="Arial" w:hAnsi="Arial" w:cs="Arial"/>
          <w:sz w:val="22"/>
          <w:szCs w:val="22"/>
        </w:rPr>
        <w:t>‘</w:t>
      </w:r>
      <w:r w:rsidRPr="00146469">
        <w:rPr>
          <w:rStyle w:val="nlmarticle-title"/>
          <w:rFonts w:ascii="Arial" w:hAnsi="Arial" w:cs="Arial"/>
          <w:sz w:val="22"/>
          <w:szCs w:val="22"/>
        </w:rPr>
        <w:t>Teacher questioning in communities of political practice</w:t>
      </w:r>
      <w:r w:rsidR="009A76F5" w:rsidRPr="00146469">
        <w:rPr>
          <w:rStyle w:val="nlmarticle-title"/>
          <w:rFonts w:ascii="Arial" w:hAnsi="Arial" w:cs="Arial"/>
          <w:sz w:val="22"/>
          <w:szCs w:val="22"/>
        </w:rPr>
        <w:t>’,</w:t>
      </w:r>
      <w:r w:rsidRPr="00146469">
        <w:rPr>
          <w:rStyle w:val="apple-converted-space"/>
          <w:rFonts w:ascii="Arial" w:hAnsi="Arial" w:cs="Arial"/>
          <w:sz w:val="22"/>
          <w:szCs w:val="22"/>
        </w:rPr>
        <w:t> </w:t>
      </w:r>
      <w:r w:rsidR="009A76F5" w:rsidRPr="00146469">
        <w:rPr>
          <w:rStyle w:val="nlmconf-name"/>
          <w:rFonts w:ascii="Arial" w:hAnsi="Arial" w:cs="Arial"/>
          <w:i/>
          <w:iCs/>
          <w:sz w:val="22"/>
          <w:szCs w:val="22"/>
        </w:rPr>
        <w:t>P</w:t>
      </w:r>
      <w:r w:rsidRPr="00146469">
        <w:rPr>
          <w:rStyle w:val="nlmconf-name"/>
          <w:rFonts w:ascii="Arial" w:hAnsi="Arial" w:cs="Arial"/>
          <w:i/>
          <w:iCs/>
          <w:sz w:val="22"/>
          <w:szCs w:val="22"/>
        </w:rPr>
        <w:t xml:space="preserve">aper </w:t>
      </w:r>
      <w:r w:rsidR="009A76F5" w:rsidRPr="00146469">
        <w:rPr>
          <w:rStyle w:val="nlmconf-name"/>
          <w:rFonts w:ascii="Arial" w:hAnsi="Arial" w:cs="Arial"/>
          <w:i/>
          <w:iCs/>
          <w:sz w:val="22"/>
          <w:szCs w:val="22"/>
        </w:rPr>
        <w:t>P</w:t>
      </w:r>
      <w:r w:rsidRPr="00146469">
        <w:rPr>
          <w:rStyle w:val="nlmconf-name"/>
          <w:rFonts w:ascii="Arial" w:hAnsi="Arial" w:cs="Arial"/>
          <w:i/>
          <w:iCs/>
          <w:sz w:val="22"/>
          <w:szCs w:val="22"/>
        </w:rPr>
        <w:t>resented at the</w:t>
      </w:r>
      <w:r w:rsidRPr="00146469">
        <w:rPr>
          <w:rStyle w:val="apple-converted-space"/>
          <w:rFonts w:ascii="Arial" w:hAnsi="Arial" w:cs="Arial"/>
          <w:i/>
          <w:iCs/>
          <w:sz w:val="22"/>
          <w:szCs w:val="22"/>
        </w:rPr>
        <w:t> </w:t>
      </w:r>
      <w:r w:rsidRPr="00146469">
        <w:rPr>
          <w:rStyle w:val="nlmconf-name"/>
          <w:rFonts w:ascii="Arial" w:hAnsi="Arial" w:cs="Arial"/>
          <w:i/>
          <w:iCs/>
          <w:sz w:val="22"/>
          <w:szCs w:val="22"/>
        </w:rPr>
        <w:t>Third International Mathematics Education and Society Conference</w:t>
      </w:r>
      <w:r w:rsidRPr="00146469">
        <w:rPr>
          <w:rStyle w:val="apple-converted-space"/>
          <w:rFonts w:ascii="Arial" w:hAnsi="Arial" w:cs="Arial"/>
          <w:i/>
          <w:iCs/>
          <w:sz w:val="22"/>
          <w:szCs w:val="22"/>
        </w:rPr>
        <w:t> </w:t>
      </w:r>
      <w:r w:rsidRPr="00146469">
        <w:rPr>
          <w:rStyle w:val="nlmconf-name"/>
          <w:rFonts w:ascii="Arial" w:hAnsi="Arial" w:cs="Arial"/>
          <w:i/>
          <w:iCs/>
          <w:sz w:val="22"/>
          <w:szCs w:val="22"/>
        </w:rPr>
        <w:t>(MES3)</w:t>
      </w:r>
      <w:r w:rsidRPr="00146469">
        <w:rPr>
          <w:rFonts w:ascii="Arial" w:hAnsi="Arial" w:cs="Arial"/>
          <w:i/>
          <w:iCs/>
          <w:sz w:val="22"/>
          <w:szCs w:val="22"/>
        </w:rPr>
        <w:t>.</w:t>
      </w:r>
      <w:r w:rsidRPr="00146469">
        <w:rPr>
          <w:rStyle w:val="apple-converted-space"/>
          <w:rFonts w:ascii="Arial" w:hAnsi="Arial" w:cs="Arial"/>
          <w:sz w:val="22"/>
          <w:szCs w:val="22"/>
        </w:rPr>
        <w:t> </w:t>
      </w:r>
      <w:proofErr w:type="spellStart"/>
      <w:r w:rsidRPr="00146469">
        <w:rPr>
          <w:rStyle w:val="nlmconf-loc"/>
          <w:rFonts w:ascii="Arial" w:hAnsi="Arial" w:cs="Arial"/>
          <w:sz w:val="22"/>
          <w:szCs w:val="22"/>
        </w:rPr>
        <w:t>Helsingor</w:t>
      </w:r>
      <w:proofErr w:type="spellEnd"/>
      <w:r w:rsidRPr="00146469">
        <w:rPr>
          <w:rStyle w:val="nlmconf-loc"/>
          <w:rFonts w:ascii="Arial" w:hAnsi="Arial" w:cs="Arial"/>
          <w:sz w:val="22"/>
          <w:szCs w:val="22"/>
        </w:rPr>
        <w:t>, Den</w:t>
      </w:r>
      <w:r w:rsidR="00CE6E0C" w:rsidRPr="00146469">
        <w:rPr>
          <w:rStyle w:val="nlmconf-loc"/>
          <w:rFonts w:ascii="Arial" w:hAnsi="Arial" w:cs="Arial"/>
          <w:sz w:val="22"/>
          <w:szCs w:val="22"/>
        </w:rPr>
        <w:t>m</w:t>
      </w:r>
      <w:r w:rsidRPr="00146469">
        <w:rPr>
          <w:rStyle w:val="nlmconf-loc"/>
          <w:rFonts w:ascii="Arial" w:hAnsi="Arial" w:cs="Arial"/>
          <w:sz w:val="22"/>
          <w:szCs w:val="22"/>
        </w:rPr>
        <w:t>ark</w:t>
      </w:r>
      <w:r w:rsidR="009A76F5" w:rsidRPr="00146469">
        <w:rPr>
          <w:rStyle w:val="nlmconf-loc"/>
          <w:rFonts w:ascii="Arial" w:hAnsi="Arial" w:cs="Arial"/>
          <w:sz w:val="22"/>
          <w:szCs w:val="22"/>
        </w:rPr>
        <w:t>.</w:t>
      </w:r>
    </w:p>
    <w:p w14:paraId="771E404C" w14:textId="77777777" w:rsidR="00D55D6A" w:rsidRPr="00146469" w:rsidRDefault="00D55D6A" w:rsidP="00146469">
      <w:pPr>
        <w:spacing w:line="360" w:lineRule="auto"/>
        <w:jc w:val="both"/>
        <w:rPr>
          <w:rFonts w:ascii="Arial" w:hAnsi="Arial" w:cs="Arial"/>
          <w:iCs/>
          <w:sz w:val="22"/>
          <w:szCs w:val="22"/>
        </w:rPr>
      </w:pPr>
      <w:r w:rsidRPr="00146469">
        <w:rPr>
          <w:rFonts w:ascii="Arial" w:hAnsi="Arial" w:cs="Arial"/>
          <w:iCs/>
          <w:sz w:val="22"/>
          <w:szCs w:val="22"/>
        </w:rPr>
        <w:t>Briggs, A. and Coleman, M. (2007) Research methods in Educational Leadership and Management. 2nd</w:t>
      </w:r>
      <w:r w:rsidRPr="00146469">
        <w:rPr>
          <w:rFonts w:ascii="Arial" w:hAnsi="Arial" w:cs="Arial"/>
          <w:iCs/>
          <w:sz w:val="22"/>
          <w:szCs w:val="22"/>
          <w:vertAlign w:val="superscript"/>
        </w:rPr>
        <w:t xml:space="preserve"> </w:t>
      </w:r>
      <w:r w:rsidRPr="00146469">
        <w:rPr>
          <w:rFonts w:ascii="Arial" w:hAnsi="Arial" w:cs="Arial"/>
          <w:iCs/>
          <w:sz w:val="22"/>
          <w:szCs w:val="22"/>
        </w:rPr>
        <w:t>Ed. London: Sage.</w:t>
      </w:r>
    </w:p>
    <w:p w14:paraId="36301AB9" w14:textId="77777777" w:rsidR="00D55D6A" w:rsidRPr="00146469" w:rsidRDefault="00D55D6A" w:rsidP="00146469">
      <w:pPr>
        <w:pStyle w:val="Heading3"/>
        <w:spacing w:before="0" w:line="360" w:lineRule="auto"/>
        <w:jc w:val="both"/>
        <w:rPr>
          <w:rFonts w:ascii="Arial" w:eastAsia="Times New Roman" w:hAnsi="Arial" w:cs="Arial"/>
          <w:color w:val="auto"/>
          <w:sz w:val="22"/>
          <w:szCs w:val="22"/>
        </w:rPr>
      </w:pPr>
    </w:p>
    <w:p w14:paraId="31B3324C" w14:textId="3596E807" w:rsidR="00040C8C" w:rsidRPr="00146469" w:rsidRDefault="00040C8C" w:rsidP="00146469">
      <w:pPr>
        <w:pStyle w:val="Heading3"/>
        <w:spacing w:before="0" w:line="360" w:lineRule="auto"/>
        <w:jc w:val="both"/>
        <w:rPr>
          <w:rFonts w:ascii="Arial" w:eastAsia="Times New Roman" w:hAnsi="Arial" w:cs="Arial"/>
          <w:color w:val="auto"/>
          <w:sz w:val="22"/>
          <w:szCs w:val="22"/>
        </w:rPr>
      </w:pPr>
      <w:r w:rsidRPr="00146469">
        <w:rPr>
          <w:rFonts w:ascii="Arial" w:eastAsia="Times New Roman" w:hAnsi="Arial" w:cs="Arial"/>
          <w:color w:val="auto"/>
          <w:sz w:val="22"/>
          <w:szCs w:val="22"/>
        </w:rPr>
        <w:t xml:space="preserve">Brown, K.J. </w:t>
      </w:r>
      <w:r w:rsidR="009A76F5" w:rsidRPr="00146469">
        <w:rPr>
          <w:rFonts w:ascii="Arial" w:eastAsia="Times New Roman" w:hAnsi="Arial" w:cs="Arial"/>
          <w:color w:val="auto"/>
          <w:sz w:val="22"/>
          <w:szCs w:val="22"/>
        </w:rPr>
        <w:t>(</w:t>
      </w:r>
      <w:r w:rsidRPr="00146469">
        <w:rPr>
          <w:rFonts w:ascii="Arial" w:eastAsia="Times New Roman" w:hAnsi="Arial" w:cs="Arial"/>
          <w:color w:val="auto"/>
          <w:sz w:val="22"/>
          <w:szCs w:val="22"/>
        </w:rPr>
        <w:t>2009</w:t>
      </w:r>
      <w:r w:rsidR="009A76F5" w:rsidRPr="00146469">
        <w:rPr>
          <w:rFonts w:ascii="Arial" w:eastAsia="Times New Roman" w:hAnsi="Arial" w:cs="Arial"/>
          <w:color w:val="auto"/>
          <w:sz w:val="22"/>
          <w:szCs w:val="22"/>
        </w:rPr>
        <w:t>)</w:t>
      </w:r>
      <w:r w:rsidRPr="00146469">
        <w:rPr>
          <w:rFonts w:ascii="Arial" w:eastAsia="Times New Roman" w:hAnsi="Arial" w:cs="Arial"/>
          <w:color w:val="auto"/>
          <w:sz w:val="22"/>
          <w:szCs w:val="22"/>
        </w:rPr>
        <w:t xml:space="preserve"> </w:t>
      </w:r>
      <w:r w:rsidRPr="00146469">
        <w:rPr>
          <w:rFonts w:ascii="Arial" w:eastAsia="Times New Roman" w:hAnsi="Arial" w:cs="Arial"/>
          <w:i/>
          <w:iCs/>
          <w:color w:val="auto"/>
          <w:sz w:val="22"/>
          <w:szCs w:val="22"/>
        </w:rPr>
        <w:t>Classroom</w:t>
      </w:r>
      <w:r w:rsidR="009A76F5" w:rsidRPr="00146469">
        <w:rPr>
          <w:rFonts w:ascii="Arial" w:eastAsia="Times New Roman" w:hAnsi="Arial" w:cs="Arial"/>
          <w:i/>
          <w:iCs/>
          <w:color w:val="auto"/>
          <w:sz w:val="22"/>
          <w:szCs w:val="22"/>
        </w:rPr>
        <w:t xml:space="preserve"> S</w:t>
      </w:r>
      <w:r w:rsidRPr="00146469">
        <w:rPr>
          <w:rFonts w:ascii="Arial" w:eastAsia="Times New Roman" w:hAnsi="Arial" w:cs="Arial"/>
          <w:i/>
          <w:iCs/>
          <w:color w:val="auto"/>
          <w:sz w:val="22"/>
          <w:szCs w:val="22"/>
        </w:rPr>
        <w:t>tarters and</w:t>
      </w:r>
      <w:r w:rsidR="009A76F5" w:rsidRPr="00146469">
        <w:rPr>
          <w:rFonts w:ascii="Arial" w:eastAsia="Times New Roman" w:hAnsi="Arial" w:cs="Arial"/>
          <w:i/>
          <w:iCs/>
          <w:color w:val="auto"/>
          <w:sz w:val="22"/>
          <w:szCs w:val="22"/>
        </w:rPr>
        <w:t xml:space="preserve"> P</w:t>
      </w:r>
      <w:r w:rsidRPr="00146469">
        <w:rPr>
          <w:rFonts w:ascii="Arial" w:eastAsia="Times New Roman" w:hAnsi="Arial" w:cs="Arial"/>
          <w:i/>
          <w:iCs/>
          <w:color w:val="auto"/>
          <w:sz w:val="22"/>
          <w:szCs w:val="22"/>
        </w:rPr>
        <w:t xml:space="preserve">lenaries : </w:t>
      </w:r>
      <w:r w:rsidR="009A76F5" w:rsidRPr="00146469">
        <w:rPr>
          <w:rFonts w:ascii="Arial" w:eastAsia="Times New Roman" w:hAnsi="Arial" w:cs="Arial"/>
          <w:i/>
          <w:iCs/>
          <w:color w:val="auto"/>
          <w:sz w:val="22"/>
          <w:szCs w:val="22"/>
        </w:rPr>
        <w:t>C</w:t>
      </w:r>
      <w:r w:rsidRPr="00146469">
        <w:rPr>
          <w:rFonts w:ascii="Arial" w:eastAsia="Times New Roman" w:hAnsi="Arial" w:cs="Arial"/>
          <w:i/>
          <w:iCs/>
          <w:color w:val="auto"/>
          <w:sz w:val="22"/>
          <w:szCs w:val="22"/>
        </w:rPr>
        <w:t xml:space="preserve">reative </w:t>
      </w:r>
      <w:r w:rsidR="009A76F5" w:rsidRPr="00146469">
        <w:rPr>
          <w:rFonts w:ascii="Arial" w:eastAsia="Times New Roman" w:hAnsi="Arial" w:cs="Arial"/>
          <w:i/>
          <w:iCs/>
          <w:color w:val="auto"/>
          <w:sz w:val="22"/>
          <w:szCs w:val="22"/>
        </w:rPr>
        <w:t>I</w:t>
      </w:r>
      <w:r w:rsidRPr="00146469">
        <w:rPr>
          <w:rFonts w:ascii="Arial" w:eastAsia="Times New Roman" w:hAnsi="Arial" w:cs="Arial"/>
          <w:i/>
          <w:iCs/>
          <w:color w:val="auto"/>
          <w:sz w:val="22"/>
          <w:szCs w:val="22"/>
        </w:rPr>
        <w:t xml:space="preserve">deas </w:t>
      </w:r>
      <w:proofErr w:type="gramStart"/>
      <w:r w:rsidR="009A76F5" w:rsidRPr="00146469">
        <w:rPr>
          <w:rFonts w:ascii="Arial" w:eastAsia="Times New Roman" w:hAnsi="Arial" w:cs="Arial"/>
          <w:i/>
          <w:iCs/>
          <w:color w:val="auto"/>
          <w:sz w:val="22"/>
          <w:szCs w:val="22"/>
        </w:rPr>
        <w:t>F</w:t>
      </w:r>
      <w:r w:rsidRPr="00146469">
        <w:rPr>
          <w:rFonts w:ascii="Arial" w:eastAsia="Times New Roman" w:hAnsi="Arial" w:cs="Arial"/>
          <w:i/>
          <w:iCs/>
          <w:color w:val="auto"/>
          <w:sz w:val="22"/>
          <w:szCs w:val="22"/>
        </w:rPr>
        <w:t>or</w:t>
      </w:r>
      <w:proofErr w:type="gramEnd"/>
      <w:r w:rsidRPr="00146469">
        <w:rPr>
          <w:rFonts w:ascii="Arial" w:eastAsia="Times New Roman" w:hAnsi="Arial" w:cs="Arial"/>
          <w:i/>
          <w:iCs/>
          <w:color w:val="auto"/>
          <w:sz w:val="22"/>
          <w:szCs w:val="22"/>
        </w:rPr>
        <w:t xml:space="preserve"> </w:t>
      </w:r>
      <w:r w:rsidR="008B43CC" w:rsidRPr="00146469">
        <w:rPr>
          <w:rFonts w:ascii="Arial" w:eastAsia="Times New Roman" w:hAnsi="Arial" w:cs="Arial"/>
          <w:i/>
          <w:iCs/>
          <w:color w:val="auto"/>
          <w:sz w:val="22"/>
          <w:szCs w:val="22"/>
        </w:rPr>
        <w:t>Use</w:t>
      </w:r>
      <w:r w:rsidRPr="00146469">
        <w:rPr>
          <w:rFonts w:ascii="Arial" w:eastAsia="Times New Roman" w:hAnsi="Arial" w:cs="Arial"/>
          <w:i/>
          <w:iCs/>
          <w:color w:val="auto"/>
          <w:sz w:val="22"/>
          <w:szCs w:val="22"/>
        </w:rPr>
        <w:t xml:space="preserve"> </w:t>
      </w:r>
      <w:r w:rsidR="009A76F5" w:rsidRPr="00146469">
        <w:rPr>
          <w:rFonts w:ascii="Arial" w:eastAsia="Times New Roman" w:hAnsi="Arial" w:cs="Arial"/>
          <w:i/>
          <w:iCs/>
          <w:color w:val="auto"/>
          <w:sz w:val="22"/>
          <w:szCs w:val="22"/>
        </w:rPr>
        <w:t>A</w:t>
      </w:r>
      <w:r w:rsidRPr="00146469">
        <w:rPr>
          <w:rFonts w:ascii="Arial" w:eastAsia="Times New Roman" w:hAnsi="Arial" w:cs="Arial"/>
          <w:i/>
          <w:iCs/>
          <w:color w:val="auto"/>
          <w:sz w:val="22"/>
          <w:szCs w:val="22"/>
        </w:rPr>
        <w:t>cross th</w:t>
      </w:r>
      <w:r w:rsidR="009A76F5" w:rsidRPr="00146469">
        <w:rPr>
          <w:rFonts w:ascii="Arial" w:eastAsia="Times New Roman" w:hAnsi="Arial" w:cs="Arial"/>
          <w:i/>
          <w:iCs/>
          <w:color w:val="auto"/>
          <w:sz w:val="22"/>
          <w:szCs w:val="22"/>
        </w:rPr>
        <w:t>e C</w:t>
      </w:r>
      <w:r w:rsidRPr="00146469">
        <w:rPr>
          <w:rFonts w:ascii="Arial" w:eastAsia="Times New Roman" w:hAnsi="Arial" w:cs="Arial"/>
          <w:i/>
          <w:iCs/>
          <w:color w:val="auto"/>
          <w:sz w:val="22"/>
          <w:szCs w:val="22"/>
        </w:rPr>
        <w:t>lassroom</w:t>
      </w:r>
      <w:r w:rsidRPr="00146469">
        <w:rPr>
          <w:rFonts w:ascii="Arial" w:eastAsia="Times New Roman" w:hAnsi="Arial" w:cs="Arial"/>
          <w:color w:val="auto"/>
          <w:sz w:val="22"/>
          <w:szCs w:val="22"/>
        </w:rPr>
        <w:t>’, London: Continuum.</w:t>
      </w:r>
    </w:p>
    <w:p w14:paraId="3E7CF346" w14:textId="5A8D8DB5" w:rsidR="00912388" w:rsidRPr="00146469" w:rsidRDefault="00912388" w:rsidP="00146469">
      <w:pPr>
        <w:spacing w:line="360" w:lineRule="auto"/>
        <w:jc w:val="both"/>
        <w:rPr>
          <w:rFonts w:ascii="Arial" w:hAnsi="Arial" w:cs="Arial"/>
          <w:sz w:val="22"/>
          <w:szCs w:val="22"/>
        </w:rPr>
      </w:pPr>
    </w:p>
    <w:p w14:paraId="03824B53" w14:textId="2525BB64" w:rsidR="00912388" w:rsidRPr="00146469" w:rsidRDefault="00912388" w:rsidP="00146469">
      <w:pPr>
        <w:spacing w:line="360" w:lineRule="auto"/>
        <w:jc w:val="both"/>
        <w:rPr>
          <w:rFonts w:ascii="Arial" w:hAnsi="Arial" w:cs="Arial"/>
          <w:sz w:val="22"/>
          <w:szCs w:val="22"/>
        </w:rPr>
      </w:pPr>
      <w:r w:rsidRPr="00146469">
        <w:rPr>
          <w:rFonts w:ascii="Arial" w:hAnsi="Arial" w:cs="Arial"/>
          <w:sz w:val="22"/>
          <w:szCs w:val="22"/>
        </w:rPr>
        <w:t xml:space="preserve">Budge, K. </w:t>
      </w:r>
      <w:r w:rsidR="00D55D6A" w:rsidRPr="00146469">
        <w:rPr>
          <w:rFonts w:ascii="Arial" w:hAnsi="Arial" w:cs="Arial"/>
          <w:sz w:val="22"/>
          <w:szCs w:val="22"/>
        </w:rPr>
        <w:t>(</w:t>
      </w:r>
      <w:r w:rsidRPr="00146469">
        <w:rPr>
          <w:rFonts w:ascii="Arial" w:hAnsi="Arial" w:cs="Arial"/>
          <w:sz w:val="22"/>
          <w:szCs w:val="22"/>
        </w:rPr>
        <w:t>2016</w:t>
      </w:r>
      <w:r w:rsidR="00D55D6A" w:rsidRPr="00146469">
        <w:rPr>
          <w:rFonts w:ascii="Arial" w:hAnsi="Arial" w:cs="Arial"/>
          <w:sz w:val="22"/>
          <w:szCs w:val="22"/>
        </w:rPr>
        <w:t>)</w:t>
      </w:r>
      <w:r w:rsidRPr="00146469">
        <w:rPr>
          <w:rFonts w:ascii="Arial" w:hAnsi="Arial" w:cs="Arial"/>
          <w:sz w:val="22"/>
          <w:szCs w:val="22"/>
        </w:rPr>
        <w:t xml:space="preserve"> ‘Learning to Be: The Modelling of Art and Design Practice in University Art and Design Teaching’, </w:t>
      </w:r>
      <w:r w:rsidRPr="00146469">
        <w:rPr>
          <w:rFonts w:ascii="Arial" w:hAnsi="Arial" w:cs="Arial"/>
          <w:i/>
          <w:iCs/>
          <w:sz w:val="22"/>
          <w:szCs w:val="22"/>
        </w:rPr>
        <w:t>International Journal of Art &amp; Design Education</w:t>
      </w:r>
      <w:r w:rsidRPr="00146469">
        <w:rPr>
          <w:rFonts w:ascii="Arial" w:hAnsi="Arial" w:cs="Arial"/>
          <w:sz w:val="22"/>
          <w:szCs w:val="22"/>
        </w:rPr>
        <w:t xml:space="preserve">, 35(2), pp.243-259. </w:t>
      </w:r>
      <w:r w:rsidR="00DB6D13" w:rsidRPr="00146469">
        <w:rPr>
          <w:rFonts w:ascii="Arial" w:hAnsi="Arial" w:cs="Arial"/>
          <w:sz w:val="22"/>
          <w:szCs w:val="22"/>
        </w:rPr>
        <w:t>DOI: https://doi.org/10.1111/jade.12060</w:t>
      </w:r>
      <w:r w:rsidR="007E07BA" w:rsidRPr="00146469">
        <w:rPr>
          <w:rFonts w:ascii="Arial" w:hAnsi="Arial" w:cs="Arial"/>
          <w:sz w:val="22"/>
          <w:szCs w:val="22"/>
        </w:rPr>
        <w:t>.</w:t>
      </w:r>
    </w:p>
    <w:p w14:paraId="79AB9B3E" w14:textId="77777777" w:rsidR="005D16EB" w:rsidRPr="00146469" w:rsidRDefault="005D16EB" w:rsidP="00146469">
      <w:pPr>
        <w:spacing w:line="360" w:lineRule="auto"/>
        <w:jc w:val="both"/>
        <w:rPr>
          <w:rFonts w:ascii="Arial" w:hAnsi="Arial" w:cs="Arial"/>
          <w:sz w:val="22"/>
          <w:szCs w:val="22"/>
        </w:rPr>
      </w:pPr>
    </w:p>
    <w:p w14:paraId="711168F6" w14:textId="507D5D0A" w:rsidR="00C26A49" w:rsidRPr="00146469" w:rsidRDefault="00C26A49" w:rsidP="00146469">
      <w:pPr>
        <w:spacing w:line="360" w:lineRule="auto"/>
        <w:jc w:val="both"/>
        <w:rPr>
          <w:rFonts w:ascii="Arial" w:eastAsiaTheme="minorHAnsi" w:hAnsi="Arial" w:cs="Arial"/>
          <w:sz w:val="22"/>
          <w:szCs w:val="22"/>
          <w:lang w:eastAsia="en-US"/>
        </w:rPr>
      </w:pPr>
      <w:proofErr w:type="spellStart"/>
      <w:r w:rsidRPr="00146469">
        <w:rPr>
          <w:rFonts w:ascii="Arial" w:hAnsi="Arial" w:cs="Arial"/>
          <w:sz w:val="22"/>
          <w:szCs w:val="22"/>
        </w:rPr>
        <w:t>Cabus</w:t>
      </w:r>
      <w:proofErr w:type="spellEnd"/>
      <w:r w:rsidRPr="00146469">
        <w:rPr>
          <w:rFonts w:ascii="Arial" w:hAnsi="Arial" w:cs="Arial"/>
          <w:sz w:val="22"/>
          <w:szCs w:val="22"/>
        </w:rPr>
        <w:t xml:space="preserve">, S.J. et al. (2017) ‘SMART in Mathematics? Exploring the </w:t>
      </w:r>
      <w:r w:rsidR="00FF0BA8" w:rsidRPr="00146469">
        <w:rPr>
          <w:rFonts w:ascii="Arial" w:hAnsi="Arial" w:cs="Arial"/>
          <w:sz w:val="22"/>
          <w:szCs w:val="22"/>
        </w:rPr>
        <w:t>E</w:t>
      </w:r>
      <w:r w:rsidRPr="00146469">
        <w:rPr>
          <w:rFonts w:ascii="Arial" w:hAnsi="Arial" w:cs="Arial"/>
          <w:sz w:val="22"/>
          <w:szCs w:val="22"/>
        </w:rPr>
        <w:t xml:space="preserve">ffects of </w:t>
      </w:r>
      <w:r w:rsidR="00FF0BA8" w:rsidRPr="00146469">
        <w:rPr>
          <w:rFonts w:ascii="Arial" w:hAnsi="Arial" w:cs="Arial"/>
          <w:sz w:val="22"/>
          <w:szCs w:val="22"/>
        </w:rPr>
        <w:t>I</w:t>
      </w:r>
      <w:r w:rsidRPr="00146469">
        <w:rPr>
          <w:rFonts w:ascii="Arial" w:hAnsi="Arial" w:cs="Arial"/>
          <w:sz w:val="22"/>
          <w:szCs w:val="22"/>
        </w:rPr>
        <w:t>n-</w:t>
      </w:r>
      <w:r w:rsidR="00FF0BA8" w:rsidRPr="00146469">
        <w:rPr>
          <w:rFonts w:ascii="Arial" w:hAnsi="Arial" w:cs="Arial"/>
          <w:sz w:val="22"/>
          <w:szCs w:val="22"/>
        </w:rPr>
        <w:t>C</w:t>
      </w:r>
      <w:r w:rsidRPr="00146469">
        <w:rPr>
          <w:rFonts w:ascii="Arial" w:hAnsi="Arial" w:cs="Arial"/>
          <w:sz w:val="22"/>
          <w:szCs w:val="22"/>
        </w:rPr>
        <w:t>lass-</w:t>
      </w:r>
      <w:r w:rsidR="00FF0BA8" w:rsidRPr="00146469">
        <w:rPr>
          <w:rFonts w:ascii="Arial" w:hAnsi="Arial" w:cs="Arial"/>
          <w:sz w:val="22"/>
          <w:szCs w:val="22"/>
        </w:rPr>
        <w:t>L</w:t>
      </w:r>
      <w:r w:rsidRPr="00146469">
        <w:rPr>
          <w:rFonts w:ascii="Arial" w:hAnsi="Arial" w:cs="Arial"/>
          <w:sz w:val="22"/>
          <w:szCs w:val="22"/>
        </w:rPr>
        <w:t>evel</w:t>
      </w:r>
      <w:r w:rsidRPr="00146469">
        <w:rPr>
          <w:rFonts w:ascii="Arial" w:eastAsiaTheme="minorHAnsi" w:hAnsi="Arial" w:cs="Arial"/>
          <w:sz w:val="22"/>
          <w:szCs w:val="22"/>
          <w:lang w:eastAsia="en-US"/>
        </w:rPr>
        <w:t xml:space="preserve"> </w:t>
      </w:r>
      <w:r w:rsidR="00FF0BA8" w:rsidRPr="00146469">
        <w:rPr>
          <w:rFonts w:ascii="Arial" w:eastAsiaTheme="minorHAnsi" w:hAnsi="Arial" w:cs="Arial"/>
          <w:sz w:val="22"/>
          <w:szCs w:val="22"/>
          <w:lang w:eastAsia="en-US"/>
        </w:rPr>
        <w:t>D</w:t>
      </w:r>
      <w:r w:rsidRPr="00146469">
        <w:rPr>
          <w:rFonts w:ascii="Arial" w:eastAsiaTheme="minorHAnsi" w:hAnsi="Arial" w:cs="Arial"/>
          <w:sz w:val="22"/>
          <w:szCs w:val="22"/>
          <w:lang w:eastAsia="en-US"/>
        </w:rPr>
        <w:t xml:space="preserve">ifferentiation using </w:t>
      </w:r>
      <w:proofErr w:type="spellStart"/>
      <w:r w:rsidRPr="00146469">
        <w:rPr>
          <w:rFonts w:ascii="Arial" w:eastAsiaTheme="minorHAnsi" w:hAnsi="Arial" w:cs="Arial"/>
          <w:sz w:val="22"/>
          <w:szCs w:val="22"/>
          <w:lang w:eastAsia="en-US"/>
        </w:rPr>
        <w:t>SMARTboard</w:t>
      </w:r>
      <w:proofErr w:type="spellEnd"/>
      <w:r w:rsidRPr="00146469">
        <w:rPr>
          <w:rFonts w:ascii="Arial" w:eastAsiaTheme="minorHAnsi" w:hAnsi="Arial" w:cs="Arial"/>
          <w:sz w:val="22"/>
          <w:szCs w:val="22"/>
          <w:lang w:eastAsia="en-US"/>
        </w:rPr>
        <w:t xml:space="preserve"> on </w:t>
      </w:r>
      <w:r w:rsidR="00FF0BA8" w:rsidRPr="00146469">
        <w:rPr>
          <w:rFonts w:ascii="Arial" w:eastAsiaTheme="minorHAnsi" w:hAnsi="Arial" w:cs="Arial"/>
          <w:sz w:val="22"/>
          <w:szCs w:val="22"/>
          <w:lang w:eastAsia="en-US"/>
        </w:rPr>
        <w:t>M</w:t>
      </w:r>
      <w:r w:rsidRPr="00146469">
        <w:rPr>
          <w:rFonts w:ascii="Arial" w:eastAsiaTheme="minorHAnsi" w:hAnsi="Arial" w:cs="Arial"/>
          <w:sz w:val="22"/>
          <w:szCs w:val="22"/>
          <w:lang w:eastAsia="en-US"/>
        </w:rPr>
        <w:t xml:space="preserve">ath </w:t>
      </w:r>
      <w:r w:rsidR="00FF0BA8" w:rsidRPr="00146469">
        <w:rPr>
          <w:rFonts w:ascii="Arial" w:eastAsiaTheme="minorHAnsi" w:hAnsi="Arial" w:cs="Arial"/>
          <w:sz w:val="22"/>
          <w:szCs w:val="22"/>
          <w:lang w:eastAsia="en-US"/>
        </w:rPr>
        <w:t>P</w:t>
      </w:r>
      <w:r w:rsidRPr="00146469">
        <w:rPr>
          <w:rFonts w:ascii="Arial" w:eastAsiaTheme="minorHAnsi" w:hAnsi="Arial" w:cs="Arial"/>
          <w:sz w:val="22"/>
          <w:szCs w:val="22"/>
          <w:lang w:eastAsia="en-US"/>
        </w:rPr>
        <w:t xml:space="preserve">roficiency’, </w:t>
      </w:r>
      <w:r w:rsidRPr="00146469">
        <w:rPr>
          <w:rFonts w:ascii="Arial" w:eastAsiaTheme="minorHAnsi" w:hAnsi="Arial" w:cs="Arial"/>
          <w:i/>
          <w:iCs/>
          <w:sz w:val="22"/>
          <w:szCs w:val="22"/>
          <w:lang w:eastAsia="en-US"/>
        </w:rPr>
        <w:t>British Journal of Educational Technology</w:t>
      </w:r>
      <w:r w:rsidRPr="00146469">
        <w:rPr>
          <w:rFonts w:ascii="Arial" w:eastAsiaTheme="minorHAnsi" w:hAnsi="Arial" w:cs="Arial"/>
          <w:sz w:val="22"/>
          <w:szCs w:val="22"/>
          <w:lang w:eastAsia="en-US"/>
        </w:rPr>
        <w:t>, 48(1), pp.</w:t>
      </w:r>
      <w:r w:rsidR="00F2695A" w:rsidRPr="00146469">
        <w:rPr>
          <w:rFonts w:ascii="Arial" w:eastAsiaTheme="minorHAnsi" w:hAnsi="Arial" w:cs="Arial"/>
          <w:sz w:val="22"/>
          <w:szCs w:val="22"/>
          <w:lang w:eastAsia="en-US"/>
        </w:rPr>
        <w:t xml:space="preserve"> </w:t>
      </w:r>
      <w:r w:rsidRPr="00146469">
        <w:rPr>
          <w:rFonts w:ascii="Arial" w:eastAsiaTheme="minorHAnsi" w:hAnsi="Arial" w:cs="Arial"/>
          <w:sz w:val="22"/>
          <w:szCs w:val="22"/>
          <w:lang w:eastAsia="en-US"/>
        </w:rPr>
        <w:t>145-161. DOI: 10.1111/bjet.12350</w:t>
      </w:r>
      <w:r w:rsidR="00F2695A" w:rsidRPr="00146469">
        <w:rPr>
          <w:rFonts w:ascii="Arial" w:eastAsiaTheme="minorHAnsi" w:hAnsi="Arial" w:cs="Arial"/>
          <w:sz w:val="22"/>
          <w:szCs w:val="22"/>
          <w:lang w:eastAsia="en-US"/>
        </w:rPr>
        <w:t>.</w:t>
      </w:r>
    </w:p>
    <w:p w14:paraId="3DD5A07E" w14:textId="477AE56E" w:rsidR="00934AAA" w:rsidRPr="00146469" w:rsidRDefault="00934AAA" w:rsidP="00146469">
      <w:pPr>
        <w:spacing w:line="360" w:lineRule="auto"/>
        <w:jc w:val="both"/>
        <w:rPr>
          <w:rFonts w:ascii="Arial" w:eastAsiaTheme="minorHAnsi" w:hAnsi="Arial" w:cs="Arial"/>
          <w:sz w:val="22"/>
          <w:szCs w:val="22"/>
          <w:lang w:eastAsia="en-US"/>
        </w:rPr>
      </w:pPr>
    </w:p>
    <w:p w14:paraId="50C076C4" w14:textId="76F71484" w:rsidR="00934AAA" w:rsidRPr="00146469" w:rsidRDefault="00934AAA" w:rsidP="00146469">
      <w:pPr>
        <w:spacing w:line="360" w:lineRule="auto"/>
        <w:jc w:val="both"/>
        <w:rPr>
          <w:rFonts w:ascii="Arial" w:hAnsi="Arial" w:cs="Arial"/>
          <w:sz w:val="22"/>
          <w:szCs w:val="22"/>
        </w:rPr>
      </w:pPr>
      <w:proofErr w:type="spellStart"/>
      <w:r w:rsidRPr="00146469">
        <w:rPr>
          <w:rFonts w:ascii="Arial" w:hAnsi="Arial" w:cs="Arial"/>
          <w:sz w:val="22"/>
          <w:szCs w:val="22"/>
        </w:rPr>
        <w:t>Cajkler</w:t>
      </w:r>
      <w:proofErr w:type="spellEnd"/>
      <w:r w:rsidRPr="00146469">
        <w:rPr>
          <w:rFonts w:ascii="Arial" w:hAnsi="Arial" w:cs="Arial"/>
          <w:sz w:val="22"/>
          <w:szCs w:val="22"/>
        </w:rPr>
        <w:t xml:space="preserve">, W. et al. </w:t>
      </w:r>
      <w:r w:rsidR="00FF0BA8" w:rsidRPr="00146469">
        <w:rPr>
          <w:rFonts w:ascii="Arial" w:hAnsi="Arial" w:cs="Arial"/>
          <w:sz w:val="22"/>
          <w:szCs w:val="22"/>
        </w:rPr>
        <w:t>(</w:t>
      </w:r>
      <w:r w:rsidRPr="00146469">
        <w:rPr>
          <w:rFonts w:ascii="Arial" w:hAnsi="Arial" w:cs="Arial"/>
          <w:sz w:val="22"/>
          <w:szCs w:val="22"/>
        </w:rPr>
        <w:t>2015</w:t>
      </w:r>
      <w:r w:rsidR="00FF0BA8" w:rsidRPr="00146469">
        <w:rPr>
          <w:rFonts w:ascii="Arial" w:hAnsi="Arial" w:cs="Arial"/>
          <w:sz w:val="22"/>
          <w:szCs w:val="22"/>
        </w:rPr>
        <w:t>)</w:t>
      </w:r>
      <w:r w:rsidRPr="00146469">
        <w:rPr>
          <w:rFonts w:ascii="Arial" w:hAnsi="Arial" w:cs="Arial"/>
          <w:sz w:val="22"/>
          <w:szCs w:val="22"/>
        </w:rPr>
        <w:t xml:space="preserve"> ‘Teacher </w:t>
      </w:r>
      <w:r w:rsidR="00FF0BA8" w:rsidRPr="00146469">
        <w:rPr>
          <w:rFonts w:ascii="Arial" w:hAnsi="Arial" w:cs="Arial"/>
          <w:sz w:val="22"/>
          <w:szCs w:val="22"/>
        </w:rPr>
        <w:t>P</w:t>
      </w:r>
      <w:r w:rsidRPr="00146469">
        <w:rPr>
          <w:rFonts w:ascii="Arial" w:hAnsi="Arial" w:cs="Arial"/>
          <w:sz w:val="22"/>
          <w:szCs w:val="22"/>
        </w:rPr>
        <w:t xml:space="preserve">erspectives about </w:t>
      </w:r>
      <w:r w:rsidR="00FF0BA8" w:rsidRPr="00146469">
        <w:rPr>
          <w:rFonts w:ascii="Arial" w:hAnsi="Arial" w:cs="Arial"/>
          <w:sz w:val="22"/>
          <w:szCs w:val="22"/>
        </w:rPr>
        <w:t>L</w:t>
      </w:r>
      <w:r w:rsidRPr="00146469">
        <w:rPr>
          <w:rFonts w:ascii="Arial" w:hAnsi="Arial" w:cs="Arial"/>
          <w:sz w:val="22"/>
          <w:szCs w:val="22"/>
        </w:rPr>
        <w:t xml:space="preserve">esson </w:t>
      </w:r>
      <w:r w:rsidR="00FF0BA8" w:rsidRPr="00146469">
        <w:rPr>
          <w:rFonts w:ascii="Arial" w:hAnsi="Arial" w:cs="Arial"/>
          <w:sz w:val="22"/>
          <w:szCs w:val="22"/>
        </w:rPr>
        <w:t>S</w:t>
      </w:r>
      <w:r w:rsidRPr="00146469">
        <w:rPr>
          <w:rFonts w:ascii="Arial" w:hAnsi="Arial" w:cs="Arial"/>
          <w:sz w:val="22"/>
          <w:szCs w:val="22"/>
        </w:rPr>
        <w:t xml:space="preserve">tudy in </w:t>
      </w:r>
      <w:r w:rsidR="00FF0BA8" w:rsidRPr="00146469">
        <w:rPr>
          <w:rFonts w:ascii="Arial" w:hAnsi="Arial" w:cs="Arial"/>
          <w:sz w:val="22"/>
          <w:szCs w:val="22"/>
        </w:rPr>
        <w:t>S</w:t>
      </w:r>
      <w:r w:rsidRPr="00146469">
        <w:rPr>
          <w:rFonts w:ascii="Arial" w:hAnsi="Arial" w:cs="Arial"/>
          <w:sz w:val="22"/>
          <w:szCs w:val="22"/>
        </w:rPr>
        <w:t xml:space="preserve">econdary </w:t>
      </w:r>
      <w:r w:rsidR="00FF0BA8" w:rsidRPr="00146469">
        <w:rPr>
          <w:rFonts w:ascii="Arial" w:hAnsi="Arial" w:cs="Arial"/>
          <w:sz w:val="22"/>
          <w:szCs w:val="22"/>
        </w:rPr>
        <w:t>S</w:t>
      </w:r>
      <w:r w:rsidRPr="00146469">
        <w:rPr>
          <w:rFonts w:ascii="Arial" w:hAnsi="Arial" w:cs="Arial"/>
          <w:sz w:val="22"/>
          <w:szCs w:val="22"/>
        </w:rPr>
        <w:t xml:space="preserve">chool </w:t>
      </w:r>
      <w:r w:rsidR="00FF0BA8" w:rsidRPr="00146469">
        <w:rPr>
          <w:rFonts w:ascii="Arial" w:hAnsi="Arial" w:cs="Arial"/>
          <w:sz w:val="22"/>
          <w:szCs w:val="22"/>
        </w:rPr>
        <w:t>D</w:t>
      </w:r>
      <w:r w:rsidRPr="00146469">
        <w:rPr>
          <w:rFonts w:ascii="Arial" w:hAnsi="Arial" w:cs="Arial"/>
          <w:sz w:val="22"/>
          <w:szCs w:val="22"/>
        </w:rPr>
        <w:t xml:space="preserve">epartments: </w:t>
      </w:r>
      <w:proofErr w:type="gramStart"/>
      <w:r w:rsidRPr="00146469">
        <w:rPr>
          <w:rFonts w:ascii="Arial" w:hAnsi="Arial" w:cs="Arial"/>
          <w:sz w:val="22"/>
          <w:szCs w:val="22"/>
        </w:rPr>
        <w:t>a</w:t>
      </w:r>
      <w:proofErr w:type="gramEnd"/>
      <w:r w:rsidRPr="00146469">
        <w:rPr>
          <w:rFonts w:ascii="Arial" w:hAnsi="Arial" w:cs="Arial"/>
          <w:sz w:val="22"/>
          <w:szCs w:val="22"/>
        </w:rPr>
        <w:t xml:space="preserve"> </w:t>
      </w:r>
      <w:r w:rsidR="00FF0BA8" w:rsidRPr="00146469">
        <w:rPr>
          <w:rFonts w:ascii="Arial" w:hAnsi="Arial" w:cs="Arial"/>
          <w:sz w:val="22"/>
          <w:szCs w:val="22"/>
        </w:rPr>
        <w:t>C</w:t>
      </w:r>
      <w:r w:rsidRPr="00146469">
        <w:rPr>
          <w:rFonts w:ascii="Arial" w:hAnsi="Arial" w:cs="Arial"/>
          <w:sz w:val="22"/>
          <w:szCs w:val="22"/>
        </w:rPr>
        <w:t xml:space="preserve">ollaborative </w:t>
      </w:r>
      <w:r w:rsidR="00FF0BA8" w:rsidRPr="00146469">
        <w:rPr>
          <w:rFonts w:ascii="Arial" w:hAnsi="Arial" w:cs="Arial"/>
          <w:sz w:val="22"/>
          <w:szCs w:val="22"/>
        </w:rPr>
        <w:t>V</w:t>
      </w:r>
      <w:r w:rsidRPr="00146469">
        <w:rPr>
          <w:rFonts w:ascii="Arial" w:hAnsi="Arial" w:cs="Arial"/>
          <w:sz w:val="22"/>
          <w:szCs w:val="22"/>
        </w:rPr>
        <w:t xml:space="preserve">ehicle for </w:t>
      </w:r>
      <w:r w:rsidR="00FF0BA8" w:rsidRPr="00146469">
        <w:rPr>
          <w:rFonts w:ascii="Arial" w:hAnsi="Arial" w:cs="Arial"/>
          <w:sz w:val="22"/>
          <w:szCs w:val="22"/>
        </w:rPr>
        <w:t>P</w:t>
      </w:r>
      <w:r w:rsidRPr="00146469">
        <w:rPr>
          <w:rFonts w:ascii="Arial" w:hAnsi="Arial" w:cs="Arial"/>
          <w:sz w:val="22"/>
          <w:szCs w:val="22"/>
        </w:rPr>
        <w:t xml:space="preserve">rofessional </w:t>
      </w:r>
      <w:r w:rsidR="00FF0BA8" w:rsidRPr="00146469">
        <w:rPr>
          <w:rFonts w:ascii="Arial" w:hAnsi="Arial" w:cs="Arial"/>
          <w:sz w:val="22"/>
          <w:szCs w:val="22"/>
        </w:rPr>
        <w:t>L</w:t>
      </w:r>
      <w:r w:rsidRPr="00146469">
        <w:rPr>
          <w:rFonts w:ascii="Arial" w:hAnsi="Arial" w:cs="Arial"/>
          <w:sz w:val="22"/>
          <w:szCs w:val="22"/>
        </w:rPr>
        <w:t xml:space="preserve">earning and </w:t>
      </w:r>
      <w:r w:rsidR="00FF0BA8" w:rsidRPr="00146469">
        <w:rPr>
          <w:rFonts w:ascii="Arial" w:hAnsi="Arial" w:cs="Arial"/>
          <w:sz w:val="22"/>
          <w:szCs w:val="22"/>
        </w:rPr>
        <w:t>P</w:t>
      </w:r>
      <w:r w:rsidRPr="00146469">
        <w:rPr>
          <w:rFonts w:ascii="Arial" w:hAnsi="Arial" w:cs="Arial"/>
          <w:sz w:val="22"/>
          <w:szCs w:val="22"/>
        </w:rPr>
        <w:t xml:space="preserve">ractice </w:t>
      </w:r>
      <w:r w:rsidR="00FF0BA8" w:rsidRPr="00146469">
        <w:rPr>
          <w:rFonts w:ascii="Arial" w:hAnsi="Arial" w:cs="Arial"/>
          <w:sz w:val="22"/>
          <w:szCs w:val="22"/>
        </w:rPr>
        <w:t>D</w:t>
      </w:r>
      <w:r w:rsidRPr="00146469">
        <w:rPr>
          <w:rFonts w:ascii="Arial" w:hAnsi="Arial" w:cs="Arial"/>
          <w:sz w:val="22"/>
          <w:szCs w:val="22"/>
        </w:rPr>
        <w:t xml:space="preserve">evelopment’, </w:t>
      </w:r>
      <w:r w:rsidRPr="00146469">
        <w:rPr>
          <w:rFonts w:ascii="Arial" w:hAnsi="Arial" w:cs="Arial"/>
          <w:i/>
          <w:iCs/>
          <w:sz w:val="22"/>
          <w:szCs w:val="22"/>
        </w:rPr>
        <w:t>Research Papers in Education</w:t>
      </w:r>
      <w:r w:rsidRPr="00146469">
        <w:rPr>
          <w:rFonts w:ascii="Arial" w:hAnsi="Arial" w:cs="Arial"/>
          <w:sz w:val="22"/>
          <w:szCs w:val="22"/>
        </w:rPr>
        <w:t>, 30(2), pp. 192-213. DOI:</w:t>
      </w:r>
      <w:r w:rsidR="00B57EE6" w:rsidRPr="00146469">
        <w:rPr>
          <w:rFonts w:ascii="Arial" w:hAnsi="Arial" w:cs="Arial"/>
          <w:sz w:val="22"/>
          <w:szCs w:val="22"/>
        </w:rPr>
        <w:t xml:space="preserve"> </w:t>
      </w:r>
      <w:r w:rsidRPr="00146469">
        <w:rPr>
          <w:rFonts w:ascii="Arial" w:hAnsi="Arial" w:cs="Arial"/>
          <w:sz w:val="22"/>
          <w:szCs w:val="22"/>
        </w:rPr>
        <w:t>https://doi.org/10.1080/02671522.2014.887139</w:t>
      </w:r>
      <w:r w:rsidR="00B57EE6" w:rsidRPr="00146469">
        <w:rPr>
          <w:rFonts w:ascii="Arial" w:hAnsi="Arial" w:cs="Arial"/>
          <w:sz w:val="22"/>
          <w:szCs w:val="22"/>
        </w:rPr>
        <w:t>.</w:t>
      </w:r>
    </w:p>
    <w:p w14:paraId="21F26A33" w14:textId="6BE0E35E" w:rsidR="00101150" w:rsidRPr="00146469" w:rsidRDefault="00101150" w:rsidP="00146469">
      <w:pPr>
        <w:spacing w:line="360" w:lineRule="auto"/>
        <w:jc w:val="both"/>
        <w:rPr>
          <w:rFonts w:ascii="Arial" w:eastAsiaTheme="minorHAnsi" w:hAnsi="Arial" w:cs="Arial"/>
          <w:sz w:val="22"/>
          <w:szCs w:val="22"/>
          <w:lang w:eastAsia="en-US"/>
        </w:rPr>
      </w:pPr>
    </w:p>
    <w:p w14:paraId="10D98D45" w14:textId="5E4422C7" w:rsidR="00210A08" w:rsidRPr="00146469" w:rsidRDefault="00101150" w:rsidP="00146469">
      <w:pPr>
        <w:spacing w:line="360" w:lineRule="auto"/>
        <w:jc w:val="both"/>
        <w:rPr>
          <w:rFonts w:ascii="Arial" w:hAnsi="Arial" w:cs="Arial"/>
          <w:sz w:val="22"/>
          <w:szCs w:val="22"/>
        </w:rPr>
      </w:pPr>
      <w:r w:rsidRPr="00146469">
        <w:rPr>
          <w:rFonts w:ascii="Arial" w:hAnsi="Arial" w:cs="Arial"/>
          <w:sz w:val="22"/>
          <w:szCs w:val="22"/>
        </w:rPr>
        <w:t xml:space="preserve">Cheung, W.M. and Wong, W.Y. </w:t>
      </w:r>
      <w:r w:rsidR="00B57EE6" w:rsidRPr="00146469">
        <w:rPr>
          <w:rFonts w:ascii="Arial" w:hAnsi="Arial" w:cs="Arial"/>
          <w:sz w:val="22"/>
          <w:szCs w:val="22"/>
        </w:rPr>
        <w:t>(</w:t>
      </w:r>
      <w:r w:rsidRPr="00146469">
        <w:rPr>
          <w:rFonts w:ascii="Arial" w:hAnsi="Arial" w:cs="Arial"/>
          <w:sz w:val="22"/>
          <w:szCs w:val="22"/>
        </w:rPr>
        <w:t>2014</w:t>
      </w:r>
      <w:r w:rsidR="00B57EE6" w:rsidRPr="00146469">
        <w:rPr>
          <w:rFonts w:ascii="Arial" w:hAnsi="Arial" w:cs="Arial"/>
          <w:sz w:val="22"/>
          <w:szCs w:val="22"/>
        </w:rPr>
        <w:t>)</w:t>
      </w:r>
      <w:r w:rsidRPr="00146469">
        <w:rPr>
          <w:rFonts w:ascii="Arial" w:hAnsi="Arial" w:cs="Arial"/>
          <w:sz w:val="22"/>
          <w:szCs w:val="22"/>
        </w:rPr>
        <w:t xml:space="preserve"> ‘Does Lesson Study work? : A </w:t>
      </w:r>
      <w:r w:rsidR="00B57EE6" w:rsidRPr="00146469">
        <w:rPr>
          <w:rFonts w:ascii="Arial" w:hAnsi="Arial" w:cs="Arial"/>
          <w:sz w:val="22"/>
          <w:szCs w:val="22"/>
        </w:rPr>
        <w:t>S</w:t>
      </w:r>
      <w:r w:rsidRPr="00146469">
        <w:rPr>
          <w:rFonts w:ascii="Arial" w:hAnsi="Arial" w:cs="Arial"/>
          <w:sz w:val="22"/>
          <w:szCs w:val="22"/>
        </w:rPr>
        <w:t xml:space="preserve">ystematic </w:t>
      </w:r>
      <w:r w:rsidR="00B57EE6" w:rsidRPr="00146469">
        <w:rPr>
          <w:rFonts w:ascii="Arial" w:hAnsi="Arial" w:cs="Arial"/>
          <w:sz w:val="22"/>
          <w:szCs w:val="22"/>
        </w:rPr>
        <w:t>R</w:t>
      </w:r>
      <w:r w:rsidRPr="00146469">
        <w:rPr>
          <w:rFonts w:ascii="Arial" w:hAnsi="Arial" w:cs="Arial"/>
          <w:sz w:val="22"/>
          <w:szCs w:val="22"/>
        </w:rPr>
        <w:t xml:space="preserve">eview on the </w:t>
      </w:r>
      <w:r w:rsidR="00B57EE6" w:rsidRPr="00146469">
        <w:rPr>
          <w:rFonts w:ascii="Arial" w:hAnsi="Arial" w:cs="Arial"/>
          <w:sz w:val="22"/>
          <w:szCs w:val="22"/>
        </w:rPr>
        <w:t>E</w:t>
      </w:r>
      <w:r w:rsidRPr="00146469">
        <w:rPr>
          <w:rFonts w:ascii="Arial" w:hAnsi="Arial" w:cs="Arial"/>
          <w:sz w:val="22"/>
          <w:szCs w:val="22"/>
        </w:rPr>
        <w:t xml:space="preserve">ffects of Lesson Study and Learning Study on </w:t>
      </w:r>
      <w:r w:rsidR="00B57EE6" w:rsidRPr="00146469">
        <w:rPr>
          <w:rFonts w:ascii="Arial" w:hAnsi="Arial" w:cs="Arial"/>
          <w:sz w:val="22"/>
          <w:szCs w:val="22"/>
        </w:rPr>
        <w:t>T</w:t>
      </w:r>
      <w:r w:rsidRPr="00146469">
        <w:rPr>
          <w:rFonts w:ascii="Arial" w:hAnsi="Arial" w:cs="Arial"/>
          <w:sz w:val="22"/>
          <w:szCs w:val="22"/>
        </w:rPr>
        <w:t xml:space="preserve">eachers and </w:t>
      </w:r>
      <w:r w:rsidR="00B57EE6" w:rsidRPr="00146469">
        <w:rPr>
          <w:rFonts w:ascii="Arial" w:hAnsi="Arial" w:cs="Arial"/>
          <w:sz w:val="22"/>
          <w:szCs w:val="22"/>
        </w:rPr>
        <w:t>S</w:t>
      </w:r>
      <w:r w:rsidRPr="00146469">
        <w:rPr>
          <w:rFonts w:ascii="Arial" w:hAnsi="Arial" w:cs="Arial"/>
          <w:sz w:val="22"/>
          <w:szCs w:val="22"/>
        </w:rPr>
        <w:t xml:space="preserve">tudents’, </w:t>
      </w:r>
      <w:r w:rsidRPr="00146469">
        <w:rPr>
          <w:rFonts w:ascii="Arial" w:hAnsi="Arial" w:cs="Arial"/>
          <w:i/>
          <w:iCs/>
          <w:sz w:val="22"/>
          <w:szCs w:val="22"/>
        </w:rPr>
        <w:t>International Journal for Lesson and Learning Studies</w:t>
      </w:r>
      <w:r w:rsidR="00B57EE6" w:rsidRPr="00146469">
        <w:rPr>
          <w:rFonts w:ascii="Arial" w:hAnsi="Arial" w:cs="Arial"/>
          <w:sz w:val="22"/>
          <w:szCs w:val="22"/>
        </w:rPr>
        <w:t>,</w:t>
      </w:r>
      <w:r w:rsidRPr="00146469">
        <w:rPr>
          <w:rFonts w:ascii="Arial" w:hAnsi="Arial" w:cs="Arial"/>
          <w:sz w:val="22"/>
          <w:szCs w:val="22"/>
        </w:rPr>
        <w:t xml:space="preserve"> 3(2) pp.</w:t>
      </w:r>
      <w:r w:rsidR="00B57EE6" w:rsidRPr="00146469">
        <w:rPr>
          <w:rFonts w:ascii="Arial" w:hAnsi="Arial" w:cs="Arial"/>
          <w:sz w:val="22"/>
          <w:szCs w:val="22"/>
        </w:rPr>
        <w:t xml:space="preserve"> </w:t>
      </w:r>
      <w:r w:rsidRPr="00146469">
        <w:rPr>
          <w:rFonts w:ascii="Arial" w:hAnsi="Arial" w:cs="Arial"/>
          <w:sz w:val="22"/>
          <w:szCs w:val="22"/>
        </w:rPr>
        <w:t>137-149. DOI: https://doi.org/10.1108/IJLLS-05-2013-0024</w:t>
      </w:r>
      <w:r w:rsidR="00B57EE6" w:rsidRPr="00146469">
        <w:rPr>
          <w:rFonts w:ascii="Arial" w:hAnsi="Arial" w:cs="Arial"/>
          <w:sz w:val="22"/>
          <w:szCs w:val="22"/>
        </w:rPr>
        <w:t>.</w:t>
      </w:r>
    </w:p>
    <w:p w14:paraId="1DE73DB4" w14:textId="77777777" w:rsidR="00812682" w:rsidRPr="00146469" w:rsidRDefault="00812682" w:rsidP="00146469">
      <w:pPr>
        <w:spacing w:line="360" w:lineRule="auto"/>
        <w:jc w:val="both"/>
        <w:rPr>
          <w:rFonts w:ascii="Arial" w:hAnsi="Arial" w:cs="Arial"/>
          <w:sz w:val="22"/>
          <w:szCs w:val="22"/>
        </w:rPr>
      </w:pPr>
    </w:p>
    <w:p w14:paraId="774C7099" w14:textId="4F2CAFBD" w:rsidR="00812682" w:rsidRPr="00146469" w:rsidRDefault="00812682" w:rsidP="00146469">
      <w:pPr>
        <w:spacing w:line="360" w:lineRule="auto"/>
        <w:jc w:val="both"/>
        <w:rPr>
          <w:rFonts w:ascii="Arial" w:hAnsi="Arial" w:cs="Arial"/>
          <w:iCs/>
          <w:sz w:val="22"/>
          <w:szCs w:val="22"/>
        </w:rPr>
      </w:pPr>
      <w:r w:rsidRPr="00146469">
        <w:rPr>
          <w:rFonts w:ascii="Arial" w:hAnsi="Arial" w:cs="Arial"/>
          <w:iCs/>
          <w:sz w:val="22"/>
          <w:szCs w:val="22"/>
        </w:rPr>
        <w:t xml:space="preserve">Cohen, L. et al. (2011) </w:t>
      </w:r>
      <w:r w:rsidRPr="00146469">
        <w:rPr>
          <w:rFonts w:ascii="Arial" w:hAnsi="Arial" w:cs="Arial"/>
          <w:i/>
          <w:sz w:val="22"/>
          <w:szCs w:val="22"/>
        </w:rPr>
        <w:t>Research Methods in Education</w:t>
      </w:r>
      <w:r w:rsidR="00217666" w:rsidRPr="00146469">
        <w:rPr>
          <w:rFonts w:ascii="Arial" w:hAnsi="Arial" w:cs="Arial"/>
          <w:iCs/>
          <w:sz w:val="22"/>
          <w:szCs w:val="22"/>
        </w:rPr>
        <w:t xml:space="preserve"> </w:t>
      </w:r>
      <w:r w:rsidRPr="00146469">
        <w:rPr>
          <w:rFonts w:ascii="Arial" w:hAnsi="Arial" w:cs="Arial"/>
          <w:iCs/>
          <w:sz w:val="22"/>
          <w:szCs w:val="22"/>
        </w:rPr>
        <w:t>7th Ed. London: Routledge.</w:t>
      </w:r>
    </w:p>
    <w:p w14:paraId="1DA636B2" w14:textId="77777777" w:rsidR="007E07BA" w:rsidRPr="00146469" w:rsidRDefault="007E07BA" w:rsidP="00146469">
      <w:pPr>
        <w:spacing w:line="360" w:lineRule="auto"/>
        <w:jc w:val="both"/>
        <w:rPr>
          <w:rFonts w:ascii="Arial" w:hAnsi="Arial" w:cs="Arial"/>
          <w:iCs/>
          <w:sz w:val="22"/>
          <w:szCs w:val="22"/>
        </w:rPr>
      </w:pPr>
    </w:p>
    <w:p w14:paraId="481EF385" w14:textId="3392B13D" w:rsidR="00C0033D" w:rsidRPr="00146469" w:rsidRDefault="00C0033D" w:rsidP="00146469">
      <w:pPr>
        <w:spacing w:line="360" w:lineRule="auto"/>
        <w:jc w:val="both"/>
        <w:rPr>
          <w:rFonts w:ascii="Arial" w:hAnsi="Arial" w:cs="Arial"/>
          <w:iCs/>
          <w:sz w:val="22"/>
          <w:szCs w:val="22"/>
        </w:rPr>
      </w:pPr>
      <w:r w:rsidRPr="00146469">
        <w:rPr>
          <w:rFonts w:ascii="Arial" w:hAnsi="Arial" w:cs="Arial"/>
          <w:iCs/>
          <w:sz w:val="22"/>
          <w:szCs w:val="22"/>
        </w:rPr>
        <w:t xml:space="preserve">Cooper, D.C. and Schindler, P.S. (2011) </w:t>
      </w:r>
      <w:r w:rsidRPr="00146469">
        <w:rPr>
          <w:rFonts w:ascii="Arial" w:hAnsi="Arial" w:cs="Arial"/>
          <w:i/>
          <w:sz w:val="22"/>
          <w:szCs w:val="22"/>
        </w:rPr>
        <w:t>Business Research Methods</w:t>
      </w:r>
      <w:r w:rsidRPr="00146469">
        <w:rPr>
          <w:rFonts w:ascii="Arial" w:hAnsi="Arial" w:cs="Arial"/>
          <w:iCs/>
          <w:sz w:val="22"/>
          <w:szCs w:val="22"/>
        </w:rPr>
        <w:t xml:space="preserve"> 11th Ed. London: McGraw-Hill.</w:t>
      </w:r>
    </w:p>
    <w:p w14:paraId="221F49C3" w14:textId="77777777" w:rsidR="00C0033D" w:rsidRPr="00146469" w:rsidRDefault="00C0033D" w:rsidP="00146469">
      <w:pPr>
        <w:spacing w:line="360" w:lineRule="auto"/>
        <w:jc w:val="both"/>
        <w:rPr>
          <w:rStyle w:val="Emphasis"/>
          <w:rFonts w:ascii="Arial" w:hAnsi="Arial" w:cs="Arial"/>
          <w:i w:val="0"/>
          <w:iCs w:val="0"/>
          <w:sz w:val="22"/>
          <w:szCs w:val="22"/>
          <w:bdr w:val="none" w:sz="0" w:space="0" w:color="auto" w:frame="1"/>
        </w:rPr>
      </w:pPr>
    </w:p>
    <w:p w14:paraId="4DCF6667" w14:textId="3CAB60BC" w:rsidR="00210A08" w:rsidRPr="00146469" w:rsidRDefault="00210A08" w:rsidP="00146469">
      <w:pPr>
        <w:spacing w:line="360" w:lineRule="auto"/>
        <w:jc w:val="both"/>
        <w:rPr>
          <w:rStyle w:val="Emphasis"/>
          <w:rFonts w:ascii="Arial" w:hAnsi="Arial" w:cs="Arial"/>
          <w:i w:val="0"/>
          <w:iCs w:val="0"/>
          <w:sz w:val="22"/>
          <w:szCs w:val="22"/>
          <w:bdr w:val="none" w:sz="0" w:space="0" w:color="auto" w:frame="1"/>
        </w:rPr>
      </w:pPr>
      <w:r w:rsidRPr="00146469">
        <w:rPr>
          <w:rStyle w:val="Emphasis"/>
          <w:rFonts w:ascii="Arial" w:hAnsi="Arial" w:cs="Arial"/>
          <w:i w:val="0"/>
          <w:iCs w:val="0"/>
          <w:sz w:val="22"/>
          <w:szCs w:val="22"/>
          <w:bdr w:val="none" w:sz="0" w:space="0" w:color="auto" w:frame="1"/>
        </w:rPr>
        <w:t xml:space="preserve">Costa, A.L. </w:t>
      </w:r>
      <w:r w:rsidR="00013881" w:rsidRPr="00146469">
        <w:rPr>
          <w:rStyle w:val="Emphasis"/>
          <w:rFonts w:ascii="Arial" w:hAnsi="Arial" w:cs="Arial"/>
          <w:i w:val="0"/>
          <w:iCs w:val="0"/>
          <w:sz w:val="22"/>
          <w:szCs w:val="22"/>
          <w:bdr w:val="none" w:sz="0" w:space="0" w:color="auto" w:frame="1"/>
        </w:rPr>
        <w:t>(</w:t>
      </w:r>
      <w:r w:rsidRPr="00146469">
        <w:rPr>
          <w:rStyle w:val="Emphasis"/>
          <w:rFonts w:ascii="Arial" w:hAnsi="Arial" w:cs="Arial"/>
          <w:i w:val="0"/>
          <w:iCs w:val="0"/>
          <w:sz w:val="22"/>
          <w:szCs w:val="22"/>
          <w:bdr w:val="none" w:sz="0" w:space="0" w:color="auto" w:frame="1"/>
        </w:rPr>
        <w:t>1991</w:t>
      </w:r>
      <w:r w:rsidR="00013881" w:rsidRPr="00146469">
        <w:rPr>
          <w:rStyle w:val="Emphasis"/>
          <w:rFonts w:ascii="Arial" w:hAnsi="Arial" w:cs="Arial"/>
          <w:i w:val="0"/>
          <w:iCs w:val="0"/>
          <w:sz w:val="22"/>
          <w:szCs w:val="22"/>
          <w:bdr w:val="none" w:sz="0" w:space="0" w:color="auto" w:frame="1"/>
        </w:rPr>
        <w:t>)</w:t>
      </w:r>
      <w:r w:rsidRPr="00146469">
        <w:rPr>
          <w:rStyle w:val="Emphasis"/>
          <w:rFonts w:ascii="Arial" w:hAnsi="Arial" w:cs="Arial"/>
          <w:i w:val="0"/>
          <w:iCs w:val="0"/>
          <w:sz w:val="22"/>
          <w:szCs w:val="22"/>
          <w:bdr w:val="none" w:sz="0" w:space="0" w:color="auto" w:frame="1"/>
        </w:rPr>
        <w:t xml:space="preserve"> ‘Toward a Model of Human Intellectual Functioning’, </w:t>
      </w:r>
      <w:r w:rsidR="00013881" w:rsidRPr="00146469">
        <w:rPr>
          <w:rStyle w:val="Emphasis"/>
          <w:rFonts w:ascii="Arial" w:hAnsi="Arial" w:cs="Arial"/>
          <w:i w:val="0"/>
          <w:iCs w:val="0"/>
          <w:sz w:val="22"/>
          <w:szCs w:val="22"/>
          <w:bdr w:val="none" w:sz="0" w:space="0" w:color="auto" w:frame="1"/>
        </w:rPr>
        <w:t>i</w:t>
      </w:r>
      <w:r w:rsidRPr="00146469">
        <w:rPr>
          <w:rStyle w:val="Emphasis"/>
          <w:rFonts w:ascii="Arial" w:hAnsi="Arial" w:cs="Arial"/>
          <w:i w:val="0"/>
          <w:iCs w:val="0"/>
          <w:sz w:val="22"/>
          <w:szCs w:val="22"/>
          <w:bdr w:val="none" w:sz="0" w:space="0" w:color="auto" w:frame="1"/>
        </w:rPr>
        <w:t xml:space="preserve">n </w:t>
      </w:r>
      <w:r w:rsidR="00013881" w:rsidRPr="00146469">
        <w:rPr>
          <w:rStyle w:val="Emphasis"/>
          <w:rFonts w:ascii="Arial" w:hAnsi="Arial" w:cs="Arial"/>
          <w:i w:val="0"/>
          <w:iCs w:val="0"/>
          <w:sz w:val="22"/>
          <w:szCs w:val="22"/>
          <w:bdr w:val="none" w:sz="0" w:space="0" w:color="auto" w:frame="1"/>
        </w:rPr>
        <w:t xml:space="preserve">Costa, A.L. (ed.) </w:t>
      </w:r>
      <w:r w:rsidRPr="00146469">
        <w:rPr>
          <w:rStyle w:val="Emphasis"/>
          <w:rFonts w:ascii="Arial" w:hAnsi="Arial" w:cs="Arial"/>
          <w:sz w:val="22"/>
          <w:szCs w:val="22"/>
          <w:bdr w:val="none" w:sz="0" w:space="0" w:color="auto" w:frame="1"/>
        </w:rPr>
        <w:t>Developing Minds: A Resource Book for Teaching Thinking</w:t>
      </w:r>
      <w:r w:rsidR="00013881" w:rsidRPr="00146469">
        <w:rPr>
          <w:rStyle w:val="Emphasis"/>
          <w:rFonts w:ascii="Arial" w:hAnsi="Arial" w:cs="Arial"/>
          <w:i w:val="0"/>
          <w:iCs w:val="0"/>
          <w:sz w:val="22"/>
          <w:szCs w:val="22"/>
          <w:bdr w:val="none" w:sz="0" w:space="0" w:color="auto" w:frame="1"/>
        </w:rPr>
        <w:t xml:space="preserve">. </w:t>
      </w:r>
      <w:r w:rsidRPr="00146469">
        <w:rPr>
          <w:rStyle w:val="Emphasis"/>
          <w:rFonts w:ascii="Arial" w:hAnsi="Arial" w:cs="Arial"/>
          <w:i w:val="0"/>
          <w:iCs w:val="0"/>
          <w:sz w:val="22"/>
          <w:szCs w:val="22"/>
          <w:bdr w:val="none" w:sz="0" w:space="0" w:color="auto" w:frame="1"/>
        </w:rPr>
        <w:t>Alexandria: ASCD.</w:t>
      </w:r>
    </w:p>
    <w:p w14:paraId="0322EFBF" w14:textId="77777777" w:rsidR="009C268E" w:rsidRPr="00146469" w:rsidRDefault="009C268E" w:rsidP="00146469">
      <w:pPr>
        <w:spacing w:line="360" w:lineRule="auto"/>
        <w:jc w:val="both"/>
        <w:rPr>
          <w:rStyle w:val="Emphasis"/>
          <w:rFonts w:ascii="Arial" w:hAnsi="Arial" w:cs="Arial"/>
          <w:i w:val="0"/>
          <w:iCs w:val="0"/>
          <w:sz w:val="22"/>
          <w:szCs w:val="22"/>
          <w:bdr w:val="none" w:sz="0" w:space="0" w:color="auto" w:frame="1"/>
        </w:rPr>
      </w:pPr>
    </w:p>
    <w:p w14:paraId="4385A461" w14:textId="465BE6F5" w:rsidR="009C268E" w:rsidRPr="00146469" w:rsidRDefault="009C268E" w:rsidP="00146469">
      <w:pPr>
        <w:spacing w:line="360" w:lineRule="auto"/>
        <w:jc w:val="both"/>
        <w:rPr>
          <w:rStyle w:val="Emphasis"/>
          <w:rFonts w:ascii="Arial" w:hAnsi="Arial" w:cs="Arial"/>
          <w:i w:val="0"/>
          <w:iCs w:val="0"/>
          <w:sz w:val="22"/>
          <w:szCs w:val="22"/>
          <w:bdr w:val="none" w:sz="0" w:space="0" w:color="auto" w:frame="1"/>
        </w:rPr>
      </w:pPr>
      <w:r w:rsidRPr="00146469">
        <w:rPr>
          <w:rStyle w:val="Emphasis"/>
          <w:rFonts w:ascii="Arial" w:hAnsi="Arial" w:cs="Arial"/>
          <w:i w:val="0"/>
          <w:iCs w:val="0"/>
          <w:sz w:val="22"/>
          <w:szCs w:val="22"/>
          <w:bdr w:val="none" w:sz="0" w:space="0" w:color="auto" w:frame="1"/>
        </w:rPr>
        <w:t xml:space="preserve">De Bono, E. </w:t>
      </w:r>
      <w:r w:rsidR="00B131E4" w:rsidRPr="00146469">
        <w:rPr>
          <w:rStyle w:val="Emphasis"/>
          <w:rFonts w:ascii="Arial" w:hAnsi="Arial" w:cs="Arial"/>
          <w:i w:val="0"/>
          <w:iCs w:val="0"/>
          <w:sz w:val="22"/>
          <w:szCs w:val="22"/>
          <w:bdr w:val="none" w:sz="0" w:space="0" w:color="auto" w:frame="1"/>
        </w:rPr>
        <w:t>(</w:t>
      </w:r>
      <w:r w:rsidRPr="00146469">
        <w:rPr>
          <w:rStyle w:val="Emphasis"/>
          <w:rFonts w:ascii="Arial" w:hAnsi="Arial" w:cs="Arial"/>
          <w:i w:val="0"/>
          <w:iCs w:val="0"/>
          <w:sz w:val="22"/>
          <w:szCs w:val="22"/>
          <w:bdr w:val="none" w:sz="0" w:space="0" w:color="auto" w:frame="1"/>
        </w:rPr>
        <w:t>1956</w:t>
      </w:r>
      <w:r w:rsidR="00B131E4" w:rsidRPr="00146469">
        <w:rPr>
          <w:rStyle w:val="Emphasis"/>
          <w:rFonts w:ascii="Arial" w:hAnsi="Arial" w:cs="Arial"/>
          <w:i w:val="0"/>
          <w:iCs w:val="0"/>
          <w:sz w:val="22"/>
          <w:szCs w:val="22"/>
          <w:bdr w:val="none" w:sz="0" w:space="0" w:color="auto" w:frame="1"/>
        </w:rPr>
        <w:t>)</w:t>
      </w:r>
      <w:r w:rsidRPr="00146469">
        <w:rPr>
          <w:rStyle w:val="Emphasis"/>
          <w:rFonts w:ascii="Arial" w:hAnsi="Arial" w:cs="Arial"/>
          <w:i w:val="0"/>
          <w:iCs w:val="0"/>
          <w:sz w:val="22"/>
          <w:szCs w:val="22"/>
          <w:bdr w:val="none" w:sz="0" w:space="0" w:color="auto" w:frame="1"/>
        </w:rPr>
        <w:t xml:space="preserve"> </w:t>
      </w:r>
      <w:r w:rsidRPr="00146469">
        <w:rPr>
          <w:rStyle w:val="Emphasis"/>
          <w:rFonts w:ascii="Arial" w:hAnsi="Arial" w:cs="Arial"/>
          <w:sz w:val="22"/>
          <w:szCs w:val="22"/>
          <w:bdr w:val="none" w:sz="0" w:space="0" w:color="auto" w:frame="1"/>
        </w:rPr>
        <w:t>Six Thinking Hats</w:t>
      </w:r>
      <w:r w:rsidR="00B131E4" w:rsidRPr="00146469">
        <w:rPr>
          <w:rStyle w:val="Emphasis"/>
          <w:rFonts w:ascii="Arial" w:hAnsi="Arial" w:cs="Arial"/>
          <w:i w:val="0"/>
          <w:iCs w:val="0"/>
          <w:sz w:val="22"/>
          <w:szCs w:val="22"/>
          <w:bdr w:val="none" w:sz="0" w:space="0" w:color="auto" w:frame="1"/>
        </w:rPr>
        <w:t>.</w:t>
      </w:r>
      <w:r w:rsidRPr="00146469">
        <w:rPr>
          <w:rStyle w:val="Emphasis"/>
          <w:rFonts w:ascii="Arial" w:hAnsi="Arial" w:cs="Arial"/>
          <w:i w:val="0"/>
          <w:iCs w:val="0"/>
          <w:sz w:val="22"/>
          <w:szCs w:val="22"/>
          <w:bdr w:val="none" w:sz="0" w:space="0" w:color="auto" w:frame="1"/>
        </w:rPr>
        <w:t xml:space="preserve"> Cambridge: Little, Brown and Company</w:t>
      </w:r>
      <w:r w:rsidR="00B131E4" w:rsidRPr="00146469">
        <w:rPr>
          <w:rStyle w:val="Emphasis"/>
          <w:rFonts w:ascii="Arial" w:hAnsi="Arial" w:cs="Arial"/>
          <w:i w:val="0"/>
          <w:iCs w:val="0"/>
          <w:sz w:val="22"/>
          <w:szCs w:val="22"/>
          <w:bdr w:val="none" w:sz="0" w:space="0" w:color="auto" w:frame="1"/>
        </w:rPr>
        <w:t>.</w:t>
      </w:r>
    </w:p>
    <w:p w14:paraId="63B13ADD" w14:textId="212C1E48" w:rsidR="00FD2A45" w:rsidRPr="00146469" w:rsidRDefault="00FD2A45" w:rsidP="00146469">
      <w:pPr>
        <w:spacing w:line="360" w:lineRule="auto"/>
        <w:jc w:val="both"/>
        <w:rPr>
          <w:rStyle w:val="Emphasis"/>
          <w:rFonts w:ascii="Arial" w:hAnsi="Arial" w:cs="Arial"/>
          <w:i w:val="0"/>
          <w:iCs w:val="0"/>
          <w:sz w:val="22"/>
          <w:szCs w:val="22"/>
          <w:bdr w:val="none" w:sz="0" w:space="0" w:color="auto" w:frame="1"/>
        </w:rPr>
      </w:pPr>
    </w:p>
    <w:p w14:paraId="47EDB9DD" w14:textId="71FE9773" w:rsidR="00A5439E" w:rsidRPr="00146469" w:rsidRDefault="00A5439E" w:rsidP="00146469">
      <w:pPr>
        <w:spacing w:line="360" w:lineRule="auto"/>
        <w:jc w:val="both"/>
        <w:rPr>
          <w:rFonts w:ascii="Arial" w:hAnsi="Arial" w:cs="Arial"/>
          <w:sz w:val="22"/>
          <w:szCs w:val="22"/>
          <w:lang w:val="en"/>
        </w:rPr>
      </w:pPr>
      <w:r w:rsidRPr="00146469">
        <w:rPr>
          <w:rFonts w:ascii="Arial" w:hAnsi="Arial" w:cs="Arial"/>
          <w:sz w:val="22"/>
          <w:szCs w:val="22"/>
          <w:lang w:val="en"/>
        </w:rPr>
        <w:t xml:space="preserve">Denton, P. </w:t>
      </w:r>
      <w:r w:rsidR="00311D27" w:rsidRPr="00146469">
        <w:rPr>
          <w:rFonts w:ascii="Arial" w:hAnsi="Arial" w:cs="Arial"/>
          <w:sz w:val="22"/>
          <w:szCs w:val="22"/>
          <w:lang w:val="en"/>
        </w:rPr>
        <w:t>(</w:t>
      </w:r>
      <w:r w:rsidRPr="00146469">
        <w:rPr>
          <w:rFonts w:ascii="Arial" w:hAnsi="Arial" w:cs="Arial"/>
          <w:sz w:val="22"/>
          <w:szCs w:val="22"/>
          <w:lang w:val="en"/>
        </w:rPr>
        <w:t>1992</w:t>
      </w:r>
      <w:r w:rsidR="00311D27" w:rsidRPr="00146469">
        <w:rPr>
          <w:rFonts w:ascii="Arial" w:hAnsi="Arial" w:cs="Arial"/>
          <w:sz w:val="22"/>
          <w:szCs w:val="22"/>
          <w:lang w:val="en"/>
        </w:rPr>
        <w:t>)</w:t>
      </w:r>
      <w:r w:rsidRPr="00146469">
        <w:rPr>
          <w:rFonts w:ascii="Arial" w:hAnsi="Arial" w:cs="Arial"/>
          <w:sz w:val="22"/>
          <w:szCs w:val="22"/>
          <w:lang w:val="en"/>
        </w:rPr>
        <w:t xml:space="preserve"> ‘Seating </w:t>
      </w:r>
      <w:r w:rsidR="00311D27" w:rsidRPr="00146469">
        <w:rPr>
          <w:rFonts w:ascii="Arial" w:hAnsi="Arial" w:cs="Arial"/>
          <w:sz w:val="22"/>
          <w:szCs w:val="22"/>
          <w:lang w:val="en"/>
        </w:rPr>
        <w:t>A</w:t>
      </w:r>
      <w:r w:rsidRPr="00146469">
        <w:rPr>
          <w:rFonts w:ascii="Arial" w:hAnsi="Arial" w:cs="Arial"/>
          <w:sz w:val="22"/>
          <w:szCs w:val="22"/>
          <w:lang w:val="en"/>
        </w:rPr>
        <w:t xml:space="preserve">rrangements for </w:t>
      </w:r>
      <w:r w:rsidR="00311D27" w:rsidRPr="00146469">
        <w:rPr>
          <w:rFonts w:ascii="Arial" w:hAnsi="Arial" w:cs="Arial"/>
          <w:sz w:val="22"/>
          <w:szCs w:val="22"/>
          <w:lang w:val="en"/>
        </w:rPr>
        <w:t>B</w:t>
      </w:r>
      <w:r w:rsidRPr="00146469">
        <w:rPr>
          <w:rFonts w:ascii="Arial" w:hAnsi="Arial" w:cs="Arial"/>
          <w:sz w:val="22"/>
          <w:szCs w:val="22"/>
          <w:lang w:val="en"/>
        </w:rPr>
        <w:t xml:space="preserve">etter </w:t>
      </w:r>
      <w:r w:rsidR="00311D27" w:rsidRPr="00146469">
        <w:rPr>
          <w:rFonts w:ascii="Arial" w:hAnsi="Arial" w:cs="Arial"/>
          <w:sz w:val="22"/>
          <w:szCs w:val="22"/>
          <w:lang w:val="en"/>
        </w:rPr>
        <w:t>C</w:t>
      </w:r>
      <w:r w:rsidRPr="00146469">
        <w:rPr>
          <w:rFonts w:ascii="Arial" w:hAnsi="Arial" w:cs="Arial"/>
          <w:sz w:val="22"/>
          <w:szCs w:val="22"/>
          <w:lang w:val="en"/>
        </w:rPr>
        <w:t xml:space="preserve">lassroom </w:t>
      </w:r>
      <w:r w:rsidR="00311D27" w:rsidRPr="00146469">
        <w:rPr>
          <w:rFonts w:ascii="Arial" w:hAnsi="Arial" w:cs="Arial"/>
          <w:sz w:val="22"/>
          <w:szCs w:val="22"/>
          <w:lang w:val="en"/>
        </w:rPr>
        <w:t>M</w:t>
      </w:r>
      <w:r w:rsidRPr="00146469">
        <w:rPr>
          <w:rFonts w:ascii="Arial" w:hAnsi="Arial" w:cs="Arial"/>
          <w:sz w:val="22"/>
          <w:szCs w:val="22"/>
          <w:lang w:val="en"/>
        </w:rPr>
        <w:t xml:space="preserve">anagement’, </w:t>
      </w:r>
      <w:r w:rsidRPr="00146469">
        <w:rPr>
          <w:rFonts w:ascii="Arial" w:hAnsi="Arial" w:cs="Arial"/>
          <w:i/>
          <w:iCs/>
          <w:sz w:val="22"/>
          <w:szCs w:val="22"/>
          <w:lang w:val="en"/>
        </w:rPr>
        <w:t>Adventist Education</w:t>
      </w:r>
      <w:r w:rsidRPr="00146469">
        <w:rPr>
          <w:rFonts w:ascii="Arial" w:hAnsi="Arial" w:cs="Arial"/>
          <w:sz w:val="22"/>
          <w:szCs w:val="22"/>
          <w:lang w:val="en"/>
        </w:rPr>
        <w:t>, 54(5), pp.</w:t>
      </w:r>
      <w:r w:rsidR="00311D27" w:rsidRPr="00146469">
        <w:rPr>
          <w:rFonts w:ascii="Arial" w:hAnsi="Arial" w:cs="Arial"/>
          <w:sz w:val="22"/>
          <w:szCs w:val="22"/>
          <w:lang w:val="en"/>
        </w:rPr>
        <w:t xml:space="preserve"> </w:t>
      </w:r>
      <w:r w:rsidRPr="00146469">
        <w:rPr>
          <w:rFonts w:ascii="Arial" w:hAnsi="Arial" w:cs="Arial"/>
          <w:sz w:val="22"/>
          <w:szCs w:val="22"/>
          <w:lang w:val="en"/>
        </w:rPr>
        <w:t>29-32.</w:t>
      </w:r>
      <w:r w:rsidR="007E07BA" w:rsidRPr="00146469">
        <w:rPr>
          <w:rFonts w:ascii="Arial" w:hAnsi="Arial" w:cs="Arial"/>
          <w:sz w:val="22"/>
          <w:szCs w:val="22"/>
          <w:lang w:val="en"/>
        </w:rPr>
        <w:t xml:space="preserve"> DOI: </w:t>
      </w:r>
      <w:r w:rsidR="0029634F" w:rsidRPr="00146469">
        <w:rPr>
          <w:rFonts w:ascii="Arial" w:hAnsi="Arial" w:cs="Arial"/>
          <w:sz w:val="22"/>
          <w:szCs w:val="22"/>
          <w:lang w:val="en"/>
        </w:rPr>
        <w:t>http://circle.adventist.org/files/jae/en/jae199254052904.pdf</w:t>
      </w:r>
      <w:r w:rsidR="007E07BA" w:rsidRPr="00146469">
        <w:rPr>
          <w:rFonts w:ascii="Arial" w:hAnsi="Arial" w:cs="Arial"/>
          <w:sz w:val="22"/>
          <w:szCs w:val="22"/>
          <w:lang w:val="en"/>
        </w:rPr>
        <w:t>.</w:t>
      </w:r>
    </w:p>
    <w:p w14:paraId="63081CBD" w14:textId="5A15773B" w:rsidR="0029634F" w:rsidRPr="00146469" w:rsidRDefault="0029634F" w:rsidP="00146469">
      <w:pPr>
        <w:spacing w:line="360" w:lineRule="auto"/>
        <w:jc w:val="both"/>
        <w:rPr>
          <w:rFonts w:ascii="Arial" w:hAnsi="Arial" w:cs="Arial"/>
          <w:sz w:val="22"/>
          <w:szCs w:val="22"/>
          <w:lang w:val="en"/>
        </w:rPr>
      </w:pPr>
    </w:p>
    <w:p w14:paraId="048BFAE3" w14:textId="031A4BD7" w:rsidR="0029634F" w:rsidRPr="00146469" w:rsidRDefault="0029634F" w:rsidP="00146469">
      <w:pPr>
        <w:spacing w:line="360" w:lineRule="auto"/>
        <w:jc w:val="both"/>
        <w:rPr>
          <w:rFonts w:ascii="Arial" w:hAnsi="Arial" w:cs="Arial"/>
          <w:sz w:val="22"/>
          <w:szCs w:val="22"/>
          <w:lang w:val="en"/>
        </w:rPr>
      </w:pPr>
      <w:r w:rsidRPr="00146469">
        <w:rPr>
          <w:rFonts w:ascii="Arial" w:hAnsi="Arial" w:cs="Arial"/>
          <w:sz w:val="22"/>
          <w:szCs w:val="22"/>
          <w:lang w:val="en"/>
        </w:rPr>
        <w:t xml:space="preserve">Delisle, J.R. (2015) ‘Differentiation Doesn’t Work’, </w:t>
      </w:r>
      <w:r w:rsidR="00BD0D5F" w:rsidRPr="00146469">
        <w:rPr>
          <w:rFonts w:ascii="Arial" w:hAnsi="Arial" w:cs="Arial"/>
          <w:i/>
          <w:iCs/>
          <w:sz w:val="22"/>
          <w:szCs w:val="22"/>
          <w:lang w:val="en"/>
        </w:rPr>
        <w:t>Education Week</w:t>
      </w:r>
      <w:r w:rsidR="00BD0D5F" w:rsidRPr="00146469">
        <w:rPr>
          <w:rFonts w:ascii="Arial" w:hAnsi="Arial" w:cs="Arial"/>
          <w:sz w:val="22"/>
          <w:szCs w:val="22"/>
          <w:lang w:val="en"/>
        </w:rPr>
        <w:t>, 34(15), pp. 28-36. DOI: http://www.giftedguru.com/wp-content/uploads/2018/03/Differentiation-Doesnt-Work-Education-Week.pdf.</w:t>
      </w:r>
    </w:p>
    <w:p w14:paraId="50F2493C" w14:textId="77777777" w:rsidR="00A5439E" w:rsidRPr="00146469" w:rsidRDefault="00A5439E" w:rsidP="00146469">
      <w:pPr>
        <w:spacing w:line="360" w:lineRule="auto"/>
        <w:jc w:val="both"/>
        <w:rPr>
          <w:rFonts w:ascii="Arial" w:hAnsi="Arial" w:cs="Arial"/>
          <w:sz w:val="22"/>
          <w:szCs w:val="22"/>
        </w:rPr>
      </w:pPr>
    </w:p>
    <w:p w14:paraId="1B7A25A2" w14:textId="70B2520E" w:rsidR="000F0CB1" w:rsidRPr="00146469" w:rsidRDefault="00FD2A45" w:rsidP="00146469">
      <w:pPr>
        <w:spacing w:line="360" w:lineRule="auto"/>
        <w:jc w:val="both"/>
        <w:rPr>
          <w:rFonts w:ascii="Arial" w:hAnsi="Arial" w:cs="Arial"/>
          <w:sz w:val="22"/>
          <w:szCs w:val="22"/>
        </w:rPr>
      </w:pPr>
      <w:r w:rsidRPr="00146469">
        <w:rPr>
          <w:rFonts w:ascii="Arial" w:hAnsi="Arial" w:cs="Arial"/>
          <w:sz w:val="22"/>
          <w:szCs w:val="22"/>
        </w:rPr>
        <w:t xml:space="preserve">Di Teodoro, S. et al. </w:t>
      </w:r>
      <w:r w:rsidR="00A412C1" w:rsidRPr="00146469">
        <w:rPr>
          <w:rFonts w:ascii="Arial" w:hAnsi="Arial" w:cs="Arial"/>
          <w:sz w:val="22"/>
          <w:szCs w:val="22"/>
        </w:rPr>
        <w:t>(</w:t>
      </w:r>
      <w:r w:rsidRPr="00146469">
        <w:rPr>
          <w:rFonts w:ascii="Arial" w:hAnsi="Arial" w:cs="Arial"/>
          <w:sz w:val="22"/>
          <w:szCs w:val="22"/>
        </w:rPr>
        <w:t>2011</w:t>
      </w:r>
      <w:r w:rsidR="00A412C1" w:rsidRPr="00146469">
        <w:rPr>
          <w:rFonts w:ascii="Arial" w:hAnsi="Arial" w:cs="Arial"/>
          <w:sz w:val="22"/>
          <w:szCs w:val="22"/>
        </w:rPr>
        <w:t>)</w:t>
      </w:r>
      <w:r w:rsidRPr="00146469">
        <w:rPr>
          <w:rFonts w:ascii="Arial" w:hAnsi="Arial" w:cs="Arial"/>
          <w:sz w:val="22"/>
          <w:szCs w:val="22"/>
        </w:rPr>
        <w:t xml:space="preserve"> ‘Asking Good Questions: Promoting Greater Understanding of Mathematics Through Purposeful Teacher and Student Questioning’, </w:t>
      </w:r>
      <w:r w:rsidRPr="00146469">
        <w:rPr>
          <w:rFonts w:ascii="Arial" w:hAnsi="Arial" w:cs="Arial"/>
          <w:i/>
          <w:iCs/>
          <w:sz w:val="22"/>
          <w:szCs w:val="22"/>
        </w:rPr>
        <w:t>Canadian Journal of Action Research in Education</w:t>
      </w:r>
      <w:r w:rsidRPr="00146469">
        <w:rPr>
          <w:rFonts w:ascii="Arial" w:hAnsi="Arial" w:cs="Arial"/>
          <w:sz w:val="22"/>
          <w:szCs w:val="22"/>
        </w:rPr>
        <w:t>, 12(2), pp.</w:t>
      </w:r>
      <w:r w:rsidR="00A412C1" w:rsidRPr="00146469">
        <w:rPr>
          <w:rFonts w:ascii="Arial" w:hAnsi="Arial" w:cs="Arial"/>
          <w:sz w:val="22"/>
          <w:szCs w:val="22"/>
        </w:rPr>
        <w:t xml:space="preserve"> </w:t>
      </w:r>
      <w:r w:rsidRPr="00146469">
        <w:rPr>
          <w:rFonts w:ascii="Arial" w:hAnsi="Arial" w:cs="Arial"/>
          <w:sz w:val="22"/>
          <w:szCs w:val="22"/>
        </w:rPr>
        <w:t>18-30.</w:t>
      </w:r>
      <w:r w:rsidR="000F0CB1" w:rsidRPr="00146469">
        <w:rPr>
          <w:rFonts w:ascii="Arial" w:hAnsi="Arial" w:cs="Arial"/>
          <w:sz w:val="22"/>
          <w:szCs w:val="22"/>
        </w:rPr>
        <w:t xml:space="preserve"> DOI: https://doi.org/10.33524/cjar.v12i2.16.</w:t>
      </w:r>
    </w:p>
    <w:p w14:paraId="3FD195CD" w14:textId="77777777" w:rsidR="000F0CB1" w:rsidRPr="00146469" w:rsidRDefault="000F0CB1" w:rsidP="00146469">
      <w:pPr>
        <w:spacing w:line="360" w:lineRule="auto"/>
        <w:jc w:val="both"/>
        <w:rPr>
          <w:rFonts w:ascii="Arial" w:hAnsi="Arial" w:cs="Arial"/>
          <w:sz w:val="22"/>
          <w:szCs w:val="22"/>
        </w:rPr>
      </w:pPr>
    </w:p>
    <w:p w14:paraId="3E605CCA" w14:textId="11D8180D" w:rsidR="0090535F" w:rsidRPr="00146469" w:rsidRDefault="00491662" w:rsidP="00146469">
      <w:pPr>
        <w:spacing w:line="360" w:lineRule="auto"/>
        <w:jc w:val="both"/>
        <w:rPr>
          <w:rFonts w:ascii="Arial" w:hAnsi="Arial" w:cs="Arial"/>
          <w:sz w:val="22"/>
          <w:szCs w:val="22"/>
        </w:rPr>
      </w:pPr>
      <w:r w:rsidRPr="00146469">
        <w:rPr>
          <w:rFonts w:ascii="Arial" w:hAnsi="Arial" w:cs="Arial"/>
          <w:iCs/>
          <w:sz w:val="22"/>
          <w:szCs w:val="22"/>
        </w:rPr>
        <w:t xml:space="preserve">Donaldson, G. (2015). Successful Futures: Independent review of Curriculum and Assessment Arrangements in Wales. </w:t>
      </w:r>
      <w:proofErr w:type="spellStart"/>
      <w:r w:rsidRPr="00146469">
        <w:rPr>
          <w:rFonts w:ascii="Arial" w:hAnsi="Arial" w:cs="Arial"/>
          <w:iCs/>
          <w:sz w:val="22"/>
          <w:szCs w:val="22"/>
        </w:rPr>
        <w:t>Caerdydd</w:t>
      </w:r>
      <w:proofErr w:type="spellEnd"/>
      <w:r w:rsidRPr="00146469">
        <w:rPr>
          <w:rFonts w:ascii="Arial" w:hAnsi="Arial" w:cs="Arial"/>
          <w:iCs/>
          <w:sz w:val="22"/>
          <w:szCs w:val="22"/>
        </w:rPr>
        <w:t xml:space="preserve">: </w:t>
      </w:r>
      <w:proofErr w:type="spellStart"/>
      <w:r w:rsidRPr="00146469">
        <w:rPr>
          <w:rFonts w:ascii="Arial" w:hAnsi="Arial" w:cs="Arial"/>
          <w:iCs/>
          <w:sz w:val="22"/>
          <w:szCs w:val="22"/>
        </w:rPr>
        <w:t>Llywodraeth</w:t>
      </w:r>
      <w:proofErr w:type="spellEnd"/>
      <w:r w:rsidRPr="00146469">
        <w:rPr>
          <w:rFonts w:ascii="Arial" w:hAnsi="Arial" w:cs="Arial"/>
          <w:iCs/>
          <w:sz w:val="22"/>
          <w:szCs w:val="22"/>
        </w:rPr>
        <w:t xml:space="preserve"> </w:t>
      </w:r>
      <w:proofErr w:type="spellStart"/>
      <w:r w:rsidRPr="00146469">
        <w:rPr>
          <w:rFonts w:ascii="Arial" w:hAnsi="Arial" w:cs="Arial"/>
          <w:iCs/>
          <w:sz w:val="22"/>
          <w:szCs w:val="22"/>
        </w:rPr>
        <w:t>Cenedlaethol</w:t>
      </w:r>
      <w:proofErr w:type="spellEnd"/>
      <w:r w:rsidRPr="00146469">
        <w:rPr>
          <w:rFonts w:ascii="Arial" w:hAnsi="Arial" w:cs="Arial"/>
          <w:iCs/>
          <w:sz w:val="22"/>
          <w:szCs w:val="22"/>
        </w:rPr>
        <w:t xml:space="preserve"> Cymru.</w:t>
      </w:r>
      <w:r w:rsidR="000A2A0C" w:rsidRPr="00146469">
        <w:rPr>
          <w:rFonts w:ascii="Arial" w:hAnsi="Arial" w:cs="Arial"/>
          <w:iCs/>
          <w:sz w:val="22"/>
          <w:szCs w:val="22"/>
        </w:rPr>
        <w:br/>
      </w:r>
      <w:r w:rsidR="00716E47" w:rsidRPr="00146469">
        <w:rPr>
          <w:rFonts w:ascii="Arial" w:hAnsi="Arial" w:cs="Arial"/>
          <w:sz w:val="22"/>
          <w:szCs w:val="22"/>
        </w:rPr>
        <w:br/>
      </w:r>
      <w:r w:rsidR="005D16EB" w:rsidRPr="00146469">
        <w:rPr>
          <w:rFonts w:ascii="Arial" w:hAnsi="Arial" w:cs="Arial"/>
          <w:sz w:val="22"/>
          <w:szCs w:val="22"/>
        </w:rPr>
        <w:t xml:space="preserve">Dudley, P. (2014) </w:t>
      </w:r>
      <w:r w:rsidR="005D16EB" w:rsidRPr="00146469">
        <w:rPr>
          <w:rFonts w:ascii="Arial" w:hAnsi="Arial" w:cs="Arial"/>
          <w:i/>
          <w:iCs/>
          <w:sz w:val="22"/>
          <w:szCs w:val="22"/>
        </w:rPr>
        <w:t xml:space="preserve">Lesson Study: Professional </w:t>
      </w:r>
      <w:r w:rsidR="000F0CB1" w:rsidRPr="00146469">
        <w:rPr>
          <w:rFonts w:ascii="Arial" w:hAnsi="Arial" w:cs="Arial"/>
          <w:i/>
          <w:iCs/>
          <w:sz w:val="22"/>
          <w:szCs w:val="22"/>
        </w:rPr>
        <w:t>L</w:t>
      </w:r>
      <w:r w:rsidR="005D16EB" w:rsidRPr="00146469">
        <w:rPr>
          <w:rFonts w:ascii="Arial" w:hAnsi="Arial" w:cs="Arial"/>
          <w:i/>
          <w:iCs/>
          <w:sz w:val="22"/>
          <w:szCs w:val="22"/>
        </w:rPr>
        <w:t xml:space="preserve">earning for </w:t>
      </w:r>
      <w:r w:rsidR="000F0CB1" w:rsidRPr="00146469">
        <w:rPr>
          <w:rFonts w:ascii="Arial" w:hAnsi="Arial" w:cs="Arial"/>
          <w:i/>
          <w:iCs/>
          <w:sz w:val="22"/>
          <w:szCs w:val="22"/>
        </w:rPr>
        <w:t>O</w:t>
      </w:r>
      <w:r w:rsidR="005D16EB" w:rsidRPr="00146469">
        <w:rPr>
          <w:rFonts w:ascii="Arial" w:hAnsi="Arial" w:cs="Arial"/>
          <w:i/>
          <w:iCs/>
          <w:sz w:val="22"/>
          <w:szCs w:val="22"/>
        </w:rPr>
        <w:t xml:space="preserve">ur </w:t>
      </w:r>
      <w:r w:rsidR="000F0CB1" w:rsidRPr="00146469">
        <w:rPr>
          <w:rFonts w:ascii="Arial" w:hAnsi="Arial" w:cs="Arial"/>
          <w:i/>
          <w:iCs/>
          <w:sz w:val="22"/>
          <w:szCs w:val="22"/>
        </w:rPr>
        <w:t>T</w:t>
      </w:r>
      <w:r w:rsidR="005D16EB" w:rsidRPr="00146469">
        <w:rPr>
          <w:rFonts w:ascii="Arial" w:hAnsi="Arial" w:cs="Arial"/>
          <w:i/>
          <w:iCs/>
          <w:sz w:val="22"/>
          <w:szCs w:val="22"/>
        </w:rPr>
        <w:t>ime</w:t>
      </w:r>
      <w:r w:rsidR="0090535F" w:rsidRPr="00146469">
        <w:rPr>
          <w:rFonts w:ascii="Arial" w:hAnsi="Arial" w:cs="Arial"/>
          <w:i/>
          <w:iCs/>
          <w:sz w:val="22"/>
          <w:szCs w:val="22"/>
        </w:rPr>
        <w:t xml:space="preserve"> </w:t>
      </w:r>
      <w:r w:rsidR="0090535F" w:rsidRPr="00146469">
        <w:rPr>
          <w:rFonts w:ascii="Arial" w:hAnsi="Arial" w:cs="Arial"/>
          <w:sz w:val="22"/>
          <w:szCs w:val="22"/>
        </w:rPr>
        <w:t xml:space="preserve">1st ed. </w:t>
      </w:r>
      <w:r w:rsidR="005D16EB" w:rsidRPr="00146469">
        <w:rPr>
          <w:rFonts w:ascii="Arial" w:hAnsi="Arial" w:cs="Arial"/>
          <w:sz w:val="22"/>
          <w:szCs w:val="22"/>
        </w:rPr>
        <w:t>Routledge Research in Education</w:t>
      </w:r>
      <w:r w:rsidR="0090535F" w:rsidRPr="00146469">
        <w:rPr>
          <w:rFonts w:ascii="Arial" w:hAnsi="Arial" w:cs="Arial"/>
          <w:sz w:val="22"/>
          <w:szCs w:val="22"/>
        </w:rPr>
        <w:t>.</w:t>
      </w:r>
    </w:p>
    <w:p w14:paraId="228F8962" w14:textId="77777777" w:rsidR="000F0CB1" w:rsidRPr="00146469" w:rsidRDefault="000F0CB1" w:rsidP="00146469">
      <w:pPr>
        <w:spacing w:line="360" w:lineRule="auto"/>
        <w:jc w:val="both"/>
        <w:rPr>
          <w:rFonts w:ascii="Arial" w:hAnsi="Arial" w:cs="Arial"/>
          <w:sz w:val="22"/>
          <w:szCs w:val="22"/>
        </w:rPr>
      </w:pPr>
    </w:p>
    <w:p w14:paraId="529DD108" w14:textId="199873B1" w:rsidR="0093621F" w:rsidRPr="00146469" w:rsidRDefault="0093621F" w:rsidP="00146469">
      <w:pPr>
        <w:spacing w:line="360" w:lineRule="auto"/>
        <w:jc w:val="both"/>
        <w:rPr>
          <w:rFonts w:ascii="Arial" w:hAnsi="Arial" w:cs="Arial"/>
          <w:iCs/>
          <w:sz w:val="22"/>
          <w:szCs w:val="22"/>
        </w:rPr>
      </w:pPr>
      <w:proofErr w:type="spellStart"/>
      <w:r w:rsidRPr="00146469">
        <w:rPr>
          <w:rFonts w:ascii="Arial" w:hAnsi="Arial" w:cs="Arial"/>
          <w:iCs/>
          <w:sz w:val="22"/>
          <w:szCs w:val="22"/>
        </w:rPr>
        <w:t>Dupeyrat</w:t>
      </w:r>
      <w:proofErr w:type="spellEnd"/>
      <w:r w:rsidRPr="00146469">
        <w:rPr>
          <w:rFonts w:ascii="Arial" w:hAnsi="Arial" w:cs="Arial"/>
          <w:iCs/>
          <w:sz w:val="22"/>
          <w:szCs w:val="22"/>
        </w:rPr>
        <w:t xml:space="preserve">, C. et al. (2011) ‘Positive Biases in Self-assessment of Mathematics Competence, Achievement Goals, and Mathematics Performance’, </w:t>
      </w:r>
      <w:r w:rsidRPr="00146469">
        <w:rPr>
          <w:rFonts w:ascii="Arial" w:hAnsi="Arial" w:cs="Arial"/>
          <w:i/>
          <w:sz w:val="22"/>
          <w:szCs w:val="22"/>
        </w:rPr>
        <w:t>International Journal of Educational Research,</w:t>
      </w:r>
      <w:r w:rsidRPr="00146469">
        <w:rPr>
          <w:rFonts w:ascii="Arial" w:hAnsi="Arial" w:cs="Arial"/>
          <w:iCs/>
          <w:sz w:val="22"/>
          <w:szCs w:val="22"/>
        </w:rPr>
        <w:t xml:space="preserve"> 50(4), pp. 241-250. DOI: https://doi.org/10.1016/j.ijer.2011.08.005</w:t>
      </w:r>
      <w:r w:rsidR="0029634F" w:rsidRPr="00146469">
        <w:rPr>
          <w:rFonts w:ascii="Arial" w:hAnsi="Arial" w:cs="Arial"/>
          <w:iCs/>
          <w:sz w:val="22"/>
          <w:szCs w:val="22"/>
        </w:rPr>
        <w:t>.</w:t>
      </w:r>
    </w:p>
    <w:p w14:paraId="04B57875" w14:textId="77777777" w:rsidR="0093621F" w:rsidRPr="00146469" w:rsidRDefault="0093621F" w:rsidP="00146469">
      <w:pPr>
        <w:spacing w:line="360" w:lineRule="auto"/>
        <w:jc w:val="both"/>
        <w:rPr>
          <w:rStyle w:val="Emphasis"/>
          <w:rFonts w:ascii="Arial" w:hAnsi="Arial" w:cs="Arial"/>
          <w:i w:val="0"/>
          <w:sz w:val="22"/>
          <w:szCs w:val="22"/>
        </w:rPr>
      </w:pPr>
    </w:p>
    <w:p w14:paraId="04BCC395" w14:textId="69E74CD9" w:rsidR="00210A08" w:rsidRPr="00146469" w:rsidRDefault="00210A08"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Eddy, C.M. and </w:t>
      </w:r>
      <w:proofErr w:type="spellStart"/>
      <w:r w:rsidRPr="00146469">
        <w:rPr>
          <w:rFonts w:ascii="Arial" w:hAnsi="Arial" w:cs="Arial"/>
          <w:sz w:val="22"/>
          <w:szCs w:val="22"/>
        </w:rPr>
        <w:t>Kuehnert</w:t>
      </w:r>
      <w:proofErr w:type="spellEnd"/>
      <w:r w:rsidRPr="00146469">
        <w:rPr>
          <w:rFonts w:ascii="Arial" w:hAnsi="Arial" w:cs="Arial"/>
          <w:sz w:val="22"/>
          <w:szCs w:val="22"/>
        </w:rPr>
        <w:t xml:space="preserve">, E.A. </w:t>
      </w:r>
      <w:r w:rsidR="00C04C21" w:rsidRPr="00146469">
        <w:rPr>
          <w:rFonts w:ascii="Arial" w:hAnsi="Arial" w:cs="Arial"/>
          <w:sz w:val="22"/>
          <w:szCs w:val="22"/>
        </w:rPr>
        <w:t>(</w:t>
      </w:r>
      <w:r w:rsidRPr="00146469">
        <w:rPr>
          <w:rFonts w:ascii="Arial" w:hAnsi="Arial" w:cs="Arial"/>
          <w:sz w:val="22"/>
          <w:szCs w:val="22"/>
        </w:rPr>
        <w:t>2018</w:t>
      </w:r>
      <w:r w:rsidR="00C04C21" w:rsidRPr="00146469">
        <w:rPr>
          <w:rFonts w:ascii="Arial" w:hAnsi="Arial" w:cs="Arial"/>
          <w:sz w:val="22"/>
          <w:szCs w:val="22"/>
        </w:rPr>
        <w:t>)</w:t>
      </w:r>
      <w:r w:rsidRPr="00146469">
        <w:rPr>
          <w:rFonts w:ascii="Arial" w:hAnsi="Arial" w:cs="Arial"/>
          <w:sz w:val="22"/>
          <w:szCs w:val="22"/>
        </w:rPr>
        <w:t xml:space="preserve"> ‘The Advancement of Teacher Questions in Mathematics Education’, </w:t>
      </w:r>
      <w:r w:rsidRPr="00146469">
        <w:rPr>
          <w:rFonts w:ascii="Arial" w:hAnsi="Arial" w:cs="Arial"/>
          <w:i/>
          <w:iCs/>
          <w:sz w:val="22"/>
          <w:szCs w:val="22"/>
        </w:rPr>
        <w:t>American Educational History Journal</w:t>
      </w:r>
      <w:r w:rsidRPr="00146469">
        <w:rPr>
          <w:rFonts w:ascii="Arial" w:hAnsi="Arial" w:cs="Arial"/>
          <w:sz w:val="22"/>
          <w:szCs w:val="22"/>
        </w:rPr>
        <w:t>, 45(1/2), pp.</w:t>
      </w:r>
      <w:r w:rsidR="00C04C21" w:rsidRPr="00146469">
        <w:rPr>
          <w:rFonts w:ascii="Arial" w:hAnsi="Arial" w:cs="Arial"/>
          <w:sz w:val="22"/>
          <w:szCs w:val="22"/>
        </w:rPr>
        <w:t xml:space="preserve"> </w:t>
      </w:r>
      <w:r w:rsidRPr="00146469">
        <w:rPr>
          <w:rFonts w:ascii="Arial" w:hAnsi="Arial" w:cs="Arial"/>
          <w:sz w:val="22"/>
          <w:szCs w:val="22"/>
        </w:rPr>
        <w:t xml:space="preserve">33-53. </w:t>
      </w:r>
      <w:r w:rsidR="00C04C21" w:rsidRPr="00146469">
        <w:rPr>
          <w:rFonts w:ascii="Arial" w:hAnsi="Arial" w:cs="Arial"/>
          <w:sz w:val="22"/>
          <w:szCs w:val="22"/>
        </w:rPr>
        <w:t>DOI:</w:t>
      </w:r>
      <w:r w:rsidR="003F798F" w:rsidRPr="00146469">
        <w:rPr>
          <w:rFonts w:ascii="Arial" w:hAnsi="Arial" w:cs="Arial"/>
          <w:sz w:val="22"/>
          <w:szCs w:val="22"/>
        </w:rPr>
        <w:t xml:space="preserve"> </w:t>
      </w:r>
      <w:r w:rsidR="00D06C83" w:rsidRPr="00146469">
        <w:rPr>
          <w:rFonts w:ascii="Arial" w:hAnsi="Arial" w:cs="Arial"/>
          <w:sz w:val="22"/>
          <w:szCs w:val="22"/>
        </w:rPr>
        <w:t>https://search.proquest.com/docview/2114227336/fulltextPDF/3D4FB15AD22D45FBPQ/1?accountid=130472.</w:t>
      </w:r>
    </w:p>
    <w:p w14:paraId="06963A06" w14:textId="77777777" w:rsidR="00246FA6" w:rsidRPr="00146469" w:rsidRDefault="002151F1" w:rsidP="00146469">
      <w:pPr>
        <w:spacing w:line="360" w:lineRule="auto"/>
        <w:jc w:val="both"/>
        <w:rPr>
          <w:rFonts w:ascii="Arial" w:hAnsi="Arial" w:cs="Arial"/>
          <w:sz w:val="22"/>
          <w:szCs w:val="22"/>
        </w:rPr>
      </w:pPr>
      <w:r w:rsidRPr="00146469">
        <w:rPr>
          <w:rFonts w:ascii="Arial" w:hAnsi="Arial" w:cs="Arial"/>
          <w:sz w:val="22"/>
          <w:szCs w:val="22"/>
        </w:rPr>
        <w:t xml:space="preserve">Ernst, A. </w:t>
      </w:r>
      <w:r w:rsidR="00D06C83" w:rsidRPr="00146469">
        <w:rPr>
          <w:rFonts w:ascii="Arial" w:hAnsi="Arial" w:cs="Arial"/>
          <w:sz w:val="22"/>
          <w:szCs w:val="22"/>
        </w:rPr>
        <w:t>(</w:t>
      </w:r>
      <w:r w:rsidRPr="00146469">
        <w:rPr>
          <w:rFonts w:ascii="Arial" w:hAnsi="Arial" w:cs="Arial"/>
          <w:sz w:val="22"/>
          <w:szCs w:val="22"/>
        </w:rPr>
        <w:t>2003</w:t>
      </w:r>
      <w:r w:rsidR="00D06C83"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Comparison of Qualitative and Quantitative Research</w:t>
      </w:r>
      <w:r w:rsidR="00D06C83" w:rsidRPr="00146469">
        <w:rPr>
          <w:rFonts w:ascii="Arial" w:hAnsi="Arial" w:cs="Arial"/>
          <w:i/>
          <w:iCs/>
          <w:sz w:val="22"/>
          <w:szCs w:val="22"/>
        </w:rPr>
        <w:t>.</w:t>
      </w:r>
      <w:r w:rsidRPr="00146469">
        <w:rPr>
          <w:rFonts w:ascii="Arial" w:hAnsi="Arial" w:cs="Arial"/>
          <w:sz w:val="22"/>
          <w:szCs w:val="22"/>
        </w:rPr>
        <w:t xml:space="preserve"> GRIN.</w:t>
      </w:r>
    </w:p>
    <w:p w14:paraId="5107B860" w14:textId="77777777" w:rsidR="00246FA6" w:rsidRPr="00146469" w:rsidRDefault="00246FA6" w:rsidP="00146469">
      <w:pPr>
        <w:spacing w:line="360" w:lineRule="auto"/>
        <w:jc w:val="both"/>
        <w:rPr>
          <w:rFonts w:ascii="Arial" w:hAnsi="Arial" w:cs="Arial"/>
          <w:sz w:val="22"/>
          <w:szCs w:val="22"/>
        </w:rPr>
      </w:pPr>
    </w:p>
    <w:p w14:paraId="0A15DF89" w14:textId="6F67B83B" w:rsidR="005D16EB" w:rsidRPr="00146469" w:rsidRDefault="005D16EB" w:rsidP="00146469">
      <w:pPr>
        <w:spacing w:line="360" w:lineRule="auto"/>
        <w:jc w:val="both"/>
        <w:rPr>
          <w:rFonts w:ascii="Arial" w:hAnsi="Arial" w:cs="Arial"/>
          <w:sz w:val="22"/>
          <w:szCs w:val="22"/>
        </w:rPr>
      </w:pPr>
      <w:r w:rsidRPr="00146469">
        <w:rPr>
          <w:rFonts w:ascii="Arial" w:hAnsi="Arial" w:cs="Arial"/>
          <w:sz w:val="22"/>
          <w:szCs w:val="22"/>
        </w:rPr>
        <w:t xml:space="preserve">Fernandez, C. &amp; Yoshida, M. (2004). </w:t>
      </w:r>
      <w:r w:rsidRPr="00146469">
        <w:rPr>
          <w:rFonts w:ascii="Arial" w:hAnsi="Arial" w:cs="Arial"/>
          <w:i/>
          <w:iCs/>
          <w:sz w:val="22"/>
          <w:szCs w:val="22"/>
        </w:rPr>
        <w:t xml:space="preserve">Lesson study: A Japanese </w:t>
      </w:r>
      <w:r w:rsidR="00246FA6" w:rsidRPr="00146469">
        <w:rPr>
          <w:rFonts w:ascii="Arial" w:hAnsi="Arial" w:cs="Arial"/>
          <w:i/>
          <w:iCs/>
          <w:sz w:val="22"/>
          <w:szCs w:val="22"/>
        </w:rPr>
        <w:t>A</w:t>
      </w:r>
      <w:r w:rsidRPr="00146469">
        <w:rPr>
          <w:rFonts w:ascii="Arial" w:hAnsi="Arial" w:cs="Arial"/>
          <w:i/>
          <w:iCs/>
          <w:sz w:val="22"/>
          <w:szCs w:val="22"/>
        </w:rPr>
        <w:t xml:space="preserve">pproach to </w:t>
      </w:r>
      <w:r w:rsidR="00246FA6" w:rsidRPr="00146469">
        <w:rPr>
          <w:rFonts w:ascii="Arial" w:hAnsi="Arial" w:cs="Arial"/>
          <w:i/>
          <w:iCs/>
          <w:sz w:val="22"/>
          <w:szCs w:val="22"/>
        </w:rPr>
        <w:t>I</w:t>
      </w:r>
      <w:r w:rsidRPr="00146469">
        <w:rPr>
          <w:rFonts w:ascii="Arial" w:hAnsi="Arial" w:cs="Arial"/>
          <w:i/>
          <w:iCs/>
          <w:sz w:val="22"/>
          <w:szCs w:val="22"/>
        </w:rPr>
        <w:t xml:space="preserve">mproving </w:t>
      </w:r>
      <w:r w:rsidR="00246FA6" w:rsidRPr="00146469">
        <w:rPr>
          <w:rFonts w:ascii="Arial" w:hAnsi="Arial" w:cs="Arial"/>
          <w:i/>
          <w:iCs/>
          <w:sz w:val="22"/>
          <w:szCs w:val="22"/>
        </w:rPr>
        <w:t>M</w:t>
      </w:r>
      <w:r w:rsidRPr="00146469">
        <w:rPr>
          <w:rFonts w:ascii="Arial" w:hAnsi="Arial" w:cs="Arial"/>
          <w:i/>
          <w:iCs/>
          <w:sz w:val="22"/>
          <w:szCs w:val="22"/>
        </w:rPr>
        <w:t xml:space="preserve">athematics </w:t>
      </w:r>
      <w:r w:rsidR="00246FA6" w:rsidRPr="00146469">
        <w:rPr>
          <w:rFonts w:ascii="Arial" w:hAnsi="Arial" w:cs="Arial"/>
          <w:i/>
          <w:iCs/>
          <w:sz w:val="22"/>
          <w:szCs w:val="22"/>
        </w:rPr>
        <w:t>T</w:t>
      </w:r>
      <w:r w:rsidRPr="00146469">
        <w:rPr>
          <w:rFonts w:ascii="Arial" w:hAnsi="Arial" w:cs="Arial"/>
          <w:i/>
          <w:iCs/>
          <w:sz w:val="22"/>
          <w:szCs w:val="22"/>
        </w:rPr>
        <w:t xml:space="preserve">eaching and </w:t>
      </w:r>
      <w:r w:rsidR="00246FA6" w:rsidRPr="00146469">
        <w:rPr>
          <w:rFonts w:ascii="Arial" w:hAnsi="Arial" w:cs="Arial"/>
          <w:i/>
          <w:iCs/>
          <w:sz w:val="22"/>
          <w:szCs w:val="22"/>
        </w:rPr>
        <w:t>L</w:t>
      </w:r>
      <w:r w:rsidRPr="00146469">
        <w:rPr>
          <w:rFonts w:ascii="Arial" w:hAnsi="Arial" w:cs="Arial"/>
          <w:i/>
          <w:iCs/>
          <w:sz w:val="22"/>
          <w:szCs w:val="22"/>
        </w:rPr>
        <w:t>earning.</w:t>
      </w:r>
      <w:r w:rsidR="00246FA6" w:rsidRPr="00146469">
        <w:rPr>
          <w:rFonts w:ascii="Arial" w:hAnsi="Arial" w:cs="Arial"/>
          <w:sz w:val="22"/>
          <w:szCs w:val="22"/>
        </w:rPr>
        <w:t xml:space="preserve"> London : Routledge</w:t>
      </w:r>
      <w:r w:rsidR="003116CF" w:rsidRPr="00146469">
        <w:rPr>
          <w:rFonts w:ascii="Arial" w:hAnsi="Arial" w:cs="Arial"/>
          <w:sz w:val="22"/>
          <w:szCs w:val="22"/>
        </w:rPr>
        <w:t>.</w:t>
      </w:r>
    </w:p>
    <w:p w14:paraId="58A7E5B9" w14:textId="77777777" w:rsidR="00210A08" w:rsidRPr="00146469" w:rsidRDefault="00210A08" w:rsidP="00146469">
      <w:pPr>
        <w:shd w:val="clear" w:color="auto" w:fill="FFFFFF"/>
        <w:spacing w:line="360" w:lineRule="auto"/>
        <w:jc w:val="both"/>
        <w:rPr>
          <w:rFonts w:ascii="Arial" w:hAnsi="Arial" w:cs="Arial"/>
          <w:iCs/>
          <w:sz w:val="22"/>
          <w:szCs w:val="22"/>
        </w:rPr>
      </w:pPr>
    </w:p>
    <w:p w14:paraId="06CCD2B4" w14:textId="1AFF89C7" w:rsidR="00210A08" w:rsidRPr="00146469" w:rsidRDefault="00210A08" w:rsidP="00146469">
      <w:pPr>
        <w:spacing w:line="360" w:lineRule="auto"/>
        <w:jc w:val="both"/>
        <w:rPr>
          <w:rFonts w:ascii="Arial" w:hAnsi="Arial" w:cs="Arial"/>
          <w:iCs/>
          <w:sz w:val="22"/>
          <w:szCs w:val="22"/>
        </w:rPr>
      </w:pPr>
      <w:r w:rsidRPr="00146469">
        <w:rPr>
          <w:rFonts w:ascii="Arial" w:hAnsi="Arial" w:cs="Arial"/>
          <w:iCs/>
          <w:sz w:val="22"/>
          <w:szCs w:val="22"/>
        </w:rPr>
        <w:t>Gall, M.</w:t>
      </w:r>
      <w:r w:rsidR="003116CF" w:rsidRPr="00146469">
        <w:rPr>
          <w:rFonts w:ascii="Arial" w:hAnsi="Arial" w:cs="Arial"/>
          <w:iCs/>
          <w:sz w:val="22"/>
          <w:szCs w:val="22"/>
        </w:rPr>
        <w:t>D.</w:t>
      </w:r>
      <w:r w:rsidRPr="00146469">
        <w:rPr>
          <w:rFonts w:ascii="Arial" w:hAnsi="Arial" w:cs="Arial"/>
          <w:iCs/>
          <w:sz w:val="22"/>
          <w:szCs w:val="22"/>
        </w:rPr>
        <w:t xml:space="preserve"> </w:t>
      </w:r>
      <w:r w:rsidR="003116CF" w:rsidRPr="00146469">
        <w:rPr>
          <w:rFonts w:ascii="Arial" w:hAnsi="Arial" w:cs="Arial"/>
          <w:iCs/>
          <w:sz w:val="22"/>
          <w:szCs w:val="22"/>
        </w:rPr>
        <w:t>(</w:t>
      </w:r>
      <w:r w:rsidRPr="00146469">
        <w:rPr>
          <w:rFonts w:ascii="Arial" w:hAnsi="Arial" w:cs="Arial"/>
          <w:iCs/>
          <w:sz w:val="22"/>
          <w:szCs w:val="22"/>
        </w:rPr>
        <w:t>1970</w:t>
      </w:r>
      <w:r w:rsidR="003116CF" w:rsidRPr="00146469">
        <w:rPr>
          <w:rFonts w:ascii="Arial" w:hAnsi="Arial" w:cs="Arial"/>
          <w:iCs/>
          <w:sz w:val="22"/>
          <w:szCs w:val="22"/>
        </w:rPr>
        <w:t>)</w:t>
      </w:r>
      <w:r w:rsidRPr="00146469">
        <w:rPr>
          <w:rFonts w:ascii="Arial" w:hAnsi="Arial" w:cs="Arial"/>
          <w:iCs/>
          <w:sz w:val="22"/>
          <w:szCs w:val="22"/>
        </w:rPr>
        <w:t xml:space="preserve"> ‘The Use of Questions in Teaching’, </w:t>
      </w:r>
      <w:r w:rsidRPr="00146469">
        <w:rPr>
          <w:rFonts w:ascii="Arial" w:hAnsi="Arial" w:cs="Arial"/>
          <w:i/>
          <w:sz w:val="22"/>
          <w:szCs w:val="22"/>
        </w:rPr>
        <w:t>Review of Educational Research</w:t>
      </w:r>
      <w:r w:rsidRPr="00146469">
        <w:rPr>
          <w:rFonts w:ascii="Arial" w:hAnsi="Arial" w:cs="Arial"/>
          <w:iCs/>
          <w:sz w:val="22"/>
          <w:szCs w:val="22"/>
        </w:rPr>
        <w:t>, 40(5), pp.</w:t>
      </w:r>
      <w:r w:rsidR="003116CF" w:rsidRPr="00146469">
        <w:rPr>
          <w:rFonts w:ascii="Arial" w:hAnsi="Arial" w:cs="Arial"/>
          <w:iCs/>
          <w:sz w:val="22"/>
          <w:szCs w:val="22"/>
        </w:rPr>
        <w:t xml:space="preserve"> </w:t>
      </w:r>
      <w:r w:rsidRPr="00146469">
        <w:rPr>
          <w:rFonts w:ascii="Arial" w:hAnsi="Arial" w:cs="Arial"/>
          <w:iCs/>
          <w:sz w:val="22"/>
          <w:szCs w:val="22"/>
        </w:rPr>
        <w:t>707-721.</w:t>
      </w:r>
      <w:r w:rsidR="003116CF" w:rsidRPr="00146469">
        <w:rPr>
          <w:rFonts w:ascii="Arial" w:hAnsi="Arial" w:cs="Arial"/>
          <w:iCs/>
          <w:sz w:val="22"/>
          <w:szCs w:val="22"/>
        </w:rPr>
        <w:t xml:space="preserve"> DOI: 10.2307/1169463.</w:t>
      </w:r>
    </w:p>
    <w:p w14:paraId="66D6CDFB" w14:textId="77777777" w:rsidR="00F16BCC" w:rsidRPr="00146469" w:rsidRDefault="00F16BCC" w:rsidP="00146469">
      <w:pPr>
        <w:shd w:val="clear" w:color="auto" w:fill="FFFFFF"/>
        <w:spacing w:line="360" w:lineRule="auto"/>
        <w:jc w:val="both"/>
        <w:rPr>
          <w:rFonts w:ascii="Arial" w:hAnsi="Arial" w:cs="Arial"/>
          <w:iCs/>
          <w:sz w:val="22"/>
          <w:szCs w:val="22"/>
        </w:rPr>
      </w:pPr>
    </w:p>
    <w:p w14:paraId="747CF68E" w14:textId="1FC4FC7F" w:rsidR="00F16BCC" w:rsidRPr="00146469" w:rsidRDefault="00F16BCC" w:rsidP="00146469">
      <w:pPr>
        <w:spacing w:line="360" w:lineRule="auto"/>
        <w:jc w:val="both"/>
        <w:rPr>
          <w:rFonts w:ascii="Arial" w:hAnsi="Arial" w:cs="Arial"/>
          <w:iCs/>
          <w:sz w:val="22"/>
          <w:szCs w:val="22"/>
        </w:rPr>
      </w:pPr>
      <w:r w:rsidRPr="00146469">
        <w:rPr>
          <w:rFonts w:ascii="Arial" w:hAnsi="Arial" w:cs="Arial"/>
          <w:iCs/>
          <w:sz w:val="22"/>
          <w:szCs w:val="22"/>
        </w:rPr>
        <w:t xml:space="preserve">Gibbs, G. (1998). </w:t>
      </w:r>
      <w:r w:rsidRPr="00146469">
        <w:rPr>
          <w:rFonts w:ascii="Arial" w:hAnsi="Arial" w:cs="Arial"/>
          <w:i/>
          <w:sz w:val="22"/>
          <w:szCs w:val="22"/>
        </w:rPr>
        <w:t>Learning by Doing: A Guide to Teaching and Learning Methods</w:t>
      </w:r>
      <w:r w:rsidRPr="00146469">
        <w:rPr>
          <w:rFonts w:ascii="Arial" w:hAnsi="Arial" w:cs="Arial"/>
          <w:iCs/>
          <w:sz w:val="22"/>
          <w:szCs w:val="22"/>
        </w:rPr>
        <w:t>. London: FEU.</w:t>
      </w:r>
    </w:p>
    <w:p w14:paraId="51202C5E" w14:textId="77777777" w:rsidR="00D1786F" w:rsidRPr="00146469" w:rsidRDefault="00D1786F" w:rsidP="00146469">
      <w:pPr>
        <w:spacing w:line="360" w:lineRule="auto"/>
        <w:jc w:val="both"/>
        <w:rPr>
          <w:rFonts w:ascii="Arial" w:hAnsi="Arial" w:cs="Arial"/>
          <w:sz w:val="22"/>
          <w:szCs w:val="22"/>
        </w:rPr>
      </w:pPr>
    </w:p>
    <w:p w14:paraId="75DE5568" w14:textId="6AB23DCA" w:rsidR="003422F9" w:rsidRPr="00146469" w:rsidRDefault="003422F9" w:rsidP="00146469">
      <w:pPr>
        <w:spacing w:line="360" w:lineRule="auto"/>
        <w:jc w:val="both"/>
        <w:rPr>
          <w:rFonts w:ascii="Arial" w:hAnsi="Arial" w:cs="Arial"/>
          <w:sz w:val="22"/>
          <w:szCs w:val="22"/>
        </w:rPr>
      </w:pPr>
      <w:r w:rsidRPr="00146469">
        <w:rPr>
          <w:rFonts w:ascii="Arial" w:hAnsi="Arial" w:cs="Arial"/>
          <w:sz w:val="22"/>
          <w:szCs w:val="22"/>
        </w:rPr>
        <w:lastRenderedPageBreak/>
        <w:t xml:space="preserve">Harper, D. </w:t>
      </w:r>
      <w:r w:rsidR="009F4949" w:rsidRPr="00146469">
        <w:rPr>
          <w:rFonts w:ascii="Arial" w:hAnsi="Arial" w:cs="Arial"/>
          <w:sz w:val="22"/>
          <w:szCs w:val="22"/>
        </w:rPr>
        <w:t>(</w:t>
      </w:r>
      <w:r w:rsidRPr="00146469">
        <w:rPr>
          <w:rFonts w:ascii="Arial" w:hAnsi="Arial" w:cs="Arial"/>
          <w:sz w:val="22"/>
          <w:szCs w:val="22"/>
        </w:rPr>
        <w:t>2005</w:t>
      </w:r>
      <w:r w:rsidR="009F4949" w:rsidRPr="00146469">
        <w:rPr>
          <w:rFonts w:ascii="Arial" w:hAnsi="Arial" w:cs="Arial"/>
          <w:sz w:val="22"/>
          <w:szCs w:val="22"/>
        </w:rPr>
        <w:t>)</w:t>
      </w:r>
      <w:r w:rsidRPr="00146469">
        <w:rPr>
          <w:rFonts w:ascii="Arial" w:hAnsi="Arial" w:cs="Arial"/>
          <w:sz w:val="22"/>
          <w:szCs w:val="22"/>
        </w:rPr>
        <w:t xml:space="preserve"> </w:t>
      </w:r>
      <w:r w:rsidR="009F4949" w:rsidRPr="00146469">
        <w:rPr>
          <w:rFonts w:ascii="Arial" w:hAnsi="Arial" w:cs="Arial"/>
          <w:sz w:val="22"/>
          <w:szCs w:val="22"/>
        </w:rPr>
        <w:t>‘</w:t>
      </w:r>
      <w:r w:rsidRPr="00146469">
        <w:rPr>
          <w:rFonts w:ascii="Arial" w:hAnsi="Arial" w:cs="Arial"/>
          <w:sz w:val="22"/>
          <w:szCs w:val="22"/>
        </w:rPr>
        <w:t>What’s new visually?</w:t>
      </w:r>
      <w:r w:rsidR="009F4949" w:rsidRPr="00146469">
        <w:rPr>
          <w:rFonts w:ascii="Arial" w:hAnsi="Arial" w:cs="Arial"/>
          <w:sz w:val="22"/>
          <w:szCs w:val="22"/>
        </w:rPr>
        <w:t>’, i</w:t>
      </w:r>
      <w:r w:rsidRPr="00146469">
        <w:rPr>
          <w:rFonts w:ascii="Arial" w:hAnsi="Arial" w:cs="Arial"/>
          <w:sz w:val="22"/>
          <w:szCs w:val="22"/>
        </w:rPr>
        <w:t>n Denzin, N</w:t>
      </w:r>
      <w:r w:rsidR="009F4949" w:rsidRPr="00146469">
        <w:rPr>
          <w:rFonts w:ascii="Arial" w:hAnsi="Arial" w:cs="Arial"/>
          <w:sz w:val="22"/>
          <w:szCs w:val="22"/>
        </w:rPr>
        <w:t>.</w:t>
      </w:r>
      <w:r w:rsidRPr="00146469">
        <w:rPr>
          <w:rFonts w:ascii="Arial" w:hAnsi="Arial" w:cs="Arial"/>
          <w:sz w:val="22"/>
          <w:szCs w:val="22"/>
        </w:rPr>
        <w:t xml:space="preserve"> and Lincoln, Y</w:t>
      </w:r>
      <w:r w:rsidR="009F4949" w:rsidRPr="00146469">
        <w:rPr>
          <w:rFonts w:ascii="Arial" w:hAnsi="Arial" w:cs="Arial"/>
          <w:sz w:val="22"/>
          <w:szCs w:val="22"/>
        </w:rPr>
        <w:t>.</w:t>
      </w:r>
      <w:r w:rsidRPr="00146469">
        <w:rPr>
          <w:rFonts w:ascii="Arial" w:hAnsi="Arial" w:cs="Arial"/>
          <w:sz w:val="22"/>
          <w:szCs w:val="22"/>
        </w:rPr>
        <w:t xml:space="preserve"> (eds</w:t>
      </w:r>
      <w:r w:rsidR="009F4949"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Handbook of Qualitative Research</w:t>
      </w:r>
      <w:r w:rsidRPr="00146469">
        <w:rPr>
          <w:rFonts w:ascii="Arial" w:hAnsi="Arial" w:cs="Arial"/>
          <w:sz w:val="22"/>
          <w:szCs w:val="22"/>
        </w:rPr>
        <w:t xml:space="preserve"> 3rd ed. Thousand Oaks, CA</w:t>
      </w:r>
      <w:r w:rsidR="009F4949" w:rsidRPr="00146469">
        <w:rPr>
          <w:rFonts w:ascii="Arial" w:hAnsi="Arial" w:cs="Arial"/>
          <w:sz w:val="22"/>
          <w:szCs w:val="22"/>
        </w:rPr>
        <w:t xml:space="preserve">: </w:t>
      </w:r>
      <w:r w:rsidRPr="00146469">
        <w:rPr>
          <w:rFonts w:ascii="Arial" w:hAnsi="Arial" w:cs="Arial"/>
          <w:sz w:val="22"/>
          <w:szCs w:val="22"/>
        </w:rPr>
        <w:t>Sage</w:t>
      </w:r>
      <w:r w:rsidR="009F4949" w:rsidRPr="00146469">
        <w:rPr>
          <w:rFonts w:ascii="Arial" w:hAnsi="Arial" w:cs="Arial"/>
          <w:sz w:val="22"/>
          <w:szCs w:val="22"/>
        </w:rPr>
        <w:t>.</w:t>
      </w:r>
    </w:p>
    <w:p w14:paraId="59023D99" w14:textId="77777777" w:rsidR="009F4949" w:rsidRPr="00146469" w:rsidRDefault="009F4949" w:rsidP="00146469">
      <w:pPr>
        <w:spacing w:line="360" w:lineRule="auto"/>
        <w:jc w:val="both"/>
        <w:rPr>
          <w:rFonts w:ascii="Arial" w:hAnsi="Arial" w:cs="Arial"/>
          <w:sz w:val="22"/>
          <w:szCs w:val="22"/>
        </w:rPr>
      </w:pPr>
    </w:p>
    <w:p w14:paraId="00A74D72" w14:textId="2D52B54E" w:rsidR="009F4949" w:rsidRPr="00146469" w:rsidRDefault="009F4949" w:rsidP="00146469">
      <w:pPr>
        <w:spacing w:line="360" w:lineRule="auto"/>
        <w:jc w:val="both"/>
        <w:rPr>
          <w:rFonts w:ascii="Arial" w:hAnsi="Arial" w:cs="Arial"/>
          <w:sz w:val="22"/>
          <w:szCs w:val="22"/>
        </w:rPr>
      </w:pPr>
      <w:r w:rsidRPr="00146469">
        <w:rPr>
          <w:rFonts w:ascii="Arial" w:hAnsi="Arial" w:cs="Arial"/>
          <w:sz w:val="22"/>
          <w:szCs w:val="22"/>
        </w:rPr>
        <w:t xml:space="preserve">Hattie, J. and Yates, G. (2014) ‘Using Feedback to Promote Learning’, in </w:t>
      </w:r>
      <w:proofErr w:type="spellStart"/>
      <w:r w:rsidRPr="00146469">
        <w:rPr>
          <w:rFonts w:ascii="Arial" w:hAnsi="Arial" w:cs="Arial"/>
          <w:sz w:val="22"/>
          <w:szCs w:val="22"/>
        </w:rPr>
        <w:t>Benassi</w:t>
      </w:r>
      <w:proofErr w:type="spellEnd"/>
      <w:r w:rsidRPr="00146469">
        <w:rPr>
          <w:rFonts w:ascii="Arial" w:hAnsi="Arial" w:cs="Arial"/>
          <w:sz w:val="22"/>
          <w:szCs w:val="22"/>
        </w:rPr>
        <w:t xml:space="preserve">. V.A et al. (eds.) </w:t>
      </w:r>
      <w:r w:rsidRPr="00146469">
        <w:rPr>
          <w:rFonts w:ascii="Arial" w:hAnsi="Arial" w:cs="Arial"/>
          <w:i/>
          <w:iCs/>
          <w:sz w:val="22"/>
          <w:szCs w:val="22"/>
        </w:rPr>
        <w:t xml:space="preserve">Infusing Psychological Science into the Curriculum. </w:t>
      </w:r>
      <w:r w:rsidRPr="00146469">
        <w:rPr>
          <w:rFonts w:ascii="Arial" w:hAnsi="Arial" w:cs="Arial"/>
          <w:sz w:val="22"/>
          <w:szCs w:val="22"/>
          <w:shd w:val="clear" w:color="auto" w:fill="FFFFFF"/>
        </w:rPr>
        <w:t>American Psychological Association.</w:t>
      </w:r>
    </w:p>
    <w:p w14:paraId="1A74C3E3" w14:textId="77777777" w:rsidR="00077605" w:rsidRPr="00146469" w:rsidRDefault="00077605" w:rsidP="00146469">
      <w:pPr>
        <w:spacing w:line="360" w:lineRule="auto"/>
        <w:jc w:val="both"/>
        <w:rPr>
          <w:rFonts w:ascii="Arial" w:hAnsi="Arial" w:cs="Arial"/>
          <w:sz w:val="22"/>
          <w:szCs w:val="22"/>
        </w:rPr>
      </w:pPr>
    </w:p>
    <w:p w14:paraId="3E8BB29D" w14:textId="178E75F3" w:rsidR="00210A08" w:rsidRPr="00146469" w:rsidRDefault="00210A08" w:rsidP="00146469">
      <w:pPr>
        <w:spacing w:line="360" w:lineRule="auto"/>
        <w:jc w:val="both"/>
        <w:rPr>
          <w:rFonts w:ascii="Arial" w:hAnsi="Arial" w:cs="Arial"/>
          <w:sz w:val="22"/>
          <w:szCs w:val="22"/>
        </w:rPr>
      </w:pPr>
      <w:r w:rsidRPr="00146469">
        <w:rPr>
          <w:rFonts w:ascii="Arial" w:hAnsi="Arial" w:cs="Arial"/>
          <w:sz w:val="22"/>
          <w:szCs w:val="22"/>
        </w:rPr>
        <w:t xml:space="preserve">Hess, K.K. et al. </w:t>
      </w:r>
      <w:r w:rsidR="00A204B1" w:rsidRPr="00146469">
        <w:rPr>
          <w:rFonts w:ascii="Arial" w:hAnsi="Arial" w:cs="Arial"/>
          <w:sz w:val="22"/>
          <w:szCs w:val="22"/>
        </w:rPr>
        <w:t>(</w:t>
      </w:r>
      <w:r w:rsidRPr="00146469">
        <w:rPr>
          <w:rFonts w:ascii="Arial" w:hAnsi="Arial" w:cs="Arial"/>
          <w:sz w:val="22"/>
          <w:szCs w:val="22"/>
        </w:rPr>
        <w:t>2009</w:t>
      </w:r>
      <w:r w:rsidR="00A204B1"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Cognitive Rigor: Blending the Strengths of Bloom's Taxonomy and Webb's Depth of Knowledge to Enhance Classroom-Level Processes</w:t>
      </w:r>
      <w:r w:rsidR="00F01FCC" w:rsidRPr="00146469">
        <w:rPr>
          <w:rFonts w:ascii="Arial" w:hAnsi="Arial" w:cs="Arial"/>
          <w:sz w:val="22"/>
          <w:szCs w:val="22"/>
        </w:rPr>
        <w:t xml:space="preserve">. </w:t>
      </w:r>
      <w:r w:rsidR="009D0063" w:rsidRPr="00146469">
        <w:rPr>
          <w:rFonts w:ascii="Arial" w:hAnsi="Arial" w:cs="Arial"/>
          <w:sz w:val="22"/>
          <w:szCs w:val="22"/>
        </w:rPr>
        <w:t>Available at: https://files.eric.ed.gov/fulltext/ED517804.pdf (Accessed: 22nd March 2020).</w:t>
      </w:r>
    </w:p>
    <w:p w14:paraId="5A30BF24" w14:textId="250DAA86" w:rsidR="00210A08" w:rsidRPr="00146469" w:rsidRDefault="00210A08" w:rsidP="00146469">
      <w:pPr>
        <w:spacing w:before="100" w:beforeAutospacing="1" w:after="100" w:afterAutospacing="1" w:line="360" w:lineRule="auto"/>
        <w:jc w:val="both"/>
        <w:rPr>
          <w:rFonts w:ascii="Arial" w:hAnsi="Arial" w:cs="Arial"/>
          <w:sz w:val="22"/>
          <w:szCs w:val="22"/>
        </w:rPr>
      </w:pPr>
      <w:r w:rsidRPr="00146469">
        <w:rPr>
          <w:rFonts w:ascii="Arial" w:hAnsi="Arial" w:cs="Arial"/>
          <w:sz w:val="22"/>
          <w:szCs w:val="22"/>
        </w:rPr>
        <w:t xml:space="preserve">Jiang, Y. </w:t>
      </w:r>
      <w:r w:rsidR="00074108" w:rsidRPr="00146469">
        <w:rPr>
          <w:rFonts w:ascii="Arial" w:hAnsi="Arial" w:cs="Arial"/>
          <w:sz w:val="22"/>
          <w:szCs w:val="22"/>
        </w:rPr>
        <w:t>(</w:t>
      </w:r>
      <w:r w:rsidRPr="00146469">
        <w:rPr>
          <w:rFonts w:ascii="Arial" w:hAnsi="Arial" w:cs="Arial"/>
          <w:sz w:val="22"/>
          <w:szCs w:val="22"/>
        </w:rPr>
        <w:t>2014</w:t>
      </w:r>
      <w:r w:rsidR="00074108" w:rsidRPr="00146469">
        <w:rPr>
          <w:rFonts w:ascii="Arial" w:hAnsi="Arial" w:cs="Arial"/>
          <w:sz w:val="22"/>
          <w:szCs w:val="22"/>
        </w:rPr>
        <w:t>)</w:t>
      </w:r>
      <w:r w:rsidRPr="00146469">
        <w:rPr>
          <w:rFonts w:ascii="Arial" w:hAnsi="Arial" w:cs="Arial"/>
          <w:sz w:val="22"/>
          <w:szCs w:val="22"/>
        </w:rPr>
        <w:t xml:space="preserve"> ‘Exploring Teacher Questioning as a Formative Assessment Strategy’, </w:t>
      </w:r>
      <w:r w:rsidRPr="00146469">
        <w:rPr>
          <w:rFonts w:ascii="Arial" w:hAnsi="Arial" w:cs="Arial"/>
          <w:i/>
          <w:iCs/>
          <w:sz w:val="22"/>
          <w:szCs w:val="22"/>
        </w:rPr>
        <w:t>RELC Journal</w:t>
      </w:r>
      <w:r w:rsidRPr="00146469">
        <w:rPr>
          <w:rFonts w:ascii="Arial" w:hAnsi="Arial" w:cs="Arial"/>
          <w:sz w:val="22"/>
          <w:szCs w:val="22"/>
        </w:rPr>
        <w:t>, 45(3), pp.</w:t>
      </w:r>
      <w:r w:rsidR="00074108" w:rsidRPr="00146469">
        <w:rPr>
          <w:rFonts w:ascii="Arial" w:hAnsi="Arial" w:cs="Arial"/>
          <w:sz w:val="22"/>
          <w:szCs w:val="22"/>
        </w:rPr>
        <w:t xml:space="preserve"> </w:t>
      </w:r>
      <w:r w:rsidRPr="00146469">
        <w:rPr>
          <w:rFonts w:ascii="Arial" w:hAnsi="Arial" w:cs="Arial"/>
          <w:sz w:val="22"/>
          <w:szCs w:val="22"/>
        </w:rPr>
        <w:t>287-304. DOI: 10.1177/0033688214546962</w:t>
      </w:r>
      <w:r w:rsidR="00074108" w:rsidRPr="00146469">
        <w:rPr>
          <w:rFonts w:ascii="Arial" w:hAnsi="Arial" w:cs="Arial"/>
          <w:sz w:val="22"/>
          <w:szCs w:val="22"/>
        </w:rPr>
        <w:t>.</w:t>
      </w:r>
    </w:p>
    <w:p w14:paraId="211796AF" w14:textId="28A5D03D" w:rsidR="000D6E13" w:rsidRPr="00146469" w:rsidRDefault="000D6E13" w:rsidP="00146469">
      <w:pPr>
        <w:spacing w:before="100" w:beforeAutospacing="1" w:after="100" w:afterAutospacing="1" w:line="360" w:lineRule="auto"/>
        <w:jc w:val="both"/>
        <w:rPr>
          <w:rFonts w:ascii="Arial" w:hAnsi="Arial" w:cs="Arial"/>
          <w:sz w:val="22"/>
          <w:szCs w:val="22"/>
        </w:rPr>
      </w:pPr>
      <w:r w:rsidRPr="00146469">
        <w:rPr>
          <w:rFonts w:ascii="Arial" w:hAnsi="Arial" w:cs="Arial"/>
          <w:sz w:val="22"/>
          <w:szCs w:val="22"/>
        </w:rPr>
        <w:t xml:space="preserve">Jones, K. </w:t>
      </w:r>
      <w:r w:rsidR="00074108" w:rsidRPr="00146469">
        <w:rPr>
          <w:rFonts w:ascii="Arial" w:hAnsi="Arial" w:cs="Arial"/>
          <w:sz w:val="22"/>
          <w:szCs w:val="22"/>
        </w:rPr>
        <w:t>(</w:t>
      </w:r>
      <w:r w:rsidRPr="00146469">
        <w:rPr>
          <w:rFonts w:ascii="Arial" w:hAnsi="Arial" w:cs="Arial"/>
          <w:sz w:val="22"/>
          <w:szCs w:val="22"/>
        </w:rPr>
        <w:t>2000</w:t>
      </w:r>
      <w:r w:rsidR="00074108" w:rsidRPr="00146469">
        <w:rPr>
          <w:rFonts w:ascii="Arial" w:hAnsi="Arial" w:cs="Arial"/>
          <w:sz w:val="22"/>
          <w:szCs w:val="22"/>
        </w:rPr>
        <w:t>)</w:t>
      </w:r>
      <w:r w:rsidRPr="00146469">
        <w:rPr>
          <w:rFonts w:ascii="Arial" w:hAnsi="Arial" w:cs="Arial"/>
          <w:sz w:val="22"/>
          <w:szCs w:val="22"/>
        </w:rPr>
        <w:t xml:space="preserve"> </w:t>
      </w:r>
      <w:r w:rsidR="00074108" w:rsidRPr="00146469">
        <w:rPr>
          <w:rFonts w:ascii="Arial" w:hAnsi="Arial" w:cs="Arial"/>
          <w:sz w:val="22"/>
          <w:szCs w:val="22"/>
        </w:rPr>
        <w:t>‘</w:t>
      </w:r>
      <w:r w:rsidRPr="00146469">
        <w:rPr>
          <w:rFonts w:ascii="Arial" w:hAnsi="Arial" w:cs="Arial"/>
          <w:sz w:val="22"/>
          <w:szCs w:val="22"/>
        </w:rPr>
        <w:t xml:space="preserve">A Regrettable Oversight or a Significant Omission? Ethical </w:t>
      </w:r>
      <w:r w:rsidR="00074108" w:rsidRPr="00146469">
        <w:rPr>
          <w:rFonts w:ascii="Arial" w:hAnsi="Arial" w:cs="Arial"/>
          <w:sz w:val="22"/>
          <w:szCs w:val="22"/>
        </w:rPr>
        <w:t>C</w:t>
      </w:r>
      <w:r w:rsidRPr="00146469">
        <w:rPr>
          <w:rFonts w:ascii="Arial" w:hAnsi="Arial" w:cs="Arial"/>
          <w:sz w:val="22"/>
          <w:szCs w:val="22"/>
        </w:rPr>
        <w:t xml:space="preserve">onsiderations in </w:t>
      </w:r>
      <w:r w:rsidR="00074108" w:rsidRPr="00146469">
        <w:rPr>
          <w:rFonts w:ascii="Arial" w:hAnsi="Arial" w:cs="Arial"/>
          <w:sz w:val="22"/>
          <w:szCs w:val="22"/>
        </w:rPr>
        <w:t>Q</w:t>
      </w:r>
      <w:r w:rsidRPr="00146469">
        <w:rPr>
          <w:rFonts w:ascii="Arial" w:hAnsi="Arial" w:cs="Arial"/>
          <w:sz w:val="22"/>
          <w:szCs w:val="22"/>
        </w:rPr>
        <w:t xml:space="preserve">uantitative </w:t>
      </w:r>
      <w:r w:rsidR="00074108" w:rsidRPr="00146469">
        <w:rPr>
          <w:rFonts w:ascii="Arial" w:hAnsi="Arial" w:cs="Arial"/>
          <w:sz w:val="22"/>
          <w:szCs w:val="22"/>
        </w:rPr>
        <w:t>R</w:t>
      </w:r>
      <w:r w:rsidRPr="00146469">
        <w:rPr>
          <w:rFonts w:ascii="Arial" w:hAnsi="Arial" w:cs="Arial"/>
          <w:sz w:val="22"/>
          <w:szCs w:val="22"/>
        </w:rPr>
        <w:t xml:space="preserve">esearch in </w:t>
      </w:r>
      <w:r w:rsidR="00074108" w:rsidRPr="00146469">
        <w:rPr>
          <w:rFonts w:ascii="Arial" w:hAnsi="Arial" w:cs="Arial"/>
          <w:sz w:val="22"/>
          <w:szCs w:val="22"/>
        </w:rPr>
        <w:t>E</w:t>
      </w:r>
      <w:r w:rsidRPr="00146469">
        <w:rPr>
          <w:rFonts w:ascii="Arial" w:hAnsi="Arial" w:cs="Arial"/>
          <w:sz w:val="22"/>
          <w:szCs w:val="22"/>
        </w:rPr>
        <w:t>ducation</w:t>
      </w:r>
      <w:r w:rsidR="00074108" w:rsidRPr="00146469">
        <w:rPr>
          <w:rFonts w:ascii="Arial" w:hAnsi="Arial" w:cs="Arial"/>
          <w:sz w:val="22"/>
          <w:szCs w:val="22"/>
        </w:rPr>
        <w:t>’, in</w:t>
      </w:r>
      <w:r w:rsidRPr="00146469">
        <w:rPr>
          <w:rFonts w:ascii="Arial" w:hAnsi="Arial" w:cs="Arial"/>
          <w:sz w:val="22"/>
          <w:szCs w:val="22"/>
        </w:rPr>
        <w:t xml:space="preserve"> Simons</w:t>
      </w:r>
      <w:r w:rsidR="00074108" w:rsidRPr="00146469">
        <w:rPr>
          <w:rFonts w:ascii="Arial" w:hAnsi="Arial" w:cs="Arial"/>
          <w:sz w:val="22"/>
          <w:szCs w:val="22"/>
        </w:rPr>
        <w:t>, H.</w:t>
      </w:r>
      <w:r w:rsidRPr="00146469">
        <w:rPr>
          <w:rFonts w:ascii="Arial" w:hAnsi="Arial" w:cs="Arial"/>
          <w:sz w:val="22"/>
          <w:szCs w:val="22"/>
        </w:rPr>
        <w:t xml:space="preserve"> and Usher</w:t>
      </w:r>
      <w:r w:rsidR="00074108" w:rsidRPr="00146469">
        <w:rPr>
          <w:rFonts w:ascii="Arial" w:hAnsi="Arial" w:cs="Arial"/>
          <w:sz w:val="22"/>
          <w:szCs w:val="22"/>
        </w:rPr>
        <w:t>, R.</w:t>
      </w:r>
      <w:r w:rsidRPr="00146469">
        <w:rPr>
          <w:rFonts w:ascii="Arial" w:hAnsi="Arial" w:cs="Arial"/>
          <w:sz w:val="22"/>
          <w:szCs w:val="22"/>
        </w:rPr>
        <w:t xml:space="preserve"> (</w:t>
      </w:r>
      <w:r w:rsidR="00074108" w:rsidRPr="00146469">
        <w:rPr>
          <w:rFonts w:ascii="Arial" w:hAnsi="Arial" w:cs="Arial"/>
          <w:sz w:val="22"/>
          <w:szCs w:val="22"/>
        </w:rPr>
        <w:t>eds.</w:t>
      </w:r>
      <w:r w:rsidRPr="00146469">
        <w:rPr>
          <w:rFonts w:ascii="Arial" w:hAnsi="Arial" w:cs="Arial"/>
          <w:sz w:val="22"/>
          <w:szCs w:val="22"/>
        </w:rPr>
        <w:t xml:space="preserve">) </w:t>
      </w:r>
      <w:r w:rsidRPr="00146469">
        <w:rPr>
          <w:rFonts w:ascii="Arial" w:hAnsi="Arial" w:cs="Arial"/>
          <w:i/>
          <w:iCs/>
          <w:sz w:val="22"/>
          <w:szCs w:val="22"/>
        </w:rPr>
        <w:t>Situated Ethics in Educational Research</w:t>
      </w:r>
      <w:r w:rsidRPr="00146469">
        <w:rPr>
          <w:rFonts w:ascii="Arial" w:hAnsi="Arial" w:cs="Arial"/>
          <w:sz w:val="22"/>
          <w:szCs w:val="22"/>
        </w:rPr>
        <w:t>. London: Routledge.</w:t>
      </w:r>
    </w:p>
    <w:p w14:paraId="76565454" w14:textId="3BC5D412" w:rsidR="00EC7E54" w:rsidRPr="00146469" w:rsidRDefault="00EC7E54" w:rsidP="00146469">
      <w:pPr>
        <w:pStyle w:val="NormalWeb"/>
        <w:spacing w:line="360" w:lineRule="auto"/>
        <w:jc w:val="both"/>
        <w:rPr>
          <w:rFonts w:ascii="Arial" w:hAnsi="Arial" w:cs="Arial"/>
          <w:sz w:val="22"/>
          <w:szCs w:val="22"/>
        </w:rPr>
      </w:pPr>
      <w:proofErr w:type="spellStart"/>
      <w:r w:rsidRPr="00146469">
        <w:rPr>
          <w:rFonts w:ascii="Arial" w:hAnsi="Arial" w:cs="Arial"/>
          <w:sz w:val="22"/>
          <w:szCs w:val="22"/>
        </w:rPr>
        <w:t>Kabael</w:t>
      </w:r>
      <w:proofErr w:type="spellEnd"/>
      <w:r w:rsidRPr="00146469">
        <w:rPr>
          <w:rFonts w:ascii="Arial" w:hAnsi="Arial" w:cs="Arial"/>
          <w:sz w:val="22"/>
          <w:szCs w:val="22"/>
        </w:rPr>
        <w:t xml:space="preserve">, T. et al. </w:t>
      </w:r>
      <w:r w:rsidR="00F931A3" w:rsidRPr="00146469">
        <w:rPr>
          <w:rFonts w:ascii="Arial" w:hAnsi="Arial" w:cs="Arial"/>
          <w:sz w:val="22"/>
          <w:szCs w:val="22"/>
        </w:rPr>
        <w:t>(</w:t>
      </w:r>
      <w:r w:rsidRPr="00146469">
        <w:rPr>
          <w:rFonts w:ascii="Arial" w:hAnsi="Arial" w:cs="Arial"/>
          <w:sz w:val="22"/>
          <w:szCs w:val="22"/>
        </w:rPr>
        <w:t>2017</w:t>
      </w:r>
      <w:r w:rsidR="00F931A3" w:rsidRPr="00146469">
        <w:rPr>
          <w:rFonts w:ascii="Arial" w:hAnsi="Arial" w:cs="Arial"/>
          <w:sz w:val="22"/>
          <w:szCs w:val="22"/>
        </w:rPr>
        <w:t xml:space="preserve">) </w:t>
      </w:r>
      <w:r w:rsidRPr="00146469">
        <w:rPr>
          <w:rFonts w:ascii="Arial" w:hAnsi="Arial" w:cs="Arial"/>
          <w:sz w:val="22"/>
          <w:szCs w:val="22"/>
        </w:rPr>
        <w:t xml:space="preserve">‘Questioning Skills of Pre-service Middle School Mathematics Teachers in the Problem-Solving Process’, </w:t>
      </w:r>
      <w:r w:rsidRPr="00146469">
        <w:rPr>
          <w:rFonts w:ascii="Arial" w:hAnsi="Arial" w:cs="Arial"/>
          <w:i/>
          <w:iCs/>
          <w:sz w:val="22"/>
          <w:szCs w:val="22"/>
        </w:rPr>
        <w:t>Journal of International Social Research</w:t>
      </w:r>
      <w:r w:rsidRPr="00146469">
        <w:rPr>
          <w:rFonts w:ascii="Arial" w:hAnsi="Arial" w:cs="Arial"/>
          <w:sz w:val="22"/>
          <w:szCs w:val="22"/>
        </w:rPr>
        <w:t>, 10(53), pp.</w:t>
      </w:r>
      <w:r w:rsidR="00F931A3" w:rsidRPr="00146469">
        <w:rPr>
          <w:rFonts w:ascii="Arial" w:hAnsi="Arial" w:cs="Arial"/>
          <w:sz w:val="22"/>
          <w:szCs w:val="22"/>
        </w:rPr>
        <w:t xml:space="preserve"> </w:t>
      </w:r>
      <w:r w:rsidRPr="00146469">
        <w:rPr>
          <w:rFonts w:ascii="Arial" w:hAnsi="Arial" w:cs="Arial"/>
          <w:sz w:val="22"/>
          <w:szCs w:val="22"/>
        </w:rPr>
        <w:t xml:space="preserve">576-588. </w:t>
      </w:r>
      <w:r w:rsidR="00F931A3" w:rsidRPr="00146469">
        <w:rPr>
          <w:rFonts w:ascii="Arial" w:hAnsi="Arial" w:cs="Arial"/>
          <w:sz w:val="22"/>
          <w:szCs w:val="22"/>
        </w:rPr>
        <w:t>DOI: http://dx.doi.org/10.17719/jisr.20175334146.</w:t>
      </w:r>
    </w:p>
    <w:p w14:paraId="7122AA7D" w14:textId="3CFDD26A" w:rsidR="00F931A3" w:rsidRPr="00146469" w:rsidRDefault="00827E8B" w:rsidP="00146469">
      <w:pPr>
        <w:shd w:val="clear" w:color="auto" w:fill="FFFFFF"/>
        <w:spacing w:line="360" w:lineRule="auto"/>
        <w:jc w:val="both"/>
        <w:rPr>
          <w:rFonts w:ascii="Arial" w:hAnsi="Arial" w:cs="Arial"/>
          <w:sz w:val="22"/>
          <w:szCs w:val="22"/>
        </w:rPr>
      </w:pPr>
      <w:r w:rsidRPr="00146469">
        <w:rPr>
          <w:rFonts w:ascii="Arial" w:hAnsi="Arial" w:cs="Arial"/>
          <w:iCs/>
          <w:sz w:val="22"/>
          <w:szCs w:val="22"/>
        </w:rPr>
        <w:t xml:space="preserve">Kerry, T. and Kerry, C.A. </w:t>
      </w:r>
      <w:r w:rsidR="00F931A3" w:rsidRPr="00146469">
        <w:rPr>
          <w:rFonts w:ascii="Arial" w:hAnsi="Arial" w:cs="Arial"/>
          <w:iCs/>
          <w:sz w:val="22"/>
          <w:szCs w:val="22"/>
        </w:rPr>
        <w:t>(</w:t>
      </w:r>
      <w:r w:rsidRPr="00146469">
        <w:rPr>
          <w:rFonts w:ascii="Arial" w:hAnsi="Arial" w:cs="Arial"/>
          <w:iCs/>
          <w:sz w:val="22"/>
          <w:szCs w:val="22"/>
        </w:rPr>
        <w:t>1997</w:t>
      </w:r>
      <w:r w:rsidR="00F931A3" w:rsidRPr="00146469">
        <w:rPr>
          <w:rFonts w:ascii="Arial" w:hAnsi="Arial" w:cs="Arial"/>
          <w:iCs/>
          <w:sz w:val="22"/>
          <w:szCs w:val="22"/>
        </w:rPr>
        <w:t>)</w:t>
      </w:r>
      <w:r w:rsidRPr="00146469">
        <w:rPr>
          <w:rFonts w:ascii="Arial" w:hAnsi="Arial" w:cs="Arial"/>
          <w:iCs/>
          <w:sz w:val="22"/>
          <w:szCs w:val="22"/>
        </w:rPr>
        <w:t xml:space="preserve"> ‘Differentiation: Teachers' Views of the Usefulness of Recommended Strategies in Helping the More Able Pupils in Primary and Secondary Classrooms’, </w:t>
      </w:r>
      <w:r w:rsidRPr="00146469">
        <w:rPr>
          <w:rFonts w:ascii="Arial" w:hAnsi="Arial" w:cs="Arial"/>
          <w:i/>
          <w:sz w:val="22"/>
          <w:szCs w:val="22"/>
        </w:rPr>
        <w:t>Educational Studies</w:t>
      </w:r>
      <w:r w:rsidRPr="00146469">
        <w:rPr>
          <w:rFonts w:ascii="Arial" w:hAnsi="Arial" w:cs="Arial"/>
          <w:iCs/>
          <w:sz w:val="22"/>
          <w:szCs w:val="22"/>
        </w:rPr>
        <w:t>, 23(3), pp. 439</w:t>
      </w:r>
      <w:r w:rsidR="00F931A3" w:rsidRPr="00146469">
        <w:rPr>
          <w:rFonts w:ascii="Arial" w:hAnsi="Arial" w:cs="Arial"/>
          <w:iCs/>
          <w:sz w:val="22"/>
          <w:szCs w:val="22"/>
        </w:rPr>
        <w:t>-</w:t>
      </w:r>
      <w:r w:rsidRPr="00146469">
        <w:rPr>
          <w:rFonts w:ascii="Arial" w:hAnsi="Arial" w:cs="Arial"/>
          <w:iCs/>
          <w:sz w:val="22"/>
          <w:szCs w:val="22"/>
        </w:rPr>
        <w:t>457. DOI:</w:t>
      </w:r>
      <w:r w:rsidR="00F931A3" w:rsidRPr="00146469">
        <w:rPr>
          <w:rFonts w:ascii="Arial" w:hAnsi="Arial" w:cs="Arial"/>
          <w:iCs/>
          <w:sz w:val="22"/>
          <w:szCs w:val="22"/>
        </w:rPr>
        <w:t xml:space="preserve"> </w:t>
      </w:r>
      <w:r w:rsidR="00F931A3" w:rsidRPr="00146469">
        <w:rPr>
          <w:rFonts w:ascii="Arial" w:hAnsi="Arial" w:cs="Arial"/>
          <w:sz w:val="22"/>
          <w:szCs w:val="22"/>
        </w:rPr>
        <w:t>https://doi.org/10.1080/0305569970230309.</w:t>
      </w:r>
    </w:p>
    <w:p w14:paraId="79BEAAEC" w14:textId="22B01EAA" w:rsidR="009C268E" w:rsidRPr="00146469" w:rsidRDefault="009C268E" w:rsidP="00146469">
      <w:pPr>
        <w:spacing w:line="360" w:lineRule="auto"/>
        <w:jc w:val="both"/>
        <w:rPr>
          <w:rFonts w:ascii="Arial" w:hAnsi="Arial" w:cs="Arial"/>
          <w:sz w:val="22"/>
          <w:szCs w:val="22"/>
        </w:rPr>
      </w:pPr>
    </w:p>
    <w:p w14:paraId="59952E35" w14:textId="1E243009" w:rsidR="009C268E" w:rsidRPr="00146469" w:rsidRDefault="009C268E" w:rsidP="00146469">
      <w:pPr>
        <w:spacing w:line="360" w:lineRule="auto"/>
        <w:jc w:val="both"/>
        <w:rPr>
          <w:rFonts w:ascii="Arial" w:hAnsi="Arial" w:cs="Arial"/>
          <w:sz w:val="22"/>
          <w:szCs w:val="22"/>
          <w:lang w:val="en"/>
        </w:rPr>
      </w:pPr>
      <w:proofErr w:type="spellStart"/>
      <w:r w:rsidRPr="00146469">
        <w:rPr>
          <w:rFonts w:ascii="Arial" w:hAnsi="Arial" w:cs="Arial"/>
          <w:sz w:val="22"/>
          <w:szCs w:val="22"/>
          <w:lang w:val="en"/>
        </w:rPr>
        <w:t>Kivunja</w:t>
      </w:r>
      <w:proofErr w:type="spellEnd"/>
      <w:r w:rsidRPr="00146469">
        <w:rPr>
          <w:rFonts w:ascii="Arial" w:hAnsi="Arial" w:cs="Arial"/>
          <w:sz w:val="22"/>
          <w:szCs w:val="22"/>
          <w:lang w:val="en"/>
        </w:rPr>
        <w:t xml:space="preserve">, C. </w:t>
      </w:r>
      <w:r w:rsidR="00F931A3" w:rsidRPr="00146469">
        <w:rPr>
          <w:rFonts w:ascii="Arial" w:hAnsi="Arial" w:cs="Arial"/>
          <w:sz w:val="22"/>
          <w:szCs w:val="22"/>
          <w:lang w:val="en"/>
        </w:rPr>
        <w:t>(</w:t>
      </w:r>
      <w:r w:rsidRPr="00146469">
        <w:rPr>
          <w:rFonts w:ascii="Arial" w:hAnsi="Arial" w:cs="Arial"/>
          <w:sz w:val="22"/>
          <w:szCs w:val="22"/>
          <w:lang w:val="en"/>
        </w:rPr>
        <w:t>2015</w:t>
      </w:r>
      <w:r w:rsidR="00F931A3" w:rsidRPr="00146469">
        <w:rPr>
          <w:rFonts w:ascii="Arial" w:hAnsi="Arial" w:cs="Arial"/>
          <w:sz w:val="22"/>
          <w:szCs w:val="22"/>
          <w:lang w:val="en"/>
        </w:rPr>
        <w:t>)</w:t>
      </w:r>
      <w:r w:rsidRPr="00146469">
        <w:rPr>
          <w:rFonts w:ascii="Arial" w:hAnsi="Arial" w:cs="Arial"/>
          <w:sz w:val="22"/>
          <w:szCs w:val="22"/>
          <w:lang w:val="en"/>
        </w:rPr>
        <w:t xml:space="preserve"> ‘Using De Bono's Six Thinking Hats Model to Teach Critical Thinking and </w:t>
      </w:r>
      <w:proofErr w:type="gramStart"/>
      <w:r w:rsidRPr="00146469">
        <w:rPr>
          <w:rFonts w:ascii="Arial" w:hAnsi="Arial" w:cs="Arial"/>
          <w:sz w:val="22"/>
          <w:szCs w:val="22"/>
          <w:lang w:val="en"/>
        </w:rPr>
        <w:t>Problem Solving</w:t>
      </w:r>
      <w:proofErr w:type="gramEnd"/>
      <w:r w:rsidRPr="00146469">
        <w:rPr>
          <w:rFonts w:ascii="Arial" w:hAnsi="Arial" w:cs="Arial"/>
          <w:sz w:val="22"/>
          <w:szCs w:val="22"/>
          <w:lang w:val="en"/>
        </w:rPr>
        <w:t xml:space="preserve"> Skills Essential for Success in the 21st Century Economy’, </w:t>
      </w:r>
      <w:r w:rsidRPr="00146469">
        <w:rPr>
          <w:rFonts w:ascii="Arial" w:hAnsi="Arial" w:cs="Arial"/>
          <w:i/>
          <w:iCs/>
          <w:sz w:val="22"/>
          <w:szCs w:val="22"/>
          <w:lang w:val="en"/>
        </w:rPr>
        <w:t>Creative Education</w:t>
      </w:r>
      <w:r w:rsidRPr="00146469">
        <w:rPr>
          <w:rFonts w:ascii="Arial" w:hAnsi="Arial" w:cs="Arial"/>
          <w:sz w:val="22"/>
          <w:szCs w:val="22"/>
          <w:lang w:val="en"/>
        </w:rPr>
        <w:t>, 6(3), pp. 380-391. DOI: 10.4236/ce.2015.63037</w:t>
      </w:r>
      <w:r w:rsidR="00F931A3" w:rsidRPr="00146469">
        <w:rPr>
          <w:rFonts w:ascii="Arial" w:hAnsi="Arial" w:cs="Arial"/>
          <w:sz w:val="22"/>
          <w:szCs w:val="22"/>
          <w:lang w:val="en"/>
        </w:rPr>
        <w:t>.</w:t>
      </w:r>
    </w:p>
    <w:p w14:paraId="15F71C2F" w14:textId="4400F93C" w:rsidR="00DE4382" w:rsidRPr="00146469" w:rsidRDefault="00DE4382" w:rsidP="00146469">
      <w:pPr>
        <w:spacing w:line="360" w:lineRule="auto"/>
        <w:jc w:val="both"/>
        <w:rPr>
          <w:rFonts w:ascii="Arial" w:hAnsi="Arial" w:cs="Arial"/>
          <w:sz w:val="22"/>
          <w:szCs w:val="22"/>
        </w:rPr>
      </w:pPr>
    </w:p>
    <w:p w14:paraId="1AD40E08" w14:textId="06EA79D0" w:rsidR="00DD0B31" w:rsidRPr="00146469" w:rsidRDefault="00DE4382" w:rsidP="00146469">
      <w:pPr>
        <w:spacing w:line="360" w:lineRule="auto"/>
        <w:jc w:val="both"/>
        <w:rPr>
          <w:rFonts w:ascii="Arial" w:hAnsi="Arial" w:cs="Arial"/>
          <w:sz w:val="22"/>
          <w:szCs w:val="22"/>
        </w:rPr>
      </w:pPr>
      <w:r w:rsidRPr="00146469">
        <w:rPr>
          <w:rFonts w:ascii="Arial" w:hAnsi="Arial" w:cs="Arial"/>
          <w:sz w:val="22"/>
          <w:szCs w:val="22"/>
        </w:rPr>
        <w:t>Lewis, C. et al. </w:t>
      </w:r>
      <w:r w:rsidR="003377DA" w:rsidRPr="00146469">
        <w:rPr>
          <w:rFonts w:ascii="Arial" w:hAnsi="Arial" w:cs="Arial"/>
          <w:sz w:val="22"/>
          <w:szCs w:val="22"/>
        </w:rPr>
        <w:t>(</w:t>
      </w:r>
      <w:r w:rsidRPr="00146469">
        <w:rPr>
          <w:rFonts w:ascii="Arial" w:hAnsi="Arial" w:cs="Arial"/>
          <w:sz w:val="22"/>
          <w:szCs w:val="22"/>
        </w:rPr>
        <w:t>2009</w:t>
      </w:r>
      <w:r w:rsidR="003377DA" w:rsidRPr="00146469">
        <w:rPr>
          <w:rFonts w:ascii="Arial" w:hAnsi="Arial" w:cs="Arial"/>
          <w:sz w:val="22"/>
          <w:szCs w:val="22"/>
        </w:rPr>
        <w:t>)</w:t>
      </w:r>
      <w:r w:rsidRPr="00146469">
        <w:rPr>
          <w:rFonts w:ascii="Arial" w:hAnsi="Arial" w:cs="Arial"/>
          <w:sz w:val="22"/>
          <w:szCs w:val="22"/>
        </w:rPr>
        <w:t xml:space="preserve"> ‘Improving Mathematics Instruction through Lesson Study: A Theoretical Model and North American Case’, </w:t>
      </w:r>
      <w:r w:rsidRPr="00146469">
        <w:rPr>
          <w:rFonts w:ascii="Arial" w:hAnsi="Arial" w:cs="Arial"/>
          <w:i/>
          <w:iCs/>
          <w:sz w:val="22"/>
          <w:szCs w:val="22"/>
        </w:rPr>
        <w:t>Journal of Mathematics Teacher Education</w:t>
      </w:r>
      <w:r w:rsidR="003377DA" w:rsidRPr="00146469">
        <w:rPr>
          <w:rFonts w:ascii="Arial" w:hAnsi="Arial" w:cs="Arial"/>
          <w:i/>
          <w:iCs/>
          <w:sz w:val="22"/>
          <w:szCs w:val="22"/>
        </w:rPr>
        <w:t>,</w:t>
      </w:r>
      <w:r w:rsidRPr="00146469">
        <w:rPr>
          <w:rFonts w:ascii="Arial" w:hAnsi="Arial" w:cs="Arial"/>
          <w:sz w:val="22"/>
          <w:szCs w:val="22"/>
        </w:rPr>
        <w:t> 12(4) pp.</w:t>
      </w:r>
      <w:r w:rsidR="003377DA" w:rsidRPr="00146469">
        <w:rPr>
          <w:rFonts w:ascii="Arial" w:hAnsi="Arial" w:cs="Arial"/>
          <w:sz w:val="22"/>
          <w:szCs w:val="22"/>
        </w:rPr>
        <w:t xml:space="preserve"> </w:t>
      </w:r>
      <w:r w:rsidRPr="00146469">
        <w:rPr>
          <w:rFonts w:ascii="Arial" w:hAnsi="Arial" w:cs="Arial"/>
          <w:sz w:val="22"/>
          <w:szCs w:val="22"/>
        </w:rPr>
        <w:t>285-304. DOI:10.1007/s10857-009-9102-7</w:t>
      </w:r>
      <w:r w:rsidR="003377DA" w:rsidRPr="00146469">
        <w:rPr>
          <w:rFonts w:ascii="Arial" w:hAnsi="Arial" w:cs="Arial"/>
          <w:sz w:val="22"/>
          <w:szCs w:val="22"/>
        </w:rPr>
        <w:t>.</w:t>
      </w:r>
    </w:p>
    <w:p w14:paraId="7E1A925C" w14:textId="77777777" w:rsidR="00DD0B31" w:rsidRPr="00146469" w:rsidRDefault="00DD0B31" w:rsidP="00146469">
      <w:pPr>
        <w:spacing w:line="360" w:lineRule="auto"/>
        <w:jc w:val="both"/>
        <w:rPr>
          <w:rFonts w:ascii="Arial" w:hAnsi="Arial" w:cs="Arial"/>
          <w:iCs/>
          <w:sz w:val="22"/>
          <w:szCs w:val="22"/>
        </w:rPr>
      </w:pPr>
    </w:p>
    <w:p w14:paraId="700F6CF6" w14:textId="44456EF6" w:rsidR="00DD0B31" w:rsidRPr="00146469" w:rsidRDefault="00DD0B31" w:rsidP="00146469">
      <w:pPr>
        <w:spacing w:line="360" w:lineRule="auto"/>
        <w:jc w:val="both"/>
        <w:rPr>
          <w:rFonts w:ascii="Arial" w:hAnsi="Arial" w:cs="Arial"/>
          <w:iCs/>
          <w:sz w:val="22"/>
          <w:szCs w:val="22"/>
        </w:rPr>
      </w:pPr>
      <w:r w:rsidRPr="00146469">
        <w:rPr>
          <w:rFonts w:ascii="Arial" w:hAnsi="Arial" w:cs="Arial"/>
          <w:iCs/>
          <w:sz w:val="22"/>
          <w:szCs w:val="22"/>
        </w:rPr>
        <w:t xml:space="preserve">Lin, S. et al. </w:t>
      </w:r>
      <w:r w:rsidR="003377DA" w:rsidRPr="00146469">
        <w:rPr>
          <w:rFonts w:ascii="Arial" w:hAnsi="Arial" w:cs="Arial"/>
          <w:iCs/>
          <w:sz w:val="22"/>
          <w:szCs w:val="22"/>
        </w:rPr>
        <w:t>(</w:t>
      </w:r>
      <w:r w:rsidRPr="00146469">
        <w:rPr>
          <w:rFonts w:ascii="Arial" w:hAnsi="Arial" w:cs="Arial"/>
          <w:iCs/>
          <w:sz w:val="22"/>
          <w:szCs w:val="22"/>
        </w:rPr>
        <w:t>2018</w:t>
      </w:r>
      <w:r w:rsidR="003377DA" w:rsidRPr="00146469">
        <w:rPr>
          <w:rFonts w:ascii="Arial" w:hAnsi="Arial" w:cs="Arial"/>
          <w:iCs/>
          <w:sz w:val="22"/>
          <w:szCs w:val="22"/>
        </w:rPr>
        <w:t>)</w:t>
      </w:r>
      <w:r w:rsidRPr="00146469">
        <w:rPr>
          <w:rFonts w:ascii="Arial" w:hAnsi="Arial" w:cs="Arial"/>
          <w:iCs/>
          <w:sz w:val="22"/>
          <w:szCs w:val="22"/>
        </w:rPr>
        <w:t xml:space="preserve"> ‘Reflections on </w:t>
      </w:r>
      <w:r w:rsidR="003377DA" w:rsidRPr="00146469">
        <w:rPr>
          <w:rFonts w:ascii="Arial" w:hAnsi="Arial" w:cs="Arial"/>
          <w:iCs/>
          <w:sz w:val="22"/>
          <w:szCs w:val="22"/>
        </w:rPr>
        <w:t>M</w:t>
      </w:r>
      <w:r w:rsidRPr="00146469">
        <w:rPr>
          <w:rFonts w:ascii="Arial" w:hAnsi="Arial" w:cs="Arial"/>
          <w:iCs/>
          <w:sz w:val="22"/>
          <w:szCs w:val="22"/>
        </w:rPr>
        <w:t xml:space="preserve">y </w:t>
      </w:r>
      <w:r w:rsidR="003377DA" w:rsidRPr="00146469">
        <w:rPr>
          <w:rFonts w:ascii="Arial" w:hAnsi="Arial" w:cs="Arial"/>
          <w:iCs/>
          <w:sz w:val="22"/>
          <w:szCs w:val="22"/>
        </w:rPr>
        <w:t>E</w:t>
      </w:r>
      <w:r w:rsidRPr="00146469">
        <w:rPr>
          <w:rFonts w:ascii="Arial" w:hAnsi="Arial" w:cs="Arial"/>
          <w:iCs/>
          <w:sz w:val="22"/>
          <w:szCs w:val="22"/>
        </w:rPr>
        <w:t xml:space="preserve">xperience of </w:t>
      </w:r>
      <w:r w:rsidR="003377DA" w:rsidRPr="00146469">
        <w:rPr>
          <w:rFonts w:ascii="Arial" w:hAnsi="Arial" w:cs="Arial"/>
          <w:iCs/>
          <w:sz w:val="22"/>
          <w:szCs w:val="22"/>
        </w:rPr>
        <w:t>D</w:t>
      </w:r>
      <w:r w:rsidRPr="00146469">
        <w:rPr>
          <w:rFonts w:ascii="Arial" w:hAnsi="Arial" w:cs="Arial"/>
          <w:iCs/>
          <w:sz w:val="22"/>
          <w:szCs w:val="22"/>
        </w:rPr>
        <w:t xml:space="preserve">eveloping and </w:t>
      </w:r>
      <w:r w:rsidR="003377DA" w:rsidRPr="00146469">
        <w:rPr>
          <w:rFonts w:ascii="Arial" w:hAnsi="Arial" w:cs="Arial"/>
          <w:iCs/>
          <w:sz w:val="22"/>
          <w:szCs w:val="22"/>
        </w:rPr>
        <w:t>I</w:t>
      </w:r>
      <w:r w:rsidRPr="00146469">
        <w:rPr>
          <w:rFonts w:ascii="Arial" w:hAnsi="Arial" w:cs="Arial"/>
          <w:iCs/>
          <w:sz w:val="22"/>
          <w:szCs w:val="22"/>
        </w:rPr>
        <w:t xml:space="preserve">mplementing a </w:t>
      </w:r>
      <w:proofErr w:type="spellStart"/>
      <w:r w:rsidR="003377DA" w:rsidRPr="00146469">
        <w:rPr>
          <w:rFonts w:ascii="Arial" w:hAnsi="Arial" w:cs="Arial"/>
          <w:iCs/>
          <w:sz w:val="22"/>
          <w:szCs w:val="22"/>
        </w:rPr>
        <w:t>M</w:t>
      </w:r>
      <w:r w:rsidRPr="00146469">
        <w:rPr>
          <w:rFonts w:ascii="Arial" w:hAnsi="Arial" w:cs="Arial"/>
          <w:iCs/>
          <w:sz w:val="22"/>
          <w:szCs w:val="22"/>
        </w:rPr>
        <w:t>etalearning</w:t>
      </w:r>
      <w:proofErr w:type="spellEnd"/>
      <w:r w:rsidRPr="00146469">
        <w:rPr>
          <w:rFonts w:ascii="Arial" w:hAnsi="Arial" w:cs="Arial"/>
          <w:iCs/>
          <w:sz w:val="22"/>
          <w:szCs w:val="22"/>
        </w:rPr>
        <w:t xml:space="preserve"> </w:t>
      </w:r>
      <w:r w:rsidR="003377DA" w:rsidRPr="00146469">
        <w:rPr>
          <w:rFonts w:ascii="Arial" w:hAnsi="Arial" w:cs="Arial"/>
          <w:iCs/>
          <w:sz w:val="22"/>
          <w:szCs w:val="22"/>
        </w:rPr>
        <w:t>P</w:t>
      </w:r>
      <w:r w:rsidRPr="00146469">
        <w:rPr>
          <w:rFonts w:ascii="Arial" w:hAnsi="Arial" w:cs="Arial"/>
          <w:iCs/>
          <w:sz w:val="22"/>
          <w:szCs w:val="22"/>
        </w:rPr>
        <w:t xml:space="preserve">rogram for an EFL </w:t>
      </w:r>
      <w:r w:rsidR="003377DA" w:rsidRPr="00146469">
        <w:rPr>
          <w:rFonts w:ascii="Arial" w:hAnsi="Arial" w:cs="Arial"/>
          <w:iCs/>
          <w:sz w:val="22"/>
          <w:szCs w:val="22"/>
        </w:rPr>
        <w:t>E</w:t>
      </w:r>
      <w:r w:rsidRPr="00146469">
        <w:rPr>
          <w:rFonts w:ascii="Arial" w:hAnsi="Arial" w:cs="Arial"/>
          <w:iCs/>
          <w:sz w:val="22"/>
          <w:szCs w:val="22"/>
        </w:rPr>
        <w:t xml:space="preserve">lective </w:t>
      </w:r>
      <w:r w:rsidR="003377DA" w:rsidRPr="00146469">
        <w:rPr>
          <w:rFonts w:ascii="Arial" w:hAnsi="Arial" w:cs="Arial"/>
          <w:iCs/>
          <w:sz w:val="22"/>
          <w:szCs w:val="22"/>
        </w:rPr>
        <w:t>C</w:t>
      </w:r>
      <w:r w:rsidRPr="00146469">
        <w:rPr>
          <w:rFonts w:ascii="Arial" w:hAnsi="Arial" w:cs="Arial"/>
          <w:iCs/>
          <w:sz w:val="22"/>
          <w:szCs w:val="22"/>
        </w:rPr>
        <w:t xml:space="preserve">ourse in a Taiwanese </w:t>
      </w:r>
      <w:r w:rsidR="003377DA" w:rsidRPr="00146469">
        <w:rPr>
          <w:rFonts w:ascii="Arial" w:hAnsi="Arial" w:cs="Arial"/>
          <w:iCs/>
          <w:sz w:val="22"/>
          <w:szCs w:val="22"/>
        </w:rPr>
        <w:t>S</w:t>
      </w:r>
      <w:r w:rsidRPr="00146469">
        <w:rPr>
          <w:rFonts w:ascii="Arial" w:hAnsi="Arial" w:cs="Arial"/>
          <w:iCs/>
          <w:sz w:val="22"/>
          <w:szCs w:val="22"/>
        </w:rPr>
        <w:t xml:space="preserve">econdary </w:t>
      </w:r>
      <w:r w:rsidR="003377DA" w:rsidRPr="00146469">
        <w:rPr>
          <w:rFonts w:ascii="Arial" w:hAnsi="Arial" w:cs="Arial"/>
          <w:iCs/>
          <w:sz w:val="22"/>
          <w:szCs w:val="22"/>
        </w:rPr>
        <w:t>S</w:t>
      </w:r>
      <w:r w:rsidRPr="00146469">
        <w:rPr>
          <w:rFonts w:ascii="Arial" w:hAnsi="Arial" w:cs="Arial"/>
          <w:iCs/>
          <w:sz w:val="22"/>
          <w:szCs w:val="22"/>
        </w:rPr>
        <w:t xml:space="preserve">chool’, </w:t>
      </w:r>
      <w:r w:rsidRPr="00146469">
        <w:rPr>
          <w:rFonts w:ascii="Arial" w:hAnsi="Arial" w:cs="Arial"/>
          <w:i/>
          <w:sz w:val="22"/>
          <w:szCs w:val="22"/>
        </w:rPr>
        <w:t>Thinking Skills and Creativity,</w:t>
      </w:r>
      <w:r w:rsidRPr="00146469">
        <w:rPr>
          <w:rFonts w:ascii="Arial" w:hAnsi="Arial" w:cs="Arial"/>
          <w:iCs/>
          <w:sz w:val="22"/>
          <w:szCs w:val="22"/>
        </w:rPr>
        <w:t xml:space="preserve"> 27(0), pp.</w:t>
      </w:r>
      <w:r w:rsidR="003377DA" w:rsidRPr="00146469">
        <w:rPr>
          <w:rFonts w:ascii="Arial" w:hAnsi="Arial" w:cs="Arial"/>
          <w:iCs/>
          <w:sz w:val="22"/>
          <w:szCs w:val="22"/>
        </w:rPr>
        <w:t xml:space="preserve"> </w:t>
      </w:r>
      <w:r w:rsidRPr="00146469">
        <w:rPr>
          <w:rFonts w:ascii="Arial" w:hAnsi="Arial" w:cs="Arial"/>
          <w:iCs/>
          <w:sz w:val="22"/>
          <w:szCs w:val="22"/>
        </w:rPr>
        <w:t>123-130. DOI: 10.1016/j.tsc.2017.12.001</w:t>
      </w:r>
      <w:r w:rsidR="003377DA" w:rsidRPr="00146469">
        <w:rPr>
          <w:rFonts w:ascii="Arial" w:hAnsi="Arial" w:cs="Arial"/>
          <w:iCs/>
          <w:sz w:val="22"/>
          <w:szCs w:val="22"/>
        </w:rPr>
        <w:t>.</w:t>
      </w:r>
    </w:p>
    <w:p w14:paraId="0F0728F9" w14:textId="1104FB20" w:rsidR="00764E6D" w:rsidRPr="00146469" w:rsidRDefault="001B5F69" w:rsidP="00146469">
      <w:pPr>
        <w:pStyle w:val="NormalWeb"/>
        <w:spacing w:line="360" w:lineRule="auto"/>
        <w:jc w:val="both"/>
        <w:rPr>
          <w:rFonts w:ascii="Arial" w:hAnsi="Arial" w:cs="Arial"/>
          <w:iCs/>
          <w:sz w:val="22"/>
          <w:szCs w:val="22"/>
        </w:rPr>
      </w:pPr>
      <w:r w:rsidRPr="00146469">
        <w:rPr>
          <w:rFonts w:ascii="Arial" w:hAnsi="Arial" w:cs="Arial"/>
          <w:iCs/>
          <w:sz w:val="22"/>
          <w:szCs w:val="22"/>
        </w:rPr>
        <w:lastRenderedPageBreak/>
        <w:t xml:space="preserve">Lincoln, Y.S. and Guba, E. (1985) </w:t>
      </w:r>
      <w:r w:rsidRPr="00146469">
        <w:rPr>
          <w:rFonts w:ascii="Arial" w:hAnsi="Arial" w:cs="Arial"/>
          <w:i/>
          <w:sz w:val="22"/>
          <w:szCs w:val="22"/>
        </w:rPr>
        <w:t>Naturalistic Inquiry</w:t>
      </w:r>
      <w:r w:rsidRPr="00146469">
        <w:rPr>
          <w:rFonts w:ascii="Arial" w:hAnsi="Arial" w:cs="Arial"/>
          <w:iCs/>
          <w:sz w:val="22"/>
          <w:szCs w:val="22"/>
        </w:rPr>
        <w:t>. Beverly Hills, California: Sage.</w:t>
      </w:r>
    </w:p>
    <w:p w14:paraId="0722C170" w14:textId="5609F520" w:rsidR="0093621F" w:rsidRPr="00146469" w:rsidRDefault="0093621F" w:rsidP="00146469">
      <w:pPr>
        <w:pStyle w:val="NormalWeb"/>
        <w:spacing w:line="360" w:lineRule="auto"/>
        <w:jc w:val="both"/>
        <w:rPr>
          <w:rFonts w:ascii="Arial" w:hAnsi="Arial" w:cs="Arial"/>
          <w:iCs/>
          <w:sz w:val="22"/>
          <w:szCs w:val="22"/>
        </w:rPr>
      </w:pPr>
      <w:proofErr w:type="spellStart"/>
      <w:r w:rsidRPr="00146469">
        <w:rPr>
          <w:rFonts w:ascii="Arial" w:hAnsi="Arial" w:cs="Arial"/>
          <w:iCs/>
          <w:sz w:val="22"/>
          <w:szCs w:val="22"/>
        </w:rPr>
        <w:t>Lipnevich</w:t>
      </w:r>
      <w:proofErr w:type="spellEnd"/>
      <w:r w:rsidRPr="00146469">
        <w:rPr>
          <w:rFonts w:ascii="Arial" w:hAnsi="Arial" w:cs="Arial"/>
          <w:iCs/>
          <w:sz w:val="22"/>
          <w:szCs w:val="22"/>
        </w:rPr>
        <w:t xml:space="preserve">, A.A. et al. (2016) ‘Toward a Model of Student Response to Feedback’, in G. T. L. Brown, &amp; L. R. Harris (eds.) </w:t>
      </w:r>
      <w:r w:rsidRPr="00146469">
        <w:rPr>
          <w:rFonts w:ascii="Arial" w:hAnsi="Arial" w:cs="Arial"/>
          <w:i/>
          <w:sz w:val="22"/>
          <w:szCs w:val="22"/>
        </w:rPr>
        <w:t xml:space="preserve">The Handbook of Human and Social Conditions in Assessment. </w:t>
      </w:r>
      <w:r w:rsidRPr="00146469">
        <w:rPr>
          <w:rFonts w:ascii="Arial" w:hAnsi="Arial" w:cs="Arial"/>
          <w:iCs/>
          <w:sz w:val="22"/>
          <w:szCs w:val="22"/>
        </w:rPr>
        <w:t xml:space="preserve">New York: Routledge. </w:t>
      </w:r>
    </w:p>
    <w:p w14:paraId="0987C12F" w14:textId="77777777" w:rsidR="00F43A02" w:rsidRPr="00146469" w:rsidRDefault="00F43A02" w:rsidP="00146469">
      <w:pPr>
        <w:spacing w:line="360" w:lineRule="auto"/>
        <w:jc w:val="both"/>
        <w:rPr>
          <w:rFonts w:ascii="Arial" w:hAnsi="Arial" w:cs="Arial"/>
          <w:iCs/>
          <w:sz w:val="22"/>
          <w:szCs w:val="22"/>
        </w:rPr>
      </w:pPr>
      <w:r w:rsidRPr="00146469">
        <w:rPr>
          <w:rFonts w:ascii="Arial" w:hAnsi="Arial" w:cs="Arial"/>
          <w:iCs/>
          <w:sz w:val="22"/>
          <w:szCs w:val="22"/>
        </w:rPr>
        <w:t>Long, M.H. (1983). ‘Does second Language Instruction Make a Difference? A Review of Research’, TESOL Quarterly, 17(3), pp. 359-382. DOI: 10.2307/3586253.</w:t>
      </w:r>
    </w:p>
    <w:p w14:paraId="3FEE425E" w14:textId="77777777" w:rsidR="00F43A02" w:rsidRPr="00146469" w:rsidRDefault="00F43A02" w:rsidP="00146469">
      <w:pPr>
        <w:spacing w:line="360" w:lineRule="auto"/>
        <w:jc w:val="both"/>
        <w:rPr>
          <w:rFonts w:ascii="Arial" w:hAnsi="Arial" w:cs="Arial"/>
          <w:sz w:val="22"/>
          <w:szCs w:val="22"/>
        </w:rPr>
      </w:pPr>
    </w:p>
    <w:p w14:paraId="55CBE34E" w14:textId="103482F7" w:rsidR="00764E6D" w:rsidRPr="00146469" w:rsidRDefault="00764E6D" w:rsidP="00146469">
      <w:pPr>
        <w:spacing w:line="360" w:lineRule="auto"/>
        <w:jc w:val="both"/>
        <w:rPr>
          <w:rFonts w:ascii="Arial" w:hAnsi="Arial" w:cs="Arial"/>
          <w:sz w:val="22"/>
          <w:szCs w:val="22"/>
        </w:rPr>
      </w:pPr>
      <w:r w:rsidRPr="00146469">
        <w:rPr>
          <w:rFonts w:ascii="Arial" w:hAnsi="Arial" w:cs="Arial"/>
          <w:sz w:val="22"/>
          <w:szCs w:val="22"/>
        </w:rPr>
        <w:t xml:space="preserve">Maher, L. and </w:t>
      </w:r>
      <w:proofErr w:type="spellStart"/>
      <w:r w:rsidRPr="00146469">
        <w:rPr>
          <w:rFonts w:ascii="Arial" w:hAnsi="Arial" w:cs="Arial"/>
          <w:sz w:val="22"/>
          <w:szCs w:val="22"/>
        </w:rPr>
        <w:t>Dertadian</w:t>
      </w:r>
      <w:proofErr w:type="spellEnd"/>
      <w:r w:rsidRPr="00146469">
        <w:rPr>
          <w:rFonts w:ascii="Arial" w:hAnsi="Arial" w:cs="Arial"/>
          <w:sz w:val="22"/>
          <w:szCs w:val="22"/>
        </w:rPr>
        <w:t xml:space="preserve">, G. </w:t>
      </w:r>
      <w:r w:rsidR="00F43A02" w:rsidRPr="00146469">
        <w:rPr>
          <w:rFonts w:ascii="Arial" w:hAnsi="Arial" w:cs="Arial"/>
          <w:sz w:val="22"/>
          <w:szCs w:val="22"/>
        </w:rPr>
        <w:t>(</w:t>
      </w:r>
      <w:r w:rsidRPr="00146469">
        <w:rPr>
          <w:rFonts w:ascii="Arial" w:hAnsi="Arial" w:cs="Arial"/>
          <w:sz w:val="22"/>
          <w:szCs w:val="22"/>
        </w:rPr>
        <w:t>2018</w:t>
      </w:r>
      <w:r w:rsidR="00F43A02" w:rsidRPr="00146469">
        <w:rPr>
          <w:rFonts w:ascii="Arial" w:hAnsi="Arial" w:cs="Arial"/>
          <w:sz w:val="22"/>
          <w:szCs w:val="22"/>
        </w:rPr>
        <w:t>)</w:t>
      </w:r>
      <w:r w:rsidRPr="00146469">
        <w:rPr>
          <w:rFonts w:ascii="Arial" w:hAnsi="Arial" w:cs="Arial"/>
          <w:sz w:val="22"/>
          <w:szCs w:val="22"/>
        </w:rPr>
        <w:t xml:space="preserve"> ‘Qualitative Research’, </w:t>
      </w:r>
      <w:r w:rsidRPr="00146469">
        <w:rPr>
          <w:rFonts w:ascii="Arial" w:hAnsi="Arial" w:cs="Arial"/>
          <w:i/>
          <w:iCs/>
          <w:sz w:val="22"/>
          <w:szCs w:val="22"/>
        </w:rPr>
        <w:t>Addiction</w:t>
      </w:r>
      <w:r w:rsidRPr="00146469">
        <w:rPr>
          <w:rFonts w:ascii="Arial" w:hAnsi="Arial" w:cs="Arial"/>
          <w:sz w:val="22"/>
          <w:szCs w:val="22"/>
        </w:rPr>
        <w:t>, 113(1), pp.</w:t>
      </w:r>
      <w:r w:rsidR="00F43A02" w:rsidRPr="00146469">
        <w:rPr>
          <w:rFonts w:ascii="Arial" w:hAnsi="Arial" w:cs="Arial"/>
          <w:sz w:val="22"/>
          <w:szCs w:val="22"/>
        </w:rPr>
        <w:t xml:space="preserve"> </w:t>
      </w:r>
      <w:r w:rsidRPr="00146469">
        <w:rPr>
          <w:rFonts w:ascii="Arial" w:hAnsi="Arial" w:cs="Arial"/>
          <w:sz w:val="22"/>
          <w:szCs w:val="22"/>
        </w:rPr>
        <w:t>167-172. DOI: 10.1111/add.13931</w:t>
      </w:r>
      <w:r w:rsidR="00F43A02" w:rsidRPr="00146469">
        <w:rPr>
          <w:rFonts w:ascii="Arial" w:hAnsi="Arial" w:cs="Arial"/>
          <w:sz w:val="22"/>
          <w:szCs w:val="22"/>
        </w:rPr>
        <w:t>.</w:t>
      </w:r>
    </w:p>
    <w:p w14:paraId="2BDE606D" w14:textId="77777777" w:rsidR="00764E6D" w:rsidRPr="00146469" w:rsidRDefault="00764E6D" w:rsidP="00146469">
      <w:pPr>
        <w:spacing w:line="360" w:lineRule="auto"/>
        <w:jc w:val="both"/>
        <w:rPr>
          <w:rFonts w:ascii="Arial" w:hAnsi="Arial" w:cs="Arial"/>
          <w:sz w:val="22"/>
          <w:szCs w:val="22"/>
        </w:rPr>
      </w:pPr>
    </w:p>
    <w:p w14:paraId="354E756E" w14:textId="5C98FB66" w:rsidR="00CC743D" w:rsidRPr="00146469" w:rsidRDefault="00CC743D" w:rsidP="00146469">
      <w:pPr>
        <w:spacing w:line="360" w:lineRule="auto"/>
        <w:jc w:val="both"/>
        <w:rPr>
          <w:rFonts w:ascii="Arial" w:hAnsi="Arial" w:cs="Arial"/>
          <w:sz w:val="22"/>
          <w:szCs w:val="22"/>
        </w:rPr>
      </w:pPr>
      <w:proofErr w:type="spellStart"/>
      <w:r w:rsidRPr="00146469">
        <w:rPr>
          <w:rFonts w:ascii="Arial" w:hAnsi="Arial" w:cs="Arial"/>
          <w:sz w:val="22"/>
          <w:szCs w:val="22"/>
        </w:rPr>
        <w:t>Maniu</w:t>
      </w:r>
      <w:proofErr w:type="spellEnd"/>
      <w:r w:rsidRPr="00146469">
        <w:rPr>
          <w:rFonts w:ascii="Arial" w:hAnsi="Arial" w:cs="Arial"/>
          <w:sz w:val="22"/>
          <w:szCs w:val="22"/>
        </w:rPr>
        <w:t xml:space="preserve">, I. and </w:t>
      </w:r>
      <w:proofErr w:type="spellStart"/>
      <w:r w:rsidRPr="00146469">
        <w:rPr>
          <w:rFonts w:ascii="Arial" w:hAnsi="Arial" w:cs="Arial"/>
          <w:sz w:val="22"/>
          <w:szCs w:val="22"/>
        </w:rPr>
        <w:t>Raulea</w:t>
      </w:r>
      <w:proofErr w:type="spellEnd"/>
      <w:r w:rsidRPr="00146469">
        <w:rPr>
          <w:rFonts w:ascii="Arial" w:hAnsi="Arial" w:cs="Arial"/>
          <w:sz w:val="22"/>
          <w:szCs w:val="22"/>
        </w:rPr>
        <w:t xml:space="preserve">, C. </w:t>
      </w:r>
      <w:r w:rsidR="00F43A02" w:rsidRPr="00146469">
        <w:rPr>
          <w:rFonts w:ascii="Arial" w:hAnsi="Arial" w:cs="Arial"/>
          <w:sz w:val="22"/>
          <w:szCs w:val="22"/>
        </w:rPr>
        <w:t>(</w:t>
      </w:r>
      <w:r w:rsidRPr="00146469">
        <w:rPr>
          <w:rFonts w:ascii="Arial" w:hAnsi="Arial" w:cs="Arial"/>
          <w:sz w:val="22"/>
          <w:szCs w:val="22"/>
        </w:rPr>
        <w:t>2019</w:t>
      </w:r>
      <w:r w:rsidR="00F43A02" w:rsidRPr="00146469">
        <w:rPr>
          <w:rFonts w:ascii="Arial" w:hAnsi="Arial" w:cs="Arial"/>
          <w:sz w:val="22"/>
          <w:szCs w:val="22"/>
        </w:rPr>
        <w:t>)</w:t>
      </w:r>
      <w:r w:rsidRPr="00146469">
        <w:rPr>
          <w:rFonts w:ascii="Arial" w:hAnsi="Arial" w:cs="Arial"/>
          <w:sz w:val="22"/>
          <w:szCs w:val="22"/>
        </w:rPr>
        <w:t xml:space="preserve"> ‘Considering Student Voice in Course Co-Design Process’, </w:t>
      </w:r>
      <w:r w:rsidRPr="00146469">
        <w:rPr>
          <w:rFonts w:ascii="Arial" w:hAnsi="Arial" w:cs="Arial"/>
          <w:i/>
          <w:iCs/>
          <w:sz w:val="22"/>
          <w:szCs w:val="22"/>
        </w:rPr>
        <w:t>eLearning &amp; Software for Education</w:t>
      </w:r>
      <w:r w:rsidRPr="00146469">
        <w:rPr>
          <w:rFonts w:ascii="Arial" w:hAnsi="Arial" w:cs="Arial"/>
          <w:sz w:val="22"/>
          <w:szCs w:val="22"/>
        </w:rPr>
        <w:t>, 2(0), pp.</w:t>
      </w:r>
      <w:r w:rsidR="00F43A02" w:rsidRPr="00146469">
        <w:rPr>
          <w:rFonts w:ascii="Arial" w:hAnsi="Arial" w:cs="Arial"/>
          <w:sz w:val="22"/>
          <w:szCs w:val="22"/>
        </w:rPr>
        <w:t xml:space="preserve"> </w:t>
      </w:r>
      <w:r w:rsidRPr="00146469">
        <w:rPr>
          <w:rFonts w:ascii="Arial" w:hAnsi="Arial" w:cs="Arial"/>
          <w:sz w:val="22"/>
          <w:szCs w:val="22"/>
        </w:rPr>
        <w:t>245-250. DOI: 10.12753/2066-026X-19-104</w:t>
      </w:r>
      <w:r w:rsidR="00F43A02" w:rsidRPr="00146469">
        <w:rPr>
          <w:rFonts w:ascii="Arial" w:hAnsi="Arial" w:cs="Arial"/>
          <w:sz w:val="22"/>
          <w:szCs w:val="22"/>
        </w:rPr>
        <w:t>.</w:t>
      </w:r>
    </w:p>
    <w:p w14:paraId="16CD7DBC" w14:textId="645D4805" w:rsidR="00812682" w:rsidRPr="00146469" w:rsidRDefault="00812682" w:rsidP="00146469">
      <w:pPr>
        <w:spacing w:line="360" w:lineRule="auto"/>
        <w:jc w:val="both"/>
        <w:rPr>
          <w:rFonts w:ascii="Arial" w:hAnsi="Arial" w:cs="Arial"/>
          <w:sz w:val="22"/>
          <w:szCs w:val="22"/>
        </w:rPr>
      </w:pPr>
    </w:p>
    <w:p w14:paraId="5551DEF8" w14:textId="77777777" w:rsidR="003F798F" w:rsidRPr="00146469" w:rsidRDefault="00812682" w:rsidP="00146469">
      <w:pPr>
        <w:spacing w:line="360" w:lineRule="auto"/>
        <w:jc w:val="both"/>
        <w:rPr>
          <w:rFonts w:ascii="Arial" w:hAnsi="Arial" w:cs="Arial"/>
          <w:iCs/>
          <w:sz w:val="22"/>
          <w:szCs w:val="22"/>
        </w:rPr>
      </w:pPr>
      <w:r w:rsidRPr="00146469">
        <w:rPr>
          <w:rFonts w:ascii="Arial" w:hAnsi="Arial" w:cs="Arial"/>
          <w:iCs/>
          <w:sz w:val="22"/>
          <w:szCs w:val="22"/>
        </w:rPr>
        <w:t xml:space="preserve">Marshall, C. and Rossman, G.B. (2014) </w:t>
      </w:r>
      <w:r w:rsidRPr="00146469">
        <w:rPr>
          <w:rFonts w:ascii="Arial" w:hAnsi="Arial" w:cs="Arial"/>
          <w:i/>
          <w:sz w:val="22"/>
          <w:szCs w:val="22"/>
        </w:rPr>
        <w:t>Designing Qualitative Research</w:t>
      </w:r>
      <w:r w:rsidRPr="00146469">
        <w:rPr>
          <w:rFonts w:ascii="Arial" w:hAnsi="Arial" w:cs="Arial"/>
          <w:iCs/>
          <w:sz w:val="22"/>
          <w:szCs w:val="22"/>
        </w:rPr>
        <w:t xml:space="preserve"> 6th Ed. United States of America: SAGE Publications.</w:t>
      </w:r>
    </w:p>
    <w:p w14:paraId="19088053" w14:textId="534691BD" w:rsidR="00001E02" w:rsidRPr="00146469" w:rsidRDefault="00001E02" w:rsidP="00146469">
      <w:pPr>
        <w:spacing w:line="360" w:lineRule="auto"/>
        <w:jc w:val="both"/>
        <w:rPr>
          <w:rFonts w:ascii="Arial" w:hAnsi="Arial" w:cs="Arial"/>
          <w:sz w:val="22"/>
          <w:szCs w:val="22"/>
        </w:rPr>
      </w:pPr>
      <w:proofErr w:type="spellStart"/>
      <w:r w:rsidRPr="00146469">
        <w:rPr>
          <w:rFonts w:ascii="Arial" w:hAnsi="Arial" w:cs="Arial"/>
          <w:sz w:val="22"/>
          <w:szCs w:val="22"/>
        </w:rPr>
        <w:t>Marsigit</w:t>
      </w:r>
      <w:proofErr w:type="spellEnd"/>
      <w:r w:rsidRPr="00146469">
        <w:rPr>
          <w:rFonts w:ascii="Arial" w:hAnsi="Arial" w:cs="Arial"/>
          <w:sz w:val="22"/>
          <w:szCs w:val="22"/>
        </w:rPr>
        <w:t xml:space="preserve">.  </w:t>
      </w:r>
      <w:r w:rsidR="00F43A02" w:rsidRPr="00146469">
        <w:rPr>
          <w:rFonts w:ascii="Arial" w:hAnsi="Arial" w:cs="Arial"/>
          <w:sz w:val="22"/>
          <w:szCs w:val="22"/>
        </w:rPr>
        <w:t>(</w:t>
      </w:r>
      <w:r w:rsidRPr="00146469">
        <w:rPr>
          <w:rFonts w:ascii="Arial" w:hAnsi="Arial" w:cs="Arial"/>
          <w:sz w:val="22"/>
          <w:szCs w:val="22"/>
        </w:rPr>
        <w:t>2007</w:t>
      </w:r>
      <w:r w:rsidR="00F43A02" w:rsidRPr="00146469">
        <w:rPr>
          <w:rFonts w:ascii="Arial" w:hAnsi="Arial" w:cs="Arial"/>
          <w:sz w:val="22"/>
          <w:szCs w:val="22"/>
        </w:rPr>
        <w:t>)</w:t>
      </w:r>
      <w:r w:rsidRPr="00146469">
        <w:rPr>
          <w:rFonts w:ascii="Arial" w:hAnsi="Arial" w:cs="Arial"/>
          <w:sz w:val="22"/>
          <w:szCs w:val="22"/>
        </w:rPr>
        <w:t xml:space="preserve"> ‘Mathematics Teachers’ Professional Development Through Lesson Study in Indonesia’, </w:t>
      </w:r>
      <w:r w:rsidRPr="00146469">
        <w:rPr>
          <w:rFonts w:ascii="Arial" w:hAnsi="Arial" w:cs="Arial"/>
          <w:i/>
          <w:iCs/>
          <w:sz w:val="22"/>
          <w:szCs w:val="22"/>
        </w:rPr>
        <w:t>Eurasia Journal of Mathematics, Science &amp; Technology Education</w:t>
      </w:r>
      <w:r w:rsidRPr="00146469">
        <w:rPr>
          <w:rFonts w:ascii="Arial" w:hAnsi="Arial" w:cs="Arial"/>
          <w:sz w:val="22"/>
          <w:szCs w:val="22"/>
        </w:rPr>
        <w:t>, 3(2), pp.</w:t>
      </w:r>
      <w:r w:rsidR="00F43A02" w:rsidRPr="00146469">
        <w:rPr>
          <w:rFonts w:ascii="Arial" w:hAnsi="Arial" w:cs="Arial"/>
          <w:sz w:val="22"/>
          <w:szCs w:val="22"/>
        </w:rPr>
        <w:t xml:space="preserve"> </w:t>
      </w:r>
      <w:r w:rsidRPr="00146469">
        <w:rPr>
          <w:rFonts w:ascii="Arial" w:hAnsi="Arial" w:cs="Arial"/>
          <w:sz w:val="22"/>
          <w:szCs w:val="22"/>
        </w:rPr>
        <w:t xml:space="preserve">141-144. DOI: </w:t>
      </w:r>
      <w:hyperlink r:id="rId7" w:history="1">
        <w:r w:rsidRPr="00146469">
          <w:rPr>
            <w:rFonts w:ascii="Arial" w:hAnsi="Arial" w:cs="Arial"/>
            <w:sz w:val="22"/>
            <w:szCs w:val="22"/>
          </w:rPr>
          <w:t>https://doi.org/10.12973/ejmste/75388</w:t>
        </w:r>
      </w:hyperlink>
      <w:r w:rsidR="00F43A02" w:rsidRPr="00146469">
        <w:rPr>
          <w:rFonts w:ascii="Arial" w:hAnsi="Arial" w:cs="Arial"/>
          <w:sz w:val="22"/>
          <w:szCs w:val="22"/>
        </w:rPr>
        <w:t>.</w:t>
      </w:r>
    </w:p>
    <w:p w14:paraId="6149C9B2" w14:textId="77777777" w:rsidR="00CC743D" w:rsidRPr="00146469" w:rsidRDefault="00CC743D" w:rsidP="00146469">
      <w:pPr>
        <w:spacing w:line="360" w:lineRule="auto"/>
        <w:jc w:val="both"/>
        <w:rPr>
          <w:rFonts w:ascii="Arial" w:hAnsi="Arial" w:cs="Arial"/>
          <w:sz w:val="22"/>
          <w:szCs w:val="22"/>
        </w:rPr>
      </w:pPr>
    </w:p>
    <w:p w14:paraId="0549B9C8" w14:textId="197EFED2" w:rsidR="00210A08" w:rsidRPr="00146469" w:rsidRDefault="00210A08" w:rsidP="00146469">
      <w:pPr>
        <w:spacing w:line="360" w:lineRule="auto"/>
        <w:jc w:val="both"/>
        <w:rPr>
          <w:rFonts w:ascii="Arial" w:hAnsi="Arial" w:cs="Arial"/>
          <w:sz w:val="22"/>
          <w:szCs w:val="22"/>
        </w:rPr>
      </w:pPr>
      <w:proofErr w:type="spellStart"/>
      <w:r w:rsidRPr="00146469">
        <w:rPr>
          <w:rFonts w:ascii="Arial" w:hAnsi="Arial" w:cs="Arial"/>
          <w:sz w:val="22"/>
          <w:szCs w:val="22"/>
        </w:rPr>
        <w:t>Mehan</w:t>
      </w:r>
      <w:proofErr w:type="spellEnd"/>
      <w:r w:rsidRPr="00146469">
        <w:rPr>
          <w:rFonts w:ascii="Arial" w:hAnsi="Arial" w:cs="Arial"/>
          <w:sz w:val="22"/>
          <w:szCs w:val="22"/>
        </w:rPr>
        <w:t xml:space="preserve">, H. </w:t>
      </w:r>
      <w:r w:rsidR="00F43A02" w:rsidRPr="00146469">
        <w:rPr>
          <w:rFonts w:ascii="Arial" w:hAnsi="Arial" w:cs="Arial"/>
          <w:sz w:val="22"/>
          <w:szCs w:val="22"/>
        </w:rPr>
        <w:t>(</w:t>
      </w:r>
      <w:r w:rsidRPr="00146469">
        <w:rPr>
          <w:rFonts w:ascii="Arial" w:hAnsi="Arial" w:cs="Arial"/>
          <w:sz w:val="22"/>
          <w:szCs w:val="22"/>
        </w:rPr>
        <w:t>1979</w:t>
      </w:r>
      <w:r w:rsidR="00F43A02"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Learning Lessons: Social Organization in the Classroom</w:t>
      </w:r>
      <w:r w:rsidRPr="00146469">
        <w:rPr>
          <w:rFonts w:ascii="Arial" w:hAnsi="Arial" w:cs="Arial"/>
          <w:sz w:val="22"/>
          <w:szCs w:val="22"/>
        </w:rPr>
        <w:t>. Cambridge, MA: Harvard University Press.</w:t>
      </w:r>
    </w:p>
    <w:p w14:paraId="3DF2D5CA" w14:textId="28006F4A" w:rsidR="002512EB" w:rsidRPr="00146469" w:rsidRDefault="002512EB" w:rsidP="00146469">
      <w:pPr>
        <w:spacing w:line="360" w:lineRule="auto"/>
        <w:jc w:val="both"/>
        <w:rPr>
          <w:rFonts w:ascii="Arial" w:hAnsi="Arial" w:cs="Arial"/>
          <w:sz w:val="22"/>
          <w:szCs w:val="22"/>
        </w:rPr>
      </w:pPr>
    </w:p>
    <w:p w14:paraId="33BA399C" w14:textId="3EDC6019" w:rsidR="002512EB" w:rsidRPr="00146469" w:rsidRDefault="002512EB"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Miller, S.D. </w:t>
      </w:r>
      <w:r w:rsidR="0013638E" w:rsidRPr="00146469">
        <w:rPr>
          <w:rFonts w:ascii="Arial" w:hAnsi="Arial" w:cs="Arial"/>
          <w:sz w:val="22"/>
          <w:szCs w:val="22"/>
        </w:rPr>
        <w:t>(</w:t>
      </w:r>
      <w:r w:rsidRPr="00146469">
        <w:rPr>
          <w:rFonts w:ascii="Arial" w:hAnsi="Arial" w:cs="Arial"/>
          <w:sz w:val="22"/>
          <w:szCs w:val="22"/>
        </w:rPr>
        <w:t>2010</w:t>
      </w:r>
      <w:r w:rsidR="0013638E" w:rsidRPr="00146469">
        <w:rPr>
          <w:rFonts w:ascii="Arial" w:hAnsi="Arial" w:cs="Arial"/>
          <w:sz w:val="22"/>
          <w:szCs w:val="22"/>
        </w:rPr>
        <w:t>)</w:t>
      </w:r>
      <w:r w:rsidRPr="00146469">
        <w:rPr>
          <w:rFonts w:ascii="Arial" w:hAnsi="Arial" w:cs="Arial"/>
          <w:sz w:val="22"/>
          <w:szCs w:val="22"/>
        </w:rPr>
        <w:t xml:space="preserve"> ‘How High- and Low-Challenge Tasks Affect Motivation and Learning: Implications for Struggling Learners’, </w:t>
      </w:r>
      <w:r w:rsidRPr="00146469">
        <w:rPr>
          <w:rFonts w:ascii="Arial" w:hAnsi="Arial" w:cs="Arial"/>
          <w:i/>
          <w:iCs/>
          <w:sz w:val="22"/>
          <w:szCs w:val="22"/>
        </w:rPr>
        <w:t>Reading &amp; Writing Quarterly</w:t>
      </w:r>
      <w:r w:rsidRPr="00146469">
        <w:rPr>
          <w:rFonts w:ascii="Arial" w:hAnsi="Arial" w:cs="Arial"/>
          <w:sz w:val="22"/>
          <w:szCs w:val="22"/>
        </w:rPr>
        <w:t>, 19(1), pp. 39-57. DOI: https://doi.org/10.1080/10573560308209</w:t>
      </w:r>
      <w:r w:rsidR="0013638E" w:rsidRPr="00146469">
        <w:rPr>
          <w:rFonts w:ascii="Arial" w:hAnsi="Arial" w:cs="Arial"/>
          <w:sz w:val="22"/>
          <w:szCs w:val="22"/>
        </w:rPr>
        <w:t>.</w:t>
      </w:r>
    </w:p>
    <w:p w14:paraId="2B4BD32C" w14:textId="77777777" w:rsidR="00CC743D" w:rsidRPr="00146469" w:rsidRDefault="00CC743D" w:rsidP="00146469">
      <w:pPr>
        <w:spacing w:line="360" w:lineRule="auto"/>
        <w:jc w:val="both"/>
        <w:rPr>
          <w:rFonts w:ascii="Arial" w:hAnsi="Arial" w:cs="Arial"/>
          <w:sz w:val="22"/>
          <w:szCs w:val="22"/>
        </w:rPr>
      </w:pPr>
    </w:p>
    <w:p w14:paraId="09E89A2C" w14:textId="78E61346" w:rsidR="00210A08" w:rsidRPr="00146469" w:rsidRDefault="00210A08" w:rsidP="00146469">
      <w:pPr>
        <w:spacing w:line="360" w:lineRule="auto"/>
        <w:jc w:val="both"/>
        <w:rPr>
          <w:rFonts w:ascii="Arial" w:hAnsi="Arial" w:cs="Arial"/>
          <w:sz w:val="22"/>
          <w:szCs w:val="22"/>
        </w:rPr>
      </w:pPr>
      <w:r w:rsidRPr="00146469">
        <w:rPr>
          <w:rFonts w:ascii="Arial" w:hAnsi="Arial" w:cs="Arial"/>
          <w:sz w:val="22"/>
          <w:szCs w:val="22"/>
        </w:rPr>
        <w:t xml:space="preserve">National Council of Teachers of Mathematics (NCTM) </w:t>
      </w:r>
      <w:r w:rsidR="0013638E" w:rsidRPr="00146469">
        <w:rPr>
          <w:rFonts w:ascii="Arial" w:hAnsi="Arial" w:cs="Arial"/>
          <w:sz w:val="22"/>
          <w:szCs w:val="22"/>
        </w:rPr>
        <w:t>(</w:t>
      </w:r>
      <w:r w:rsidRPr="00146469">
        <w:rPr>
          <w:rFonts w:ascii="Arial" w:hAnsi="Arial" w:cs="Arial"/>
          <w:sz w:val="22"/>
          <w:szCs w:val="22"/>
        </w:rPr>
        <w:t>1991</w:t>
      </w:r>
      <w:r w:rsidR="0013638E" w:rsidRPr="00146469">
        <w:rPr>
          <w:rFonts w:ascii="Arial" w:hAnsi="Arial" w:cs="Arial"/>
          <w:sz w:val="22"/>
          <w:szCs w:val="22"/>
        </w:rPr>
        <w:t>)</w:t>
      </w:r>
      <w:r w:rsidRPr="00146469">
        <w:rPr>
          <w:rFonts w:ascii="Arial" w:hAnsi="Arial" w:cs="Arial"/>
          <w:sz w:val="22"/>
          <w:szCs w:val="22"/>
        </w:rPr>
        <w:t xml:space="preserve"> </w:t>
      </w:r>
      <w:r w:rsidR="0013638E" w:rsidRPr="00146469">
        <w:rPr>
          <w:rFonts w:ascii="Arial" w:hAnsi="Arial" w:cs="Arial"/>
          <w:i/>
          <w:iCs/>
          <w:sz w:val="22"/>
          <w:szCs w:val="22"/>
        </w:rPr>
        <w:t>Professional Standards for Teaching Mathematics</w:t>
      </w:r>
      <w:r w:rsidR="0013638E" w:rsidRPr="00146469">
        <w:rPr>
          <w:rFonts w:ascii="Arial" w:hAnsi="Arial" w:cs="Arial"/>
          <w:sz w:val="22"/>
          <w:szCs w:val="22"/>
        </w:rPr>
        <w:t>. Reston: NCTM.</w:t>
      </w:r>
    </w:p>
    <w:p w14:paraId="70F4E616" w14:textId="6338FBA2" w:rsidR="0093621F" w:rsidRPr="00146469" w:rsidRDefault="0093621F" w:rsidP="00146469">
      <w:pPr>
        <w:pStyle w:val="NormalWeb"/>
        <w:spacing w:line="360" w:lineRule="auto"/>
        <w:jc w:val="both"/>
        <w:rPr>
          <w:rFonts w:ascii="Arial" w:hAnsi="Arial" w:cs="Arial"/>
          <w:iCs/>
          <w:sz w:val="22"/>
          <w:szCs w:val="22"/>
        </w:rPr>
      </w:pPr>
      <w:proofErr w:type="spellStart"/>
      <w:r w:rsidRPr="00146469">
        <w:rPr>
          <w:rFonts w:ascii="Arial" w:hAnsi="Arial" w:cs="Arial"/>
          <w:iCs/>
          <w:sz w:val="22"/>
          <w:szCs w:val="22"/>
        </w:rPr>
        <w:t>Panadero</w:t>
      </w:r>
      <w:proofErr w:type="spellEnd"/>
      <w:r w:rsidRPr="00146469">
        <w:rPr>
          <w:rFonts w:ascii="Arial" w:hAnsi="Arial" w:cs="Arial"/>
          <w:iCs/>
          <w:sz w:val="22"/>
          <w:szCs w:val="22"/>
        </w:rPr>
        <w:t xml:space="preserve">, E. (2016) ‘Is it safe? Social, </w:t>
      </w:r>
      <w:r w:rsidR="00BD3D43" w:rsidRPr="00146469">
        <w:rPr>
          <w:rFonts w:ascii="Arial" w:hAnsi="Arial" w:cs="Arial"/>
          <w:iCs/>
          <w:sz w:val="22"/>
          <w:szCs w:val="22"/>
        </w:rPr>
        <w:t>I</w:t>
      </w:r>
      <w:r w:rsidRPr="00146469">
        <w:rPr>
          <w:rFonts w:ascii="Arial" w:hAnsi="Arial" w:cs="Arial"/>
          <w:iCs/>
          <w:sz w:val="22"/>
          <w:szCs w:val="22"/>
        </w:rPr>
        <w:t>nterpersonal, and Human Effects of Peer Assessment: A Review and Future Directions’, in Brown</w:t>
      </w:r>
      <w:r w:rsidR="00BD3D43" w:rsidRPr="00146469">
        <w:rPr>
          <w:rFonts w:ascii="Arial" w:hAnsi="Arial" w:cs="Arial"/>
          <w:iCs/>
          <w:sz w:val="22"/>
          <w:szCs w:val="22"/>
        </w:rPr>
        <w:t>, G.T.L. and H</w:t>
      </w:r>
      <w:r w:rsidRPr="00146469">
        <w:rPr>
          <w:rFonts w:ascii="Arial" w:hAnsi="Arial" w:cs="Arial"/>
          <w:iCs/>
          <w:sz w:val="22"/>
          <w:szCs w:val="22"/>
        </w:rPr>
        <w:t>arris</w:t>
      </w:r>
      <w:r w:rsidR="00BD3D43" w:rsidRPr="00146469">
        <w:rPr>
          <w:rFonts w:ascii="Arial" w:hAnsi="Arial" w:cs="Arial"/>
          <w:iCs/>
          <w:sz w:val="22"/>
          <w:szCs w:val="22"/>
        </w:rPr>
        <w:t>, L.R</w:t>
      </w:r>
      <w:r w:rsidRPr="00146469">
        <w:rPr>
          <w:rFonts w:ascii="Arial" w:hAnsi="Arial" w:cs="Arial"/>
          <w:iCs/>
          <w:sz w:val="22"/>
          <w:szCs w:val="22"/>
        </w:rPr>
        <w:t xml:space="preserve"> (eds.) </w:t>
      </w:r>
      <w:r w:rsidRPr="00146469">
        <w:rPr>
          <w:rFonts w:ascii="Arial" w:hAnsi="Arial" w:cs="Arial"/>
          <w:i/>
          <w:sz w:val="22"/>
          <w:szCs w:val="22"/>
        </w:rPr>
        <w:t xml:space="preserve">The Handbook of </w:t>
      </w:r>
      <w:r w:rsidR="00BD3D43" w:rsidRPr="00146469">
        <w:rPr>
          <w:rFonts w:ascii="Arial" w:hAnsi="Arial" w:cs="Arial"/>
          <w:i/>
          <w:sz w:val="22"/>
          <w:szCs w:val="22"/>
        </w:rPr>
        <w:t>H</w:t>
      </w:r>
      <w:r w:rsidRPr="00146469">
        <w:rPr>
          <w:rFonts w:ascii="Arial" w:hAnsi="Arial" w:cs="Arial"/>
          <w:i/>
          <w:sz w:val="22"/>
          <w:szCs w:val="22"/>
        </w:rPr>
        <w:t>uman and</w:t>
      </w:r>
      <w:r w:rsidR="00BD3D43" w:rsidRPr="00146469">
        <w:rPr>
          <w:rFonts w:ascii="Arial" w:hAnsi="Arial" w:cs="Arial"/>
          <w:i/>
          <w:sz w:val="22"/>
          <w:szCs w:val="22"/>
        </w:rPr>
        <w:t xml:space="preserve"> S</w:t>
      </w:r>
      <w:r w:rsidRPr="00146469">
        <w:rPr>
          <w:rFonts w:ascii="Arial" w:hAnsi="Arial" w:cs="Arial"/>
          <w:i/>
          <w:sz w:val="22"/>
          <w:szCs w:val="22"/>
        </w:rPr>
        <w:t xml:space="preserve">ocial </w:t>
      </w:r>
      <w:r w:rsidR="00BD3D43" w:rsidRPr="00146469">
        <w:rPr>
          <w:rFonts w:ascii="Arial" w:hAnsi="Arial" w:cs="Arial"/>
          <w:i/>
          <w:sz w:val="22"/>
          <w:szCs w:val="22"/>
        </w:rPr>
        <w:t>C</w:t>
      </w:r>
      <w:r w:rsidRPr="00146469">
        <w:rPr>
          <w:rFonts w:ascii="Arial" w:hAnsi="Arial" w:cs="Arial"/>
          <w:i/>
          <w:sz w:val="22"/>
          <w:szCs w:val="22"/>
        </w:rPr>
        <w:t xml:space="preserve">onditions in </w:t>
      </w:r>
      <w:r w:rsidR="00BD3D43" w:rsidRPr="00146469">
        <w:rPr>
          <w:rFonts w:ascii="Arial" w:hAnsi="Arial" w:cs="Arial"/>
          <w:i/>
          <w:sz w:val="22"/>
          <w:szCs w:val="22"/>
        </w:rPr>
        <w:t>A</w:t>
      </w:r>
      <w:r w:rsidRPr="00146469">
        <w:rPr>
          <w:rFonts w:ascii="Arial" w:hAnsi="Arial" w:cs="Arial"/>
          <w:i/>
          <w:sz w:val="22"/>
          <w:szCs w:val="22"/>
        </w:rPr>
        <w:t>ssessment</w:t>
      </w:r>
      <w:r w:rsidRPr="00146469">
        <w:rPr>
          <w:rFonts w:ascii="Arial" w:hAnsi="Arial" w:cs="Arial"/>
          <w:iCs/>
          <w:sz w:val="22"/>
          <w:szCs w:val="22"/>
        </w:rPr>
        <w:t>. New York: Routledge.</w:t>
      </w:r>
    </w:p>
    <w:p w14:paraId="3D0FCA42" w14:textId="4DF991D0" w:rsidR="00AC6AA1" w:rsidRPr="00146469" w:rsidRDefault="00AC6AA1" w:rsidP="00146469">
      <w:pPr>
        <w:spacing w:line="360" w:lineRule="auto"/>
        <w:jc w:val="both"/>
        <w:textAlignment w:val="baseline"/>
        <w:rPr>
          <w:rFonts w:ascii="Arial" w:hAnsi="Arial" w:cs="Arial"/>
          <w:sz w:val="22"/>
          <w:szCs w:val="22"/>
          <w:lang w:val="en"/>
        </w:rPr>
      </w:pPr>
      <w:r w:rsidRPr="00146469">
        <w:rPr>
          <w:rFonts w:ascii="Arial" w:hAnsi="Arial" w:cs="Arial"/>
          <w:sz w:val="22"/>
          <w:szCs w:val="22"/>
          <w:lang w:val="en"/>
        </w:rPr>
        <w:t xml:space="preserve">Park, V. and </w:t>
      </w:r>
      <w:proofErr w:type="spellStart"/>
      <w:r w:rsidRPr="00146469">
        <w:rPr>
          <w:rFonts w:ascii="Arial" w:hAnsi="Arial" w:cs="Arial"/>
          <w:sz w:val="22"/>
          <w:szCs w:val="22"/>
          <w:lang w:val="en"/>
        </w:rPr>
        <w:t>Datnow</w:t>
      </w:r>
      <w:proofErr w:type="spellEnd"/>
      <w:r w:rsidRPr="00146469">
        <w:rPr>
          <w:rFonts w:ascii="Arial" w:hAnsi="Arial" w:cs="Arial"/>
          <w:sz w:val="22"/>
          <w:szCs w:val="22"/>
          <w:lang w:val="en"/>
        </w:rPr>
        <w:t xml:space="preserve">, A. </w:t>
      </w:r>
      <w:r w:rsidR="00AB7289" w:rsidRPr="00146469">
        <w:rPr>
          <w:rFonts w:ascii="Arial" w:hAnsi="Arial" w:cs="Arial"/>
          <w:sz w:val="22"/>
          <w:szCs w:val="22"/>
          <w:lang w:val="en"/>
        </w:rPr>
        <w:t>(</w:t>
      </w:r>
      <w:r w:rsidRPr="00146469">
        <w:rPr>
          <w:rFonts w:ascii="Arial" w:hAnsi="Arial" w:cs="Arial"/>
          <w:sz w:val="22"/>
          <w:szCs w:val="22"/>
          <w:lang w:val="en"/>
        </w:rPr>
        <w:t>2017</w:t>
      </w:r>
      <w:r w:rsidR="00AB7289" w:rsidRPr="00146469">
        <w:rPr>
          <w:rFonts w:ascii="Arial" w:hAnsi="Arial" w:cs="Arial"/>
          <w:sz w:val="22"/>
          <w:szCs w:val="22"/>
          <w:lang w:val="en"/>
        </w:rPr>
        <w:t>)</w:t>
      </w:r>
      <w:r w:rsidRPr="00146469">
        <w:rPr>
          <w:rFonts w:ascii="Arial" w:hAnsi="Arial" w:cs="Arial"/>
          <w:sz w:val="22"/>
          <w:szCs w:val="22"/>
          <w:lang w:val="en"/>
        </w:rPr>
        <w:t xml:space="preserve"> ‘</w:t>
      </w:r>
      <w:bookmarkStart w:id="0" w:name="citation"/>
      <w:r w:rsidRPr="00146469">
        <w:rPr>
          <w:rFonts w:ascii="Arial" w:hAnsi="Arial" w:cs="Arial"/>
          <w:sz w:val="22"/>
          <w:szCs w:val="22"/>
          <w:lang w:val="en"/>
        </w:rPr>
        <w:t>Ability Grouping and Differentiated Instruction in an Era of Data-Driven Decision Making</w:t>
      </w:r>
      <w:bookmarkEnd w:id="0"/>
      <w:r w:rsidRPr="00146469">
        <w:rPr>
          <w:rFonts w:ascii="Arial" w:hAnsi="Arial" w:cs="Arial"/>
          <w:sz w:val="22"/>
          <w:szCs w:val="22"/>
          <w:lang w:val="en"/>
        </w:rPr>
        <w:t xml:space="preserve">’, </w:t>
      </w:r>
      <w:r w:rsidRPr="00146469">
        <w:rPr>
          <w:rFonts w:ascii="Arial" w:hAnsi="Arial" w:cs="Arial"/>
          <w:i/>
          <w:iCs/>
          <w:sz w:val="22"/>
          <w:szCs w:val="22"/>
          <w:lang w:val="en"/>
        </w:rPr>
        <w:t>American Journal of Education</w:t>
      </w:r>
      <w:r w:rsidRPr="00146469">
        <w:rPr>
          <w:rFonts w:ascii="Arial" w:hAnsi="Arial" w:cs="Arial"/>
          <w:sz w:val="22"/>
          <w:szCs w:val="22"/>
          <w:lang w:val="en"/>
        </w:rPr>
        <w:t>, 123(2), pp.</w:t>
      </w:r>
      <w:r w:rsidR="00AB7289" w:rsidRPr="00146469">
        <w:rPr>
          <w:rFonts w:ascii="Arial" w:hAnsi="Arial" w:cs="Arial"/>
          <w:sz w:val="22"/>
          <w:szCs w:val="22"/>
          <w:lang w:val="en"/>
        </w:rPr>
        <w:t xml:space="preserve"> </w:t>
      </w:r>
      <w:r w:rsidRPr="00146469">
        <w:rPr>
          <w:rFonts w:ascii="Arial" w:hAnsi="Arial" w:cs="Arial"/>
          <w:sz w:val="22"/>
          <w:szCs w:val="22"/>
          <w:lang w:val="en"/>
        </w:rPr>
        <w:t>281-306. DOI: 10.1086/689930</w:t>
      </w:r>
      <w:r w:rsidR="00AB7289" w:rsidRPr="00146469">
        <w:rPr>
          <w:rFonts w:ascii="Arial" w:hAnsi="Arial" w:cs="Arial"/>
          <w:sz w:val="22"/>
          <w:szCs w:val="22"/>
          <w:lang w:val="en"/>
        </w:rPr>
        <w:t>.</w:t>
      </w:r>
    </w:p>
    <w:p w14:paraId="30F50971" w14:textId="35478234" w:rsidR="00F30E03" w:rsidRPr="00146469" w:rsidRDefault="00210A08" w:rsidP="00146469">
      <w:pPr>
        <w:spacing w:before="100" w:beforeAutospacing="1" w:after="100" w:afterAutospacing="1" w:line="360" w:lineRule="auto"/>
        <w:jc w:val="both"/>
        <w:rPr>
          <w:rFonts w:ascii="Arial" w:hAnsi="Arial" w:cs="Arial"/>
          <w:sz w:val="22"/>
          <w:szCs w:val="22"/>
        </w:rPr>
      </w:pPr>
      <w:r w:rsidRPr="00146469">
        <w:rPr>
          <w:rFonts w:ascii="Arial" w:hAnsi="Arial" w:cs="Arial"/>
          <w:sz w:val="22"/>
          <w:szCs w:val="22"/>
        </w:rPr>
        <w:lastRenderedPageBreak/>
        <w:t xml:space="preserve">Pollard, A., </w:t>
      </w:r>
      <w:r w:rsidR="00AB7289" w:rsidRPr="00146469">
        <w:rPr>
          <w:rFonts w:ascii="Arial" w:hAnsi="Arial" w:cs="Arial"/>
          <w:sz w:val="22"/>
          <w:szCs w:val="22"/>
        </w:rPr>
        <w:t xml:space="preserve">and </w:t>
      </w:r>
      <w:proofErr w:type="spellStart"/>
      <w:r w:rsidRPr="00146469">
        <w:rPr>
          <w:rFonts w:ascii="Arial" w:hAnsi="Arial" w:cs="Arial"/>
          <w:sz w:val="22"/>
          <w:szCs w:val="22"/>
        </w:rPr>
        <w:t>Triggs</w:t>
      </w:r>
      <w:proofErr w:type="spellEnd"/>
      <w:r w:rsidRPr="00146469">
        <w:rPr>
          <w:rFonts w:ascii="Arial" w:hAnsi="Arial" w:cs="Arial"/>
          <w:sz w:val="22"/>
          <w:szCs w:val="22"/>
        </w:rPr>
        <w:t>, P. (200</w:t>
      </w:r>
      <w:r w:rsidR="00AB7289" w:rsidRPr="00146469">
        <w:rPr>
          <w:rFonts w:ascii="Arial" w:hAnsi="Arial" w:cs="Arial"/>
          <w:sz w:val="22"/>
          <w:szCs w:val="22"/>
        </w:rPr>
        <w:t>1</w:t>
      </w:r>
      <w:r w:rsidRPr="00146469">
        <w:rPr>
          <w:rFonts w:ascii="Arial" w:hAnsi="Arial" w:cs="Arial"/>
          <w:sz w:val="22"/>
          <w:szCs w:val="22"/>
        </w:rPr>
        <w:t>) </w:t>
      </w:r>
      <w:r w:rsidRPr="00146469">
        <w:rPr>
          <w:rFonts w:ascii="Arial" w:hAnsi="Arial" w:cs="Arial"/>
          <w:i/>
          <w:iCs/>
          <w:sz w:val="22"/>
          <w:szCs w:val="22"/>
        </w:rPr>
        <w:t>What Pupils Say: Changing Policy and Practice in Primary Education</w:t>
      </w:r>
      <w:r w:rsidRPr="00146469">
        <w:rPr>
          <w:rFonts w:ascii="Arial" w:hAnsi="Arial" w:cs="Arial"/>
          <w:sz w:val="22"/>
          <w:szCs w:val="22"/>
        </w:rPr>
        <w:t>. </w:t>
      </w:r>
      <w:r w:rsidR="00AB7289" w:rsidRPr="00146469">
        <w:rPr>
          <w:rFonts w:ascii="Arial" w:hAnsi="Arial" w:cs="Arial"/>
          <w:sz w:val="22"/>
          <w:szCs w:val="22"/>
        </w:rPr>
        <w:t>A&amp;C Black.</w:t>
      </w:r>
    </w:p>
    <w:p w14:paraId="42697F61" w14:textId="13ACD934" w:rsidR="00FC76E0" w:rsidRPr="00146469" w:rsidRDefault="00FC76E0" w:rsidP="00146469">
      <w:pPr>
        <w:spacing w:line="360" w:lineRule="auto"/>
        <w:jc w:val="both"/>
        <w:rPr>
          <w:rFonts w:ascii="Arial" w:hAnsi="Arial" w:cs="Arial"/>
          <w:iCs/>
          <w:sz w:val="22"/>
          <w:szCs w:val="22"/>
        </w:rPr>
      </w:pPr>
      <w:r w:rsidRPr="00146469">
        <w:rPr>
          <w:rFonts w:ascii="Arial" w:hAnsi="Arial" w:cs="Arial"/>
          <w:iCs/>
          <w:sz w:val="22"/>
          <w:szCs w:val="22"/>
        </w:rPr>
        <w:t xml:space="preserve">Potter, C. (2015) ‘Leadership Development: </w:t>
      </w:r>
      <w:r w:rsidR="00DD05E8" w:rsidRPr="00146469">
        <w:rPr>
          <w:rFonts w:ascii="Arial" w:hAnsi="Arial" w:cs="Arial"/>
          <w:iCs/>
          <w:sz w:val="22"/>
          <w:szCs w:val="22"/>
        </w:rPr>
        <w:t>An</w:t>
      </w:r>
      <w:r w:rsidRPr="00146469">
        <w:rPr>
          <w:rFonts w:ascii="Arial" w:hAnsi="Arial" w:cs="Arial"/>
          <w:iCs/>
          <w:sz w:val="22"/>
          <w:szCs w:val="22"/>
        </w:rPr>
        <w:t xml:space="preserve"> Applied Comparison of Gibbs’ Reflective Cycle and </w:t>
      </w:r>
      <w:proofErr w:type="spellStart"/>
      <w:r w:rsidRPr="00146469">
        <w:rPr>
          <w:rFonts w:ascii="Arial" w:hAnsi="Arial" w:cs="Arial"/>
          <w:iCs/>
          <w:sz w:val="22"/>
          <w:szCs w:val="22"/>
        </w:rPr>
        <w:t>Scharmer’s</w:t>
      </w:r>
      <w:proofErr w:type="spellEnd"/>
      <w:r w:rsidRPr="00146469">
        <w:rPr>
          <w:rFonts w:ascii="Arial" w:hAnsi="Arial" w:cs="Arial"/>
          <w:iCs/>
          <w:sz w:val="22"/>
          <w:szCs w:val="22"/>
        </w:rPr>
        <w:t xml:space="preserve"> Theory U’, </w:t>
      </w:r>
      <w:r w:rsidRPr="00146469">
        <w:rPr>
          <w:rFonts w:ascii="Arial" w:hAnsi="Arial" w:cs="Arial"/>
          <w:i/>
          <w:sz w:val="22"/>
          <w:szCs w:val="22"/>
        </w:rPr>
        <w:t>Industrial and Commercial Training</w:t>
      </w:r>
      <w:r w:rsidRPr="00146469">
        <w:rPr>
          <w:rFonts w:ascii="Arial" w:hAnsi="Arial" w:cs="Arial"/>
          <w:iCs/>
          <w:sz w:val="22"/>
          <w:szCs w:val="22"/>
        </w:rPr>
        <w:t>, 47(6), pp. 336-342. DOI: 10.1108/ICT-03-2015-0024</w:t>
      </w:r>
      <w:r w:rsidR="00DD05E8" w:rsidRPr="00146469">
        <w:rPr>
          <w:rFonts w:ascii="Arial" w:hAnsi="Arial" w:cs="Arial"/>
          <w:iCs/>
          <w:sz w:val="22"/>
          <w:szCs w:val="22"/>
        </w:rPr>
        <w:t>.</w:t>
      </w:r>
    </w:p>
    <w:p w14:paraId="45AD1F4D" w14:textId="77777777" w:rsidR="00FC76E0" w:rsidRPr="00146469" w:rsidRDefault="00FC76E0" w:rsidP="00146469">
      <w:pPr>
        <w:spacing w:line="360" w:lineRule="auto"/>
        <w:jc w:val="both"/>
        <w:rPr>
          <w:rFonts w:ascii="Arial" w:hAnsi="Arial" w:cs="Arial"/>
          <w:iCs/>
          <w:sz w:val="22"/>
          <w:szCs w:val="22"/>
        </w:rPr>
      </w:pPr>
    </w:p>
    <w:p w14:paraId="1CCB6845" w14:textId="4D4AB275" w:rsidR="0093621F" w:rsidRPr="00146469" w:rsidRDefault="00294449" w:rsidP="00146469">
      <w:pPr>
        <w:spacing w:line="360" w:lineRule="auto"/>
        <w:jc w:val="both"/>
        <w:rPr>
          <w:rFonts w:ascii="Arial" w:hAnsi="Arial" w:cs="Arial"/>
          <w:iCs/>
          <w:sz w:val="22"/>
          <w:szCs w:val="22"/>
        </w:rPr>
      </w:pPr>
      <w:r w:rsidRPr="00146469">
        <w:rPr>
          <w:rFonts w:ascii="Arial" w:hAnsi="Arial" w:cs="Arial"/>
          <w:iCs/>
          <w:sz w:val="22"/>
          <w:szCs w:val="22"/>
        </w:rPr>
        <w:t xml:space="preserve">Prosser, J. et al. (2008) ‘Visual Research Ethics at the Crossroads’, NCRM Working Paper, pp. 1-35. Available at: </w:t>
      </w:r>
      <w:r w:rsidR="0093621F" w:rsidRPr="00146469">
        <w:rPr>
          <w:rFonts w:ascii="Arial" w:hAnsi="Arial" w:cs="Arial"/>
          <w:iCs/>
          <w:sz w:val="22"/>
          <w:szCs w:val="22"/>
        </w:rPr>
        <w:t>http://eprints.ncrm.ac.uk/535/1/10-2008-11-realities-prosseretal.pdf</w:t>
      </w:r>
      <w:r w:rsidRPr="00146469">
        <w:rPr>
          <w:rFonts w:ascii="Arial" w:hAnsi="Arial" w:cs="Arial"/>
          <w:iCs/>
          <w:sz w:val="22"/>
          <w:szCs w:val="22"/>
        </w:rPr>
        <w:t>.</w:t>
      </w:r>
    </w:p>
    <w:p w14:paraId="6379E0C9" w14:textId="77777777" w:rsidR="00DC703C" w:rsidRPr="00146469" w:rsidRDefault="00DC703C" w:rsidP="00146469">
      <w:pPr>
        <w:spacing w:line="360" w:lineRule="auto"/>
        <w:jc w:val="both"/>
        <w:rPr>
          <w:rFonts w:ascii="Arial" w:hAnsi="Arial" w:cs="Arial"/>
          <w:sz w:val="22"/>
          <w:szCs w:val="22"/>
        </w:rPr>
      </w:pPr>
    </w:p>
    <w:p w14:paraId="0328B585" w14:textId="77B2D1A8" w:rsidR="00DC703C" w:rsidRPr="00146469" w:rsidRDefault="00DC703C" w:rsidP="00146469">
      <w:pPr>
        <w:spacing w:line="360" w:lineRule="auto"/>
        <w:jc w:val="both"/>
        <w:rPr>
          <w:rFonts w:ascii="Arial" w:hAnsi="Arial" w:cs="Arial"/>
          <w:sz w:val="22"/>
          <w:szCs w:val="22"/>
        </w:rPr>
      </w:pPr>
      <w:r w:rsidRPr="00146469">
        <w:rPr>
          <w:rFonts w:ascii="Arial" w:hAnsi="Arial" w:cs="Arial"/>
          <w:sz w:val="22"/>
          <w:szCs w:val="22"/>
        </w:rPr>
        <w:t>Ramani, G.B</w:t>
      </w:r>
      <w:r w:rsidR="0074359A" w:rsidRPr="00146469">
        <w:rPr>
          <w:rFonts w:ascii="Arial" w:hAnsi="Arial" w:cs="Arial"/>
          <w:sz w:val="22"/>
          <w:szCs w:val="22"/>
        </w:rPr>
        <w:t>.</w:t>
      </w:r>
      <w:r w:rsidRPr="00146469">
        <w:rPr>
          <w:rFonts w:ascii="Arial" w:hAnsi="Arial" w:cs="Arial"/>
          <w:sz w:val="22"/>
          <w:szCs w:val="22"/>
        </w:rPr>
        <w:t xml:space="preserve"> and Scalise, N.R. </w:t>
      </w:r>
      <w:r w:rsidR="0074359A" w:rsidRPr="00146469">
        <w:rPr>
          <w:rFonts w:ascii="Arial" w:hAnsi="Arial" w:cs="Arial"/>
          <w:sz w:val="22"/>
          <w:szCs w:val="22"/>
        </w:rPr>
        <w:t>(</w:t>
      </w:r>
      <w:r w:rsidRPr="00146469">
        <w:rPr>
          <w:rFonts w:ascii="Arial" w:hAnsi="Arial" w:cs="Arial"/>
          <w:sz w:val="22"/>
          <w:szCs w:val="22"/>
        </w:rPr>
        <w:t>2020</w:t>
      </w:r>
      <w:r w:rsidR="0074359A" w:rsidRPr="00146469">
        <w:rPr>
          <w:rFonts w:ascii="Arial" w:hAnsi="Arial" w:cs="Arial"/>
          <w:sz w:val="22"/>
          <w:szCs w:val="22"/>
        </w:rPr>
        <w:t>)</w:t>
      </w:r>
      <w:r w:rsidRPr="00146469">
        <w:rPr>
          <w:rFonts w:ascii="Arial" w:hAnsi="Arial" w:cs="Arial"/>
          <w:sz w:val="22"/>
          <w:szCs w:val="22"/>
        </w:rPr>
        <w:t xml:space="preserve"> ‘It’s </w:t>
      </w:r>
      <w:r w:rsidR="0074359A" w:rsidRPr="00146469">
        <w:rPr>
          <w:rFonts w:ascii="Arial" w:hAnsi="Arial" w:cs="Arial"/>
          <w:sz w:val="22"/>
          <w:szCs w:val="22"/>
        </w:rPr>
        <w:t>M</w:t>
      </w:r>
      <w:r w:rsidRPr="00146469">
        <w:rPr>
          <w:rFonts w:ascii="Arial" w:hAnsi="Arial" w:cs="Arial"/>
          <w:sz w:val="22"/>
          <w:szCs w:val="22"/>
        </w:rPr>
        <w:t xml:space="preserve">ore </w:t>
      </w:r>
      <w:r w:rsidR="0074359A" w:rsidRPr="00146469">
        <w:rPr>
          <w:rFonts w:ascii="Arial" w:hAnsi="Arial" w:cs="Arial"/>
          <w:sz w:val="22"/>
          <w:szCs w:val="22"/>
        </w:rPr>
        <w:t>T</w:t>
      </w:r>
      <w:r w:rsidRPr="00146469">
        <w:rPr>
          <w:rFonts w:ascii="Arial" w:hAnsi="Arial" w:cs="Arial"/>
          <w:sz w:val="22"/>
          <w:szCs w:val="22"/>
        </w:rPr>
        <w:t xml:space="preserve">han </w:t>
      </w:r>
      <w:r w:rsidR="0074359A" w:rsidRPr="00146469">
        <w:rPr>
          <w:rFonts w:ascii="Arial" w:hAnsi="Arial" w:cs="Arial"/>
          <w:sz w:val="22"/>
          <w:szCs w:val="22"/>
        </w:rPr>
        <w:t>J</w:t>
      </w:r>
      <w:r w:rsidRPr="00146469">
        <w:rPr>
          <w:rFonts w:ascii="Arial" w:hAnsi="Arial" w:cs="Arial"/>
          <w:sz w:val="22"/>
          <w:szCs w:val="22"/>
        </w:rPr>
        <w:t xml:space="preserve">ust </w:t>
      </w:r>
      <w:r w:rsidR="0074359A" w:rsidRPr="00146469">
        <w:rPr>
          <w:rFonts w:ascii="Arial" w:hAnsi="Arial" w:cs="Arial"/>
          <w:sz w:val="22"/>
          <w:szCs w:val="22"/>
        </w:rPr>
        <w:t>F</w:t>
      </w:r>
      <w:r w:rsidRPr="00146469">
        <w:rPr>
          <w:rFonts w:ascii="Arial" w:hAnsi="Arial" w:cs="Arial"/>
          <w:sz w:val="22"/>
          <w:szCs w:val="22"/>
        </w:rPr>
        <w:t xml:space="preserve">un and </w:t>
      </w:r>
      <w:r w:rsidR="0074359A" w:rsidRPr="00146469">
        <w:rPr>
          <w:rFonts w:ascii="Arial" w:hAnsi="Arial" w:cs="Arial"/>
          <w:sz w:val="22"/>
          <w:szCs w:val="22"/>
        </w:rPr>
        <w:t>G</w:t>
      </w:r>
      <w:r w:rsidRPr="00146469">
        <w:rPr>
          <w:rFonts w:ascii="Arial" w:hAnsi="Arial" w:cs="Arial"/>
          <w:sz w:val="22"/>
          <w:szCs w:val="22"/>
        </w:rPr>
        <w:t xml:space="preserve">ames: Play-based </w:t>
      </w:r>
      <w:r w:rsidR="0074359A" w:rsidRPr="00146469">
        <w:rPr>
          <w:rFonts w:ascii="Arial" w:hAnsi="Arial" w:cs="Arial"/>
          <w:sz w:val="22"/>
          <w:szCs w:val="22"/>
        </w:rPr>
        <w:t>M</w:t>
      </w:r>
      <w:r w:rsidRPr="00146469">
        <w:rPr>
          <w:rFonts w:ascii="Arial" w:hAnsi="Arial" w:cs="Arial"/>
          <w:sz w:val="22"/>
          <w:szCs w:val="22"/>
        </w:rPr>
        <w:t xml:space="preserve">athematics </w:t>
      </w:r>
      <w:r w:rsidR="0074359A" w:rsidRPr="00146469">
        <w:rPr>
          <w:rFonts w:ascii="Arial" w:hAnsi="Arial" w:cs="Arial"/>
          <w:sz w:val="22"/>
          <w:szCs w:val="22"/>
        </w:rPr>
        <w:t>A</w:t>
      </w:r>
      <w:r w:rsidRPr="00146469">
        <w:rPr>
          <w:rFonts w:ascii="Arial" w:hAnsi="Arial" w:cs="Arial"/>
          <w:sz w:val="22"/>
          <w:szCs w:val="22"/>
        </w:rPr>
        <w:t xml:space="preserve">ctivities for Head Start </w:t>
      </w:r>
      <w:r w:rsidR="0074359A" w:rsidRPr="00146469">
        <w:rPr>
          <w:rFonts w:ascii="Arial" w:hAnsi="Arial" w:cs="Arial"/>
          <w:sz w:val="22"/>
          <w:szCs w:val="22"/>
        </w:rPr>
        <w:t>Fa</w:t>
      </w:r>
      <w:r w:rsidRPr="00146469">
        <w:rPr>
          <w:rFonts w:ascii="Arial" w:hAnsi="Arial" w:cs="Arial"/>
          <w:sz w:val="22"/>
          <w:szCs w:val="22"/>
        </w:rPr>
        <w:t xml:space="preserve">milies’, </w:t>
      </w:r>
      <w:r w:rsidRPr="00146469">
        <w:rPr>
          <w:rFonts w:ascii="Arial" w:hAnsi="Arial" w:cs="Arial"/>
          <w:i/>
          <w:iCs/>
          <w:sz w:val="22"/>
          <w:szCs w:val="22"/>
        </w:rPr>
        <w:t>Early Childhood Research Quarterly</w:t>
      </w:r>
      <w:r w:rsidRPr="00146469">
        <w:rPr>
          <w:rFonts w:ascii="Arial" w:hAnsi="Arial" w:cs="Arial"/>
          <w:sz w:val="22"/>
          <w:szCs w:val="22"/>
        </w:rPr>
        <w:t>, 50(3), pp.</w:t>
      </w:r>
      <w:r w:rsidR="0074359A" w:rsidRPr="00146469">
        <w:rPr>
          <w:rFonts w:ascii="Arial" w:hAnsi="Arial" w:cs="Arial"/>
          <w:sz w:val="22"/>
          <w:szCs w:val="22"/>
        </w:rPr>
        <w:t xml:space="preserve"> </w:t>
      </w:r>
      <w:r w:rsidRPr="00146469">
        <w:rPr>
          <w:rFonts w:ascii="Arial" w:hAnsi="Arial" w:cs="Arial"/>
          <w:sz w:val="22"/>
          <w:szCs w:val="22"/>
        </w:rPr>
        <w:t>78-89. DOI: https://doi.org/10.1016/j.ecresq.2018.07.011</w:t>
      </w:r>
      <w:r w:rsidR="0074359A" w:rsidRPr="00146469">
        <w:rPr>
          <w:rFonts w:ascii="Arial" w:hAnsi="Arial" w:cs="Arial"/>
          <w:sz w:val="22"/>
          <w:szCs w:val="22"/>
        </w:rPr>
        <w:t>.</w:t>
      </w:r>
    </w:p>
    <w:p w14:paraId="7A79E12F" w14:textId="77777777" w:rsidR="00DB5CB2" w:rsidRPr="00146469" w:rsidRDefault="00DB5CB2" w:rsidP="00146469">
      <w:pPr>
        <w:spacing w:line="360" w:lineRule="auto"/>
        <w:jc w:val="both"/>
        <w:rPr>
          <w:rFonts w:ascii="Arial" w:hAnsi="Arial" w:cs="Arial"/>
          <w:sz w:val="22"/>
          <w:szCs w:val="22"/>
        </w:rPr>
      </w:pPr>
    </w:p>
    <w:p w14:paraId="27FD0490" w14:textId="37C67253" w:rsidR="00F30E03" w:rsidRPr="00146469" w:rsidRDefault="00210A08" w:rsidP="00146469">
      <w:pPr>
        <w:spacing w:line="360" w:lineRule="auto"/>
        <w:jc w:val="both"/>
        <w:rPr>
          <w:rFonts w:ascii="Arial" w:hAnsi="Arial" w:cs="Arial"/>
          <w:sz w:val="22"/>
          <w:szCs w:val="22"/>
        </w:rPr>
      </w:pPr>
      <w:r w:rsidRPr="00146469">
        <w:rPr>
          <w:rFonts w:ascii="Arial" w:hAnsi="Arial" w:cs="Arial"/>
          <w:sz w:val="22"/>
          <w:szCs w:val="22"/>
        </w:rPr>
        <w:t xml:space="preserve">Redfield, D.L., and Rousseau, E.W. </w:t>
      </w:r>
      <w:r w:rsidR="00DB5CB2" w:rsidRPr="00146469">
        <w:rPr>
          <w:rFonts w:ascii="Arial" w:hAnsi="Arial" w:cs="Arial"/>
          <w:sz w:val="22"/>
          <w:szCs w:val="22"/>
        </w:rPr>
        <w:t>(</w:t>
      </w:r>
      <w:r w:rsidRPr="00146469">
        <w:rPr>
          <w:rFonts w:ascii="Arial" w:hAnsi="Arial" w:cs="Arial"/>
          <w:sz w:val="22"/>
          <w:szCs w:val="22"/>
        </w:rPr>
        <w:t>1981</w:t>
      </w:r>
      <w:r w:rsidR="00DB5CB2" w:rsidRPr="00146469">
        <w:rPr>
          <w:rFonts w:ascii="Arial" w:hAnsi="Arial" w:cs="Arial"/>
          <w:sz w:val="22"/>
          <w:szCs w:val="22"/>
        </w:rPr>
        <w:t>)</w:t>
      </w:r>
      <w:r w:rsidRPr="00146469">
        <w:rPr>
          <w:rFonts w:ascii="Arial" w:hAnsi="Arial" w:cs="Arial"/>
          <w:sz w:val="22"/>
          <w:szCs w:val="22"/>
        </w:rPr>
        <w:t xml:space="preserve"> ‘A Meta-Analysis of Experimental Research on Teacher Questioning </w:t>
      </w:r>
      <w:proofErr w:type="spellStart"/>
      <w:r w:rsidRPr="00146469">
        <w:rPr>
          <w:rFonts w:ascii="Arial" w:hAnsi="Arial" w:cs="Arial"/>
          <w:sz w:val="22"/>
          <w:szCs w:val="22"/>
        </w:rPr>
        <w:t>Behavior</w:t>
      </w:r>
      <w:proofErr w:type="spellEnd"/>
      <w:r w:rsidRPr="00146469">
        <w:rPr>
          <w:rFonts w:ascii="Arial" w:hAnsi="Arial" w:cs="Arial"/>
          <w:sz w:val="22"/>
          <w:szCs w:val="22"/>
        </w:rPr>
        <w:t xml:space="preserve">’, </w:t>
      </w:r>
      <w:r w:rsidRPr="00146469">
        <w:rPr>
          <w:rFonts w:ascii="Arial" w:hAnsi="Arial" w:cs="Arial"/>
          <w:i/>
          <w:iCs/>
          <w:sz w:val="22"/>
          <w:szCs w:val="22"/>
        </w:rPr>
        <w:t>Review of Educational Research</w:t>
      </w:r>
      <w:r w:rsidRPr="00146469">
        <w:rPr>
          <w:rFonts w:ascii="Arial" w:hAnsi="Arial" w:cs="Arial"/>
          <w:sz w:val="22"/>
          <w:szCs w:val="22"/>
        </w:rPr>
        <w:t>, 51(2) pp.</w:t>
      </w:r>
      <w:r w:rsidR="00DB5CB2" w:rsidRPr="00146469">
        <w:rPr>
          <w:rFonts w:ascii="Arial" w:hAnsi="Arial" w:cs="Arial"/>
          <w:sz w:val="22"/>
          <w:szCs w:val="22"/>
        </w:rPr>
        <w:t xml:space="preserve"> </w:t>
      </w:r>
      <w:r w:rsidRPr="00146469">
        <w:rPr>
          <w:rFonts w:ascii="Arial" w:hAnsi="Arial" w:cs="Arial"/>
          <w:sz w:val="22"/>
          <w:szCs w:val="22"/>
        </w:rPr>
        <w:t>237</w:t>
      </w:r>
      <w:r w:rsidR="00DB5CB2" w:rsidRPr="00146469">
        <w:rPr>
          <w:rFonts w:ascii="Arial" w:hAnsi="Arial" w:cs="Arial"/>
          <w:sz w:val="22"/>
          <w:szCs w:val="22"/>
        </w:rPr>
        <w:t>-</w:t>
      </w:r>
      <w:r w:rsidRPr="00146469">
        <w:rPr>
          <w:rFonts w:ascii="Arial" w:hAnsi="Arial" w:cs="Arial"/>
          <w:sz w:val="22"/>
          <w:szCs w:val="22"/>
        </w:rPr>
        <w:t xml:space="preserve">45. </w:t>
      </w:r>
      <w:r w:rsidR="00DB5CB2" w:rsidRPr="00146469">
        <w:rPr>
          <w:rFonts w:ascii="Arial" w:hAnsi="Arial" w:cs="Arial"/>
          <w:sz w:val="22"/>
          <w:szCs w:val="22"/>
        </w:rPr>
        <w:t>DOI: https://doi.org/10.3102/00346543051002237</w:t>
      </w:r>
      <w:r w:rsidR="00097D6E" w:rsidRPr="00146469">
        <w:rPr>
          <w:rFonts w:ascii="Arial" w:hAnsi="Arial" w:cs="Arial"/>
          <w:sz w:val="22"/>
          <w:szCs w:val="22"/>
        </w:rPr>
        <w:t>.</w:t>
      </w:r>
    </w:p>
    <w:p w14:paraId="55063B82" w14:textId="77777777" w:rsidR="00DB5CB2" w:rsidRPr="00146469" w:rsidRDefault="00DB5CB2" w:rsidP="00146469">
      <w:pPr>
        <w:spacing w:line="360" w:lineRule="auto"/>
        <w:jc w:val="both"/>
        <w:rPr>
          <w:rFonts w:ascii="Arial" w:hAnsi="Arial" w:cs="Arial"/>
          <w:sz w:val="22"/>
          <w:szCs w:val="22"/>
        </w:rPr>
      </w:pPr>
    </w:p>
    <w:p w14:paraId="67E95797" w14:textId="6623F728" w:rsidR="00467DFC" w:rsidRPr="00146469" w:rsidRDefault="00C26A49" w:rsidP="00146469">
      <w:pPr>
        <w:spacing w:line="360" w:lineRule="auto"/>
        <w:jc w:val="both"/>
        <w:rPr>
          <w:rFonts w:ascii="Arial" w:hAnsi="Arial" w:cs="Arial"/>
          <w:sz w:val="22"/>
          <w:szCs w:val="22"/>
        </w:rPr>
      </w:pPr>
      <w:proofErr w:type="spellStart"/>
      <w:r w:rsidRPr="00146469">
        <w:rPr>
          <w:rFonts w:ascii="Arial" w:hAnsi="Arial" w:cs="Arial"/>
          <w:sz w:val="22"/>
          <w:szCs w:val="22"/>
        </w:rPr>
        <w:t>Ritzema</w:t>
      </w:r>
      <w:proofErr w:type="spellEnd"/>
      <w:r w:rsidRPr="00146469">
        <w:rPr>
          <w:rFonts w:ascii="Arial" w:hAnsi="Arial" w:cs="Arial"/>
          <w:sz w:val="22"/>
          <w:szCs w:val="22"/>
        </w:rPr>
        <w:t xml:space="preserve">, E.S. et al. </w:t>
      </w:r>
      <w:r w:rsidR="0074359A" w:rsidRPr="00146469">
        <w:rPr>
          <w:rFonts w:ascii="Arial" w:hAnsi="Arial" w:cs="Arial"/>
          <w:sz w:val="22"/>
          <w:szCs w:val="22"/>
        </w:rPr>
        <w:t>(</w:t>
      </w:r>
      <w:r w:rsidRPr="00146469">
        <w:rPr>
          <w:rFonts w:ascii="Arial" w:hAnsi="Arial" w:cs="Arial"/>
          <w:sz w:val="22"/>
          <w:szCs w:val="22"/>
        </w:rPr>
        <w:t>2016</w:t>
      </w:r>
      <w:r w:rsidR="0074359A" w:rsidRPr="00146469">
        <w:rPr>
          <w:rFonts w:ascii="Arial" w:hAnsi="Arial" w:cs="Arial"/>
          <w:sz w:val="22"/>
          <w:szCs w:val="22"/>
        </w:rPr>
        <w:t>)</w:t>
      </w:r>
      <w:r w:rsidRPr="00146469">
        <w:rPr>
          <w:rFonts w:ascii="Arial" w:hAnsi="Arial" w:cs="Arial"/>
          <w:sz w:val="22"/>
          <w:szCs w:val="22"/>
        </w:rPr>
        <w:t xml:space="preserve"> ‘Differentiation Practices in Grade 2 and 3: Variations in Teacher </w:t>
      </w:r>
      <w:proofErr w:type="spellStart"/>
      <w:r w:rsidRPr="00146469">
        <w:rPr>
          <w:rFonts w:ascii="Arial" w:hAnsi="Arial" w:cs="Arial"/>
          <w:sz w:val="22"/>
          <w:szCs w:val="22"/>
        </w:rPr>
        <w:t>Behavior</w:t>
      </w:r>
      <w:proofErr w:type="spellEnd"/>
      <w:r w:rsidRPr="00146469">
        <w:rPr>
          <w:rFonts w:ascii="Arial" w:hAnsi="Arial" w:cs="Arial"/>
          <w:sz w:val="22"/>
          <w:szCs w:val="22"/>
        </w:rPr>
        <w:t xml:space="preserve"> in Mathematics and Reading Comprehension Lessons’, </w:t>
      </w:r>
      <w:r w:rsidRPr="00146469">
        <w:rPr>
          <w:rFonts w:ascii="Arial" w:hAnsi="Arial" w:cs="Arial"/>
          <w:i/>
          <w:iCs/>
          <w:sz w:val="22"/>
          <w:szCs w:val="22"/>
        </w:rPr>
        <w:t>Journal of Classroom Interaction</w:t>
      </w:r>
      <w:r w:rsidRPr="00146469">
        <w:rPr>
          <w:rFonts w:ascii="Arial" w:hAnsi="Arial" w:cs="Arial"/>
          <w:sz w:val="22"/>
          <w:szCs w:val="22"/>
        </w:rPr>
        <w:t>, 51(2)</w:t>
      </w:r>
      <w:r w:rsidR="0074359A" w:rsidRPr="00146469">
        <w:rPr>
          <w:rFonts w:ascii="Arial" w:hAnsi="Arial" w:cs="Arial"/>
          <w:sz w:val="22"/>
          <w:szCs w:val="22"/>
        </w:rPr>
        <w:t>,</w:t>
      </w:r>
      <w:r w:rsidRPr="00146469">
        <w:rPr>
          <w:rFonts w:ascii="Arial" w:hAnsi="Arial" w:cs="Arial"/>
          <w:sz w:val="22"/>
          <w:szCs w:val="22"/>
        </w:rPr>
        <w:t xml:space="preserve"> pp.</w:t>
      </w:r>
      <w:r w:rsidR="0074359A" w:rsidRPr="00146469">
        <w:rPr>
          <w:rFonts w:ascii="Arial" w:hAnsi="Arial" w:cs="Arial"/>
          <w:sz w:val="22"/>
          <w:szCs w:val="22"/>
        </w:rPr>
        <w:t xml:space="preserve"> </w:t>
      </w:r>
      <w:r w:rsidRPr="00146469">
        <w:rPr>
          <w:rFonts w:ascii="Arial" w:hAnsi="Arial" w:cs="Arial"/>
          <w:sz w:val="22"/>
          <w:szCs w:val="22"/>
        </w:rPr>
        <w:t>50</w:t>
      </w:r>
      <w:r w:rsidR="0074359A" w:rsidRPr="00146469">
        <w:rPr>
          <w:rFonts w:ascii="Arial" w:hAnsi="Arial" w:cs="Arial"/>
          <w:sz w:val="22"/>
          <w:szCs w:val="22"/>
        </w:rPr>
        <w:t>. DOI: https://eric.ed.gov/?id=EJ1117456.</w:t>
      </w:r>
    </w:p>
    <w:p w14:paraId="025AAC9B" w14:textId="77777777" w:rsidR="00827E8B" w:rsidRPr="00146469" w:rsidRDefault="00827E8B" w:rsidP="00146469">
      <w:pPr>
        <w:shd w:val="clear" w:color="auto" w:fill="FFFFFF"/>
        <w:spacing w:line="360" w:lineRule="auto"/>
        <w:jc w:val="both"/>
        <w:rPr>
          <w:rFonts w:ascii="Arial" w:hAnsi="Arial" w:cs="Arial"/>
          <w:iCs/>
          <w:sz w:val="22"/>
          <w:szCs w:val="22"/>
        </w:rPr>
      </w:pPr>
    </w:p>
    <w:p w14:paraId="3B09CF18" w14:textId="0CCDB70A" w:rsidR="00827E8B" w:rsidRPr="00146469" w:rsidRDefault="00827E8B" w:rsidP="00146469">
      <w:pPr>
        <w:shd w:val="clear" w:color="auto" w:fill="FFFFFF"/>
        <w:spacing w:line="360" w:lineRule="auto"/>
        <w:jc w:val="both"/>
        <w:rPr>
          <w:rFonts w:ascii="Arial" w:hAnsi="Arial" w:cs="Arial"/>
          <w:iCs/>
          <w:sz w:val="22"/>
          <w:szCs w:val="22"/>
        </w:rPr>
      </w:pPr>
      <w:r w:rsidRPr="00146469">
        <w:rPr>
          <w:rFonts w:ascii="Arial" w:hAnsi="Arial" w:cs="Arial"/>
          <w:iCs/>
          <w:sz w:val="22"/>
          <w:szCs w:val="22"/>
        </w:rPr>
        <w:t xml:space="preserve">Roland, P. </w:t>
      </w:r>
      <w:r w:rsidR="0074359A" w:rsidRPr="00146469">
        <w:rPr>
          <w:rFonts w:ascii="Arial" w:hAnsi="Arial" w:cs="Arial"/>
          <w:iCs/>
          <w:sz w:val="22"/>
          <w:szCs w:val="22"/>
        </w:rPr>
        <w:t>(</w:t>
      </w:r>
      <w:r w:rsidRPr="00146469">
        <w:rPr>
          <w:rFonts w:ascii="Arial" w:hAnsi="Arial" w:cs="Arial"/>
          <w:iCs/>
          <w:sz w:val="22"/>
          <w:szCs w:val="22"/>
        </w:rPr>
        <w:t>2014</w:t>
      </w:r>
      <w:r w:rsidR="0074359A" w:rsidRPr="00146469">
        <w:rPr>
          <w:rFonts w:ascii="Arial" w:hAnsi="Arial" w:cs="Arial"/>
          <w:iCs/>
          <w:sz w:val="22"/>
          <w:szCs w:val="22"/>
        </w:rPr>
        <w:t>)</w:t>
      </w:r>
      <w:r w:rsidRPr="00146469">
        <w:rPr>
          <w:rFonts w:ascii="Arial" w:hAnsi="Arial" w:cs="Arial"/>
          <w:iCs/>
          <w:sz w:val="22"/>
          <w:szCs w:val="22"/>
        </w:rPr>
        <w:t xml:space="preserve"> ‘The Needs of the Highly Able and the Needs of Society: A Multidisciplinary Analysis of Talent Differentiation and Its Significance to Gifted Education and Issues of Societal Inequality’, </w:t>
      </w:r>
      <w:r w:rsidRPr="00146469">
        <w:rPr>
          <w:rFonts w:ascii="Arial" w:hAnsi="Arial" w:cs="Arial"/>
          <w:i/>
          <w:sz w:val="22"/>
          <w:szCs w:val="22"/>
        </w:rPr>
        <w:t>Roeper Review</w:t>
      </w:r>
      <w:r w:rsidRPr="00146469">
        <w:rPr>
          <w:rFonts w:ascii="Arial" w:hAnsi="Arial" w:cs="Arial"/>
          <w:iCs/>
          <w:sz w:val="22"/>
          <w:szCs w:val="22"/>
        </w:rPr>
        <w:t>, 36(1), pp.</w:t>
      </w:r>
      <w:r w:rsidR="0074359A" w:rsidRPr="00146469">
        <w:rPr>
          <w:rFonts w:ascii="Arial" w:hAnsi="Arial" w:cs="Arial"/>
          <w:iCs/>
          <w:sz w:val="22"/>
          <w:szCs w:val="22"/>
        </w:rPr>
        <w:t xml:space="preserve"> </w:t>
      </w:r>
      <w:r w:rsidRPr="00146469">
        <w:rPr>
          <w:rFonts w:ascii="Arial" w:hAnsi="Arial" w:cs="Arial"/>
          <w:iCs/>
          <w:sz w:val="22"/>
          <w:szCs w:val="22"/>
        </w:rPr>
        <w:t>43. DOI: 10.1080/02783193.2013.856830</w:t>
      </w:r>
      <w:r w:rsidR="0074359A" w:rsidRPr="00146469">
        <w:rPr>
          <w:rFonts w:ascii="Arial" w:hAnsi="Arial" w:cs="Arial"/>
          <w:iCs/>
          <w:sz w:val="22"/>
          <w:szCs w:val="22"/>
        </w:rPr>
        <w:t>.</w:t>
      </w:r>
    </w:p>
    <w:p w14:paraId="66598C84" w14:textId="77777777" w:rsidR="00467DFC" w:rsidRPr="00146469" w:rsidRDefault="00467DFC" w:rsidP="00146469">
      <w:pPr>
        <w:spacing w:line="360" w:lineRule="auto"/>
        <w:jc w:val="both"/>
        <w:rPr>
          <w:rFonts w:ascii="Arial" w:hAnsi="Arial" w:cs="Arial"/>
          <w:sz w:val="22"/>
          <w:szCs w:val="22"/>
        </w:rPr>
      </w:pPr>
    </w:p>
    <w:p w14:paraId="01CD23EC" w14:textId="7C71FA3A" w:rsidR="0074359A" w:rsidRPr="00146469" w:rsidRDefault="0074359A" w:rsidP="00146469">
      <w:pPr>
        <w:spacing w:line="360" w:lineRule="auto"/>
        <w:jc w:val="both"/>
        <w:rPr>
          <w:rFonts w:ascii="Arial" w:hAnsi="Arial" w:cs="Arial"/>
          <w:sz w:val="22"/>
          <w:szCs w:val="22"/>
        </w:rPr>
      </w:pPr>
      <w:proofErr w:type="spellStart"/>
      <w:r w:rsidRPr="00146469">
        <w:rPr>
          <w:rFonts w:ascii="Arial" w:hAnsi="Arial" w:cs="Arial"/>
          <w:sz w:val="22"/>
          <w:szCs w:val="22"/>
        </w:rPr>
        <w:t>Shaunessy</w:t>
      </w:r>
      <w:proofErr w:type="spellEnd"/>
      <w:r w:rsidRPr="00146469">
        <w:rPr>
          <w:rFonts w:ascii="Arial" w:hAnsi="Arial" w:cs="Arial"/>
          <w:sz w:val="22"/>
          <w:szCs w:val="22"/>
        </w:rPr>
        <w:t xml:space="preserve">, E. (2005) </w:t>
      </w:r>
      <w:r w:rsidRPr="00146469">
        <w:rPr>
          <w:rFonts w:ascii="Arial" w:hAnsi="Arial" w:cs="Arial"/>
          <w:i/>
          <w:iCs/>
          <w:sz w:val="22"/>
          <w:szCs w:val="22"/>
        </w:rPr>
        <w:t>Questioning Strategies for the Gifted</w:t>
      </w:r>
      <w:r w:rsidRPr="00146469">
        <w:rPr>
          <w:rFonts w:ascii="Arial" w:hAnsi="Arial" w:cs="Arial"/>
          <w:sz w:val="22"/>
          <w:szCs w:val="22"/>
        </w:rPr>
        <w:t>. Prufrock Press Inc.</w:t>
      </w:r>
    </w:p>
    <w:p w14:paraId="1A505677" w14:textId="77777777" w:rsidR="0074359A" w:rsidRPr="00146469" w:rsidRDefault="0074359A" w:rsidP="00146469">
      <w:pPr>
        <w:shd w:val="clear" w:color="auto" w:fill="FFFFFF"/>
        <w:spacing w:line="360" w:lineRule="auto"/>
        <w:jc w:val="both"/>
        <w:rPr>
          <w:rFonts w:ascii="Arial" w:hAnsi="Arial" w:cs="Arial"/>
          <w:sz w:val="22"/>
          <w:szCs w:val="22"/>
        </w:rPr>
      </w:pPr>
    </w:p>
    <w:p w14:paraId="7C3C6AB7" w14:textId="64FEB41B" w:rsidR="00F931A3" w:rsidRPr="00146469" w:rsidRDefault="00F931A3"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Suma, K. et al. (2019) ‘The Effect of Lesson Study on Science Teachers' Pedagogical Content Knowledge and Self Efficacy’, </w:t>
      </w:r>
      <w:r w:rsidRPr="00146469">
        <w:rPr>
          <w:rFonts w:ascii="Arial" w:hAnsi="Arial" w:cs="Arial"/>
          <w:i/>
          <w:iCs/>
          <w:sz w:val="22"/>
          <w:szCs w:val="22"/>
        </w:rPr>
        <w:t>International Journal on New Trends in Education &amp; Their Implications</w:t>
      </w:r>
      <w:r w:rsidRPr="00146469">
        <w:rPr>
          <w:rFonts w:ascii="Arial" w:hAnsi="Arial" w:cs="Arial"/>
          <w:sz w:val="22"/>
          <w:szCs w:val="22"/>
        </w:rPr>
        <w:t>, 10(4), pp. 1-12. DOI: https://pdfs.semanticscholar.org/fb1f/18c28a7510e04c131066b1d8f1b94e1916c7.pdf.</w:t>
      </w:r>
    </w:p>
    <w:p w14:paraId="327039D7" w14:textId="77777777" w:rsidR="00F931A3" w:rsidRPr="00146469" w:rsidRDefault="00F931A3" w:rsidP="00146469">
      <w:pPr>
        <w:shd w:val="clear" w:color="auto" w:fill="FFFFFF"/>
        <w:spacing w:line="360" w:lineRule="auto"/>
        <w:jc w:val="both"/>
        <w:rPr>
          <w:rFonts w:ascii="Arial" w:hAnsi="Arial" w:cs="Arial"/>
          <w:sz w:val="22"/>
          <w:szCs w:val="22"/>
        </w:rPr>
      </w:pPr>
    </w:p>
    <w:p w14:paraId="7DD23516" w14:textId="5F58B152" w:rsidR="00467DFC" w:rsidRPr="00146469" w:rsidRDefault="00467DFC"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Tomlinson, C.A. </w:t>
      </w:r>
      <w:r w:rsidR="00905B7A" w:rsidRPr="00146469">
        <w:rPr>
          <w:rFonts w:ascii="Arial" w:hAnsi="Arial" w:cs="Arial"/>
          <w:sz w:val="22"/>
          <w:szCs w:val="22"/>
        </w:rPr>
        <w:t>(</w:t>
      </w:r>
      <w:r w:rsidRPr="00146469">
        <w:rPr>
          <w:rFonts w:ascii="Arial" w:hAnsi="Arial" w:cs="Arial"/>
          <w:sz w:val="22"/>
          <w:szCs w:val="22"/>
        </w:rPr>
        <w:t>2016</w:t>
      </w:r>
      <w:r w:rsidR="00905B7A" w:rsidRPr="00146469">
        <w:rPr>
          <w:rFonts w:ascii="Arial" w:hAnsi="Arial" w:cs="Arial"/>
          <w:sz w:val="22"/>
          <w:szCs w:val="22"/>
        </w:rPr>
        <w:t>)</w:t>
      </w:r>
      <w:r w:rsidRPr="00146469">
        <w:rPr>
          <w:rFonts w:ascii="Arial" w:hAnsi="Arial" w:cs="Arial"/>
          <w:sz w:val="22"/>
          <w:szCs w:val="22"/>
        </w:rPr>
        <w:t xml:space="preserve"> ‘Why Differentiation is Difficult: Reflections from Years in the Trenches’, </w:t>
      </w:r>
      <w:r w:rsidRPr="00146469">
        <w:rPr>
          <w:rFonts w:ascii="Arial" w:hAnsi="Arial" w:cs="Arial"/>
          <w:i/>
          <w:iCs/>
          <w:sz w:val="22"/>
          <w:szCs w:val="22"/>
        </w:rPr>
        <w:t>Australian Council for Educational Leaders</w:t>
      </w:r>
      <w:r w:rsidRPr="00146469">
        <w:rPr>
          <w:rFonts w:ascii="Arial" w:hAnsi="Arial" w:cs="Arial"/>
          <w:sz w:val="22"/>
          <w:szCs w:val="22"/>
        </w:rPr>
        <w:t>, 38(3), pp.</w:t>
      </w:r>
      <w:r w:rsidR="00905B7A" w:rsidRPr="00146469">
        <w:rPr>
          <w:rFonts w:ascii="Arial" w:hAnsi="Arial" w:cs="Arial"/>
          <w:sz w:val="22"/>
          <w:szCs w:val="22"/>
        </w:rPr>
        <w:t xml:space="preserve"> </w:t>
      </w:r>
      <w:r w:rsidRPr="00146469">
        <w:rPr>
          <w:rFonts w:ascii="Arial" w:hAnsi="Arial" w:cs="Arial"/>
          <w:sz w:val="22"/>
          <w:szCs w:val="22"/>
        </w:rPr>
        <w:t>6-9.</w:t>
      </w:r>
      <w:r w:rsidR="00905B7A" w:rsidRPr="00146469">
        <w:rPr>
          <w:rFonts w:ascii="Arial" w:hAnsi="Arial" w:cs="Arial"/>
          <w:sz w:val="22"/>
          <w:szCs w:val="22"/>
        </w:rPr>
        <w:t xml:space="preserve"> DOI: https://search.informit.com.au/documentSummary;dn=406886637590910;res=IELAPA.</w:t>
      </w:r>
    </w:p>
    <w:p w14:paraId="0C908082" w14:textId="30A4CB86" w:rsidR="00210A08" w:rsidRPr="00146469" w:rsidRDefault="00210A08" w:rsidP="00146469">
      <w:pPr>
        <w:spacing w:line="360" w:lineRule="auto"/>
        <w:jc w:val="both"/>
        <w:rPr>
          <w:rFonts w:ascii="Arial" w:hAnsi="Arial" w:cs="Arial"/>
          <w:sz w:val="22"/>
          <w:szCs w:val="22"/>
        </w:rPr>
      </w:pPr>
    </w:p>
    <w:p w14:paraId="3D20AAE6" w14:textId="395CD964" w:rsidR="00F30E03" w:rsidRPr="00146469" w:rsidRDefault="00F30E03" w:rsidP="00146469">
      <w:pPr>
        <w:spacing w:line="360" w:lineRule="auto"/>
        <w:jc w:val="both"/>
        <w:rPr>
          <w:rFonts w:ascii="Arial" w:hAnsi="Arial" w:cs="Arial"/>
          <w:sz w:val="22"/>
          <w:szCs w:val="22"/>
        </w:rPr>
      </w:pPr>
      <w:proofErr w:type="spellStart"/>
      <w:r w:rsidRPr="00146469">
        <w:rPr>
          <w:rFonts w:ascii="Arial" w:hAnsi="Arial" w:cs="Arial"/>
          <w:sz w:val="22"/>
          <w:szCs w:val="22"/>
        </w:rPr>
        <w:lastRenderedPageBreak/>
        <w:t>Uitto</w:t>
      </w:r>
      <w:proofErr w:type="spellEnd"/>
      <w:r w:rsidRPr="00146469">
        <w:rPr>
          <w:rFonts w:ascii="Arial" w:hAnsi="Arial" w:cs="Arial"/>
          <w:sz w:val="22"/>
          <w:szCs w:val="22"/>
        </w:rPr>
        <w:t xml:space="preserve">, D.J. and Bays, G.A. </w:t>
      </w:r>
      <w:r w:rsidR="0099110E" w:rsidRPr="00146469">
        <w:rPr>
          <w:rFonts w:ascii="Arial" w:hAnsi="Arial" w:cs="Arial"/>
          <w:sz w:val="22"/>
          <w:szCs w:val="22"/>
        </w:rPr>
        <w:t>(</w:t>
      </w:r>
      <w:r w:rsidRPr="00146469">
        <w:rPr>
          <w:rFonts w:ascii="Arial" w:hAnsi="Arial" w:cs="Arial"/>
          <w:sz w:val="22"/>
          <w:szCs w:val="22"/>
        </w:rPr>
        <w:t>2011</w:t>
      </w:r>
      <w:r w:rsidR="0099110E" w:rsidRPr="00146469">
        <w:rPr>
          <w:rFonts w:ascii="Arial" w:hAnsi="Arial" w:cs="Arial"/>
          <w:sz w:val="22"/>
          <w:szCs w:val="22"/>
        </w:rPr>
        <w:t>)</w:t>
      </w:r>
      <w:r w:rsidRPr="00146469">
        <w:rPr>
          <w:rFonts w:ascii="Arial" w:hAnsi="Arial" w:cs="Arial"/>
          <w:sz w:val="22"/>
          <w:szCs w:val="22"/>
        </w:rPr>
        <w:t xml:space="preserve"> ‘Why Early Reflection Matters in Education Programs: Lessons in Personal Growth and Pedagogy’, </w:t>
      </w:r>
      <w:r w:rsidRPr="00146469">
        <w:rPr>
          <w:rFonts w:ascii="Arial" w:hAnsi="Arial" w:cs="Arial"/>
          <w:i/>
          <w:iCs/>
          <w:sz w:val="22"/>
          <w:szCs w:val="22"/>
        </w:rPr>
        <w:t>National Teacher Education Journal</w:t>
      </w:r>
      <w:r w:rsidRPr="00146469">
        <w:rPr>
          <w:rFonts w:ascii="Arial" w:hAnsi="Arial" w:cs="Arial"/>
          <w:sz w:val="22"/>
          <w:szCs w:val="22"/>
        </w:rPr>
        <w:t>, 4(2), pp.41-48.</w:t>
      </w:r>
    </w:p>
    <w:p w14:paraId="2167C052" w14:textId="3A9C5336" w:rsidR="00ED5140" w:rsidRPr="00146469" w:rsidRDefault="00ED5140" w:rsidP="00146469">
      <w:pPr>
        <w:pStyle w:val="NormalWeb"/>
        <w:spacing w:line="360" w:lineRule="auto"/>
        <w:jc w:val="both"/>
        <w:rPr>
          <w:rFonts w:ascii="Arial" w:hAnsi="Arial" w:cs="Arial"/>
          <w:sz w:val="22"/>
          <w:szCs w:val="22"/>
        </w:rPr>
      </w:pPr>
      <w:proofErr w:type="spellStart"/>
      <w:r w:rsidRPr="00146469">
        <w:rPr>
          <w:rFonts w:ascii="Arial" w:hAnsi="Arial" w:cs="Arial"/>
          <w:sz w:val="22"/>
          <w:szCs w:val="22"/>
        </w:rPr>
        <w:t>Verenikina</w:t>
      </w:r>
      <w:proofErr w:type="spellEnd"/>
      <w:r w:rsidRPr="00146469">
        <w:rPr>
          <w:rFonts w:ascii="Arial" w:hAnsi="Arial" w:cs="Arial"/>
          <w:sz w:val="22"/>
          <w:szCs w:val="22"/>
        </w:rPr>
        <w:t>, I</w:t>
      </w:r>
      <w:r w:rsidR="00193BEB" w:rsidRPr="00146469">
        <w:rPr>
          <w:rFonts w:ascii="Arial" w:hAnsi="Arial" w:cs="Arial"/>
          <w:sz w:val="22"/>
          <w:szCs w:val="22"/>
        </w:rPr>
        <w:t>. (ed.)</w:t>
      </w:r>
      <w:r w:rsidRPr="00146469">
        <w:rPr>
          <w:rFonts w:ascii="Arial" w:hAnsi="Arial" w:cs="Arial"/>
          <w:sz w:val="22"/>
          <w:szCs w:val="22"/>
        </w:rPr>
        <w:t xml:space="preserve"> </w:t>
      </w:r>
      <w:r w:rsidR="00193BEB" w:rsidRPr="00146469">
        <w:rPr>
          <w:rFonts w:ascii="Arial" w:hAnsi="Arial" w:cs="Arial"/>
          <w:sz w:val="22"/>
          <w:szCs w:val="22"/>
        </w:rPr>
        <w:t>(</w:t>
      </w:r>
      <w:r w:rsidRPr="00146469">
        <w:rPr>
          <w:rFonts w:ascii="Arial" w:hAnsi="Arial" w:cs="Arial"/>
          <w:sz w:val="22"/>
          <w:szCs w:val="22"/>
        </w:rPr>
        <w:t>2003</w:t>
      </w:r>
      <w:r w:rsidR="00193BEB" w:rsidRPr="00146469">
        <w:rPr>
          <w:rFonts w:ascii="Arial" w:hAnsi="Arial" w:cs="Arial"/>
          <w:sz w:val="22"/>
          <w:szCs w:val="22"/>
        </w:rPr>
        <w:t>)</w:t>
      </w:r>
      <w:r w:rsidRPr="00146469">
        <w:rPr>
          <w:rFonts w:ascii="Arial" w:hAnsi="Arial" w:cs="Arial"/>
          <w:sz w:val="22"/>
          <w:szCs w:val="22"/>
        </w:rPr>
        <w:t xml:space="preserve"> ‘Understanding Scaffolding and the ZPD in Educational Research’, </w:t>
      </w:r>
      <w:r w:rsidRPr="00146469">
        <w:rPr>
          <w:rFonts w:ascii="Arial" w:hAnsi="Arial" w:cs="Arial"/>
          <w:i/>
          <w:iCs/>
          <w:sz w:val="22"/>
          <w:szCs w:val="22"/>
        </w:rPr>
        <w:t>The Joint AARE/NZARE Conference</w:t>
      </w:r>
      <w:r w:rsidRPr="00146469">
        <w:rPr>
          <w:rFonts w:ascii="Arial" w:hAnsi="Arial" w:cs="Arial"/>
          <w:sz w:val="22"/>
          <w:szCs w:val="22"/>
        </w:rPr>
        <w:t xml:space="preserve">. </w:t>
      </w:r>
      <w:r w:rsidR="00193BEB" w:rsidRPr="00146469">
        <w:rPr>
          <w:rFonts w:ascii="Arial" w:hAnsi="Arial" w:cs="Arial"/>
          <w:sz w:val="22"/>
          <w:szCs w:val="22"/>
        </w:rPr>
        <w:t xml:space="preserve">University of Wollongong, 30th November-3rd December. Auckland, New Zealand: </w:t>
      </w:r>
      <w:r w:rsidRPr="00146469">
        <w:rPr>
          <w:rFonts w:ascii="Arial" w:hAnsi="Arial" w:cs="Arial"/>
          <w:sz w:val="22"/>
          <w:szCs w:val="22"/>
        </w:rPr>
        <w:t>NZARE</w:t>
      </w:r>
      <w:r w:rsidR="00193BEB" w:rsidRPr="00146469">
        <w:rPr>
          <w:rFonts w:ascii="Arial" w:hAnsi="Arial" w:cs="Arial"/>
          <w:sz w:val="22"/>
          <w:szCs w:val="22"/>
        </w:rPr>
        <w:t>.</w:t>
      </w:r>
    </w:p>
    <w:p w14:paraId="179BA603" w14:textId="77777777" w:rsidR="005530BC" w:rsidRPr="00146469" w:rsidRDefault="005530BC" w:rsidP="00146469">
      <w:pPr>
        <w:shd w:val="clear" w:color="auto" w:fill="FFFFFF"/>
        <w:spacing w:line="360" w:lineRule="auto"/>
        <w:jc w:val="both"/>
        <w:rPr>
          <w:rFonts w:ascii="Arial" w:hAnsi="Arial" w:cs="Arial"/>
          <w:sz w:val="22"/>
          <w:szCs w:val="22"/>
        </w:rPr>
      </w:pPr>
      <w:r w:rsidRPr="00146469">
        <w:rPr>
          <w:rFonts w:ascii="Arial" w:hAnsi="Arial" w:cs="Arial"/>
          <w:sz w:val="22"/>
          <w:szCs w:val="22"/>
        </w:rPr>
        <w:t xml:space="preserve">Vygotsky, L.S. (1978). </w:t>
      </w:r>
      <w:r w:rsidRPr="00146469">
        <w:rPr>
          <w:rFonts w:ascii="Arial" w:hAnsi="Arial" w:cs="Arial"/>
          <w:i/>
          <w:iCs/>
          <w:sz w:val="22"/>
          <w:szCs w:val="22"/>
        </w:rPr>
        <w:t>Mind in Society</w:t>
      </w:r>
      <w:r w:rsidRPr="00146469">
        <w:rPr>
          <w:rFonts w:ascii="Arial" w:hAnsi="Arial" w:cs="Arial"/>
          <w:sz w:val="22"/>
          <w:szCs w:val="22"/>
        </w:rPr>
        <w:t>. Cambridge, MA: Harvard University Press.</w:t>
      </w:r>
    </w:p>
    <w:p w14:paraId="2EE37543" w14:textId="77777777" w:rsidR="005530BC" w:rsidRPr="00146469" w:rsidRDefault="005530BC" w:rsidP="00146469">
      <w:pPr>
        <w:spacing w:line="360" w:lineRule="auto"/>
        <w:jc w:val="both"/>
        <w:rPr>
          <w:rFonts w:ascii="Arial" w:hAnsi="Arial" w:cs="Arial"/>
          <w:sz w:val="22"/>
          <w:szCs w:val="22"/>
        </w:rPr>
      </w:pPr>
    </w:p>
    <w:p w14:paraId="02F4900C" w14:textId="065A494B" w:rsidR="00210A08" w:rsidRPr="00146469" w:rsidRDefault="00210A08" w:rsidP="00146469">
      <w:pPr>
        <w:spacing w:line="360" w:lineRule="auto"/>
        <w:jc w:val="both"/>
        <w:rPr>
          <w:rFonts w:ascii="Arial" w:hAnsi="Arial" w:cs="Arial"/>
          <w:sz w:val="22"/>
          <w:szCs w:val="22"/>
        </w:rPr>
      </w:pPr>
      <w:r w:rsidRPr="00146469">
        <w:rPr>
          <w:rFonts w:ascii="Arial" w:hAnsi="Arial" w:cs="Arial"/>
          <w:sz w:val="22"/>
          <w:szCs w:val="22"/>
        </w:rPr>
        <w:t xml:space="preserve">Webb, N.L. </w:t>
      </w:r>
      <w:r w:rsidR="00CE6E0C" w:rsidRPr="00146469">
        <w:rPr>
          <w:rFonts w:ascii="Arial" w:hAnsi="Arial" w:cs="Arial"/>
          <w:sz w:val="22"/>
          <w:szCs w:val="22"/>
        </w:rPr>
        <w:t>(</w:t>
      </w:r>
      <w:r w:rsidRPr="00146469">
        <w:rPr>
          <w:rFonts w:ascii="Arial" w:hAnsi="Arial" w:cs="Arial"/>
          <w:sz w:val="22"/>
          <w:szCs w:val="22"/>
        </w:rPr>
        <w:t>1997</w:t>
      </w:r>
      <w:r w:rsidR="00CE6E0C"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Determining Alignment of Expectations and Assessments in Mathematics and Science Education</w:t>
      </w:r>
      <w:r w:rsidR="00CE6E0C" w:rsidRPr="00146469">
        <w:rPr>
          <w:rFonts w:ascii="Arial" w:hAnsi="Arial" w:cs="Arial"/>
          <w:sz w:val="22"/>
          <w:szCs w:val="22"/>
        </w:rPr>
        <w:t>. Available at: https://files.eric.ed.gov/fulltext/ED405190.pdf.</w:t>
      </w:r>
    </w:p>
    <w:p w14:paraId="2898A6F8" w14:textId="7E996E3A" w:rsidR="00311ADF" w:rsidRPr="00146469" w:rsidRDefault="001D32E5" w:rsidP="00146469">
      <w:pPr>
        <w:pStyle w:val="dx-doi"/>
        <w:spacing w:before="0" w:after="0" w:line="360" w:lineRule="auto"/>
        <w:jc w:val="both"/>
        <w:rPr>
          <w:rFonts w:ascii="Arial" w:hAnsi="Arial" w:cs="Arial"/>
          <w:sz w:val="22"/>
          <w:szCs w:val="22"/>
        </w:rPr>
      </w:pPr>
      <w:proofErr w:type="spellStart"/>
      <w:r w:rsidRPr="00146469">
        <w:rPr>
          <w:rFonts w:ascii="Arial" w:hAnsi="Arial" w:cs="Arial"/>
          <w:sz w:val="22"/>
          <w:szCs w:val="22"/>
        </w:rPr>
        <w:t>Whipp</w:t>
      </w:r>
      <w:proofErr w:type="spellEnd"/>
      <w:r w:rsidRPr="00146469">
        <w:rPr>
          <w:rFonts w:ascii="Arial" w:hAnsi="Arial" w:cs="Arial"/>
          <w:sz w:val="22"/>
          <w:szCs w:val="22"/>
        </w:rPr>
        <w:t xml:space="preserve">, P. et al. </w:t>
      </w:r>
      <w:r w:rsidR="00CE6E0C" w:rsidRPr="00146469">
        <w:rPr>
          <w:rFonts w:ascii="Arial" w:hAnsi="Arial" w:cs="Arial"/>
          <w:sz w:val="22"/>
          <w:szCs w:val="22"/>
        </w:rPr>
        <w:t>(</w:t>
      </w:r>
      <w:r w:rsidRPr="00146469">
        <w:rPr>
          <w:rFonts w:ascii="Arial" w:hAnsi="Arial" w:cs="Arial"/>
          <w:sz w:val="22"/>
          <w:szCs w:val="22"/>
        </w:rPr>
        <w:t>2014</w:t>
      </w:r>
      <w:r w:rsidR="00CE6E0C" w:rsidRPr="00146469">
        <w:rPr>
          <w:rFonts w:ascii="Arial" w:hAnsi="Arial" w:cs="Arial"/>
          <w:sz w:val="22"/>
          <w:szCs w:val="22"/>
        </w:rPr>
        <w:t>)</w:t>
      </w:r>
      <w:r w:rsidRPr="00146469">
        <w:rPr>
          <w:rFonts w:ascii="Arial" w:hAnsi="Arial" w:cs="Arial"/>
          <w:sz w:val="22"/>
          <w:szCs w:val="22"/>
        </w:rPr>
        <w:t xml:space="preserve"> ‘Differentiation in Outcome-Focused Physical Education: Pedagogical Rhetoric and Reality’, </w:t>
      </w:r>
      <w:r w:rsidRPr="00146469">
        <w:rPr>
          <w:rFonts w:ascii="Arial" w:hAnsi="Arial" w:cs="Arial"/>
          <w:i/>
          <w:iCs/>
          <w:sz w:val="22"/>
          <w:szCs w:val="22"/>
        </w:rPr>
        <w:t>Physical Education &amp; Sport Pedagogy</w:t>
      </w:r>
      <w:r w:rsidRPr="00146469">
        <w:rPr>
          <w:rFonts w:ascii="Arial" w:hAnsi="Arial" w:cs="Arial"/>
          <w:sz w:val="22"/>
          <w:szCs w:val="22"/>
        </w:rPr>
        <w:t>, 19(4), pp.</w:t>
      </w:r>
      <w:r w:rsidR="00CE6E0C" w:rsidRPr="00146469">
        <w:rPr>
          <w:rFonts w:ascii="Arial" w:hAnsi="Arial" w:cs="Arial"/>
          <w:sz w:val="22"/>
          <w:szCs w:val="22"/>
        </w:rPr>
        <w:t xml:space="preserve"> </w:t>
      </w:r>
      <w:r w:rsidRPr="00146469">
        <w:rPr>
          <w:rFonts w:ascii="Arial" w:hAnsi="Arial" w:cs="Arial"/>
          <w:sz w:val="22"/>
          <w:szCs w:val="22"/>
        </w:rPr>
        <w:t>370-383.</w:t>
      </w:r>
      <w:r w:rsidR="00CE6E0C" w:rsidRPr="00146469">
        <w:rPr>
          <w:rFonts w:ascii="Arial" w:hAnsi="Arial" w:cs="Arial"/>
          <w:sz w:val="22"/>
          <w:szCs w:val="22"/>
        </w:rPr>
        <w:t xml:space="preserve"> DOI: https://doi.org/10.1080/17408989.2012.754001</w:t>
      </w:r>
    </w:p>
    <w:p w14:paraId="519E6339" w14:textId="3B6D6EE0" w:rsidR="00311ADF" w:rsidRPr="00146469" w:rsidRDefault="00311ADF" w:rsidP="00146469">
      <w:pPr>
        <w:shd w:val="clear" w:color="auto" w:fill="FFFFFF"/>
        <w:spacing w:line="360" w:lineRule="auto"/>
        <w:jc w:val="both"/>
        <w:rPr>
          <w:rFonts w:ascii="Arial" w:hAnsi="Arial" w:cs="Arial"/>
          <w:sz w:val="22"/>
          <w:szCs w:val="22"/>
        </w:rPr>
      </w:pPr>
      <w:proofErr w:type="spellStart"/>
      <w:r w:rsidRPr="00146469">
        <w:rPr>
          <w:rFonts w:ascii="Arial" w:hAnsi="Arial" w:cs="Arial"/>
          <w:sz w:val="22"/>
          <w:szCs w:val="22"/>
        </w:rPr>
        <w:t>Zaare</w:t>
      </w:r>
      <w:proofErr w:type="spellEnd"/>
      <w:r w:rsidRPr="00146469">
        <w:rPr>
          <w:rFonts w:ascii="Arial" w:hAnsi="Arial" w:cs="Arial"/>
          <w:sz w:val="22"/>
          <w:szCs w:val="22"/>
        </w:rPr>
        <w:t xml:space="preserve">, M. </w:t>
      </w:r>
      <w:r w:rsidR="00F84EF5" w:rsidRPr="00146469">
        <w:rPr>
          <w:rFonts w:ascii="Arial" w:hAnsi="Arial" w:cs="Arial"/>
          <w:sz w:val="22"/>
          <w:szCs w:val="22"/>
        </w:rPr>
        <w:t>(</w:t>
      </w:r>
      <w:r w:rsidRPr="00146469">
        <w:rPr>
          <w:rFonts w:ascii="Arial" w:hAnsi="Arial" w:cs="Arial"/>
          <w:sz w:val="22"/>
          <w:szCs w:val="22"/>
        </w:rPr>
        <w:t>2013</w:t>
      </w:r>
      <w:r w:rsidR="00F84EF5" w:rsidRPr="00146469">
        <w:rPr>
          <w:rFonts w:ascii="Arial" w:hAnsi="Arial" w:cs="Arial"/>
          <w:sz w:val="22"/>
          <w:szCs w:val="22"/>
        </w:rPr>
        <w:t>)</w:t>
      </w:r>
      <w:r w:rsidRPr="00146469">
        <w:rPr>
          <w:rFonts w:ascii="Arial" w:hAnsi="Arial" w:cs="Arial"/>
          <w:sz w:val="22"/>
          <w:szCs w:val="22"/>
        </w:rPr>
        <w:t xml:space="preserve"> ‘An </w:t>
      </w:r>
      <w:r w:rsidR="00F84EF5" w:rsidRPr="00146469">
        <w:rPr>
          <w:rFonts w:ascii="Arial" w:hAnsi="Arial" w:cs="Arial"/>
          <w:sz w:val="22"/>
          <w:szCs w:val="22"/>
        </w:rPr>
        <w:t>I</w:t>
      </w:r>
      <w:r w:rsidRPr="00146469">
        <w:rPr>
          <w:rFonts w:ascii="Arial" w:hAnsi="Arial" w:cs="Arial"/>
          <w:sz w:val="22"/>
          <w:szCs w:val="22"/>
        </w:rPr>
        <w:t xml:space="preserve">nvestigation </w:t>
      </w:r>
      <w:proofErr w:type="gramStart"/>
      <w:r w:rsidR="00F84EF5" w:rsidRPr="00146469">
        <w:rPr>
          <w:rFonts w:ascii="Arial" w:hAnsi="Arial" w:cs="Arial"/>
          <w:sz w:val="22"/>
          <w:szCs w:val="22"/>
        </w:rPr>
        <w:t>I</w:t>
      </w:r>
      <w:r w:rsidRPr="00146469">
        <w:rPr>
          <w:rFonts w:ascii="Arial" w:hAnsi="Arial" w:cs="Arial"/>
          <w:sz w:val="22"/>
          <w:szCs w:val="22"/>
        </w:rPr>
        <w:t>nto</w:t>
      </w:r>
      <w:proofErr w:type="gramEnd"/>
      <w:r w:rsidRPr="00146469">
        <w:rPr>
          <w:rFonts w:ascii="Arial" w:hAnsi="Arial" w:cs="Arial"/>
          <w:sz w:val="22"/>
          <w:szCs w:val="22"/>
        </w:rPr>
        <w:t xml:space="preserve"> the </w:t>
      </w:r>
      <w:r w:rsidR="00F84EF5" w:rsidRPr="00146469">
        <w:rPr>
          <w:rFonts w:ascii="Arial" w:hAnsi="Arial" w:cs="Arial"/>
          <w:sz w:val="22"/>
          <w:szCs w:val="22"/>
        </w:rPr>
        <w:t>E</w:t>
      </w:r>
      <w:r w:rsidRPr="00146469">
        <w:rPr>
          <w:rFonts w:ascii="Arial" w:hAnsi="Arial" w:cs="Arial"/>
          <w:sz w:val="22"/>
          <w:szCs w:val="22"/>
        </w:rPr>
        <w:t xml:space="preserve">ffect of </w:t>
      </w:r>
      <w:r w:rsidR="00F84EF5" w:rsidRPr="00146469">
        <w:rPr>
          <w:rFonts w:ascii="Arial" w:hAnsi="Arial" w:cs="Arial"/>
          <w:sz w:val="22"/>
          <w:szCs w:val="22"/>
        </w:rPr>
        <w:t>C</w:t>
      </w:r>
      <w:r w:rsidRPr="00146469">
        <w:rPr>
          <w:rFonts w:ascii="Arial" w:hAnsi="Arial" w:cs="Arial"/>
          <w:sz w:val="22"/>
          <w:szCs w:val="22"/>
        </w:rPr>
        <w:t xml:space="preserve">lassroom </w:t>
      </w:r>
      <w:r w:rsidR="00F84EF5" w:rsidRPr="00146469">
        <w:rPr>
          <w:rFonts w:ascii="Arial" w:hAnsi="Arial" w:cs="Arial"/>
          <w:sz w:val="22"/>
          <w:szCs w:val="22"/>
        </w:rPr>
        <w:t>O</w:t>
      </w:r>
      <w:r w:rsidRPr="00146469">
        <w:rPr>
          <w:rFonts w:ascii="Arial" w:hAnsi="Arial" w:cs="Arial"/>
          <w:sz w:val="22"/>
          <w:szCs w:val="22"/>
        </w:rPr>
        <w:t xml:space="preserve">bservation on </w:t>
      </w:r>
      <w:r w:rsidR="00F84EF5" w:rsidRPr="00146469">
        <w:rPr>
          <w:rFonts w:ascii="Arial" w:hAnsi="Arial" w:cs="Arial"/>
          <w:sz w:val="22"/>
          <w:szCs w:val="22"/>
        </w:rPr>
        <w:t>T</w:t>
      </w:r>
      <w:r w:rsidRPr="00146469">
        <w:rPr>
          <w:rFonts w:ascii="Arial" w:hAnsi="Arial" w:cs="Arial"/>
          <w:sz w:val="22"/>
          <w:szCs w:val="22"/>
        </w:rPr>
        <w:t xml:space="preserve">eaching </w:t>
      </w:r>
      <w:r w:rsidR="00F84EF5" w:rsidRPr="00146469">
        <w:rPr>
          <w:rFonts w:ascii="Arial" w:hAnsi="Arial" w:cs="Arial"/>
          <w:sz w:val="22"/>
          <w:szCs w:val="22"/>
        </w:rPr>
        <w:t>M</w:t>
      </w:r>
      <w:r w:rsidRPr="00146469">
        <w:rPr>
          <w:rFonts w:ascii="Arial" w:hAnsi="Arial" w:cs="Arial"/>
          <w:sz w:val="22"/>
          <w:szCs w:val="22"/>
        </w:rPr>
        <w:t xml:space="preserve">ethodology’, </w:t>
      </w:r>
      <w:r w:rsidRPr="00146469">
        <w:rPr>
          <w:rFonts w:ascii="Arial" w:hAnsi="Arial" w:cs="Arial"/>
          <w:i/>
          <w:iCs/>
          <w:sz w:val="22"/>
          <w:szCs w:val="22"/>
        </w:rPr>
        <w:t xml:space="preserve">Procedia - Social and </w:t>
      </w:r>
      <w:proofErr w:type="spellStart"/>
      <w:r w:rsidRPr="00146469">
        <w:rPr>
          <w:rFonts w:ascii="Arial" w:hAnsi="Arial" w:cs="Arial"/>
          <w:i/>
          <w:iCs/>
          <w:sz w:val="22"/>
          <w:szCs w:val="22"/>
        </w:rPr>
        <w:t>Behavioral</w:t>
      </w:r>
      <w:proofErr w:type="spellEnd"/>
      <w:r w:rsidRPr="00146469">
        <w:rPr>
          <w:rFonts w:ascii="Arial" w:hAnsi="Arial" w:cs="Arial"/>
          <w:i/>
          <w:iCs/>
          <w:sz w:val="22"/>
          <w:szCs w:val="22"/>
        </w:rPr>
        <w:t xml:space="preserve"> Sciences</w:t>
      </w:r>
      <w:r w:rsidRPr="00146469">
        <w:rPr>
          <w:rFonts w:ascii="Arial" w:hAnsi="Arial" w:cs="Arial"/>
          <w:sz w:val="22"/>
          <w:szCs w:val="22"/>
        </w:rPr>
        <w:t>, 70(0), pp.</w:t>
      </w:r>
      <w:r w:rsidR="00F84EF5" w:rsidRPr="00146469">
        <w:rPr>
          <w:rFonts w:ascii="Arial" w:hAnsi="Arial" w:cs="Arial"/>
          <w:sz w:val="22"/>
          <w:szCs w:val="22"/>
        </w:rPr>
        <w:t xml:space="preserve"> </w:t>
      </w:r>
      <w:r w:rsidRPr="00146469">
        <w:rPr>
          <w:rFonts w:ascii="Arial" w:hAnsi="Arial" w:cs="Arial"/>
          <w:sz w:val="22"/>
          <w:szCs w:val="22"/>
        </w:rPr>
        <w:t>605-614. DOI: 10.1016/j.sbspro.2013.01.099</w:t>
      </w:r>
      <w:r w:rsidR="00F84EF5" w:rsidRPr="00146469">
        <w:rPr>
          <w:rFonts w:ascii="Arial" w:hAnsi="Arial" w:cs="Arial"/>
          <w:sz w:val="22"/>
          <w:szCs w:val="22"/>
        </w:rPr>
        <w:t>.</w:t>
      </w:r>
    </w:p>
    <w:p w14:paraId="7F3AA6A6" w14:textId="77777777" w:rsidR="00311ADF" w:rsidRPr="00146469" w:rsidRDefault="00311ADF" w:rsidP="00146469">
      <w:pPr>
        <w:spacing w:line="360" w:lineRule="auto"/>
        <w:jc w:val="both"/>
        <w:rPr>
          <w:rFonts w:ascii="Arial" w:hAnsi="Arial" w:cs="Arial"/>
          <w:sz w:val="22"/>
          <w:szCs w:val="22"/>
        </w:rPr>
      </w:pPr>
    </w:p>
    <w:p w14:paraId="7AF58ACC" w14:textId="789939E2" w:rsidR="00524FEA" w:rsidRPr="00146469" w:rsidRDefault="00524FEA" w:rsidP="00146469">
      <w:pPr>
        <w:spacing w:line="360" w:lineRule="auto"/>
        <w:jc w:val="both"/>
        <w:rPr>
          <w:rFonts w:ascii="Arial" w:hAnsi="Arial" w:cs="Arial"/>
          <w:sz w:val="22"/>
          <w:szCs w:val="22"/>
        </w:rPr>
      </w:pPr>
      <w:r w:rsidRPr="00146469">
        <w:rPr>
          <w:rFonts w:ascii="Arial" w:hAnsi="Arial" w:cs="Arial"/>
          <w:sz w:val="22"/>
          <w:szCs w:val="22"/>
        </w:rPr>
        <w:t xml:space="preserve">Zwieback, D. </w:t>
      </w:r>
      <w:r w:rsidR="00F84EF5" w:rsidRPr="00146469">
        <w:rPr>
          <w:rFonts w:ascii="Arial" w:hAnsi="Arial" w:cs="Arial"/>
          <w:sz w:val="22"/>
          <w:szCs w:val="22"/>
        </w:rPr>
        <w:t>(</w:t>
      </w:r>
      <w:r w:rsidRPr="00146469">
        <w:rPr>
          <w:rFonts w:ascii="Arial" w:hAnsi="Arial" w:cs="Arial"/>
          <w:sz w:val="22"/>
          <w:szCs w:val="22"/>
        </w:rPr>
        <w:t>2015</w:t>
      </w:r>
      <w:r w:rsidR="00F84EF5" w:rsidRPr="00146469">
        <w:rPr>
          <w:rFonts w:ascii="Arial" w:hAnsi="Arial" w:cs="Arial"/>
          <w:sz w:val="22"/>
          <w:szCs w:val="22"/>
        </w:rPr>
        <w:t>)</w:t>
      </w:r>
      <w:r w:rsidRPr="00146469">
        <w:rPr>
          <w:rFonts w:ascii="Arial" w:hAnsi="Arial" w:cs="Arial"/>
          <w:sz w:val="22"/>
          <w:szCs w:val="22"/>
        </w:rPr>
        <w:t xml:space="preserve"> </w:t>
      </w:r>
      <w:r w:rsidRPr="00146469">
        <w:rPr>
          <w:rFonts w:ascii="Arial" w:hAnsi="Arial" w:cs="Arial"/>
          <w:i/>
          <w:iCs/>
          <w:sz w:val="22"/>
          <w:szCs w:val="22"/>
        </w:rPr>
        <w:t>Beyond Blame: Learning from Failure and Success</w:t>
      </w:r>
      <w:r w:rsidRPr="00146469">
        <w:rPr>
          <w:rFonts w:ascii="Arial" w:hAnsi="Arial" w:cs="Arial"/>
          <w:sz w:val="22"/>
          <w:szCs w:val="22"/>
        </w:rPr>
        <w:t>. Sebastopol: O'Reilly Media, Inc.</w:t>
      </w:r>
    </w:p>
    <w:p w14:paraId="37BA649A" w14:textId="77777777" w:rsidR="00524FEA" w:rsidRPr="00146469" w:rsidRDefault="00524FEA" w:rsidP="00146469">
      <w:pPr>
        <w:spacing w:line="360" w:lineRule="auto"/>
        <w:jc w:val="both"/>
        <w:rPr>
          <w:rFonts w:ascii="Arial" w:hAnsi="Arial" w:cs="Arial"/>
          <w:sz w:val="22"/>
          <w:szCs w:val="22"/>
        </w:rPr>
      </w:pPr>
    </w:p>
    <w:p w14:paraId="1D666378" w14:textId="1620BEFC" w:rsidR="00C26A49" w:rsidRPr="00146469" w:rsidRDefault="009632E5" w:rsidP="00146469">
      <w:pPr>
        <w:shd w:val="clear" w:color="auto" w:fill="FFFFFF"/>
        <w:spacing w:line="360" w:lineRule="auto"/>
        <w:jc w:val="both"/>
        <w:rPr>
          <w:rFonts w:ascii="Arial" w:hAnsi="Arial" w:cs="Arial"/>
          <w:sz w:val="22"/>
          <w:szCs w:val="22"/>
        </w:rPr>
      </w:pPr>
      <w:proofErr w:type="spellStart"/>
      <w:r w:rsidRPr="00146469">
        <w:rPr>
          <w:rFonts w:ascii="Arial" w:hAnsi="Arial" w:cs="Arial"/>
          <w:sz w:val="22"/>
          <w:szCs w:val="22"/>
        </w:rPr>
        <w:t>Zyphur</w:t>
      </w:r>
      <w:proofErr w:type="spellEnd"/>
      <w:r w:rsidRPr="00146469">
        <w:rPr>
          <w:rFonts w:ascii="Arial" w:hAnsi="Arial" w:cs="Arial"/>
          <w:sz w:val="22"/>
          <w:szCs w:val="22"/>
        </w:rPr>
        <w:t xml:space="preserve">, M.J. and </w:t>
      </w:r>
      <w:proofErr w:type="spellStart"/>
      <w:r w:rsidRPr="00146469">
        <w:rPr>
          <w:rFonts w:ascii="Arial" w:hAnsi="Arial" w:cs="Arial"/>
          <w:sz w:val="22"/>
          <w:szCs w:val="22"/>
        </w:rPr>
        <w:t>Pierides</w:t>
      </w:r>
      <w:proofErr w:type="spellEnd"/>
      <w:r w:rsidRPr="00146469">
        <w:rPr>
          <w:rFonts w:ascii="Arial" w:hAnsi="Arial" w:cs="Arial"/>
          <w:sz w:val="22"/>
          <w:szCs w:val="22"/>
        </w:rPr>
        <w:t xml:space="preserve">, D.C. </w:t>
      </w:r>
      <w:r w:rsidR="00CC5B7B" w:rsidRPr="00146469">
        <w:rPr>
          <w:rFonts w:ascii="Arial" w:hAnsi="Arial" w:cs="Arial"/>
          <w:sz w:val="22"/>
          <w:szCs w:val="22"/>
        </w:rPr>
        <w:t>(</w:t>
      </w:r>
      <w:r w:rsidRPr="00146469">
        <w:rPr>
          <w:rFonts w:ascii="Arial" w:hAnsi="Arial" w:cs="Arial"/>
          <w:sz w:val="22"/>
          <w:szCs w:val="22"/>
        </w:rPr>
        <w:t>2017</w:t>
      </w:r>
      <w:r w:rsidR="00CC5B7B" w:rsidRPr="00146469">
        <w:rPr>
          <w:rFonts w:ascii="Arial" w:hAnsi="Arial" w:cs="Arial"/>
          <w:sz w:val="22"/>
          <w:szCs w:val="22"/>
        </w:rPr>
        <w:t>)</w:t>
      </w:r>
      <w:r w:rsidRPr="00146469">
        <w:rPr>
          <w:rFonts w:ascii="Arial" w:hAnsi="Arial" w:cs="Arial"/>
          <w:sz w:val="22"/>
          <w:szCs w:val="22"/>
        </w:rPr>
        <w:t xml:space="preserve"> ‘Is Quantitative Research Ethical? Tools for Ethically Practicing, Evaluating, and Using Quantitative Research’, </w:t>
      </w:r>
      <w:r w:rsidRPr="00146469">
        <w:rPr>
          <w:rFonts w:ascii="Arial" w:hAnsi="Arial" w:cs="Arial"/>
          <w:i/>
          <w:iCs/>
          <w:sz w:val="22"/>
          <w:szCs w:val="22"/>
        </w:rPr>
        <w:t>Journal of Business Ethics</w:t>
      </w:r>
      <w:r w:rsidRPr="00146469">
        <w:rPr>
          <w:rFonts w:ascii="Arial" w:hAnsi="Arial" w:cs="Arial"/>
          <w:sz w:val="22"/>
          <w:szCs w:val="22"/>
        </w:rPr>
        <w:t>, 143(1), pp.</w:t>
      </w:r>
      <w:r w:rsidR="00CC5B7B" w:rsidRPr="00146469">
        <w:rPr>
          <w:rFonts w:ascii="Arial" w:hAnsi="Arial" w:cs="Arial"/>
          <w:sz w:val="22"/>
          <w:szCs w:val="22"/>
        </w:rPr>
        <w:t xml:space="preserve"> </w:t>
      </w:r>
      <w:r w:rsidRPr="00146469">
        <w:rPr>
          <w:rFonts w:ascii="Arial" w:hAnsi="Arial" w:cs="Arial"/>
          <w:sz w:val="22"/>
          <w:szCs w:val="22"/>
        </w:rPr>
        <w:t>1-16. DOI: 10.1007/s10551-017-3549-8</w:t>
      </w:r>
      <w:r w:rsidR="00CC5B7B" w:rsidRPr="00146469">
        <w:rPr>
          <w:rFonts w:ascii="Arial" w:hAnsi="Arial" w:cs="Arial"/>
          <w:sz w:val="22"/>
          <w:szCs w:val="22"/>
        </w:rPr>
        <w:t>.</w:t>
      </w:r>
      <w:bookmarkStart w:id="1" w:name="_GoBack"/>
      <w:bookmarkEnd w:id="1"/>
    </w:p>
    <w:sectPr w:rsidR="00C26A49" w:rsidRPr="00146469" w:rsidSect="005512D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3BEFB0" w14:textId="77777777" w:rsidR="00FA486C" w:rsidRDefault="00FA486C" w:rsidP="00D91DB5">
      <w:r>
        <w:separator/>
      </w:r>
    </w:p>
  </w:endnote>
  <w:endnote w:type="continuationSeparator" w:id="0">
    <w:p w14:paraId="4F402F8F" w14:textId="77777777" w:rsidR="00FA486C" w:rsidRDefault="00FA486C" w:rsidP="00D91D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4504291"/>
      <w:docPartObj>
        <w:docPartGallery w:val="Page Numbers (Bottom of Page)"/>
        <w:docPartUnique/>
      </w:docPartObj>
    </w:sdtPr>
    <w:sdtEndPr>
      <w:rPr>
        <w:rStyle w:val="PageNumber"/>
      </w:rPr>
    </w:sdtEndPr>
    <w:sdtContent>
      <w:p w14:paraId="16AF59AA" w14:textId="4E2F2787" w:rsidR="006259A5" w:rsidRDefault="006259A5" w:rsidP="00625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BF51BC" w14:textId="77777777" w:rsidR="006259A5" w:rsidRDefault="00625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22"/>
        <w:szCs w:val="22"/>
      </w:rPr>
      <w:id w:val="193966536"/>
      <w:docPartObj>
        <w:docPartGallery w:val="Page Numbers (Bottom of Page)"/>
        <w:docPartUnique/>
      </w:docPartObj>
    </w:sdtPr>
    <w:sdtEndPr>
      <w:rPr>
        <w:rStyle w:val="PageNumber"/>
      </w:rPr>
    </w:sdtEndPr>
    <w:sdtContent>
      <w:p w14:paraId="176FE824" w14:textId="039CF477" w:rsidR="006259A5" w:rsidRPr="00963814" w:rsidRDefault="006259A5" w:rsidP="006259A5">
        <w:pPr>
          <w:pStyle w:val="Footer"/>
          <w:framePr w:wrap="none" w:vAnchor="text" w:hAnchor="margin" w:xAlign="center" w:y="1"/>
          <w:rPr>
            <w:rStyle w:val="PageNumber"/>
            <w:rFonts w:ascii="Arial" w:hAnsi="Arial" w:cs="Arial"/>
            <w:sz w:val="22"/>
            <w:szCs w:val="22"/>
          </w:rPr>
        </w:pPr>
        <w:r w:rsidRPr="00963814">
          <w:rPr>
            <w:rStyle w:val="PageNumber"/>
            <w:rFonts w:ascii="Arial" w:hAnsi="Arial" w:cs="Arial"/>
            <w:sz w:val="22"/>
            <w:szCs w:val="22"/>
          </w:rPr>
          <w:fldChar w:fldCharType="begin"/>
        </w:r>
        <w:r w:rsidRPr="00963814">
          <w:rPr>
            <w:rStyle w:val="PageNumber"/>
            <w:rFonts w:ascii="Arial" w:hAnsi="Arial" w:cs="Arial"/>
            <w:sz w:val="22"/>
            <w:szCs w:val="22"/>
          </w:rPr>
          <w:instrText xml:space="preserve"> PAGE </w:instrText>
        </w:r>
        <w:r w:rsidRPr="00963814">
          <w:rPr>
            <w:rStyle w:val="PageNumber"/>
            <w:rFonts w:ascii="Arial" w:hAnsi="Arial" w:cs="Arial"/>
            <w:sz w:val="22"/>
            <w:szCs w:val="22"/>
          </w:rPr>
          <w:fldChar w:fldCharType="separate"/>
        </w:r>
        <w:r w:rsidRPr="00963814">
          <w:rPr>
            <w:rStyle w:val="PageNumber"/>
            <w:rFonts w:ascii="Arial" w:hAnsi="Arial" w:cs="Arial"/>
            <w:noProof/>
            <w:sz w:val="22"/>
            <w:szCs w:val="22"/>
          </w:rPr>
          <w:t>1</w:t>
        </w:r>
        <w:r w:rsidRPr="00963814">
          <w:rPr>
            <w:rStyle w:val="PageNumber"/>
            <w:rFonts w:ascii="Arial" w:hAnsi="Arial" w:cs="Arial"/>
            <w:sz w:val="22"/>
            <w:szCs w:val="22"/>
          </w:rPr>
          <w:fldChar w:fldCharType="end"/>
        </w:r>
      </w:p>
    </w:sdtContent>
  </w:sdt>
  <w:p w14:paraId="5391B23E" w14:textId="77777777" w:rsidR="006259A5" w:rsidRPr="00963814" w:rsidRDefault="006259A5">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44B0BA" w14:textId="77777777" w:rsidR="00FA486C" w:rsidRDefault="00FA486C" w:rsidP="00D91DB5">
      <w:r>
        <w:separator/>
      </w:r>
    </w:p>
  </w:footnote>
  <w:footnote w:type="continuationSeparator" w:id="0">
    <w:p w14:paraId="01DE1C26" w14:textId="77777777" w:rsidR="00FA486C" w:rsidRDefault="00FA486C" w:rsidP="00D91D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467A4"/>
    <w:multiLevelType w:val="multilevel"/>
    <w:tmpl w:val="BA5E530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2852972"/>
    <w:multiLevelType w:val="hybridMultilevel"/>
    <w:tmpl w:val="582AA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11CA2"/>
    <w:multiLevelType w:val="multilevel"/>
    <w:tmpl w:val="5B82F5A8"/>
    <w:lvl w:ilvl="0">
      <w:start w:val="1"/>
      <w:numFmt w:val="bullet"/>
      <w:lvlText w:val=""/>
      <w:lvlJc w:val="left"/>
      <w:pPr>
        <w:ind w:left="501" w:hanging="360"/>
      </w:pPr>
      <w:rPr>
        <w:rFonts w:ascii="Symbol" w:hAnsi="Symbol" w:hint="default"/>
      </w:rPr>
    </w:lvl>
    <w:lvl w:ilvl="1">
      <w:start w:val="1"/>
      <w:numFmt w:val="decimal"/>
      <w:lvlText w:val="%2."/>
      <w:lvlJc w:val="left"/>
      <w:pPr>
        <w:tabs>
          <w:tab w:val="num" w:pos="1581"/>
        </w:tabs>
        <w:ind w:left="1581" w:hanging="720"/>
      </w:pPr>
    </w:lvl>
    <w:lvl w:ilvl="2">
      <w:start w:val="1"/>
      <w:numFmt w:val="decimal"/>
      <w:lvlText w:val="%3."/>
      <w:lvlJc w:val="left"/>
      <w:pPr>
        <w:tabs>
          <w:tab w:val="num" w:pos="2301"/>
        </w:tabs>
        <w:ind w:left="2301" w:hanging="720"/>
      </w:pPr>
    </w:lvl>
    <w:lvl w:ilvl="3">
      <w:start w:val="1"/>
      <w:numFmt w:val="decimal"/>
      <w:lvlText w:val="%4."/>
      <w:lvlJc w:val="left"/>
      <w:pPr>
        <w:tabs>
          <w:tab w:val="num" w:pos="3021"/>
        </w:tabs>
        <w:ind w:left="3021" w:hanging="720"/>
      </w:pPr>
    </w:lvl>
    <w:lvl w:ilvl="4">
      <w:start w:val="1"/>
      <w:numFmt w:val="decimal"/>
      <w:lvlText w:val="%5."/>
      <w:lvlJc w:val="left"/>
      <w:pPr>
        <w:tabs>
          <w:tab w:val="num" w:pos="3741"/>
        </w:tabs>
        <w:ind w:left="3741" w:hanging="720"/>
      </w:pPr>
    </w:lvl>
    <w:lvl w:ilvl="5">
      <w:start w:val="1"/>
      <w:numFmt w:val="decimal"/>
      <w:lvlText w:val="%6."/>
      <w:lvlJc w:val="left"/>
      <w:pPr>
        <w:tabs>
          <w:tab w:val="num" w:pos="4461"/>
        </w:tabs>
        <w:ind w:left="4461" w:hanging="720"/>
      </w:pPr>
    </w:lvl>
    <w:lvl w:ilvl="6">
      <w:start w:val="1"/>
      <w:numFmt w:val="decimal"/>
      <w:lvlText w:val="%7."/>
      <w:lvlJc w:val="left"/>
      <w:pPr>
        <w:tabs>
          <w:tab w:val="num" w:pos="5181"/>
        </w:tabs>
        <w:ind w:left="5181" w:hanging="720"/>
      </w:pPr>
    </w:lvl>
    <w:lvl w:ilvl="7">
      <w:start w:val="1"/>
      <w:numFmt w:val="decimal"/>
      <w:lvlText w:val="%8."/>
      <w:lvlJc w:val="left"/>
      <w:pPr>
        <w:tabs>
          <w:tab w:val="num" w:pos="5901"/>
        </w:tabs>
        <w:ind w:left="5901" w:hanging="720"/>
      </w:pPr>
    </w:lvl>
    <w:lvl w:ilvl="8">
      <w:start w:val="1"/>
      <w:numFmt w:val="decimal"/>
      <w:lvlText w:val="%9."/>
      <w:lvlJc w:val="left"/>
      <w:pPr>
        <w:tabs>
          <w:tab w:val="num" w:pos="6621"/>
        </w:tabs>
        <w:ind w:left="6621" w:hanging="720"/>
      </w:pPr>
    </w:lvl>
  </w:abstractNum>
  <w:abstractNum w:abstractNumId="3" w15:restartNumberingAfterBreak="0">
    <w:nsid w:val="1C8D1483"/>
    <w:multiLevelType w:val="hybridMultilevel"/>
    <w:tmpl w:val="B62AEB6A"/>
    <w:lvl w:ilvl="0" w:tplc="4DAC103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D02B7"/>
    <w:multiLevelType w:val="multilevel"/>
    <w:tmpl w:val="BABC6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C3140"/>
    <w:multiLevelType w:val="multilevel"/>
    <w:tmpl w:val="2B96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B019E"/>
    <w:multiLevelType w:val="multilevel"/>
    <w:tmpl w:val="9062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2353A"/>
    <w:multiLevelType w:val="multilevel"/>
    <w:tmpl w:val="5240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9317F8"/>
    <w:multiLevelType w:val="multilevel"/>
    <w:tmpl w:val="5156C74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E7D26B1"/>
    <w:multiLevelType w:val="multilevel"/>
    <w:tmpl w:val="355202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2E953631"/>
    <w:multiLevelType w:val="multilevel"/>
    <w:tmpl w:val="42A049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34F25EE7"/>
    <w:multiLevelType w:val="multilevel"/>
    <w:tmpl w:val="3A0E7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5F671C"/>
    <w:multiLevelType w:val="hybridMultilevel"/>
    <w:tmpl w:val="C6C6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374A24"/>
    <w:multiLevelType w:val="hybridMultilevel"/>
    <w:tmpl w:val="7FC898E2"/>
    <w:lvl w:ilvl="0" w:tplc="08090001">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E147E"/>
    <w:multiLevelType w:val="multilevel"/>
    <w:tmpl w:val="5240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1DA0E7E"/>
    <w:multiLevelType w:val="multilevel"/>
    <w:tmpl w:val="5B82F5A8"/>
    <w:lvl w:ilvl="0">
      <w:start w:val="1"/>
      <w:numFmt w:val="bullet"/>
      <w:lvlText w:val=""/>
      <w:lvlJc w:val="left"/>
      <w:pPr>
        <w:ind w:left="501" w:hanging="360"/>
      </w:pPr>
      <w:rPr>
        <w:rFonts w:ascii="Symbol" w:hAnsi="Symbol" w:hint="default"/>
      </w:rPr>
    </w:lvl>
    <w:lvl w:ilvl="1">
      <w:start w:val="1"/>
      <w:numFmt w:val="decimal"/>
      <w:lvlText w:val="%2."/>
      <w:lvlJc w:val="left"/>
      <w:pPr>
        <w:tabs>
          <w:tab w:val="num" w:pos="1581"/>
        </w:tabs>
        <w:ind w:left="1581" w:hanging="720"/>
      </w:pPr>
    </w:lvl>
    <w:lvl w:ilvl="2">
      <w:start w:val="1"/>
      <w:numFmt w:val="decimal"/>
      <w:lvlText w:val="%3."/>
      <w:lvlJc w:val="left"/>
      <w:pPr>
        <w:tabs>
          <w:tab w:val="num" w:pos="2301"/>
        </w:tabs>
        <w:ind w:left="2301" w:hanging="720"/>
      </w:pPr>
    </w:lvl>
    <w:lvl w:ilvl="3">
      <w:start w:val="1"/>
      <w:numFmt w:val="decimal"/>
      <w:lvlText w:val="%4."/>
      <w:lvlJc w:val="left"/>
      <w:pPr>
        <w:tabs>
          <w:tab w:val="num" w:pos="3021"/>
        </w:tabs>
        <w:ind w:left="3021" w:hanging="720"/>
      </w:pPr>
    </w:lvl>
    <w:lvl w:ilvl="4">
      <w:start w:val="1"/>
      <w:numFmt w:val="decimal"/>
      <w:lvlText w:val="%5."/>
      <w:lvlJc w:val="left"/>
      <w:pPr>
        <w:tabs>
          <w:tab w:val="num" w:pos="3741"/>
        </w:tabs>
        <w:ind w:left="3741" w:hanging="720"/>
      </w:pPr>
    </w:lvl>
    <w:lvl w:ilvl="5">
      <w:start w:val="1"/>
      <w:numFmt w:val="decimal"/>
      <w:lvlText w:val="%6."/>
      <w:lvlJc w:val="left"/>
      <w:pPr>
        <w:tabs>
          <w:tab w:val="num" w:pos="4461"/>
        </w:tabs>
        <w:ind w:left="4461" w:hanging="720"/>
      </w:pPr>
    </w:lvl>
    <w:lvl w:ilvl="6">
      <w:start w:val="1"/>
      <w:numFmt w:val="decimal"/>
      <w:lvlText w:val="%7."/>
      <w:lvlJc w:val="left"/>
      <w:pPr>
        <w:tabs>
          <w:tab w:val="num" w:pos="5181"/>
        </w:tabs>
        <w:ind w:left="5181" w:hanging="720"/>
      </w:pPr>
    </w:lvl>
    <w:lvl w:ilvl="7">
      <w:start w:val="1"/>
      <w:numFmt w:val="decimal"/>
      <w:lvlText w:val="%8."/>
      <w:lvlJc w:val="left"/>
      <w:pPr>
        <w:tabs>
          <w:tab w:val="num" w:pos="5901"/>
        </w:tabs>
        <w:ind w:left="5901" w:hanging="720"/>
      </w:pPr>
    </w:lvl>
    <w:lvl w:ilvl="8">
      <w:start w:val="1"/>
      <w:numFmt w:val="decimal"/>
      <w:lvlText w:val="%9."/>
      <w:lvlJc w:val="left"/>
      <w:pPr>
        <w:tabs>
          <w:tab w:val="num" w:pos="6621"/>
        </w:tabs>
        <w:ind w:left="6621" w:hanging="720"/>
      </w:pPr>
    </w:lvl>
  </w:abstractNum>
  <w:abstractNum w:abstractNumId="16" w15:restartNumberingAfterBreak="0">
    <w:nsid w:val="49BC03F7"/>
    <w:multiLevelType w:val="multilevel"/>
    <w:tmpl w:val="944A65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6B625146"/>
    <w:multiLevelType w:val="hybridMultilevel"/>
    <w:tmpl w:val="7B9A6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1656A4"/>
    <w:multiLevelType w:val="multilevel"/>
    <w:tmpl w:val="45367E9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755F7D02"/>
    <w:multiLevelType w:val="multilevel"/>
    <w:tmpl w:val="5240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760909"/>
    <w:multiLevelType w:val="multilevel"/>
    <w:tmpl w:val="81564FC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7A206279"/>
    <w:multiLevelType w:val="multilevel"/>
    <w:tmpl w:val="5240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CCE2B97"/>
    <w:multiLevelType w:val="multilevel"/>
    <w:tmpl w:val="D652B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FA3470"/>
    <w:multiLevelType w:val="hybridMultilevel"/>
    <w:tmpl w:val="D4B0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23"/>
  </w:num>
  <w:num w:numId="4">
    <w:abstractNumId w:val="12"/>
  </w:num>
  <w:num w:numId="5">
    <w:abstractNumId w:val="21"/>
  </w:num>
  <w:num w:numId="6">
    <w:abstractNumId w:val="14"/>
  </w:num>
  <w:num w:numId="7">
    <w:abstractNumId w:val="19"/>
  </w:num>
  <w:num w:numId="8">
    <w:abstractNumId w:val="3"/>
  </w:num>
  <w:num w:numId="9">
    <w:abstractNumId w:val="17"/>
  </w:num>
  <w:num w:numId="10">
    <w:abstractNumId w:val="15"/>
  </w:num>
  <w:num w:numId="11">
    <w:abstractNumId w:val="8"/>
  </w:num>
  <w:num w:numId="12">
    <w:abstractNumId w:val="2"/>
  </w:num>
  <w:num w:numId="13">
    <w:abstractNumId w:val="10"/>
  </w:num>
  <w:num w:numId="14">
    <w:abstractNumId w:val="16"/>
  </w:num>
  <w:num w:numId="15">
    <w:abstractNumId w:val="18"/>
  </w:num>
  <w:num w:numId="16">
    <w:abstractNumId w:val="20"/>
  </w:num>
  <w:num w:numId="17">
    <w:abstractNumId w:val="9"/>
  </w:num>
  <w:num w:numId="18">
    <w:abstractNumId w:val="0"/>
  </w:num>
  <w:num w:numId="19">
    <w:abstractNumId w:val="4"/>
  </w:num>
  <w:num w:numId="20">
    <w:abstractNumId w:val="13"/>
  </w:num>
  <w:num w:numId="21">
    <w:abstractNumId w:val="6"/>
  </w:num>
  <w:num w:numId="22">
    <w:abstractNumId w:val="5"/>
  </w:num>
  <w:num w:numId="23">
    <w:abstractNumId w:val="1"/>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DD5"/>
    <w:rsid w:val="00001E02"/>
    <w:rsid w:val="0000451C"/>
    <w:rsid w:val="00005998"/>
    <w:rsid w:val="00013881"/>
    <w:rsid w:val="00014D91"/>
    <w:rsid w:val="00015562"/>
    <w:rsid w:val="00016033"/>
    <w:rsid w:val="000160F1"/>
    <w:rsid w:val="00016120"/>
    <w:rsid w:val="0002117E"/>
    <w:rsid w:val="00031BB7"/>
    <w:rsid w:val="000371E7"/>
    <w:rsid w:val="00037696"/>
    <w:rsid w:val="00040ACB"/>
    <w:rsid w:val="00040C8C"/>
    <w:rsid w:val="00047C20"/>
    <w:rsid w:val="00054C1C"/>
    <w:rsid w:val="0005537A"/>
    <w:rsid w:val="0006701C"/>
    <w:rsid w:val="000712BA"/>
    <w:rsid w:val="00071A7E"/>
    <w:rsid w:val="00074108"/>
    <w:rsid w:val="00074D6E"/>
    <w:rsid w:val="00077605"/>
    <w:rsid w:val="000918B7"/>
    <w:rsid w:val="00093EA2"/>
    <w:rsid w:val="00094186"/>
    <w:rsid w:val="00094FDA"/>
    <w:rsid w:val="00097D6E"/>
    <w:rsid w:val="000A2A0C"/>
    <w:rsid w:val="000A393B"/>
    <w:rsid w:val="000A3FFD"/>
    <w:rsid w:val="000B004C"/>
    <w:rsid w:val="000B3B34"/>
    <w:rsid w:val="000B53C1"/>
    <w:rsid w:val="000C1B14"/>
    <w:rsid w:val="000C3B5C"/>
    <w:rsid w:val="000D26F1"/>
    <w:rsid w:val="000D68C5"/>
    <w:rsid w:val="000D6E13"/>
    <w:rsid w:val="000F098C"/>
    <w:rsid w:val="000F0CB1"/>
    <w:rsid w:val="000F5791"/>
    <w:rsid w:val="00101150"/>
    <w:rsid w:val="00106DCF"/>
    <w:rsid w:val="00121E65"/>
    <w:rsid w:val="00131E61"/>
    <w:rsid w:val="00132975"/>
    <w:rsid w:val="00133433"/>
    <w:rsid w:val="0013638E"/>
    <w:rsid w:val="0014269D"/>
    <w:rsid w:val="00146469"/>
    <w:rsid w:val="00146F63"/>
    <w:rsid w:val="00147B04"/>
    <w:rsid w:val="00152620"/>
    <w:rsid w:val="00153FE9"/>
    <w:rsid w:val="001565E6"/>
    <w:rsid w:val="001751F0"/>
    <w:rsid w:val="001801B3"/>
    <w:rsid w:val="001917B2"/>
    <w:rsid w:val="00193BEB"/>
    <w:rsid w:val="00193EED"/>
    <w:rsid w:val="001A3D19"/>
    <w:rsid w:val="001A4CE6"/>
    <w:rsid w:val="001B0A65"/>
    <w:rsid w:val="001B314E"/>
    <w:rsid w:val="001B3CBF"/>
    <w:rsid w:val="001B5F69"/>
    <w:rsid w:val="001C652B"/>
    <w:rsid w:val="001D32E5"/>
    <w:rsid w:val="001D3E16"/>
    <w:rsid w:val="001D4B9A"/>
    <w:rsid w:val="001E0448"/>
    <w:rsid w:val="001E4CBF"/>
    <w:rsid w:val="001E5017"/>
    <w:rsid w:val="001E5929"/>
    <w:rsid w:val="001E7AC7"/>
    <w:rsid w:val="001F6050"/>
    <w:rsid w:val="001F749E"/>
    <w:rsid w:val="002002AB"/>
    <w:rsid w:val="00205C06"/>
    <w:rsid w:val="00206885"/>
    <w:rsid w:val="0020785F"/>
    <w:rsid w:val="00210A08"/>
    <w:rsid w:val="002151F1"/>
    <w:rsid w:val="00217666"/>
    <w:rsid w:val="002178A8"/>
    <w:rsid w:val="002226F0"/>
    <w:rsid w:val="002248F5"/>
    <w:rsid w:val="00230E68"/>
    <w:rsid w:val="00237BBB"/>
    <w:rsid w:val="00244763"/>
    <w:rsid w:val="00246FA6"/>
    <w:rsid w:val="002512EB"/>
    <w:rsid w:val="0025724F"/>
    <w:rsid w:val="00257DB0"/>
    <w:rsid w:val="00262402"/>
    <w:rsid w:val="0026714C"/>
    <w:rsid w:val="00281348"/>
    <w:rsid w:val="0028143C"/>
    <w:rsid w:val="00294449"/>
    <w:rsid w:val="00295AC0"/>
    <w:rsid w:val="0029634F"/>
    <w:rsid w:val="00297739"/>
    <w:rsid w:val="002A1A5D"/>
    <w:rsid w:val="002A2CB0"/>
    <w:rsid w:val="002A53BB"/>
    <w:rsid w:val="002A751C"/>
    <w:rsid w:val="002B6FA7"/>
    <w:rsid w:val="002C1186"/>
    <w:rsid w:val="002C1254"/>
    <w:rsid w:val="002C21C1"/>
    <w:rsid w:val="002C52FB"/>
    <w:rsid w:val="002C7BEF"/>
    <w:rsid w:val="002D609D"/>
    <w:rsid w:val="002E4F0E"/>
    <w:rsid w:val="002F470A"/>
    <w:rsid w:val="00301944"/>
    <w:rsid w:val="003029B8"/>
    <w:rsid w:val="00305272"/>
    <w:rsid w:val="003116CF"/>
    <w:rsid w:val="00311ADF"/>
    <w:rsid w:val="00311D27"/>
    <w:rsid w:val="00316052"/>
    <w:rsid w:val="00322D11"/>
    <w:rsid w:val="003232B4"/>
    <w:rsid w:val="003377DA"/>
    <w:rsid w:val="003422F9"/>
    <w:rsid w:val="00342ACC"/>
    <w:rsid w:val="003435C9"/>
    <w:rsid w:val="00343BC5"/>
    <w:rsid w:val="0034649E"/>
    <w:rsid w:val="003525D9"/>
    <w:rsid w:val="00354F19"/>
    <w:rsid w:val="003606C8"/>
    <w:rsid w:val="00365157"/>
    <w:rsid w:val="0036683D"/>
    <w:rsid w:val="00375104"/>
    <w:rsid w:val="003761C9"/>
    <w:rsid w:val="00385A7A"/>
    <w:rsid w:val="00390934"/>
    <w:rsid w:val="003A5672"/>
    <w:rsid w:val="003B4610"/>
    <w:rsid w:val="003D3B59"/>
    <w:rsid w:val="003D4BEF"/>
    <w:rsid w:val="003E15A7"/>
    <w:rsid w:val="003E5AC8"/>
    <w:rsid w:val="003E7053"/>
    <w:rsid w:val="003F1F7A"/>
    <w:rsid w:val="003F3702"/>
    <w:rsid w:val="003F6716"/>
    <w:rsid w:val="003F798F"/>
    <w:rsid w:val="00400EC1"/>
    <w:rsid w:val="0040466C"/>
    <w:rsid w:val="00417F98"/>
    <w:rsid w:val="00420BE7"/>
    <w:rsid w:val="00423477"/>
    <w:rsid w:val="00425ED1"/>
    <w:rsid w:val="00427771"/>
    <w:rsid w:val="00433C09"/>
    <w:rsid w:val="00435626"/>
    <w:rsid w:val="0044000C"/>
    <w:rsid w:val="0044287E"/>
    <w:rsid w:val="004445DA"/>
    <w:rsid w:val="004457EF"/>
    <w:rsid w:val="00445B6C"/>
    <w:rsid w:val="004549EB"/>
    <w:rsid w:val="00467DFC"/>
    <w:rsid w:val="0048080D"/>
    <w:rsid w:val="00490CC6"/>
    <w:rsid w:val="00491662"/>
    <w:rsid w:val="004A355C"/>
    <w:rsid w:val="004B02E4"/>
    <w:rsid w:val="004B5647"/>
    <w:rsid w:val="004B642C"/>
    <w:rsid w:val="004C04F7"/>
    <w:rsid w:val="004C2EC6"/>
    <w:rsid w:val="004C4346"/>
    <w:rsid w:val="004C4D18"/>
    <w:rsid w:val="004D0E81"/>
    <w:rsid w:val="004E65D8"/>
    <w:rsid w:val="005234B2"/>
    <w:rsid w:val="00524FEA"/>
    <w:rsid w:val="00525F4D"/>
    <w:rsid w:val="00533A96"/>
    <w:rsid w:val="0053548C"/>
    <w:rsid w:val="00536593"/>
    <w:rsid w:val="00543903"/>
    <w:rsid w:val="0054765C"/>
    <w:rsid w:val="005512DD"/>
    <w:rsid w:val="00552F9A"/>
    <w:rsid w:val="005530BC"/>
    <w:rsid w:val="005540E4"/>
    <w:rsid w:val="005668C7"/>
    <w:rsid w:val="00571D07"/>
    <w:rsid w:val="00572220"/>
    <w:rsid w:val="005768A9"/>
    <w:rsid w:val="00576EF8"/>
    <w:rsid w:val="00586C10"/>
    <w:rsid w:val="005923CD"/>
    <w:rsid w:val="00596E6C"/>
    <w:rsid w:val="005A0C7B"/>
    <w:rsid w:val="005A76A0"/>
    <w:rsid w:val="005B1332"/>
    <w:rsid w:val="005C2497"/>
    <w:rsid w:val="005D16EB"/>
    <w:rsid w:val="005D390E"/>
    <w:rsid w:val="005E0446"/>
    <w:rsid w:val="005F1978"/>
    <w:rsid w:val="005F6F0A"/>
    <w:rsid w:val="00601065"/>
    <w:rsid w:val="00612AA4"/>
    <w:rsid w:val="00613EB1"/>
    <w:rsid w:val="006259A5"/>
    <w:rsid w:val="006263E3"/>
    <w:rsid w:val="00627533"/>
    <w:rsid w:val="00636B51"/>
    <w:rsid w:val="006372D5"/>
    <w:rsid w:val="00640CFA"/>
    <w:rsid w:val="006431F1"/>
    <w:rsid w:val="00643250"/>
    <w:rsid w:val="00652EBA"/>
    <w:rsid w:val="00664E1F"/>
    <w:rsid w:val="00667249"/>
    <w:rsid w:val="00676AB4"/>
    <w:rsid w:val="00681065"/>
    <w:rsid w:val="006834AC"/>
    <w:rsid w:val="00693B66"/>
    <w:rsid w:val="006953A3"/>
    <w:rsid w:val="00695B2F"/>
    <w:rsid w:val="006A1B61"/>
    <w:rsid w:val="006A1C1C"/>
    <w:rsid w:val="006A6475"/>
    <w:rsid w:val="006B19C7"/>
    <w:rsid w:val="006B49F1"/>
    <w:rsid w:val="006C05E3"/>
    <w:rsid w:val="006C406D"/>
    <w:rsid w:val="006D53F2"/>
    <w:rsid w:val="006E10C3"/>
    <w:rsid w:val="006E15CF"/>
    <w:rsid w:val="006F4131"/>
    <w:rsid w:val="006F48F4"/>
    <w:rsid w:val="006F50F8"/>
    <w:rsid w:val="00701E39"/>
    <w:rsid w:val="00705670"/>
    <w:rsid w:val="00711BAE"/>
    <w:rsid w:val="00715EAA"/>
    <w:rsid w:val="00716E47"/>
    <w:rsid w:val="00720A9F"/>
    <w:rsid w:val="00731CCB"/>
    <w:rsid w:val="0073748B"/>
    <w:rsid w:val="007415C3"/>
    <w:rsid w:val="0074359A"/>
    <w:rsid w:val="00744F74"/>
    <w:rsid w:val="00756038"/>
    <w:rsid w:val="00760C24"/>
    <w:rsid w:val="00764B27"/>
    <w:rsid w:val="00764E6D"/>
    <w:rsid w:val="00767D9F"/>
    <w:rsid w:val="00776FC9"/>
    <w:rsid w:val="00783908"/>
    <w:rsid w:val="00790691"/>
    <w:rsid w:val="007A7A0D"/>
    <w:rsid w:val="007B1F81"/>
    <w:rsid w:val="007B40C6"/>
    <w:rsid w:val="007B4D74"/>
    <w:rsid w:val="007B7657"/>
    <w:rsid w:val="007C0892"/>
    <w:rsid w:val="007C0988"/>
    <w:rsid w:val="007C205B"/>
    <w:rsid w:val="007C74A7"/>
    <w:rsid w:val="007D252B"/>
    <w:rsid w:val="007D51EE"/>
    <w:rsid w:val="007E07BA"/>
    <w:rsid w:val="007E18B5"/>
    <w:rsid w:val="007E3662"/>
    <w:rsid w:val="007E41B6"/>
    <w:rsid w:val="007E486A"/>
    <w:rsid w:val="007F0EAA"/>
    <w:rsid w:val="007F1E66"/>
    <w:rsid w:val="007F34A6"/>
    <w:rsid w:val="007F3EF9"/>
    <w:rsid w:val="0080108A"/>
    <w:rsid w:val="00805C2B"/>
    <w:rsid w:val="00806520"/>
    <w:rsid w:val="00812682"/>
    <w:rsid w:val="0082025F"/>
    <w:rsid w:val="008206A4"/>
    <w:rsid w:val="008276C3"/>
    <w:rsid w:val="00827E8B"/>
    <w:rsid w:val="0083012C"/>
    <w:rsid w:val="008343BF"/>
    <w:rsid w:val="00834D2F"/>
    <w:rsid w:val="008360A5"/>
    <w:rsid w:val="008408BD"/>
    <w:rsid w:val="0084357D"/>
    <w:rsid w:val="0084486A"/>
    <w:rsid w:val="00846F16"/>
    <w:rsid w:val="008479A9"/>
    <w:rsid w:val="00847DC5"/>
    <w:rsid w:val="00853465"/>
    <w:rsid w:val="00854960"/>
    <w:rsid w:val="008606A4"/>
    <w:rsid w:val="008612BC"/>
    <w:rsid w:val="008718DE"/>
    <w:rsid w:val="00872686"/>
    <w:rsid w:val="00872FF4"/>
    <w:rsid w:val="008909F5"/>
    <w:rsid w:val="008918D5"/>
    <w:rsid w:val="008A449F"/>
    <w:rsid w:val="008B252F"/>
    <w:rsid w:val="008B39F2"/>
    <w:rsid w:val="008B43CC"/>
    <w:rsid w:val="008B54DB"/>
    <w:rsid w:val="008C0EAE"/>
    <w:rsid w:val="008C124B"/>
    <w:rsid w:val="008C2A5E"/>
    <w:rsid w:val="008C5664"/>
    <w:rsid w:val="008D1398"/>
    <w:rsid w:val="008D2B84"/>
    <w:rsid w:val="008D39B2"/>
    <w:rsid w:val="008D46C3"/>
    <w:rsid w:val="008D5E3E"/>
    <w:rsid w:val="008F5CC9"/>
    <w:rsid w:val="0090535F"/>
    <w:rsid w:val="00905B7A"/>
    <w:rsid w:val="00911EB4"/>
    <w:rsid w:val="00912388"/>
    <w:rsid w:val="00921087"/>
    <w:rsid w:val="009241AF"/>
    <w:rsid w:val="00927363"/>
    <w:rsid w:val="0092759C"/>
    <w:rsid w:val="009279F9"/>
    <w:rsid w:val="009323A6"/>
    <w:rsid w:val="00934AAA"/>
    <w:rsid w:val="0093621F"/>
    <w:rsid w:val="00937F37"/>
    <w:rsid w:val="00943CB0"/>
    <w:rsid w:val="0094537C"/>
    <w:rsid w:val="00955DD1"/>
    <w:rsid w:val="00957F8E"/>
    <w:rsid w:val="009632E5"/>
    <w:rsid w:val="00963814"/>
    <w:rsid w:val="00966CB6"/>
    <w:rsid w:val="00983937"/>
    <w:rsid w:val="009849C4"/>
    <w:rsid w:val="009874A0"/>
    <w:rsid w:val="0099110E"/>
    <w:rsid w:val="00993704"/>
    <w:rsid w:val="00993975"/>
    <w:rsid w:val="00995AFB"/>
    <w:rsid w:val="00996012"/>
    <w:rsid w:val="009A0A65"/>
    <w:rsid w:val="009A1DE7"/>
    <w:rsid w:val="009A76F5"/>
    <w:rsid w:val="009B5664"/>
    <w:rsid w:val="009B622D"/>
    <w:rsid w:val="009B7BB3"/>
    <w:rsid w:val="009C0A0C"/>
    <w:rsid w:val="009C268E"/>
    <w:rsid w:val="009C2913"/>
    <w:rsid w:val="009C3ADD"/>
    <w:rsid w:val="009C3ED8"/>
    <w:rsid w:val="009C4A13"/>
    <w:rsid w:val="009C5639"/>
    <w:rsid w:val="009C691E"/>
    <w:rsid w:val="009D0063"/>
    <w:rsid w:val="009D6CC7"/>
    <w:rsid w:val="009E5CF5"/>
    <w:rsid w:val="009F0968"/>
    <w:rsid w:val="009F4052"/>
    <w:rsid w:val="009F4949"/>
    <w:rsid w:val="009F61C9"/>
    <w:rsid w:val="009F64AC"/>
    <w:rsid w:val="00A009FB"/>
    <w:rsid w:val="00A00AA7"/>
    <w:rsid w:val="00A03AE4"/>
    <w:rsid w:val="00A0621C"/>
    <w:rsid w:val="00A063B6"/>
    <w:rsid w:val="00A1096B"/>
    <w:rsid w:val="00A13D94"/>
    <w:rsid w:val="00A166A4"/>
    <w:rsid w:val="00A16E30"/>
    <w:rsid w:val="00A204B1"/>
    <w:rsid w:val="00A32C7E"/>
    <w:rsid w:val="00A412C1"/>
    <w:rsid w:val="00A5439E"/>
    <w:rsid w:val="00A543B3"/>
    <w:rsid w:val="00A56A43"/>
    <w:rsid w:val="00A60C49"/>
    <w:rsid w:val="00A612E9"/>
    <w:rsid w:val="00A77D50"/>
    <w:rsid w:val="00A82BC9"/>
    <w:rsid w:val="00A83707"/>
    <w:rsid w:val="00A9463F"/>
    <w:rsid w:val="00A97462"/>
    <w:rsid w:val="00A9752D"/>
    <w:rsid w:val="00AA08EC"/>
    <w:rsid w:val="00AA35B9"/>
    <w:rsid w:val="00AA55DF"/>
    <w:rsid w:val="00AB7289"/>
    <w:rsid w:val="00AC0C95"/>
    <w:rsid w:val="00AC355A"/>
    <w:rsid w:val="00AC4F42"/>
    <w:rsid w:val="00AC69D6"/>
    <w:rsid w:val="00AC6AA1"/>
    <w:rsid w:val="00AC78D3"/>
    <w:rsid w:val="00AD5D0A"/>
    <w:rsid w:val="00AD7DD5"/>
    <w:rsid w:val="00AE59FB"/>
    <w:rsid w:val="00AF06BC"/>
    <w:rsid w:val="00AF7E54"/>
    <w:rsid w:val="00B05A5D"/>
    <w:rsid w:val="00B062F3"/>
    <w:rsid w:val="00B1099D"/>
    <w:rsid w:val="00B131E4"/>
    <w:rsid w:val="00B149A4"/>
    <w:rsid w:val="00B1567D"/>
    <w:rsid w:val="00B210AE"/>
    <w:rsid w:val="00B25998"/>
    <w:rsid w:val="00B27741"/>
    <w:rsid w:val="00B36B5D"/>
    <w:rsid w:val="00B41F60"/>
    <w:rsid w:val="00B535AD"/>
    <w:rsid w:val="00B57EE6"/>
    <w:rsid w:val="00B7682D"/>
    <w:rsid w:val="00B878AF"/>
    <w:rsid w:val="00B87A76"/>
    <w:rsid w:val="00B97529"/>
    <w:rsid w:val="00B97DF7"/>
    <w:rsid w:val="00BA02BD"/>
    <w:rsid w:val="00BA1B59"/>
    <w:rsid w:val="00BA6EC2"/>
    <w:rsid w:val="00BB44F6"/>
    <w:rsid w:val="00BC4A44"/>
    <w:rsid w:val="00BD0D5F"/>
    <w:rsid w:val="00BD3278"/>
    <w:rsid w:val="00BD3D43"/>
    <w:rsid w:val="00BD4847"/>
    <w:rsid w:val="00BE3B7F"/>
    <w:rsid w:val="00BE68D4"/>
    <w:rsid w:val="00BF2B64"/>
    <w:rsid w:val="00BF2E0B"/>
    <w:rsid w:val="00BF593C"/>
    <w:rsid w:val="00C0033D"/>
    <w:rsid w:val="00C04C21"/>
    <w:rsid w:val="00C12419"/>
    <w:rsid w:val="00C13A92"/>
    <w:rsid w:val="00C23DF9"/>
    <w:rsid w:val="00C26A49"/>
    <w:rsid w:val="00C32C68"/>
    <w:rsid w:val="00C404DA"/>
    <w:rsid w:val="00C47E74"/>
    <w:rsid w:val="00C5657E"/>
    <w:rsid w:val="00C60286"/>
    <w:rsid w:val="00C6644B"/>
    <w:rsid w:val="00C71427"/>
    <w:rsid w:val="00C8643A"/>
    <w:rsid w:val="00CA07D8"/>
    <w:rsid w:val="00CA57F1"/>
    <w:rsid w:val="00CC5B7B"/>
    <w:rsid w:val="00CC5D5E"/>
    <w:rsid w:val="00CC6772"/>
    <w:rsid w:val="00CC743D"/>
    <w:rsid w:val="00CD1011"/>
    <w:rsid w:val="00CD32CE"/>
    <w:rsid w:val="00CE0335"/>
    <w:rsid w:val="00CE118D"/>
    <w:rsid w:val="00CE4837"/>
    <w:rsid w:val="00CE6E0C"/>
    <w:rsid w:val="00CF0E42"/>
    <w:rsid w:val="00CF1911"/>
    <w:rsid w:val="00CF314C"/>
    <w:rsid w:val="00CF369A"/>
    <w:rsid w:val="00CF4678"/>
    <w:rsid w:val="00D00041"/>
    <w:rsid w:val="00D06C83"/>
    <w:rsid w:val="00D078A0"/>
    <w:rsid w:val="00D079FB"/>
    <w:rsid w:val="00D11782"/>
    <w:rsid w:val="00D127A1"/>
    <w:rsid w:val="00D1327E"/>
    <w:rsid w:val="00D13704"/>
    <w:rsid w:val="00D1786F"/>
    <w:rsid w:val="00D20FEB"/>
    <w:rsid w:val="00D400F0"/>
    <w:rsid w:val="00D4226E"/>
    <w:rsid w:val="00D43A7E"/>
    <w:rsid w:val="00D44112"/>
    <w:rsid w:val="00D50DBC"/>
    <w:rsid w:val="00D55D6A"/>
    <w:rsid w:val="00D60F7F"/>
    <w:rsid w:val="00D67D8D"/>
    <w:rsid w:val="00D71474"/>
    <w:rsid w:val="00D746D6"/>
    <w:rsid w:val="00D87A9F"/>
    <w:rsid w:val="00D91DB5"/>
    <w:rsid w:val="00D93C4B"/>
    <w:rsid w:val="00DA061D"/>
    <w:rsid w:val="00DB0954"/>
    <w:rsid w:val="00DB18FA"/>
    <w:rsid w:val="00DB5CB2"/>
    <w:rsid w:val="00DB6D13"/>
    <w:rsid w:val="00DC1326"/>
    <w:rsid w:val="00DC5D4D"/>
    <w:rsid w:val="00DC6304"/>
    <w:rsid w:val="00DC6FBC"/>
    <w:rsid w:val="00DC703C"/>
    <w:rsid w:val="00DC730C"/>
    <w:rsid w:val="00DD05E8"/>
    <w:rsid w:val="00DD0B31"/>
    <w:rsid w:val="00DD4761"/>
    <w:rsid w:val="00DD5BA5"/>
    <w:rsid w:val="00DD62C5"/>
    <w:rsid w:val="00DE21E0"/>
    <w:rsid w:val="00DE4382"/>
    <w:rsid w:val="00DF2B38"/>
    <w:rsid w:val="00E11487"/>
    <w:rsid w:val="00E359E1"/>
    <w:rsid w:val="00E37CC8"/>
    <w:rsid w:val="00E44CCA"/>
    <w:rsid w:val="00E52B22"/>
    <w:rsid w:val="00E54D4C"/>
    <w:rsid w:val="00E5624A"/>
    <w:rsid w:val="00E572FC"/>
    <w:rsid w:val="00E74124"/>
    <w:rsid w:val="00E76AE7"/>
    <w:rsid w:val="00E830C3"/>
    <w:rsid w:val="00E908B4"/>
    <w:rsid w:val="00E96E01"/>
    <w:rsid w:val="00EB27C5"/>
    <w:rsid w:val="00EB3B8E"/>
    <w:rsid w:val="00EC7E54"/>
    <w:rsid w:val="00ED5140"/>
    <w:rsid w:val="00EE1DB7"/>
    <w:rsid w:val="00EE27D5"/>
    <w:rsid w:val="00EE60B7"/>
    <w:rsid w:val="00EE71D3"/>
    <w:rsid w:val="00EF43BD"/>
    <w:rsid w:val="00EF43E4"/>
    <w:rsid w:val="00EF4F86"/>
    <w:rsid w:val="00EF6672"/>
    <w:rsid w:val="00F01FCC"/>
    <w:rsid w:val="00F04259"/>
    <w:rsid w:val="00F04FE5"/>
    <w:rsid w:val="00F07EA0"/>
    <w:rsid w:val="00F10DC5"/>
    <w:rsid w:val="00F1282D"/>
    <w:rsid w:val="00F14F83"/>
    <w:rsid w:val="00F16BCC"/>
    <w:rsid w:val="00F2695A"/>
    <w:rsid w:val="00F27113"/>
    <w:rsid w:val="00F30E03"/>
    <w:rsid w:val="00F32D49"/>
    <w:rsid w:val="00F368F0"/>
    <w:rsid w:val="00F40E23"/>
    <w:rsid w:val="00F422B7"/>
    <w:rsid w:val="00F43A02"/>
    <w:rsid w:val="00F50C82"/>
    <w:rsid w:val="00F544D0"/>
    <w:rsid w:val="00F653D6"/>
    <w:rsid w:val="00F730AC"/>
    <w:rsid w:val="00F84EF5"/>
    <w:rsid w:val="00F85216"/>
    <w:rsid w:val="00F8766F"/>
    <w:rsid w:val="00F92C10"/>
    <w:rsid w:val="00F931A3"/>
    <w:rsid w:val="00F943CB"/>
    <w:rsid w:val="00F94EFF"/>
    <w:rsid w:val="00FA41FE"/>
    <w:rsid w:val="00FA486C"/>
    <w:rsid w:val="00FA4D17"/>
    <w:rsid w:val="00FB08A0"/>
    <w:rsid w:val="00FB0DD4"/>
    <w:rsid w:val="00FB2921"/>
    <w:rsid w:val="00FB3876"/>
    <w:rsid w:val="00FB42E9"/>
    <w:rsid w:val="00FB43AA"/>
    <w:rsid w:val="00FB4896"/>
    <w:rsid w:val="00FC00C4"/>
    <w:rsid w:val="00FC241B"/>
    <w:rsid w:val="00FC2C03"/>
    <w:rsid w:val="00FC76E0"/>
    <w:rsid w:val="00FD1DE3"/>
    <w:rsid w:val="00FD2A45"/>
    <w:rsid w:val="00FD5D14"/>
    <w:rsid w:val="00FF0BA8"/>
    <w:rsid w:val="00FF3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4BD01"/>
  <w15:chartTrackingRefBased/>
  <w15:docId w15:val="{4C0F49FC-C1B7-8842-8109-53F5306C5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71D3"/>
    <w:rPr>
      <w:rFonts w:ascii="Times New Roman" w:eastAsia="Times New Roman" w:hAnsi="Times New Roman" w:cs="Times New Roman"/>
      <w:lang w:eastAsia="en-GB"/>
    </w:rPr>
  </w:style>
  <w:style w:type="paragraph" w:styleId="Heading1">
    <w:name w:val="heading 1"/>
    <w:basedOn w:val="Normal"/>
    <w:link w:val="Heading1Char"/>
    <w:uiPriority w:val="9"/>
    <w:qFormat/>
    <w:rsid w:val="000712B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1C65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6B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5216"/>
    <w:pPr>
      <w:spacing w:before="100" w:beforeAutospacing="1" w:after="100" w:afterAutospacing="1"/>
    </w:pPr>
  </w:style>
  <w:style w:type="paragraph" w:styleId="ListParagraph">
    <w:name w:val="List Paragraph"/>
    <w:basedOn w:val="Normal"/>
    <w:uiPriority w:val="34"/>
    <w:qFormat/>
    <w:rsid w:val="00F85216"/>
    <w:pPr>
      <w:ind w:left="720"/>
      <w:contextualSpacing/>
    </w:pPr>
  </w:style>
  <w:style w:type="paragraph" w:styleId="Header">
    <w:name w:val="header"/>
    <w:basedOn w:val="Normal"/>
    <w:link w:val="HeaderChar"/>
    <w:uiPriority w:val="99"/>
    <w:unhideWhenUsed/>
    <w:rsid w:val="00D91DB5"/>
    <w:pPr>
      <w:tabs>
        <w:tab w:val="center" w:pos="4513"/>
        <w:tab w:val="right" w:pos="9026"/>
      </w:tabs>
    </w:pPr>
  </w:style>
  <w:style w:type="character" w:customStyle="1" w:styleId="HeaderChar">
    <w:name w:val="Header Char"/>
    <w:basedOn w:val="DefaultParagraphFont"/>
    <w:link w:val="Header"/>
    <w:uiPriority w:val="99"/>
    <w:rsid w:val="00D91DB5"/>
  </w:style>
  <w:style w:type="paragraph" w:styleId="Footer">
    <w:name w:val="footer"/>
    <w:basedOn w:val="Normal"/>
    <w:link w:val="FooterChar"/>
    <w:uiPriority w:val="99"/>
    <w:unhideWhenUsed/>
    <w:rsid w:val="00D91DB5"/>
    <w:pPr>
      <w:tabs>
        <w:tab w:val="center" w:pos="4513"/>
        <w:tab w:val="right" w:pos="9026"/>
      </w:tabs>
    </w:pPr>
  </w:style>
  <w:style w:type="character" w:customStyle="1" w:styleId="FooterChar">
    <w:name w:val="Footer Char"/>
    <w:basedOn w:val="DefaultParagraphFont"/>
    <w:link w:val="Footer"/>
    <w:uiPriority w:val="99"/>
    <w:rsid w:val="00D91DB5"/>
  </w:style>
  <w:style w:type="character" w:customStyle="1" w:styleId="Heading1Char">
    <w:name w:val="Heading 1 Char"/>
    <w:basedOn w:val="DefaultParagraphFont"/>
    <w:link w:val="Heading1"/>
    <w:uiPriority w:val="9"/>
    <w:rsid w:val="000712B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712BA"/>
    <w:rPr>
      <w:color w:val="0000FF"/>
      <w:u w:val="single"/>
    </w:rPr>
  </w:style>
  <w:style w:type="character" w:customStyle="1" w:styleId="apple-converted-space">
    <w:name w:val="apple-converted-space"/>
    <w:basedOn w:val="DefaultParagraphFont"/>
    <w:rsid w:val="007B1F81"/>
  </w:style>
  <w:style w:type="character" w:styleId="Emphasis">
    <w:name w:val="Emphasis"/>
    <w:basedOn w:val="DefaultParagraphFont"/>
    <w:uiPriority w:val="20"/>
    <w:qFormat/>
    <w:rsid w:val="00F8766F"/>
    <w:rPr>
      <w:i/>
      <w:iCs/>
    </w:rPr>
  </w:style>
  <w:style w:type="paragraph" w:customStyle="1" w:styleId="body-paragraph">
    <w:name w:val="body-paragraph"/>
    <w:basedOn w:val="Normal"/>
    <w:rsid w:val="001D4B9A"/>
    <w:pPr>
      <w:spacing w:before="100" w:beforeAutospacing="1" w:after="100" w:afterAutospacing="1"/>
    </w:pPr>
  </w:style>
  <w:style w:type="character" w:customStyle="1" w:styleId="hlfld-contribauthor">
    <w:name w:val="hlfld-contribauthor"/>
    <w:basedOn w:val="DefaultParagraphFont"/>
    <w:rsid w:val="00014D91"/>
  </w:style>
  <w:style w:type="character" w:customStyle="1" w:styleId="nlmgiven-names">
    <w:name w:val="nlm_given-names"/>
    <w:basedOn w:val="DefaultParagraphFont"/>
    <w:rsid w:val="00014D91"/>
  </w:style>
  <w:style w:type="character" w:customStyle="1" w:styleId="nlmarticle-title">
    <w:name w:val="nlm_article-title"/>
    <w:basedOn w:val="DefaultParagraphFont"/>
    <w:rsid w:val="00014D91"/>
  </w:style>
  <w:style w:type="character" w:customStyle="1" w:styleId="nlmconf-name">
    <w:name w:val="nlm_conf-name"/>
    <w:basedOn w:val="DefaultParagraphFont"/>
    <w:rsid w:val="00014D91"/>
  </w:style>
  <w:style w:type="character" w:customStyle="1" w:styleId="nlmconf-loc">
    <w:name w:val="nlm_conf-loc"/>
    <w:basedOn w:val="DefaultParagraphFont"/>
    <w:rsid w:val="00014D91"/>
  </w:style>
  <w:style w:type="character" w:customStyle="1" w:styleId="a-size-large">
    <w:name w:val="a-size-large"/>
    <w:basedOn w:val="DefaultParagraphFont"/>
    <w:rsid w:val="008918D5"/>
  </w:style>
  <w:style w:type="character" w:customStyle="1" w:styleId="Heading3Char">
    <w:name w:val="Heading 3 Char"/>
    <w:basedOn w:val="DefaultParagraphFont"/>
    <w:link w:val="Heading3"/>
    <w:uiPriority w:val="9"/>
    <w:rsid w:val="00636B51"/>
    <w:rPr>
      <w:rFonts w:asciiTheme="majorHAnsi" w:eastAsiaTheme="majorEastAsia" w:hAnsiTheme="majorHAnsi" w:cstheme="majorBidi"/>
      <w:color w:val="1F3763" w:themeColor="accent1" w:themeShade="7F"/>
      <w:lang w:eastAsia="en-GB"/>
    </w:rPr>
  </w:style>
  <w:style w:type="character" w:customStyle="1" w:styleId="nlmyear">
    <w:name w:val="nlm_year"/>
    <w:basedOn w:val="DefaultParagraphFont"/>
    <w:rsid w:val="001B0A65"/>
  </w:style>
  <w:style w:type="character" w:customStyle="1" w:styleId="nlmfpage">
    <w:name w:val="nlm_fpage"/>
    <w:basedOn w:val="DefaultParagraphFont"/>
    <w:rsid w:val="001B0A65"/>
  </w:style>
  <w:style w:type="character" w:customStyle="1" w:styleId="nlmlpage">
    <w:name w:val="nlm_lpage"/>
    <w:basedOn w:val="DefaultParagraphFont"/>
    <w:rsid w:val="001B0A65"/>
  </w:style>
  <w:style w:type="character" w:customStyle="1" w:styleId="nlmpub-id">
    <w:name w:val="nlm_pub-id"/>
    <w:basedOn w:val="DefaultParagraphFont"/>
    <w:rsid w:val="001B0A65"/>
  </w:style>
  <w:style w:type="character" w:customStyle="1" w:styleId="title-text">
    <w:name w:val="title-text"/>
    <w:basedOn w:val="DefaultParagraphFont"/>
    <w:rsid w:val="001C652B"/>
  </w:style>
  <w:style w:type="character" w:customStyle="1" w:styleId="Heading2Char">
    <w:name w:val="Heading 2 Char"/>
    <w:basedOn w:val="DefaultParagraphFont"/>
    <w:link w:val="Heading2"/>
    <w:uiPriority w:val="9"/>
    <w:rsid w:val="001C652B"/>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CA07D8"/>
    <w:rPr>
      <w:color w:val="605E5C"/>
      <w:shd w:val="clear" w:color="auto" w:fill="E1DFDD"/>
    </w:rPr>
  </w:style>
  <w:style w:type="character" w:styleId="Strong">
    <w:name w:val="Strong"/>
    <w:basedOn w:val="DefaultParagraphFont"/>
    <w:uiPriority w:val="22"/>
    <w:qFormat/>
    <w:rsid w:val="00AD5D0A"/>
    <w:rPr>
      <w:b/>
      <w:bCs/>
    </w:rPr>
  </w:style>
  <w:style w:type="paragraph" w:customStyle="1" w:styleId="dx-doi">
    <w:name w:val="dx-doi"/>
    <w:basedOn w:val="Normal"/>
    <w:rsid w:val="001D32E5"/>
    <w:pPr>
      <w:spacing w:before="100" w:beforeAutospacing="1" w:after="100" w:afterAutospacing="1"/>
    </w:pPr>
  </w:style>
  <w:style w:type="paragraph" w:customStyle="1" w:styleId="fields-of-study">
    <w:name w:val="fields-of-study"/>
    <w:basedOn w:val="Normal"/>
    <w:rsid w:val="005E0446"/>
    <w:pPr>
      <w:spacing w:before="100" w:beforeAutospacing="1" w:after="100" w:afterAutospacing="1"/>
    </w:pPr>
  </w:style>
  <w:style w:type="paragraph" w:customStyle="1" w:styleId="ds-trail-link">
    <w:name w:val="ds-trail-link"/>
    <w:basedOn w:val="Normal"/>
    <w:rsid w:val="003761C9"/>
    <w:pPr>
      <w:spacing w:before="100" w:beforeAutospacing="1" w:after="100" w:afterAutospacing="1"/>
    </w:pPr>
  </w:style>
  <w:style w:type="character" w:styleId="PageNumber">
    <w:name w:val="page number"/>
    <w:basedOn w:val="DefaultParagraphFont"/>
    <w:uiPriority w:val="99"/>
    <w:semiHidden/>
    <w:unhideWhenUsed/>
    <w:rsid w:val="00FD1DE3"/>
  </w:style>
  <w:style w:type="character" w:customStyle="1" w:styleId="ref-journal">
    <w:name w:val="ref-journal"/>
    <w:basedOn w:val="DefaultParagraphFont"/>
    <w:rsid w:val="00EE71D3"/>
  </w:style>
  <w:style w:type="paragraph" w:customStyle="1" w:styleId="AssignHeader">
    <w:name w:val="AssignHeader"/>
    <w:basedOn w:val="Normal"/>
    <w:next w:val="Normal"/>
    <w:link w:val="AssignHeaderChar"/>
    <w:qFormat/>
    <w:rsid w:val="00F07EA0"/>
    <w:pPr>
      <w:spacing w:line="360" w:lineRule="auto"/>
      <w:jc w:val="center"/>
    </w:pPr>
    <w:rPr>
      <w:rFonts w:ascii="Arial" w:eastAsiaTheme="minorHAnsi" w:hAnsi="Arial" w:cstheme="minorBidi"/>
      <w:b/>
      <w:i/>
      <w:sz w:val="36"/>
      <w:szCs w:val="22"/>
      <w:u w:val="single"/>
      <w:lang w:eastAsia="en-US"/>
    </w:rPr>
  </w:style>
  <w:style w:type="character" w:customStyle="1" w:styleId="AssignHeaderChar">
    <w:name w:val="AssignHeader Char"/>
    <w:basedOn w:val="DefaultParagraphFont"/>
    <w:link w:val="AssignHeader"/>
    <w:rsid w:val="00F07EA0"/>
    <w:rPr>
      <w:rFonts w:ascii="Arial" w:hAnsi="Arial"/>
      <w:b/>
      <w:i/>
      <w:sz w:val="36"/>
      <w:szCs w:val="22"/>
      <w:u w:val="single"/>
    </w:rPr>
  </w:style>
  <w:style w:type="character" w:customStyle="1" w:styleId="ts-alignment-element">
    <w:name w:val="ts-alignment-element"/>
    <w:basedOn w:val="DefaultParagraphFont"/>
    <w:rsid w:val="00F07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79238">
      <w:bodyDiv w:val="1"/>
      <w:marLeft w:val="0"/>
      <w:marRight w:val="0"/>
      <w:marTop w:val="0"/>
      <w:marBottom w:val="0"/>
      <w:divBdr>
        <w:top w:val="none" w:sz="0" w:space="0" w:color="auto"/>
        <w:left w:val="none" w:sz="0" w:space="0" w:color="auto"/>
        <w:bottom w:val="none" w:sz="0" w:space="0" w:color="auto"/>
        <w:right w:val="none" w:sz="0" w:space="0" w:color="auto"/>
      </w:divBdr>
    </w:div>
    <w:div w:id="34743993">
      <w:bodyDiv w:val="1"/>
      <w:marLeft w:val="0"/>
      <w:marRight w:val="0"/>
      <w:marTop w:val="0"/>
      <w:marBottom w:val="0"/>
      <w:divBdr>
        <w:top w:val="none" w:sz="0" w:space="0" w:color="auto"/>
        <w:left w:val="none" w:sz="0" w:space="0" w:color="auto"/>
        <w:bottom w:val="none" w:sz="0" w:space="0" w:color="auto"/>
        <w:right w:val="none" w:sz="0" w:space="0" w:color="auto"/>
      </w:divBdr>
      <w:divsChild>
        <w:div w:id="604579022">
          <w:marLeft w:val="0"/>
          <w:marRight w:val="0"/>
          <w:marTop w:val="0"/>
          <w:marBottom w:val="0"/>
          <w:divBdr>
            <w:top w:val="none" w:sz="0" w:space="0" w:color="auto"/>
            <w:left w:val="none" w:sz="0" w:space="0" w:color="auto"/>
            <w:bottom w:val="none" w:sz="0" w:space="0" w:color="auto"/>
            <w:right w:val="none" w:sz="0" w:space="0" w:color="auto"/>
          </w:divBdr>
          <w:divsChild>
            <w:div w:id="1236013338">
              <w:marLeft w:val="0"/>
              <w:marRight w:val="0"/>
              <w:marTop w:val="0"/>
              <w:marBottom w:val="0"/>
              <w:divBdr>
                <w:top w:val="none" w:sz="0" w:space="0" w:color="auto"/>
                <w:left w:val="none" w:sz="0" w:space="0" w:color="auto"/>
                <w:bottom w:val="none" w:sz="0" w:space="0" w:color="auto"/>
                <w:right w:val="none" w:sz="0" w:space="0" w:color="auto"/>
              </w:divBdr>
              <w:divsChild>
                <w:div w:id="171554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63351">
      <w:bodyDiv w:val="1"/>
      <w:marLeft w:val="0"/>
      <w:marRight w:val="0"/>
      <w:marTop w:val="0"/>
      <w:marBottom w:val="0"/>
      <w:divBdr>
        <w:top w:val="none" w:sz="0" w:space="0" w:color="auto"/>
        <w:left w:val="none" w:sz="0" w:space="0" w:color="auto"/>
        <w:bottom w:val="none" w:sz="0" w:space="0" w:color="auto"/>
        <w:right w:val="none" w:sz="0" w:space="0" w:color="auto"/>
      </w:divBdr>
    </w:div>
    <w:div w:id="123279938">
      <w:bodyDiv w:val="1"/>
      <w:marLeft w:val="0"/>
      <w:marRight w:val="0"/>
      <w:marTop w:val="0"/>
      <w:marBottom w:val="0"/>
      <w:divBdr>
        <w:top w:val="none" w:sz="0" w:space="0" w:color="auto"/>
        <w:left w:val="none" w:sz="0" w:space="0" w:color="auto"/>
        <w:bottom w:val="none" w:sz="0" w:space="0" w:color="auto"/>
        <w:right w:val="none" w:sz="0" w:space="0" w:color="auto"/>
      </w:divBdr>
    </w:div>
    <w:div w:id="129788089">
      <w:bodyDiv w:val="1"/>
      <w:marLeft w:val="0"/>
      <w:marRight w:val="0"/>
      <w:marTop w:val="0"/>
      <w:marBottom w:val="0"/>
      <w:divBdr>
        <w:top w:val="none" w:sz="0" w:space="0" w:color="auto"/>
        <w:left w:val="none" w:sz="0" w:space="0" w:color="auto"/>
        <w:bottom w:val="none" w:sz="0" w:space="0" w:color="auto"/>
        <w:right w:val="none" w:sz="0" w:space="0" w:color="auto"/>
      </w:divBdr>
    </w:div>
    <w:div w:id="155613823">
      <w:bodyDiv w:val="1"/>
      <w:marLeft w:val="0"/>
      <w:marRight w:val="0"/>
      <w:marTop w:val="0"/>
      <w:marBottom w:val="0"/>
      <w:divBdr>
        <w:top w:val="none" w:sz="0" w:space="0" w:color="auto"/>
        <w:left w:val="none" w:sz="0" w:space="0" w:color="auto"/>
        <w:bottom w:val="none" w:sz="0" w:space="0" w:color="auto"/>
        <w:right w:val="none" w:sz="0" w:space="0" w:color="auto"/>
      </w:divBdr>
    </w:div>
    <w:div w:id="169028380">
      <w:bodyDiv w:val="1"/>
      <w:marLeft w:val="0"/>
      <w:marRight w:val="0"/>
      <w:marTop w:val="0"/>
      <w:marBottom w:val="0"/>
      <w:divBdr>
        <w:top w:val="none" w:sz="0" w:space="0" w:color="auto"/>
        <w:left w:val="none" w:sz="0" w:space="0" w:color="auto"/>
        <w:bottom w:val="none" w:sz="0" w:space="0" w:color="auto"/>
        <w:right w:val="none" w:sz="0" w:space="0" w:color="auto"/>
      </w:divBdr>
      <w:divsChild>
        <w:div w:id="72825240">
          <w:marLeft w:val="0"/>
          <w:marRight w:val="0"/>
          <w:marTop w:val="0"/>
          <w:marBottom w:val="0"/>
          <w:divBdr>
            <w:top w:val="none" w:sz="0" w:space="0" w:color="auto"/>
            <w:left w:val="none" w:sz="0" w:space="0" w:color="auto"/>
            <w:bottom w:val="none" w:sz="0" w:space="0" w:color="auto"/>
            <w:right w:val="none" w:sz="0" w:space="0" w:color="auto"/>
          </w:divBdr>
          <w:divsChild>
            <w:div w:id="141435219">
              <w:marLeft w:val="0"/>
              <w:marRight w:val="0"/>
              <w:marTop w:val="0"/>
              <w:marBottom w:val="0"/>
              <w:divBdr>
                <w:top w:val="none" w:sz="0" w:space="0" w:color="auto"/>
                <w:left w:val="none" w:sz="0" w:space="0" w:color="auto"/>
                <w:bottom w:val="none" w:sz="0" w:space="0" w:color="auto"/>
                <w:right w:val="none" w:sz="0" w:space="0" w:color="auto"/>
              </w:divBdr>
              <w:divsChild>
                <w:div w:id="212769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9005">
      <w:bodyDiv w:val="1"/>
      <w:marLeft w:val="0"/>
      <w:marRight w:val="0"/>
      <w:marTop w:val="0"/>
      <w:marBottom w:val="0"/>
      <w:divBdr>
        <w:top w:val="none" w:sz="0" w:space="0" w:color="auto"/>
        <w:left w:val="none" w:sz="0" w:space="0" w:color="auto"/>
        <w:bottom w:val="none" w:sz="0" w:space="0" w:color="auto"/>
        <w:right w:val="none" w:sz="0" w:space="0" w:color="auto"/>
      </w:divBdr>
    </w:div>
    <w:div w:id="177698050">
      <w:bodyDiv w:val="1"/>
      <w:marLeft w:val="0"/>
      <w:marRight w:val="0"/>
      <w:marTop w:val="0"/>
      <w:marBottom w:val="0"/>
      <w:divBdr>
        <w:top w:val="none" w:sz="0" w:space="0" w:color="auto"/>
        <w:left w:val="none" w:sz="0" w:space="0" w:color="auto"/>
        <w:bottom w:val="none" w:sz="0" w:space="0" w:color="auto"/>
        <w:right w:val="none" w:sz="0" w:space="0" w:color="auto"/>
      </w:divBdr>
      <w:divsChild>
        <w:div w:id="379328777">
          <w:marLeft w:val="0"/>
          <w:marRight w:val="0"/>
          <w:marTop w:val="0"/>
          <w:marBottom w:val="0"/>
          <w:divBdr>
            <w:top w:val="none" w:sz="0" w:space="0" w:color="auto"/>
            <w:left w:val="none" w:sz="0" w:space="0" w:color="auto"/>
            <w:bottom w:val="none" w:sz="0" w:space="0" w:color="auto"/>
            <w:right w:val="none" w:sz="0" w:space="0" w:color="auto"/>
          </w:divBdr>
          <w:divsChild>
            <w:div w:id="1215383831">
              <w:marLeft w:val="0"/>
              <w:marRight w:val="0"/>
              <w:marTop w:val="0"/>
              <w:marBottom w:val="0"/>
              <w:divBdr>
                <w:top w:val="none" w:sz="0" w:space="0" w:color="auto"/>
                <w:left w:val="none" w:sz="0" w:space="0" w:color="auto"/>
                <w:bottom w:val="none" w:sz="0" w:space="0" w:color="auto"/>
                <w:right w:val="none" w:sz="0" w:space="0" w:color="auto"/>
              </w:divBdr>
              <w:divsChild>
                <w:div w:id="12728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4786">
      <w:bodyDiv w:val="1"/>
      <w:marLeft w:val="0"/>
      <w:marRight w:val="0"/>
      <w:marTop w:val="0"/>
      <w:marBottom w:val="0"/>
      <w:divBdr>
        <w:top w:val="none" w:sz="0" w:space="0" w:color="auto"/>
        <w:left w:val="none" w:sz="0" w:space="0" w:color="auto"/>
        <w:bottom w:val="none" w:sz="0" w:space="0" w:color="auto"/>
        <w:right w:val="none" w:sz="0" w:space="0" w:color="auto"/>
      </w:divBdr>
    </w:div>
    <w:div w:id="202058812">
      <w:bodyDiv w:val="1"/>
      <w:marLeft w:val="0"/>
      <w:marRight w:val="0"/>
      <w:marTop w:val="0"/>
      <w:marBottom w:val="0"/>
      <w:divBdr>
        <w:top w:val="none" w:sz="0" w:space="0" w:color="auto"/>
        <w:left w:val="none" w:sz="0" w:space="0" w:color="auto"/>
        <w:bottom w:val="none" w:sz="0" w:space="0" w:color="auto"/>
        <w:right w:val="none" w:sz="0" w:space="0" w:color="auto"/>
      </w:divBdr>
      <w:divsChild>
        <w:div w:id="1938362172">
          <w:marLeft w:val="0"/>
          <w:marRight w:val="0"/>
          <w:marTop w:val="0"/>
          <w:marBottom w:val="0"/>
          <w:divBdr>
            <w:top w:val="none" w:sz="0" w:space="0" w:color="auto"/>
            <w:left w:val="none" w:sz="0" w:space="0" w:color="auto"/>
            <w:bottom w:val="none" w:sz="0" w:space="0" w:color="auto"/>
            <w:right w:val="none" w:sz="0" w:space="0" w:color="auto"/>
          </w:divBdr>
          <w:divsChild>
            <w:div w:id="1077283213">
              <w:marLeft w:val="0"/>
              <w:marRight w:val="0"/>
              <w:marTop w:val="0"/>
              <w:marBottom w:val="0"/>
              <w:divBdr>
                <w:top w:val="none" w:sz="0" w:space="0" w:color="auto"/>
                <w:left w:val="none" w:sz="0" w:space="0" w:color="auto"/>
                <w:bottom w:val="none" w:sz="0" w:space="0" w:color="auto"/>
                <w:right w:val="none" w:sz="0" w:space="0" w:color="auto"/>
              </w:divBdr>
              <w:divsChild>
                <w:div w:id="555705056">
                  <w:marLeft w:val="0"/>
                  <w:marRight w:val="0"/>
                  <w:marTop w:val="0"/>
                  <w:marBottom w:val="0"/>
                  <w:divBdr>
                    <w:top w:val="none" w:sz="0" w:space="0" w:color="auto"/>
                    <w:left w:val="none" w:sz="0" w:space="0" w:color="auto"/>
                    <w:bottom w:val="none" w:sz="0" w:space="0" w:color="auto"/>
                    <w:right w:val="none" w:sz="0" w:space="0" w:color="auto"/>
                  </w:divBdr>
                  <w:divsChild>
                    <w:div w:id="179890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42514">
      <w:bodyDiv w:val="1"/>
      <w:marLeft w:val="0"/>
      <w:marRight w:val="0"/>
      <w:marTop w:val="0"/>
      <w:marBottom w:val="0"/>
      <w:divBdr>
        <w:top w:val="none" w:sz="0" w:space="0" w:color="auto"/>
        <w:left w:val="none" w:sz="0" w:space="0" w:color="auto"/>
        <w:bottom w:val="none" w:sz="0" w:space="0" w:color="auto"/>
        <w:right w:val="none" w:sz="0" w:space="0" w:color="auto"/>
      </w:divBdr>
      <w:divsChild>
        <w:div w:id="277372685">
          <w:marLeft w:val="0"/>
          <w:marRight w:val="0"/>
          <w:marTop w:val="0"/>
          <w:marBottom w:val="0"/>
          <w:divBdr>
            <w:top w:val="none" w:sz="0" w:space="0" w:color="auto"/>
            <w:left w:val="none" w:sz="0" w:space="0" w:color="auto"/>
            <w:bottom w:val="none" w:sz="0" w:space="0" w:color="auto"/>
            <w:right w:val="none" w:sz="0" w:space="0" w:color="auto"/>
          </w:divBdr>
          <w:divsChild>
            <w:div w:id="971323923">
              <w:marLeft w:val="0"/>
              <w:marRight w:val="0"/>
              <w:marTop w:val="0"/>
              <w:marBottom w:val="0"/>
              <w:divBdr>
                <w:top w:val="none" w:sz="0" w:space="0" w:color="auto"/>
                <w:left w:val="none" w:sz="0" w:space="0" w:color="auto"/>
                <w:bottom w:val="none" w:sz="0" w:space="0" w:color="auto"/>
                <w:right w:val="none" w:sz="0" w:space="0" w:color="auto"/>
              </w:divBdr>
              <w:divsChild>
                <w:div w:id="176865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225826">
      <w:bodyDiv w:val="1"/>
      <w:marLeft w:val="0"/>
      <w:marRight w:val="0"/>
      <w:marTop w:val="0"/>
      <w:marBottom w:val="0"/>
      <w:divBdr>
        <w:top w:val="none" w:sz="0" w:space="0" w:color="auto"/>
        <w:left w:val="none" w:sz="0" w:space="0" w:color="auto"/>
        <w:bottom w:val="none" w:sz="0" w:space="0" w:color="auto"/>
        <w:right w:val="none" w:sz="0" w:space="0" w:color="auto"/>
      </w:divBdr>
    </w:div>
    <w:div w:id="247203872">
      <w:bodyDiv w:val="1"/>
      <w:marLeft w:val="0"/>
      <w:marRight w:val="0"/>
      <w:marTop w:val="0"/>
      <w:marBottom w:val="0"/>
      <w:divBdr>
        <w:top w:val="none" w:sz="0" w:space="0" w:color="auto"/>
        <w:left w:val="none" w:sz="0" w:space="0" w:color="auto"/>
        <w:bottom w:val="none" w:sz="0" w:space="0" w:color="auto"/>
        <w:right w:val="none" w:sz="0" w:space="0" w:color="auto"/>
      </w:divBdr>
    </w:div>
    <w:div w:id="258299834">
      <w:bodyDiv w:val="1"/>
      <w:marLeft w:val="0"/>
      <w:marRight w:val="0"/>
      <w:marTop w:val="0"/>
      <w:marBottom w:val="0"/>
      <w:divBdr>
        <w:top w:val="none" w:sz="0" w:space="0" w:color="auto"/>
        <w:left w:val="none" w:sz="0" w:space="0" w:color="auto"/>
        <w:bottom w:val="none" w:sz="0" w:space="0" w:color="auto"/>
        <w:right w:val="none" w:sz="0" w:space="0" w:color="auto"/>
      </w:divBdr>
    </w:div>
    <w:div w:id="260647248">
      <w:bodyDiv w:val="1"/>
      <w:marLeft w:val="0"/>
      <w:marRight w:val="0"/>
      <w:marTop w:val="0"/>
      <w:marBottom w:val="0"/>
      <w:divBdr>
        <w:top w:val="none" w:sz="0" w:space="0" w:color="auto"/>
        <w:left w:val="none" w:sz="0" w:space="0" w:color="auto"/>
        <w:bottom w:val="none" w:sz="0" w:space="0" w:color="auto"/>
        <w:right w:val="none" w:sz="0" w:space="0" w:color="auto"/>
      </w:divBdr>
      <w:divsChild>
        <w:div w:id="1150752493">
          <w:marLeft w:val="0"/>
          <w:marRight w:val="0"/>
          <w:marTop w:val="0"/>
          <w:marBottom w:val="0"/>
          <w:divBdr>
            <w:top w:val="none" w:sz="0" w:space="0" w:color="auto"/>
            <w:left w:val="none" w:sz="0" w:space="0" w:color="auto"/>
            <w:bottom w:val="none" w:sz="0" w:space="0" w:color="auto"/>
            <w:right w:val="none" w:sz="0" w:space="0" w:color="auto"/>
          </w:divBdr>
          <w:divsChild>
            <w:div w:id="1206912242">
              <w:marLeft w:val="0"/>
              <w:marRight w:val="0"/>
              <w:marTop w:val="0"/>
              <w:marBottom w:val="0"/>
              <w:divBdr>
                <w:top w:val="none" w:sz="0" w:space="0" w:color="auto"/>
                <w:left w:val="none" w:sz="0" w:space="0" w:color="auto"/>
                <w:bottom w:val="none" w:sz="0" w:space="0" w:color="auto"/>
                <w:right w:val="none" w:sz="0" w:space="0" w:color="auto"/>
              </w:divBdr>
              <w:divsChild>
                <w:div w:id="1325861153">
                  <w:marLeft w:val="0"/>
                  <w:marRight w:val="0"/>
                  <w:marTop w:val="0"/>
                  <w:marBottom w:val="0"/>
                  <w:divBdr>
                    <w:top w:val="none" w:sz="0" w:space="0" w:color="auto"/>
                    <w:left w:val="none" w:sz="0" w:space="0" w:color="auto"/>
                    <w:bottom w:val="none" w:sz="0" w:space="0" w:color="auto"/>
                    <w:right w:val="none" w:sz="0" w:space="0" w:color="auto"/>
                  </w:divBdr>
                  <w:divsChild>
                    <w:div w:id="4799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203285">
      <w:bodyDiv w:val="1"/>
      <w:marLeft w:val="0"/>
      <w:marRight w:val="0"/>
      <w:marTop w:val="0"/>
      <w:marBottom w:val="0"/>
      <w:divBdr>
        <w:top w:val="none" w:sz="0" w:space="0" w:color="auto"/>
        <w:left w:val="none" w:sz="0" w:space="0" w:color="auto"/>
        <w:bottom w:val="none" w:sz="0" w:space="0" w:color="auto"/>
        <w:right w:val="none" w:sz="0" w:space="0" w:color="auto"/>
      </w:divBdr>
    </w:div>
    <w:div w:id="276526197">
      <w:bodyDiv w:val="1"/>
      <w:marLeft w:val="0"/>
      <w:marRight w:val="0"/>
      <w:marTop w:val="0"/>
      <w:marBottom w:val="0"/>
      <w:divBdr>
        <w:top w:val="none" w:sz="0" w:space="0" w:color="auto"/>
        <w:left w:val="none" w:sz="0" w:space="0" w:color="auto"/>
        <w:bottom w:val="none" w:sz="0" w:space="0" w:color="auto"/>
        <w:right w:val="none" w:sz="0" w:space="0" w:color="auto"/>
      </w:divBdr>
      <w:divsChild>
        <w:div w:id="198904056">
          <w:marLeft w:val="0"/>
          <w:marRight w:val="0"/>
          <w:marTop w:val="0"/>
          <w:marBottom w:val="0"/>
          <w:divBdr>
            <w:top w:val="none" w:sz="0" w:space="0" w:color="auto"/>
            <w:left w:val="none" w:sz="0" w:space="0" w:color="auto"/>
            <w:bottom w:val="none" w:sz="0" w:space="0" w:color="auto"/>
            <w:right w:val="none" w:sz="0" w:space="0" w:color="auto"/>
          </w:divBdr>
          <w:divsChild>
            <w:div w:id="728188766">
              <w:marLeft w:val="0"/>
              <w:marRight w:val="0"/>
              <w:marTop w:val="0"/>
              <w:marBottom w:val="0"/>
              <w:divBdr>
                <w:top w:val="none" w:sz="0" w:space="0" w:color="auto"/>
                <w:left w:val="none" w:sz="0" w:space="0" w:color="auto"/>
                <w:bottom w:val="none" w:sz="0" w:space="0" w:color="auto"/>
                <w:right w:val="none" w:sz="0" w:space="0" w:color="auto"/>
              </w:divBdr>
              <w:divsChild>
                <w:div w:id="731734681">
                  <w:marLeft w:val="0"/>
                  <w:marRight w:val="0"/>
                  <w:marTop w:val="0"/>
                  <w:marBottom w:val="0"/>
                  <w:divBdr>
                    <w:top w:val="none" w:sz="0" w:space="0" w:color="auto"/>
                    <w:left w:val="none" w:sz="0" w:space="0" w:color="auto"/>
                    <w:bottom w:val="none" w:sz="0" w:space="0" w:color="auto"/>
                    <w:right w:val="none" w:sz="0" w:space="0" w:color="auto"/>
                  </w:divBdr>
                  <w:divsChild>
                    <w:div w:id="75552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882306">
      <w:bodyDiv w:val="1"/>
      <w:marLeft w:val="0"/>
      <w:marRight w:val="0"/>
      <w:marTop w:val="0"/>
      <w:marBottom w:val="0"/>
      <w:divBdr>
        <w:top w:val="none" w:sz="0" w:space="0" w:color="auto"/>
        <w:left w:val="none" w:sz="0" w:space="0" w:color="auto"/>
        <w:bottom w:val="none" w:sz="0" w:space="0" w:color="auto"/>
        <w:right w:val="none" w:sz="0" w:space="0" w:color="auto"/>
      </w:divBdr>
    </w:div>
    <w:div w:id="300617205">
      <w:bodyDiv w:val="1"/>
      <w:marLeft w:val="0"/>
      <w:marRight w:val="0"/>
      <w:marTop w:val="0"/>
      <w:marBottom w:val="0"/>
      <w:divBdr>
        <w:top w:val="none" w:sz="0" w:space="0" w:color="auto"/>
        <w:left w:val="none" w:sz="0" w:space="0" w:color="auto"/>
        <w:bottom w:val="none" w:sz="0" w:space="0" w:color="auto"/>
        <w:right w:val="none" w:sz="0" w:space="0" w:color="auto"/>
      </w:divBdr>
    </w:div>
    <w:div w:id="321128871">
      <w:bodyDiv w:val="1"/>
      <w:marLeft w:val="0"/>
      <w:marRight w:val="0"/>
      <w:marTop w:val="0"/>
      <w:marBottom w:val="0"/>
      <w:divBdr>
        <w:top w:val="none" w:sz="0" w:space="0" w:color="auto"/>
        <w:left w:val="none" w:sz="0" w:space="0" w:color="auto"/>
        <w:bottom w:val="none" w:sz="0" w:space="0" w:color="auto"/>
        <w:right w:val="none" w:sz="0" w:space="0" w:color="auto"/>
      </w:divBdr>
      <w:divsChild>
        <w:div w:id="893465704">
          <w:marLeft w:val="0"/>
          <w:marRight w:val="0"/>
          <w:marTop w:val="0"/>
          <w:marBottom w:val="0"/>
          <w:divBdr>
            <w:top w:val="none" w:sz="0" w:space="0" w:color="auto"/>
            <w:left w:val="none" w:sz="0" w:space="0" w:color="auto"/>
            <w:bottom w:val="none" w:sz="0" w:space="0" w:color="auto"/>
            <w:right w:val="none" w:sz="0" w:space="0" w:color="auto"/>
          </w:divBdr>
          <w:divsChild>
            <w:div w:id="522519730">
              <w:marLeft w:val="0"/>
              <w:marRight w:val="0"/>
              <w:marTop w:val="0"/>
              <w:marBottom w:val="0"/>
              <w:divBdr>
                <w:top w:val="none" w:sz="0" w:space="0" w:color="auto"/>
                <w:left w:val="none" w:sz="0" w:space="0" w:color="auto"/>
                <w:bottom w:val="none" w:sz="0" w:space="0" w:color="auto"/>
                <w:right w:val="none" w:sz="0" w:space="0" w:color="auto"/>
              </w:divBdr>
              <w:divsChild>
                <w:div w:id="186890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12174">
      <w:bodyDiv w:val="1"/>
      <w:marLeft w:val="0"/>
      <w:marRight w:val="0"/>
      <w:marTop w:val="0"/>
      <w:marBottom w:val="0"/>
      <w:divBdr>
        <w:top w:val="none" w:sz="0" w:space="0" w:color="auto"/>
        <w:left w:val="none" w:sz="0" w:space="0" w:color="auto"/>
        <w:bottom w:val="none" w:sz="0" w:space="0" w:color="auto"/>
        <w:right w:val="none" w:sz="0" w:space="0" w:color="auto"/>
      </w:divBdr>
    </w:div>
    <w:div w:id="330915565">
      <w:bodyDiv w:val="1"/>
      <w:marLeft w:val="0"/>
      <w:marRight w:val="0"/>
      <w:marTop w:val="0"/>
      <w:marBottom w:val="0"/>
      <w:divBdr>
        <w:top w:val="none" w:sz="0" w:space="0" w:color="auto"/>
        <w:left w:val="none" w:sz="0" w:space="0" w:color="auto"/>
        <w:bottom w:val="none" w:sz="0" w:space="0" w:color="auto"/>
        <w:right w:val="none" w:sz="0" w:space="0" w:color="auto"/>
      </w:divBdr>
      <w:divsChild>
        <w:div w:id="897475398">
          <w:marLeft w:val="0"/>
          <w:marRight w:val="0"/>
          <w:marTop w:val="0"/>
          <w:marBottom w:val="0"/>
          <w:divBdr>
            <w:top w:val="none" w:sz="0" w:space="0" w:color="auto"/>
            <w:left w:val="none" w:sz="0" w:space="0" w:color="auto"/>
            <w:bottom w:val="none" w:sz="0" w:space="0" w:color="auto"/>
            <w:right w:val="none" w:sz="0" w:space="0" w:color="auto"/>
          </w:divBdr>
          <w:divsChild>
            <w:div w:id="2010211546">
              <w:marLeft w:val="0"/>
              <w:marRight w:val="0"/>
              <w:marTop w:val="0"/>
              <w:marBottom w:val="0"/>
              <w:divBdr>
                <w:top w:val="none" w:sz="0" w:space="0" w:color="auto"/>
                <w:left w:val="none" w:sz="0" w:space="0" w:color="auto"/>
                <w:bottom w:val="none" w:sz="0" w:space="0" w:color="auto"/>
                <w:right w:val="none" w:sz="0" w:space="0" w:color="auto"/>
              </w:divBdr>
              <w:divsChild>
                <w:div w:id="1352804318">
                  <w:marLeft w:val="0"/>
                  <w:marRight w:val="0"/>
                  <w:marTop w:val="0"/>
                  <w:marBottom w:val="0"/>
                  <w:divBdr>
                    <w:top w:val="none" w:sz="0" w:space="0" w:color="auto"/>
                    <w:left w:val="none" w:sz="0" w:space="0" w:color="auto"/>
                    <w:bottom w:val="none" w:sz="0" w:space="0" w:color="auto"/>
                    <w:right w:val="none" w:sz="0" w:space="0" w:color="auto"/>
                  </w:divBdr>
                  <w:divsChild>
                    <w:div w:id="81896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409582">
      <w:bodyDiv w:val="1"/>
      <w:marLeft w:val="0"/>
      <w:marRight w:val="0"/>
      <w:marTop w:val="0"/>
      <w:marBottom w:val="0"/>
      <w:divBdr>
        <w:top w:val="none" w:sz="0" w:space="0" w:color="auto"/>
        <w:left w:val="none" w:sz="0" w:space="0" w:color="auto"/>
        <w:bottom w:val="none" w:sz="0" w:space="0" w:color="auto"/>
        <w:right w:val="none" w:sz="0" w:space="0" w:color="auto"/>
      </w:divBdr>
    </w:div>
    <w:div w:id="364529221">
      <w:bodyDiv w:val="1"/>
      <w:marLeft w:val="0"/>
      <w:marRight w:val="0"/>
      <w:marTop w:val="0"/>
      <w:marBottom w:val="0"/>
      <w:divBdr>
        <w:top w:val="none" w:sz="0" w:space="0" w:color="auto"/>
        <w:left w:val="none" w:sz="0" w:space="0" w:color="auto"/>
        <w:bottom w:val="none" w:sz="0" w:space="0" w:color="auto"/>
        <w:right w:val="none" w:sz="0" w:space="0" w:color="auto"/>
      </w:divBdr>
    </w:div>
    <w:div w:id="366760963">
      <w:bodyDiv w:val="1"/>
      <w:marLeft w:val="0"/>
      <w:marRight w:val="0"/>
      <w:marTop w:val="0"/>
      <w:marBottom w:val="0"/>
      <w:divBdr>
        <w:top w:val="none" w:sz="0" w:space="0" w:color="auto"/>
        <w:left w:val="none" w:sz="0" w:space="0" w:color="auto"/>
        <w:bottom w:val="none" w:sz="0" w:space="0" w:color="auto"/>
        <w:right w:val="none" w:sz="0" w:space="0" w:color="auto"/>
      </w:divBdr>
    </w:div>
    <w:div w:id="391584498">
      <w:bodyDiv w:val="1"/>
      <w:marLeft w:val="0"/>
      <w:marRight w:val="0"/>
      <w:marTop w:val="0"/>
      <w:marBottom w:val="0"/>
      <w:divBdr>
        <w:top w:val="none" w:sz="0" w:space="0" w:color="auto"/>
        <w:left w:val="none" w:sz="0" w:space="0" w:color="auto"/>
        <w:bottom w:val="none" w:sz="0" w:space="0" w:color="auto"/>
        <w:right w:val="none" w:sz="0" w:space="0" w:color="auto"/>
      </w:divBdr>
      <w:divsChild>
        <w:div w:id="1244607178">
          <w:marLeft w:val="0"/>
          <w:marRight w:val="0"/>
          <w:marTop w:val="0"/>
          <w:marBottom w:val="0"/>
          <w:divBdr>
            <w:top w:val="none" w:sz="0" w:space="0" w:color="auto"/>
            <w:left w:val="none" w:sz="0" w:space="0" w:color="auto"/>
            <w:bottom w:val="none" w:sz="0" w:space="0" w:color="auto"/>
            <w:right w:val="none" w:sz="0" w:space="0" w:color="auto"/>
          </w:divBdr>
          <w:divsChild>
            <w:div w:id="382027676">
              <w:marLeft w:val="0"/>
              <w:marRight w:val="0"/>
              <w:marTop w:val="0"/>
              <w:marBottom w:val="0"/>
              <w:divBdr>
                <w:top w:val="none" w:sz="0" w:space="0" w:color="auto"/>
                <w:left w:val="none" w:sz="0" w:space="0" w:color="auto"/>
                <w:bottom w:val="none" w:sz="0" w:space="0" w:color="auto"/>
                <w:right w:val="none" w:sz="0" w:space="0" w:color="auto"/>
              </w:divBdr>
              <w:divsChild>
                <w:div w:id="158086181">
                  <w:marLeft w:val="0"/>
                  <w:marRight w:val="0"/>
                  <w:marTop w:val="0"/>
                  <w:marBottom w:val="0"/>
                  <w:divBdr>
                    <w:top w:val="none" w:sz="0" w:space="0" w:color="auto"/>
                    <w:left w:val="none" w:sz="0" w:space="0" w:color="auto"/>
                    <w:bottom w:val="none" w:sz="0" w:space="0" w:color="auto"/>
                    <w:right w:val="none" w:sz="0" w:space="0" w:color="auto"/>
                  </w:divBdr>
                  <w:divsChild>
                    <w:div w:id="100023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3798">
      <w:bodyDiv w:val="1"/>
      <w:marLeft w:val="0"/>
      <w:marRight w:val="0"/>
      <w:marTop w:val="0"/>
      <w:marBottom w:val="0"/>
      <w:divBdr>
        <w:top w:val="none" w:sz="0" w:space="0" w:color="auto"/>
        <w:left w:val="none" w:sz="0" w:space="0" w:color="auto"/>
        <w:bottom w:val="none" w:sz="0" w:space="0" w:color="auto"/>
        <w:right w:val="none" w:sz="0" w:space="0" w:color="auto"/>
      </w:divBdr>
      <w:divsChild>
        <w:div w:id="1003781072">
          <w:marLeft w:val="0"/>
          <w:marRight w:val="0"/>
          <w:marTop w:val="0"/>
          <w:marBottom w:val="0"/>
          <w:divBdr>
            <w:top w:val="none" w:sz="0" w:space="0" w:color="auto"/>
            <w:left w:val="none" w:sz="0" w:space="0" w:color="auto"/>
            <w:bottom w:val="none" w:sz="0" w:space="0" w:color="auto"/>
            <w:right w:val="none" w:sz="0" w:space="0" w:color="auto"/>
          </w:divBdr>
          <w:divsChild>
            <w:div w:id="896555292">
              <w:marLeft w:val="0"/>
              <w:marRight w:val="0"/>
              <w:marTop w:val="0"/>
              <w:marBottom w:val="0"/>
              <w:divBdr>
                <w:top w:val="none" w:sz="0" w:space="0" w:color="auto"/>
                <w:left w:val="none" w:sz="0" w:space="0" w:color="auto"/>
                <w:bottom w:val="none" w:sz="0" w:space="0" w:color="auto"/>
                <w:right w:val="none" w:sz="0" w:space="0" w:color="auto"/>
              </w:divBdr>
              <w:divsChild>
                <w:div w:id="1881476148">
                  <w:marLeft w:val="0"/>
                  <w:marRight w:val="0"/>
                  <w:marTop w:val="0"/>
                  <w:marBottom w:val="0"/>
                  <w:divBdr>
                    <w:top w:val="none" w:sz="0" w:space="0" w:color="auto"/>
                    <w:left w:val="none" w:sz="0" w:space="0" w:color="auto"/>
                    <w:bottom w:val="none" w:sz="0" w:space="0" w:color="auto"/>
                    <w:right w:val="none" w:sz="0" w:space="0" w:color="auto"/>
                  </w:divBdr>
                  <w:divsChild>
                    <w:div w:id="89143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846364">
      <w:bodyDiv w:val="1"/>
      <w:marLeft w:val="0"/>
      <w:marRight w:val="0"/>
      <w:marTop w:val="0"/>
      <w:marBottom w:val="0"/>
      <w:divBdr>
        <w:top w:val="none" w:sz="0" w:space="0" w:color="auto"/>
        <w:left w:val="none" w:sz="0" w:space="0" w:color="auto"/>
        <w:bottom w:val="none" w:sz="0" w:space="0" w:color="auto"/>
        <w:right w:val="none" w:sz="0" w:space="0" w:color="auto"/>
      </w:divBdr>
    </w:div>
    <w:div w:id="479932265">
      <w:bodyDiv w:val="1"/>
      <w:marLeft w:val="0"/>
      <w:marRight w:val="0"/>
      <w:marTop w:val="0"/>
      <w:marBottom w:val="0"/>
      <w:divBdr>
        <w:top w:val="none" w:sz="0" w:space="0" w:color="auto"/>
        <w:left w:val="none" w:sz="0" w:space="0" w:color="auto"/>
        <w:bottom w:val="none" w:sz="0" w:space="0" w:color="auto"/>
        <w:right w:val="none" w:sz="0" w:space="0" w:color="auto"/>
      </w:divBdr>
      <w:divsChild>
        <w:div w:id="662393726">
          <w:marLeft w:val="0"/>
          <w:marRight w:val="0"/>
          <w:marTop w:val="0"/>
          <w:marBottom w:val="0"/>
          <w:divBdr>
            <w:top w:val="none" w:sz="0" w:space="0" w:color="auto"/>
            <w:left w:val="none" w:sz="0" w:space="0" w:color="auto"/>
            <w:bottom w:val="none" w:sz="0" w:space="0" w:color="auto"/>
            <w:right w:val="none" w:sz="0" w:space="0" w:color="auto"/>
          </w:divBdr>
          <w:divsChild>
            <w:div w:id="1156410100">
              <w:marLeft w:val="0"/>
              <w:marRight w:val="0"/>
              <w:marTop w:val="0"/>
              <w:marBottom w:val="0"/>
              <w:divBdr>
                <w:top w:val="none" w:sz="0" w:space="0" w:color="auto"/>
                <w:left w:val="none" w:sz="0" w:space="0" w:color="auto"/>
                <w:bottom w:val="none" w:sz="0" w:space="0" w:color="auto"/>
                <w:right w:val="none" w:sz="0" w:space="0" w:color="auto"/>
              </w:divBdr>
              <w:divsChild>
                <w:div w:id="18325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604651">
      <w:bodyDiv w:val="1"/>
      <w:marLeft w:val="0"/>
      <w:marRight w:val="0"/>
      <w:marTop w:val="0"/>
      <w:marBottom w:val="0"/>
      <w:divBdr>
        <w:top w:val="none" w:sz="0" w:space="0" w:color="auto"/>
        <w:left w:val="none" w:sz="0" w:space="0" w:color="auto"/>
        <w:bottom w:val="none" w:sz="0" w:space="0" w:color="auto"/>
        <w:right w:val="none" w:sz="0" w:space="0" w:color="auto"/>
      </w:divBdr>
      <w:divsChild>
        <w:div w:id="846091200">
          <w:marLeft w:val="0"/>
          <w:marRight w:val="0"/>
          <w:marTop w:val="0"/>
          <w:marBottom w:val="0"/>
          <w:divBdr>
            <w:top w:val="none" w:sz="0" w:space="0" w:color="auto"/>
            <w:left w:val="none" w:sz="0" w:space="0" w:color="auto"/>
            <w:bottom w:val="none" w:sz="0" w:space="0" w:color="auto"/>
            <w:right w:val="none" w:sz="0" w:space="0" w:color="auto"/>
          </w:divBdr>
          <w:divsChild>
            <w:div w:id="716782704">
              <w:marLeft w:val="0"/>
              <w:marRight w:val="0"/>
              <w:marTop w:val="0"/>
              <w:marBottom w:val="0"/>
              <w:divBdr>
                <w:top w:val="none" w:sz="0" w:space="0" w:color="auto"/>
                <w:left w:val="none" w:sz="0" w:space="0" w:color="auto"/>
                <w:bottom w:val="none" w:sz="0" w:space="0" w:color="auto"/>
                <w:right w:val="none" w:sz="0" w:space="0" w:color="auto"/>
              </w:divBdr>
              <w:divsChild>
                <w:div w:id="158734852">
                  <w:marLeft w:val="0"/>
                  <w:marRight w:val="0"/>
                  <w:marTop w:val="0"/>
                  <w:marBottom w:val="0"/>
                  <w:divBdr>
                    <w:top w:val="none" w:sz="0" w:space="0" w:color="auto"/>
                    <w:left w:val="none" w:sz="0" w:space="0" w:color="auto"/>
                    <w:bottom w:val="none" w:sz="0" w:space="0" w:color="auto"/>
                    <w:right w:val="none" w:sz="0" w:space="0" w:color="auto"/>
                  </w:divBdr>
                  <w:divsChild>
                    <w:div w:id="148670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901006">
      <w:bodyDiv w:val="1"/>
      <w:marLeft w:val="0"/>
      <w:marRight w:val="0"/>
      <w:marTop w:val="0"/>
      <w:marBottom w:val="0"/>
      <w:divBdr>
        <w:top w:val="none" w:sz="0" w:space="0" w:color="auto"/>
        <w:left w:val="none" w:sz="0" w:space="0" w:color="auto"/>
        <w:bottom w:val="none" w:sz="0" w:space="0" w:color="auto"/>
        <w:right w:val="none" w:sz="0" w:space="0" w:color="auto"/>
      </w:divBdr>
    </w:div>
    <w:div w:id="570585225">
      <w:bodyDiv w:val="1"/>
      <w:marLeft w:val="0"/>
      <w:marRight w:val="0"/>
      <w:marTop w:val="0"/>
      <w:marBottom w:val="0"/>
      <w:divBdr>
        <w:top w:val="none" w:sz="0" w:space="0" w:color="auto"/>
        <w:left w:val="none" w:sz="0" w:space="0" w:color="auto"/>
        <w:bottom w:val="none" w:sz="0" w:space="0" w:color="auto"/>
        <w:right w:val="none" w:sz="0" w:space="0" w:color="auto"/>
      </w:divBdr>
      <w:divsChild>
        <w:div w:id="189412510">
          <w:marLeft w:val="0"/>
          <w:marRight w:val="0"/>
          <w:marTop w:val="0"/>
          <w:marBottom w:val="0"/>
          <w:divBdr>
            <w:top w:val="none" w:sz="0" w:space="0" w:color="auto"/>
            <w:left w:val="none" w:sz="0" w:space="0" w:color="auto"/>
            <w:bottom w:val="none" w:sz="0" w:space="0" w:color="auto"/>
            <w:right w:val="none" w:sz="0" w:space="0" w:color="auto"/>
          </w:divBdr>
          <w:divsChild>
            <w:div w:id="1454248007">
              <w:marLeft w:val="0"/>
              <w:marRight w:val="0"/>
              <w:marTop w:val="0"/>
              <w:marBottom w:val="0"/>
              <w:divBdr>
                <w:top w:val="none" w:sz="0" w:space="0" w:color="auto"/>
                <w:left w:val="none" w:sz="0" w:space="0" w:color="auto"/>
                <w:bottom w:val="none" w:sz="0" w:space="0" w:color="auto"/>
                <w:right w:val="none" w:sz="0" w:space="0" w:color="auto"/>
              </w:divBdr>
              <w:divsChild>
                <w:div w:id="977805450">
                  <w:marLeft w:val="0"/>
                  <w:marRight w:val="0"/>
                  <w:marTop w:val="0"/>
                  <w:marBottom w:val="0"/>
                  <w:divBdr>
                    <w:top w:val="none" w:sz="0" w:space="0" w:color="auto"/>
                    <w:left w:val="none" w:sz="0" w:space="0" w:color="auto"/>
                    <w:bottom w:val="none" w:sz="0" w:space="0" w:color="auto"/>
                    <w:right w:val="none" w:sz="0" w:space="0" w:color="auto"/>
                  </w:divBdr>
                  <w:divsChild>
                    <w:div w:id="16968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69524">
      <w:bodyDiv w:val="1"/>
      <w:marLeft w:val="0"/>
      <w:marRight w:val="0"/>
      <w:marTop w:val="0"/>
      <w:marBottom w:val="0"/>
      <w:divBdr>
        <w:top w:val="none" w:sz="0" w:space="0" w:color="auto"/>
        <w:left w:val="none" w:sz="0" w:space="0" w:color="auto"/>
        <w:bottom w:val="none" w:sz="0" w:space="0" w:color="auto"/>
        <w:right w:val="none" w:sz="0" w:space="0" w:color="auto"/>
      </w:divBdr>
      <w:divsChild>
        <w:div w:id="264575949">
          <w:marLeft w:val="0"/>
          <w:marRight w:val="0"/>
          <w:marTop w:val="0"/>
          <w:marBottom w:val="0"/>
          <w:divBdr>
            <w:top w:val="none" w:sz="0" w:space="0" w:color="auto"/>
            <w:left w:val="none" w:sz="0" w:space="0" w:color="auto"/>
            <w:bottom w:val="none" w:sz="0" w:space="0" w:color="auto"/>
            <w:right w:val="none" w:sz="0" w:space="0" w:color="auto"/>
          </w:divBdr>
          <w:divsChild>
            <w:div w:id="326783152">
              <w:marLeft w:val="0"/>
              <w:marRight w:val="0"/>
              <w:marTop w:val="0"/>
              <w:marBottom w:val="0"/>
              <w:divBdr>
                <w:top w:val="none" w:sz="0" w:space="0" w:color="auto"/>
                <w:left w:val="none" w:sz="0" w:space="0" w:color="auto"/>
                <w:bottom w:val="none" w:sz="0" w:space="0" w:color="auto"/>
                <w:right w:val="none" w:sz="0" w:space="0" w:color="auto"/>
              </w:divBdr>
              <w:divsChild>
                <w:div w:id="31267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422460">
      <w:bodyDiv w:val="1"/>
      <w:marLeft w:val="0"/>
      <w:marRight w:val="0"/>
      <w:marTop w:val="0"/>
      <w:marBottom w:val="0"/>
      <w:divBdr>
        <w:top w:val="none" w:sz="0" w:space="0" w:color="auto"/>
        <w:left w:val="none" w:sz="0" w:space="0" w:color="auto"/>
        <w:bottom w:val="none" w:sz="0" w:space="0" w:color="auto"/>
        <w:right w:val="none" w:sz="0" w:space="0" w:color="auto"/>
      </w:divBdr>
      <w:divsChild>
        <w:div w:id="1312178078">
          <w:marLeft w:val="0"/>
          <w:marRight w:val="0"/>
          <w:marTop w:val="0"/>
          <w:marBottom w:val="0"/>
          <w:divBdr>
            <w:top w:val="none" w:sz="0" w:space="0" w:color="auto"/>
            <w:left w:val="none" w:sz="0" w:space="0" w:color="auto"/>
            <w:bottom w:val="none" w:sz="0" w:space="0" w:color="auto"/>
            <w:right w:val="none" w:sz="0" w:space="0" w:color="auto"/>
          </w:divBdr>
          <w:divsChild>
            <w:div w:id="1995379552">
              <w:marLeft w:val="0"/>
              <w:marRight w:val="0"/>
              <w:marTop w:val="0"/>
              <w:marBottom w:val="0"/>
              <w:divBdr>
                <w:top w:val="none" w:sz="0" w:space="0" w:color="auto"/>
                <w:left w:val="none" w:sz="0" w:space="0" w:color="auto"/>
                <w:bottom w:val="none" w:sz="0" w:space="0" w:color="auto"/>
                <w:right w:val="none" w:sz="0" w:space="0" w:color="auto"/>
              </w:divBdr>
              <w:divsChild>
                <w:div w:id="2135830361">
                  <w:marLeft w:val="0"/>
                  <w:marRight w:val="0"/>
                  <w:marTop w:val="0"/>
                  <w:marBottom w:val="0"/>
                  <w:divBdr>
                    <w:top w:val="none" w:sz="0" w:space="0" w:color="auto"/>
                    <w:left w:val="none" w:sz="0" w:space="0" w:color="auto"/>
                    <w:bottom w:val="none" w:sz="0" w:space="0" w:color="auto"/>
                    <w:right w:val="none" w:sz="0" w:space="0" w:color="auto"/>
                  </w:divBdr>
                  <w:divsChild>
                    <w:div w:id="148789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024878">
      <w:bodyDiv w:val="1"/>
      <w:marLeft w:val="0"/>
      <w:marRight w:val="0"/>
      <w:marTop w:val="0"/>
      <w:marBottom w:val="0"/>
      <w:divBdr>
        <w:top w:val="none" w:sz="0" w:space="0" w:color="auto"/>
        <w:left w:val="none" w:sz="0" w:space="0" w:color="auto"/>
        <w:bottom w:val="none" w:sz="0" w:space="0" w:color="auto"/>
        <w:right w:val="none" w:sz="0" w:space="0" w:color="auto"/>
      </w:divBdr>
      <w:divsChild>
        <w:div w:id="331372297">
          <w:marLeft w:val="0"/>
          <w:marRight w:val="0"/>
          <w:marTop w:val="0"/>
          <w:marBottom w:val="0"/>
          <w:divBdr>
            <w:top w:val="none" w:sz="0" w:space="0" w:color="auto"/>
            <w:left w:val="none" w:sz="0" w:space="0" w:color="auto"/>
            <w:bottom w:val="none" w:sz="0" w:space="0" w:color="auto"/>
            <w:right w:val="none" w:sz="0" w:space="0" w:color="auto"/>
          </w:divBdr>
          <w:divsChild>
            <w:div w:id="947590850">
              <w:marLeft w:val="0"/>
              <w:marRight w:val="0"/>
              <w:marTop w:val="0"/>
              <w:marBottom w:val="0"/>
              <w:divBdr>
                <w:top w:val="none" w:sz="0" w:space="0" w:color="auto"/>
                <w:left w:val="none" w:sz="0" w:space="0" w:color="auto"/>
                <w:bottom w:val="none" w:sz="0" w:space="0" w:color="auto"/>
                <w:right w:val="none" w:sz="0" w:space="0" w:color="auto"/>
              </w:divBdr>
              <w:divsChild>
                <w:div w:id="652371069">
                  <w:marLeft w:val="0"/>
                  <w:marRight w:val="0"/>
                  <w:marTop w:val="0"/>
                  <w:marBottom w:val="0"/>
                  <w:divBdr>
                    <w:top w:val="none" w:sz="0" w:space="0" w:color="auto"/>
                    <w:left w:val="none" w:sz="0" w:space="0" w:color="auto"/>
                    <w:bottom w:val="none" w:sz="0" w:space="0" w:color="auto"/>
                    <w:right w:val="none" w:sz="0" w:space="0" w:color="auto"/>
                  </w:divBdr>
                  <w:divsChild>
                    <w:div w:id="40665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49151">
      <w:bodyDiv w:val="1"/>
      <w:marLeft w:val="0"/>
      <w:marRight w:val="0"/>
      <w:marTop w:val="0"/>
      <w:marBottom w:val="0"/>
      <w:divBdr>
        <w:top w:val="none" w:sz="0" w:space="0" w:color="auto"/>
        <w:left w:val="none" w:sz="0" w:space="0" w:color="auto"/>
        <w:bottom w:val="none" w:sz="0" w:space="0" w:color="auto"/>
        <w:right w:val="none" w:sz="0" w:space="0" w:color="auto"/>
      </w:divBdr>
    </w:div>
    <w:div w:id="627979912">
      <w:bodyDiv w:val="1"/>
      <w:marLeft w:val="0"/>
      <w:marRight w:val="0"/>
      <w:marTop w:val="0"/>
      <w:marBottom w:val="0"/>
      <w:divBdr>
        <w:top w:val="none" w:sz="0" w:space="0" w:color="auto"/>
        <w:left w:val="none" w:sz="0" w:space="0" w:color="auto"/>
        <w:bottom w:val="none" w:sz="0" w:space="0" w:color="auto"/>
        <w:right w:val="none" w:sz="0" w:space="0" w:color="auto"/>
      </w:divBdr>
    </w:div>
    <w:div w:id="633145866">
      <w:bodyDiv w:val="1"/>
      <w:marLeft w:val="0"/>
      <w:marRight w:val="0"/>
      <w:marTop w:val="0"/>
      <w:marBottom w:val="0"/>
      <w:divBdr>
        <w:top w:val="none" w:sz="0" w:space="0" w:color="auto"/>
        <w:left w:val="none" w:sz="0" w:space="0" w:color="auto"/>
        <w:bottom w:val="none" w:sz="0" w:space="0" w:color="auto"/>
        <w:right w:val="none" w:sz="0" w:space="0" w:color="auto"/>
      </w:divBdr>
    </w:div>
    <w:div w:id="649017340">
      <w:bodyDiv w:val="1"/>
      <w:marLeft w:val="0"/>
      <w:marRight w:val="0"/>
      <w:marTop w:val="0"/>
      <w:marBottom w:val="0"/>
      <w:divBdr>
        <w:top w:val="none" w:sz="0" w:space="0" w:color="auto"/>
        <w:left w:val="none" w:sz="0" w:space="0" w:color="auto"/>
        <w:bottom w:val="none" w:sz="0" w:space="0" w:color="auto"/>
        <w:right w:val="none" w:sz="0" w:space="0" w:color="auto"/>
      </w:divBdr>
    </w:div>
    <w:div w:id="664668833">
      <w:bodyDiv w:val="1"/>
      <w:marLeft w:val="0"/>
      <w:marRight w:val="0"/>
      <w:marTop w:val="0"/>
      <w:marBottom w:val="0"/>
      <w:divBdr>
        <w:top w:val="none" w:sz="0" w:space="0" w:color="auto"/>
        <w:left w:val="none" w:sz="0" w:space="0" w:color="auto"/>
        <w:bottom w:val="none" w:sz="0" w:space="0" w:color="auto"/>
        <w:right w:val="none" w:sz="0" w:space="0" w:color="auto"/>
      </w:divBdr>
      <w:divsChild>
        <w:div w:id="1836458761">
          <w:marLeft w:val="0"/>
          <w:marRight w:val="0"/>
          <w:marTop w:val="0"/>
          <w:marBottom w:val="360"/>
          <w:divBdr>
            <w:top w:val="none" w:sz="0" w:space="0" w:color="auto"/>
            <w:left w:val="none" w:sz="0" w:space="0" w:color="auto"/>
            <w:bottom w:val="none" w:sz="0" w:space="0" w:color="auto"/>
            <w:right w:val="none" w:sz="0" w:space="0" w:color="auto"/>
          </w:divBdr>
        </w:div>
        <w:div w:id="240454227">
          <w:marLeft w:val="0"/>
          <w:marRight w:val="0"/>
          <w:marTop w:val="0"/>
          <w:marBottom w:val="0"/>
          <w:divBdr>
            <w:top w:val="none" w:sz="0" w:space="0" w:color="auto"/>
            <w:left w:val="none" w:sz="0" w:space="0" w:color="auto"/>
            <w:bottom w:val="none" w:sz="0" w:space="0" w:color="auto"/>
            <w:right w:val="none" w:sz="0" w:space="0" w:color="auto"/>
          </w:divBdr>
        </w:div>
      </w:divsChild>
    </w:div>
    <w:div w:id="671681536">
      <w:bodyDiv w:val="1"/>
      <w:marLeft w:val="0"/>
      <w:marRight w:val="0"/>
      <w:marTop w:val="0"/>
      <w:marBottom w:val="0"/>
      <w:divBdr>
        <w:top w:val="none" w:sz="0" w:space="0" w:color="auto"/>
        <w:left w:val="none" w:sz="0" w:space="0" w:color="auto"/>
        <w:bottom w:val="none" w:sz="0" w:space="0" w:color="auto"/>
        <w:right w:val="none" w:sz="0" w:space="0" w:color="auto"/>
      </w:divBdr>
    </w:div>
    <w:div w:id="705059242">
      <w:bodyDiv w:val="1"/>
      <w:marLeft w:val="0"/>
      <w:marRight w:val="0"/>
      <w:marTop w:val="0"/>
      <w:marBottom w:val="0"/>
      <w:divBdr>
        <w:top w:val="none" w:sz="0" w:space="0" w:color="auto"/>
        <w:left w:val="none" w:sz="0" w:space="0" w:color="auto"/>
        <w:bottom w:val="none" w:sz="0" w:space="0" w:color="auto"/>
        <w:right w:val="none" w:sz="0" w:space="0" w:color="auto"/>
      </w:divBdr>
    </w:div>
    <w:div w:id="705259697">
      <w:bodyDiv w:val="1"/>
      <w:marLeft w:val="0"/>
      <w:marRight w:val="0"/>
      <w:marTop w:val="0"/>
      <w:marBottom w:val="0"/>
      <w:divBdr>
        <w:top w:val="none" w:sz="0" w:space="0" w:color="auto"/>
        <w:left w:val="none" w:sz="0" w:space="0" w:color="auto"/>
        <w:bottom w:val="none" w:sz="0" w:space="0" w:color="auto"/>
        <w:right w:val="none" w:sz="0" w:space="0" w:color="auto"/>
      </w:divBdr>
      <w:divsChild>
        <w:div w:id="163281619">
          <w:marLeft w:val="0"/>
          <w:marRight w:val="0"/>
          <w:marTop w:val="0"/>
          <w:marBottom w:val="0"/>
          <w:divBdr>
            <w:top w:val="none" w:sz="0" w:space="0" w:color="auto"/>
            <w:left w:val="none" w:sz="0" w:space="0" w:color="auto"/>
            <w:bottom w:val="none" w:sz="0" w:space="0" w:color="auto"/>
            <w:right w:val="none" w:sz="0" w:space="0" w:color="auto"/>
          </w:divBdr>
          <w:divsChild>
            <w:div w:id="1568759468">
              <w:marLeft w:val="0"/>
              <w:marRight w:val="0"/>
              <w:marTop w:val="0"/>
              <w:marBottom w:val="0"/>
              <w:divBdr>
                <w:top w:val="none" w:sz="0" w:space="0" w:color="auto"/>
                <w:left w:val="none" w:sz="0" w:space="0" w:color="auto"/>
                <w:bottom w:val="none" w:sz="0" w:space="0" w:color="auto"/>
                <w:right w:val="none" w:sz="0" w:space="0" w:color="auto"/>
              </w:divBdr>
              <w:divsChild>
                <w:div w:id="467822625">
                  <w:marLeft w:val="0"/>
                  <w:marRight w:val="0"/>
                  <w:marTop w:val="0"/>
                  <w:marBottom w:val="0"/>
                  <w:divBdr>
                    <w:top w:val="none" w:sz="0" w:space="0" w:color="auto"/>
                    <w:left w:val="none" w:sz="0" w:space="0" w:color="auto"/>
                    <w:bottom w:val="none" w:sz="0" w:space="0" w:color="auto"/>
                    <w:right w:val="none" w:sz="0" w:space="0" w:color="auto"/>
                  </w:divBdr>
                  <w:divsChild>
                    <w:div w:id="101136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441071">
      <w:bodyDiv w:val="1"/>
      <w:marLeft w:val="0"/>
      <w:marRight w:val="0"/>
      <w:marTop w:val="0"/>
      <w:marBottom w:val="0"/>
      <w:divBdr>
        <w:top w:val="none" w:sz="0" w:space="0" w:color="auto"/>
        <w:left w:val="none" w:sz="0" w:space="0" w:color="auto"/>
        <w:bottom w:val="none" w:sz="0" w:space="0" w:color="auto"/>
        <w:right w:val="none" w:sz="0" w:space="0" w:color="auto"/>
      </w:divBdr>
    </w:div>
    <w:div w:id="724525145">
      <w:bodyDiv w:val="1"/>
      <w:marLeft w:val="0"/>
      <w:marRight w:val="0"/>
      <w:marTop w:val="0"/>
      <w:marBottom w:val="0"/>
      <w:divBdr>
        <w:top w:val="none" w:sz="0" w:space="0" w:color="auto"/>
        <w:left w:val="none" w:sz="0" w:space="0" w:color="auto"/>
        <w:bottom w:val="none" w:sz="0" w:space="0" w:color="auto"/>
        <w:right w:val="none" w:sz="0" w:space="0" w:color="auto"/>
      </w:divBdr>
    </w:div>
    <w:div w:id="736972152">
      <w:bodyDiv w:val="1"/>
      <w:marLeft w:val="0"/>
      <w:marRight w:val="0"/>
      <w:marTop w:val="0"/>
      <w:marBottom w:val="0"/>
      <w:divBdr>
        <w:top w:val="none" w:sz="0" w:space="0" w:color="auto"/>
        <w:left w:val="none" w:sz="0" w:space="0" w:color="auto"/>
        <w:bottom w:val="none" w:sz="0" w:space="0" w:color="auto"/>
        <w:right w:val="none" w:sz="0" w:space="0" w:color="auto"/>
      </w:divBdr>
      <w:divsChild>
        <w:div w:id="599918470">
          <w:marLeft w:val="0"/>
          <w:marRight w:val="0"/>
          <w:marTop w:val="0"/>
          <w:marBottom w:val="0"/>
          <w:divBdr>
            <w:top w:val="none" w:sz="0" w:space="0" w:color="auto"/>
            <w:left w:val="none" w:sz="0" w:space="0" w:color="auto"/>
            <w:bottom w:val="none" w:sz="0" w:space="0" w:color="auto"/>
            <w:right w:val="none" w:sz="0" w:space="0" w:color="auto"/>
          </w:divBdr>
          <w:divsChild>
            <w:div w:id="14693507">
              <w:marLeft w:val="0"/>
              <w:marRight w:val="0"/>
              <w:marTop w:val="0"/>
              <w:marBottom w:val="0"/>
              <w:divBdr>
                <w:top w:val="none" w:sz="0" w:space="0" w:color="auto"/>
                <w:left w:val="none" w:sz="0" w:space="0" w:color="auto"/>
                <w:bottom w:val="none" w:sz="0" w:space="0" w:color="auto"/>
                <w:right w:val="none" w:sz="0" w:space="0" w:color="auto"/>
              </w:divBdr>
              <w:divsChild>
                <w:div w:id="12493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390531">
      <w:bodyDiv w:val="1"/>
      <w:marLeft w:val="0"/>
      <w:marRight w:val="0"/>
      <w:marTop w:val="0"/>
      <w:marBottom w:val="0"/>
      <w:divBdr>
        <w:top w:val="none" w:sz="0" w:space="0" w:color="auto"/>
        <w:left w:val="none" w:sz="0" w:space="0" w:color="auto"/>
        <w:bottom w:val="none" w:sz="0" w:space="0" w:color="auto"/>
        <w:right w:val="none" w:sz="0" w:space="0" w:color="auto"/>
      </w:divBdr>
      <w:divsChild>
        <w:div w:id="1625036486">
          <w:marLeft w:val="0"/>
          <w:marRight w:val="0"/>
          <w:marTop w:val="0"/>
          <w:marBottom w:val="0"/>
          <w:divBdr>
            <w:top w:val="none" w:sz="0" w:space="0" w:color="auto"/>
            <w:left w:val="none" w:sz="0" w:space="0" w:color="auto"/>
            <w:bottom w:val="none" w:sz="0" w:space="0" w:color="auto"/>
            <w:right w:val="none" w:sz="0" w:space="0" w:color="auto"/>
          </w:divBdr>
          <w:divsChild>
            <w:div w:id="624577814">
              <w:marLeft w:val="0"/>
              <w:marRight w:val="0"/>
              <w:marTop w:val="0"/>
              <w:marBottom w:val="0"/>
              <w:divBdr>
                <w:top w:val="none" w:sz="0" w:space="0" w:color="auto"/>
                <w:left w:val="none" w:sz="0" w:space="0" w:color="auto"/>
                <w:bottom w:val="none" w:sz="0" w:space="0" w:color="auto"/>
                <w:right w:val="none" w:sz="0" w:space="0" w:color="auto"/>
              </w:divBdr>
              <w:divsChild>
                <w:div w:id="632489185">
                  <w:marLeft w:val="0"/>
                  <w:marRight w:val="0"/>
                  <w:marTop w:val="0"/>
                  <w:marBottom w:val="0"/>
                  <w:divBdr>
                    <w:top w:val="none" w:sz="0" w:space="0" w:color="auto"/>
                    <w:left w:val="none" w:sz="0" w:space="0" w:color="auto"/>
                    <w:bottom w:val="none" w:sz="0" w:space="0" w:color="auto"/>
                    <w:right w:val="none" w:sz="0" w:space="0" w:color="auto"/>
                  </w:divBdr>
                  <w:divsChild>
                    <w:div w:id="16796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374823">
      <w:bodyDiv w:val="1"/>
      <w:marLeft w:val="0"/>
      <w:marRight w:val="0"/>
      <w:marTop w:val="0"/>
      <w:marBottom w:val="0"/>
      <w:divBdr>
        <w:top w:val="none" w:sz="0" w:space="0" w:color="auto"/>
        <w:left w:val="none" w:sz="0" w:space="0" w:color="auto"/>
        <w:bottom w:val="none" w:sz="0" w:space="0" w:color="auto"/>
        <w:right w:val="none" w:sz="0" w:space="0" w:color="auto"/>
      </w:divBdr>
      <w:divsChild>
        <w:div w:id="46996973">
          <w:marLeft w:val="0"/>
          <w:marRight w:val="0"/>
          <w:marTop w:val="0"/>
          <w:marBottom w:val="0"/>
          <w:divBdr>
            <w:top w:val="none" w:sz="0" w:space="0" w:color="auto"/>
            <w:left w:val="none" w:sz="0" w:space="0" w:color="auto"/>
            <w:bottom w:val="none" w:sz="0" w:space="0" w:color="auto"/>
            <w:right w:val="none" w:sz="0" w:space="0" w:color="auto"/>
          </w:divBdr>
          <w:divsChild>
            <w:div w:id="586498319">
              <w:marLeft w:val="0"/>
              <w:marRight w:val="0"/>
              <w:marTop w:val="0"/>
              <w:marBottom w:val="0"/>
              <w:divBdr>
                <w:top w:val="none" w:sz="0" w:space="0" w:color="auto"/>
                <w:left w:val="none" w:sz="0" w:space="0" w:color="auto"/>
                <w:bottom w:val="none" w:sz="0" w:space="0" w:color="auto"/>
                <w:right w:val="none" w:sz="0" w:space="0" w:color="auto"/>
              </w:divBdr>
              <w:divsChild>
                <w:div w:id="427774712">
                  <w:marLeft w:val="0"/>
                  <w:marRight w:val="0"/>
                  <w:marTop w:val="0"/>
                  <w:marBottom w:val="0"/>
                  <w:divBdr>
                    <w:top w:val="none" w:sz="0" w:space="0" w:color="auto"/>
                    <w:left w:val="none" w:sz="0" w:space="0" w:color="auto"/>
                    <w:bottom w:val="none" w:sz="0" w:space="0" w:color="auto"/>
                    <w:right w:val="none" w:sz="0" w:space="0" w:color="auto"/>
                  </w:divBdr>
                  <w:divsChild>
                    <w:div w:id="26057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591060">
      <w:bodyDiv w:val="1"/>
      <w:marLeft w:val="0"/>
      <w:marRight w:val="0"/>
      <w:marTop w:val="0"/>
      <w:marBottom w:val="0"/>
      <w:divBdr>
        <w:top w:val="none" w:sz="0" w:space="0" w:color="auto"/>
        <w:left w:val="none" w:sz="0" w:space="0" w:color="auto"/>
        <w:bottom w:val="none" w:sz="0" w:space="0" w:color="auto"/>
        <w:right w:val="none" w:sz="0" w:space="0" w:color="auto"/>
      </w:divBdr>
    </w:div>
    <w:div w:id="809983206">
      <w:bodyDiv w:val="1"/>
      <w:marLeft w:val="0"/>
      <w:marRight w:val="0"/>
      <w:marTop w:val="0"/>
      <w:marBottom w:val="0"/>
      <w:divBdr>
        <w:top w:val="none" w:sz="0" w:space="0" w:color="auto"/>
        <w:left w:val="none" w:sz="0" w:space="0" w:color="auto"/>
        <w:bottom w:val="none" w:sz="0" w:space="0" w:color="auto"/>
        <w:right w:val="none" w:sz="0" w:space="0" w:color="auto"/>
      </w:divBdr>
      <w:divsChild>
        <w:div w:id="1168406461">
          <w:marLeft w:val="0"/>
          <w:marRight w:val="0"/>
          <w:marTop w:val="0"/>
          <w:marBottom w:val="0"/>
          <w:divBdr>
            <w:top w:val="none" w:sz="0" w:space="0" w:color="auto"/>
            <w:left w:val="none" w:sz="0" w:space="0" w:color="auto"/>
            <w:bottom w:val="none" w:sz="0" w:space="0" w:color="auto"/>
            <w:right w:val="none" w:sz="0" w:space="0" w:color="auto"/>
          </w:divBdr>
          <w:divsChild>
            <w:div w:id="1791900678">
              <w:marLeft w:val="0"/>
              <w:marRight w:val="0"/>
              <w:marTop w:val="0"/>
              <w:marBottom w:val="0"/>
              <w:divBdr>
                <w:top w:val="none" w:sz="0" w:space="0" w:color="auto"/>
                <w:left w:val="none" w:sz="0" w:space="0" w:color="auto"/>
                <w:bottom w:val="none" w:sz="0" w:space="0" w:color="auto"/>
                <w:right w:val="none" w:sz="0" w:space="0" w:color="auto"/>
              </w:divBdr>
              <w:divsChild>
                <w:div w:id="101950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993704">
      <w:bodyDiv w:val="1"/>
      <w:marLeft w:val="0"/>
      <w:marRight w:val="0"/>
      <w:marTop w:val="0"/>
      <w:marBottom w:val="0"/>
      <w:divBdr>
        <w:top w:val="none" w:sz="0" w:space="0" w:color="auto"/>
        <w:left w:val="none" w:sz="0" w:space="0" w:color="auto"/>
        <w:bottom w:val="none" w:sz="0" w:space="0" w:color="auto"/>
        <w:right w:val="none" w:sz="0" w:space="0" w:color="auto"/>
      </w:divBdr>
      <w:divsChild>
        <w:div w:id="1432700671">
          <w:marLeft w:val="0"/>
          <w:marRight w:val="0"/>
          <w:marTop w:val="0"/>
          <w:marBottom w:val="0"/>
          <w:divBdr>
            <w:top w:val="none" w:sz="0" w:space="0" w:color="auto"/>
            <w:left w:val="none" w:sz="0" w:space="0" w:color="auto"/>
            <w:bottom w:val="none" w:sz="0" w:space="0" w:color="auto"/>
            <w:right w:val="none" w:sz="0" w:space="0" w:color="auto"/>
          </w:divBdr>
          <w:divsChild>
            <w:div w:id="1128814120">
              <w:marLeft w:val="0"/>
              <w:marRight w:val="0"/>
              <w:marTop w:val="0"/>
              <w:marBottom w:val="0"/>
              <w:divBdr>
                <w:top w:val="none" w:sz="0" w:space="0" w:color="auto"/>
                <w:left w:val="none" w:sz="0" w:space="0" w:color="auto"/>
                <w:bottom w:val="none" w:sz="0" w:space="0" w:color="auto"/>
                <w:right w:val="none" w:sz="0" w:space="0" w:color="auto"/>
              </w:divBdr>
              <w:divsChild>
                <w:div w:id="1102646735">
                  <w:marLeft w:val="0"/>
                  <w:marRight w:val="0"/>
                  <w:marTop w:val="0"/>
                  <w:marBottom w:val="0"/>
                  <w:divBdr>
                    <w:top w:val="none" w:sz="0" w:space="0" w:color="auto"/>
                    <w:left w:val="none" w:sz="0" w:space="0" w:color="auto"/>
                    <w:bottom w:val="none" w:sz="0" w:space="0" w:color="auto"/>
                    <w:right w:val="none" w:sz="0" w:space="0" w:color="auto"/>
                  </w:divBdr>
                  <w:divsChild>
                    <w:div w:id="156174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876068">
      <w:bodyDiv w:val="1"/>
      <w:marLeft w:val="0"/>
      <w:marRight w:val="0"/>
      <w:marTop w:val="0"/>
      <w:marBottom w:val="0"/>
      <w:divBdr>
        <w:top w:val="none" w:sz="0" w:space="0" w:color="auto"/>
        <w:left w:val="none" w:sz="0" w:space="0" w:color="auto"/>
        <w:bottom w:val="none" w:sz="0" w:space="0" w:color="auto"/>
        <w:right w:val="none" w:sz="0" w:space="0" w:color="auto"/>
      </w:divBdr>
    </w:div>
    <w:div w:id="836963441">
      <w:bodyDiv w:val="1"/>
      <w:marLeft w:val="0"/>
      <w:marRight w:val="0"/>
      <w:marTop w:val="0"/>
      <w:marBottom w:val="0"/>
      <w:divBdr>
        <w:top w:val="none" w:sz="0" w:space="0" w:color="auto"/>
        <w:left w:val="none" w:sz="0" w:space="0" w:color="auto"/>
        <w:bottom w:val="none" w:sz="0" w:space="0" w:color="auto"/>
        <w:right w:val="none" w:sz="0" w:space="0" w:color="auto"/>
      </w:divBdr>
      <w:divsChild>
        <w:div w:id="2141141324">
          <w:marLeft w:val="0"/>
          <w:marRight w:val="0"/>
          <w:marTop w:val="0"/>
          <w:marBottom w:val="0"/>
          <w:divBdr>
            <w:top w:val="none" w:sz="0" w:space="0" w:color="auto"/>
            <w:left w:val="none" w:sz="0" w:space="0" w:color="auto"/>
            <w:bottom w:val="none" w:sz="0" w:space="0" w:color="auto"/>
            <w:right w:val="none" w:sz="0" w:space="0" w:color="auto"/>
          </w:divBdr>
          <w:divsChild>
            <w:div w:id="348484783">
              <w:marLeft w:val="0"/>
              <w:marRight w:val="0"/>
              <w:marTop w:val="0"/>
              <w:marBottom w:val="0"/>
              <w:divBdr>
                <w:top w:val="none" w:sz="0" w:space="0" w:color="auto"/>
                <w:left w:val="none" w:sz="0" w:space="0" w:color="auto"/>
                <w:bottom w:val="none" w:sz="0" w:space="0" w:color="auto"/>
                <w:right w:val="none" w:sz="0" w:space="0" w:color="auto"/>
              </w:divBdr>
              <w:divsChild>
                <w:div w:id="1493641623">
                  <w:marLeft w:val="0"/>
                  <w:marRight w:val="0"/>
                  <w:marTop w:val="0"/>
                  <w:marBottom w:val="0"/>
                  <w:divBdr>
                    <w:top w:val="none" w:sz="0" w:space="0" w:color="auto"/>
                    <w:left w:val="none" w:sz="0" w:space="0" w:color="auto"/>
                    <w:bottom w:val="none" w:sz="0" w:space="0" w:color="auto"/>
                    <w:right w:val="none" w:sz="0" w:space="0" w:color="auto"/>
                  </w:divBdr>
                  <w:divsChild>
                    <w:div w:id="7648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792549">
      <w:bodyDiv w:val="1"/>
      <w:marLeft w:val="0"/>
      <w:marRight w:val="0"/>
      <w:marTop w:val="0"/>
      <w:marBottom w:val="0"/>
      <w:divBdr>
        <w:top w:val="none" w:sz="0" w:space="0" w:color="auto"/>
        <w:left w:val="none" w:sz="0" w:space="0" w:color="auto"/>
        <w:bottom w:val="none" w:sz="0" w:space="0" w:color="auto"/>
        <w:right w:val="none" w:sz="0" w:space="0" w:color="auto"/>
      </w:divBdr>
    </w:div>
    <w:div w:id="896553038">
      <w:bodyDiv w:val="1"/>
      <w:marLeft w:val="0"/>
      <w:marRight w:val="0"/>
      <w:marTop w:val="0"/>
      <w:marBottom w:val="0"/>
      <w:divBdr>
        <w:top w:val="none" w:sz="0" w:space="0" w:color="auto"/>
        <w:left w:val="none" w:sz="0" w:space="0" w:color="auto"/>
        <w:bottom w:val="none" w:sz="0" w:space="0" w:color="auto"/>
        <w:right w:val="none" w:sz="0" w:space="0" w:color="auto"/>
      </w:divBdr>
    </w:div>
    <w:div w:id="908811247">
      <w:bodyDiv w:val="1"/>
      <w:marLeft w:val="0"/>
      <w:marRight w:val="0"/>
      <w:marTop w:val="0"/>
      <w:marBottom w:val="0"/>
      <w:divBdr>
        <w:top w:val="none" w:sz="0" w:space="0" w:color="auto"/>
        <w:left w:val="none" w:sz="0" w:space="0" w:color="auto"/>
        <w:bottom w:val="none" w:sz="0" w:space="0" w:color="auto"/>
        <w:right w:val="none" w:sz="0" w:space="0" w:color="auto"/>
      </w:divBdr>
    </w:div>
    <w:div w:id="924413876">
      <w:bodyDiv w:val="1"/>
      <w:marLeft w:val="0"/>
      <w:marRight w:val="0"/>
      <w:marTop w:val="0"/>
      <w:marBottom w:val="0"/>
      <w:divBdr>
        <w:top w:val="none" w:sz="0" w:space="0" w:color="auto"/>
        <w:left w:val="none" w:sz="0" w:space="0" w:color="auto"/>
        <w:bottom w:val="none" w:sz="0" w:space="0" w:color="auto"/>
        <w:right w:val="none" w:sz="0" w:space="0" w:color="auto"/>
      </w:divBdr>
    </w:div>
    <w:div w:id="932782657">
      <w:bodyDiv w:val="1"/>
      <w:marLeft w:val="0"/>
      <w:marRight w:val="0"/>
      <w:marTop w:val="0"/>
      <w:marBottom w:val="0"/>
      <w:divBdr>
        <w:top w:val="none" w:sz="0" w:space="0" w:color="auto"/>
        <w:left w:val="none" w:sz="0" w:space="0" w:color="auto"/>
        <w:bottom w:val="none" w:sz="0" w:space="0" w:color="auto"/>
        <w:right w:val="none" w:sz="0" w:space="0" w:color="auto"/>
      </w:divBdr>
    </w:div>
    <w:div w:id="940185285">
      <w:bodyDiv w:val="1"/>
      <w:marLeft w:val="0"/>
      <w:marRight w:val="0"/>
      <w:marTop w:val="0"/>
      <w:marBottom w:val="0"/>
      <w:divBdr>
        <w:top w:val="none" w:sz="0" w:space="0" w:color="auto"/>
        <w:left w:val="none" w:sz="0" w:space="0" w:color="auto"/>
        <w:bottom w:val="none" w:sz="0" w:space="0" w:color="auto"/>
        <w:right w:val="none" w:sz="0" w:space="0" w:color="auto"/>
      </w:divBdr>
      <w:divsChild>
        <w:div w:id="552696809">
          <w:marLeft w:val="0"/>
          <w:marRight w:val="0"/>
          <w:marTop w:val="0"/>
          <w:marBottom w:val="0"/>
          <w:divBdr>
            <w:top w:val="none" w:sz="0" w:space="0" w:color="auto"/>
            <w:left w:val="none" w:sz="0" w:space="0" w:color="auto"/>
            <w:bottom w:val="none" w:sz="0" w:space="0" w:color="auto"/>
            <w:right w:val="none" w:sz="0" w:space="0" w:color="auto"/>
          </w:divBdr>
          <w:divsChild>
            <w:div w:id="1400058244">
              <w:marLeft w:val="0"/>
              <w:marRight w:val="0"/>
              <w:marTop w:val="0"/>
              <w:marBottom w:val="0"/>
              <w:divBdr>
                <w:top w:val="none" w:sz="0" w:space="0" w:color="auto"/>
                <w:left w:val="none" w:sz="0" w:space="0" w:color="auto"/>
                <w:bottom w:val="none" w:sz="0" w:space="0" w:color="auto"/>
                <w:right w:val="none" w:sz="0" w:space="0" w:color="auto"/>
              </w:divBdr>
              <w:divsChild>
                <w:div w:id="1102340438">
                  <w:marLeft w:val="0"/>
                  <w:marRight w:val="0"/>
                  <w:marTop w:val="0"/>
                  <w:marBottom w:val="0"/>
                  <w:divBdr>
                    <w:top w:val="none" w:sz="0" w:space="0" w:color="auto"/>
                    <w:left w:val="none" w:sz="0" w:space="0" w:color="auto"/>
                    <w:bottom w:val="none" w:sz="0" w:space="0" w:color="auto"/>
                    <w:right w:val="none" w:sz="0" w:space="0" w:color="auto"/>
                  </w:divBdr>
                  <w:divsChild>
                    <w:div w:id="190313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970765">
      <w:bodyDiv w:val="1"/>
      <w:marLeft w:val="0"/>
      <w:marRight w:val="0"/>
      <w:marTop w:val="0"/>
      <w:marBottom w:val="0"/>
      <w:divBdr>
        <w:top w:val="none" w:sz="0" w:space="0" w:color="auto"/>
        <w:left w:val="none" w:sz="0" w:space="0" w:color="auto"/>
        <w:bottom w:val="none" w:sz="0" w:space="0" w:color="auto"/>
        <w:right w:val="none" w:sz="0" w:space="0" w:color="auto"/>
      </w:divBdr>
      <w:divsChild>
        <w:div w:id="1203588857">
          <w:marLeft w:val="0"/>
          <w:marRight w:val="0"/>
          <w:marTop w:val="0"/>
          <w:marBottom w:val="0"/>
          <w:divBdr>
            <w:top w:val="none" w:sz="0" w:space="0" w:color="auto"/>
            <w:left w:val="none" w:sz="0" w:space="0" w:color="auto"/>
            <w:bottom w:val="none" w:sz="0" w:space="0" w:color="auto"/>
            <w:right w:val="none" w:sz="0" w:space="0" w:color="auto"/>
          </w:divBdr>
          <w:divsChild>
            <w:div w:id="867832368">
              <w:marLeft w:val="0"/>
              <w:marRight w:val="0"/>
              <w:marTop w:val="0"/>
              <w:marBottom w:val="0"/>
              <w:divBdr>
                <w:top w:val="none" w:sz="0" w:space="0" w:color="auto"/>
                <w:left w:val="none" w:sz="0" w:space="0" w:color="auto"/>
                <w:bottom w:val="none" w:sz="0" w:space="0" w:color="auto"/>
                <w:right w:val="none" w:sz="0" w:space="0" w:color="auto"/>
              </w:divBdr>
              <w:divsChild>
                <w:div w:id="14651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128882">
      <w:bodyDiv w:val="1"/>
      <w:marLeft w:val="0"/>
      <w:marRight w:val="0"/>
      <w:marTop w:val="0"/>
      <w:marBottom w:val="0"/>
      <w:divBdr>
        <w:top w:val="none" w:sz="0" w:space="0" w:color="auto"/>
        <w:left w:val="none" w:sz="0" w:space="0" w:color="auto"/>
        <w:bottom w:val="none" w:sz="0" w:space="0" w:color="auto"/>
        <w:right w:val="none" w:sz="0" w:space="0" w:color="auto"/>
      </w:divBdr>
    </w:div>
    <w:div w:id="1014500959">
      <w:bodyDiv w:val="1"/>
      <w:marLeft w:val="0"/>
      <w:marRight w:val="0"/>
      <w:marTop w:val="0"/>
      <w:marBottom w:val="0"/>
      <w:divBdr>
        <w:top w:val="none" w:sz="0" w:space="0" w:color="auto"/>
        <w:left w:val="none" w:sz="0" w:space="0" w:color="auto"/>
        <w:bottom w:val="none" w:sz="0" w:space="0" w:color="auto"/>
        <w:right w:val="none" w:sz="0" w:space="0" w:color="auto"/>
      </w:divBdr>
      <w:divsChild>
        <w:div w:id="735711061">
          <w:marLeft w:val="0"/>
          <w:marRight w:val="0"/>
          <w:marTop w:val="0"/>
          <w:marBottom w:val="0"/>
          <w:divBdr>
            <w:top w:val="none" w:sz="0" w:space="0" w:color="auto"/>
            <w:left w:val="none" w:sz="0" w:space="0" w:color="auto"/>
            <w:bottom w:val="none" w:sz="0" w:space="0" w:color="auto"/>
            <w:right w:val="none" w:sz="0" w:space="0" w:color="auto"/>
          </w:divBdr>
          <w:divsChild>
            <w:div w:id="1113668326">
              <w:marLeft w:val="0"/>
              <w:marRight w:val="0"/>
              <w:marTop w:val="0"/>
              <w:marBottom w:val="0"/>
              <w:divBdr>
                <w:top w:val="none" w:sz="0" w:space="0" w:color="auto"/>
                <w:left w:val="none" w:sz="0" w:space="0" w:color="auto"/>
                <w:bottom w:val="none" w:sz="0" w:space="0" w:color="auto"/>
                <w:right w:val="none" w:sz="0" w:space="0" w:color="auto"/>
              </w:divBdr>
              <w:divsChild>
                <w:div w:id="1642881149">
                  <w:marLeft w:val="0"/>
                  <w:marRight w:val="0"/>
                  <w:marTop w:val="0"/>
                  <w:marBottom w:val="0"/>
                  <w:divBdr>
                    <w:top w:val="none" w:sz="0" w:space="0" w:color="auto"/>
                    <w:left w:val="none" w:sz="0" w:space="0" w:color="auto"/>
                    <w:bottom w:val="none" w:sz="0" w:space="0" w:color="auto"/>
                    <w:right w:val="none" w:sz="0" w:space="0" w:color="auto"/>
                  </w:divBdr>
                  <w:divsChild>
                    <w:div w:id="52448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738165">
      <w:bodyDiv w:val="1"/>
      <w:marLeft w:val="0"/>
      <w:marRight w:val="0"/>
      <w:marTop w:val="0"/>
      <w:marBottom w:val="0"/>
      <w:divBdr>
        <w:top w:val="none" w:sz="0" w:space="0" w:color="auto"/>
        <w:left w:val="none" w:sz="0" w:space="0" w:color="auto"/>
        <w:bottom w:val="none" w:sz="0" w:space="0" w:color="auto"/>
        <w:right w:val="none" w:sz="0" w:space="0" w:color="auto"/>
      </w:divBdr>
    </w:div>
    <w:div w:id="1059204358">
      <w:bodyDiv w:val="1"/>
      <w:marLeft w:val="0"/>
      <w:marRight w:val="0"/>
      <w:marTop w:val="0"/>
      <w:marBottom w:val="0"/>
      <w:divBdr>
        <w:top w:val="none" w:sz="0" w:space="0" w:color="auto"/>
        <w:left w:val="none" w:sz="0" w:space="0" w:color="auto"/>
        <w:bottom w:val="none" w:sz="0" w:space="0" w:color="auto"/>
        <w:right w:val="none" w:sz="0" w:space="0" w:color="auto"/>
      </w:divBdr>
    </w:div>
    <w:div w:id="1062098007">
      <w:bodyDiv w:val="1"/>
      <w:marLeft w:val="0"/>
      <w:marRight w:val="0"/>
      <w:marTop w:val="0"/>
      <w:marBottom w:val="0"/>
      <w:divBdr>
        <w:top w:val="none" w:sz="0" w:space="0" w:color="auto"/>
        <w:left w:val="none" w:sz="0" w:space="0" w:color="auto"/>
        <w:bottom w:val="none" w:sz="0" w:space="0" w:color="auto"/>
        <w:right w:val="none" w:sz="0" w:space="0" w:color="auto"/>
      </w:divBdr>
    </w:div>
    <w:div w:id="1064836893">
      <w:bodyDiv w:val="1"/>
      <w:marLeft w:val="0"/>
      <w:marRight w:val="0"/>
      <w:marTop w:val="0"/>
      <w:marBottom w:val="0"/>
      <w:divBdr>
        <w:top w:val="none" w:sz="0" w:space="0" w:color="auto"/>
        <w:left w:val="none" w:sz="0" w:space="0" w:color="auto"/>
        <w:bottom w:val="none" w:sz="0" w:space="0" w:color="auto"/>
        <w:right w:val="none" w:sz="0" w:space="0" w:color="auto"/>
      </w:divBdr>
      <w:divsChild>
        <w:div w:id="1525441298">
          <w:marLeft w:val="0"/>
          <w:marRight w:val="0"/>
          <w:marTop w:val="0"/>
          <w:marBottom w:val="0"/>
          <w:divBdr>
            <w:top w:val="none" w:sz="0" w:space="0" w:color="auto"/>
            <w:left w:val="none" w:sz="0" w:space="0" w:color="auto"/>
            <w:bottom w:val="none" w:sz="0" w:space="0" w:color="auto"/>
            <w:right w:val="none" w:sz="0" w:space="0" w:color="auto"/>
          </w:divBdr>
          <w:divsChild>
            <w:div w:id="1299384466">
              <w:marLeft w:val="0"/>
              <w:marRight w:val="0"/>
              <w:marTop w:val="0"/>
              <w:marBottom w:val="0"/>
              <w:divBdr>
                <w:top w:val="none" w:sz="0" w:space="0" w:color="auto"/>
                <w:left w:val="none" w:sz="0" w:space="0" w:color="auto"/>
                <w:bottom w:val="none" w:sz="0" w:space="0" w:color="auto"/>
                <w:right w:val="none" w:sz="0" w:space="0" w:color="auto"/>
              </w:divBdr>
              <w:divsChild>
                <w:div w:id="567888016">
                  <w:marLeft w:val="0"/>
                  <w:marRight w:val="0"/>
                  <w:marTop w:val="0"/>
                  <w:marBottom w:val="0"/>
                  <w:divBdr>
                    <w:top w:val="none" w:sz="0" w:space="0" w:color="auto"/>
                    <w:left w:val="none" w:sz="0" w:space="0" w:color="auto"/>
                    <w:bottom w:val="none" w:sz="0" w:space="0" w:color="auto"/>
                    <w:right w:val="none" w:sz="0" w:space="0" w:color="auto"/>
                  </w:divBdr>
                  <w:divsChild>
                    <w:div w:id="76908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986764">
      <w:bodyDiv w:val="1"/>
      <w:marLeft w:val="0"/>
      <w:marRight w:val="0"/>
      <w:marTop w:val="0"/>
      <w:marBottom w:val="0"/>
      <w:divBdr>
        <w:top w:val="none" w:sz="0" w:space="0" w:color="auto"/>
        <w:left w:val="none" w:sz="0" w:space="0" w:color="auto"/>
        <w:bottom w:val="none" w:sz="0" w:space="0" w:color="auto"/>
        <w:right w:val="none" w:sz="0" w:space="0" w:color="auto"/>
      </w:divBdr>
    </w:div>
    <w:div w:id="1082411411">
      <w:bodyDiv w:val="1"/>
      <w:marLeft w:val="0"/>
      <w:marRight w:val="0"/>
      <w:marTop w:val="0"/>
      <w:marBottom w:val="0"/>
      <w:divBdr>
        <w:top w:val="none" w:sz="0" w:space="0" w:color="auto"/>
        <w:left w:val="none" w:sz="0" w:space="0" w:color="auto"/>
        <w:bottom w:val="none" w:sz="0" w:space="0" w:color="auto"/>
        <w:right w:val="none" w:sz="0" w:space="0" w:color="auto"/>
      </w:divBdr>
      <w:divsChild>
        <w:div w:id="879824218">
          <w:marLeft w:val="0"/>
          <w:marRight w:val="0"/>
          <w:marTop w:val="0"/>
          <w:marBottom w:val="0"/>
          <w:divBdr>
            <w:top w:val="none" w:sz="0" w:space="0" w:color="auto"/>
            <w:left w:val="none" w:sz="0" w:space="0" w:color="auto"/>
            <w:bottom w:val="none" w:sz="0" w:space="0" w:color="auto"/>
            <w:right w:val="none" w:sz="0" w:space="0" w:color="auto"/>
          </w:divBdr>
          <w:divsChild>
            <w:div w:id="1440832413">
              <w:marLeft w:val="0"/>
              <w:marRight w:val="0"/>
              <w:marTop w:val="0"/>
              <w:marBottom w:val="0"/>
              <w:divBdr>
                <w:top w:val="none" w:sz="0" w:space="0" w:color="auto"/>
                <w:left w:val="none" w:sz="0" w:space="0" w:color="auto"/>
                <w:bottom w:val="none" w:sz="0" w:space="0" w:color="auto"/>
                <w:right w:val="none" w:sz="0" w:space="0" w:color="auto"/>
              </w:divBdr>
              <w:divsChild>
                <w:div w:id="1662930938">
                  <w:marLeft w:val="0"/>
                  <w:marRight w:val="0"/>
                  <w:marTop w:val="0"/>
                  <w:marBottom w:val="0"/>
                  <w:divBdr>
                    <w:top w:val="none" w:sz="0" w:space="0" w:color="auto"/>
                    <w:left w:val="none" w:sz="0" w:space="0" w:color="auto"/>
                    <w:bottom w:val="none" w:sz="0" w:space="0" w:color="auto"/>
                    <w:right w:val="none" w:sz="0" w:space="0" w:color="auto"/>
                  </w:divBdr>
                  <w:divsChild>
                    <w:div w:id="197933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65123">
      <w:bodyDiv w:val="1"/>
      <w:marLeft w:val="0"/>
      <w:marRight w:val="0"/>
      <w:marTop w:val="0"/>
      <w:marBottom w:val="0"/>
      <w:divBdr>
        <w:top w:val="none" w:sz="0" w:space="0" w:color="auto"/>
        <w:left w:val="none" w:sz="0" w:space="0" w:color="auto"/>
        <w:bottom w:val="none" w:sz="0" w:space="0" w:color="auto"/>
        <w:right w:val="none" w:sz="0" w:space="0" w:color="auto"/>
      </w:divBdr>
    </w:div>
    <w:div w:id="1104499129">
      <w:bodyDiv w:val="1"/>
      <w:marLeft w:val="0"/>
      <w:marRight w:val="0"/>
      <w:marTop w:val="0"/>
      <w:marBottom w:val="0"/>
      <w:divBdr>
        <w:top w:val="none" w:sz="0" w:space="0" w:color="auto"/>
        <w:left w:val="none" w:sz="0" w:space="0" w:color="auto"/>
        <w:bottom w:val="none" w:sz="0" w:space="0" w:color="auto"/>
        <w:right w:val="none" w:sz="0" w:space="0" w:color="auto"/>
      </w:divBdr>
      <w:divsChild>
        <w:div w:id="324480895">
          <w:marLeft w:val="0"/>
          <w:marRight w:val="0"/>
          <w:marTop w:val="0"/>
          <w:marBottom w:val="0"/>
          <w:divBdr>
            <w:top w:val="none" w:sz="0" w:space="0" w:color="auto"/>
            <w:left w:val="none" w:sz="0" w:space="0" w:color="auto"/>
            <w:bottom w:val="none" w:sz="0" w:space="0" w:color="auto"/>
            <w:right w:val="none" w:sz="0" w:space="0" w:color="auto"/>
          </w:divBdr>
          <w:divsChild>
            <w:div w:id="1543246166">
              <w:marLeft w:val="0"/>
              <w:marRight w:val="0"/>
              <w:marTop w:val="0"/>
              <w:marBottom w:val="0"/>
              <w:divBdr>
                <w:top w:val="none" w:sz="0" w:space="0" w:color="auto"/>
                <w:left w:val="none" w:sz="0" w:space="0" w:color="auto"/>
                <w:bottom w:val="none" w:sz="0" w:space="0" w:color="auto"/>
                <w:right w:val="none" w:sz="0" w:space="0" w:color="auto"/>
              </w:divBdr>
              <w:divsChild>
                <w:div w:id="68251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773178">
      <w:bodyDiv w:val="1"/>
      <w:marLeft w:val="0"/>
      <w:marRight w:val="0"/>
      <w:marTop w:val="0"/>
      <w:marBottom w:val="0"/>
      <w:divBdr>
        <w:top w:val="none" w:sz="0" w:space="0" w:color="auto"/>
        <w:left w:val="none" w:sz="0" w:space="0" w:color="auto"/>
        <w:bottom w:val="none" w:sz="0" w:space="0" w:color="auto"/>
        <w:right w:val="none" w:sz="0" w:space="0" w:color="auto"/>
      </w:divBdr>
      <w:divsChild>
        <w:div w:id="318114638">
          <w:marLeft w:val="0"/>
          <w:marRight w:val="0"/>
          <w:marTop w:val="0"/>
          <w:marBottom w:val="0"/>
          <w:divBdr>
            <w:top w:val="none" w:sz="0" w:space="0" w:color="auto"/>
            <w:left w:val="none" w:sz="0" w:space="0" w:color="auto"/>
            <w:bottom w:val="none" w:sz="0" w:space="0" w:color="auto"/>
            <w:right w:val="none" w:sz="0" w:space="0" w:color="auto"/>
          </w:divBdr>
          <w:divsChild>
            <w:div w:id="1927692533">
              <w:marLeft w:val="0"/>
              <w:marRight w:val="0"/>
              <w:marTop w:val="0"/>
              <w:marBottom w:val="0"/>
              <w:divBdr>
                <w:top w:val="none" w:sz="0" w:space="0" w:color="auto"/>
                <w:left w:val="none" w:sz="0" w:space="0" w:color="auto"/>
                <w:bottom w:val="none" w:sz="0" w:space="0" w:color="auto"/>
                <w:right w:val="none" w:sz="0" w:space="0" w:color="auto"/>
              </w:divBdr>
              <w:divsChild>
                <w:div w:id="1888370462">
                  <w:marLeft w:val="0"/>
                  <w:marRight w:val="0"/>
                  <w:marTop w:val="0"/>
                  <w:marBottom w:val="0"/>
                  <w:divBdr>
                    <w:top w:val="none" w:sz="0" w:space="0" w:color="auto"/>
                    <w:left w:val="none" w:sz="0" w:space="0" w:color="auto"/>
                    <w:bottom w:val="none" w:sz="0" w:space="0" w:color="auto"/>
                    <w:right w:val="none" w:sz="0" w:space="0" w:color="auto"/>
                  </w:divBdr>
                  <w:divsChild>
                    <w:div w:id="140156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785968">
      <w:bodyDiv w:val="1"/>
      <w:marLeft w:val="0"/>
      <w:marRight w:val="0"/>
      <w:marTop w:val="0"/>
      <w:marBottom w:val="0"/>
      <w:divBdr>
        <w:top w:val="none" w:sz="0" w:space="0" w:color="auto"/>
        <w:left w:val="none" w:sz="0" w:space="0" w:color="auto"/>
        <w:bottom w:val="none" w:sz="0" w:space="0" w:color="auto"/>
        <w:right w:val="none" w:sz="0" w:space="0" w:color="auto"/>
      </w:divBdr>
    </w:div>
    <w:div w:id="1138180633">
      <w:bodyDiv w:val="1"/>
      <w:marLeft w:val="0"/>
      <w:marRight w:val="0"/>
      <w:marTop w:val="0"/>
      <w:marBottom w:val="0"/>
      <w:divBdr>
        <w:top w:val="none" w:sz="0" w:space="0" w:color="auto"/>
        <w:left w:val="none" w:sz="0" w:space="0" w:color="auto"/>
        <w:bottom w:val="none" w:sz="0" w:space="0" w:color="auto"/>
        <w:right w:val="none" w:sz="0" w:space="0" w:color="auto"/>
      </w:divBdr>
    </w:div>
    <w:div w:id="1149633047">
      <w:bodyDiv w:val="1"/>
      <w:marLeft w:val="0"/>
      <w:marRight w:val="0"/>
      <w:marTop w:val="0"/>
      <w:marBottom w:val="0"/>
      <w:divBdr>
        <w:top w:val="none" w:sz="0" w:space="0" w:color="auto"/>
        <w:left w:val="none" w:sz="0" w:space="0" w:color="auto"/>
        <w:bottom w:val="none" w:sz="0" w:space="0" w:color="auto"/>
        <w:right w:val="none" w:sz="0" w:space="0" w:color="auto"/>
      </w:divBdr>
      <w:divsChild>
        <w:div w:id="273443018">
          <w:marLeft w:val="0"/>
          <w:marRight w:val="0"/>
          <w:marTop w:val="0"/>
          <w:marBottom w:val="0"/>
          <w:divBdr>
            <w:top w:val="none" w:sz="0" w:space="0" w:color="auto"/>
            <w:left w:val="none" w:sz="0" w:space="0" w:color="auto"/>
            <w:bottom w:val="none" w:sz="0" w:space="0" w:color="auto"/>
            <w:right w:val="none" w:sz="0" w:space="0" w:color="auto"/>
          </w:divBdr>
          <w:divsChild>
            <w:div w:id="243884266">
              <w:marLeft w:val="0"/>
              <w:marRight w:val="0"/>
              <w:marTop w:val="0"/>
              <w:marBottom w:val="0"/>
              <w:divBdr>
                <w:top w:val="none" w:sz="0" w:space="0" w:color="auto"/>
                <w:left w:val="none" w:sz="0" w:space="0" w:color="auto"/>
                <w:bottom w:val="none" w:sz="0" w:space="0" w:color="auto"/>
                <w:right w:val="none" w:sz="0" w:space="0" w:color="auto"/>
              </w:divBdr>
              <w:divsChild>
                <w:div w:id="1159728236">
                  <w:marLeft w:val="0"/>
                  <w:marRight w:val="0"/>
                  <w:marTop w:val="0"/>
                  <w:marBottom w:val="0"/>
                  <w:divBdr>
                    <w:top w:val="none" w:sz="0" w:space="0" w:color="auto"/>
                    <w:left w:val="none" w:sz="0" w:space="0" w:color="auto"/>
                    <w:bottom w:val="none" w:sz="0" w:space="0" w:color="auto"/>
                    <w:right w:val="none" w:sz="0" w:space="0" w:color="auto"/>
                  </w:divBdr>
                  <w:divsChild>
                    <w:div w:id="113849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5238">
      <w:bodyDiv w:val="1"/>
      <w:marLeft w:val="0"/>
      <w:marRight w:val="0"/>
      <w:marTop w:val="0"/>
      <w:marBottom w:val="0"/>
      <w:divBdr>
        <w:top w:val="none" w:sz="0" w:space="0" w:color="auto"/>
        <w:left w:val="none" w:sz="0" w:space="0" w:color="auto"/>
        <w:bottom w:val="none" w:sz="0" w:space="0" w:color="auto"/>
        <w:right w:val="none" w:sz="0" w:space="0" w:color="auto"/>
      </w:divBdr>
    </w:div>
    <w:div w:id="1190069612">
      <w:bodyDiv w:val="1"/>
      <w:marLeft w:val="0"/>
      <w:marRight w:val="0"/>
      <w:marTop w:val="0"/>
      <w:marBottom w:val="0"/>
      <w:divBdr>
        <w:top w:val="none" w:sz="0" w:space="0" w:color="auto"/>
        <w:left w:val="none" w:sz="0" w:space="0" w:color="auto"/>
        <w:bottom w:val="none" w:sz="0" w:space="0" w:color="auto"/>
        <w:right w:val="none" w:sz="0" w:space="0" w:color="auto"/>
      </w:divBdr>
      <w:divsChild>
        <w:div w:id="216018605">
          <w:marLeft w:val="0"/>
          <w:marRight w:val="0"/>
          <w:marTop w:val="0"/>
          <w:marBottom w:val="0"/>
          <w:divBdr>
            <w:top w:val="none" w:sz="0" w:space="0" w:color="auto"/>
            <w:left w:val="none" w:sz="0" w:space="0" w:color="auto"/>
            <w:bottom w:val="none" w:sz="0" w:space="0" w:color="auto"/>
            <w:right w:val="none" w:sz="0" w:space="0" w:color="auto"/>
          </w:divBdr>
          <w:divsChild>
            <w:div w:id="1451585126">
              <w:marLeft w:val="0"/>
              <w:marRight w:val="0"/>
              <w:marTop w:val="0"/>
              <w:marBottom w:val="0"/>
              <w:divBdr>
                <w:top w:val="none" w:sz="0" w:space="0" w:color="auto"/>
                <w:left w:val="none" w:sz="0" w:space="0" w:color="auto"/>
                <w:bottom w:val="none" w:sz="0" w:space="0" w:color="auto"/>
                <w:right w:val="none" w:sz="0" w:space="0" w:color="auto"/>
              </w:divBdr>
              <w:divsChild>
                <w:div w:id="496964021">
                  <w:marLeft w:val="0"/>
                  <w:marRight w:val="0"/>
                  <w:marTop w:val="0"/>
                  <w:marBottom w:val="0"/>
                  <w:divBdr>
                    <w:top w:val="none" w:sz="0" w:space="0" w:color="auto"/>
                    <w:left w:val="none" w:sz="0" w:space="0" w:color="auto"/>
                    <w:bottom w:val="none" w:sz="0" w:space="0" w:color="auto"/>
                    <w:right w:val="none" w:sz="0" w:space="0" w:color="auto"/>
                  </w:divBdr>
                </w:div>
              </w:divsChild>
            </w:div>
            <w:div w:id="2144422917">
              <w:marLeft w:val="0"/>
              <w:marRight w:val="0"/>
              <w:marTop w:val="0"/>
              <w:marBottom w:val="0"/>
              <w:divBdr>
                <w:top w:val="none" w:sz="0" w:space="0" w:color="auto"/>
                <w:left w:val="none" w:sz="0" w:space="0" w:color="auto"/>
                <w:bottom w:val="none" w:sz="0" w:space="0" w:color="auto"/>
                <w:right w:val="none" w:sz="0" w:space="0" w:color="auto"/>
              </w:divBdr>
              <w:divsChild>
                <w:div w:id="167969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10745">
      <w:bodyDiv w:val="1"/>
      <w:marLeft w:val="0"/>
      <w:marRight w:val="0"/>
      <w:marTop w:val="0"/>
      <w:marBottom w:val="0"/>
      <w:divBdr>
        <w:top w:val="none" w:sz="0" w:space="0" w:color="auto"/>
        <w:left w:val="none" w:sz="0" w:space="0" w:color="auto"/>
        <w:bottom w:val="none" w:sz="0" w:space="0" w:color="auto"/>
        <w:right w:val="none" w:sz="0" w:space="0" w:color="auto"/>
      </w:divBdr>
    </w:div>
    <w:div w:id="1197885290">
      <w:bodyDiv w:val="1"/>
      <w:marLeft w:val="0"/>
      <w:marRight w:val="0"/>
      <w:marTop w:val="0"/>
      <w:marBottom w:val="0"/>
      <w:divBdr>
        <w:top w:val="none" w:sz="0" w:space="0" w:color="auto"/>
        <w:left w:val="none" w:sz="0" w:space="0" w:color="auto"/>
        <w:bottom w:val="none" w:sz="0" w:space="0" w:color="auto"/>
        <w:right w:val="none" w:sz="0" w:space="0" w:color="auto"/>
      </w:divBdr>
    </w:div>
    <w:div w:id="1205827198">
      <w:bodyDiv w:val="1"/>
      <w:marLeft w:val="0"/>
      <w:marRight w:val="0"/>
      <w:marTop w:val="0"/>
      <w:marBottom w:val="0"/>
      <w:divBdr>
        <w:top w:val="none" w:sz="0" w:space="0" w:color="auto"/>
        <w:left w:val="none" w:sz="0" w:space="0" w:color="auto"/>
        <w:bottom w:val="none" w:sz="0" w:space="0" w:color="auto"/>
        <w:right w:val="none" w:sz="0" w:space="0" w:color="auto"/>
      </w:divBdr>
      <w:divsChild>
        <w:div w:id="2107113771">
          <w:marLeft w:val="0"/>
          <w:marRight w:val="0"/>
          <w:marTop w:val="0"/>
          <w:marBottom w:val="0"/>
          <w:divBdr>
            <w:top w:val="none" w:sz="0" w:space="0" w:color="auto"/>
            <w:left w:val="none" w:sz="0" w:space="0" w:color="auto"/>
            <w:bottom w:val="none" w:sz="0" w:space="0" w:color="auto"/>
            <w:right w:val="none" w:sz="0" w:space="0" w:color="auto"/>
          </w:divBdr>
          <w:divsChild>
            <w:div w:id="1797989925">
              <w:marLeft w:val="0"/>
              <w:marRight w:val="0"/>
              <w:marTop w:val="0"/>
              <w:marBottom w:val="0"/>
              <w:divBdr>
                <w:top w:val="none" w:sz="0" w:space="0" w:color="auto"/>
                <w:left w:val="none" w:sz="0" w:space="0" w:color="auto"/>
                <w:bottom w:val="none" w:sz="0" w:space="0" w:color="auto"/>
                <w:right w:val="none" w:sz="0" w:space="0" w:color="auto"/>
              </w:divBdr>
              <w:divsChild>
                <w:div w:id="692806836">
                  <w:marLeft w:val="0"/>
                  <w:marRight w:val="0"/>
                  <w:marTop w:val="0"/>
                  <w:marBottom w:val="0"/>
                  <w:divBdr>
                    <w:top w:val="none" w:sz="0" w:space="0" w:color="auto"/>
                    <w:left w:val="none" w:sz="0" w:space="0" w:color="auto"/>
                    <w:bottom w:val="none" w:sz="0" w:space="0" w:color="auto"/>
                    <w:right w:val="none" w:sz="0" w:space="0" w:color="auto"/>
                  </w:divBdr>
                  <w:divsChild>
                    <w:div w:id="206486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939031">
      <w:bodyDiv w:val="1"/>
      <w:marLeft w:val="0"/>
      <w:marRight w:val="0"/>
      <w:marTop w:val="0"/>
      <w:marBottom w:val="0"/>
      <w:divBdr>
        <w:top w:val="none" w:sz="0" w:space="0" w:color="auto"/>
        <w:left w:val="none" w:sz="0" w:space="0" w:color="auto"/>
        <w:bottom w:val="none" w:sz="0" w:space="0" w:color="auto"/>
        <w:right w:val="none" w:sz="0" w:space="0" w:color="auto"/>
      </w:divBdr>
    </w:div>
    <w:div w:id="1259294893">
      <w:bodyDiv w:val="1"/>
      <w:marLeft w:val="0"/>
      <w:marRight w:val="0"/>
      <w:marTop w:val="0"/>
      <w:marBottom w:val="0"/>
      <w:divBdr>
        <w:top w:val="none" w:sz="0" w:space="0" w:color="auto"/>
        <w:left w:val="none" w:sz="0" w:space="0" w:color="auto"/>
        <w:bottom w:val="none" w:sz="0" w:space="0" w:color="auto"/>
        <w:right w:val="none" w:sz="0" w:space="0" w:color="auto"/>
      </w:divBdr>
      <w:divsChild>
        <w:div w:id="990328741">
          <w:marLeft w:val="0"/>
          <w:marRight w:val="0"/>
          <w:marTop w:val="0"/>
          <w:marBottom w:val="0"/>
          <w:divBdr>
            <w:top w:val="none" w:sz="0" w:space="0" w:color="auto"/>
            <w:left w:val="none" w:sz="0" w:space="0" w:color="auto"/>
            <w:bottom w:val="none" w:sz="0" w:space="0" w:color="auto"/>
            <w:right w:val="none" w:sz="0" w:space="0" w:color="auto"/>
          </w:divBdr>
          <w:divsChild>
            <w:div w:id="1206941402">
              <w:marLeft w:val="0"/>
              <w:marRight w:val="0"/>
              <w:marTop w:val="0"/>
              <w:marBottom w:val="0"/>
              <w:divBdr>
                <w:top w:val="none" w:sz="0" w:space="0" w:color="auto"/>
                <w:left w:val="none" w:sz="0" w:space="0" w:color="auto"/>
                <w:bottom w:val="none" w:sz="0" w:space="0" w:color="auto"/>
                <w:right w:val="none" w:sz="0" w:space="0" w:color="auto"/>
              </w:divBdr>
              <w:divsChild>
                <w:div w:id="2129932376">
                  <w:marLeft w:val="0"/>
                  <w:marRight w:val="0"/>
                  <w:marTop w:val="0"/>
                  <w:marBottom w:val="0"/>
                  <w:divBdr>
                    <w:top w:val="none" w:sz="0" w:space="0" w:color="auto"/>
                    <w:left w:val="none" w:sz="0" w:space="0" w:color="auto"/>
                    <w:bottom w:val="none" w:sz="0" w:space="0" w:color="auto"/>
                    <w:right w:val="none" w:sz="0" w:space="0" w:color="auto"/>
                  </w:divBdr>
                  <w:divsChild>
                    <w:div w:id="7772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634115">
      <w:bodyDiv w:val="1"/>
      <w:marLeft w:val="0"/>
      <w:marRight w:val="0"/>
      <w:marTop w:val="0"/>
      <w:marBottom w:val="0"/>
      <w:divBdr>
        <w:top w:val="none" w:sz="0" w:space="0" w:color="auto"/>
        <w:left w:val="none" w:sz="0" w:space="0" w:color="auto"/>
        <w:bottom w:val="none" w:sz="0" w:space="0" w:color="auto"/>
        <w:right w:val="none" w:sz="0" w:space="0" w:color="auto"/>
      </w:divBdr>
      <w:divsChild>
        <w:div w:id="2069300810">
          <w:marLeft w:val="0"/>
          <w:marRight w:val="0"/>
          <w:marTop w:val="0"/>
          <w:marBottom w:val="0"/>
          <w:divBdr>
            <w:top w:val="none" w:sz="0" w:space="0" w:color="auto"/>
            <w:left w:val="none" w:sz="0" w:space="0" w:color="auto"/>
            <w:bottom w:val="none" w:sz="0" w:space="0" w:color="auto"/>
            <w:right w:val="none" w:sz="0" w:space="0" w:color="auto"/>
          </w:divBdr>
          <w:divsChild>
            <w:div w:id="662900577">
              <w:marLeft w:val="0"/>
              <w:marRight w:val="0"/>
              <w:marTop w:val="0"/>
              <w:marBottom w:val="0"/>
              <w:divBdr>
                <w:top w:val="none" w:sz="0" w:space="0" w:color="auto"/>
                <w:left w:val="none" w:sz="0" w:space="0" w:color="auto"/>
                <w:bottom w:val="none" w:sz="0" w:space="0" w:color="auto"/>
                <w:right w:val="none" w:sz="0" w:space="0" w:color="auto"/>
              </w:divBdr>
              <w:divsChild>
                <w:div w:id="49935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618136">
      <w:bodyDiv w:val="1"/>
      <w:marLeft w:val="0"/>
      <w:marRight w:val="0"/>
      <w:marTop w:val="0"/>
      <w:marBottom w:val="0"/>
      <w:divBdr>
        <w:top w:val="none" w:sz="0" w:space="0" w:color="auto"/>
        <w:left w:val="none" w:sz="0" w:space="0" w:color="auto"/>
        <w:bottom w:val="none" w:sz="0" w:space="0" w:color="auto"/>
        <w:right w:val="none" w:sz="0" w:space="0" w:color="auto"/>
      </w:divBdr>
    </w:div>
    <w:div w:id="1301308235">
      <w:bodyDiv w:val="1"/>
      <w:marLeft w:val="0"/>
      <w:marRight w:val="0"/>
      <w:marTop w:val="0"/>
      <w:marBottom w:val="0"/>
      <w:divBdr>
        <w:top w:val="none" w:sz="0" w:space="0" w:color="auto"/>
        <w:left w:val="none" w:sz="0" w:space="0" w:color="auto"/>
        <w:bottom w:val="none" w:sz="0" w:space="0" w:color="auto"/>
        <w:right w:val="none" w:sz="0" w:space="0" w:color="auto"/>
      </w:divBdr>
    </w:div>
    <w:div w:id="1312561272">
      <w:bodyDiv w:val="1"/>
      <w:marLeft w:val="0"/>
      <w:marRight w:val="0"/>
      <w:marTop w:val="0"/>
      <w:marBottom w:val="0"/>
      <w:divBdr>
        <w:top w:val="none" w:sz="0" w:space="0" w:color="auto"/>
        <w:left w:val="none" w:sz="0" w:space="0" w:color="auto"/>
        <w:bottom w:val="none" w:sz="0" w:space="0" w:color="auto"/>
        <w:right w:val="none" w:sz="0" w:space="0" w:color="auto"/>
      </w:divBdr>
    </w:div>
    <w:div w:id="1314993111">
      <w:bodyDiv w:val="1"/>
      <w:marLeft w:val="0"/>
      <w:marRight w:val="0"/>
      <w:marTop w:val="0"/>
      <w:marBottom w:val="0"/>
      <w:divBdr>
        <w:top w:val="none" w:sz="0" w:space="0" w:color="auto"/>
        <w:left w:val="none" w:sz="0" w:space="0" w:color="auto"/>
        <w:bottom w:val="none" w:sz="0" w:space="0" w:color="auto"/>
        <w:right w:val="none" w:sz="0" w:space="0" w:color="auto"/>
      </w:divBdr>
      <w:divsChild>
        <w:div w:id="1649164121">
          <w:marLeft w:val="0"/>
          <w:marRight w:val="0"/>
          <w:marTop w:val="0"/>
          <w:marBottom w:val="0"/>
          <w:divBdr>
            <w:top w:val="none" w:sz="0" w:space="0" w:color="auto"/>
            <w:left w:val="none" w:sz="0" w:space="0" w:color="auto"/>
            <w:bottom w:val="none" w:sz="0" w:space="0" w:color="auto"/>
            <w:right w:val="none" w:sz="0" w:space="0" w:color="auto"/>
          </w:divBdr>
          <w:divsChild>
            <w:div w:id="401103220">
              <w:marLeft w:val="0"/>
              <w:marRight w:val="0"/>
              <w:marTop w:val="0"/>
              <w:marBottom w:val="0"/>
              <w:divBdr>
                <w:top w:val="none" w:sz="0" w:space="0" w:color="auto"/>
                <w:left w:val="none" w:sz="0" w:space="0" w:color="auto"/>
                <w:bottom w:val="none" w:sz="0" w:space="0" w:color="auto"/>
                <w:right w:val="none" w:sz="0" w:space="0" w:color="auto"/>
              </w:divBdr>
              <w:divsChild>
                <w:div w:id="639459829">
                  <w:marLeft w:val="0"/>
                  <w:marRight w:val="0"/>
                  <w:marTop w:val="0"/>
                  <w:marBottom w:val="0"/>
                  <w:divBdr>
                    <w:top w:val="none" w:sz="0" w:space="0" w:color="auto"/>
                    <w:left w:val="none" w:sz="0" w:space="0" w:color="auto"/>
                    <w:bottom w:val="none" w:sz="0" w:space="0" w:color="auto"/>
                    <w:right w:val="none" w:sz="0" w:space="0" w:color="auto"/>
                  </w:divBdr>
                  <w:divsChild>
                    <w:div w:id="154343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187144">
      <w:bodyDiv w:val="1"/>
      <w:marLeft w:val="0"/>
      <w:marRight w:val="0"/>
      <w:marTop w:val="0"/>
      <w:marBottom w:val="0"/>
      <w:divBdr>
        <w:top w:val="none" w:sz="0" w:space="0" w:color="auto"/>
        <w:left w:val="none" w:sz="0" w:space="0" w:color="auto"/>
        <w:bottom w:val="none" w:sz="0" w:space="0" w:color="auto"/>
        <w:right w:val="none" w:sz="0" w:space="0" w:color="auto"/>
      </w:divBdr>
      <w:divsChild>
        <w:div w:id="1547596243">
          <w:marLeft w:val="0"/>
          <w:marRight w:val="0"/>
          <w:marTop w:val="0"/>
          <w:marBottom w:val="0"/>
          <w:divBdr>
            <w:top w:val="none" w:sz="0" w:space="0" w:color="auto"/>
            <w:left w:val="none" w:sz="0" w:space="0" w:color="auto"/>
            <w:bottom w:val="none" w:sz="0" w:space="0" w:color="auto"/>
            <w:right w:val="none" w:sz="0" w:space="0" w:color="auto"/>
          </w:divBdr>
          <w:divsChild>
            <w:div w:id="2121223412">
              <w:marLeft w:val="0"/>
              <w:marRight w:val="0"/>
              <w:marTop w:val="0"/>
              <w:marBottom w:val="0"/>
              <w:divBdr>
                <w:top w:val="none" w:sz="0" w:space="0" w:color="auto"/>
                <w:left w:val="none" w:sz="0" w:space="0" w:color="auto"/>
                <w:bottom w:val="none" w:sz="0" w:space="0" w:color="auto"/>
                <w:right w:val="none" w:sz="0" w:space="0" w:color="auto"/>
              </w:divBdr>
              <w:divsChild>
                <w:div w:id="20017887">
                  <w:marLeft w:val="0"/>
                  <w:marRight w:val="0"/>
                  <w:marTop w:val="0"/>
                  <w:marBottom w:val="0"/>
                  <w:divBdr>
                    <w:top w:val="none" w:sz="0" w:space="0" w:color="auto"/>
                    <w:left w:val="none" w:sz="0" w:space="0" w:color="auto"/>
                    <w:bottom w:val="none" w:sz="0" w:space="0" w:color="auto"/>
                    <w:right w:val="none" w:sz="0" w:space="0" w:color="auto"/>
                  </w:divBdr>
                  <w:divsChild>
                    <w:div w:id="81391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635987">
      <w:bodyDiv w:val="1"/>
      <w:marLeft w:val="0"/>
      <w:marRight w:val="0"/>
      <w:marTop w:val="0"/>
      <w:marBottom w:val="0"/>
      <w:divBdr>
        <w:top w:val="none" w:sz="0" w:space="0" w:color="auto"/>
        <w:left w:val="none" w:sz="0" w:space="0" w:color="auto"/>
        <w:bottom w:val="none" w:sz="0" w:space="0" w:color="auto"/>
        <w:right w:val="none" w:sz="0" w:space="0" w:color="auto"/>
      </w:divBdr>
    </w:div>
    <w:div w:id="1339625452">
      <w:bodyDiv w:val="1"/>
      <w:marLeft w:val="0"/>
      <w:marRight w:val="0"/>
      <w:marTop w:val="0"/>
      <w:marBottom w:val="0"/>
      <w:divBdr>
        <w:top w:val="none" w:sz="0" w:space="0" w:color="auto"/>
        <w:left w:val="none" w:sz="0" w:space="0" w:color="auto"/>
        <w:bottom w:val="none" w:sz="0" w:space="0" w:color="auto"/>
        <w:right w:val="none" w:sz="0" w:space="0" w:color="auto"/>
      </w:divBdr>
      <w:divsChild>
        <w:div w:id="904147276">
          <w:marLeft w:val="0"/>
          <w:marRight w:val="0"/>
          <w:marTop w:val="0"/>
          <w:marBottom w:val="0"/>
          <w:divBdr>
            <w:top w:val="none" w:sz="0" w:space="0" w:color="auto"/>
            <w:left w:val="none" w:sz="0" w:space="0" w:color="auto"/>
            <w:bottom w:val="none" w:sz="0" w:space="0" w:color="auto"/>
            <w:right w:val="none" w:sz="0" w:space="0" w:color="auto"/>
          </w:divBdr>
          <w:divsChild>
            <w:div w:id="625351523">
              <w:marLeft w:val="0"/>
              <w:marRight w:val="0"/>
              <w:marTop w:val="0"/>
              <w:marBottom w:val="0"/>
              <w:divBdr>
                <w:top w:val="none" w:sz="0" w:space="0" w:color="auto"/>
                <w:left w:val="none" w:sz="0" w:space="0" w:color="auto"/>
                <w:bottom w:val="none" w:sz="0" w:space="0" w:color="auto"/>
                <w:right w:val="none" w:sz="0" w:space="0" w:color="auto"/>
              </w:divBdr>
              <w:divsChild>
                <w:div w:id="229579966">
                  <w:marLeft w:val="0"/>
                  <w:marRight w:val="0"/>
                  <w:marTop w:val="0"/>
                  <w:marBottom w:val="0"/>
                  <w:divBdr>
                    <w:top w:val="none" w:sz="0" w:space="0" w:color="auto"/>
                    <w:left w:val="none" w:sz="0" w:space="0" w:color="auto"/>
                    <w:bottom w:val="none" w:sz="0" w:space="0" w:color="auto"/>
                    <w:right w:val="none" w:sz="0" w:space="0" w:color="auto"/>
                  </w:divBdr>
                  <w:divsChild>
                    <w:div w:id="110018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85253">
      <w:bodyDiv w:val="1"/>
      <w:marLeft w:val="0"/>
      <w:marRight w:val="0"/>
      <w:marTop w:val="0"/>
      <w:marBottom w:val="0"/>
      <w:divBdr>
        <w:top w:val="none" w:sz="0" w:space="0" w:color="auto"/>
        <w:left w:val="none" w:sz="0" w:space="0" w:color="auto"/>
        <w:bottom w:val="none" w:sz="0" w:space="0" w:color="auto"/>
        <w:right w:val="none" w:sz="0" w:space="0" w:color="auto"/>
      </w:divBdr>
    </w:div>
    <w:div w:id="1359426996">
      <w:bodyDiv w:val="1"/>
      <w:marLeft w:val="0"/>
      <w:marRight w:val="0"/>
      <w:marTop w:val="0"/>
      <w:marBottom w:val="0"/>
      <w:divBdr>
        <w:top w:val="none" w:sz="0" w:space="0" w:color="auto"/>
        <w:left w:val="none" w:sz="0" w:space="0" w:color="auto"/>
        <w:bottom w:val="none" w:sz="0" w:space="0" w:color="auto"/>
        <w:right w:val="none" w:sz="0" w:space="0" w:color="auto"/>
      </w:divBdr>
      <w:divsChild>
        <w:div w:id="1878003882">
          <w:marLeft w:val="0"/>
          <w:marRight w:val="0"/>
          <w:marTop w:val="0"/>
          <w:marBottom w:val="0"/>
          <w:divBdr>
            <w:top w:val="none" w:sz="0" w:space="0" w:color="auto"/>
            <w:left w:val="none" w:sz="0" w:space="0" w:color="auto"/>
            <w:bottom w:val="none" w:sz="0" w:space="0" w:color="auto"/>
            <w:right w:val="none" w:sz="0" w:space="0" w:color="auto"/>
          </w:divBdr>
          <w:divsChild>
            <w:div w:id="1265115838">
              <w:marLeft w:val="0"/>
              <w:marRight w:val="0"/>
              <w:marTop w:val="0"/>
              <w:marBottom w:val="0"/>
              <w:divBdr>
                <w:top w:val="none" w:sz="0" w:space="0" w:color="auto"/>
                <w:left w:val="none" w:sz="0" w:space="0" w:color="auto"/>
                <w:bottom w:val="none" w:sz="0" w:space="0" w:color="auto"/>
                <w:right w:val="none" w:sz="0" w:space="0" w:color="auto"/>
              </w:divBdr>
              <w:divsChild>
                <w:div w:id="18816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182683">
      <w:bodyDiv w:val="1"/>
      <w:marLeft w:val="0"/>
      <w:marRight w:val="0"/>
      <w:marTop w:val="0"/>
      <w:marBottom w:val="0"/>
      <w:divBdr>
        <w:top w:val="none" w:sz="0" w:space="0" w:color="auto"/>
        <w:left w:val="none" w:sz="0" w:space="0" w:color="auto"/>
        <w:bottom w:val="none" w:sz="0" w:space="0" w:color="auto"/>
        <w:right w:val="none" w:sz="0" w:space="0" w:color="auto"/>
      </w:divBdr>
      <w:divsChild>
        <w:div w:id="402679377">
          <w:marLeft w:val="0"/>
          <w:marRight w:val="0"/>
          <w:marTop w:val="0"/>
          <w:marBottom w:val="0"/>
          <w:divBdr>
            <w:top w:val="none" w:sz="0" w:space="0" w:color="auto"/>
            <w:left w:val="none" w:sz="0" w:space="0" w:color="auto"/>
            <w:bottom w:val="none" w:sz="0" w:space="0" w:color="auto"/>
            <w:right w:val="none" w:sz="0" w:space="0" w:color="auto"/>
          </w:divBdr>
          <w:divsChild>
            <w:div w:id="1747726954">
              <w:marLeft w:val="0"/>
              <w:marRight w:val="0"/>
              <w:marTop w:val="0"/>
              <w:marBottom w:val="0"/>
              <w:divBdr>
                <w:top w:val="none" w:sz="0" w:space="0" w:color="auto"/>
                <w:left w:val="none" w:sz="0" w:space="0" w:color="auto"/>
                <w:bottom w:val="none" w:sz="0" w:space="0" w:color="auto"/>
                <w:right w:val="none" w:sz="0" w:space="0" w:color="auto"/>
              </w:divBdr>
              <w:divsChild>
                <w:div w:id="1527984481">
                  <w:marLeft w:val="0"/>
                  <w:marRight w:val="0"/>
                  <w:marTop w:val="0"/>
                  <w:marBottom w:val="0"/>
                  <w:divBdr>
                    <w:top w:val="none" w:sz="0" w:space="0" w:color="auto"/>
                    <w:left w:val="none" w:sz="0" w:space="0" w:color="auto"/>
                    <w:bottom w:val="none" w:sz="0" w:space="0" w:color="auto"/>
                    <w:right w:val="none" w:sz="0" w:space="0" w:color="auto"/>
                  </w:divBdr>
                  <w:divsChild>
                    <w:div w:id="145209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691125">
      <w:bodyDiv w:val="1"/>
      <w:marLeft w:val="0"/>
      <w:marRight w:val="0"/>
      <w:marTop w:val="0"/>
      <w:marBottom w:val="0"/>
      <w:divBdr>
        <w:top w:val="none" w:sz="0" w:space="0" w:color="auto"/>
        <w:left w:val="none" w:sz="0" w:space="0" w:color="auto"/>
        <w:bottom w:val="none" w:sz="0" w:space="0" w:color="auto"/>
        <w:right w:val="none" w:sz="0" w:space="0" w:color="auto"/>
      </w:divBdr>
      <w:divsChild>
        <w:div w:id="156385533">
          <w:marLeft w:val="0"/>
          <w:marRight w:val="0"/>
          <w:marTop w:val="0"/>
          <w:marBottom w:val="0"/>
          <w:divBdr>
            <w:top w:val="none" w:sz="0" w:space="0" w:color="auto"/>
            <w:left w:val="none" w:sz="0" w:space="0" w:color="auto"/>
            <w:bottom w:val="none" w:sz="0" w:space="0" w:color="auto"/>
            <w:right w:val="none" w:sz="0" w:space="0" w:color="auto"/>
          </w:divBdr>
          <w:divsChild>
            <w:div w:id="1741444366">
              <w:marLeft w:val="0"/>
              <w:marRight w:val="0"/>
              <w:marTop w:val="0"/>
              <w:marBottom w:val="0"/>
              <w:divBdr>
                <w:top w:val="none" w:sz="0" w:space="0" w:color="auto"/>
                <w:left w:val="none" w:sz="0" w:space="0" w:color="auto"/>
                <w:bottom w:val="none" w:sz="0" w:space="0" w:color="auto"/>
                <w:right w:val="none" w:sz="0" w:space="0" w:color="auto"/>
              </w:divBdr>
              <w:divsChild>
                <w:div w:id="747578076">
                  <w:marLeft w:val="0"/>
                  <w:marRight w:val="0"/>
                  <w:marTop w:val="0"/>
                  <w:marBottom w:val="0"/>
                  <w:divBdr>
                    <w:top w:val="none" w:sz="0" w:space="0" w:color="auto"/>
                    <w:left w:val="none" w:sz="0" w:space="0" w:color="auto"/>
                    <w:bottom w:val="none" w:sz="0" w:space="0" w:color="auto"/>
                    <w:right w:val="none" w:sz="0" w:space="0" w:color="auto"/>
                  </w:divBdr>
                  <w:divsChild>
                    <w:div w:id="174097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876562">
      <w:bodyDiv w:val="1"/>
      <w:marLeft w:val="0"/>
      <w:marRight w:val="0"/>
      <w:marTop w:val="0"/>
      <w:marBottom w:val="0"/>
      <w:divBdr>
        <w:top w:val="none" w:sz="0" w:space="0" w:color="auto"/>
        <w:left w:val="none" w:sz="0" w:space="0" w:color="auto"/>
        <w:bottom w:val="none" w:sz="0" w:space="0" w:color="auto"/>
        <w:right w:val="none" w:sz="0" w:space="0" w:color="auto"/>
      </w:divBdr>
    </w:div>
    <w:div w:id="1383869832">
      <w:bodyDiv w:val="1"/>
      <w:marLeft w:val="0"/>
      <w:marRight w:val="0"/>
      <w:marTop w:val="0"/>
      <w:marBottom w:val="0"/>
      <w:divBdr>
        <w:top w:val="none" w:sz="0" w:space="0" w:color="auto"/>
        <w:left w:val="none" w:sz="0" w:space="0" w:color="auto"/>
        <w:bottom w:val="none" w:sz="0" w:space="0" w:color="auto"/>
        <w:right w:val="none" w:sz="0" w:space="0" w:color="auto"/>
      </w:divBdr>
    </w:div>
    <w:div w:id="1384259150">
      <w:bodyDiv w:val="1"/>
      <w:marLeft w:val="0"/>
      <w:marRight w:val="0"/>
      <w:marTop w:val="0"/>
      <w:marBottom w:val="0"/>
      <w:divBdr>
        <w:top w:val="none" w:sz="0" w:space="0" w:color="auto"/>
        <w:left w:val="none" w:sz="0" w:space="0" w:color="auto"/>
        <w:bottom w:val="none" w:sz="0" w:space="0" w:color="auto"/>
        <w:right w:val="none" w:sz="0" w:space="0" w:color="auto"/>
      </w:divBdr>
    </w:div>
    <w:div w:id="1391030851">
      <w:bodyDiv w:val="1"/>
      <w:marLeft w:val="0"/>
      <w:marRight w:val="0"/>
      <w:marTop w:val="0"/>
      <w:marBottom w:val="0"/>
      <w:divBdr>
        <w:top w:val="none" w:sz="0" w:space="0" w:color="auto"/>
        <w:left w:val="none" w:sz="0" w:space="0" w:color="auto"/>
        <w:bottom w:val="none" w:sz="0" w:space="0" w:color="auto"/>
        <w:right w:val="none" w:sz="0" w:space="0" w:color="auto"/>
      </w:divBdr>
    </w:div>
    <w:div w:id="1404454593">
      <w:bodyDiv w:val="1"/>
      <w:marLeft w:val="0"/>
      <w:marRight w:val="0"/>
      <w:marTop w:val="0"/>
      <w:marBottom w:val="0"/>
      <w:divBdr>
        <w:top w:val="none" w:sz="0" w:space="0" w:color="auto"/>
        <w:left w:val="none" w:sz="0" w:space="0" w:color="auto"/>
        <w:bottom w:val="none" w:sz="0" w:space="0" w:color="auto"/>
        <w:right w:val="none" w:sz="0" w:space="0" w:color="auto"/>
      </w:divBdr>
    </w:div>
    <w:div w:id="1446273652">
      <w:bodyDiv w:val="1"/>
      <w:marLeft w:val="0"/>
      <w:marRight w:val="0"/>
      <w:marTop w:val="0"/>
      <w:marBottom w:val="0"/>
      <w:divBdr>
        <w:top w:val="none" w:sz="0" w:space="0" w:color="auto"/>
        <w:left w:val="none" w:sz="0" w:space="0" w:color="auto"/>
        <w:bottom w:val="none" w:sz="0" w:space="0" w:color="auto"/>
        <w:right w:val="none" w:sz="0" w:space="0" w:color="auto"/>
      </w:divBdr>
    </w:div>
    <w:div w:id="1452549441">
      <w:bodyDiv w:val="1"/>
      <w:marLeft w:val="0"/>
      <w:marRight w:val="0"/>
      <w:marTop w:val="0"/>
      <w:marBottom w:val="0"/>
      <w:divBdr>
        <w:top w:val="none" w:sz="0" w:space="0" w:color="auto"/>
        <w:left w:val="none" w:sz="0" w:space="0" w:color="auto"/>
        <w:bottom w:val="none" w:sz="0" w:space="0" w:color="auto"/>
        <w:right w:val="none" w:sz="0" w:space="0" w:color="auto"/>
      </w:divBdr>
    </w:div>
    <w:div w:id="1459032955">
      <w:bodyDiv w:val="1"/>
      <w:marLeft w:val="0"/>
      <w:marRight w:val="0"/>
      <w:marTop w:val="0"/>
      <w:marBottom w:val="0"/>
      <w:divBdr>
        <w:top w:val="none" w:sz="0" w:space="0" w:color="auto"/>
        <w:left w:val="none" w:sz="0" w:space="0" w:color="auto"/>
        <w:bottom w:val="none" w:sz="0" w:space="0" w:color="auto"/>
        <w:right w:val="none" w:sz="0" w:space="0" w:color="auto"/>
      </w:divBdr>
      <w:divsChild>
        <w:div w:id="2128616809">
          <w:marLeft w:val="0"/>
          <w:marRight w:val="0"/>
          <w:marTop w:val="0"/>
          <w:marBottom w:val="0"/>
          <w:divBdr>
            <w:top w:val="none" w:sz="0" w:space="0" w:color="auto"/>
            <w:left w:val="none" w:sz="0" w:space="0" w:color="auto"/>
            <w:bottom w:val="none" w:sz="0" w:space="0" w:color="auto"/>
            <w:right w:val="none" w:sz="0" w:space="0" w:color="auto"/>
          </w:divBdr>
          <w:divsChild>
            <w:div w:id="271864984">
              <w:marLeft w:val="0"/>
              <w:marRight w:val="0"/>
              <w:marTop w:val="0"/>
              <w:marBottom w:val="0"/>
              <w:divBdr>
                <w:top w:val="none" w:sz="0" w:space="0" w:color="auto"/>
                <w:left w:val="none" w:sz="0" w:space="0" w:color="auto"/>
                <w:bottom w:val="none" w:sz="0" w:space="0" w:color="auto"/>
                <w:right w:val="none" w:sz="0" w:space="0" w:color="auto"/>
              </w:divBdr>
              <w:divsChild>
                <w:div w:id="953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791088">
      <w:bodyDiv w:val="1"/>
      <w:marLeft w:val="0"/>
      <w:marRight w:val="0"/>
      <w:marTop w:val="0"/>
      <w:marBottom w:val="0"/>
      <w:divBdr>
        <w:top w:val="none" w:sz="0" w:space="0" w:color="auto"/>
        <w:left w:val="none" w:sz="0" w:space="0" w:color="auto"/>
        <w:bottom w:val="none" w:sz="0" w:space="0" w:color="auto"/>
        <w:right w:val="none" w:sz="0" w:space="0" w:color="auto"/>
      </w:divBdr>
      <w:divsChild>
        <w:div w:id="816920619">
          <w:marLeft w:val="0"/>
          <w:marRight w:val="0"/>
          <w:marTop w:val="0"/>
          <w:marBottom w:val="0"/>
          <w:divBdr>
            <w:top w:val="none" w:sz="0" w:space="0" w:color="auto"/>
            <w:left w:val="none" w:sz="0" w:space="0" w:color="auto"/>
            <w:bottom w:val="none" w:sz="0" w:space="0" w:color="auto"/>
            <w:right w:val="none" w:sz="0" w:space="0" w:color="auto"/>
          </w:divBdr>
          <w:divsChild>
            <w:div w:id="1401948332">
              <w:marLeft w:val="0"/>
              <w:marRight w:val="0"/>
              <w:marTop w:val="0"/>
              <w:marBottom w:val="0"/>
              <w:divBdr>
                <w:top w:val="none" w:sz="0" w:space="0" w:color="auto"/>
                <w:left w:val="none" w:sz="0" w:space="0" w:color="auto"/>
                <w:bottom w:val="none" w:sz="0" w:space="0" w:color="auto"/>
                <w:right w:val="none" w:sz="0" w:space="0" w:color="auto"/>
              </w:divBdr>
              <w:divsChild>
                <w:div w:id="1599866482">
                  <w:marLeft w:val="0"/>
                  <w:marRight w:val="0"/>
                  <w:marTop w:val="0"/>
                  <w:marBottom w:val="0"/>
                  <w:divBdr>
                    <w:top w:val="none" w:sz="0" w:space="0" w:color="auto"/>
                    <w:left w:val="none" w:sz="0" w:space="0" w:color="auto"/>
                    <w:bottom w:val="none" w:sz="0" w:space="0" w:color="auto"/>
                    <w:right w:val="none" w:sz="0" w:space="0" w:color="auto"/>
                  </w:divBdr>
                  <w:divsChild>
                    <w:div w:id="201124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268031">
      <w:bodyDiv w:val="1"/>
      <w:marLeft w:val="0"/>
      <w:marRight w:val="0"/>
      <w:marTop w:val="0"/>
      <w:marBottom w:val="0"/>
      <w:divBdr>
        <w:top w:val="none" w:sz="0" w:space="0" w:color="auto"/>
        <w:left w:val="none" w:sz="0" w:space="0" w:color="auto"/>
        <w:bottom w:val="none" w:sz="0" w:space="0" w:color="auto"/>
        <w:right w:val="none" w:sz="0" w:space="0" w:color="auto"/>
      </w:divBdr>
    </w:div>
    <w:div w:id="1525244395">
      <w:bodyDiv w:val="1"/>
      <w:marLeft w:val="0"/>
      <w:marRight w:val="0"/>
      <w:marTop w:val="0"/>
      <w:marBottom w:val="0"/>
      <w:divBdr>
        <w:top w:val="none" w:sz="0" w:space="0" w:color="auto"/>
        <w:left w:val="none" w:sz="0" w:space="0" w:color="auto"/>
        <w:bottom w:val="none" w:sz="0" w:space="0" w:color="auto"/>
        <w:right w:val="none" w:sz="0" w:space="0" w:color="auto"/>
      </w:divBdr>
      <w:divsChild>
        <w:div w:id="1666785558">
          <w:marLeft w:val="0"/>
          <w:marRight w:val="0"/>
          <w:marTop w:val="0"/>
          <w:marBottom w:val="0"/>
          <w:divBdr>
            <w:top w:val="none" w:sz="0" w:space="0" w:color="auto"/>
            <w:left w:val="none" w:sz="0" w:space="0" w:color="auto"/>
            <w:bottom w:val="none" w:sz="0" w:space="0" w:color="auto"/>
            <w:right w:val="none" w:sz="0" w:space="0" w:color="auto"/>
          </w:divBdr>
          <w:divsChild>
            <w:div w:id="1448621482">
              <w:marLeft w:val="0"/>
              <w:marRight w:val="0"/>
              <w:marTop w:val="0"/>
              <w:marBottom w:val="0"/>
              <w:divBdr>
                <w:top w:val="none" w:sz="0" w:space="0" w:color="auto"/>
                <w:left w:val="none" w:sz="0" w:space="0" w:color="auto"/>
                <w:bottom w:val="none" w:sz="0" w:space="0" w:color="auto"/>
                <w:right w:val="none" w:sz="0" w:space="0" w:color="auto"/>
              </w:divBdr>
              <w:divsChild>
                <w:div w:id="600186277">
                  <w:marLeft w:val="0"/>
                  <w:marRight w:val="0"/>
                  <w:marTop w:val="0"/>
                  <w:marBottom w:val="0"/>
                  <w:divBdr>
                    <w:top w:val="none" w:sz="0" w:space="0" w:color="auto"/>
                    <w:left w:val="none" w:sz="0" w:space="0" w:color="auto"/>
                    <w:bottom w:val="none" w:sz="0" w:space="0" w:color="auto"/>
                    <w:right w:val="none" w:sz="0" w:space="0" w:color="auto"/>
                  </w:divBdr>
                  <w:divsChild>
                    <w:div w:id="200697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402145">
      <w:bodyDiv w:val="1"/>
      <w:marLeft w:val="0"/>
      <w:marRight w:val="0"/>
      <w:marTop w:val="0"/>
      <w:marBottom w:val="0"/>
      <w:divBdr>
        <w:top w:val="none" w:sz="0" w:space="0" w:color="auto"/>
        <w:left w:val="none" w:sz="0" w:space="0" w:color="auto"/>
        <w:bottom w:val="none" w:sz="0" w:space="0" w:color="auto"/>
        <w:right w:val="none" w:sz="0" w:space="0" w:color="auto"/>
      </w:divBdr>
    </w:div>
    <w:div w:id="1553299845">
      <w:bodyDiv w:val="1"/>
      <w:marLeft w:val="0"/>
      <w:marRight w:val="0"/>
      <w:marTop w:val="0"/>
      <w:marBottom w:val="0"/>
      <w:divBdr>
        <w:top w:val="none" w:sz="0" w:space="0" w:color="auto"/>
        <w:left w:val="none" w:sz="0" w:space="0" w:color="auto"/>
        <w:bottom w:val="none" w:sz="0" w:space="0" w:color="auto"/>
        <w:right w:val="none" w:sz="0" w:space="0" w:color="auto"/>
      </w:divBdr>
    </w:div>
    <w:div w:id="1569723924">
      <w:bodyDiv w:val="1"/>
      <w:marLeft w:val="0"/>
      <w:marRight w:val="0"/>
      <w:marTop w:val="0"/>
      <w:marBottom w:val="0"/>
      <w:divBdr>
        <w:top w:val="none" w:sz="0" w:space="0" w:color="auto"/>
        <w:left w:val="none" w:sz="0" w:space="0" w:color="auto"/>
        <w:bottom w:val="none" w:sz="0" w:space="0" w:color="auto"/>
        <w:right w:val="none" w:sz="0" w:space="0" w:color="auto"/>
      </w:divBdr>
      <w:divsChild>
        <w:div w:id="630981011">
          <w:marLeft w:val="0"/>
          <w:marRight w:val="0"/>
          <w:marTop w:val="0"/>
          <w:marBottom w:val="0"/>
          <w:divBdr>
            <w:top w:val="none" w:sz="0" w:space="0" w:color="auto"/>
            <w:left w:val="none" w:sz="0" w:space="0" w:color="auto"/>
            <w:bottom w:val="none" w:sz="0" w:space="0" w:color="auto"/>
            <w:right w:val="none" w:sz="0" w:space="0" w:color="auto"/>
          </w:divBdr>
          <w:divsChild>
            <w:div w:id="142083627">
              <w:marLeft w:val="0"/>
              <w:marRight w:val="0"/>
              <w:marTop w:val="0"/>
              <w:marBottom w:val="0"/>
              <w:divBdr>
                <w:top w:val="none" w:sz="0" w:space="0" w:color="auto"/>
                <w:left w:val="none" w:sz="0" w:space="0" w:color="auto"/>
                <w:bottom w:val="none" w:sz="0" w:space="0" w:color="auto"/>
                <w:right w:val="none" w:sz="0" w:space="0" w:color="auto"/>
              </w:divBdr>
              <w:divsChild>
                <w:div w:id="485056272">
                  <w:marLeft w:val="0"/>
                  <w:marRight w:val="0"/>
                  <w:marTop w:val="0"/>
                  <w:marBottom w:val="0"/>
                  <w:divBdr>
                    <w:top w:val="none" w:sz="0" w:space="0" w:color="auto"/>
                    <w:left w:val="none" w:sz="0" w:space="0" w:color="auto"/>
                    <w:bottom w:val="none" w:sz="0" w:space="0" w:color="auto"/>
                    <w:right w:val="none" w:sz="0" w:space="0" w:color="auto"/>
                  </w:divBdr>
                  <w:divsChild>
                    <w:div w:id="58415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821795">
      <w:bodyDiv w:val="1"/>
      <w:marLeft w:val="0"/>
      <w:marRight w:val="0"/>
      <w:marTop w:val="0"/>
      <w:marBottom w:val="0"/>
      <w:divBdr>
        <w:top w:val="none" w:sz="0" w:space="0" w:color="auto"/>
        <w:left w:val="none" w:sz="0" w:space="0" w:color="auto"/>
        <w:bottom w:val="none" w:sz="0" w:space="0" w:color="auto"/>
        <w:right w:val="none" w:sz="0" w:space="0" w:color="auto"/>
      </w:divBdr>
    </w:div>
    <w:div w:id="1603562832">
      <w:bodyDiv w:val="1"/>
      <w:marLeft w:val="0"/>
      <w:marRight w:val="0"/>
      <w:marTop w:val="0"/>
      <w:marBottom w:val="0"/>
      <w:divBdr>
        <w:top w:val="none" w:sz="0" w:space="0" w:color="auto"/>
        <w:left w:val="none" w:sz="0" w:space="0" w:color="auto"/>
        <w:bottom w:val="none" w:sz="0" w:space="0" w:color="auto"/>
        <w:right w:val="none" w:sz="0" w:space="0" w:color="auto"/>
      </w:divBdr>
      <w:divsChild>
        <w:div w:id="701437489">
          <w:marLeft w:val="0"/>
          <w:marRight w:val="0"/>
          <w:marTop w:val="0"/>
          <w:marBottom w:val="0"/>
          <w:divBdr>
            <w:top w:val="none" w:sz="0" w:space="0" w:color="auto"/>
            <w:left w:val="none" w:sz="0" w:space="0" w:color="auto"/>
            <w:bottom w:val="none" w:sz="0" w:space="0" w:color="auto"/>
            <w:right w:val="none" w:sz="0" w:space="0" w:color="auto"/>
          </w:divBdr>
          <w:divsChild>
            <w:div w:id="2061054760">
              <w:marLeft w:val="0"/>
              <w:marRight w:val="0"/>
              <w:marTop w:val="0"/>
              <w:marBottom w:val="0"/>
              <w:divBdr>
                <w:top w:val="none" w:sz="0" w:space="0" w:color="auto"/>
                <w:left w:val="none" w:sz="0" w:space="0" w:color="auto"/>
                <w:bottom w:val="none" w:sz="0" w:space="0" w:color="auto"/>
                <w:right w:val="none" w:sz="0" w:space="0" w:color="auto"/>
              </w:divBdr>
              <w:divsChild>
                <w:div w:id="100148139">
                  <w:marLeft w:val="0"/>
                  <w:marRight w:val="0"/>
                  <w:marTop w:val="0"/>
                  <w:marBottom w:val="0"/>
                  <w:divBdr>
                    <w:top w:val="none" w:sz="0" w:space="0" w:color="auto"/>
                    <w:left w:val="none" w:sz="0" w:space="0" w:color="auto"/>
                    <w:bottom w:val="none" w:sz="0" w:space="0" w:color="auto"/>
                    <w:right w:val="none" w:sz="0" w:space="0" w:color="auto"/>
                  </w:divBdr>
                  <w:divsChild>
                    <w:div w:id="28327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81419">
      <w:bodyDiv w:val="1"/>
      <w:marLeft w:val="0"/>
      <w:marRight w:val="0"/>
      <w:marTop w:val="0"/>
      <w:marBottom w:val="0"/>
      <w:divBdr>
        <w:top w:val="none" w:sz="0" w:space="0" w:color="auto"/>
        <w:left w:val="none" w:sz="0" w:space="0" w:color="auto"/>
        <w:bottom w:val="none" w:sz="0" w:space="0" w:color="auto"/>
        <w:right w:val="none" w:sz="0" w:space="0" w:color="auto"/>
      </w:divBdr>
    </w:div>
    <w:div w:id="1635134589">
      <w:bodyDiv w:val="1"/>
      <w:marLeft w:val="0"/>
      <w:marRight w:val="0"/>
      <w:marTop w:val="0"/>
      <w:marBottom w:val="0"/>
      <w:divBdr>
        <w:top w:val="none" w:sz="0" w:space="0" w:color="auto"/>
        <w:left w:val="none" w:sz="0" w:space="0" w:color="auto"/>
        <w:bottom w:val="none" w:sz="0" w:space="0" w:color="auto"/>
        <w:right w:val="none" w:sz="0" w:space="0" w:color="auto"/>
      </w:divBdr>
    </w:div>
    <w:div w:id="1664504600">
      <w:bodyDiv w:val="1"/>
      <w:marLeft w:val="0"/>
      <w:marRight w:val="0"/>
      <w:marTop w:val="0"/>
      <w:marBottom w:val="0"/>
      <w:divBdr>
        <w:top w:val="none" w:sz="0" w:space="0" w:color="auto"/>
        <w:left w:val="none" w:sz="0" w:space="0" w:color="auto"/>
        <w:bottom w:val="none" w:sz="0" w:space="0" w:color="auto"/>
        <w:right w:val="none" w:sz="0" w:space="0" w:color="auto"/>
      </w:divBdr>
    </w:div>
    <w:div w:id="1667048990">
      <w:bodyDiv w:val="1"/>
      <w:marLeft w:val="0"/>
      <w:marRight w:val="0"/>
      <w:marTop w:val="0"/>
      <w:marBottom w:val="0"/>
      <w:divBdr>
        <w:top w:val="none" w:sz="0" w:space="0" w:color="auto"/>
        <w:left w:val="none" w:sz="0" w:space="0" w:color="auto"/>
        <w:bottom w:val="none" w:sz="0" w:space="0" w:color="auto"/>
        <w:right w:val="none" w:sz="0" w:space="0" w:color="auto"/>
      </w:divBdr>
      <w:divsChild>
        <w:div w:id="895550740">
          <w:marLeft w:val="0"/>
          <w:marRight w:val="0"/>
          <w:marTop w:val="0"/>
          <w:marBottom w:val="0"/>
          <w:divBdr>
            <w:top w:val="none" w:sz="0" w:space="0" w:color="auto"/>
            <w:left w:val="none" w:sz="0" w:space="0" w:color="auto"/>
            <w:bottom w:val="none" w:sz="0" w:space="0" w:color="auto"/>
            <w:right w:val="none" w:sz="0" w:space="0" w:color="auto"/>
          </w:divBdr>
          <w:divsChild>
            <w:div w:id="2008748965">
              <w:marLeft w:val="0"/>
              <w:marRight w:val="0"/>
              <w:marTop w:val="0"/>
              <w:marBottom w:val="0"/>
              <w:divBdr>
                <w:top w:val="none" w:sz="0" w:space="0" w:color="auto"/>
                <w:left w:val="none" w:sz="0" w:space="0" w:color="auto"/>
                <w:bottom w:val="none" w:sz="0" w:space="0" w:color="auto"/>
                <w:right w:val="none" w:sz="0" w:space="0" w:color="auto"/>
              </w:divBdr>
              <w:divsChild>
                <w:div w:id="762843344">
                  <w:marLeft w:val="0"/>
                  <w:marRight w:val="0"/>
                  <w:marTop w:val="0"/>
                  <w:marBottom w:val="0"/>
                  <w:divBdr>
                    <w:top w:val="none" w:sz="0" w:space="0" w:color="auto"/>
                    <w:left w:val="none" w:sz="0" w:space="0" w:color="auto"/>
                    <w:bottom w:val="none" w:sz="0" w:space="0" w:color="auto"/>
                    <w:right w:val="none" w:sz="0" w:space="0" w:color="auto"/>
                  </w:divBdr>
                  <w:divsChild>
                    <w:div w:id="15465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280316">
      <w:bodyDiv w:val="1"/>
      <w:marLeft w:val="0"/>
      <w:marRight w:val="0"/>
      <w:marTop w:val="0"/>
      <w:marBottom w:val="0"/>
      <w:divBdr>
        <w:top w:val="none" w:sz="0" w:space="0" w:color="auto"/>
        <w:left w:val="none" w:sz="0" w:space="0" w:color="auto"/>
        <w:bottom w:val="none" w:sz="0" w:space="0" w:color="auto"/>
        <w:right w:val="none" w:sz="0" w:space="0" w:color="auto"/>
      </w:divBdr>
    </w:div>
    <w:div w:id="1720089772">
      <w:bodyDiv w:val="1"/>
      <w:marLeft w:val="0"/>
      <w:marRight w:val="0"/>
      <w:marTop w:val="0"/>
      <w:marBottom w:val="0"/>
      <w:divBdr>
        <w:top w:val="none" w:sz="0" w:space="0" w:color="auto"/>
        <w:left w:val="none" w:sz="0" w:space="0" w:color="auto"/>
        <w:bottom w:val="none" w:sz="0" w:space="0" w:color="auto"/>
        <w:right w:val="none" w:sz="0" w:space="0" w:color="auto"/>
      </w:divBdr>
      <w:divsChild>
        <w:div w:id="383334270">
          <w:marLeft w:val="0"/>
          <w:marRight w:val="0"/>
          <w:marTop w:val="0"/>
          <w:marBottom w:val="0"/>
          <w:divBdr>
            <w:top w:val="none" w:sz="0" w:space="0" w:color="auto"/>
            <w:left w:val="none" w:sz="0" w:space="0" w:color="auto"/>
            <w:bottom w:val="none" w:sz="0" w:space="0" w:color="auto"/>
            <w:right w:val="none" w:sz="0" w:space="0" w:color="auto"/>
          </w:divBdr>
          <w:divsChild>
            <w:div w:id="17434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715702">
      <w:bodyDiv w:val="1"/>
      <w:marLeft w:val="0"/>
      <w:marRight w:val="0"/>
      <w:marTop w:val="0"/>
      <w:marBottom w:val="0"/>
      <w:divBdr>
        <w:top w:val="none" w:sz="0" w:space="0" w:color="auto"/>
        <w:left w:val="none" w:sz="0" w:space="0" w:color="auto"/>
        <w:bottom w:val="none" w:sz="0" w:space="0" w:color="auto"/>
        <w:right w:val="none" w:sz="0" w:space="0" w:color="auto"/>
      </w:divBdr>
    </w:div>
    <w:div w:id="1761218175">
      <w:bodyDiv w:val="1"/>
      <w:marLeft w:val="0"/>
      <w:marRight w:val="0"/>
      <w:marTop w:val="0"/>
      <w:marBottom w:val="0"/>
      <w:divBdr>
        <w:top w:val="none" w:sz="0" w:space="0" w:color="auto"/>
        <w:left w:val="none" w:sz="0" w:space="0" w:color="auto"/>
        <w:bottom w:val="none" w:sz="0" w:space="0" w:color="auto"/>
        <w:right w:val="none" w:sz="0" w:space="0" w:color="auto"/>
      </w:divBdr>
      <w:divsChild>
        <w:div w:id="924343595">
          <w:marLeft w:val="0"/>
          <w:marRight w:val="0"/>
          <w:marTop w:val="0"/>
          <w:marBottom w:val="0"/>
          <w:divBdr>
            <w:top w:val="none" w:sz="0" w:space="0" w:color="auto"/>
            <w:left w:val="none" w:sz="0" w:space="0" w:color="auto"/>
            <w:bottom w:val="none" w:sz="0" w:space="0" w:color="auto"/>
            <w:right w:val="none" w:sz="0" w:space="0" w:color="auto"/>
          </w:divBdr>
          <w:divsChild>
            <w:div w:id="73628502">
              <w:marLeft w:val="0"/>
              <w:marRight w:val="0"/>
              <w:marTop w:val="0"/>
              <w:marBottom w:val="0"/>
              <w:divBdr>
                <w:top w:val="none" w:sz="0" w:space="0" w:color="auto"/>
                <w:left w:val="none" w:sz="0" w:space="0" w:color="auto"/>
                <w:bottom w:val="none" w:sz="0" w:space="0" w:color="auto"/>
                <w:right w:val="none" w:sz="0" w:space="0" w:color="auto"/>
              </w:divBdr>
              <w:divsChild>
                <w:div w:id="431899733">
                  <w:marLeft w:val="0"/>
                  <w:marRight w:val="0"/>
                  <w:marTop w:val="0"/>
                  <w:marBottom w:val="0"/>
                  <w:divBdr>
                    <w:top w:val="none" w:sz="0" w:space="0" w:color="auto"/>
                    <w:left w:val="none" w:sz="0" w:space="0" w:color="auto"/>
                    <w:bottom w:val="none" w:sz="0" w:space="0" w:color="auto"/>
                    <w:right w:val="none" w:sz="0" w:space="0" w:color="auto"/>
                  </w:divBdr>
                  <w:divsChild>
                    <w:div w:id="183625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261971">
      <w:bodyDiv w:val="1"/>
      <w:marLeft w:val="0"/>
      <w:marRight w:val="0"/>
      <w:marTop w:val="0"/>
      <w:marBottom w:val="0"/>
      <w:divBdr>
        <w:top w:val="none" w:sz="0" w:space="0" w:color="auto"/>
        <w:left w:val="none" w:sz="0" w:space="0" w:color="auto"/>
        <w:bottom w:val="none" w:sz="0" w:space="0" w:color="auto"/>
        <w:right w:val="none" w:sz="0" w:space="0" w:color="auto"/>
      </w:divBdr>
      <w:divsChild>
        <w:div w:id="1632322958">
          <w:marLeft w:val="0"/>
          <w:marRight w:val="0"/>
          <w:marTop w:val="0"/>
          <w:marBottom w:val="0"/>
          <w:divBdr>
            <w:top w:val="none" w:sz="0" w:space="0" w:color="auto"/>
            <w:left w:val="none" w:sz="0" w:space="0" w:color="auto"/>
            <w:bottom w:val="none" w:sz="0" w:space="0" w:color="auto"/>
            <w:right w:val="none" w:sz="0" w:space="0" w:color="auto"/>
          </w:divBdr>
          <w:divsChild>
            <w:div w:id="1751149518">
              <w:marLeft w:val="0"/>
              <w:marRight w:val="0"/>
              <w:marTop w:val="0"/>
              <w:marBottom w:val="0"/>
              <w:divBdr>
                <w:top w:val="none" w:sz="0" w:space="0" w:color="auto"/>
                <w:left w:val="none" w:sz="0" w:space="0" w:color="auto"/>
                <w:bottom w:val="none" w:sz="0" w:space="0" w:color="auto"/>
                <w:right w:val="none" w:sz="0" w:space="0" w:color="auto"/>
              </w:divBdr>
              <w:divsChild>
                <w:div w:id="1440906832">
                  <w:marLeft w:val="0"/>
                  <w:marRight w:val="0"/>
                  <w:marTop w:val="0"/>
                  <w:marBottom w:val="0"/>
                  <w:divBdr>
                    <w:top w:val="none" w:sz="0" w:space="0" w:color="auto"/>
                    <w:left w:val="none" w:sz="0" w:space="0" w:color="auto"/>
                    <w:bottom w:val="none" w:sz="0" w:space="0" w:color="auto"/>
                    <w:right w:val="none" w:sz="0" w:space="0" w:color="auto"/>
                  </w:divBdr>
                  <w:divsChild>
                    <w:div w:id="174656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891113">
      <w:bodyDiv w:val="1"/>
      <w:marLeft w:val="0"/>
      <w:marRight w:val="0"/>
      <w:marTop w:val="0"/>
      <w:marBottom w:val="0"/>
      <w:divBdr>
        <w:top w:val="none" w:sz="0" w:space="0" w:color="auto"/>
        <w:left w:val="none" w:sz="0" w:space="0" w:color="auto"/>
        <w:bottom w:val="none" w:sz="0" w:space="0" w:color="auto"/>
        <w:right w:val="none" w:sz="0" w:space="0" w:color="auto"/>
      </w:divBdr>
      <w:divsChild>
        <w:div w:id="1243414717">
          <w:marLeft w:val="0"/>
          <w:marRight w:val="0"/>
          <w:marTop w:val="0"/>
          <w:marBottom w:val="0"/>
          <w:divBdr>
            <w:top w:val="none" w:sz="0" w:space="0" w:color="auto"/>
            <w:left w:val="none" w:sz="0" w:space="0" w:color="auto"/>
            <w:bottom w:val="none" w:sz="0" w:space="0" w:color="auto"/>
            <w:right w:val="none" w:sz="0" w:space="0" w:color="auto"/>
          </w:divBdr>
          <w:divsChild>
            <w:div w:id="925261816">
              <w:marLeft w:val="0"/>
              <w:marRight w:val="0"/>
              <w:marTop w:val="0"/>
              <w:marBottom w:val="0"/>
              <w:divBdr>
                <w:top w:val="none" w:sz="0" w:space="0" w:color="auto"/>
                <w:left w:val="none" w:sz="0" w:space="0" w:color="auto"/>
                <w:bottom w:val="none" w:sz="0" w:space="0" w:color="auto"/>
                <w:right w:val="none" w:sz="0" w:space="0" w:color="auto"/>
              </w:divBdr>
              <w:divsChild>
                <w:div w:id="179988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989199">
      <w:bodyDiv w:val="1"/>
      <w:marLeft w:val="0"/>
      <w:marRight w:val="0"/>
      <w:marTop w:val="0"/>
      <w:marBottom w:val="0"/>
      <w:divBdr>
        <w:top w:val="none" w:sz="0" w:space="0" w:color="auto"/>
        <w:left w:val="none" w:sz="0" w:space="0" w:color="auto"/>
        <w:bottom w:val="none" w:sz="0" w:space="0" w:color="auto"/>
        <w:right w:val="none" w:sz="0" w:space="0" w:color="auto"/>
      </w:divBdr>
    </w:div>
    <w:div w:id="1855073741">
      <w:bodyDiv w:val="1"/>
      <w:marLeft w:val="0"/>
      <w:marRight w:val="0"/>
      <w:marTop w:val="0"/>
      <w:marBottom w:val="0"/>
      <w:divBdr>
        <w:top w:val="none" w:sz="0" w:space="0" w:color="auto"/>
        <w:left w:val="none" w:sz="0" w:space="0" w:color="auto"/>
        <w:bottom w:val="none" w:sz="0" w:space="0" w:color="auto"/>
        <w:right w:val="none" w:sz="0" w:space="0" w:color="auto"/>
      </w:divBdr>
      <w:divsChild>
        <w:div w:id="1892843358">
          <w:marLeft w:val="0"/>
          <w:marRight w:val="0"/>
          <w:marTop w:val="0"/>
          <w:marBottom w:val="0"/>
          <w:divBdr>
            <w:top w:val="none" w:sz="0" w:space="0" w:color="auto"/>
            <w:left w:val="none" w:sz="0" w:space="0" w:color="auto"/>
            <w:bottom w:val="none" w:sz="0" w:space="0" w:color="auto"/>
            <w:right w:val="none" w:sz="0" w:space="0" w:color="auto"/>
          </w:divBdr>
          <w:divsChild>
            <w:div w:id="1432359994">
              <w:marLeft w:val="0"/>
              <w:marRight w:val="0"/>
              <w:marTop w:val="0"/>
              <w:marBottom w:val="0"/>
              <w:divBdr>
                <w:top w:val="none" w:sz="0" w:space="0" w:color="auto"/>
                <w:left w:val="none" w:sz="0" w:space="0" w:color="auto"/>
                <w:bottom w:val="none" w:sz="0" w:space="0" w:color="auto"/>
                <w:right w:val="none" w:sz="0" w:space="0" w:color="auto"/>
              </w:divBdr>
              <w:divsChild>
                <w:div w:id="154409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199317">
      <w:bodyDiv w:val="1"/>
      <w:marLeft w:val="0"/>
      <w:marRight w:val="0"/>
      <w:marTop w:val="0"/>
      <w:marBottom w:val="0"/>
      <w:divBdr>
        <w:top w:val="none" w:sz="0" w:space="0" w:color="auto"/>
        <w:left w:val="none" w:sz="0" w:space="0" w:color="auto"/>
        <w:bottom w:val="none" w:sz="0" w:space="0" w:color="auto"/>
        <w:right w:val="none" w:sz="0" w:space="0" w:color="auto"/>
      </w:divBdr>
      <w:divsChild>
        <w:div w:id="1380396849">
          <w:marLeft w:val="0"/>
          <w:marRight w:val="0"/>
          <w:marTop w:val="0"/>
          <w:marBottom w:val="0"/>
          <w:divBdr>
            <w:top w:val="none" w:sz="0" w:space="0" w:color="auto"/>
            <w:left w:val="none" w:sz="0" w:space="0" w:color="auto"/>
            <w:bottom w:val="none" w:sz="0" w:space="0" w:color="auto"/>
            <w:right w:val="none" w:sz="0" w:space="0" w:color="auto"/>
          </w:divBdr>
          <w:divsChild>
            <w:div w:id="1012344913">
              <w:marLeft w:val="0"/>
              <w:marRight w:val="0"/>
              <w:marTop w:val="0"/>
              <w:marBottom w:val="0"/>
              <w:divBdr>
                <w:top w:val="none" w:sz="0" w:space="0" w:color="auto"/>
                <w:left w:val="none" w:sz="0" w:space="0" w:color="auto"/>
                <w:bottom w:val="none" w:sz="0" w:space="0" w:color="auto"/>
                <w:right w:val="none" w:sz="0" w:space="0" w:color="auto"/>
              </w:divBdr>
              <w:divsChild>
                <w:div w:id="68722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229664">
      <w:bodyDiv w:val="1"/>
      <w:marLeft w:val="0"/>
      <w:marRight w:val="0"/>
      <w:marTop w:val="0"/>
      <w:marBottom w:val="0"/>
      <w:divBdr>
        <w:top w:val="none" w:sz="0" w:space="0" w:color="auto"/>
        <w:left w:val="none" w:sz="0" w:space="0" w:color="auto"/>
        <w:bottom w:val="none" w:sz="0" w:space="0" w:color="auto"/>
        <w:right w:val="none" w:sz="0" w:space="0" w:color="auto"/>
      </w:divBdr>
    </w:div>
    <w:div w:id="1932856330">
      <w:bodyDiv w:val="1"/>
      <w:marLeft w:val="0"/>
      <w:marRight w:val="0"/>
      <w:marTop w:val="0"/>
      <w:marBottom w:val="0"/>
      <w:divBdr>
        <w:top w:val="none" w:sz="0" w:space="0" w:color="auto"/>
        <w:left w:val="none" w:sz="0" w:space="0" w:color="auto"/>
        <w:bottom w:val="none" w:sz="0" w:space="0" w:color="auto"/>
        <w:right w:val="none" w:sz="0" w:space="0" w:color="auto"/>
      </w:divBdr>
    </w:div>
    <w:div w:id="2017269786">
      <w:bodyDiv w:val="1"/>
      <w:marLeft w:val="0"/>
      <w:marRight w:val="0"/>
      <w:marTop w:val="0"/>
      <w:marBottom w:val="0"/>
      <w:divBdr>
        <w:top w:val="none" w:sz="0" w:space="0" w:color="auto"/>
        <w:left w:val="none" w:sz="0" w:space="0" w:color="auto"/>
        <w:bottom w:val="none" w:sz="0" w:space="0" w:color="auto"/>
        <w:right w:val="none" w:sz="0" w:space="0" w:color="auto"/>
      </w:divBdr>
    </w:div>
    <w:div w:id="2018313929">
      <w:bodyDiv w:val="1"/>
      <w:marLeft w:val="0"/>
      <w:marRight w:val="0"/>
      <w:marTop w:val="0"/>
      <w:marBottom w:val="0"/>
      <w:divBdr>
        <w:top w:val="none" w:sz="0" w:space="0" w:color="auto"/>
        <w:left w:val="none" w:sz="0" w:space="0" w:color="auto"/>
        <w:bottom w:val="none" w:sz="0" w:space="0" w:color="auto"/>
        <w:right w:val="none" w:sz="0" w:space="0" w:color="auto"/>
      </w:divBdr>
      <w:divsChild>
        <w:div w:id="1623146574">
          <w:marLeft w:val="0"/>
          <w:marRight w:val="0"/>
          <w:marTop w:val="100"/>
          <w:marBottom w:val="100"/>
          <w:divBdr>
            <w:top w:val="none" w:sz="0" w:space="0" w:color="auto"/>
            <w:left w:val="none" w:sz="0" w:space="0" w:color="auto"/>
            <w:bottom w:val="none" w:sz="0" w:space="0" w:color="auto"/>
            <w:right w:val="none" w:sz="0" w:space="0" w:color="auto"/>
          </w:divBdr>
          <w:divsChild>
            <w:div w:id="75852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746605">
      <w:bodyDiv w:val="1"/>
      <w:marLeft w:val="0"/>
      <w:marRight w:val="0"/>
      <w:marTop w:val="0"/>
      <w:marBottom w:val="0"/>
      <w:divBdr>
        <w:top w:val="none" w:sz="0" w:space="0" w:color="auto"/>
        <w:left w:val="none" w:sz="0" w:space="0" w:color="auto"/>
        <w:bottom w:val="none" w:sz="0" w:space="0" w:color="auto"/>
        <w:right w:val="none" w:sz="0" w:space="0" w:color="auto"/>
      </w:divBdr>
    </w:div>
    <w:div w:id="2029478355">
      <w:bodyDiv w:val="1"/>
      <w:marLeft w:val="0"/>
      <w:marRight w:val="0"/>
      <w:marTop w:val="0"/>
      <w:marBottom w:val="0"/>
      <w:divBdr>
        <w:top w:val="none" w:sz="0" w:space="0" w:color="auto"/>
        <w:left w:val="none" w:sz="0" w:space="0" w:color="auto"/>
        <w:bottom w:val="none" w:sz="0" w:space="0" w:color="auto"/>
        <w:right w:val="none" w:sz="0" w:space="0" w:color="auto"/>
      </w:divBdr>
    </w:div>
    <w:div w:id="2072462823">
      <w:bodyDiv w:val="1"/>
      <w:marLeft w:val="0"/>
      <w:marRight w:val="0"/>
      <w:marTop w:val="0"/>
      <w:marBottom w:val="0"/>
      <w:divBdr>
        <w:top w:val="none" w:sz="0" w:space="0" w:color="auto"/>
        <w:left w:val="none" w:sz="0" w:space="0" w:color="auto"/>
        <w:bottom w:val="none" w:sz="0" w:space="0" w:color="auto"/>
        <w:right w:val="none" w:sz="0" w:space="0" w:color="auto"/>
      </w:divBdr>
    </w:div>
    <w:div w:id="2076002098">
      <w:bodyDiv w:val="1"/>
      <w:marLeft w:val="0"/>
      <w:marRight w:val="0"/>
      <w:marTop w:val="0"/>
      <w:marBottom w:val="0"/>
      <w:divBdr>
        <w:top w:val="none" w:sz="0" w:space="0" w:color="auto"/>
        <w:left w:val="none" w:sz="0" w:space="0" w:color="auto"/>
        <w:bottom w:val="none" w:sz="0" w:space="0" w:color="auto"/>
        <w:right w:val="none" w:sz="0" w:space="0" w:color="auto"/>
      </w:divBdr>
    </w:div>
    <w:div w:id="2085563808">
      <w:bodyDiv w:val="1"/>
      <w:marLeft w:val="0"/>
      <w:marRight w:val="0"/>
      <w:marTop w:val="0"/>
      <w:marBottom w:val="0"/>
      <w:divBdr>
        <w:top w:val="none" w:sz="0" w:space="0" w:color="auto"/>
        <w:left w:val="none" w:sz="0" w:space="0" w:color="auto"/>
        <w:bottom w:val="none" w:sz="0" w:space="0" w:color="auto"/>
        <w:right w:val="none" w:sz="0" w:space="0" w:color="auto"/>
      </w:divBdr>
    </w:div>
    <w:div w:id="2107842792">
      <w:bodyDiv w:val="1"/>
      <w:marLeft w:val="0"/>
      <w:marRight w:val="0"/>
      <w:marTop w:val="0"/>
      <w:marBottom w:val="0"/>
      <w:divBdr>
        <w:top w:val="none" w:sz="0" w:space="0" w:color="auto"/>
        <w:left w:val="none" w:sz="0" w:space="0" w:color="auto"/>
        <w:bottom w:val="none" w:sz="0" w:space="0" w:color="auto"/>
        <w:right w:val="none" w:sz="0" w:space="0" w:color="auto"/>
      </w:divBdr>
    </w:div>
    <w:div w:id="2118477692">
      <w:bodyDiv w:val="1"/>
      <w:marLeft w:val="0"/>
      <w:marRight w:val="0"/>
      <w:marTop w:val="0"/>
      <w:marBottom w:val="0"/>
      <w:divBdr>
        <w:top w:val="none" w:sz="0" w:space="0" w:color="auto"/>
        <w:left w:val="none" w:sz="0" w:space="0" w:color="auto"/>
        <w:bottom w:val="none" w:sz="0" w:space="0" w:color="auto"/>
        <w:right w:val="none" w:sz="0" w:space="0" w:color="auto"/>
      </w:divBdr>
    </w:div>
    <w:div w:id="214604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2973/ejmste/7538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1821</TotalTime>
  <Pages>19</Pages>
  <Words>6636</Words>
  <Characters>37830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(1903091)</dc:creator>
  <cp:keywords/>
  <dc:description/>
  <cp:lastModifiedBy>Bethan Jones (1903091)</cp:lastModifiedBy>
  <cp:revision>472</cp:revision>
  <cp:lastPrinted>2020-02-22T14:57:00Z</cp:lastPrinted>
  <dcterms:created xsi:type="dcterms:W3CDTF">2020-02-12T11:18:00Z</dcterms:created>
  <dcterms:modified xsi:type="dcterms:W3CDTF">2020-02-22T15:41:00Z</dcterms:modified>
</cp:coreProperties>
</file>