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7AD4D3" w14:textId="0809B45D" w:rsidR="00C712E4" w:rsidRDefault="006E4135" w:rsidP="005829C4">
      <w:pPr>
        <w:spacing w:line="360" w:lineRule="auto"/>
        <w:rPr>
          <w:b/>
          <w:u w:val="single"/>
        </w:rPr>
      </w:pPr>
      <w:r w:rsidRPr="006E4135">
        <w:rPr>
          <w:b/>
          <w:u w:val="single"/>
        </w:rPr>
        <w:t>Evaluate the contribution of one multi-agency initiative and critically discuss the challenges of partnership working.</w:t>
      </w:r>
    </w:p>
    <w:p w14:paraId="7758FB92" w14:textId="2BB7FB30" w:rsidR="006B5906" w:rsidRDefault="006B5906" w:rsidP="005829C4">
      <w:pPr>
        <w:spacing w:line="360" w:lineRule="auto"/>
        <w:rPr>
          <w:b/>
          <w:u w:val="single"/>
        </w:rPr>
      </w:pPr>
    </w:p>
    <w:p w14:paraId="245822A0" w14:textId="1F4AE8EC" w:rsidR="00247723" w:rsidRDefault="006B5906" w:rsidP="005829C4">
      <w:pPr>
        <w:spacing w:line="360" w:lineRule="auto"/>
      </w:pPr>
      <w:r w:rsidRPr="006B5906">
        <w:t xml:space="preserve">Within </w:t>
      </w:r>
      <w:r>
        <w:t xml:space="preserve">this assessment the writer will evaluate the contribution of </w:t>
      </w:r>
      <w:r w:rsidR="00932CF5">
        <w:t>one multi-agency initiative and critically discuss the challenges of partnership working within educational establishments.</w:t>
      </w:r>
      <w:r w:rsidR="00DA0691">
        <w:t xml:space="preserve"> </w:t>
      </w:r>
      <w:r w:rsidR="00025828">
        <w:t xml:space="preserve">Using Flying Start as </w:t>
      </w:r>
      <w:r w:rsidR="00DD4B07">
        <w:t xml:space="preserve">the basis of this assessment to explore the </w:t>
      </w:r>
      <w:r w:rsidR="00FB67FC">
        <w:t>meaning of multi-agency and</w:t>
      </w:r>
      <w:r w:rsidR="006418D5">
        <w:t xml:space="preserve"> the challenges faced by partnership working</w:t>
      </w:r>
      <w:r w:rsidR="00667877">
        <w:t>.</w:t>
      </w:r>
    </w:p>
    <w:p w14:paraId="40AD4D5E" w14:textId="0595E50C" w:rsidR="0004436B" w:rsidRDefault="00D61F5A" w:rsidP="005829C4">
      <w:pPr>
        <w:spacing w:line="360" w:lineRule="auto"/>
      </w:pPr>
      <w:r>
        <w:t xml:space="preserve">Multi-agency means </w:t>
      </w:r>
      <w:r w:rsidR="00853771">
        <w:t xml:space="preserve">three or more </w:t>
      </w:r>
      <w:r w:rsidR="000668DB">
        <w:t xml:space="preserve">agencies working </w:t>
      </w:r>
      <w:r w:rsidR="00D0074A">
        <w:t>together</w:t>
      </w:r>
      <w:r w:rsidR="00542A0A">
        <w:t xml:space="preserve">, </w:t>
      </w:r>
      <w:r w:rsidR="00AE098D">
        <w:t>in recent years it has been in lots of political debates</w:t>
      </w:r>
      <w:r w:rsidR="000668DB">
        <w:t xml:space="preserve">. </w:t>
      </w:r>
      <w:r w:rsidR="00247723">
        <w:t>Multi-agency working in childcare is not a new phenomenon and the Children’s Act 2004 and Every Child Matters 2003 created a massive shift on all those working with families throughout the U.K and focused on the provision and delivery of children’s services.</w:t>
      </w:r>
    </w:p>
    <w:p w14:paraId="1EF57358" w14:textId="59E2F021" w:rsidR="00667877" w:rsidRDefault="000668DB" w:rsidP="005829C4">
      <w:pPr>
        <w:spacing w:line="360" w:lineRule="auto"/>
      </w:pPr>
      <w:r>
        <w:t>Following the death of Victoria Climbie</w:t>
      </w:r>
      <w:r w:rsidR="000D2875">
        <w:t xml:space="preserve"> in 2000</w:t>
      </w:r>
      <w:r>
        <w:t xml:space="preserve">, </w:t>
      </w:r>
      <w:r w:rsidR="000D2875">
        <w:t xml:space="preserve">who was murdered by her guardians, </w:t>
      </w:r>
      <w:r w:rsidR="00BE1598">
        <w:t>an inquiry by Lord Laming’s</w:t>
      </w:r>
      <w:r w:rsidR="0068759A">
        <w:t xml:space="preserve"> (2003)</w:t>
      </w:r>
      <w:r w:rsidR="00BE1598">
        <w:t xml:space="preserve"> highlighted a lack of inter-agency working</w:t>
      </w:r>
      <w:r w:rsidR="004E1C9C">
        <w:t xml:space="preserve"> as there </w:t>
      </w:r>
      <w:r w:rsidR="0069678A">
        <w:t xml:space="preserve">were 12 potential child protection interventions that failed and </w:t>
      </w:r>
      <w:r w:rsidR="00BE1598">
        <w:t>evidence of communication breakdowns and over reliance of one agency to bear all responsibility.</w:t>
      </w:r>
      <w:r>
        <w:t xml:space="preserve"> </w:t>
      </w:r>
      <w:r w:rsidR="0069678A">
        <w:t>This prompted the government to formalise procedures for moving towards the integration of services with an aim of safeguarding children more effectively (Frost and Parton 2009).</w:t>
      </w:r>
      <w:r w:rsidR="00BE1598">
        <w:t xml:space="preserve"> The inquiry </w:t>
      </w:r>
      <w:r>
        <w:t>highlighted the need to improve information sharing and the aim was to introduce a ‘lead professional’ system with multi-disciplinary teams to administer</w:t>
      </w:r>
      <w:r w:rsidR="000D2875">
        <w:t>.</w:t>
      </w:r>
      <w:r w:rsidR="00395720">
        <w:t xml:space="preserve"> </w:t>
      </w:r>
      <w:r w:rsidR="00CE4D69">
        <w:t>Working in partnership with other professionals is a huge part of working within childcare</w:t>
      </w:r>
      <w:r w:rsidR="00E80E23">
        <w:t>, in early years settings this can involve teams from different disciplines such as health, education and social care teams.</w:t>
      </w:r>
      <w:r w:rsidR="008F1D23">
        <w:t xml:space="preserve"> </w:t>
      </w:r>
      <w:r w:rsidR="00C279C6">
        <w:t>Because children, young people and family’s needs can be different the composition of a multi-agency team will differ from case to case.</w:t>
      </w:r>
    </w:p>
    <w:p w14:paraId="7222F707" w14:textId="53FD4687" w:rsidR="00827135" w:rsidRDefault="00E044C6" w:rsidP="005829C4">
      <w:pPr>
        <w:spacing w:line="360" w:lineRule="auto"/>
      </w:pPr>
      <w:r>
        <w:t>Then in March 2009</w:t>
      </w:r>
      <w:r w:rsidR="00F5288C">
        <w:t xml:space="preserve"> </w:t>
      </w:r>
      <w:r>
        <w:t>there was another tragic death of a little boy called Baby Peter,</w:t>
      </w:r>
      <w:r w:rsidR="002C08CD">
        <w:t xml:space="preserve"> Lord</w:t>
      </w:r>
      <w:r>
        <w:t xml:space="preserve"> </w:t>
      </w:r>
      <w:proofErr w:type="spellStart"/>
      <w:r w:rsidR="00F5288C">
        <w:t>Lamings</w:t>
      </w:r>
      <w:proofErr w:type="spellEnd"/>
      <w:r w:rsidR="00583DB6">
        <w:t xml:space="preserve"> </w:t>
      </w:r>
      <w:r w:rsidR="00F5288C">
        <w:t xml:space="preserve">(2009) report </w:t>
      </w:r>
      <w:r>
        <w:t>led to reforms to the system of inspection and training within Social work and related professionals and a government push towards further integration of children’s services.</w:t>
      </w:r>
      <w:r w:rsidR="005C6D89">
        <w:t xml:space="preserve"> </w:t>
      </w:r>
    </w:p>
    <w:p w14:paraId="13F1ED58" w14:textId="19C3F3D3" w:rsidR="005C6D89" w:rsidRDefault="005C6D89" w:rsidP="005829C4">
      <w:pPr>
        <w:spacing w:line="360" w:lineRule="auto"/>
      </w:pPr>
      <w:r>
        <w:t>Yet with all well-intentioned policies, UNICEF (2007) reported that the UK</w:t>
      </w:r>
      <w:r w:rsidR="00CD0E35">
        <w:t xml:space="preserve"> has the highest rates of low well-being,</w:t>
      </w:r>
      <w:r w:rsidR="00FD1F0B">
        <w:t xml:space="preserve"> poverty, poor health, teenage pregnancy and substance abuse. The government acted on these findings by creating a very ambitious ‘Children’s Plan’ which was published in 2007, this outlined 2020 for world class ambitions for all children with better support for parents and a new era for children’s play and positive activities for young people.</w:t>
      </w:r>
    </w:p>
    <w:p w14:paraId="0D6DA0D9" w14:textId="5A4F7392" w:rsidR="00F62BFF" w:rsidRDefault="005901C4" w:rsidP="005829C4">
      <w:pPr>
        <w:spacing w:line="360" w:lineRule="auto"/>
      </w:pPr>
      <w:r>
        <w:lastRenderedPageBreak/>
        <w:t>In the 1990’s the talk of ‘partnerships’ between agencies was used, now 20 years later it is back in fashion. The terms multi-agency and multi-professional work entered the discourse of policy and practice within children’s services.</w:t>
      </w:r>
    </w:p>
    <w:p w14:paraId="43281850" w14:textId="570CBE66" w:rsidR="00C44D4A" w:rsidRDefault="00A757FE" w:rsidP="005829C4">
      <w:pPr>
        <w:spacing w:line="360" w:lineRule="auto"/>
      </w:pPr>
      <w:r>
        <w:t xml:space="preserve">There are many benefits to multi-agency working </w:t>
      </w:r>
      <w:r w:rsidR="00363A43">
        <w:t>with the aim to provide all-round quality services, tailor-made with easier or quicker access to other agencies and expertise.</w:t>
      </w:r>
      <w:r w:rsidR="002555AE">
        <w:t xml:space="preserve"> However, to have effective partnership working there needs to be good communication between agencies, confidentiality, openness and common goals.</w:t>
      </w:r>
    </w:p>
    <w:p w14:paraId="1EF1339C" w14:textId="53ACCC4D" w:rsidR="00B4302C" w:rsidRDefault="00B4302C" w:rsidP="005829C4">
      <w:pPr>
        <w:spacing w:line="360" w:lineRule="auto"/>
      </w:pPr>
      <w:r>
        <w:t>Sometimes multi-agency teams were drawn together for a set period and with an independent project or task force such as Sure Start local programme interventions.</w:t>
      </w:r>
      <w:r w:rsidR="00FB45E3">
        <w:t xml:space="preserve"> The Sure Start anti-poverty interventions programmes have health, education and other agencies. Sometimes multi-agency teams are operated under the umbrella of one main agency brought together to work as a team by systematic/structural changes of the host agency.</w:t>
      </w:r>
    </w:p>
    <w:p w14:paraId="5DBD94CA" w14:textId="58FED46C" w:rsidR="00A71B7A" w:rsidRDefault="00EA5513" w:rsidP="005829C4">
      <w:pPr>
        <w:spacing w:line="360" w:lineRule="auto"/>
      </w:pPr>
      <w:r>
        <w:t>There are a number</w:t>
      </w:r>
      <w:r w:rsidR="00506175">
        <w:t xml:space="preserve">, </w:t>
      </w:r>
      <w:r>
        <w:t xml:space="preserve">of ways of delivering multi-agency services, there are 3 </w:t>
      </w:r>
      <w:r w:rsidR="00FC7464">
        <w:t xml:space="preserve">broad </w:t>
      </w:r>
      <w:r w:rsidR="00D65C45">
        <w:t xml:space="preserve">models, multi-agency panel, multi-agency team and integrated services. </w:t>
      </w:r>
    </w:p>
    <w:p w14:paraId="44EB9FDF" w14:textId="77777777" w:rsidR="00DE0FEC" w:rsidRDefault="00D65C45" w:rsidP="005829C4">
      <w:pPr>
        <w:spacing w:line="360" w:lineRule="auto"/>
      </w:pPr>
      <w:r>
        <w:t xml:space="preserve">Firstly, </w:t>
      </w:r>
      <w:r w:rsidR="004C2D95">
        <w:t xml:space="preserve">the multi-agency panel </w:t>
      </w:r>
      <w:r w:rsidR="00506175">
        <w:t xml:space="preserve">this is a </w:t>
      </w:r>
      <w:r w:rsidR="00853771">
        <w:t>group</w:t>
      </w:r>
      <w:r w:rsidR="00506175">
        <w:t xml:space="preserve"> of practitioner</w:t>
      </w:r>
      <w:r w:rsidR="00853771">
        <w:t>s</w:t>
      </w:r>
      <w:r w:rsidR="00506175">
        <w:t>, that are employed by their home agencies.</w:t>
      </w:r>
      <w:r w:rsidR="00892AA6">
        <w:t xml:space="preserve"> This type of multi-agency model goes by a range of titles such as panel, network or team around the family. </w:t>
      </w:r>
      <w:r w:rsidR="00506175">
        <w:t xml:space="preserve"> </w:t>
      </w:r>
      <w:r w:rsidR="003C48FF">
        <w:t>Practi</w:t>
      </w:r>
      <w:r w:rsidR="00892AA6">
        <w:t>ti</w:t>
      </w:r>
      <w:r w:rsidR="003C48FF">
        <w:t>oners are likely to focus</w:t>
      </w:r>
      <w:r w:rsidR="00892AA6">
        <w:t xml:space="preserve"> on individual support for the child, young person or family, though some may undertake group or whole settings work. </w:t>
      </w:r>
      <w:r w:rsidR="003C48FF">
        <w:t xml:space="preserve"> </w:t>
      </w:r>
      <w:r w:rsidR="00506175">
        <w:t xml:space="preserve">Within the panel there is a good mix of education with people from social care, education, health and </w:t>
      </w:r>
      <w:r w:rsidR="00063DC4">
        <w:t>youth justice practitioners. Every panel gets managed by a co-ordinator or chair person this can be their ful</w:t>
      </w:r>
      <w:r w:rsidR="00FF19A1">
        <w:t>l-</w:t>
      </w:r>
      <w:r w:rsidR="00063DC4">
        <w:t>time job but not always.</w:t>
      </w:r>
      <w:r w:rsidR="00C25A59">
        <w:t xml:space="preserve"> The panel members </w:t>
      </w:r>
      <w:r w:rsidR="00FF19A1">
        <w:t>remain based within their home agencies and continue to ‘identify’ as members of these agencies rather than work as</w:t>
      </w:r>
      <w:r w:rsidR="00120C8F">
        <w:t xml:space="preserve"> a</w:t>
      </w:r>
      <w:r w:rsidR="00FF19A1">
        <w:t xml:space="preserve"> multi-agency initiative.</w:t>
      </w:r>
      <w:r w:rsidR="00E54FA0">
        <w:t xml:space="preserve"> Meetings take place on a regular basis. Sometimes monthly others are termly and are usually organised by the manager of the panel. </w:t>
      </w:r>
      <w:r w:rsidR="00AB2580">
        <w:t>However, some meetings can be organised when the need arises and by those registering the concern.</w:t>
      </w:r>
      <w:r w:rsidR="00687222">
        <w:t xml:space="preserve"> Within the multi-agency panel there may well be difficulties that arise due to hierarchies of power between different agencies. </w:t>
      </w:r>
      <w:r w:rsidR="002555AE">
        <w:t>Confidentiality is vital between all practitioners and those attending the panel and any information must not breach confidentiality rules.</w:t>
      </w:r>
      <w:r w:rsidR="008C4DA6">
        <w:t xml:space="preserve"> </w:t>
      </w:r>
    </w:p>
    <w:p w14:paraId="14CBE952" w14:textId="7C7A0B52" w:rsidR="00EA5513" w:rsidRDefault="008C4DA6" w:rsidP="005829C4">
      <w:pPr>
        <w:spacing w:line="360" w:lineRule="auto"/>
      </w:pPr>
      <w:r>
        <w:t xml:space="preserve">Within Pembrokeshire there is the Child Development Team(CDT), meetings for children from birth to 4 years. </w:t>
      </w:r>
      <w:r w:rsidR="00DF5C1F">
        <w:t>T</w:t>
      </w:r>
      <w:r>
        <w:t>he</w:t>
      </w:r>
      <w:r w:rsidR="00DF5C1F">
        <w:t xml:space="preserve"> CDT has</w:t>
      </w:r>
      <w:r>
        <w:t xml:space="preserve"> supported many families as it brings all,</w:t>
      </w:r>
      <w:r w:rsidR="00DF5C1F">
        <w:t xml:space="preserve"> of the agencies involved together to have an action plan</w:t>
      </w:r>
      <w:r w:rsidR="00705C35">
        <w:t xml:space="preserve"> and discuss any issues the family may be having including housing and specialist equipment</w:t>
      </w:r>
      <w:r w:rsidR="00DF5C1F">
        <w:t>. When a child is due to move onto school they will help with the transition and meet to discuss what support is required.</w:t>
      </w:r>
      <w:r w:rsidR="000727BC">
        <w:t xml:space="preserve"> These meetings can take up a lot of time for the manager and </w:t>
      </w:r>
      <w:r w:rsidR="000727BC">
        <w:lastRenderedPageBreak/>
        <w:t>feedback from these meetings can often involve parents getting their opinions upon the service or lack of support from professionals heard.</w:t>
      </w:r>
      <w:r w:rsidR="00E03015">
        <w:t xml:space="preserve"> Sadly, although the CDT meetings are arranged in advance some families do not attend and then miss out on the support from getting all people together.</w:t>
      </w:r>
      <w:r w:rsidR="00DF5C1F">
        <w:t xml:space="preserve"> </w:t>
      </w:r>
    </w:p>
    <w:p w14:paraId="44018854" w14:textId="73AA29B3" w:rsidR="00687222" w:rsidRDefault="00687222" w:rsidP="005829C4">
      <w:pPr>
        <w:spacing w:line="360" w:lineRule="auto"/>
      </w:pPr>
      <w:r>
        <w:t xml:space="preserve">Secondly, </w:t>
      </w:r>
      <w:r w:rsidR="003F454A">
        <w:t>multi-discip</w:t>
      </w:r>
      <w:r w:rsidR="00205694">
        <w:t>l</w:t>
      </w:r>
      <w:r w:rsidR="003F454A">
        <w:t xml:space="preserve">inary teams </w:t>
      </w:r>
      <w:r w:rsidR="00205694">
        <w:t>are seconded or recruited into the team, this makes it a more formal arrangement than the multi-agency panel. Practitioners are generally line managed by the team leader, although may maintain links with their home agencies, through supervision and training.</w:t>
      </w:r>
      <w:r w:rsidR="007D5934">
        <w:t xml:space="preserve"> There is a good mixture of education,</w:t>
      </w:r>
      <w:r w:rsidR="00E86EBD">
        <w:t xml:space="preserve"> health, social care, youth staff at the multi-disciplinary teams. Some teams may not be based together which can present challenges for team working and communication. Good relationships with schools and settings are vital with a need to set aside sufficient time for meetings and team contact time.</w:t>
      </w:r>
    </w:p>
    <w:p w14:paraId="620EA5CC" w14:textId="386C9E7B" w:rsidR="00AF234A" w:rsidRDefault="00AF234A" w:rsidP="005829C4">
      <w:pPr>
        <w:spacing w:line="360" w:lineRule="auto"/>
      </w:pPr>
      <w:r>
        <w:t xml:space="preserve">Finally, </w:t>
      </w:r>
      <w:r w:rsidR="00AC137E">
        <w:t>integrated services are made up of a range of services that share a common location and philosophy, vision and principles for working with children and families.</w:t>
      </w:r>
      <w:r w:rsidR="002063FB">
        <w:t xml:space="preserve"> There is a visible service ‘hub’ for the community, these are often delivered from a school or Early Years setting. All staff work in a co-ordinated way to address the needs of service users, this is likely to include some degree of joint training and joint working. Service level agreements set out the relationship between the home agency and multi-agency service. The manager may often be a member of the school or early years setting, however sometimes may have been recruited externally.</w:t>
      </w:r>
    </w:p>
    <w:p w14:paraId="3A08AF46" w14:textId="312FAA5F" w:rsidR="009F7EE0" w:rsidRDefault="001E65AD" w:rsidP="005829C4">
      <w:pPr>
        <w:spacing w:line="360" w:lineRule="auto"/>
      </w:pPr>
      <w:r>
        <w:t xml:space="preserve">Partnership working </w:t>
      </w:r>
      <w:r w:rsidR="008E1D61">
        <w:t>is a coalition of organisations and individuals from more than one sector working together in a co-operative and mutually supportive way that share resources and responsibilities.</w:t>
      </w:r>
      <w:r w:rsidR="003A6449">
        <w:t xml:space="preserve"> Partnership working ethos can be described as; ‘the underlying desire for the new ways of developing and refining the complex of the professional relationships focused on improvements for families and children (Michael Gasper 2010).</w:t>
      </w:r>
      <w:r w:rsidR="00565E7B">
        <w:t xml:space="preserve"> </w:t>
      </w:r>
      <w:r w:rsidR="002B4CA2">
        <w:t>This is encouraged by the idea of ‘joined up thinking’ when it comes to supporting and educating pre-school and school children and families.</w:t>
      </w:r>
    </w:p>
    <w:p w14:paraId="0CA7BEBB" w14:textId="4FFF80FB" w:rsidR="006F1BB2" w:rsidRDefault="00EB5E86" w:rsidP="005829C4">
      <w:pPr>
        <w:spacing w:line="360" w:lineRule="auto"/>
      </w:pPr>
      <w:r>
        <w:t xml:space="preserve">Professionals working within the team need to have a knowledge base, set of values, training and standing within the community. Yet Frost argued that the term ‘professional’ is problematic and fluid from a postmodern position where categorization of professionalism is seen to be intricately linked to the use of knowledge and power in a changing world. (Frost 2001) </w:t>
      </w:r>
    </w:p>
    <w:p w14:paraId="67B31533" w14:textId="2C946023" w:rsidR="00BF16E4" w:rsidRDefault="00425DF8" w:rsidP="005829C4">
      <w:pPr>
        <w:spacing w:line="360" w:lineRule="auto"/>
      </w:pPr>
      <w:r>
        <w:t>The UNCRC is an international agreement that protects the human rights of children under the age of 18 years. In 1991 the U.K formally agreed to ensure that every child has all the rights listed within the convention. There are 52 articles within the convention, 42 of those are for children. In 2011 Wales became the first country within the U.K to make the UNCRC part of its domestic law.</w:t>
      </w:r>
    </w:p>
    <w:p w14:paraId="5338E4B2" w14:textId="188E4130" w:rsidR="007304E0" w:rsidRDefault="00834A18" w:rsidP="005829C4">
      <w:pPr>
        <w:spacing w:line="360" w:lineRule="auto"/>
      </w:pPr>
      <w:r>
        <w:lastRenderedPageBreak/>
        <w:t>The programme for children and young people is based upon the 7 core aims which summarise the UNCRC, for all children to have a flying start in life</w:t>
      </w:r>
      <w:r w:rsidR="005E2462">
        <w:t xml:space="preserve"> </w:t>
      </w:r>
      <w:r>
        <w:t>(in the early years), an education, health free from abuse, play, to be listened to, to have a safe home and lastly not to be disadvantaged by poverty.</w:t>
      </w:r>
      <w:r w:rsidR="005E2462">
        <w:t xml:space="preserve"> </w:t>
      </w:r>
      <w:r w:rsidR="00445C6B">
        <w:t>In 1999 the Prime Minister Tony Blair made a commitment to eliminate child poverty by 2020.</w:t>
      </w:r>
      <w:r w:rsidR="004E31EE">
        <w:t xml:space="preserve"> </w:t>
      </w:r>
    </w:p>
    <w:p w14:paraId="080E92B1" w14:textId="3D74C702" w:rsidR="00990069" w:rsidRDefault="00E7369D" w:rsidP="005829C4">
      <w:pPr>
        <w:spacing w:line="360" w:lineRule="auto"/>
      </w:pPr>
      <w:r>
        <w:t>Flying Start is the Welsh Governments targeted Early Years programme for families with children under 4 years of age in some of the most disadvantaged areas in Wales.</w:t>
      </w:r>
      <w:r w:rsidR="000F0E8E">
        <w:t xml:space="preserve"> </w:t>
      </w:r>
      <w:r w:rsidR="004F79CC">
        <w:t xml:space="preserve">Flying Start is one of the top priorities on the tackling poverty agenda. </w:t>
      </w:r>
      <w:r w:rsidR="00990069">
        <w:t>It was introduced in 2007 to tackle child poverty, but reports found that almost two-thirds of those are worse off and are missing out on support. There are strict geographical locations for the designated Flying Start areas</w:t>
      </w:r>
      <w:r w:rsidR="001E12F8">
        <w:t xml:space="preserve"> and is not based upon need.</w:t>
      </w:r>
    </w:p>
    <w:p w14:paraId="00C8A1D6" w14:textId="77777777" w:rsidR="001E172D" w:rsidRDefault="00445C6B" w:rsidP="005829C4">
      <w:pPr>
        <w:spacing w:line="360" w:lineRule="auto"/>
      </w:pPr>
      <w:r>
        <w:t xml:space="preserve">There are many different agencies involved within Flying Start, such as health, social care, and education. </w:t>
      </w:r>
      <w:r w:rsidR="004F79CC">
        <w:t xml:space="preserve">There are 4 key elements to flying start, free quality, part- time childcare for </w:t>
      </w:r>
      <w:proofErr w:type="gramStart"/>
      <w:r w:rsidR="004F79CC">
        <w:t>2-3 year</w:t>
      </w:r>
      <w:proofErr w:type="gramEnd"/>
      <w:r w:rsidR="004F79CC">
        <w:t xml:space="preserve"> olds. Also, an additional 15 sessions of provision for the family during the school holidays. An enhanced health visiting service to ensure delivery of intensive support to Flying Start </w:t>
      </w:r>
      <w:r w:rsidR="009519E2">
        <w:t>children and their families.</w:t>
      </w:r>
      <w:r w:rsidR="00E307A8">
        <w:t xml:space="preserve"> </w:t>
      </w:r>
    </w:p>
    <w:p w14:paraId="41FD46B2" w14:textId="2BF54810" w:rsidR="00A615E9" w:rsidRDefault="00E307A8" w:rsidP="005829C4">
      <w:pPr>
        <w:spacing w:line="360" w:lineRule="auto"/>
      </w:pPr>
      <w:r>
        <w:t xml:space="preserve">Access to parenting programmes, every family must be offered formal parenting support at least on an annual basis. </w:t>
      </w:r>
      <w:r w:rsidR="00A615E9">
        <w:t>Before birth and support in the early years, early intervention approaches to supporting vulnerable parents and programmes to support parents in positive parenting.</w:t>
      </w:r>
    </w:p>
    <w:p w14:paraId="7BDA65ED" w14:textId="7857E71E" w:rsidR="001E172D" w:rsidRDefault="001E172D" w:rsidP="005829C4">
      <w:pPr>
        <w:spacing w:line="360" w:lineRule="auto"/>
      </w:pPr>
      <w:r>
        <w:t>There is a multi-agency safeguarding hub (MASH) which is a single point of contact for all professionals to report any safeguarding concerns</w:t>
      </w:r>
      <w:r w:rsidR="008149D6">
        <w:t xml:space="preserve"> for the unborn to 18 years</w:t>
      </w:r>
      <w:r>
        <w:t>. The hub is made up of police officers, social workers, nurses and probation officers</w:t>
      </w:r>
      <w:r w:rsidR="008149D6">
        <w:t>. The safeguarding hub was developed because of an inability of agencies to share information which has been the comment of numerous serious case reviews and public enquiries. Before referring to MASH the professional needs to consider if the child or young person need’s can be met by their own agency or by other professionals involved with the family</w:t>
      </w:r>
      <w:r w:rsidR="00743DB8">
        <w:t>.</w:t>
      </w:r>
      <w:r w:rsidR="007D0DC3">
        <w:t xml:space="preserve"> (www.barnet.gov.uk)</w:t>
      </w:r>
    </w:p>
    <w:p w14:paraId="22C3FC73" w14:textId="77777777" w:rsidR="00D50F82" w:rsidRDefault="00CC0AA2" w:rsidP="005829C4">
      <w:pPr>
        <w:spacing w:line="360" w:lineRule="auto"/>
      </w:pPr>
      <w:r>
        <w:t xml:space="preserve">Speech, language and communication is an important predictor of later progress of literacy and has an impact on a child’s behaviour and social skills. In some local authorities </w:t>
      </w:r>
      <w:r w:rsidR="003F196B">
        <w:t>such as Pembrokeshire,</w:t>
      </w:r>
      <w:r w:rsidR="001F059B">
        <w:t xml:space="preserve"> </w:t>
      </w:r>
      <w:r>
        <w:t>there are speech therapists employed as part of the core Flying Start team.</w:t>
      </w:r>
      <w:r w:rsidR="001F059B">
        <w:t xml:space="preserve"> Every family in a Flying Start should have ongoing access to an appropriate language and playgroup. There is a more targeted approach based on assessment and referral </w:t>
      </w:r>
      <w:r w:rsidR="00D075C5">
        <w:t>can be taken where there is evidence of additional need. Children with additional needs in Pembrokeshire can get referred into a specialist playgroup, where there may be further observations made and early interventions put in place as the age ranges from 18 months- 2 years. The specialist playgroup is a very good example of multi-</w:t>
      </w:r>
      <w:r w:rsidR="00D075C5">
        <w:lastRenderedPageBreak/>
        <w:t>agency working</w:t>
      </w:r>
      <w:r w:rsidR="0022145F">
        <w:t xml:space="preserve"> as the child gets support from staff in the setting and professionals can observe the child during the session.</w:t>
      </w:r>
      <w:r w:rsidR="000C24E1">
        <w:t xml:space="preserve"> There is very good communication between the playgroup and the child’s family</w:t>
      </w:r>
      <w:r w:rsidR="00DB24FB">
        <w:t xml:space="preserve"> and if there are any issues within the session the staff member will discuss this with the parent. The manager of the playgroup will attend a multi-agency </w:t>
      </w:r>
      <w:r w:rsidR="00C06758">
        <w:t>panel termly to discuss the child normally once a term.</w:t>
      </w:r>
      <w:r w:rsidR="00D50F82">
        <w:t xml:space="preserve"> </w:t>
      </w:r>
    </w:p>
    <w:p w14:paraId="6D021F7D" w14:textId="2818AC0E" w:rsidR="00C06758" w:rsidRDefault="00D50F82" w:rsidP="005829C4">
      <w:pPr>
        <w:spacing w:line="360" w:lineRule="auto"/>
      </w:pPr>
      <w:r>
        <w:t>The manager and deputy of the playgroup are the Safeguarding officers and if the staff feel there are any safeguarding issues they must speak to the manager. This is displayed on the wall so that everyone can see clearly who they go to instead of taking matters into their own hands.</w:t>
      </w:r>
    </w:p>
    <w:p w14:paraId="08058FB6" w14:textId="687FF5B3" w:rsidR="00343511" w:rsidRDefault="00687287" w:rsidP="005829C4">
      <w:pPr>
        <w:spacing w:line="360" w:lineRule="auto"/>
      </w:pPr>
      <w:r>
        <w:t>For those not living within the Flying Start area there is outreach, this allows local authorities to deliver all elements of Flying Start programme.</w:t>
      </w:r>
      <w:r w:rsidR="008B482C">
        <w:t xml:space="preserve"> There are many children that require outreach within Pembrokeshire. For those living within the Flying Start area they receive all, of the services the level of support given depends upon the professionals involved and whether a referral is made to the specialist playgroup within the Flying Start area. Health Visitors from other areas are still slow in referring to the specialist playgroup and applying for outreach.</w:t>
      </w:r>
      <w:r w:rsidR="00E81D4A">
        <w:t xml:space="preserve"> </w:t>
      </w:r>
      <w:r w:rsidR="009B168F">
        <w:t xml:space="preserve">Flying Start is often described as a postcode lottery as it is based on where the child lives rather than on need. </w:t>
      </w:r>
      <w:r w:rsidR="00965FE0">
        <w:t xml:space="preserve">The government has spent over £600 million since it was started in 2007, but reports have found that there are as many as two-thirds of those in need are missing out on </w:t>
      </w:r>
      <w:r w:rsidR="004C1B14">
        <w:t>support from the programme</w:t>
      </w:r>
      <w:r w:rsidR="00965FE0">
        <w:t>.</w:t>
      </w:r>
      <w:r w:rsidR="00CB2B75">
        <w:t xml:space="preserve"> (</w:t>
      </w:r>
      <w:hyperlink r:id="rId6" w:history="1">
        <w:r w:rsidR="00343511" w:rsidRPr="006601FF">
          <w:rPr>
            <w:rStyle w:val="Hyperlink"/>
          </w:rPr>
          <w:t>www.bbc.co.uk</w:t>
        </w:r>
      </w:hyperlink>
      <w:r w:rsidR="00CB2B75">
        <w:t>)</w:t>
      </w:r>
    </w:p>
    <w:p w14:paraId="2AB9C7F1" w14:textId="5C836395" w:rsidR="000B6A9F" w:rsidRDefault="00BD5D92" w:rsidP="005829C4">
      <w:pPr>
        <w:spacing w:line="360" w:lineRule="auto"/>
      </w:pPr>
      <w:r>
        <w:t xml:space="preserve">Following the Warnock report in </w:t>
      </w:r>
      <w:r w:rsidR="00637559">
        <w:t xml:space="preserve">1978 there was a change in the way that children with additional needs were educated. Previously children with additional needs were placed in residential homes away from the families. The Education Act in 1981 provided a legislative framework to reflect these principles, subsequently, the Children’s Act 1989 identified the need for multi-disciplinary </w:t>
      </w:r>
      <w:r w:rsidR="00E3218E">
        <w:t>approaches</w:t>
      </w:r>
      <w:r w:rsidR="00410508">
        <w:t xml:space="preserve"> to providing services. The Special Educational Needs Code of Practice (2001) </w:t>
      </w:r>
      <w:r w:rsidR="00B20839">
        <w:t>also re-emphasised the importance of early identification, diagnosis and provision for children with additional needs and the importance of a multi-disciplinary approach to decision making.</w:t>
      </w:r>
      <w:r w:rsidR="00B058B3">
        <w:t xml:space="preserve"> </w:t>
      </w:r>
      <w:r w:rsidR="004C2D80">
        <w:t>The Flying Start programme funds the specialist playgroup and helps with transition into mainstream Flying Start playgroups by employing 1-1 support. There are strong links between the settings and staff are invited to visit t</w:t>
      </w:r>
      <w:r w:rsidR="00CD4DE9">
        <w:t xml:space="preserve">he setting to discuss the child’s targets set by the Speech Therapist or Physiotherapist. </w:t>
      </w:r>
    </w:p>
    <w:p w14:paraId="0BBF37AE" w14:textId="77777777" w:rsidR="000B6A9F" w:rsidRDefault="006A144B" w:rsidP="005829C4">
      <w:pPr>
        <w:spacing w:line="360" w:lineRule="auto"/>
      </w:pPr>
      <w:r>
        <w:t>The ability to work effectively within a group of people or within a team is a very important interpersonal skill, this requires co-operation from all those involved. Effective working relationships with collea</w:t>
      </w:r>
      <w:r w:rsidR="005B42D4">
        <w:t>gues and parents and other agencies are a vital part of any practitioners role and particularly those in senior positions (</w:t>
      </w:r>
      <w:proofErr w:type="spellStart"/>
      <w:proofErr w:type="gramStart"/>
      <w:r w:rsidR="005B42D4">
        <w:t>Forbes,S</w:t>
      </w:r>
      <w:proofErr w:type="spellEnd"/>
      <w:proofErr w:type="gramEnd"/>
      <w:r w:rsidR="005B42D4">
        <w:t xml:space="preserve"> et al 2009). Working in partnership helps us to </w:t>
      </w:r>
      <w:r w:rsidR="005B42D4">
        <w:lastRenderedPageBreak/>
        <w:t xml:space="preserve">achieve the overall goals set to support the child and the family. </w:t>
      </w:r>
      <w:r w:rsidR="004C2D80">
        <w:t xml:space="preserve">When working with other professionals it is important to understand their role </w:t>
      </w:r>
      <w:r w:rsidR="000C778B">
        <w:t>and responsibilities within the team.</w:t>
      </w:r>
      <w:r w:rsidR="000B6A9F">
        <w:t xml:space="preserve"> </w:t>
      </w:r>
    </w:p>
    <w:p w14:paraId="0D3BB151" w14:textId="5BEC0BD2" w:rsidR="00EB6660" w:rsidRDefault="003346BF" w:rsidP="005829C4">
      <w:pPr>
        <w:spacing w:line="360" w:lineRule="auto"/>
      </w:pPr>
      <w:r>
        <w:t xml:space="preserve">Within Flying Start there are many </w:t>
      </w:r>
      <w:r w:rsidR="00031BDF">
        <w:t>different staff working for the same organisation, within this there are many different roles.</w:t>
      </w:r>
      <w:r w:rsidR="00472491">
        <w:t xml:space="preserve"> Such as playgroup workers, health visit</w:t>
      </w:r>
      <w:r w:rsidR="00EB6660">
        <w:t>o</w:t>
      </w:r>
      <w:r w:rsidR="00472491">
        <w:t>rs, speech therapists, support workers.</w:t>
      </w:r>
      <w:r w:rsidR="00031BDF">
        <w:t xml:space="preserve"> </w:t>
      </w:r>
      <w:r w:rsidR="00EB6660">
        <w:t>In the Flying Start centre these agencies are all under one roof</w:t>
      </w:r>
      <w:r w:rsidR="001F5D0D">
        <w:t xml:space="preserve"> making communication easier in theory. Using an example of multi-agencies working together, there was a child attending the specialist playgroup within the Flying Start Centre that required regular health checks such as have her weight measured as she was fed via a tube as she had cerebral palsy. The mother for whatever reason was unable to attend the clinics and when the health visitor tried to make contact the mother did not answer the door. This could have quite quickly have become a child protection issue </w:t>
      </w:r>
      <w:r w:rsidR="00E9326C">
        <w:t xml:space="preserve">if the child was not seen. Due to good communication between the manager of the setting with the mum it was easily resolved by the health visitor weighing the child during the session. This is a common problem within the service as parents often do not attend very important appointments and meetings. </w:t>
      </w:r>
      <w:r w:rsidR="007A7F7C">
        <w:t>However, the specialist playgroup has a very good relationship with other agencies and this works well for the child and their families.</w:t>
      </w:r>
      <w:r w:rsidR="00C0081E">
        <w:t xml:space="preserve"> </w:t>
      </w:r>
    </w:p>
    <w:p w14:paraId="098E4DC3" w14:textId="564832D3" w:rsidR="007C5CD7" w:rsidRDefault="007C5CD7" w:rsidP="005829C4">
      <w:pPr>
        <w:spacing w:line="360" w:lineRule="auto"/>
      </w:pPr>
      <w:r>
        <w:t>Partnership working is a key concept at the core of social and educational policy since the start of the millennium. There was a shift from a ‘top down approach’ to a ‘bottom up’ approach, this came from a fundamental change in philosophy which included the importance of working with service users more closely. This approach was very different from previous approaches that tended to dictate what would/could be provided.</w:t>
      </w:r>
    </w:p>
    <w:p w14:paraId="77C5028A" w14:textId="6F6F1280" w:rsidR="00944162" w:rsidRDefault="00754BA2" w:rsidP="005829C4">
      <w:pPr>
        <w:spacing w:line="360" w:lineRule="auto"/>
      </w:pPr>
      <w:r>
        <w:t>There are Speech Therapists and their assistants within the Flying Start areas, these are provided by the NHS.</w:t>
      </w:r>
      <w:r w:rsidR="006C2301">
        <w:t xml:space="preserve"> Working in partnership with parents and families is essential as they are the ones that spend most time with the child. Parents are the child’s first teachers (Bornstein,1995; Britto et al.,2006). </w:t>
      </w:r>
      <w:r>
        <w:t xml:space="preserve">Within the programme there is access to parenting support where there would be advice given to parents and various baby groups held within the centre. The years from birth to 3 are crucial in developing a young child growing need to communicate and the more stimulation a baby and young child receives </w:t>
      </w:r>
      <w:r w:rsidR="00576CB4">
        <w:t xml:space="preserve">the greater their capacity for language and later literacy. </w:t>
      </w:r>
      <w:r w:rsidR="00A65EDD">
        <w:t xml:space="preserve">All staff where a playgroup worker or speech therapy assistant, therapist will all be working together to prevent speech, language and communication difficulties and if there are any </w:t>
      </w:r>
      <w:r w:rsidR="00BB5F57">
        <w:t>interventions required they would be put in place</w:t>
      </w:r>
      <w:r w:rsidR="00765042">
        <w:t xml:space="preserve"> with targets set and any sign a long training required this would be provided for the staff and offered to the family.</w:t>
      </w:r>
    </w:p>
    <w:p w14:paraId="1325B5B5" w14:textId="154BAB50" w:rsidR="007049A7" w:rsidRDefault="007049A7" w:rsidP="005829C4">
      <w:pPr>
        <w:spacing w:line="360" w:lineRule="auto"/>
      </w:pPr>
      <w:r>
        <w:t>Given the complex dynamic for many families</w:t>
      </w:r>
      <w:r w:rsidR="006E3677">
        <w:t xml:space="preserve"> in society</w:t>
      </w:r>
      <w:r>
        <w:t xml:space="preserve">, the integration of health and other services in a holistic programme has the capacity to enable a more effective intervention, drawing on a team </w:t>
      </w:r>
      <w:r>
        <w:lastRenderedPageBreak/>
        <w:t>of staff around the child and family. The longer</w:t>
      </w:r>
      <w:r w:rsidR="00CF718E">
        <w:t>-</w:t>
      </w:r>
      <w:r>
        <w:t xml:space="preserve">term outcomes and impact on a child’s education, social and health of Flying Start are not yet known as it only started in 2006/2007. </w:t>
      </w:r>
      <w:r w:rsidR="001809A6">
        <w:t xml:space="preserve">One of the biggest challenges </w:t>
      </w:r>
      <w:r w:rsidR="00BC2918">
        <w:t>identified from this time is the lack of access to data on families.</w:t>
      </w:r>
      <w:r w:rsidR="00894274">
        <w:t xml:space="preserve"> Following several high</w:t>
      </w:r>
      <w:r w:rsidR="00792203">
        <w:t>-</w:t>
      </w:r>
      <w:r w:rsidR="00894274">
        <w:t xml:space="preserve"> profile </w:t>
      </w:r>
      <w:r w:rsidR="00494B30">
        <w:t>cases, including the death of Daniel Pelka, highlighted the tragic consequences which can result when information indicating risk is held by one agency and not appropriately shared with others. Many areas have introduced the hub to reduce the risk of children slipping through the safeguarding net.</w:t>
      </w:r>
    </w:p>
    <w:p w14:paraId="12F7DF5A" w14:textId="7FF927B0" w:rsidR="00F52FD7" w:rsidRDefault="00F52FD7" w:rsidP="005829C4">
      <w:pPr>
        <w:spacing w:line="360" w:lineRule="auto"/>
      </w:pPr>
      <w:r>
        <w:t xml:space="preserve">To conclude, there are many challenges faced within partnership working. </w:t>
      </w:r>
      <w:r w:rsidR="003D414F">
        <w:t xml:space="preserve">While there </w:t>
      </w:r>
      <w:r w:rsidR="00F51A86">
        <w:t>is no correct organisational structure for multi-professional teams (Frost 2005) it is possible to suggest some basic requirements for teams to be able to function.</w:t>
      </w:r>
      <w:r w:rsidR="00A97ACD">
        <w:t xml:space="preserve"> Conflict can arise </w:t>
      </w:r>
      <w:r w:rsidR="00C23813">
        <w:t>for many different reasons between staff, parents or other agencies working with the family</w:t>
      </w:r>
      <w:r w:rsidR="00B903AC">
        <w:t xml:space="preserve"> due to differences in opinion.</w:t>
      </w:r>
      <w:r w:rsidR="00C37963">
        <w:t xml:space="preserve"> </w:t>
      </w:r>
      <w:r w:rsidR="00B657C1">
        <w:t xml:space="preserve">Although Flying Start was introduced in 2006 for children living in deprived areas there are still issues with information sharing, although all agencies </w:t>
      </w:r>
      <w:r w:rsidR="00134B27">
        <w:t>should have good communication</w:t>
      </w:r>
      <w:r w:rsidR="003D34E2">
        <w:t xml:space="preserve"> with one another and the families they are supporting there are sometimes issues with communication breakdowns. For those with concerns the Multi-agency safeguarding hub </w:t>
      </w:r>
      <w:r w:rsidR="00453130">
        <w:t xml:space="preserve">is a single point of contact for professionals </w:t>
      </w:r>
      <w:r w:rsidR="00384840">
        <w:t>to report their concerns and has significantly improved the sharing of information between agencies, helping to protect the most vulnerable children from harm, neglect and abuse.</w:t>
      </w:r>
      <w:r w:rsidR="003D34E2">
        <w:t xml:space="preserve"> </w:t>
      </w:r>
      <w:r w:rsidR="00384840">
        <w:t>(</w:t>
      </w:r>
      <w:hyperlink r:id="rId7" w:history="1">
        <w:r w:rsidR="00611B96" w:rsidRPr="004E5386">
          <w:rPr>
            <w:rStyle w:val="Hyperlink"/>
          </w:rPr>
          <w:t>www.rctcbc.gov.uk</w:t>
        </w:r>
      </w:hyperlink>
      <w:r w:rsidR="00384840">
        <w:t>)</w:t>
      </w:r>
    </w:p>
    <w:p w14:paraId="04B971CC" w14:textId="1474964F" w:rsidR="00611B96" w:rsidRDefault="00611B96" w:rsidP="005829C4">
      <w:pPr>
        <w:spacing w:line="360" w:lineRule="auto"/>
      </w:pPr>
    </w:p>
    <w:p w14:paraId="57B7027B" w14:textId="22E701DA" w:rsidR="00611B96" w:rsidRDefault="00611B96" w:rsidP="005829C4">
      <w:pPr>
        <w:spacing w:line="360" w:lineRule="auto"/>
      </w:pPr>
    </w:p>
    <w:p w14:paraId="133EC185" w14:textId="6992BD11" w:rsidR="00611B96" w:rsidRDefault="00611B96" w:rsidP="005829C4">
      <w:pPr>
        <w:spacing w:line="360" w:lineRule="auto"/>
      </w:pPr>
    </w:p>
    <w:p w14:paraId="3D6C2665" w14:textId="7909B5C6" w:rsidR="00611B96" w:rsidRDefault="00611B96" w:rsidP="005829C4">
      <w:pPr>
        <w:spacing w:line="360" w:lineRule="auto"/>
      </w:pPr>
    </w:p>
    <w:p w14:paraId="048F58E8" w14:textId="0A526605" w:rsidR="00611B96" w:rsidRDefault="00611B96" w:rsidP="005829C4">
      <w:pPr>
        <w:spacing w:line="360" w:lineRule="auto"/>
      </w:pPr>
    </w:p>
    <w:p w14:paraId="162087F7" w14:textId="790CC068" w:rsidR="00611B96" w:rsidRDefault="00611B96" w:rsidP="005829C4">
      <w:pPr>
        <w:spacing w:line="360" w:lineRule="auto"/>
      </w:pPr>
    </w:p>
    <w:p w14:paraId="793E4007" w14:textId="642B3C42" w:rsidR="00611B96" w:rsidRDefault="00611B96" w:rsidP="005829C4">
      <w:pPr>
        <w:spacing w:line="360" w:lineRule="auto"/>
      </w:pPr>
    </w:p>
    <w:p w14:paraId="69B3A995" w14:textId="2C7DB1C4" w:rsidR="00611B96" w:rsidRDefault="00611B96" w:rsidP="005829C4">
      <w:pPr>
        <w:spacing w:line="360" w:lineRule="auto"/>
      </w:pPr>
    </w:p>
    <w:p w14:paraId="6D19709C" w14:textId="04020AA9" w:rsidR="00611B96" w:rsidRDefault="00611B96" w:rsidP="005829C4">
      <w:pPr>
        <w:spacing w:line="360" w:lineRule="auto"/>
      </w:pPr>
    </w:p>
    <w:p w14:paraId="5D5F9DC8" w14:textId="3834D7D3" w:rsidR="00611B96" w:rsidRDefault="00611B96" w:rsidP="005829C4">
      <w:pPr>
        <w:spacing w:line="360" w:lineRule="auto"/>
      </w:pPr>
    </w:p>
    <w:p w14:paraId="5E488F25" w14:textId="20A861F3" w:rsidR="00611B96" w:rsidRDefault="00611B96" w:rsidP="005829C4">
      <w:pPr>
        <w:spacing w:line="360" w:lineRule="auto"/>
      </w:pPr>
    </w:p>
    <w:p w14:paraId="76C26324" w14:textId="1A62614E" w:rsidR="00611B96" w:rsidRDefault="00611B96" w:rsidP="005829C4">
      <w:pPr>
        <w:spacing w:line="360" w:lineRule="auto"/>
      </w:pPr>
    </w:p>
    <w:p w14:paraId="4B3B9F50" w14:textId="50133E11" w:rsidR="00611B96" w:rsidRDefault="00611B96" w:rsidP="005829C4">
      <w:pPr>
        <w:spacing w:line="360" w:lineRule="auto"/>
        <w:rPr>
          <w:b/>
          <w:sz w:val="36"/>
          <w:szCs w:val="36"/>
          <w:u w:val="single"/>
        </w:rPr>
      </w:pPr>
      <w:r w:rsidRPr="003779C3">
        <w:rPr>
          <w:b/>
          <w:sz w:val="36"/>
          <w:szCs w:val="36"/>
          <w:u w:val="single"/>
        </w:rPr>
        <w:lastRenderedPageBreak/>
        <w:t>References</w:t>
      </w:r>
      <w:r w:rsidR="003779C3">
        <w:rPr>
          <w:b/>
          <w:sz w:val="36"/>
          <w:szCs w:val="36"/>
          <w:u w:val="single"/>
        </w:rPr>
        <w:t>.</w:t>
      </w:r>
    </w:p>
    <w:p w14:paraId="2A03A3F6" w14:textId="77777777" w:rsidR="00264DFF" w:rsidRDefault="00264DFF" w:rsidP="005829C4">
      <w:pPr>
        <w:spacing w:line="360" w:lineRule="auto"/>
        <w:rPr>
          <w:sz w:val="36"/>
          <w:szCs w:val="36"/>
        </w:rPr>
      </w:pPr>
    </w:p>
    <w:p w14:paraId="0D40EC3E" w14:textId="70EC0834" w:rsidR="003779C3" w:rsidRPr="00C45190" w:rsidRDefault="00C45190" w:rsidP="005829C4">
      <w:pPr>
        <w:spacing w:line="360" w:lineRule="auto"/>
        <w:rPr>
          <w:sz w:val="36"/>
          <w:szCs w:val="36"/>
        </w:rPr>
      </w:pPr>
      <w:proofErr w:type="spellStart"/>
      <w:proofErr w:type="gramStart"/>
      <w:r w:rsidRPr="00C45190">
        <w:rPr>
          <w:sz w:val="36"/>
          <w:szCs w:val="36"/>
        </w:rPr>
        <w:t>Anning</w:t>
      </w:r>
      <w:r>
        <w:rPr>
          <w:sz w:val="36"/>
          <w:szCs w:val="36"/>
        </w:rPr>
        <w:t>,A</w:t>
      </w:r>
      <w:proofErr w:type="spellEnd"/>
      <w:proofErr w:type="gramEnd"/>
      <w:r>
        <w:rPr>
          <w:sz w:val="36"/>
          <w:szCs w:val="36"/>
        </w:rPr>
        <w:t xml:space="preserve">       Developing Multi-professional Teamwork for integrated </w:t>
      </w:r>
      <w:r w:rsidR="00972988">
        <w:rPr>
          <w:sz w:val="36"/>
          <w:szCs w:val="36"/>
        </w:rPr>
        <w:t xml:space="preserve">Children’s </w:t>
      </w:r>
      <w:proofErr w:type="spellStart"/>
      <w:r w:rsidR="00972988">
        <w:rPr>
          <w:sz w:val="36"/>
          <w:szCs w:val="36"/>
        </w:rPr>
        <w:t>Services.Open</w:t>
      </w:r>
      <w:proofErr w:type="spellEnd"/>
      <w:r w:rsidR="00972988">
        <w:rPr>
          <w:sz w:val="36"/>
          <w:szCs w:val="36"/>
        </w:rPr>
        <w:t xml:space="preserve"> University</w:t>
      </w:r>
    </w:p>
    <w:p w14:paraId="21DC0DB0" w14:textId="565DE908" w:rsidR="003779C3" w:rsidRDefault="003779C3" w:rsidP="005829C4">
      <w:pPr>
        <w:spacing w:line="360" w:lineRule="auto"/>
        <w:rPr>
          <w:sz w:val="36"/>
          <w:szCs w:val="36"/>
        </w:rPr>
      </w:pPr>
      <w:proofErr w:type="gramStart"/>
      <w:r w:rsidRPr="003779C3">
        <w:rPr>
          <w:sz w:val="36"/>
          <w:szCs w:val="36"/>
        </w:rPr>
        <w:t>Gasper ,M</w:t>
      </w:r>
      <w:proofErr w:type="gramEnd"/>
      <w:r w:rsidRPr="003779C3">
        <w:rPr>
          <w:sz w:val="36"/>
          <w:szCs w:val="36"/>
        </w:rPr>
        <w:t>(2010)</w:t>
      </w:r>
      <w:r>
        <w:rPr>
          <w:sz w:val="36"/>
          <w:szCs w:val="36"/>
        </w:rPr>
        <w:t xml:space="preserve"> Multi-Agency Working in the Early Years , </w:t>
      </w:r>
      <w:proofErr w:type="spellStart"/>
      <w:r>
        <w:rPr>
          <w:sz w:val="36"/>
          <w:szCs w:val="36"/>
        </w:rPr>
        <w:t>London:Sage</w:t>
      </w:r>
      <w:proofErr w:type="spellEnd"/>
      <w:r>
        <w:rPr>
          <w:sz w:val="36"/>
          <w:szCs w:val="36"/>
        </w:rPr>
        <w:t>.</w:t>
      </w:r>
    </w:p>
    <w:p w14:paraId="6BC1CA3F" w14:textId="164D9821" w:rsidR="00615F2F" w:rsidRDefault="00615F2F" w:rsidP="005829C4">
      <w:pPr>
        <w:spacing w:line="360" w:lineRule="auto"/>
        <w:rPr>
          <w:sz w:val="36"/>
          <w:szCs w:val="36"/>
        </w:rPr>
      </w:pPr>
      <w:hyperlink r:id="rId8" w:history="1">
        <w:r w:rsidRPr="004E5386">
          <w:rPr>
            <w:rStyle w:val="Hyperlink"/>
            <w:sz w:val="36"/>
            <w:szCs w:val="36"/>
          </w:rPr>
          <w:t>www.gov.wales/topics/people-and</w:t>
        </w:r>
      </w:hyperlink>
      <w:r>
        <w:rPr>
          <w:sz w:val="36"/>
          <w:szCs w:val="36"/>
        </w:rPr>
        <w:t xml:space="preserve"> communities/people/children-and-young-people/parenting-support-guidance/help/flyingstart</w:t>
      </w:r>
      <w:proofErr w:type="gramStart"/>
      <w:r>
        <w:rPr>
          <w:sz w:val="36"/>
          <w:szCs w:val="36"/>
        </w:rPr>
        <w:t>/?lang</w:t>
      </w:r>
      <w:proofErr w:type="gramEnd"/>
      <w:r>
        <w:rPr>
          <w:sz w:val="36"/>
          <w:szCs w:val="36"/>
        </w:rPr>
        <w:t>=en</w:t>
      </w:r>
    </w:p>
    <w:p w14:paraId="768ED2AC" w14:textId="7E29F719" w:rsidR="003779C3" w:rsidRDefault="003779C3" w:rsidP="005829C4">
      <w:pPr>
        <w:spacing w:line="360" w:lineRule="auto"/>
        <w:rPr>
          <w:sz w:val="36"/>
          <w:szCs w:val="36"/>
        </w:rPr>
      </w:pPr>
      <w:r>
        <w:rPr>
          <w:sz w:val="36"/>
          <w:szCs w:val="36"/>
        </w:rPr>
        <w:t xml:space="preserve">Home Office (2014), Multi-agency Working in the Early </w:t>
      </w:r>
      <w:proofErr w:type="spellStart"/>
      <w:proofErr w:type="gramStart"/>
      <w:r>
        <w:rPr>
          <w:sz w:val="36"/>
          <w:szCs w:val="36"/>
        </w:rPr>
        <w:t>Years,London</w:t>
      </w:r>
      <w:proofErr w:type="gramEnd"/>
      <w:r>
        <w:rPr>
          <w:sz w:val="36"/>
          <w:szCs w:val="36"/>
        </w:rPr>
        <w:t>:Sage</w:t>
      </w:r>
      <w:proofErr w:type="spellEnd"/>
    </w:p>
    <w:p w14:paraId="2AF967B4" w14:textId="5C11C291" w:rsidR="003779C3" w:rsidRDefault="003779C3" w:rsidP="005829C4">
      <w:pPr>
        <w:spacing w:line="360" w:lineRule="auto"/>
        <w:rPr>
          <w:sz w:val="36"/>
          <w:szCs w:val="36"/>
        </w:rPr>
      </w:pPr>
      <w:r>
        <w:rPr>
          <w:sz w:val="36"/>
          <w:szCs w:val="36"/>
        </w:rPr>
        <w:t xml:space="preserve">Lancashire County </w:t>
      </w:r>
      <w:proofErr w:type="gramStart"/>
      <w:r>
        <w:rPr>
          <w:sz w:val="36"/>
          <w:szCs w:val="36"/>
        </w:rPr>
        <w:t>Council(</w:t>
      </w:r>
      <w:proofErr w:type="gramEnd"/>
      <w:r>
        <w:rPr>
          <w:sz w:val="36"/>
          <w:szCs w:val="36"/>
        </w:rPr>
        <w:t xml:space="preserve">2015) Multi-Agency Working, </w:t>
      </w:r>
    </w:p>
    <w:p w14:paraId="306215C9" w14:textId="414EF28B" w:rsidR="003779C3" w:rsidRDefault="003779C3" w:rsidP="005829C4">
      <w:pPr>
        <w:spacing w:line="360" w:lineRule="auto"/>
        <w:rPr>
          <w:sz w:val="36"/>
          <w:szCs w:val="36"/>
        </w:rPr>
      </w:pPr>
      <w:hyperlink r:id="rId9" w:history="1">
        <w:r w:rsidRPr="004E5386">
          <w:rPr>
            <w:rStyle w:val="Hyperlink"/>
            <w:sz w:val="36"/>
            <w:szCs w:val="36"/>
          </w:rPr>
          <w:t>www.lancashire.gov.uk/corporate/calendar/views/entries/show.asp?id</w:t>
        </w:r>
      </w:hyperlink>
    </w:p>
    <w:p w14:paraId="08AFCC5F" w14:textId="68B5CB96" w:rsidR="00C45190" w:rsidRDefault="003779C3" w:rsidP="005829C4">
      <w:pPr>
        <w:spacing w:line="360" w:lineRule="auto"/>
        <w:rPr>
          <w:sz w:val="36"/>
          <w:szCs w:val="36"/>
        </w:rPr>
      </w:pPr>
      <w:r>
        <w:rPr>
          <w:sz w:val="36"/>
          <w:szCs w:val="36"/>
        </w:rPr>
        <w:t xml:space="preserve">Lord </w:t>
      </w:r>
      <w:proofErr w:type="gramStart"/>
      <w:r>
        <w:rPr>
          <w:sz w:val="36"/>
          <w:szCs w:val="36"/>
        </w:rPr>
        <w:t xml:space="preserve">Laming </w:t>
      </w:r>
      <w:r w:rsidR="00EE7452">
        <w:rPr>
          <w:sz w:val="36"/>
          <w:szCs w:val="36"/>
        </w:rPr>
        <w:t>,</w:t>
      </w:r>
      <w:proofErr w:type="gramEnd"/>
      <w:r w:rsidR="00EE7452">
        <w:rPr>
          <w:sz w:val="36"/>
          <w:szCs w:val="36"/>
        </w:rPr>
        <w:t xml:space="preserve">(2003) The Victoria </w:t>
      </w:r>
      <w:proofErr w:type="spellStart"/>
      <w:r w:rsidR="00EE7452">
        <w:rPr>
          <w:sz w:val="36"/>
          <w:szCs w:val="36"/>
        </w:rPr>
        <w:t>Climbe</w:t>
      </w:r>
      <w:proofErr w:type="spellEnd"/>
      <w:r w:rsidR="00EE7452">
        <w:rPr>
          <w:sz w:val="36"/>
          <w:szCs w:val="36"/>
        </w:rPr>
        <w:t xml:space="preserve"> Inquiry, Crown Copyright.</w:t>
      </w:r>
    </w:p>
    <w:p w14:paraId="215034AD" w14:textId="1D019C01" w:rsidR="00264DFF" w:rsidRDefault="00264DFF" w:rsidP="005829C4">
      <w:pPr>
        <w:spacing w:line="360" w:lineRule="auto"/>
        <w:rPr>
          <w:sz w:val="36"/>
          <w:szCs w:val="36"/>
        </w:rPr>
      </w:pPr>
    </w:p>
    <w:p w14:paraId="61CA8CF5" w14:textId="328E6E7E" w:rsidR="00264DFF" w:rsidRDefault="00264DFF" w:rsidP="005829C4">
      <w:pPr>
        <w:spacing w:line="360" w:lineRule="auto"/>
        <w:rPr>
          <w:sz w:val="36"/>
          <w:szCs w:val="36"/>
        </w:rPr>
      </w:pPr>
    </w:p>
    <w:p w14:paraId="1D31A94C" w14:textId="15389411" w:rsidR="00264DFF" w:rsidRDefault="00264DFF" w:rsidP="005829C4">
      <w:pPr>
        <w:spacing w:line="360" w:lineRule="auto"/>
        <w:rPr>
          <w:sz w:val="36"/>
          <w:szCs w:val="36"/>
        </w:rPr>
      </w:pPr>
    </w:p>
    <w:p w14:paraId="36950048" w14:textId="0D38952A" w:rsidR="00264DFF" w:rsidRDefault="00264DFF" w:rsidP="005829C4">
      <w:pPr>
        <w:spacing w:line="360" w:lineRule="auto"/>
        <w:rPr>
          <w:sz w:val="36"/>
          <w:szCs w:val="36"/>
        </w:rPr>
      </w:pPr>
    </w:p>
    <w:p w14:paraId="4EBF18EA" w14:textId="142BACBE" w:rsidR="00264DFF" w:rsidRDefault="00264DFF" w:rsidP="005829C4">
      <w:pPr>
        <w:spacing w:line="360" w:lineRule="auto"/>
        <w:rPr>
          <w:sz w:val="36"/>
          <w:szCs w:val="36"/>
        </w:rPr>
      </w:pPr>
    </w:p>
    <w:p w14:paraId="6A8E9F6E" w14:textId="2B5FFAEB" w:rsidR="00264DFF" w:rsidRDefault="00264DFF" w:rsidP="005829C4">
      <w:pPr>
        <w:spacing w:line="360" w:lineRule="auto"/>
        <w:rPr>
          <w:b/>
          <w:sz w:val="36"/>
          <w:szCs w:val="36"/>
          <w:u w:val="single"/>
        </w:rPr>
      </w:pPr>
      <w:r w:rsidRPr="00264DFF">
        <w:rPr>
          <w:b/>
          <w:sz w:val="36"/>
          <w:szCs w:val="36"/>
          <w:u w:val="single"/>
        </w:rPr>
        <w:t>Bibliography</w:t>
      </w:r>
    </w:p>
    <w:p w14:paraId="7EAD7607" w14:textId="77777777" w:rsidR="00A020CA" w:rsidRDefault="00A020CA" w:rsidP="005829C4">
      <w:pPr>
        <w:spacing w:line="360" w:lineRule="auto"/>
        <w:rPr>
          <w:sz w:val="36"/>
          <w:szCs w:val="36"/>
        </w:rPr>
      </w:pPr>
    </w:p>
    <w:p w14:paraId="1C29C744" w14:textId="5F95E247" w:rsidR="00AF2E70" w:rsidRDefault="00A020CA" w:rsidP="005829C4">
      <w:pPr>
        <w:spacing w:line="360" w:lineRule="auto"/>
        <w:rPr>
          <w:sz w:val="36"/>
          <w:szCs w:val="36"/>
        </w:rPr>
      </w:pPr>
      <w:proofErr w:type="spellStart"/>
      <w:proofErr w:type="gramStart"/>
      <w:r w:rsidRPr="00A020CA">
        <w:rPr>
          <w:sz w:val="36"/>
          <w:szCs w:val="36"/>
        </w:rPr>
        <w:t>Dfes</w:t>
      </w:r>
      <w:proofErr w:type="spellEnd"/>
      <w:r w:rsidRPr="00A020CA">
        <w:rPr>
          <w:sz w:val="36"/>
          <w:szCs w:val="36"/>
        </w:rPr>
        <w:t>(</w:t>
      </w:r>
      <w:proofErr w:type="gramEnd"/>
      <w:r w:rsidRPr="00A020CA">
        <w:rPr>
          <w:sz w:val="36"/>
          <w:szCs w:val="36"/>
        </w:rPr>
        <w:t xml:space="preserve">2006) Every Child </w:t>
      </w:r>
      <w:proofErr w:type="spellStart"/>
      <w:r w:rsidRPr="00A020CA">
        <w:rPr>
          <w:sz w:val="36"/>
          <w:szCs w:val="36"/>
        </w:rPr>
        <w:t>Matters</w:t>
      </w:r>
      <w:r>
        <w:rPr>
          <w:sz w:val="36"/>
          <w:szCs w:val="36"/>
        </w:rPr>
        <w:t>:Change</w:t>
      </w:r>
      <w:proofErr w:type="spellEnd"/>
      <w:r>
        <w:rPr>
          <w:sz w:val="36"/>
          <w:szCs w:val="36"/>
        </w:rPr>
        <w:t xml:space="preserve"> for </w:t>
      </w:r>
      <w:proofErr w:type="spellStart"/>
      <w:r>
        <w:rPr>
          <w:sz w:val="36"/>
          <w:szCs w:val="36"/>
        </w:rPr>
        <w:t>children,London:DFES</w:t>
      </w:r>
      <w:proofErr w:type="spellEnd"/>
      <w:r>
        <w:rPr>
          <w:sz w:val="36"/>
          <w:szCs w:val="36"/>
        </w:rPr>
        <w:t xml:space="preserve"> Welsh Assembly Government (2004)Children and young people :Rights for </w:t>
      </w:r>
      <w:proofErr w:type="spellStart"/>
      <w:r>
        <w:rPr>
          <w:sz w:val="36"/>
          <w:szCs w:val="36"/>
        </w:rPr>
        <w:t>Action,Cardiff</w:t>
      </w:r>
      <w:proofErr w:type="spellEnd"/>
      <w:r>
        <w:rPr>
          <w:sz w:val="36"/>
          <w:szCs w:val="36"/>
        </w:rPr>
        <w:t>.</w:t>
      </w:r>
    </w:p>
    <w:p w14:paraId="2ACA7633" w14:textId="113E724B" w:rsidR="00A020CA" w:rsidRDefault="00A020CA" w:rsidP="005829C4">
      <w:pPr>
        <w:spacing w:line="360" w:lineRule="auto"/>
        <w:rPr>
          <w:sz w:val="36"/>
          <w:szCs w:val="36"/>
        </w:rPr>
      </w:pPr>
      <w:bookmarkStart w:id="0" w:name="_GoBack"/>
      <w:bookmarkEnd w:id="0"/>
      <w:proofErr w:type="spellStart"/>
      <w:r>
        <w:rPr>
          <w:sz w:val="36"/>
          <w:szCs w:val="36"/>
        </w:rPr>
        <w:t>Fit</w:t>
      </w:r>
      <w:r w:rsidR="00036581">
        <w:rPr>
          <w:sz w:val="36"/>
          <w:szCs w:val="36"/>
        </w:rPr>
        <w:t>gerald,D&amp;Kay,J</w:t>
      </w:r>
      <w:proofErr w:type="spellEnd"/>
      <w:r w:rsidR="00036581">
        <w:rPr>
          <w:sz w:val="36"/>
          <w:szCs w:val="36"/>
        </w:rPr>
        <w:t xml:space="preserve"> (2007)Working Together in Children’s </w:t>
      </w:r>
      <w:proofErr w:type="spellStart"/>
      <w:r w:rsidR="00036581">
        <w:rPr>
          <w:sz w:val="36"/>
          <w:szCs w:val="36"/>
        </w:rPr>
        <w:t>Services,London:Routledge</w:t>
      </w:r>
      <w:proofErr w:type="spellEnd"/>
      <w:r w:rsidR="00036581">
        <w:rPr>
          <w:sz w:val="36"/>
          <w:szCs w:val="36"/>
        </w:rPr>
        <w:t>.</w:t>
      </w:r>
    </w:p>
    <w:p w14:paraId="0BDC494F" w14:textId="77777777" w:rsidR="00A020CA" w:rsidRPr="00A020CA" w:rsidRDefault="00A020CA" w:rsidP="005829C4">
      <w:pPr>
        <w:spacing w:line="360" w:lineRule="auto"/>
        <w:rPr>
          <w:sz w:val="36"/>
          <w:szCs w:val="36"/>
        </w:rPr>
      </w:pPr>
    </w:p>
    <w:p w14:paraId="6A754C9A" w14:textId="31AC78D0" w:rsidR="00264DFF" w:rsidRDefault="00264DFF" w:rsidP="005829C4">
      <w:pPr>
        <w:spacing w:line="360" w:lineRule="auto"/>
        <w:rPr>
          <w:sz w:val="36"/>
          <w:szCs w:val="36"/>
        </w:rPr>
      </w:pPr>
    </w:p>
    <w:p w14:paraId="13E23025" w14:textId="77777777" w:rsidR="00264DFF" w:rsidRDefault="00264DFF" w:rsidP="005829C4">
      <w:pPr>
        <w:spacing w:line="360" w:lineRule="auto"/>
        <w:rPr>
          <w:sz w:val="36"/>
          <w:szCs w:val="36"/>
        </w:rPr>
      </w:pPr>
    </w:p>
    <w:p w14:paraId="3291938D" w14:textId="15D653D4" w:rsidR="00264DFF" w:rsidRDefault="00264DFF" w:rsidP="005829C4">
      <w:pPr>
        <w:spacing w:line="360" w:lineRule="auto"/>
        <w:rPr>
          <w:sz w:val="36"/>
          <w:szCs w:val="36"/>
        </w:rPr>
      </w:pPr>
    </w:p>
    <w:p w14:paraId="5A5AAA0E" w14:textId="633AC435" w:rsidR="00264DFF" w:rsidRDefault="00264DFF" w:rsidP="005829C4">
      <w:pPr>
        <w:spacing w:line="360" w:lineRule="auto"/>
        <w:rPr>
          <w:sz w:val="36"/>
          <w:szCs w:val="36"/>
        </w:rPr>
      </w:pPr>
    </w:p>
    <w:p w14:paraId="60861F63" w14:textId="146EF5A7" w:rsidR="00264DFF" w:rsidRDefault="00264DFF" w:rsidP="005829C4">
      <w:pPr>
        <w:spacing w:line="360" w:lineRule="auto"/>
        <w:rPr>
          <w:sz w:val="36"/>
          <w:szCs w:val="36"/>
        </w:rPr>
      </w:pPr>
    </w:p>
    <w:p w14:paraId="7FD2D597" w14:textId="5658FE76" w:rsidR="00264DFF" w:rsidRDefault="00264DFF" w:rsidP="005829C4">
      <w:pPr>
        <w:spacing w:line="360" w:lineRule="auto"/>
        <w:rPr>
          <w:sz w:val="36"/>
          <w:szCs w:val="36"/>
        </w:rPr>
      </w:pPr>
    </w:p>
    <w:p w14:paraId="2F26D168" w14:textId="7F3C42C4" w:rsidR="00264DFF" w:rsidRDefault="00264DFF" w:rsidP="005829C4">
      <w:pPr>
        <w:spacing w:line="360" w:lineRule="auto"/>
        <w:rPr>
          <w:sz w:val="36"/>
          <w:szCs w:val="36"/>
        </w:rPr>
      </w:pPr>
    </w:p>
    <w:p w14:paraId="45DA5E0D" w14:textId="6556F482" w:rsidR="00264DFF" w:rsidRDefault="00264DFF" w:rsidP="005829C4">
      <w:pPr>
        <w:spacing w:line="360" w:lineRule="auto"/>
        <w:rPr>
          <w:sz w:val="36"/>
          <w:szCs w:val="36"/>
        </w:rPr>
      </w:pPr>
    </w:p>
    <w:p w14:paraId="53EF0C9F" w14:textId="14C41119" w:rsidR="00264DFF" w:rsidRDefault="00264DFF" w:rsidP="005829C4">
      <w:pPr>
        <w:spacing w:line="360" w:lineRule="auto"/>
        <w:rPr>
          <w:sz w:val="36"/>
          <w:szCs w:val="36"/>
        </w:rPr>
      </w:pPr>
    </w:p>
    <w:p w14:paraId="40D09DAF" w14:textId="1E3E25DB" w:rsidR="00264DFF" w:rsidRDefault="00264DFF" w:rsidP="005829C4">
      <w:pPr>
        <w:spacing w:line="360" w:lineRule="auto"/>
        <w:rPr>
          <w:sz w:val="36"/>
          <w:szCs w:val="36"/>
        </w:rPr>
      </w:pPr>
    </w:p>
    <w:p w14:paraId="513F0FE2" w14:textId="77777777" w:rsidR="00264DFF" w:rsidRPr="003779C3" w:rsidRDefault="00264DFF" w:rsidP="005829C4">
      <w:pPr>
        <w:spacing w:line="360" w:lineRule="auto"/>
        <w:rPr>
          <w:sz w:val="36"/>
          <w:szCs w:val="36"/>
        </w:rPr>
      </w:pPr>
    </w:p>
    <w:p w14:paraId="5B0F1A5F" w14:textId="6D739B9B" w:rsidR="00611B96" w:rsidRDefault="00611B96" w:rsidP="005829C4">
      <w:pPr>
        <w:spacing w:line="360" w:lineRule="auto"/>
      </w:pPr>
    </w:p>
    <w:p w14:paraId="07257522" w14:textId="77777777" w:rsidR="00611B96" w:rsidRDefault="00611B96" w:rsidP="005829C4">
      <w:pPr>
        <w:spacing w:line="360" w:lineRule="auto"/>
      </w:pPr>
    </w:p>
    <w:p w14:paraId="13199329" w14:textId="4864D47C" w:rsidR="00576CB4" w:rsidRDefault="00576CB4" w:rsidP="005829C4">
      <w:pPr>
        <w:spacing w:line="360" w:lineRule="auto"/>
      </w:pPr>
    </w:p>
    <w:p w14:paraId="691E74F6" w14:textId="77777777" w:rsidR="00932D55" w:rsidRDefault="00932D55"/>
    <w:p w14:paraId="08DE548B" w14:textId="420C4D66" w:rsidR="00E7369D" w:rsidRDefault="0022145F">
      <w:r>
        <w:t xml:space="preserve"> </w:t>
      </w:r>
    </w:p>
    <w:p w14:paraId="5BB8D121" w14:textId="77777777" w:rsidR="003A6449" w:rsidRDefault="003A6449"/>
    <w:p w14:paraId="7D11666C" w14:textId="77777777" w:rsidR="003A6449" w:rsidRDefault="003A6449"/>
    <w:p w14:paraId="6C1E3DE9" w14:textId="1D897D7C" w:rsidR="00A757FE" w:rsidRDefault="00A757FE"/>
    <w:p w14:paraId="1AEA3941" w14:textId="3A62D8EB" w:rsidR="00004C55" w:rsidRDefault="00004C55"/>
    <w:p w14:paraId="5B29FA44" w14:textId="7BFAFBC2" w:rsidR="00667877" w:rsidRDefault="00667877"/>
    <w:p w14:paraId="6F6F5B1F" w14:textId="63FC6072" w:rsidR="005738CE" w:rsidRDefault="005738CE"/>
    <w:p w14:paraId="3C7A9D7A" w14:textId="77777777" w:rsidR="006418D5" w:rsidRPr="006B5906" w:rsidRDefault="006418D5"/>
    <w:p w14:paraId="471EF7D3" w14:textId="715C5007" w:rsidR="006E4135" w:rsidRDefault="006E4135">
      <w:pPr>
        <w:rPr>
          <w:b/>
          <w:u w:val="single"/>
        </w:rPr>
      </w:pPr>
    </w:p>
    <w:p w14:paraId="7D7709C9" w14:textId="65B95D4D" w:rsidR="006E4135" w:rsidRPr="006E4135" w:rsidRDefault="006E4135"/>
    <w:sectPr w:rsidR="006E4135" w:rsidRPr="006E413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84D7F" w14:textId="77777777" w:rsidR="00500930" w:rsidRDefault="00500930" w:rsidP="00410508">
      <w:pPr>
        <w:spacing w:after="0" w:line="240" w:lineRule="auto"/>
      </w:pPr>
      <w:r>
        <w:separator/>
      </w:r>
    </w:p>
  </w:endnote>
  <w:endnote w:type="continuationSeparator" w:id="0">
    <w:p w14:paraId="4BDF7163" w14:textId="77777777" w:rsidR="00500930" w:rsidRDefault="00500930" w:rsidP="0041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128294"/>
      <w:docPartObj>
        <w:docPartGallery w:val="Page Numbers (Bottom of Page)"/>
        <w:docPartUnique/>
      </w:docPartObj>
    </w:sdtPr>
    <w:sdtEndPr>
      <w:rPr>
        <w:noProof/>
      </w:rPr>
    </w:sdtEndPr>
    <w:sdtContent>
      <w:p w14:paraId="42F84223" w14:textId="3B358B68" w:rsidR="00611B96" w:rsidRDefault="00611B9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28491E" w14:textId="77777777" w:rsidR="00611B96" w:rsidRDefault="00611B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594F9" w14:textId="77777777" w:rsidR="00500930" w:rsidRDefault="00500930" w:rsidP="00410508">
      <w:pPr>
        <w:spacing w:after="0" w:line="240" w:lineRule="auto"/>
      </w:pPr>
      <w:r>
        <w:separator/>
      </w:r>
    </w:p>
  </w:footnote>
  <w:footnote w:type="continuationSeparator" w:id="0">
    <w:p w14:paraId="1A428C13" w14:textId="77777777" w:rsidR="00500930" w:rsidRDefault="00500930" w:rsidP="0041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135"/>
    <w:rsid w:val="00004C55"/>
    <w:rsid w:val="00025828"/>
    <w:rsid w:val="00031BDF"/>
    <w:rsid w:val="00036581"/>
    <w:rsid w:val="0004388A"/>
    <w:rsid w:val="0004436B"/>
    <w:rsid w:val="00063DC4"/>
    <w:rsid w:val="000668DB"/>
    <w:rsid w:val="000727BC"/>
    <w:rsid w:val="000844B1"/>
    <w:rsid w:val="00097B7D"/>
    <w:rsid w:val="000B6A9F"/>
    <w:rsid w:val="000C24E1"/>
    <w:rsid w:val="000C76CF"/>
    <w:rsid w:val="000C778B"/>
    <w:rsid w:val="000D2875"/>
    <w:rsid w:val="000D37E9"/>
    <w:rsid w:val="000E310F"/>
    <w:rsid w:val="000F0E8E"/>
    <w:rsid w:val="000F5C57"/>
    <w:rsid w:val="0010075D"/>
    <w:rsid w:val="00120C8F"/>
    <w:rsid w:val="0012674B"/>
    <w:rsid w:val="00134B27"/>
    <w:rsid w:val="00152AA6"/>
    <w:rsid w:val="001809A6"/>
    <w:rsid w:val="00197565"/>
    <w:rsid w:val="001D2235"/>
    <w:rsid w:val="001E12F8"/>
    <w:rsid w:val="001E172D"/>
    <w:rsid w:val="001E65AD"/>
    <w:rsid w:val="001F059B"/>
    <w:rsid w:val="001F5D0D"/>
    <w:rsid w:val="00205694"/>
    <w:rsid w:val="002063FB"/>
    <w:rsid w:val="0022145F"/>
    <w:rsid w:val="00247723"/>
    <w:rsid w:val="002555AE"/>
    <w:rsid w:val="00264DFF"/>
    <w:rsid w:val="002B4198"/>
    <w:rsid w:val="002B4CA2"/>
    <w:rsid w:val="002C08CD"/>
    <w:rsid w:val="002D35CD"/>
    <w:rsid w:val="002F4E55"/>
    <w:rsid w:val="00327214"/>
    <w:rsid w:val="003346BF"/>
    <w:rsid w:val="00343511"/>
    <w:rsid w:val="00363A43"/>
    <w:rsid w:val="003779C3"/>
    <w:rsid w:val="00384840"/>
    <w:rsid w:val="00395720"/>
    <w:rsid w:val="003A6449"/>
    <w:rsid w:val="003B33AA"/>
    <w:rsid w:val="003C11B5"/>
    <w:rsid w:val="003C48FF"/>
    <w:rsid w:val="003D34E2"/>
    <w:rsid w:val="003D414F"/>
    <w:rsid w:val="003F196B"/>
    <w:rsid w:val="003F454A"/>
    <w:rsid w:val="003F53DA"/>
    <w:rsid w:val="00410508"/>
    <w:rsid w:val="00425DF8"/>
    <w:rsid w:val="00445C6B"/>
    <w:rsid w:val="00453130"/>
    <w:rsid w:val="0047036D"/>
    <w:rsid w:val="00472491"/>
    <w:rsid w:val="00494B30"/>
    <w:rsid w:val="004B4845"/>
    <w:rsid w:val="004B715D"/>
    <w:rsid w:val="004C0104"/>
    <w:rsid w:val="004C1B14"/>
    <w:rsid w:val="004C2D80"/>
    <w:rsid w:val="004C2D95"/>
    <w:rsid w:val="004E1C9C"/>
    <w:rsid w:val="004E31EE"/>
    <w:rsid w:val="004F79CC"/>
    <w:rsid w:val="00500930"/>
    <w:rsid w:val="00506175"/>
    <w:rsid w:val="00542A0A"/>
    <w:rsid w:val="00546720"/>
    <w:rsid w:val="00565E7B"/>
    <w:rsid w:val="005738CE"/>
    <w:rsid w:val="00576CB4"/>
    <w:rsid w:val="005829C4"/>
    <w:rsid w:val="00583DB6"/>
    <w:rsid w:val="005901C4"/>
    <w:rsid w:val="00596D89"/>
    <w:rsid w:val="005B42D4"/>
    <w:rsid w:val="005B5AD0"/>
    <w:rsid w:val="005C6D89"/>
    <w:rsid w:val="005E2462"/>
    <w:rsid w:val="00611B96"/>
    <w:rsid w:val="00615F2F"/>
    <w:rsid w:val="00637559"/>
    <w:rsid w:val="00637F03"/>
    <w:rsid w:val="006418D5"/>
    <w:rsid w:val="00667877"/>
    <w:rsid w:val="00687222"/>
    <w:rsid w:val="00687287"/>
    <w:rsid w:val="0068759A"/>
    <w:rsid w:val="0069678A"/>
    <w:rsid w:val="006A144B"/>
    <w:rsid w:val="006B26D9"/>
    <w:rsid w:val="006B5906"/>
    <w:rsid w:val="006C2301"/>
    <w:rsid w:val="006E3677"/>
    <w:rsid w:val="006E4135"/>
    <w:rsid w:val="006F1BB2"/>
    <w:rsid w:val="007049A7"/>
    <w:rsid w:val="00705C35"/>
    <w:rsid w:val="007304E0"/>
    <w:rsid w:val="00743DB8"/>
    <w:rsid w:val="0074644A"/>
    <w:rsid w:val="00754BA2"/>
    <w:rsid w:val="00755453"/>
    <w:rsid w:val="00765042"/>
    <w:rsid w:val="0078046D"/>
    <w:rsid w:val="00792203"/>
    <w:rsid w:val="007A7F7C"/>
    <w:rsid w:val="007B2D34"/>
    <w:rsid w:val="007B4621"/>
    <w:rsid w:val="007C5CD7"/>
    <w:rsid w:val="007D0DC3"/>
    <w:rsid w:val="007D5934"/>
    <w:rsid w:val="008149D6"/>
    <w:rsid w:val="00827135"/>
    <w:rsid w:val="00834A18"/>
    <w:rsid w:val="00853771"/>
    <w:rsid w:val="00892AA6"/>
    <w:rsid w:val="00894274"/>
    <w:rsid w:val="008B482C"/>
    <w:rsid w:val="008C4DA6"/>
    <w:rsid w:val="008E1D61"/>
    <w:rsid w:val="008E4678"/>
    <w:rsid w:val="008F1D23"/>
    <w:rsid w:val="009125FC"/>
    <w:rsid w:val="00915418"/>
    <w:rsid w:val="00932CF5"/>
    <w:rsid w:val="00932D55"/>
    <w:rsid w:val="00944162"/>
    <w:rsid w:val="009519E2"/>
    <w:rsid w:val="00965FE0"/>
    <w:rsid w:val="00972988"/>
    <w:rsid w:val="00990069"/>
    <w:rsid w:val="009A6089"/>
    <w:rsid w:val="009B168F"/>
    <w:rsid w:val="009F7EE0"/>
    <w:rsid w:val="00A020CA"/>
    <w:rsid w:val="00A06EF1"/>
    <w:rsid w:val="00A43179"/>
    <w:rsid w:val="00A6121D"/>
    <w:rsid w:val="00A615E9"/>
    <w:rsid w:val="00A65EDD"/>
    <w:rsid w:val="00A71B7A"/>
    <w:rsid w:val="00A757FE"/>
    <w:rsid w:val="00A85C93"/>
    <w:rsid w:val="00A9261B"/>
    <w:rsid w:val="00A97ACD"/>
    <w:rsid w:val="00AB2580"/>
    <w:rsid w:val="00AC137E"/>
    <w:rsid w:val="00AE098D"/>
    <w:rsid w:val="00AF234A"/>
    <w:rsid w:val="00AF2E70"/>
    <w:rsid w:val="00B02126"/>
    <w:rsid w:val="00B058B3"/>
    <w:rsid w:val="00B20839"/>
    <w:rsid w:val="00B4302C"/>
    <w:rsid w:val="00B657C1"/>
    <w:rsid w:val="00B903AC"/>
    <w:rsid w:val="00BB5F57"/>
    <w:rsid w:val="00BC2918"/>
    <w:rsid w:val="00BD5D92"/>
    <w:rsid w:val="00BD7C36"/>
    <w:rsid w:val="00BE1598"/>
    <w:rsid w:val="00BE53ED"/>
    <w:rsid w:val="00BF16E4"/>
    <w:rsid w:val="00BF248D"/>
    <w:rsid w:val="00BF3BAD"/>
    <w:rsid w:val="00C0081E"/>
    <w:rsid w:val="00C06758"/>
    <w:rsid w:val="00C23813"/>
    <w:rsid w:val="00C25A59"/>
    <w:rsid w:val="00C279C6"/>
    <w:rsid w:val="00C37963"/>
    <w:rsid w:val="00C44D4A"/>
    <w:rsid w:val="00C45190"/>
    <w:rsid w:val="00C712E4"/>
    <w:rsid w:val="00C911E7"/>
    <w:rsid w:val="00CB0D1A"/>
    <w:rsid w:val="00CB2B75"/>
    <w:rsid w:val="00CC0AA2"/>
    <w:rsid w:val="00CD0E35"/>
    <w:rsid w:val="00CD4DE9"/>
    <w:rsid w:val="00CD6143"/>
    <w:rsid w:val="00CD6705"/>
    <w:rsid w:val="00CE4D69"/>
    <w:rsid w:val="00CF718E"/>
    <w:rsid w:val="00D0074A"/>
    <w:rsid w:val="00D03698"/>
    <w:rsid w:val="00D075C5"/>
    <w:rsid w:val="00D10136"/>
    <w:rsid w:val="00D50F82"/>
    <w:rsid w:val="00D61F5A"/>
    <w:rsid w:val="00D65C45"/>
    <w:rsid w:val="00D73DF2"/>
    <w:rsid w:val="00DA0691"/>
    <w:rsid w:val="00DB24FB"/>
    <w:rsid w:val="00DD4B07"/>
    <w:rsid w:val="00DE0FEC"/>
    <w:rsid w:val="00DF5C1F"/>
    <w:rsid w:val="00E03015"/>
    <w:rsid w:val="00E044C6"/>
    <w:rsid w:val="00E307A8"/>
    <w:rsid w:val="00E3218E"/>
    <w:rsid w:val="00E54FA0"/>
    <w:rsid w:val="00E70A45"/>
    <w:rsid w:val="00E7369D"/>
    <w:rsid w:val="00E80E23"/>
    <w:rsid w:val="00E81D4A"/>
    <w:rsid w:val="00E86EBD"/>
    <w:rsid w:val="00E9326C"/>
    <w:rsid w:val="00EA5513"/>
    <w:rsid w:val="00EB5E86"/>
    <w:rsid w:val="00EB6660"/>
    <w:rsid w:val="00EE7452"/>
    <w:rsid w:val="00F122AF"/>
    <w:rsid w:val="00F316CE"/>
    <w:rsid w:val="00F41DB1"/>
    <w:rsid w:val="00F45FA1"/>
    <w:rsid w:val="00F51A86"/>
    <w:rsid w:val="00F5288C"/>
    <w:rsid w:val="00F52FD7"/>
    <w:rsid w:val="00F62BFF"/>
    <w:rsid w:val="00FB45E3"/>
    <w:rsid w:val="00FB67FC"/>
    <w:rsid w:val="00FC7464"/>
    <w:rsid w:val="00FD1F0B"/>
    <w:rsid w:val="00FF19A1"/>
    <w:rsid w:val="00FF3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ED53A"/>
  <w15:chartTrackingRefBased/>
  <w15:docId w15:val="{C8DB9F6D-6C39-4D20-AD66-BDD189E54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3511"/>
    <w:rPr>
      <w:color w:val="0563C1" w:themeColor="hyperlink"/>
      <w:u w:val="single"/>
    </w:rPr>
  </w:style>
  <w:style w:type="character" w:styleId="UnresolvedMention">
    <w:name w:val="Unresolved Mention"/>
    <w:basedOn w:val="DefaultParagraphFont"/>
    <w:uiPriority w:val="99"/>
    <w:semiHidden/>
    <w:unhideWhenUsed/>
    <w:rsid w:val="00343511"/>
    <w:rPr>
      <w:color w:val="808080"/>
      <w:shd w:val="clear" w:color="auto" w:fill="E6E6E6"/>
    </w:rPr>
  </w:style>
  <w:style w:type="paragraph" w:styleId="Header">
    <w:name w:val="header"/>
    <w:basedOn w:val="Normal"/>
    <w:link w:val="HeaderChar"/>
    <w:uiPriority w:val="99"/>
    <w:unhideWhenUsed/>
    <w:rsid w:val="00410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508"/>
  </w:style>
  <w:style w:type="paragraph" w:styleId="Footer">
    <w:name w:val="footer"/>
    <w:basedOn w:val="Normal"/>
    <w:link w:val="FooterChar"/>
    <w:uiPriority w:val="99"/>
    <w:unhideWhenUsed/>
    <w:rsid w:val="00410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wales/topics/people-and" TargetMode="External"/><Relationship Id="rId3" Type="http://schemas.openxmlformats.org/officeDocument/2006/relationships/webSettings" Target="webSettings.xml"/><Relationship Id="rId7" Type="http://schemas.openxmlformats.org/officeDocument/2006/relationships/hyperlink" Target="http://www.rctcbc.gov.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uk"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lancashire.gov.uk/corporate/calendar/views/entries/show.asp?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34108</TotalTime>
  <Pages>10</Pages>
  <Words>3006</Words>
  <Characters>17137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JennaJade111</dc:creator>
  <cp:keywords/>
  <dc:description/>
  <cp:lastModifiedBy>JennaJade111</cp:lastModifiedBy>
  <cp:revision>175</cp:revision>
  <dcterms:created xsi:type="dcterms:W3CDTF">2018-03-30T16:02:00Z</dcterms:created>
  <dcterms:modified xsi:type="dcterms:W3CDTF">2018-04-28T11:54:00Z</dcterms:modified>
</cp:coreProperties>
</file>