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D1ED2" w14:textId="77777777" w:rsidR="008D7595" w:rsidRPr="00386F67" w:rsidRDefault="008D7595" w:rsidP="00386F67">
      <w:pPr>
        <w:spacing w:before="100" w:beforeAutospacing="1" w:after="100" w:afterAutospacing="1" w:line="360" w:lineRule="auto"/>
        <w:jc w:val="both"/>
        <w:rPr>
          <w:rFonts w:ascii="Times New Roman" w:eastAsia="Times New Roman" w:hAnsi="Times New Roman" w:cs="Times New Roman"/>
          <w:b/>
          <w:bCs/>
          <w:lang w:eastAsia="en-GB"/>
          <w14:ligatures w14:val="none"/>
        </w:rPr>
      </w:pPr>
      <w:bookmarkStart w:id="0" w:name="_Toc343429583"/>
    </w:p>
    <w:p w14:paraId="0AD55AD5" w14:textId="77777777" w:rsidR="008D7595" w:rsidRPr="00386F67" w:rsidRDefault="008D7595" w:rsidP="00386F67">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6167AC4D" w14:textId="49242612" w:rsidR="008D7595" w:rsidRPr="00386F67" w:rsidRDefault="008D7595" w:rsidP="00644B40">
      <w:pPr>
        <w:spacing w:before="100" w:beforeAutospacing="1" w:after="100" w:afterAutospacing="1" w:line="360" w:lineRule="auto"/>
        <w:jc w:val="center"/>
        <w:rPr>
          <w:rFonts w:ascii="Times New Roman" w:eastAsia="Times New Roman" w:hAnsi="Times New Roman" w:cs="Times New Roman"/>
          <w:b/>
          <w:bCs/>
          <w:lang w:eastAsia="en-GB"/>
          <w14:ligatures w14:val="none"/>
        </w:rPr>
      </w:pPr>
      <w:r w:rsidRPr="00386F67">
        <w:rPr>
          <w:b/>
          <w:bCs/>
          <w:noProof/>
          <w:lang w:eastAsia="en-GB"/>
        </w:rPr>
        <w:drawing>
          <wp:inline distT="0" distB="0" distL="0" distR="0" wp14:anchorId="6C2FC84F" wp14:editId="00245CF7">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6515CCC4" w14:textId="77777777" w:rsidR="008D7595" w:rsidRPr="00386F67" w:rsidRDefault="008D7595" w:rsidP="00644B40">
      <w:pPr>
        <w:spacing w:line="240" w:lineRule="auto"/>
        <w:jc w:val="center"/>
        <w:rPr>
          <w:rFonts w:asciiTheme="majorBidi" w:hAnsiTheme="majorBidi" w:cstheme="majorBidi"/>
          <w:b/>
          <w:bCs/>
          <w:lang w:eastAsia="en-GB"/>
        </w:rPr>
      </w:pPr>
      <w:r w:rsidRPr="00386F67">
        <w:rPr>
          <w:rFonts w:asciiTheme="majorBidi" w:hAnsiTheme="majorBidi" w:cstheme="majorBidi"/>
          <w:b/>
          <w:bCs/>
          <w:lang w:eastAsia="en-GB"/>
        </w:rPr>
        <w:t>Module Code:</w:t>
      </w:r>
    </w:p>
    <w:p w14:paraId="105D7065" w14:textId="77777777" w:rsidR="008D7595" w:rsidRPr="00386F67" w:rsidRDefault="008D7595" w:rsidP="00644B40">
      <w:pPr>
        <w:spacing w:line="240" w:lineRule="auto"/>
        <w:jc w:val="center"/>
        <w:rPr>
          <w:rFonts w:asciiTheme="majorBidi" w:hAnsiTheme="majorBidi" w:cstheme="majorBidi"/>
          <w:b/>
          <w:bCs/>
          <w:lang w:eastAsia="en-GB"/>
        </w:rPr>
      </w:pPr>
      <w:r w:rsidRPr="00386F67">
        <w:rPr>
          <w:rFonts w:asciiTheme="majorBidi" w:hAnsiTheme="majorBidi" w:cstheme="majorBidi"/>
          <w:b/>
          <w:bCs/>
          <w:lang w:eastAsia="en-GB"/>
        </w:rPr>
        <w:t>BMMB7028</w:t>
      </w:r>
    </w:p>
    <w:p w14:paraId="7B7F6B99" w14:textId="77777777" w:rsidR="008D7595" w:rsidRPr="00386F67" w:rsidRDefault="008D7595" w:rsidP="00644B40">
      <w:pPr>
        <w:spacing w:line="240" w:lineRule="auto"/>
        <w:jc w:val="center"/>
        <w:rPr>
          <w:rFonts w:asciiTheme="majorBidi" w:hAnsiTheme="majorBidi" w:cstheme="majorBidi"/>
          <w:b/>
          <w:bCs/>
          <w:lang w:eastAsia="en-GB"/>
        </w:rPr>
      </w:pPr>
      <w:r w:rsidRPr="00386F67">
        <w:rPr>
          <w:rFonts w:asciiTheme="majorBidi" w:hAnsiTheme="majorBidi" w:cstheme="majorBidi"/>
          <w:b/>
          <w:bCs/>
          <w:lang w:eastAsia="en-GB"/>
        </w:rPr>
        <w:t>Assignment Title:</w:t>
      </w:r>
    </w:p>
    <w:p w14:paraId="624FD6F9" w14:textId="77777777" w:rsidR="008D7595" w:rsidRPr="00386F67" w:rsidRDefault="008D7595" w:rsidP="00644B40">
      <w:pPr>
        <w:spacing w:line="240" w:lineRule="auto"/>
        <w:jc w:val="center"/>
        <w:rPr>
          <w:rFonts w:asciiTheme="majorBidi" w:hAnsiTheme="majorBidi" w:cstheme="majorBidi"/>
          <w:b/>
          <w:bCs/>
          <w:lang w:eastAsia="en-GB"/>
        </w:rPr>
      </w:pPr>
      <w:r w:rsidRPr="00386F67">
        <w:rPr>
          <w:rFonts w:asciiTheme="majorBidi" w:hAnsiTheme="majorBidi" w:cstheme="majorBidi"/>
          <w:b/>
          <w:bCs/>
          <w:lang w:eastAsia="en-GB"/>
        </w:rPr>
        <w:t>The Impact of AI-Driven Personalisation on Customer Purchase Intention in UK E-Commerce Platforms</w:t>
      </w:r>
    </w:p>
    <w:p w14:paraId="7E3548FD" w14:textId="364356D9" w:rsidR="008D7595" w:rsidRPr="00386F67" w:rsidRDefault="008D7595" w:rsidP="00AC046B">
      <w:pPr>
        <w:spacing w:line="240" w:lineRule="auto"/>
        <w:jc w:val="center"/>
        <w:rPr>
          <w:rFonts w:asciiTheme="majorBidi" w:hAnsiTheme="majorBidi" w:cstheme="majorBidi"/>
          <w:b/>
          <w:bCs/>
          <w:lang w:eastAsia="en-GB"/>
        </w:rPr>
      </w:pPr>
      <w:r w:rsidRPr="00386F67">
        <w:rPr>
          <w:rFonts w:asciiTheme="majorBidi" w:hAnsiTheme="majorBidi" w:cstheme="majorBidi"/>
          <w:b/>
          <w:bCs/>
          <w:lang w:eastAsia="en-GB"/>
        </w:rPr>
        <w:t>Student Name:</w:t>
      </w:r>
      <w:r w:rsidR="00AC046B">
        <w:rPr>
          <w:rFonts w:asciiTheme="majorBidi" w:hAnsiTheme="majorBidi" w:cstheme="majorBidi"/>
          <w:b/>
          <w:bCs/>
          <w:lang w:eastAsia="en-GB"/>
        </w:rPr>
        <w:t xml:space="preserve"> </w:t>
      </w:r>
      <w:proofErr w:type="spellStart"/>
      <w:r w:rsidR="00AC046B">
        <w:rPr>
          <w:rFonts w:asciiTheme="majorBidi" w:hAnsiTheme="majorBidi" w:cstheme="majorBidi"/>
          <w:b/>
          <w:bCs/>
          <w:lang w:eastAsia="en-GB"/>
        </w:rPr>
        <w:t>Bhavdip</w:t>
      </w:r>
      <w:proofErr w:type="spellEnd"/>
      <w:r w:rsidR="00AC046B">
        <w:rPr>
          <w:rFonts w:asciiTheme="majorBidi" w:hAnsiTheme="majorBidi" w:cstheme="majorBidi"/>
          <w:b/>
          <w:bCs/>
          <w:lang w:eastAsia="en-GB"/>
        </w:rPr>
        <w:t xml:space="preserve"> Maheshkumar Gudechiya</w:t>
      </w:r>
    </w:p>
    <w:p w14:paraId="323289BC" w14:textId="6F9F55BF" w:rsidR="008D7595" w:rsidRPr="00386F67" w:rsidRDefault="008D7595" w:rsidP="00AC046B">
      <w:pPr>
        <w:spacing w:line="240" w:lineRule="auto"/>
        <w:jc w:val="center"/>
        <w:rPr>
          <w:rFonts w:asciiTheme="majorBidi" w:hAnsiTheme="majorBidi" w:cstheme="majorBidi"/>
          <w:b/>
          <w:bCs/>
          <w:lang w:eastAsia="en-GB"/>
        </w:rPr>
      </w:pPr>
      <w:r w:rsidRPr="00386F67">
        <w:rPr>
          <w:rFonts w:asciiTheme="majorBidi" w:hAnsiTheme="majorBidi" w:cstheme="majorBidi"/>
          <w:b/>
          <w:bCs/>
          <w:lang w:eastAsia="en-GB"/>
        </w:rPr>
        <w:t>Student ID:</w:t>
      </w:r>
      <w:r w:rsidR="00AC046B">
        <w:rPr>
          <w:rFonts w:asciiTheme="majorBidi" w:hAnsiTheme="majorBidi" w:cstheme="majorBidi"/>
          <w:b/>
          <w:bCs/>
          <w:lang w:eastAsia="en-GB"/>
        </w:rPr>
        <w:t xml:space="preserve"> 2506737</w:t>
      </w:r>
    </w:p>
    <w:p w14:paraId="7B969E96" w14:textId="77777777" w:rsidR="008D7595" w:rsidRPr="00386F67" w:rsidRDefault="008D7595" w:rsidP="00644B40">
      <w:pPr>
        <w:spacing w:line="240" w:lineRule="auto"/>
        <w:jc w:val="center"/>
        <w:rPr>
          <w:rFonts w:asciiTheme="majorBidi" w:hAnsiTheme="majorBidi" w:cstheme="majorBidi"/>
          <w:b/>
          <w:bCs/>
          <w:lang w:eastAsia="en-GB"/>
        </w:rPr>
      </w:pPr>
      <w:r w:rsidRPr="00386F67">
        <w:rPr>
          <w:rFonts w:asciiTheme="majorBidi" w:hAnsiTheme="majorBidi" w:cstheme="majorBidi"/>
          <w:b/>
          <w:bCs/>
          <w:lang w:eastAsia="en-GB"/>
        </w:rPr>
        <w:t>Lecturer:</w:t>
      </w:r>
    </w:p>
    <w:p w14:paraId="5C4EE843" w14:textId="77777777" w:rsidR="008D7595" w:rsidRPr="00386F67" w:rsidRDefault="008D7595" w:rsidP="00644B40">
      <w:pPr>
        <w:spacing w:line="240" w:lineRule="auto"/>
        <w:jc w:val="center"/>
        <w:rPr>
          <w:rFonts w:asciiTheme="majorBidi" w:hAnsiTheme="majorBidi" w:cstheme="majorBidi"/>
          <w:b/>
          <w:bCs/>
          <w:lang w:eastAsia="en-GB"/>
        </w:rPr>
      </w:pPr>
      <w:r w:rsidRPr="00386F67">
        <w:rPr>
          <w:rFonts w:asciiTheme="majorBidi" w:hAnsiTheme="majorBidi" w:cstheme="majorBidi"/>
          <w:b/>
          <w:bCs/>
          <w:lang w:eastAsia="en-GB"/>
        </w:rPr>
        <w:t>Maggie Zhang</w:t>
      </w:r>
    </w:p>
    <w:p w14:paraId="5A313146" w14:textId="77777777" w:rsidR="008D7595" w:rsidRPr="00386F67" w:rsidRDefault="008D7595" w:rsidP="00644B40">
      <w:pPr>
        <w:spacing w:line="240" w:lineRule="auto"/>
        <w:jc w:val="center"/>
        <w:rPr>
          <w:rFonts w:asciiTheme="majorBidi" w:hAnsiTheme="majorBidi" w:cstheme="majorBidi"/>
          <w:b/>
          <w:bCs/>
          <w:lang w:eastAsia="en-GB"/>
        </w:rPr>
      </w:pPr>
      <w:r w:rsidRPr="00386F67">
        <w:rPr>
          <w:rFonts w:asciiTheme="majorBidi" w:hAnsiTheme="majorBidi" w:cstheme="majorBidi"/>
          <w:b/>
          <w:bCs/>
          <w:lang w:eastAsia="en-GB"/>
        </w:rPr>
        <w:t>Submission Date:</w:t>
      </w:r>
    </w:p>
    <w:p w14:paraId="2C3C2997" w14:textId="664599B9" w:rsidR="008D7595" w:rsidRPr="00386F67" w:rsidRDefault="008D7595" w:rsidP="00644B40">
      <w:pPr>
        <w:spacing w:line="360" w:lineRule="auto"/>
        <w:jc w:val="center"/>
        <w:rPr>
          <w:rFonts w:asciiTheme="majorBidi" w:hAnsiTheme="majorBidi" w:cstheme="majorBidi"/>
          <w:b/>
          <w:bCs/>
          <w:lang w:eastAsia="en-GB"/>
        </w:rPr>
      </w:pPr>
      <w:r w:rsidRPr="00386F67">
        <w:rPr>
          <w:rFonts w:asciiTheme="majorBidi" w:hAnsiTheme="majorBidi" w:cstheme="majorBidi"/>
          <w:b/>
          <w:bCs/>
          <w:lang w:eastAsia="en-GB"/>
        </w:rPr>
        <w:t>30 March 2026</w:t>
      </w:r>
    </w:p>
    <w:p w14:paraId="17273C51" w14:textId="77777777" w:rsidR="008D7595" w:rsidRPr="00386F67" w:rsidRDefault="008D7595" w:rsidP="00386F67">
      <w:pPr>
        <w:spacing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br w:type="page"/>
      </w:r>
    </w:p>
    <w:sdt>
      <w:sdtPr>
        <w:rPr>
          <w:rFonts w:asciiTheme="minorHAnsi" w:eastAsiaTheme="minorHAnsi" w:hAnsiTheme="minorHAnsi" w:cstheme="minorBidi"/>
          <w:color w:val="auto"/>
          <w:sz w:val="24"/>
          <w:szCs w:val="24"/>
          <w:lang w:val="en-GB"/>
          <w14:ligatures w14:val="standardContextual"/>
        </w:rPr>
        <w:id w:val="318472719"/>
        <w:docPartObj>
          <w:docPartGallery w:val="Table of Contents"/>
          <w:docPartUnique/>
        </w:docPartObj>
      </w:sdtPr>
      <w:sdtEndPr>
        <w:rPr>
          <w:b/>
          <w:bCs/>
          <w:noProof/>
        </w:rPr>
      </w:sdtEndPr>
      <w:sdtContent>
        <w:p w14:paraId="617A4169" w14:textId="776C3684" w:rsidR="008D7595" w:rsidRPr="00386F67" w:rsidRDefault="008D7595" w:rsidP="00386F67">
          <w:pPr>
            <w:pStyle w:val="TOCHeading"/>
            <w:spacing w:line="360" w:lineRule="auto"/>
            <w:jc w:val="both"/>
            <w:rPr>
              <w:rFonts w:asciiTheme="majorBidi" w:hAnsiTheme="majorBidi"/>
              <w:b/>
              <w:bCs/>
              <w:color w:val="auto"/>
              <w:lang w:val="en-GB"/>
            </w:rPr>
          </w:pPr>
          <w:r w:rsidRPr="00386F67">
            <w:rPr>
              <w:rFonts w:asciiTheme="majorBidi" w:hAnsiTheme="majorBidi"/>
              <w:b/>
              <w:bCs/>
              <w:color w:val="auto"/>
              <w:lang w:val="en-GB"/>
            </w:rPr>
            <w:t>Contents</w:t>
          </w:r>
        </w:p>
        <w:p w14:paraId="5BD4AEC0" w14:textId="77F4D1D3" w:rsidR="00386F67" w:rsidRDefault="008D7595">
          <w:pPr>
            <w:pStyle w:val="TOC2"/>
            <w:tabs>
              <w:tab w:val="right" w:leader="dot" w:pos="9350"/>
            </w:tabs>
            <w:rPr>
              <w:rFonts w:eastAsiaTheme="minorEastAsia"/>
              <w:noProof/>
              <w:kern w:val="2"/>
            </w:rPr>
          </w:pPr>
          <w:r w:rsidRPr="00386F67">
            <w:fldChar w:fldCharType="begin"/>
          </w:r>
          <w:r w:rsidRPr="00386F67">
            <w:instrText xml:space="preserve"> TOC \o "1-3" \h \z \u </w:instrText>
          </w:r>
          <w:r w:rsidRPr="00386F67">
            <w:fldChar w:fldCharType="separate"/>
          </w:r>
          <w:hyperlink w:anchor="_Toc225717536" w:history="1">
            <w:r w:rsidR="00386F67" w:rsidRPr="007D4ACE">
              <w:rPr>
                <w:rStyle w:val="Hyperlink"/>
                <w:rFonts w:asciiTheme="majorBidi" w:eastAsia="Times New Roman" w:hAnsiTheme="majorBidi" w:cstheme="majorBidi"/>
                <w:b/>
                <w:bCs/>
                <w:noProof/>
                <w:lang w:eastAsia="en-GB"/>
                <w14:ligatures w14:val="none"/>
              </w:rPr>
              <w:t>1. Introduction &amp; Research Rationale</w:t>
            </w:r>
            <w:r w:rsidR="00386F67">
              <w:rPr>
                <w:noProof/>
                <w:webHidden/>
              </w:rPr>
              <w:tab/>
            </w:r>
            <w:r w:rsidR="00386F67">
              <w:rPr>
                <w:noProof/>
                <w:webHidden/>
              </w:rPr>
              <w:fldChar w:fldCharType="begin"/>
            </w:r>
            <w:r w:rsidR="00386F67">
              <w:rPr>
                <w:noProof/>
                <w:webHidden/>
              </w:rPr>
              <w:instrText xml:space="preserve"> PAGEREF _Toc225717536 \h </w:instrText>
            </w:r>
            <w:r w:rsidR="00386F67">
              <w:rPr>
                <w:noProof/>
                <w:webHidden/>
              </w:rPr>
            </w:r>
            <w:r w:rsidR="00386F67">
              <w:rPr>
                <w:noProof/>
                <w:webHidden/>
              </w:rPr>
              <w:fldChar w:fldCharType="separate"/>
            </w:r>
            <w:r w:rsidR="00142448">
              <w:rPr>
                <w:noProof/>
                <w:webHidden/>
              </w:rPr>
              <w:t>4</w:t>
            </w:r>
            <w:r w:rsidR="00386F67">
              <w:rPr>
                <w:noProof/>
                <w:webHidden/>
              </w:rPr>
              <w:fldChar w:fldCharType="end"/>
            </w:r>
          </w:hyperlink>
        </w:p>
        <w:p w14:paraId="0940D91D" w14:textId="3A77A644" w:rsidR="00386F67" w:rsidRDefault="00386F67">
          <w:pPr>
            <w:pStyle w:val="TOC2"/>
            <w:tabs>
              <w:tab w:val="right" w:leader="dot" w:pos="9350"/>
            </w:tabs>
            <w:rPr>
              <w:rFonts w:eastAsiaTheme="minorEastAsia"/>
              <w:noProof/>
              <w:kern w:val="2"/>
            </w:rPr>
          </w:pPr>
          <w:hyperlink w:anchor="_Toc225717537" w:history="1">
            <w:r w:rsidRPr="007D4ACE">
              <w:rPr>
                <w:rStyle w:val="Hyperlink"/>
                <w:rFonts w:asciiTheme="majorBidi" w:eastAsia="Times New Roman" w:hAnsiTheme="majorBidi" w:cstheme="majorBidi"/>
                <w:b/>
                <w:bCs/>
                <w:noProof/>
                <w:lang w:eastAsia="en-GB"/>
                <w14:ligatures w14:val="none"/>
              </w:rPr>
              <w:t>2. Research Aim, Objectives &amp; Questions</w:t>
            </w:r>
            <w:r>
              <w:rPr>
                <w:noProof/>
                <w:webHidden/>
              </w:rPr>
              <w:tab/>
            </w:r>
            <w:r>
              <w:rPr>
                <w:noProof/>
                <w:webHidden/>
              </w:rPr>
              <w:fldChar w:fldCharType="begin"/>
            </w:r>
            <w:r>
              <w:rPr>
                <w:noProof/>
                <w:webHidden/>
              </w:rPr>
              <w:instrText xml:space="preserve"> PAGEREF _Toc225717537 \h </w:instrText>
            </w:r>
            <w:r>
              <w:rPr>
                <w:noProof/>
                <w:webHidden/>
              </w:rPr>
            </w:r>
            <w:r>
              <w:rPr>
                <w:noProof/>
                <w:webHidden/>
              </w:rPr>
              <w:fldChar w:fldCharType="separate"/>
            </w:r>
            <w:r w:rsidR="00142448">
              <w:rPr>
                <w:noProof/>
                <w:webHidden/>
              </w:rPr>
              <w:t>6</w:t>
            </w:r>
            <w:r>
              <w:rPr>
                <w:noProof/>
                <w:webHidden/>
              </w:rPr>
              <w:fldChar w:fldCharType="end"/>
            </w:r>
          </w:hyperlink>
        </w:p>
        <w:p w14:paraId="17D5ED74" w14:textId="13228557" w:rsidR="00386F67" w:rsidRDefault="00386F67">
          <w:pPr>
            <w:pStyle w:val="TOC3"/>
            <w:tabs>
              <w:tab w:val="right" w:leader="dot" w:pos="9350"/>
            </w:tabs>
            <w:rPr>
              <w:rFonts w:eastAsiaTheme="minorEastAsia"/>
              <w:noProof/>
              <w:kern w:val="2"/>
            </w:rPr>
          </w:pPr>
          <w:hyperlink w:anchor="_Toc225717538" w:history="1">
            <w:r w:rsidRPr="007D4ACE">
              <w:rPr>
                <w:rStyle w:val="Hyperlink"/>
                <w:rFonts w:asciiTheme="majorBidi" w:eastAsia="Times New Roman" w:hAnsiTheme="majorBidi" w:cstheme="majorBidi"/>
                <w:b/>
                <w:bCs/>
                <w:noProof/>
                <w:lang w:eastAsia="en-GB"/>
                <w14:ligatures w14:val="none"/>
              </w:rPr>
              <w:t>Research Aim, Objectives &amp; Questions (Bullet Summary)</w:t>
            </w:r>
            <w:r>
              <w:rPr>
                <w:noProof/>
                <w:webHidden/>
              </w:rPr>
              <w:tab/>
            </w:r>
            <w:r>
              <w:rPr>
                <w:noProof/>
                <w:webHidden/>
              </w:rPr>
              <w:fldChar w:fldCharType="begin"/>
            </w:r>
            <w:r>
              <w:rPr>
                <w:noProof/>
                <w:webHidden/>
              </w:rPr>
              <w:instrText xml:space="preserve"> PAGEREF _Toc225717538 \h </w:instrText>
            </w:r>
            <w:r>
              <w:rPr>
                <w:noProof/>
                <w:webHidden/>
              </w:rPr>
            </w:r>
            <w:r>
              <w:rPr>
                <w:noProof/>
                <w:webHidden/>
              </w:rPr>
              <w:fldChar w:fldCharType="separate"/>
            </w:r>
            <w:r w:rsidR="00142448">
              <w:rPr>
                <w:noProof/>
                <w:webHidden/>
              </w:rPr>
              <w:t>7</w:t>
            </w:r>
            <w:r>
              <w:rPr>
                <w:noProof/>
                <w:webHidden/>
              </w:rPr>
              <w:fldChar w:fldCharType="end"/>
            </w:r>
          </w:hyperlink>
        </w:p>
        <w:p w14:paraId="05032C4C" w14:textId="42AF866B" w:rsidR="00386F67" w:rsidRDefault="00386F67">
          <w:pPr>
            <w:pStyle w:val="TOC2"/>
            <w:tabs>
              <w:tab w:val="right" w:leader="dot" w:pos="9350"/>
            </w:tabs>
            <w:rPr>
              <w:rFonts w:eastAsiaTheme="minorEastAsia"/>
              <w:noProof/>
              <w:kern w:val="2"/>
            </w:rPr>
          </w:pPr>
          <w:hyperlink w:anchor="_Toc225717539" w:history="1">
            <w:r w:rsidRPr="007D4ACE">
              <w:rPr>
                <w:rStyle w:val="Hyperlink"/>
                <w:rFonts w:asciiTheme="majorBidi" w:hAnsiTheme="majorBidi"/>
                <w:b/>
                <w:bCs/>
                <w:noProof/>
              </w:rPr>
              <w:t>3. Literature Review</w:t>
            </w:r>
            <w:r>
              <w:rPr>
                <w:noProof/>
                <w:webHidden/>
              </w:rPr>
              <w:tab/>
            </w:r>
            <w:r>
              <w:rPr>
                <w:noProof/>
                <w:webHidden/>
              </w:rPr>
              <w:fldChar w:fldCharType="begin"/>
            </w:r>
            <w:r>
              <w:rPr>
                <w:noProof/>
                <w:webHidden/>
              </w:rPr>
              <w:instrText xml:space="preserve"> PAGEREF _Toc225717539 \h </w:instrText>
            </w:r>
            <w:r>
              <w:rPr>
                <w:noProof/>
                <w:webHidden/>
              </w:rPr>
            </w:r>
            <w:r>
              <w:rPr>
                <w:noProof/>
                <w:webHidden/>
              </w:rPr>
              <w:fldChar w:fldCharType="separate"/>
            </w:r>
            <w:r w:rsidR="00142448">
              <w:rPr>
                <w:noProof/>
                <w:webHidden/>
              </w:rPr>
              <w:t>7</w:t>
            </w:r>
            <w:r>
              <w:rPr>
                <w:noProof/>
                <w:webHidden/>
              </w:rPr>
              <w:fldChar w:fldCharType="end"/>
            </w:r>
          </w:hyperlink>
        </w:p>
        <w:p w14:paraId="65C71914" w14:textId="083CBE4B" w:rsidR="00386F67" w:rsidRDefault="00386F67">
          <w:pPr>
            <w:pStyle w:val="TOC3"/>
            <w:tabs>
              <w:tab w:val="right" w:leader="dot" w:pos="9350"/>
            </w:tabs>
            <w:rPr>
              <w:rFonts w:eastAsiaTheme="minorEastAsia"/>
              <w:noProof/>
              <w:kern w:val="2"/>
            </w:rPr>
          </w:pPr>
          <w:hyperlink w:anchor="_Toc225717540" w:history="1">
            <w:r w:rsidRPr="007D4ACE">
              <w:rPr>
                <w:rStyle w:val="Hyperlink"/>
                <w:rFonts w:asciiTheme="majorBidi" w:hAnsiTheme="majorBidi"/>
                <w:b/>
                <w:bCs/>
                <w:noProof/>
              </w:rPr>
              <w:t>3.1 AI in E-Commerce</w:t>
            </w:r>
            <w:r>
              <w:rPr>
                <w:noProof/>
                <w:webHidden/>
              </w:rPr>
              <w:tab/>
            </w:r>
            <w:r>
              <w:rPr>
                <w:noProof/>
                <w:webHidden/>
              </w:rPr>
              <w:fldChar w:fldCharType="begin"/>
            </w:r>
            <w:r>
              <w:rPr>
                <w:noProof/>
                <w:webHidden/>
              </w:rPr>
              <w:instrText xml:space="preserve"> PAGEREF _Toc225717540 \h </w:instrText>
            </w:r>
            <w:r>
              <w:rPr>
                <w:noProof/>
                <w:webHidden/>
              </w:rPr>
            </w:r>
            <w:r>
              <w:rPr>
                <w:noProof/>
                <w:webHidden/>
              </w:rPr>
              <w:fldChar w:fldCharType="separate"/>
            </w:r>
            <w:r w:rsidR="00142448">
              <w:rPr>
                <w:noProof/>
                <w:webHidden/>
              </w:rPr>
              <w:t>7</w:t>
            </w:r>
            <w:r>
              <w:rPr>
                <w:noProof/>
                <w:webHidden/>
              </w:rPr>
              <w:fldChar w:fldCharType="end"/>
            </w:r>
          </w:hyperlink>
        </w:p>
        <w:p w14:paraId="2219FA52" w14:textId="73F66BDD" w:rsidR="00386F67" w:rsidRDefault="00386F67">
          <w:pPr>
            <w:pStyle w:val="TOC3"/>
            <w:tabs>
              <w:tab w:val="right" w:leader="dot" w:pos="9350"/>
            </w:tabs>
            <w:rPr>
              <w:rFonts w:eastAsiaTheme="minorEastAsia"/>
              <w:noProof/>
              <w:kern w:val="2"/>
            </w:rPr>
          </w:pPr>
          <w:hyperlink w:anchor="_Toc225717541" w:history="1">
            <w:r w:rsidRPr="007D4ACE">
              <w:rPr>
                <w:rStyle w:val="Hyperlink"/>
                <w:rFonts w:asciiTheme="majorBidi" w:hAnsiTheme="majorBidi"/>
                <w:b/>
                <w:bCs/>
                <w:noProof/>
              </w:rPr>
              <w:t>3.2 Theoretical Framework (TAM and Consumer Behaviour Theory)</w:t>
            </w:r>
            <w:r>
              <w:rPr>
                <w:noProof/>
                <w:webHidden/>
              </w:rPr>
              <w:tab/>
            </w:r>
            <w:r>
              <w:rPr>
                <w:noProof/>
                <w:webHidden/>
              </w:rPr>
              <w:fldChar w:fldCharType="begin"/>
            </w:r>
            <w:r>
              <w:rPr>
                <w:noProof/>
                <w:webHidden/>
              </w:rPr>
              <w:instrText xml:space="preserve"> PAGEREF _Toc225717541 \h </w:instrText>
            </w:r>
            <w:r>
              <w:rPr>
                <w:noProof/>
                <w:webHidden/>
              </w:rPr>
            </w:r>
            <w:r>
              <w:rPr>
                <w:noProof/>
                <w:webHidden/>
              </w:rPr>
              <w:fldChar w:fldCharType="separate"/>
            </w:r>
            <w:r w:rsidR="00142448">
              <w:rPr>
                <w:noProof/>
                <w:webHidden/>
              </w:rPr>
              <w:t>8</w:t>
            </w:r>
            <w:r>
              <w:rPr>
                <w:noProof/>
                <w:webHidden/>
              </w:rPr>
              <w:fldChar w:fldCharType="end"/>
            </w:r>
          </w:hyperlink>
        </w:p>
        <w:p w14:paraId="59A4DE66" w14:textId="2618E5FA" w:rsidR="00386F67" w:rsidRDefault="00386F67">
          <w:pPr>
            <w:pStyle w:val="TOC3"/>
            <w:tabs>
              <w:tab w:val="right" w:leader="dot" w:pos="9350"/>
            </w:tabs>
            <w:rPr>
              <w:rFonts w:eastAsiaTheme="minorEastAsia"/>
              <w:noProof/>
              <w:kern w:val="2"/>
            </w:rPr>
          </w:pPr>
          <w:hyperlink w:anchor="_Toc225717542" w:history="1">
            <w:r w:rsidRPr="007D4ACE">
              <w:rPr>
                <w:rStyle w:val="Hyperlink"/>
                <w:rFonts w:asciiTheme="majorBidi" w:hAnsiTheme="majorBidi"/>
                <w:b/>
                <w:bCs/>
                <w:noProof/>
              </w:rPr>
              <w:t>3.3 Personalised Recommendations → Purchase Intention</w:t>
            </w:r>
            <w:r>
              <w:rPr>
                <w:noProof/>
                <w:webHidden/>
              </w:rPr>
              <w:tab/>
            </w:r>
            <w:r>
              <w:rPr>
                <w:noProof/>
                <w:webHidden/>
              </w:rPr>
              <w:fldChar w:fldCharType="begin"/>
            </w:r>
            <w:r>
              <w:rPr>
                <w:noProof/>
                <w:webHidden/>
              </w:rPr>
              <w:instrText xml:space="preserve"> PAGEREF _Toc225717542 \h </w:instrText>
            </w:r>
            <w:r>
              <w:rPr>
                <w:noProof/>
                <w:webHidden/>
              </w:rPr>
            </w:r>
            <w:r>
              <w:rPr>
                <w:noProof/>
                <w:webHidden/>
              </w:rPr>
              <w:fldChar w:fldCharType="separate"/>
            </w:r>
            <w:r w:rsidR="00142448">
              <w:rPr>
                <w:noProof/>
                <w:webHidden/>
              </w:rPr>
              <w:t>8</w:t>
            </w:r>
            <w:r>
              <w:rPr>
                <w:noProof/>
                <w:webHidden/>
              </w:rPr>
              <w:fldChar w:fldCharType="end"/>
            </w:r>
          </w:hyperlink>
        </w:p>
        <w:p w14:paraId="24F4DB41" w14:textId="356A32BE" w:rsidR="00386F67" w:rsidRDefault="00386F67">
          <w:pPr>
            <w:pStyle w:val="TOC3"/>
            <w:tabs>
              <w:tab w:val="right" w:leader="dot" w:pos="9350"/>
            </w:tabs>
            <w:rPr>
              <w:rFonts w:eastAsiaTheme="minorEastAsia"/>
              <w:noProof/>
              <w:kern w:val="2"/>
            </w:rPr>
          </w:pPr>
          <w:hyperlink w:anchor="_Toc225717543" w:history="1">
            <w:r w:rsidRPr="007D4ACE">
              <w:rPr>
                <w:rStyle w:val="Hyperlink"/>
                <w:rFonts w:asciiTheme="majorBidi" w:hAnsiTheme="majorBidi"/>
                <w:b/>
                <w:bCs/>
                <w:noProof/>
              </w:rPr>
              <w:t>3.4 Targeted Advertising → Purchase Intention</w:t>
            </w:r>
            <w:r>
              <w:rPr>
                <w:noProof/>
                <w:webHidden/>
              </w:rPr>
              <w:tab/>
            </w:r>
            <w:r>
              <w:rPr>
                <w:noProof/>
                <w:webHidden/>
              </w:rPr>
              <w:fldChar w:fldCharType="begin"/>
            </w:r>
            <w:r>
              <w:rPr>
                <w:noProof/>
                <w:webHidden/>
              </w:rPr>
              <w:instrText xml:space="preserve"> PAGEREF _Toc225717543 \h </w:instrText>
            </w:r>
            <w:r>
              <w:rPr>
                <w:noProof/>
                <w:webHidden/>
              </w:rPr>
            </w:r>
            <w:r>
              <w:rPr>
                <w:noProof/>
                <w:webHidden/>
              </w:rPr>
              <w:fldChar w:fldCharType="separate"/>
            </w:r>
            <w:r w:rsidR="00142448">
              <w:rPr>
                <w:noProof/>
                <w:webHidden/>
              </w:rPr>
              <w:t>9</w:t>
            </w:r>
            <w:r>
              <w:rPr>
                <w:noProof/>
                <w:webHidden/>
              </w:rPr>
              <w:fldChar w:fldCharType="end"/>
            </w:r>
          </w:hyperlink>
        </w:p>
        <w:p w14:paraId="608C0B2D" w14:textId="0FE6D7E2" w:rsidR="00386F67" w:rsidRDefault="00386F67">
          <w:pPr>
            <w:pStyle w:val="TOC3"/>
            <w:tabs>
              <w:tab w:val="right" w:leader="dot" w:pos="9350"/>
            </w:tabs>
            <w:rPr>
              <w:rFonts w:eastAsiaTheme="minorEastAsia"/>
              <w:noProof/>
              <w:kern w:val="2"/>
            </w:rPr>
          </w:pPr>
          <w:hyperlink w:anchor="_Toc225717544" w:history="1">
            <w:r w:rsidRPr="007D4ACE">
              <w:rPr>
                <w:rStyle w:val="Hyperlink"/>
                <w:rFonts w:asciiTheme="majorBidi" w:hAnsiTheme="majorBidi"/>
                <w:b/>
                <w:bCs/>
                <w:noProof/>
              </w:rPr>
              <w:t>3.5 Personalised User Experience → Purchase Intention</w:t>
            </w:r>
            <w:r>
              <w:rPr>
                <w:noProof/>
                <w:webHidden/>
              </w:rPr>
              <w:tab/>
            </w:r>
            <w:r>
              <w:rPr>
                <w:noProof/>
                <w:webHidden/>
              </w:rPr>
              <w:fldChar w:fldCharType="begin"/>
            </w:r>
            <w:r>
              <w:rPr>
                <w:noProof/>
                <w:webHidden/>
              </w:rPr>
              <w:instrText xml:space="preserve"> PAGEREF _Toc225717544 \h </w:instrText>
            </w:r>
            <w:r>
              <w:rPr>
                <w:noProof/>
                <w:webHidden/>
              </w:rPr>
            </w:r>
            <w:r>
              <w:rPr>
                <w:noProof/>
                <w:webHidden/>
              </w:rPr>
              <w:fldChar w:fldCharType="separate"/>
            </w:r>
            <w:r w:rsidR="00142448">
              <w:rPr>
                <w:noProof/>
                <w:webHidden/>
              </w:rPr>
              <w:t>10</w:t>
            </w:r>
            <w:r>
              <w:rPr>
                <w:noProof/>
                <w:webHidden/>
              </w:rPr>
              <w:fldChar w:fldCharType="end"/>
            </w:r>
          </w:hyperlink>
        </w:p>
        <w:p w14:paraId="7795B0E2" w14:textId="4BB5A093" w:rsidR="00386F67" w:rsidRDefault="00386F67">
          <w:pPr>
            <w:pStyle w:val="TOC3"/>
            <w:tabs>
              <w:tab w:val="right" w:leader="dot" w:pos="9350"/>
            </w:tabs>
            <w:rPr>
              <w:rFonts w:eastAsiaTheme="minorEastAsia"/>
              <w:noProof/>
              <w:kern w:val="2"/>
            </w:rPr>
          </w:pPr>
          <w:hyperlink w:anchor="_Toc225717545" w:history="1">
            <w:r w:rsidRPr="007D4ACE">
              <w:rPr>
                <w:rStyle w:val="Hyperlink"/>
                <w:rFonts w:asciiTheme="majorBidi" w:hAnsiTheme="majorBidi"/>
                <w:b/>
                <w:bCs/>
                <w:noProof/>
              </w:rPr>
              <w:t>3.6 Perceived Relevance → Purchase Intention</w:t>
            </w:r>
            <w:r>
              <w:rPr>
                <w:noProof/>
                <w:webHidden/>
              </w:rPr>
              <w:tab/>
            </w:r>
            <w:r>
              <w:rPr>
                <w:noProof/>
                <w:webHidden/>
              </w:rPr>
              <w:fldChar w:fldCharType="begin"/>
            </w:r>
            <w:r>
              <w:rPr>
                <w:noProof/>
                <w:webHidden/>
              </w:rPr>
              <w:instrText xml:space="preserve"> PAGEREF _Toc225717545 \h </w:instrText>
            </w:r>
            <w:r>
              <w:rPr>
                <w:noProof/>
                <w:webHidden/>
              </w:rPr>
            </w:r>
            <w:r>
              <w:rPr>
                <w:noProof/>
                <w:webHidden/>
              </w:rPr>
              <w:fldChar w:fldCharType="separate"/>
            </w:r>
            <w:r w:rsidR="00142448">
              <w:rPr>
                <w:noProof/>
                <w:webHidden/>
              </w:rPr>
              <w:t>10</w:t>
            </w:r>
            <w:r>
              <w:rPr>
                <w:noProof/>
                <w:webHidden/>
              </w:rPr>
              <w:fldChar w:fldCharType="end"/>
            </w:r>
          </w:hyperlink>
        </w:p>
        <w:p w14:paraId="44AFD1C0" w14:textId="421A453D" w:rsidR="00386F67" w:rsidRDefault="00386F67">
          <w:pPr>
            <w:pStyle w:val="TOC3"/>
            <w:tabs>
              <w:tab w:val="right" w:leader="dot" w:pos="9350"/>
            </w:tabs>
            <w:rPr>
              <w:rFonts w:eastAsiaTheme="minorEastAsia"/>
              <w:noProof/>
              <w:kern w:val="2"/>
            </w:rPr>
          </w:pPr>
          <w:hyperlink w:anchor="_Toc225717546" w:history="1">
            <w:r w:rsidRPr="007D4ACE">
              <w:rPr>
                <w:rStyle w:val="Hyperlink"/>
                <w:rFonts w:asciiTheme="majorBidi" w:hAnsiTheme="majorBidi"/>
                <w:b/>
                <w:bCs/>
                <w:noProof/>
              </w:rPr>
              <w:t>3.7 Research Gap Summary</w:t>
            </w:r>
            <w:r>
              <w:rPr>
                <w:noProof/>
                <w:webHidden/>
              </w:rPr>
              <w:tab/>
            </w:r>
            <w:r>
              <w:rPr>
                <w:noProof/>
                <w:webHidden/>
              </w:rPr>
              <w:fldChar w:fldCharType="begin"/>
            </w:r>
            <w:r>
              <w:rPr>
                <w:noProof/>
                <w:webHidden/>
              </w:rPr>
              <w:instrText xml:space="preserve"> PAGEREF _Toc225717546 \h </w:instrText>
            </w:r>
            <w:r>
              <w:rPr>
                <w:noProof/>
                <w:webHidden/>
              </w:rPr>
            </w:r>
            <w:r>
              <w:rPr>
                <w:noProof/>
                <w:webHidden/>
              </w:rPr>
              <w:fldChar w:fldCharType="separate"/>
            </w:r>
            <w:r w:rsidR="00142448">
              <w:rPr>
                <w:noProof/>
                <w:webHidden/>
              </w:rPr>
              <w:t>11</w:t>
            </w:r>
            <w:r>
              <w:rPr>
                <w:noProof/>
                <w:webHidden/>
              </w:rPr>
              <w:fldChar w:fldCharType="end"/>
            </w:r>
          </w:hyperlink>
        </w:p>
        <w:p w14:paraId="280E9223" w14:textId="32BC8856" w:rsidR="00386F67" w:rsidRDefault="00386F67">
          <w:pPr>
            <w:pStyle w:val="TOC2"/>
            <w:tabs>
              <w:tab w:val="right" w:leader="dot" w:pos="9350"/>
            </w:tabs>
            <w:rPr>
              <w:rFonts w:eastAsiaTheme="minorEastAsia"/>
              <w:noProof/>
              <w:kern w:val="2"/>
            </w:rPr>
          </w:pPr>
          <w:hyperlink w:anchor="_Toc225717547" w:history="1">
            <w:r w:rsidRPr="007D4ACE">
              <w:rPr>
                <w:rStyle w:val="Hyperlink"/>
                <w:rFonts w:asciiTheme="majorBidi" w:hAnsiTheme="majorBidi"/>
                <w:b/>
                <w:bCs/>
                <w:noProof/>
              </w:rPr>
              <w:t>4. Conceptual Framework</w:t>
            </w:r>
            <w:r>
              <w:rPr>
                <w:noProof/>
                <w:webHidden/>
              </w:rPr>
              <w:tab/>
            </w:r>
            <w:r>
              <w:rPr>
                <w:noProof/>
                <w:webHidden/>
              </w:rPr>
              <w:fldChar w:fldCharType="begin"/>
            </w:r>
            <w:r>
              <w:rPr>
                <w:noProof/>
                <w:webHidden/>
              </w:rPr>
              <w:instrText xml:space="preserve"> PAGEREF _Toc225717547 \h </w:instrText>
            </w:r>
            <w:r>
              <w:rPr>
                <w:noProof/>
                <w:webHidden/>
              </w:rPr>
            </w:r>
            <w:r>
              <w:rPr>
                <w:noProof/>
                <w:webHidden/>
              </w:rPr>
              <w:fldChar w:fldCharType="separate"/>
            </w:r>
            <w:r w:rsidR="00142448">
              <w:rPr>
                <w:noProof/>
                <w:webHidden/>
              </w:rPr>
              <w:t>11</w:t>
            </w:r>
            <w:r>
              <w:rPr>
                <w:noProof/>
                <w:webHidden/>
              </w:rPr>
              <w:fldChar w:fldCharType="end"/>
            </w:r>
          </w:hyperlink>
        </w:p>
        <w:p w14:paraId="520904F5" w14:textId="48A86103" w:rsidR="00386F67" w:rsidRDefault="00386F67">
          <w:pPr>
            <w:pStyle w:val="TOC2"/>
            <w:tabs>
              <w:tab w:val="right" w:leader="dot" w:pos="9350"/>
            </w:tabs>
            <w:rPr>
              <w:rFonts w:eastAsiaTheme="minorEastAsia"/>
              <w:noProof/>
              <w:kern w:val="2"/>
            </w:rPr>
          </w:pPr>
          <w:hyperlink w:anchor="_Toc225717548" w:history="1">
            <w:r w:rsidRPr="007D4ACE">
              <w:rPr>
                <w:rStyle w:val="Hyperlink"/>
                <w:rFonts w:ascii="Times New Roman" w:eastAsia="Times New Roman" w:hAnsi="Times New Roman" w:cs="Times New Roman"/>
                <w:b/>
                <w:bCs/>
                <w:noProof/>
                <w:lang w:eastAsia="en-GB"/>
                <w14:ligatures w14:val="none"/>
              </w:rPr>
              <w:t>5. Research Methodology</w:t>
            </w:r>
            <w:r>
              <w:rPr>
                <w:noProof/>
                <w:webHidden/>
              </w:rPr>
              <w:tab/>
            </w:r>
            <w:r>
              <w:rPr>
                <w:noProof/>
                <w:webHidden/>
              </w:rPr>
              <w:fldChar w:fldCharType="begin"/>
            </w:r>
            <w:r>
              <w:rPr>
                <w:noProof/>
                <w:webHidden/>
              </w:rPr>
              <w:instrText xml:space="preserve"> PAGEREF _Toc225717548 \h </w:instrText>
            </w:r>
            <w:r>
              <w:rPr>
                <w:noProof/>
                <w:webHidden/>
              </w:rPr>
            </w:r>
            <w:r>
              <w:rPr>
                <w:noProof/>
                <w:webHidden/>
              </w:rPr>
              <w:fldChar w:fldCharType="separate"/>
            </w:r>
            <w:r w:rsidR="00142448">
              <w:rPr>
                <w:noProof/>
                <w:webHidden/>
              </w:rPr>
              <w:t>12</w:t>
            </w:r>
            <w:r>
              <w:rPr>
                <w:noProof/>
                <w:webHidden/>
              </w:rPr>
              <w:fldChar w:fldCharType="end"/>
            </w:r>
          </w:hyperlink>
        </w:p>
        <w:p w14:paraId="3F100658" w14:textId="12402EC3" w:rsidR="00386F67" w:rsidRDefault="00386F67">
          <w:pPr>
            <w:pStyle w:val="TOC3"/>
            <w:tabs>
              <w:tab w:val="right" w:leader="dot" w:pos="9350"/>
            </w:tabs>
            <w:rPr>
              <w:rFonts w:eastAsiaTheme="minorEastAsia"/>
              <w:noProof/>
              <w:kern w:val="2"/>
            </w:rPr>
          </w:pPr>
          <w:hyperlink w:anchor="_Toc225717549" w:history="1">
            <w:r w:rsidRPr="007D4ACE">
              <w:rPr>
                <w:rStyle w:val="Hyperlink"/>
                <w:rFonts w:ascii="Times New Roman" w:eastAsia="Times New Roman" w:hAnsi="Times New Roman" w:cs="Times New Roman"/>
                <w:b/>
                <w:bCs/>
                <w:noProof/>
                <w:lang w:eastAsia="en-GB"/>
                <w14:ligatures w14:val="none"/>
              </w:rPr>
              <w:t>5.1 Research Philosophy</w:t>
            </w:r>
            <w:r>
              <w:rPr>
                <w:noProof/>
                <w:webHidden/>
              </w:rPr>
              <w:tab/>
            </w:r>
            <w:r>
              <w:rPr>
                <w:noProof/>
                <w:webHidden/>
              </w:rPr>
              <w:fldChar w:fldCharType="begin"/>
            </w:r>
            <w:r>
              <w:rPr>
                <w:noProof/>
                <w:webHidden/>
              </w:rPr>
              <w:instrText xml:space="preserve"> PAGEREF _Toc225717549 \h </w:instrText>
            </w:r>
            <w:r>
              <w:rPr>
                <w:noProof/>
                <w:webHidden/>
              </w:rPr>
            </w:r>
            <w:r>
              <w:rPr>
                <w:noProof/>
                <w:webHidden/>
              </w:rPr>
              <w:fldChar w:fldCharType="separate"/>
            </w:r>
            <w:r w:rsidR="00142448">
              <w:rPr>
                <w:noProof/>
                <w:webHidden/>
              </w:rPr>
              <w:t>12</w:t>
            </w:r>
            <w:r>
              <w:rPr>
                <w:noProof/>
                <w:webHidden/>
              </w:rPr>
              <w:fldChar w:fldCharType="end"/>
            </w:r>
          </w:hyperlink>
        </w:p>
        <w:p w14:paraId="64D0218D" w14:textId="75587346" w:rsidR="00386F67" w:rsidRDefault="00386F67">
          <w:pPr>
            <w:pStyle w:val="TOC3"/>
            <w:tabs>
              <w:tab w:val="right" w:leader="dot" w:pos="9350"/>
            </w:tabs>
            <w:rPr>
              <w:rFonts w:eastAsiaTheme="minorEastAsia"/>
              <w:noProof/>
              <w:kern w:val="2"/>
            </w:rPr>
          </w:pPr>
          <w:hyperlink w:anchor="_Toc225717550" w:history="1">
            <w:r w:rsidRPr="007D4ACE">
              <w:rPr>
                <w:rStyle w:val="Hyperlink"/>
                <w:rFonts w:ascii="Times New Roman" w:eastAsia="Times New Roman" w:hAnsi="Times New Roman" w:cs="Times New Roman"/>
                <w:b/>
                <w:bCs/>
                <w:noProof/>
                <w:lang w:eastAsia="en-GB"/>
                <w14:ligatures w14:val="none"/>
              </w:rPr>
              <w:t>5.2 Research Approach</w:t>
            </w:r>
            <w:r>
              <w:rPr>
                <w:noProof/>
                <w:webHidden/>
              </w:rPr>
              <w:tab/>
            </w:r>
            <w:r>
              <w:rPr>
                <w:noProof/>
                <w:webHidden/>
              </w:rPr>
              <w:fldChar w:fldCharType="begin"/>
            </w:r>
            <w:r>
              <w:rPr>
                <w:noProof/>
                <w:webHidden/>
              </w:rPr>
              <w:instrText xml:space="preserve"> PAGEREF _Toc225717550 \h </w:instrText>
            </w:r>
            <w:r>
              <w:rPr>
                <w:noProof/>
                <w:webHidden/>
              </w:rPr>
            </w:r>
            <w:r>
              <w:rPr>
                <w:noProof/>
                <w:webHidden/>
              </w:rPr>
              <w:fldChar w:fldCharType="separate"/>
            </w:r>
            <w:r w:rsidR="00142448">
              <w:rPr>
                <w:noProof/>
                <w:webHidden/>
              </w:rPr>
              <w:t>13</w:t>
            </w:r>
            <w:r>
              <w:rPr>
                <w:noProof/>
                <w:webHidden/>
              </w:rPr>
              <w:fldChar w:fldCharType="end"/>
            </w:r>
          </w:hyperlink>
        </w:p>
        <w:p w14:paraId="1FA41848" w14:textId="64272340" w:rsidR="00386F67" w:rsidRDefault="00386F67">
          <w:pPr>
            <w:pStyle w:val="TOC3"/>
            <w:tabs>
              <w:tab w:val="right" w:leader="dot" w:pos="9350"/>
            </w:tabs>
            <w:rPr>
              <w:rFonts w:eastAsiaTheme="minorEastAsia"/>
              <w:noProof/>
              <w:kern w:val="2"/>
            </w:rPr>
          </w:pPr>
          <w:hyperlink w:anchor="_Toc225717551" w:history="1">
            <w:r w:rsidRPr="007D4ACE">
              <w:rPr>
                <w:rStyle w:val="Hyperlink"/>
                <w:rFonts w:ascii="Times New Roman" w:eastAsia="Times New Roman" w:hAnsi="Times New Roman" w:cs="Times New Roman"/>
                <w:b/>
                <w:bCs/>
                <w:noProof/>
                <w:lang w:eastAsia="en-GB"/>
                <w14:ligatures w14:val="none"/>
              </w:rPr>
              <w:t>5.3 Research Strategy</w:t>
            </w:r>
            <w:r>
              <w:rPr>
                <w:noProof/>
                <w:webHidden/>
              </w:rPr>
              <w:tab/>
            </w:r>
            <w:r>
              <w:rPr>
                <w:noProof/>
                <w:webHidden/>
              </w:rPr>
              <w:fldChar w:fldCharType="begin"/>
            </w:r>
            <w:r>
              <w:rPr>
                <w:noProof/>
                <w:webHidden/>
              </w:rPr>
              <w:instrText xml:space="preserve"> PAGEREF _Toc225717551 \h </w:instrText>
            </w:r>
            <w:r>
              <w:rPr>
                <w:noProof/>
                <w:webHidden/>
              </w:rPr>
            </w:r>
            <w:r>
              <w:rPr>
                <w:noProof/>
                <w:webHidden/>
              </w:rPr>
              <w:fldChar w:fldCharType="separate"/>
            </w:r>
            <w:r w:rsidR="00142448">
              <w:rPr>
                <w:noProof/>
                <w:webHidden/>
              </w:rPr>
              <w:t>13</w:t>
            </w:r>
            <w:r>
              <w:rPr>
                <w:noProof/>
                <w:webHidden/>
              </w:rPr>
              <w:fldChar w:fldCharType="end"/>
            </w:r>
          </w:hyperlink>
        </w:p>
        <w:p w14:paraId="754457DF" w14:textId="553506AF" w:rsidR="00386F67" w:rsidRDefault="00386F67">
          <w:pPr>
            <w:pStyle w:val="TOC3"/>
            <w:tabs>
              <w:tab w:val="right" w:leader="dot" w:pos="9350"/>
            </w:tabs>
            <w:rPr>
              <w:rFonts w:eastAsiaTheme="minorEastAsia"/>
              <w:noProof/>
              <w:kern w:val="2"/>
            </w:rPr>
          </w:pPr>
          <w:hyperlink w:anchor="_Toc225717552" w:history="1">
            <w:r w:rsidRPr="007D4ACE">
              <w:rPr>
                <w:rStyle w:val="Hyperlink"/>
                <w:rFonts w:ascii="Times New Roman" w:eastAsia="Times New Roman" w:hAnsi="Times New Roman" w:cs="Times New Roman"/>
                <w:b/>
                <w:bCs/>
                <w:noProof/>
                <w:lang w:eastAsia="en-GB"/>
                <w14:ligatures w14:val="none"/>
              </w:rPr>
              <w:t>5.4 Research Design</w:t>
            </w:r>
            <w:r>
              <w:rPr>
                <w:noProof/>
                <w:webHidden/>
              </w:rPr>
              <w:tab/>
            </w:r>
            <w:r>
              <w:rPr>
                <w:noProof/>
                <w:webHidden/>
              </w:rPr>
              <w:fldChar w:fldCharType="begin"/>
            </w:r>
            <w:r>
              <w:rPr>
                <w:noProof/>
                <w:webHidden/>
              </w:rPr>
              <w:instrText xml:space="preserve"> PAGEREF _Toc225717552 \h </w:instrText>
            </w:r>
            <w:r>
              <w:rPr>
                <w:noProof/>
                <w:webHidden/>
              </w:rPr>
            </w:r>
            <w:r>
              <w:rPr>
                <w:noProof/>
                <w:webHidden/>
              </w:rPr>
              <w:fldChar w:fldCharType="separate"/>
            </w:r>
            <w:r w:rsidR="00142448">
              <w:rPr>
                <w:noProof/>
                <w:webHidden/>
              </w:rPr>
              <w:t>14</w:t>
            </w:r>
            <w:r>
              <w:rPr>
                <w:noProof/>
                <w:webHidden/>
              </w:rPr>
              <w:fldChar w:fldCharType="end"/>
            </w:r>
          </w:hyperlink>
        </w:p>
        <w:p w14:paraId="59EBFE6C" w14:textId="7B0390DC" w:rsidR="00386F67" w:rsidRDefault="00386F67">
          <w:pPr>
            <w:pStyle w:val="TOC3"/>
            <w:tabs>
              <w:tab w:val="right" w:leader="dot" w:pos="9350"/>
            </w:tabs>
            <w:rPr>
              <w:rFonts w:eastAsiaTheme="minorEastAsia"/>
              <w:noProof/>
              <w:kern w:val="2"/>
            </w:rPr>
          </w:pPr>
          <w:hyperlink w:anchor="_Toc225717553" w:history="1">
            <w:r w:rsidRPr="007D4ACE">
              <w:rPr>
                <w:rStyle w:val="Hyperlink"/>
                <w:rFonts w:ascii="Times New Roman" w:eastAsia="Times New Roman" w:hAnsi="Times New Roman" w:cs="Times New Roman"/>
                <w:b/>
                <w:bCs/>
                <w:noProof/>
                <w:lang w:eastAsia="en-GB"/>
                <w14:ligatures w14:val="none"/>
              </w:rPr>
              <w:t>5.5 Method Evaluation</w:t>
            </w:r>
            <w:r>
              <w:rPr>
                <w:noProof/>
                <w:webHidden/>
              </w:rPr>
              <w:tab/>
            </w:r>
            <w:r>
              <w:rPr>
                <w:noProof/>
                <w:webHidden/>
              </w:rPr>
              <w:fldChar w:fldCharType="begin"/>
            </w:r>
            <w:r>
              <w:rPr>
                <w:noProof/>
                <w:webHidden/>
              </w:rPr>
              <w:instrText xml:space="preserve"> PAGEREF _Toc225717553 \h </w:instrText>
            </w:r>
            <w:r>
              <w:rPr>
                <w:noProof/>
                <w:webHidden/>
              </w:rPr>
            </w:r>
            <w:r>
              <w:rPr>
                <w:noProof/>
                <w:webHidden/>
              </w:rPr>
              <w:fldChar w:fldCharType="separate"/>
            </w:r>
            <w:r w:rsidR="00142448">
              <w:rPr>
                <w:noProof/>
                <w:webHidden/>
              </w:rPr>
              <w:t>14</w:t>
            </w:r>
            <w:r>
              <w:rPr>
                <w:noProof/>
                <w:webHidden/>
              </w:rPr>
              <w:fldChar w:fldCharType="end"/>
            </w:r>
          </w:hyperlink>
        </w:p>
        <w:p w14:paraId="4D8C4B2D" w14:textId="097A3D20" w:rsidR="00386F67" w:rsidRDefault="00386F67">
          <w:pPr>
            <w:pStyle w:val="TOC2"/>
            <w:tabs>
              <w:tab w:val="right" w:leader="dot" w:pos="9350"/>
            </w:tabs>
            <w:rPr>
              <w:rFonts w:eastAsiaTheme="minorEastAsia"/>
              <w:noProof/>
              <w:kern w:val="2"/>
            </w:rPr>
          </w:pPr>
          <w:hyperlink w:anchor="_Toc225717554" w:history="1">
            <w:r w:rsidRPr="007D4ACE">
              <w:rPr>
                <w:rStyle w:val="Hyperlink"/>
                <w:rFonts w:ascii="Times New Roman" w:eastAsia="Times New Roman" w:hAnsi="Times New Roman" w:cs="Times New Roman"/>
                <w:b/>
                <w:bCs/>
                <w:noProof/>
                <w:lang w:eastAsia="en-GB"/>
                <w14:ligatures w14:val="none"/>
              </w:rPr>
              <w:t>6. Data Collection &amp; Sampling</w:t>
            </w:r>
            <w:r>
              <w:rPr>
                <w:noProof/>
                <w:webHidden/>
              </w:rPr>
              <w:tab/>
            </w:r>
            <w:r>
              <w:rPr>
                <w:noProof/>
                <w:webHidden/>
              </w:rPr>
              <w:fldChar w:fldCharType="begin"/>
            </w:r>
            <w:r>
              <w:rPr>
                <w:noProof/>
                <w:webHidden/>
              </w:rPr>
              <w:instrText xml:space="preserve"> PAGEREF _Toc225717554 \h </w:instrText>
            </w:r>
            <w:r>
              <w:rPr>
                <w:noProof/>
                <w:webHidden/>
              </w:rPr>
            </w:r>
            <w:r>
              <w:rPr>
                <w:noProof/>
                <w:webHidden/>
              </w:rPr>
              <w:fldChar w:fldCharType="separate"/>
            </w:r>
            <w:r w:rsidR="00142448">
              <w:rPr>
                <w:noProof/>
                <w:webHidden/>
              </w:rPr>
              <w:t>15</w:t>
            </w:r>
            <w:r>
              <w:rPr>
                <w:noProof/>
                <w:webHidden/>
              </w:rPr>
              <w:fldChar w:fldCharType="end"/>
            </w:r>
          </w:hyperlink>
        </w:p>
        <w:p w14:paraId="1A2CE44D" w14:textId="10A1B480" w:rsidR="00386F67" w:rsidRDefault="00386F67">
          <w:pPr>
            <w:pStyle w:val="TOC3"/>
            <w:tabs>
              <w:tab w:val="right" w:leader="dot" w:pos="9350"/>
            </w:tabs>
            <w:rPr>
              <w:rFonts w:eastAsiaTheme="minorEastAsia"/>
              <w:noProof/>
              <w:kern w:val="2"/>
            </w:rPr>
          </w:pPr>
          <w:hyperlink w:anchor="_Toc225717555" w:history="1">
            <w:r w:rsidRPr="007D4ACE">
              <w:rPr>
                <w:rStyle w:val="Hyperlink"/>
                <w:rFonts w:ascii="Times New Roman" w:eastAsia="Times New Roman" w:hAnsi="Times New Roman" w:cs="Times New Roman"/>
                <w:b/>
                <w:bCs/>
                <w:noProof/>
                <w:lang w:eastAsia="en-GB"/>
                <w14:ligatures w14:val="none"/>
              </w:rPr>
              <w:t>6.1 Data Collection Method</w:t>
            </w:r>
            <w:r>
              <w:rPr>
                <w:noProof/>
                <w:webHidden/>
              </w:rPr>
              <w:tab/>
            </w:r>
            <w:r>
              <w:rPr>
                <w:noProof/>
                <w:webHidden/>
              </w:rPr>
              <w:fldChar w:fldCharType="begin"/>
            </w:r>
            <w:r>
              <w:rPr>
                <w:noProof/>
                <w:webHidden/>
              </w:rPr>
              <w:instrText xml:space="preserve"> PAGEREF _Toc225717555 \h </w:instrText>
            </w:r>
            <w:r>
              <w:rPr>
                <w:noProof/>
                <w:webHidden/>
              </w:rPr>
            </w:r>
            <w:r>
              <w:rPr>
                <w:noProof/>
                <w:webHidden/>
              </w:rPr>
              <w:fldChar w:fldCharType="separate"/>
            </w:r>
            <w:r w:rsidR="00142448">
              <w:rPr>
                <w:noProof/>
                <w:webHidden/>
              </w:rPr>
              <w:t>15</w:t>
            </w:r>
            <w:r>
              <w:rPr>
                <w:noProof/>
                <w:webHidden/>
              </w:rPr>
              <w:fldChar w:fldCharType="end"/>
            </w:r>
          </w:hyperlink>
        </w:p>
        <w:p w14:paraId="473F277A" w14:textId="6A39FA75" w:rsidR="00386F67" w:rsidRDefault="00386F67">
          <w:pPr>
            <w:pStyle w:val="TOC3"/>
            <w:tabs>
              <w:tab w:val="right" w:leader="dot" w:pos="9350"/>
            </w:tabs>
            <w:rPr>
              <w:rFonts w:eastAsiaTheme="minorEastAsia"/>
              <w:noProof/>
              <w:kern w:val="2"/>
            </w:rPr>
          </w:pPr>
          <w:hyperlink w:anchor="_Toc225717556" w:history="1">
            <w:r w:rsidRPr="007D4ACE">
              <w:rPr>
                <w:rStyle w:val="Hyperlink"/>
                <w:rFonts w:ascii="Times New Roman" w:eastAsia="Times New Roman" w:hAnsi="Times New Roman" w:cs="Times New Roman"/>
                <w:b/>
                <w:bCs/>
                <w:noProof/>
                <w:lang w:eastAsia="en-GB"/>
                <w14:ligatures w14:val="none"/>
              </w:rPr>
              <w:t>6.2 Questionnaire Design</w:t>
            </w:r>
            <w:r>
              <w:rPr>
                <w:noProof/>
                <w:webHidden/>
              </w:rPr>
              <w:tab/>
            </w:r>
            <w:r>
              <w:rPr>
                <w:noProof/>
                <w:webHidden/>
              </w:rPr>
              <w:fldChar w:fldCharType="begin"/>
            </w:r>
            <w:r>
              <w:rPr>
                <w:noProof/>
                <w:webHidden/>
              </w:rPr>
              <w:instrText xml:space="preserve"> PAGEREF _Toc225717556 \h </w:instrText>
            </w:r>
            <w:r>
              <w:rPr>
                <w:noProof/>
                <w:webHidden/>
              </w:rPr>
            </w:r>
            <w:r>
              <w:rPr>
                <w:noProof/>
                <w:webHidden/>
              </w:rPr>
              <w:fldChar w:fldCharType="separate"/>
            </w:r>
            <w:r w:rsidR="00142448">
              <w:rPr>
                <w:noProof/>
                <w:webHidden/>
              </w:rPr>
              <w:t>16</w:t>
            </w:r>
            <w:r>
              <w:rPr>
                <w:noProof/>
                <w:webHidden/>
              </w:rPr>
              <w:fldChar w:fldCharType="end"/>
            </w:r>
          </w:hyperlink>
        </w:p>
        <w:p w14:paraId="5CDA546D" w14:textId="0E7DB7AF" w:rsidR="00386F67" w:rsidRDefault="00386F67">
          <w:pPr>
            <w:pStyle w:val="TOC3"/>
            <w:tabs>
              <w:tab w:val="right" w:leader="dot" w:pos="9350"/>
            </w:tabs>
            <w:rPr>
              <w:rFonts w:eastAsiaTheme="minorEastAsia"/>
              <w:noProof/>
              <w:kern w:val="2"/>
            </w:rPr>
          </w:pPr>
          <w:hyperlink w:anchor="_Toc225717557" w:history="1">
            <w:r w:rsidRPr="007D4ACE">
              <w:rPr>
                <w:rStyle w:val="Hyperlink"/>
                <w:rFonts w:ascii="Times New Roman" w:eastAsia="Times New Roman" w:hAnsi="Times New Roman" w:cs="Times New Roman"/>
                <w:b/>
                <w:bCs/>
                <w:noProof/>
                <w:lang w:eastAsia="en-GB"/>
                <w14:ligatures w14:val="none"/>
              </w:rPr>
              <w:t>6.3 Sampling</w:t>
            </w:r>
            <w:r>
              <w:rPr>
                <w:noProof/>
                <w:webHidden/>
              </w:rPr>
              <w:tab/>
            </w:r>
            <w:r>
              <w:rPr>
                <w:noProof/>
                <w:webHidden/>
              </w:rPr>
              <w:fldChar w:fldCharType="begin"/>
            </w:r>
            <w:r>
              <w:rPr>
                <w:noProof/>
                <w:webHidden/>
              </w:rPr>
              <w:instrText xml:space="preserve"> PAGEREF _Toc225717557 \h </w:instrText>
            </w:r>
            <w:r>
              <w:rPr>
                <w:noProof/>
                <w:webHidden/>
              </w:rPr>
            </w:r>
            <w:r>
              <w:rPr>
                <w:noProof/>
                <w:webHidden/>
              </w:rPr>
              <w:fldChar w:fldCharType="separate"/>
            </w:r>
            <w:r w:rsidR="00142448">
              <w:rPr>
                <w:noProof/>
                <w:webHidden/>
              </w:rPr>
              <w:t>16</w:t>
            </w:r>
            <w:r>
              <w:rPr>
                <w:noProof/>
                <w:webHidden/>
              </w:rPr>
              <w:fldChar w:fldCharType="end"/>
            </w:r>
          </w:hyperlink>
        </w:p>
        <w:p w14:paraId="3EE5C306" w14:textId="196D04F2" w:rsidR="00386F67" w:rsidRDefault="00386F67">
          <w:pPr>
            <w:pStyle w:val="TOC2"/>
            <w:tabs>
              <w:tab w:val="right" w:leader="dot" w:pos="9350"/>
            </w:tabs>
            <w:rPr>
              <w:rFonts w:eastAsiaTheme="minorEastAsia"/>
              <w:noProof/>
              <w:kern w:val="2"/>
            </w:rPr>
          </w:pPr>
          <w:hyperlink w:anchor="_Toc225717558" w:history="1">
            <w:r w:rsidRPr="007D4ACE">
              <w:rPr>
                <w:rStyle w:val="Hyperlink"/>
                <w:rFonts w:ascii="Times New Roman" w:eastAsia="Times New Roman" w:hAnsi="Times New Roman" w:cs="Times New Roman"/>
                <w:b/>
                <w:bCs/>
                <w:noProof/>
                <w:lang w:eastAsia="en-GB"/>
                <w14:ligatures w14:val="none"/>
              </w:rPr>
              <w:t>7. Data Analysis Plan</w:t>
            </w:r>
            <w:r>
              <w:rPr>
                <w:noProof/>
                <w:webHidden/>
              </w:rPr>
              <w:tab/>
            </w:r>
            <w:r>
              <w:rPr>
                <w:noProof/>
                <w:webHidden/>
              </w:rPr>
              <w:fldChar w:fldCharType="begin"/>
            </w:r>
            <w:r>
              <w:rPr>
                <w:noProof/>
                <w:webHidden/>
              </w:rPr>
              <w:instrText xml:space="preserve"> PAGEREF _Toc225717558 \h </w:instrText>
            </w:r>
            <w:r>
              <w:rPr>
                <w:noProof/>
                <w:webHidden/>
              </w:rPr>
            </w:r>
            <w:r>
              <w:rPr>
                <w:noProof/>
                <w:webHidden/>
              </w:rPr>
              <w:fldChar w:fldCharType="separate"/>
            </w:r>
            <w:r w:rsidR="00142448">
              <w:rPr>
                <w:noProof/>
                <w:webHidden/>
              </w:rPr>
              <w:t>17</w:t>
            </w:r>
            <w:r>
              <w:rPr>
                <w:noProof/>
                <w:webHidden/>
              </w:rPr>
              <w:fldChar w:fldCharType="end"/>
            </w:r>
          </w:hyperlink>
        </w:p>
        <w:p w14:paraId="0F778676" w14:textId="5F556529" w:rsidR="00386F67" w:rsidRDefault="00386F67">
          <w:pPr>
            <w:pStyle w:val="TOC2"/>
            <w:tabs>
              <w:tab w:val="right" w:leader="dot" w:pos="9350"/>
            </w:tabs>
            <w:rPr>
              <w:rFonts w:eastAsiaTheme="minorEastAsia"/>
              <w:noProof/>
              <w:kern w:val="2"/>
            </w:rPr>
          </w:pPr>
          <w:hyperlink w:anchor="_Toc225717559" w:history="1">
            <w:r w:rsidRPr="007D4ACE">
              <w:rPr>
                <w:rStyle w:val="Hyperlink"/>
                <w:rFonts w:ascii="Times New Roman" w:eastAsia="Times New Roman" w:hAnsi="Times New Roman" w:cs="Times New Roman"/>
                <w:b/>
                <w:bCs/>
                <w:noProof/>
                <w:lang w:eastAsia="en-GB"/>
                <w14:ligatures w14:val="none"/>
              </w:rPr>
              <w:t>8. Ethical Considerations</w:t>
            </w:r>
            <w:r>
              <w:rPr>
                <w:noProof/>
                <w:webHidden/>
              </w:rPr>
              <w:tab/>
            </w:r>
            <w:r>
              <w:rPr>
                <w:noProof/>
                <w:webHidden/>
              </w:rPr>
              <w:fldChar w:fldCharType="begin"/>
            </w:r>
            <w:r>
              <w:rPr>
                <w:noProof/>
                <w:webHidden/>
              </w:rPr>
              <w:instrText xml:space="preserve"> PAGEREF _Toc225717559 \h </w:instrText>
            </w:r>
            <w:r>
              <w:rPr>
                <w:noProof/>
                <w:webHidden/>
              </w:rPr>
            </w:r>
            <w:r>
              <w:rPr>
                <w:noProof/>
                <w:webHidden/>
              </w:rPr>
              <w:fldChar w:fldCharType="separate"/>
            </w:r>
            <w:r w:rsidR="00142448">
              <w:rPr>
                <w:noProof/>
                <w:webHidden/>
              </w:rPr>
              <w:t>17</w:t>
            </w:r>
            <w:r>
              <w:rPr>
                <w:noProof/>
                <w:webHidden/>
              </w:rPr>
              <w:fldChar w:fldCharType="end"/>
            </w:r>
          </w:hyperlink>
        </w:p>
        <w:p w14:paraId="776E2911" w14:textId="256ADF61" w:rsidR="00386F67" w:rsidRDefault="00386F67">
          <w:pPr>
            <w:pStyle w:val="TOC2"/>
            <w:tabs>
              <w:tab w:val="right" w:leader="dot" w:pos="9350"/>
            </w:tabs>
            <w:rPr>
              <w:rFonts w:eastAsiaTheme="minorEastAsia"/>
              <w:noProof/>
              <w:kern w:val="2"/>
            </w:rPr>
          </w:pPr>
          <w:hyperlink w:anchor="_Toc225717560" w:history="1">
            <w:r w:rsidRPr="007D4ACE">
              <w:rPr>
                <w:rStyle w:val="Hyperlink"/>
                <w:rFonts w:ascii="Times New Roman" w:eastAsia="Times New Roman" w:hAnsi="Times New Roman" w:cs="Times New Roman"/>
                <w:b/>
                <w:bCs/>
                <w:noProof/>
                <w:lang w:eastAsia="en-GB"/>
                <w14:ligatures w14:val="none"/>
              </w:rPr>
              <w:t>9. Limitations</w:t>
            </w:r>
            <w:r>
              <w:rPr>
                <w:noProof/>
                <w:webHidden/>
              </w:rPr>
              <w:tab/>
            </w:r>
            <w:r>
              <w:rPr>
                <w:noProof/>
                <w:webHidden/>
              </w:rPr>
              <w:fldChar w:fldCharType="begin"/>
            </w:r>
            <w:r>
              <w:rPr>
                <w:noProof/>
                <w:webHidden/>
              </w:rPr>
              <w:instrText xml:space="preserve"> PAGEREF _Toc225717560 \h </w:instrText>
            </w:r>
            <w:r>
              <w:rPr>
                <w:noProof/>
                <w:webHidden/>
              </w:rPr>
            </w:r>
            <w:r>
              <w:rPr>
                <w:noProof/>
                <w:webHidden/>
              </w:rPr>
              <w:fldChar w:fldCharType="separate"/>
            </w:r>
            <w:r w:rsidR="00142448">
              <w:rPr>
                <w:noProof/>
                <w:webHidden/>
              </w:rPr>
              <w:t>18</w:t>
            </w:r>
            <w:r>
              <w:rPr>
                <w:noProof/>
                <w:webHidden/>
              </w:rPr>
              <w:fldChar w:fldCharType="end"/>
            </w:r>
          </w:hyperlink>
        </w:p>
        <w:p w14:paraId="582A66F6" w14:textId="338888F6" w:rsidR="00386F67" w:rsidRDefault="00386F67">
          <w:pPr>
            <w:pStyle w:val="TOC2"/>
            <w:tabs>
              <w:tab w:val="right" w:leader="dot" w:pos="9350"/>
            </w:tabs>
            <w:rPr>
              <w:rFonts w:eastAsiaTheme="minorEastAsia"/>
              <w:noProof/>
              <w:kern w:val="2"/>
            </w:rPr>
          </w:pPr>
          <w:hyperlink w:anchor="_Toc225717561" w:history="1">
            <w:r w:rsidRPr="007D4ACE">
              <w:rPr>
                <w:rStyle w:val="Hyperlink"/>
                <w:rFonts w:ascii="Times New Roman" w:eastAsia="Times New Roman" w:hAnsi="Times New Roman" w:cs="Times New Roman"/>
                <w:b/>
                <w:bCs/>
                <w:noProof/>
                <w:lang w:eastAsia="en-GB"/>
                <w14:ligatures w14:val="none"/>
              </w:rPr>
              <w:t>10. Resources &amp; Cost</w:t>
            </w:r>
            <w:r>
              <w:rPr>
                <w:noProof/>
                <w:webHidden/>
              </w:rPr>
              <w:tab/>
            </w:r>
            <w:r>
              <w:rPr>
                <w:noProof/>
                <w:webHidden/>
              </w:rPr>
              <w:fldChar w:fldCharType="begin"/>
            </w:r>
            <w:r>
              <w:rPr>
                <w:noProof/>
                <w:webHidden/>
              </w:rPr>
              <w:instrText xml:space="preserve"> PAGEREF _Toc225717561 \h </w:instrText>
            </w:r>
            <w:r>
              <w:rPr>
                <w:noProof/>
                <w:webHidden/>
              </w:rPr>
            </w:r>
            <w:r>
              <w:rPr>
                <w:noProof/>
                <w:webHidden/>
              </w:rPr>
              <w:fldChar w:fldCharType="separate"/>
            </w:r>
            <w:r w:rsidR="00142448">
              <w:rPr>
                <w:noProof/>
                <w:webHidden/>
              </w:rPr>
              <w:t>18</w:t>
            </w:r>
            <w:r>
              <w:rPr>
                <w:noProof/>
                <w:webHidden/>
              </w:rPr>
              <w:fldChar w:fldCharType="end"/>
            </w:r>
          </w:hyperlink>
        </w:p>
        <w:p w14:paraId="6DBCD9E2" w14:textId="5EFBFB81" w:rsidR="00386F67" w:rsidRDefault="00386F67">
          <w:pPr>
            <w:pStyle w:val="TOC2"/>
            <w:tabs>
              <w:tab w:val="right" w:leader="dot" w:pos="9350"/>
            </w:tabs>
            <w:rPr>
              <w:rFonts w:eastAsiaTheme="minorEastAsia"/>
              <w:noProof/>
              <w:kern w:val="2"/>
            </w:rPr>
          </w:pPr>
          <w:hyperlink w:anchor="_Toc225717562" w:history="1">
            <w:r w:rsidRPr="007D4ACE">
              <w:rPr>
                <w:rStyle w:val="Hyperlink"/>
                <w:rFonts w:ascii="Times New Roman" w:eastAsia="Times New Roman" w:hAnsi="Times New Roman" w:cs="Times New Roman"/>
                <w:b/>
                <w:bCs/>
                <w:noProof/>
                <w:lang w:eastAsia="en-GB"/>
                <w14:ligatures w14:val="none"/>
              </w:rPr>
              <w:t>11. Timeline</w:t>
            </w:r>
            <w:r>
              <w:rPr>
                <w:noProof/>
                <w:webHidden/>
              </w:rPr>
              <w:tab/>
            </w:r>
            <w:r>
              <w:rPr>
                <w:noProof/>
                <w:webHidden/>
              </w:rPr>
              <w:fldChar w:fldCharType="begin"/>
            </w:r>
            <w:r>
              <w:rPr>
                <w:noProof/>
                <w:webHidden/>
              </w:rPr>
              <w:instrText xml:space="preserve"> PAGEREF _Toc225717562 \h </w:instrText>
            </w:r>
            <w:r>
              <w:rPr>
                <w:noProof/>
                <w:webHidden/>
              </w:rPr>
            </w:r>
            <w:r>
              <w:rPr>
                <w:noProof/>
                <w:webHidden/>
              </w:rPr>
              <w:fldChar w:fldCharType="separate"/>
            </w:r>
            <w:r w:rsidR="00142448">
              <w:rPr>
                <w:noProof/>
                <w:webHidden/>
              </w:rPr>
              <w:t>19</w:t>
            </w:r>
            <w:r>
              <w:rPr>
                <w:noProof/>
                <w:webHidden/>
              </w:rPr>
              <w:fldChar w:fldCharType="end"/>
            </w:r>
          </w:hyperlink>
        </w:p>
        <w:p w14:paraId="00FFB03C" w14:textId="63182197" w:rsidR="00386F67" w:rsidRDefault="00386F67">
          <w:pPr>
            <w:pStyle w:val="TOC2"/>
            <w:tabs>
              <w:tab w:val="right" w:leader="dot" w:pos="9350"/>
            </w:tabs>
            <w:rPr>
              <w:rFonts w:eastAsiaTheme="minorEastAsia"/>
              <w:noProof/>
              <w:kern w:val="2"/>
            </w:rPr>
          </w:pPr>
          <w:hyperlink w:anchor="_Toc225717563" w:history="1">
            <w:r w:rsidRPr="007D4ACE">
              <w:rPr>
                <w:rStyle w:val="Hyperlink"/>
                <w:rFonts w:ascii="Times New Roman" w:eastAsia="Times New Roman" w:hAnsi="Times New Roman" w:cs="Times New Roman"/>
                <w:b/>
                <w:bCs/>
                <w:noProof/>
                <w:lang w:eastAsia="en-GB"/>
                <w14:ligatures w14:val="none"/>
              </w:rPr>
              <w:t>12. Conclusion</w:t>
            </w:r>
            <w:r>
              <w:rPr>
                <w:noProof/>
                <w:webHidden/>
              </w:rPr>
              <w:tab/>
            </w:r>
            <w:r>
              <w:rPr>
                <w:noProof/>
                <w:webHidden/>
              </w:rPr>
              <w:fldChar w:fldCharType="begin"/>
            </w:r>
            <w:r>
              <w:rPr>
                <w:noProof/>
                <w:webHidden/>
              </w:rPr>
              <w:instrText xml:space="preserve"> PAGEREF _Toc225717563 \h </w:instrText>
            </w:r>
            <w:r>
              <w:rPr>
                <w:noProof/>
                <w:webHidden/>
              </w:rPr>
            </w:r>
            <w:r>
              <w:rPr>
                <w:noProof/>
                <w:webHidden/>
              </w:rPr>
              <w:fldChar w:fldCharType="separate"/>
            </w:r>
            <w:r w:rsidR="00142448">
              <w:rPr>
                <w:noProof/>
                <w:webHidden/>
              </w:rPr>
              <w:t>19</w:t>
            </w:r>
            <w:r>
              <w:rPr>
                <w:noProof/>
                <w:webHidden/>
              </w:rPr>
              <w:fldChar w:fldCharType="end"/>
            </w:r>
          </w:hyperlink>
        </w:p>
        <w:p w14:paraId="6C18AE75" w14:textId="562F3A7C" w:rsidR="00386F67" w:rsidRDefault="00386F67">
          <w:pPr>
            <w:pStyle w:val="TOC1"/>
            <w:tabs>
              <w:tab w:val="right" w:leader="dot" w:pos="9350"/>
            </w:tabs>
            <w:rPr>
              <w:rFonts w:eastAsiaTheme="minorEastAsia"/>
              <w:noProof/>
              <w:kern w:val="2"/>
            </w:rPr>
          </w:pPr>
          <w:hyperlink w:anchor="_Toc225717564" w:history="1">
            <w:r w:rsidRPr="007D4ACE">
              <w:rPr>
                <w:rStyle w:val="Hyperlink"/>
                <w:rFonts w:asciiTheme="majorBidi" w:hAnsiTheme="majorBidi"/>
                <w:b/>
                <w:bCs/>
                <w:noProof/>
              </w:rPr>
              <w:t>References</w:t>
            </w:r>
            <w:r>
              <w:rPr>
                <w:noProof/>
                <w:webHidden/>
              </w:rPr>
              <w:tab/>
            </w:r>
            <w:r>
              <w:rPr>
                <w:noProof/>
                <w:webHidden/>
              </w:rPr>
              <w:fldChar w:fldCharType="begin"/>
            </w:r>
            <w:r>
              <w:rPr>
                <w:noProof/>
                <w:webHidden/>
              </w:rPr>
              <w:instrText xml:space="preserve"> PAGEREF _Toc225717564 \h </w:instrText>
            </w:r>
            <w:r>
              <w:rPr>
                <w:noProof/>
                <w:webHidden/>
              </w:rPr>
            </w:r>
            <w:r>
              <w:rPr>
                <w:noProof/>
                <w:webHidden/>
              </w:rPr>
              <w:fldChar w:fldCharType="separate"/>
            </w:r>
            <w:r w:rsidR="00142448">
              <w:rPr>
                <w:noProof/>
                <w:webHidden/>
              </w:rPr>
              <w:t>21</w:t>
            </w:r>
            <w:r>
              <w:rPr>
                <w:noProof/>
                <w:webHidden/>
              </w:rPr>
              <w:fldChar w:fldCharType="end"/>
            </w:r>
          </w:hyperlink>
        </w:p>
        <w:p w14:paraId="046BCE82" w14:textId="77777777" w:rsidR="00386F67" w:rsidRDefault="008D7595" w:rsidP="00386F67">
          <w:pPr>
            <w:spacing w:line="360" w:lineRule="auto"/>
            <w:jc w:val="both"/>
            <w:rPr>
              <w:noProof/>
            </w:rPr>
          </w:pPr>
          <w:r w:rsidRPr="00386F67">
            <w:rPr>
              <w:b/>
              <w:bCs/>
              <w:noProof/>
            </w:rPr>
            <w:fldChar w:fldCharType="end"/>
          </w:r>
          <w:r w:rsidR="00386F67">
            <w:rPr>
              <w:b/>
              <w:bCs/>
              <w:noProof/>
            </w:rPr>
            <w:fldChar w:fldCharType="begin"/>
          </w:r>
          <w:r w:rsidR="00386F67">
            <w:rPr>
              <w:b/>
              <w:bCs/>
              <w:noProof/>
            </w:rPr>
            <w:instrText xml:space="preserve"> TOC \h \z \c "Figure" </w:instrText>
          </w:r>
          <w:r w:rsidR="00386F67">
            <w:rPr>
              <w:b/>
              <w:bCs/>
              <w:noProof/>
            </w:rPr>
            <w:fldChar w:fldCharType="separate"/>
          </w:r>
        </w:p>
        <w:p w14:paraId="36DDF245" w14:textId="11510FFE" w:rsidR="00386F67" w:rsidRDefault="00386F67">
          <w:pPr>
            <w:pStyle w:val="TableofFigures"/>
            <w:tabs>
              <w:tab w:val="right" w:leader="dot" w:pos="9350"/>
            </w:tabs>
            <w:rPr>
              <w:noProof/>
            </w:rPr>
          </w:pPr>
          <w:hyperlink w:anchor="_Toc225717565" w:history="1">
            <w:r w:rsidRPr="002B394B">
              <w:rPr>
                <w:rStyle w:val="Hyperlink"/>
                <w:noProof/>
              </w:rPr>
              <w:t>Figure 1: Conceptual Framework.</w:t>
            </w:r>
            <w:r>
              <w:rPr>
                <w:noProof/>
                <w:webHidden/>
              </w:rPr>
              <w:tab/>
            </w:r>
            <w:r>
              <w:rPr>
                <w:noProof/>
                <w:webHidden/>
              </w:rPr>
              <w:fldChar w:fldCharType="begin"/>
            </w:r>
            <w:r>
              <w:rPr>
                <w:noProof/>
                <w:webHidden/>
              </w:rPr>
              <w:instrText xml:space="preserve"> PAGEREF _Toc225717565 \h </w:instrText>
            </w:r>
            <w:r>
              <w:rPr>
                <w:noProof/>
                <w:webHidden/>
              </w:rPr>
            </w:r>
            <w:r>
              <w:rPr>
                <w:noProof/>
                <w:webHidden/>
              </w:rPr>
              <w:fldChar w:fldCharType="separate"/>
            </w:r>
            <w:r>
              <w:rPr>
                <w:noProof/>
                <w:webHidden/>
              </w:rPr>
              <w:t>13</w:t>
            </w:r>
            <w:r>
              <w:rPr>
                <w:noProof/>
                <w:webHidden/>
              </w:rPr>
              <w:fldChar w:fldCharType="end"/>
            </w:r>
          </w:hyperlink>
        </w:p>
        <w:p w14:paraId="7BA41EE0" w14:textId="29693CB9" w:rsidR="00386F67" w:rsidRDefault="00386F67">
          <w:pPr>
            <w:pStyle w:val="TableofFigures"/>
            <w:tabs>
              <w:tab w:val="right" w:leader="dot" w:pos="9350"/>
            </w:tabs>
            <w:rPr>
              <w:noProof/>
            </w:rPr>
          </w:pPr>
          <w:hyperlink w:anchor="_Toc225717566" w:history="1">
            <w:r w:rsidRPr="002B394B">
              <w:rPr>
                <w:rStyle w:val="Hyperlink"/>
                <w:noProof/>
              </w:rPr>
              <w:t>Figure 2: Gantt chart.</w:t>
            </w:r>
            <w:r>
              <w:rPr>
                <w:noProof/>
                <w:webHidden/>
              </w:rPr>
              <w:tab/>
            </w:r>
            <w:r>
              <w:rPr>
                <w:noProof/>
                <w:webHidden/>
              </w:rPr>
              <w:fldChar w:fldCharType="begin"/>
            </w:r>
            <w:r>
              <w:rPr>
                <w:noProof/>
                <w:webHidden/>
              </w:rPr>
              <w:instrText xml:space="preserve"> PAGEREF _Toc225717566 \h </w:instrText>
            </w:r>
            <w:r>
              <w:rPr>
                <w:noProof/>
                <w:webHidden/>
              </w:rPr>
            </w:r>
            <w:r>
              <w:rPr>
                <w:noProof/>
                <w:webHidden/>
              </w:rPr>
              <w:fldChar w:fldCharType="separate"/>
            </w:r>
            <w:r>
              <w:rPr>
                <w:noProof/>
                <w:webHidden/>
              </w:rPr>
              <w:t>20</w:t>
            </w:r>
            <w:r>
              <w:rPr>
                <w:noProof/>
                <w:webHidden/>
              </w:rPr>
              <w:fldChar w:fldCharType="end"/>
            </w:r>
          </w:hyperlink>
        </w:p>
        <w:p w14:paraId="2A2C41E5" w14:textId="270EF8CE" w:rsidR="008D7595" w:rsidRPr="00386F67" w:rsidRDefault="00386F67" w:rsidP="00386F67">
          <w:pPr>
            <w:spacing w:line="360" w:lineRule="auto"/>
            <w:jc w:val="both"/>
          </w:pPr>
          <w:r>
            <w:rPr>
              <w:b/>
              <w:bCs/>
              <w:noProof/>
            </w:rPr>
            <w:fldChar w:fldCharType="end"/>
          </w:r>
        </w:p>
      </w:sdtContent>
    </w:sdt>
    <w:p w14:paraId="0744678F" w14:textId="67AC4341" w:rsidR="008D7595" w:rsidRPr="00386F67" w:rsidRDefault="008D7595" w:rsidP="00386F67">
      <w:pPr>
        <w:spacing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br w:type="page"/>
      </w:r>
    </w:p>
    <w:p w14:paraId="71305EE4" w14:textId="775C697E" w:rsidR="008C2550" w:rsidRPr="00386F67" w:rsidRDefault="008C2550" w:rsidP="00386F67">
      <w:pPr>
        <w:spacing w:before="100" w:beforeAutospacing="1" w:after="100" w:afterAutospacing="1" w:line="360" w:lineRule="auto"/>
        <w:jc w:val="both"/>
        <w:outlineLvl w:val="1"/>
        <w:rPr>
          <w:rFonts w:asciiTheme="majorBidi" w:eastAsia="Times New Roman" w:hAnsiTheme="majorBidi" w:cstheme="majorBidi"/>
          <w:b/>
          <w:bCs/>
          <w:lang w:eastAsia="en-GB"/>
          <w14:ligatures w14:val="none"/>
        </w:rPr>
      </w:pPr>
      <w:bookmarkStart w:id="1" w:name="_Toc225717536"/>
      <w:r w:rsidRPr="00386F67">
        <w:rPr>
          <w:rFonts w:asciiTheme="majorBidi" w:eastAsia="Times New Roman" w:hAnsiTheme="majorBidi" w:cstheme="majorBidi"/>
          <w:b/>
          <w:bCs/>
          <w:lang w:eastAsia="en-GB"/>
          <w14:ligatures w14:val="none"/>
        </w:rPr>
        <w:lastRenderedPageBreak/>
        <w:t>1. Introduction &amp; Research Rationale</w:t>
      </w:r>
      <w:bookmarkEnd w:id="1"/>
    </w:p>
    <w:p w14:paraId="33E73D8F" w14:textId="77777777" w:rsidR="00024DAD" w:rsidRPr="00386F67" w:rsidRDefault="00024DAD" w:rsidP="00386F67">
      <w:pPr>
        <w:spacing w:after="0"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The consumer buying habits in the United Kingdom have been significantly transformed by technological innovation and changing consumer expectations which have been accompanied by the high influences of e-commerce which are rapidly enjoying wide spreads. It is indicated by the latest data that online retailing has been steadily growing across the European market and the UK has one of the most developed digital </w:t>
      </w:r>
      <w:proofErr w:type="gramStart"/>
      <w:r w:rsidRPr="00386F67">
        <w:rPr>
          <w:rFonts w:asciiTheme="majorBidi" w:eastAsia="Times New Roman" w:hAnsiTheme="majorBidi" w:cstheme="majorBidi"/>
          <w:lang w:eastAsia="en-GB"/>
          <w14:ligatures w14:val="none"/>
        </w:rPr>
        <w:t>market</w:t>
      </w:r>
      <w:proofErr w:type="gramEnd"/>
      <w:r w:rsidRPr="00386F67">
        <w:rPr>
          <w:rFonts w:asciiTheme="majorBidi" w:eastAsia="Times New Roman" w:hAnsiTheme="majorBidi" w:cstheme="majorBidi"/>
          <w:lang w:eastAsia="en-GB"/>
          <w14:ligatures w14:val="none"/>
        </w:rPr>
        <w:t xml:space="preserve"> because the level of internet penetration and acceptance of online purchases by consumers is high (</w:t>
      </w:r>
      <w:proofErr w:type="spellStart"/>
      <w:r w:rsidRPr="00386F67">
        <w:rPr>
          <w:rFonts w:asciiTheme="majorBidi" w:eastAsia="Times New Roman" w:hAnsiTheme="majorBidi" w:cstheme="majorBidi"/>
          <w:lang w:eastAsia="en-GB"/>
          <w14:ligatures w14:val="none"/>
        </w:rPr>
        <w:t>Abdinazar</w:t>
      </w:r>
      <w:proofErr w:type="spellEnd"/>
      <w:r w:rsidRPr="00386F67">
        <w:rPr>
          <w:rFonts w:asciiTheme="majorBidi" w:eastAsia="Times New Roman" w:hAnsiTheme="majorBidi" w:cstheme="majorBidi"/>
          <w:lang w:eastAsia="en-GB"/>
          <w14:ligatures w14:val="none"/>
        </w:rPr>
        <w:t xml:space="preserve">, 2025; </w:t>
      </w:r>
      <w:proofErr w:type="spellStart"/>
      <w:r w:rsidRPr="00386F67">
        <w:rPr>
          <w:rFonts w:asciiTheme="majorBidi" w:eastAsia="Times New Roman" w:hAnsiTheme="majorBidi" w:cstheme="majorBidi"/>
          <w:lang w:eastAsia="en-GB"/>
          <w14:ligatures w14:val="none"/>
        </w:rPr>
        <w:t>Roszkowojtowicz</w:t>
      </w:r>
      <w:proofErr w:type="spellEnd"/>
      <w:r w:rsidRPr="00386F67">
        <w:rPr>
          <w:rFonts w:asciiTheme="majorBidi" w:eastAsia="Times New Roman" w:hAnsiTheme="majorBidi" w:cstheme="majorBidi"/>
          <w:lang w:eastAsia="en-GB"/>
          <w14:ligatures w14:val="none"/>
        </w:rPr>
        <w:t xml:space="preserve"> et al., 2024). The shifts in consumers behaviour during the COVID-19 and after it that have made online shopping a common activity and increased reliance on online sources of information have also facilitated online shopping (Guthrie et al., 2021; Halim, 2022). As a result, other e-commerce websites are also competing on pricing and product variety in addition to the technological development. The artificial intelligence (AI) became a component of such a change since it enables companies to enhance their communication with users and enhance the decision-making process. It has been found that AI technologies are employed to a significant degree to develop consumer behaviour by digital products such as Amazon particularly through information-driven knowledge and automated actions (</w:t>
      </w:r>
      <w:proofErr w:type="spellStart"/>
      <w:r w:rsidRPr="00386F67">
        <w:rPr>
          <w:rFonts w:asciiTheme="majorBidi" w:eastAsia="Times New Roman" w:hAnsiTheme="majorBidi" w:cstheme="majorBidi"/>
          <w:lang w:eastAsia="en-GB"/>
          <w14:ligatures w14:val="none"/>
        </w:rPr>
        <w:t>Ologunebi</w:t>
      </w:r>
      <w:proofErr w:type="spellEnd"/>
      <w:r w:rsidRPr="00386F67">
        <w:rPr>
          <w:rFonts w:asciiTheme="majorBidi" w:eastAsia="Times New Roman" w:hAnsiTheme="majorBidi" w:cstheme="majorBidi"/>
          <w:lang w:eastAsia="en-GB"/>
          <w14:ligatures w14:val="none"/>
        </w:rPr>
        <w:t xml:space="preserve"> et al., 2024; Upadhyay, 2023).</w:t>
      </w:r>
    </w:p>
    <w:p w14:paraId="493169D2" w14:textId="77777777" w:rsidR="00024DAD" w:rsidRPr="00386F67" w:rsidRDefault="00024DAD" w:rsidP="00386F67">
      <w:pPr>
        <w:spacing w:after="0"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AI-driven </w:t>
      </w:r>
      <w:proofErr w:type="gramStart"/>
      <w:r w:rsidRPr="00386F67">
        <w:rPr>
          <w:rFonts w:asciiTheme="majorBidi" w:eastAsia="Times New Roman" w:hAnsiTheme="majorBidi" w:cstheme="majorBidi"/>
          <w:lang w:eastAsia="en-GB"/>
          <w14:ligatures w14:val="none"/>
        </w:rPr>
        <w:t>personalisation  AI</w:t>
      </w:r>
      <w:proofErr w:type="gramEnd"/>
      <w:r w:rsidRPr="00386F67">
        <w:rPr>
          <w:rFonts w:asciiTheme="majorBidi" w:eastAsia="Times New Roman" w:hAnsiTheme="majorBidi" w:cstheme="majorBidi"/>
          <w:lang w:eastAsia="en-GB"/>
          <w14:ligatures w14:val="none"/>
        </w:rPr>
        <w:t xml:space="preserve">-driven personalisation refers to the process of developing a more friendly digital content, product suggestions and user interfaces by using advanced algorithms and machine learning strategies to address the preferences and behaviours of consumers. The approach allows e-commerce machinery to give personalised experiences, which align with the user history, surfing, and purchasing behaviour. In their illustration, personalised recommendations are where products are recommended based on previous searches, and targeted advertising is where promotional content is displayed to the consumer in a particular manner. In addition, the web layouts and navigation are customised to make the web sites convenient and easier to use through customised user interfaces. Based on the available literature, the personalisation strategies can be used to </w:t>
      </w:r>
      <w:proofErr w:type="spellStart"/>
      <w:r w:rsidRPr="00386F67">
        <w:rPr>
          <w:rFonts w:asciiTheme="majorBidi" w:eastAsia="Times New Roman" w:hAnsiTheme="majorBidi" w:cstheme="majorBidi"/>
          <w:lang w:eastAsia="en-GB"/>
          <w14:ligatures w14:val="none"/>
        </w:rPr>
        <w:t>cyanocytose</w:t>
      </w:r>
      <w:proofErr w:type="spellEnd"/>
      <w:r w:rsidRPr="00386F67">
        <w:rPr>
          <w:rFonts w:asciiTheme="majorBidi" w:eastAsia="Times New Roman" w:hAnsiTheme="majorBidi" w:cstheme="majorBidi"/>
          <w:lang w:eastAsia="en-GB"/>
          <w14:ligatures w14:val="none"/>
        </w:rPr>
        <w:t xml:space="preserve"> the user engagement and perceived value by reducing information overload and reducing the decision-making process (Chen et al., 2023; Silva, 2025). However, the effectiveness of such strategies may vary depending on the validity and subjective applicability of the content that is provided to the end-users. Even though the aim of the AI technologies is to make </w:t>
      </w:r>
      <w:r w:rsidRPr="00386F67">
        <w:rPr>
          <w:rFonts w:asciiTheme="majorBidi" w:eastAsia="Times New Roman" w:hAnsiTheme="majorBidi" w:cstheme="majorBidi"/>
          <w:lang w:eastAsia="en-GB"/>
          <w14:ligatures w14:val="none"/>
        </w:rPr>
        <w:lastRenderedPageBreak/>
        <w:t>the shopping process smooth and effective, it has a complex and context-specific influence on the actual consumer decision-making process.</w:t>
      </w:r>
    </w:p>
    <w:p w14:paraId="07B57316" w14:textId="77777777" w:rsidR="00024DAD" w:rsidRPr="00386F67" w:rsidRDefault="00024DAD" w:rsidP="00386F67">
      <w:pPr>
        <w:spacing w:after="0"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Despite the fact that there is a growing trend of AI-driven personalisation in e-commerce, it remains yet to be understood how it influences consumer buying behaviour in particular. Application of the AI technologies by most organisations has been expensive since the organisations assume that personalisation will lead to increased sales and retention of customers. However, individualised online experiences and customer buying desire do not always depend on each other in the linear manner. According to other researchers, the excessive personalisation may result in privacy risks, data security, and manipulation perceptions, which may negatively affect the trust of consumers and their purchasing decision-making (Rangel, 2021; </w:t>
      </w:r>
      <w:proofErr w:type="spellStart"/>
      <w:r w:rsidRPr="00386F67">
        <w:rPr>
          <w:rFonts w:asciiTheme="majorBidi" w:eastAsia="Times New Roman" w:hAnsiTheme="majorBidi" w:cstheme="majorBidi"/>
          <w:lang w:eastAsia="en-GB"/>
          <w14:ligatures w14:val="none"/>
        </w:rPr>
        <w:t>Rybaczewska</w:t>
      </w:r>
      <w:proofErr w:type="spellEnd"/>
      <w:r w:rsidRPr="00386F67">
        <w:rPr>
          <w:rFonts w:asciiTheme="majorBidi" w:eastAsia="Times New Roman" w:hAnsiTheme="majorBidi" w:cstheme="majorBidi"/>
          <w:lang w:eastAsia="en-GB"/>
          <w14:ligatures w14:val="none"/>
        </w:rPr>
        <w:t xml:space="preserve"> and Sparks, 2022). Additionally, in as much as AI may make services more convenient it may also lead to cognitive biases as it decreases the choices of consumers by doing so may limit the capacity of making a single independent decision. It denotes that AI-improved personalisation has not been properly studied yet in terms of the way it affects behaviour, particularly against the background of the UK context, where the magnitudes of digital maturity and consumer needs are quite high.</w:t>
      </w:r>
    </w:p>
    <w:p w14:paraId="570CC5A5" w14:textId="77777777" w:rsidR="00024DAD" w:rsidRPr="00386F67" w:rsidRDefault="00024DAD" w:rsidP="00386F67">
      <w:pPr>
        <w:spacing w:after="0"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The systematic review of the literature reveals that there is seemingly a knowledge gap in the research on the subject of the specific correlation between AI-assisted personalisation and the desire to purchase the product. The majority of the earlier studies have focused on the consequences of customer satisfaction, engagement, and loyalty with no direct impact on the purchase decisions (Chen et al., 2023; Upadhyay, 2023). These are significant factors though it does not necessarily mean the actual purchasing behaviour. In addition, the majority of the studies performed to date adopt a solidaristic outlook of personalisation and then discuss the actual aspects of it, such as recommendations, advertising, user experience and perceived relevance. It is a disadvantage since it lacks a way of determining the most effective aspects of AI personalisation when it comes to defining consumer choice. Consequently, there is a need to conduct a narrower and quantitative study, the measurement of which would involve the impact of specific dimensions of personalisation on purchase intention within a specific market.</w:t>
      </w:r>
    </w:p>
    <w:p w14:paraId="629470B8" w14:textId="20071CB1" w:rsidR="008C2550" w:rsidRPr="00386F67" w:rsidRDefault="00024DAD" w:rsidP="00386F67">
      <w:pPr>
        <w:spacing w:after="0"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This study is significant in that it can be applied not only to augment the academic but also to the business application. The research can fill in the academic gap, as it provides empirical information on the relationship between the AI-based personalisation and the consumer purchase intention, particularly in a multidimensional context. It is also based on the existing consumer behaviour </w:t>
      </w:r>
      <w:r w:rsidRPr="00386F67">
        <w:rPr>
          <w:rFonts w:asciiTheme="majorBidi" w:eastAsia="Times New Roman" w:hAnsiTheme="majorBidi" w:cstheme="majorBidi"/>
          <w:lang w:eastAsia="en-GB"/>
          <w14:ligatures w14:val="none"/>
        </w:rPr>
        <w:lastRenderedPageBreak/>
        <w:t>theories by incorporating the concepts of technology into the decision-making processes. The conclusions can also be used by the e-commerce companies, as a manager, to optimise the AI strategy by discovering the most successful procedures of personalisation in eliciting purchasing behaviour. This will be in a position to ensure successful allocation of the technological resources and enhance the competitive advantage within the UK e-commerce sector.</w:t>
      </w:r>
    </w:p>
    <w:p w14:paraId="73B53854" w14:textId="2AC61A1D" w:rsidR="008C2550" w:rsidRPr="00386F67" w:rsidRDefault="008C2550" w:rsidP="00386F67">
      <w:pPr>
        <w:spacing w:before="100" w:beforeAutospacing="1" w:after="100" w:afterAutospacing="1" w:line="360" w:lineRule="auto"/>
        <w:jc w:val="both"/>
        <w:outlineLvl w:val="1"/>
        <w:rPr>
          <w:rFonts w:asciiTheme="majorBidi" w:eastAsia="Times New Roman" w:hAnsiTheme="majorBidi" w:cstheme="majorBidi"/>
          <w:b/>
          <w:bCs/>
          <w:lang w:eastAsia="en-GB"/>
          <w14:ligatures w14:val="none"/>
        </w:rPr>
      </w:pPr>
      <w:bookmarkStart w:id="2" w:name="_Toc225717537"/>
      <w:r w:rsidRPr="00386F67">
        <w:rPr>
          <w:rFonts w:asciiTheme="majorBidi" w:eastAsia="Times New Roman" w:hAnsiTheme="majorBidi" w:cstheme="majorBidi"/>
          <w:b/>
          <w:bCs/>
          <w:lang w:eastAsia="en-GB"/>
          <w14:ligatures w14:val="none"/>
        </w:rPr>
        <w:t>2. Research Aim, Objectives &amp; Questions</w:t>
      </w:r>
      <w:bookmarkEnd w:id="2"/>
      <w:r w:rsidRPr="00386F67">
        <w:rPr>
          <w:rFonts w:asciiTheme="majorBidi" w:eastAsia="Times New Roman" w:hAnsiTheme="majorBidi" w:cstheme="majorBidi"/>
          <w:b/>
          <w:bCs/>
          <w:lang w:eastAsia="en-GB"/>
          <w14:ligatures w14:val="none"/>
        </w:rPr>
        <w:t xml:space="preserve"> </w:t>
      </w:r>
    </w:p>
    <w:p w14:paraId="06A31857" w14:textId="77777777" w:rsidR="00024DAD" w:rsidRPr="00386F67" w:rsidRDefault="00024DAD" w:rsidP="00386F67">
      <w:p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The research paper is aimed at examining the role of AI-based personalisation in the customer buying intention of e-commerce sites in the UK. The study seeks to provide a theoretical, as well as empirical understanding of how different attributes of personalisation influence the decision-making processes of consumers in the online environment.</w:t>
      </w:r>
    </w:p>
    <w:p w14:paraId="39E9668C" w14:textId="692FDC36" w:rsidR="00024DAD" w:rsidRPr="00386F67" w:rsidRDefault="00024DAD" w:rsidP="00386F67">
      <w:p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This research will be guided by the following objectives in an attempt to achieve this objective. </w:t>
      </w:r>
      <w:r w:rsidR="00386F67" w:rsidRPr="00386F67">
        <w:rPr>
          <w:rFonts w:asciiTheme="majorBidi" w:eastAsia="Times New Roman" w:hAnsiTheme="majorBidi" w:cstheme="majorBidi"/>
          <w:lang w:eastAsia="en-GB"/>
          <w14:ligatures w14:val="none"/>
        </w:rPr>
        <w:t>First,</w:t>
      </w:r>
      <w:r w:rsidRPr="00386F67">
        <w:rPr>
          <w:rFonts w:asciiTheme="majorBidi" w:eastAsia="Times New Roman" w:hAnsiTheme="majorBidi" w:cstheme="majorBidi"/>
          <w:lang w:eastAsia="en-GB"/>
          <w14:ligatures w14:val="none"/>
        </w:rPr>
        <w:t xml:space="preserve"> it tries to evaluate the effect of personalised recommendations on customer purchase intention. Second, it seeks to establish the effect of focused advertisement on purchasing behaviour. Third, the study is carried out on the impact of the personalised user experience on consumer purchase intention. Fourth, it discusses the implication of perceived relevance of the AI-generated information to purchase intention. The objectives will assist in reflecting the multidimensional quality of the AI-based personalisation and potential behavioural outcomes.</w:t>
      </w:r>
    </w:p>
    <w:p w14:paraId="4A0FD164" w14:textId="77777777" w:rsidR="00024DAD" w:rsidRPr="00386F67" w:rsidRDefault="00024DAD" w:rsidP="00386F67">
      <w:p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The research questions used in the study are as follows using these objectives. To what extent does AI-based personalisation influence the intention to buy in the UK online stores? How do different aspects of personalisation, including recommendations, advertisement, user experience and perceived relevance, affect purchase intention? Which is the most effective area of AI personalisation that affects consumer purchasing behaviour?</w:t>
      </w:r>
    </w:p>
    <w:p w14:paraId="151B69B7" w14:textId="5BE0BC92" w:rsidR="00024DAD" w:rsidRPr="00386F67" w:rsidRDefault="00024DAD" w:rsidP="00386F67">
      <w:p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The research goal, objectives, and questions will all be consistent and will offer a logical and systematic study. Each goal is attributed to a research independent variable and the designation of the empirical studies is carried out through the research questions which are quantitative in nature. Such alignment helps in the deductive research approach and the opportunity to apply the statistical techniques, such as regression analysis, to examine the connexions among variables.</w:t>
      </w:r>
    </w:p>
    <w:p w14:paraId="2EEB40A8" w14:textId="77777777" w:rsidR="008C2550" w:rsidRPr="00386F67" w:rsidRDefault="008C2550" w:rsidP="00386F67">
      <w:pPr>
        <w:spacing w:before="100" w:beforeAutospacing="1" w:after="100" w:afterAutospacing="1" w:line="360" w:lineRule="auto"/>
        <w:jc w:val="both"/>
        <w:outlineLvl w:val="2"/>
        <w:rPr>
          <w:rFonts w:asciiTheme="majorBidi" w:eastAsia="Times New Roman" w:hAnsiTheme="majorBidi" w:cstheme="majorBidi"/>
          <w:b/>
          <w:bCs/>
          <w:lang w:eastAsia="en-GB"/>
          <w14:ligatures w14:val="none"/>
        </w:rPr>
      </w:pPr>
      <w:bookmarkStart w:id="3" w:name="_Toc225717538"/>
      <w:r w:rsidRPr="00386F67">
        <w:rPr>
          <w:rFonts w:asciiTheme="majorBidi" w:eastAsia="Times New Roman" w:hAnsiTheme="majorBidi" w:cstheme="majorBidi"/>
          <w:b/>
          <w:bCs/>
          <w:lang w:eastAsia="en-GB"/>
          <w14:ligatures w14:val="none"/>
        </w:rPr>
        <w:lastRenderedPageBreak/>
        <w:t>Research Aim, Objectives &amp; Questions (Bullet Summary)</w:t>
      </w:r>
      <w:bookmarkEnd w:id="3"/>
    </w:p>
    <w:p w14:paraId="15E5436D" w14:textId="77777777" w:rsidR="0077011E" w:rsidRPr="00386F67" w:rsidRDefault="008C2550" w:rsidP="00386F67">
      <w:p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b/>
          <w:bCs/>
          <w:lang w:eastAsia="en-GB"/>
          <w14:ligatures w14:val="none"/>
        </w:rPr>
        <w:t>Research Aim:</w:t>
      </w:r>
      <w:r w:rsidRPr="00386F67">
        <w:rPr>
          <w:rFonts w:asciiTheme="majorBidi" w:eastAsia="Times New Roman" w:hAnsiTheme="majorBidi" w:cstheme="majorBidi"/>
          <w:lang w:eastAsia="en-GB"/>
          <w14:ligatures w14:val="none"/>
        </w:rPr>
        <w:br/>
      </w:r>
      <w:r w:rsidR="0077011E" w:rsidRPr="00386F67">
        <w:rPr>
          <w:rFonts w:asciiTheme="majorBidi" w:eastAsia="Times New Roman" w:hAnsiTheme="majorBidi" w:cstheme="majorBidi"/>
          <w:lang w:eastAsia="en-GB"/>
          <w14:ligatures w14:val="none"/>
        </w:rPr>
        <w:t xml:space="preserve">To examine the impacts of personalisation with the help of AI in purchasing intention by clients in online shopping platforms in the UK. </w:t>
      </w:r>
    </w:p>
    <w:p w14:paraId="17585DFA" w14:textId="77777777" w:rsidR="0077011E" w:rsidRPr="00386F67" w:rsidRDefault="0077011E" w:rsidP="00386F67">
      <w:pPr>
        <w:spacing w:before="100" w:beforeAutospacing="1" w:after="100" w:afterAutospacing="1" w:line="360" w:lineRule="auto"/>
        <w:jc w:val="both"/>
        <w:rPr>
          <w:rFonts w:asciiTheme="majorBidi" w:eastAsia="Times New Roman" w:hAnsiTheme="majorBidi" w:cstheme="majorBidi"/>
          <w:b/>
          <w:bCs/>
          <w:lang w:eastAsia="en-GB"/>
          <w14:ligatures w14:val="none"/>
        </w:rPr>
      </w:pPr>
      <w:r w:rsidRPr="00386F67">
        <w:rPr>
          <w:rFonts w:asciiTheme="majorBidi" w:eastAsia="Times New Roman" w:hAnsiTheme="majorBidi" w:cstheme="majorBidi"/>
          <w:b/>
          <w:bCs/>
          <w:lang w:eastAsia="en-GB"/>
          <w14:ligatures w14:val="none"/>
        </w:rPr>
        <w:t>Research Objectives:</w:t>
      </w:r>
    </w:p>
    <w:p w14:paraId="341A0E32" w14:textId="77777777" w:rsidR="0077011E" w:rsidRPr="00386F67" w:rsidRDefault="0077011E" w:rsidP="00386F67">
      <w:pPr>
        <w:pStyle w:val="ListParagraph"/>
        <w:numPr>
          <w:ilvl w:val="0"/>
          <w:numId w:val="3"/>
        </w:num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To determine the effects of the customised recommendations on the intention to purchase.</w:t>
      </w:r>
    </w:p>
    <w:p w14:paraId="669F6DDA" w14:textId="77777777" w:rsidR="0077011E" w:rsidRPr="00386F67" w:rsidRDefault="0077011E" w:rsidP="00386F67">
      <w:pPr>
        <w:pStyle w:val="ListParagraph"/>
        <w:numPr>
          <w:ilvl w:val="0"/>
          <w:numId w:val="3"/>
        </w:num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To establish the impact of targeted advertisement on purchase intention.</w:t>
      </w:r>
    </w:p>
    <w:p w14:paraId="0D462E4C" w14:textId="77777777" w:rsidR="0077011E" w:rsidRPr="00386F67" w:rsidRDefault="0077011E" w:rsidP="00386F67">
      <w:pPr>
        <w:pStyle w:val="ListParagraph"/>
        <w:numPr>
          <w:ilvl w:val="0"/>
          <w:numId w:val="3"/>
        </w:num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To investigate the influence of customised user experience in purchase intention.</w:t>
      </w:r>
    </w:p>
    <w:p w14:paraId="586AD4E0" w14:textId="77777777" w:rsidR="0077011E" w:rsidRPr="00386F67" w:rsidRDefault="0077011E" w:rsidP="00386F67">
      <w:pPr>
        <w:pStyle w:val="ListParagraph"/>
        <w:numPr>
          <w:ilvl w:val="0"/>
          <w:numId w:val="3"/>
        </w:num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To examine the impact of perceived relevance on purchase intention. </w:t>
      </w:r>
    </w:p>
    <w:p w14:paraId="15758938" w14:textId="77777777" w:rsidR="0077011E" w:rsidRPr="00386F67" w:rsidRDefault="0077011E" w:rsidP="00386F67">
      <w:pPr>
        <w:spacing w:before="100" w:beforeAutospacing="1" w:after="100" w:afterAutospacing="1" w:line="360" w:lineRule="auto"/>
        <w:jc w:val="both"/>
        <w:rPr>
          <w:rFonts w:asciiTheme="majorBidi" w:eastAsia="Times New Roman" w:hAnsiTheme="majorBidi" w:cstheme="majorBidi"/>
          <w:b/>
          <w:bCs/>
          <w:lang w:eastAsia="en-GB"/>
          <w14:ligatures w14:val="none"/>
        </w:rPr>
      </w:pPr>
      <w:r w:rsidRPr="00386F67">
        <w:rPr>
          <w:rFonts w:asciiTheme="majorBidi" w:eastAsia="Times New Roman" w:hAnsiTheme="majorBidi" w:cstheme="majorBidi"/>
          <w:b/>
          <w:bCs/>
          <w:lang w:eastAsia="en-GB"/>
          <w14:ligatures w14:val="none"/>
        </w:rPr>
        <w:t>Research Questions:</w:t>
      </w:r>
    </w:p>
    <w:p w14:paraId="591DD5C6" w14:textId="77777777" w:rsidR="0077011E" w:rsidRPr="00386F67" w:rsidRDefault="0077011E" w:rsidP="00386F67">
      <w:pPr>
        <w:pStyle w:val="ListParagraph"/>
        <w:numPr>
          <w:ilvl w:val="0"/>
          <w:numId w:val="2"/>
        </w:num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What is the influence of personalisation through AI on purchase intention?</w:t>
      </w:r>
    </w:p>
    <w:p w14:paraId="689F021E" w14:textId="77777777" w:rsidR="0077011E" w:rsidRPr="00386F67" w:rsidRDefault="0077011E" w:rsidP="00386F67">
      <w:pPr>
        <w:pStyle w:val="ListParagraph"/>
        <w:numPr>
          <w:ilvl w:val="0"/>
          <w:numId w:val="2"/>
        </w:num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Which dimension of personalisation is the most efficient?</w:t>
      </w:r>
    </w:p>
    <w:p w14:paraId="39EB0140" w14:textId="37211609" w:rsidR="0077011E" w:rsidRPr="00386F67" w:rsidRDefault="0077011E" w:rsidP="00386F67">
      <w:pPr>
        <w:pStyle w:val="ListParagraph"/>
        <w:numPr>
          <w:ilvl w:val="0"/>
          <w:numId w:val="2"/>
        </w:numPr>
        <w:spacing w:before="100" w:beforeAutospacing="1" w:after="100" w:afterAutospacing="1"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To what extent are AI strategies affecting consumer decisions?</w:t>
      </w:r>
    </w:p>
    <w:p w14:paraId="5398FC30" w14:textId="6183E937" w:rsidR="00C667A6" w:rsidRPr="00386F67" w:rsidRDefault="00C667A6" w:rsidP="00386F67">
      <w:pPr>
        <w:pStyle w:val="Heading2"/>
        <w:spacing w:line="360" w:lineRule="auto"/>
        <w:jc w:val="both"/>
        <w:rPr>
          <w:rFonts w:asciiTheme="majorBidi" w:hAnsiTheme="majorBidi"/>
          <w:b/>
          <w:bCs/>
          <w:color w:val="auto"/>
          <w:sz w:val="24"/>
          <w:szCs w:val="24"/>
        </w:rPr>
      </w:pPr>
      <w:bookmarkStart w:id="4" w:name="_Toc225717539"/>
      <w:r w:rsidRPr="00386F67">
        <w:rPr>
          <w:rFonts w:asciiTheme="majorBidi" w:hAnsiTheme="majorBidi"/>
          <w:b/>
          <w:bCs/>
          <w:color w:val="auto"/>
          <w:sz w:val="24"/>
          <w:szCs w:val="24"/>
        </w:rPr>
        <w:t>3. Literature Review</w:t>
      </w:r>
      <w:bookmarkEnd w:id="4"/>
      <w:r w:rsidRPr="00386F67">
        <w:rPr>
          <w:rFonts w:asciiTheme="majorBidi" w:hAnsiTheme="majorBidi"/>
          <w:b/>
          <w:bCs/>
          <w:color w:val="auto"/>
          <w:sz w:val="24"/>
          <w:szCs w:val="24"/>
        </w:rPr>
        <w:t xml:space="preserve"> </w:t>
      </w:r>
    </w:p>
    <w:p w14:paraId="2F0FAC55" w14:textId="515E90DA" w:rsidR="00C667A6" w:rsidRPr="00386F67" w:rsidRDefault="00C667A6" w:rsidP="00386F67">
      <w:pPr>
        <w:pStyle w:val="Heading3"/>
        <w:spacing w:line="360" w:lineRule="auto"/>
        <w:jc w:val="both"/>
        <w:rPr>
          <w:rFonts w:asciiTheme="majorBidi" w:hAnsiTheme="majorBidi"/>
          <w:b/>
          <w:bCs/>
          <w:color w:val="auto"/>
          <w:sz w:val="24"/>
          <w:szCs w:val="24"/>
        </w:rPr>
      </w:pPr>
      <w:bookmarkStart w:id="5" w:name="_Toc225717540"/>
      <w:r w:rsidRPr="00386F67">
        <w:rPr>
          <w:rFonts w:asciiTheme="majorBidi" w:hAnsiTheme="majorBidi"/>
          <w:b/>
          <w:bCs/>
          <w:color w:val="auto"/>
          <w:sz w:val="24"/>
          <w:szCs w:val="24"/>
        </w:rPr>
        <w:t>3.1 AI in E-Commerce</w:t>
      </w:r>
      <w:bookmarkEnd w:id="5"/>
    </w:p>
    <w:p w14:paraId="244041B9"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Artificial intelligence (AI) is one of the key aspects of the contemporary e-commerce that allows companies to boost the efficiency of their operations and enhance customer interactions and experience through data-driven decision-making. AI means applying machine learning algorithms, predictive analytics and automation tools to process large amounts of consumer data to produce personalised outputs. Recommendation systems, dynamic pricing, and automatic customer services are only some of the functions that AI is applied to in the retail context and that influence consumer experiences (Fu et al., 2023; Agarwal et al., 2024). Due to the post-pandemic environment, in which digital transformation has become a must-have, the adoption of AI has increased.</w:t>
      </w:r>
    </w:p>
    <w:p w14:paraId="50262A33"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In the United Kingdom, the current trend of retail transformation using AI has become extremely topical because the country is highly digitally mature and nearly all customers are dependent on </w:t>
      </w:r>
      <w:r w:rsidRPr="00386F67">
        <w:rPr>
          <w:rFonts w:asciiTheme="majorBidi" w:eastAsia="Times New Roman" w:hAnsiTheme="majorBidi" w:cstheme="majorBidi"/>
          <w:lang w:eastAsia="en-GB"/>
          <w14:ligatures w14:val="none"/>
        </w:rPr>
        <w:lastRenderedPageBreak/>
        <w:t xml:space="preserve">the Internet. The latest research states that the UK retailers are getting more engaged in making use of AI technologies to better retain customers and streamline the marketing processes (Chaudhary et al., 2025; </w:t>
      </w:r>
      <w:proofErr w:type="spellStart"/>
      <w:r w:rsidRPr="00386F67">
        <w:rPr>
          <w:rFonts w:asciiTheme="majorBidi" w:eastAsia="Times New Roman" w:hAnsiTheme="majorBidi" w:cstheme="majorBidi"/>
          <w:lang w:eastAsia="en-GB"/>
          <w14:ligatures w14:val="none"/>
        </w:rPr>
        <w:t>Zerine</w:t>
      </w:r>
      <w:proofErr w:type="spellEnd"/>
      <w:r w:rsidRPr="00386F67">
        <w:rPr>
          <w:rFonts w:asciiTheme="majorBidi" w:eastAsia="Times New Roman" w:hAnsiTheme="majorBidi" w:cstheme="majorBidi"/>
          <w:lang w:eastAsia="en-GB"/>
          <w14:ligatures w14:val="none"/>
        </w:rPr>
        <w:t xml:space="preserve"> et al., 2025). Such changes provide reasons to believe that AI is not a mere technology but also a strategic resource that affects the consumer behaviour. Nevertheless, although the adoption of AI is common, its direct influence on consumer buying behaviour is a field that needs more empirical research.</w:t>
      </w:r>
    </w:p>
    <w:p w14:paraId="4CD8C75A" w14:textId="628B1EB2" w:rsidR="00C667A6" w:rsidRPr="00386F67" w:rsidRDefault="00C667A6" w:rsidP="00386F67">
      <w:pPr>
        <w:pStyle w:val="Heading3"/>
        <w:spacing w:line="360" w:lineRule="auto"/>
        <w:jc w:val="both"/>
        <w:rPr>
          <w:rFonts w:asciiTheme="majorBidi" w:hAnsiTheme="majorBidi"/>
          <w:b/>
          <w:bCs/>
          <w:color w:val="auto"/>
          <w:sz w:val="24"/>
          <w:szCs w:val="24"/>
        </w:rPr>
      </w:pPr>
      <w:bookmarkStart w:id="6" w:name="_Toc225717541"/>
      <w:r w:rsidRPr="00386F67">
        <w:rPr>
          <w:rFonts w:asciiTheme="majorBidi" w:hAnsiTheme="majorBidi"/>
          <w:b/>
          <w:bCs/>
          <w:color w:val="auto"/>
          <w:sz w:val="24"/>
          <w:szCs w:val="24"/>
        </w:rPr>
        <w:t>3.2 Theoretical Framework (TAM and Consumer Behaviour Theory)</w:t>
      </w:r>
      <w:bookmarkEnd w:id="6"/>
    </w:p>
    <w:p w14:paraId="39DA96CC"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Technology Acceptance Model (TAM) offers an effective theoretical basis of consumer interaction with AI-driven systems. TAM postulates that perceived usefulness and perceived ease of use have an impact on the acceptance of technology among users, which consequently has impact on the behavioural intentions. Regarding e-commerce, AI personalisation can increase the perceived usefulness by providing useful suggestions of the products and making the decision-making process easier (</w:t>
      </w:r>
      <w:proofErr w:type="spellStart"/>
      <w:r w:rsidRPr="00386F67">
        <w:rPr>
          <w:rFonts w:asciiTheme="majorBidi" w:eastAsia="Times New Roman" w:hAnsiTheme="majorBidi" w:cstheme="majorBidi"/>
          <w:lang w:eastAsia="en-GB"/>
          <w14:ligatures w14:val="none"/>
        </w:rPr>
        <w:t>Suherlan</w:t>
      </w:r>
      <w:proofErr w:type="spellEnd"/>
      <w:r w:rsidRPr="00386F67">
        <w:rPr>
          <w:rFonts w:asciiTheme="majorBidi" w:eastAsia="Times New Roman" w:hAnsiTheme="majorBidi" w:cstheme="majorBidi"/>
          <w:lang w:eastAsia="en-GB"/>
          <w14:ligatures w14:val="none"/>
        </w:rPr>
        <w:t xml:space="preserve"> and Okombo, 2023). Nevertheless, the applicability of TAM within highly personalised digital context can be constrained, since it fails to consider emotional and psychological factors of consumer behaviour in full.</w:t>
      </w:r>
    </w:p>
    <w:p w14:paraId="11D7D1C0"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Consumer Behaviour Theory is an addition to TAM as it emphasises the cognitive and behavioural mechanisms that underlie the purchasing decisions. It highlights aspects like information processing, perception and motivation in influencing consumer choices (Anand et al., 2023). In the online environment, personalised content and interactive interfaces affect such processes. However, there are also studies that believe that traditional consumer behaviour frameworks are not necessarily the best way of describing the complexity of AI-driven environments, in which algorithms actively define user experiences (Purohit et al., 2022). Moreover, online shopping behaviour is still restricted by the obstacles of trust and perceived risks even after the development of the technologies (</w:t>
      </w:r>
      <w:proofErr w:type="spellStart"/>
      <w:r w:rsidRPr="00386F67">
        <w:rPr>
          <w:rFonts w:asciiTheme="majorBidi" w:eastAsia="Times New Roman" w:hAnsiTheme="majorBidi" w:cstheme="majorBidi"/>
          <w:lang w:eastAsia="en-GB"/>
          <w14:ligatures w14:val="none"/>
        </w:rPr>
        <w:t>Daroch</w:t>
      </w:r>
      <w:proofErr w:type="spellEnd"/>
      <w:r w:rsidRPr="00386F67">
        <w:rPr>
          <w:rFonts w:asciiTheme="majorBidi" w:eastAsia="Times New Roman" w:hAnsiTheme="majorBidi" w:cstheme="majorBidi"/>
          <w:lang w:eastAsia="en-GB"/>
          <w14:ligatures w14:val="none"/>
        </w:rPr>
        <w:t xml:space="preserve"> et al., 2021). Thus, these theories are useful in terms of their basis, though their explanatory capacity might need adjustment to the changing nature of AI-based personalisation.</w:t>
      </w:r>
    </w:p>
    <w:p w14:paraId="1D240D45" w14:textId="5299A439" w:rsidR="00C667A6" w:rsidRPr="00386F67" w:rsidRDefault="00C667A6" w:rsidP="00386F67">
      <w:pPr>
        <w:pStyle w:val="Heading3"/>
        <w:spacing w:line="360" w:lineRule="auto"/>
        <w:jc w:val="both"/>
        <w:rPr>
          <w:rFonts w:asciiTheme="majorBidi" w:hAnsiTheme="majorBidi"/>
          <w:b/>
          <w:bCs/>
          <w:color w:val="auto"/>
          <w:sz w:val="24"/>
          <w:szCs w:val="24"/>
        </w:rPr>
      </w:pPr>
      <w:bookmarkStart w:id="7" w:name="_Toc225717542"/>
      <w:r w:rsidRPr="00386F67">
        <w:rPr>
          <w:rFonts w:asciiTheme="majorBidi" w:hAnsiTheme="majorBidi"/>
          <w:b/>
          <w:bCs/>
          <w:color w:val="auto"/>
          <w:sz w:val="24"/>
          <w:szCs w:val="24"/>
        </w:rPr>
        <w:t>3.3 Personalised Recommendations → Purchase Intention</w:t>
      </w:r>
      <w:bookmarkEnd w:id="7"/>
    </w:p>
    <w:p w14:paraId="65955B28"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Some of the most ubiquitous AI implementations in e-commerce are also personalised recommendation systems where a product is recommended according to user behaviour, preferences, and previous purchases. The goals of these systems are to minimise the amount of </w:t>
      </w:r>
      <w:r w:rsidRPr="00386F67">
        <w:rPr>
          <w:rFonts w:asciiTheme="majorBidi" w:eastAsia="Times New Roman" w:hAnsiTheme="majorBidi" w:cstheme="majorBidi"/>
          <w:lang w:eastAsia="en-GB"/>
          <w14:ligatures w14:val="none"/>
        </w:rPr>
        <w:lastRenderedPageBreak/>
        <w:t>searching effort and increase perceptions of relevance, hence, impact consumer decision-making. Empirical data support the positive impact of personalised recommendations on purchase intention through boosting the perceived usefulness and supporting the efficient discovery of products (Yun and Chun, 2024; Mican and Sitar-Taut, 2024). Recommendation systems will also be able to help the consumer to move towards particular products by providing customised choices which may boost the conversion rates.</w:t>
      </w:r>
    </w:p>
    <w:p w14:paraId="2DD6E918" w14:textId="6DA3593C"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The success of personalised recommendations, however, is not always the same. Other reports indicate that overreliance on automated recommendations could lead to a lack of consumer freedom and decrease the number of choices (</w:t>
      </w:r>
      <w:proofErr w:type="spellStart"/>
      <w:r w:rsidRPr="00386F67">
        <w:rPr>
          <w:rFonts w:asciiTheme="majorBidi" w:eastAsia="Times New Roman" w:hAnsiTheme="majorBidi" w:cstheme="majorBidi"/>
          <w:lang w:eastAsia="en-GB"/>
          <w14:ligatures w14:val="none"/>
        </w:rPr>
        <w:t>Yudhistira</w:t>
      </w:r>
      <w:proofErr w:type="spellEnd"/>
      <w:r w:rsidRPr="00386F67">
        <w:rPr>
          <w:rFonts w:asciiTheme="majorBidi" w:eastAsia="Times New Roman" w:hAnsiTheme="majorBidi" w:cstheme="majorBidi"/>
          <w:lang w:eastAsia="en-GB"/>
          <w14:ligatures w14:val="none"/>
        </w:rPr>
        <w:t xml:space="preserve"> and Wang, 2025). Also, the validity of the recommendation is vital in influencing the user perceptions. The perception of </w:t>
      </w:r>
      <w:r w:rsidR="00386F67" w:rsidRPr="00386F67">
        <w:rPr>
          <w:rFonts w:asciiTheme="majorBidi" w:eastAsia="Times New Roman" w:hAnsiTheme="majorBidi" w:cstheme="majorBidi"/>
          <w:lang w:eastAsia="en-GB"/>
          <w14:ligatures w14:val="none"/>
        </w:rPr>
        <w:t xml:space="preserve">irrelevant </w:t>
      </w:r>
      <w:r w:rsidRPr="00386F67">
        <w:rPr>
          <w:rFonts w:asciiTheme="majorBidi" w:eastAsia="Times New Roman" w:hAnsiTheme="majorBidi" w:cstheme="majorBidi"/>
          <w:lang w:eastAsia="en-GB"/>
          <w14:ligatures w14:val="none"/>
        </w:rPr>
        <w:t xml:space="preserve">and redundancy in the recommendations can result in frustration and a drop in the engagement. As </w:t>
      </w:r>
      <w:proofErr w:type="spellStart"/>
      <w:r w:rsidRPr="00386F67">
        <w:rPr>
          <w:rFonts w:asciiTheme="majorBidi" w:eastAsia="Times New Roman" w:hAnsiTheme="majorBidi" w:cstheme="majorBidi"/>
          <w:lang w:eastAsia="en-GB"/>
          <w14:ligatures w14:val="none"/>
        </w:rPr>
        <w:t>Arisandi</w:t>
      </w:r>
      <w:proofErr w:type="spellEnd"/>
      <w:r w:rsidRPr="00386F67">
        <w:rPr>
          <w:rFonts w:asciiTheme="majorBidi" w:eastAsia="Times New Roman" w:hAnsiTheme="majorBidi" w:cstheme="majorBidi"/>
          <w:lang w:eastAsia="en-GB"/>
          <w14:ligatures w14:val="none"/>
        </w:rPr>
        <w:t xml:space="preserve"> et al. (2025) emphasise, user-generated and system-generated recommendations affect the purchase intention, although the former is more effective than the latter due to trust and perceived credibility. These results show that although personalised recommendations may increase purchase intention, they are dependent on the performance of the system and perceptions of the users.</w:t>
      </w:r>
    </w:p>
    <w:p w14:paraId="6F7ABC06" w14:textId="3B6F69B5" w:rsidR="00C667A6" w:rsidRPr="00386F67" w:rsidRDefault="00C667A6" w:rsidP="00386F67">
      <w:pPr>
        <w:pStyle w:val="Heading3"/>
        <w:spacing w:line="360" w:lineRule="auto"/>
        <w:jc w:val="both"/>
        <w:rPr>
          <w:rFonts w:asciiTheme="majorBidi" w:hAnsiTheme="majorBidi"/>
          <w:b/>
          <w:bCs/>
          <w:color w:val="auto"/>
          <w:sz w:val="24"/>
          <w:szCs w:val="24"/>
        </w:rPr>
      </w:pPr>
      <w:bookmarkStart w:id="8" w:name="_Toc225717543"/>
      <w:r w:rsidRPr="00386F67">
        <w:rPr>
          <w:rFonts w:asciiTheme="majorBidi" w:hAnsiTheme="majorBidi"/>
          <w:b/>
          <w:bCs/>
          <w:color w:val="auto"/>
          <w:sz w:val="24"/>
          <w:szCs w:val="24"/>
        </w:rPr>
        <w:t>3.4 Targeted Advertising → Purchase Intention</w:t>
      </w:r>
      <w:bookmarkEnd w:id="8"/>
    </w:p>
    <w:p w14:paraId="62A41094" w14:textId="45CEB122"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Another important facet of AI-based personalisation is targeted </w:t>
      </w:r>
      <w:r w:rsidR="00386F67" w:rsidRPr="00386F67">
        <w:rPr>
          <w:rFonts w:asciiTheme="majorBidi" w:eastAsia="Times New Roman" w:hAnsiTheme="majorBidi" w:cstheme="majorBidi"/>
          <w:lang w:eastAsia="en-GB"/>
          <w14:ligatures w14:val="none"/>
        </w:rPr>
        <w:t>advertising;</w:t>
      </w:r>
      <w:r w:rsidRPr="00386F67">
        <w:rPr>
          <w:rFonts w:asciiTheme="majorBidi" w:eastAsia="Times New Roman" w:hAnsiTheme="majorBidi" w:cstheme="majorBidi"/>
          <w:lang w:eastAsia="en-GB"/>
          <w14:ligatures w14:val="none"/>
        </w:rPr>
        <w:t xml:space="preserve"> the promotion is customised and optimised according to the user data based on their browsing history and previous interactions. This method can help companies show advertisements that are very relevant to particular groups of consumers, which is more likely to attract their attention and make them take the bait. It has been shown that retargeting advertisements have a strong potential to impact the purchase decision especially through reminding customers about products they have already seen and by strengthening the intentions of their purchase (Jiang et al., 2021; Mulla and </w:t>
      </w:r>
      <w:proofErr w:type="spellStart"/>
      <w:r w:rsidRPr="00386F67">
        <w:rPr>
          <w:rFonts w:asciiTheme="majorBidi" w:eastAsia="Times New Roman" w:hAnsiTheme="majorBidi" w:cstheme="majorBidi"/>
          <w:lang w:eastAsia="en-GB"/>
          <w14:ligatures w14:val="none"/>
        </w:rPr>
        <w:t>Narhe</w:t>
      </w:r>
      <w:proofErr w:type="spellEnd"/>
      <w:r w:rsidRPr="00386F67">
        <w:rPr>
          <w:rFonts w:asciiTheme="majorBidi" w:eastAsia="Times New Roman" w:hAnsiTheme="majorBidi" w:cstheme="majorBidi"/>
          <w:lang w:eastAsia="en-GB"/>
          <w14:ligatures w14:val="none"/>
        </w:rPr>
        <w:t>, 2023). These tactics are especially successful in online space where the consumer concentration is not concentrated.</w:t>
      </w:r>
    </w:p>
    <w:p w14:paraId="4B1CEEFB"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 xml:space="preserve">Although these advantages exist, one important issue that targeted advertising brings up, is the question of privacy and ethical issues. Consumers might find the use of personalised advertisements to be obtrusive especially when the data collection practises are not publicised. Arli (2024) states that the concept of ethicality is very important in the context of consumer reaction to </w:t>
      </w:r>
      <w:r w:rsidRPr="00386F67">
        <w:rPr>
          <w:rFonts w:asciiTheme="majorBidi" w:eastAsia="Times New Roman" w:hAnsiTheme="majorBidi" w:cstheme="majorBidi"/>
          <w:lang w:eastAsia="en-GB"/>
          <w14:ligatures w14:val="none"/>
        </w:rPr>
        <w:lastRenderedPageBreak/>
        <w:t xml:space="preserve">targeted advertising. Equally, Davidova and </w:t>
      </w:r>
      <w:proofErr w:type="spellStart"/>
      <w:r w:rsidRPr="00386F67">
        <w:rPr>
          <w:rFonts w:asciiTheme="majorBidi" w:eastAsia="Times New Roman" w:hAnsiTheme="majorBidi" w:cstheme="majorBidi"/>
          <w:lang w:eastAsia="en-GB"/>
          <w14:ligatures w14:val="none"/>
        </w:rPr>
        <w:t>Antuntes</w:t>
      </w:r>
      <w:proofErr w:type="spellEnd"/>
      <w:r w:rsidRPr="00386F67">
        <w:rPr>
          <w:rFonts w:asciiTheme="majorBidi" w:eastAsia="Times New Roman" w:hAnsiTheme="majorBidi" w:cstheme="majorBidi"/>
          <w:lang w:eastAsia="en-GB"/>
          <w14:ligatures w14:val="none"/>
        </w:rPr>
        <w:t xml:space="preserve"> (2024) point out that retargeting can increase purchase intention, but it can also adversely influence consumer well-being when it is perceived to be too much or even manipulative. These results indicate that targeted advertising works well when a balance between personalisation and protection of privacy is attained.</w:t>
      </w:r>
    </w:p>
    <w:p w14:paraId="405B2E16" w14:textId="20CB78F5" w:rsidR="00C667A6" w:rsidRPr="00386F67" w:rsidRDefault="00C667A6" w:rsidP="00386F67">
      <w:pPr>
        <w:pStyle w:val="Heading3"/>
        <w:spacing w:line="360" w:lineRule="auto"/>
        <w:jc w:val="both"/>
        <w:rPr>
          <w:rFonts w:asciiTheme="majorBidi" w:hAnsiTheme="majorBidi"/>
          <w:b/>
          <w:bCs/>
          <w:color w:val="auto"/>
          <w:sz w:val="24"/>
          <w:szCs w:val="24"/>
        </w:rPr>
      </w:pPr>
      <w:bookmarkStart w:id="9" w:name="_Toc225717544"/>
      <w:r w:rsidRPr="00386F67">
        <w:rPr>
          <w:rFonts w:asciiTheme="majorBidi" w:hAnsiTheme="majorBidi"/>
          <w:b/>
          <w:bCs/>
          <w:color w:val="auto"/>
          <w:sz w:val="24"/>
          <w:szCs w:val="24"/>
        </w:rPr>
        <w:t>3.5 Personalised User Experience → Purchase Intention</w:t>
      </w:r>
      <w:bookmarkEnd w:id="9"/>
    </w:p>
    <w:p w14:paraId="1F1C0A84"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Personalised user experience (UX) is the issue of digital interfaces and content being tailored to individual preferences of users, and thus, increasing the usability and satisfaction. This in e-commerce sites entails customisations, pathways of navigation and interactive functionalities that enhance the overall shopping experience. It has been shown that good UX design is capable of impacting the intention to purchase greatly due to the complexity and perceived ease of use (Sawal, 2023; Razaq and Kristin, 2024). An interface should be designed in a way that will help ease interactions and increase engagement and conversion.</w:t>
      </w:r>
    </w:p>
    <w:p w14:paraId="11CC3542"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Nonetheless, the connexion between personalised UX and purchase intention is not quite unlimited. Although personalisation can enhance convenience, excessive personalisation can result in cognitive overload especially where the user is shown too many options or overcomplicated interface. According to Hakim et al. (2024), the user experience is essential in determining customer loyalty, and it should be effective in terms of avoiding excessive functionality or complexity. Moreover, Farhan and Usman (2025) claim that inadequately designed interfaces can adversely affect the advantages of personalisation and result in adverse user experiences. The results of these findings suggest that the use of a personalised UX should be well-developed to help it bring the maximum of positive effects on the purchase intention.</w:t>
      </w:r>
    </w:p>
    <w:p w14:paraId="68BD0B21" w14:textId="4EB5CB45" w:rsidR="00C667A6" w:rsidRPr="00386F67" w:rsidRDefault="00C667A6" w:rsidP="00386F67">
      <w:pPr>
        <w:pStyle w:val="Heading3"/>
        <w:spacing w:line="360" w:lineRule="auto"/>
        <w:jc w:val="both"/>
        <w:rPr>
          <w:rFonts w:asciiTheme="majorBidi" w:hAnsiTheme="majorBidi"/>
          <w:sz w:val="24"/>
          <w:szCs w:val="24"/>
        </w:rPr>
      </w:pPr>
      <w:bookmarkStart w:id="10" w:name="_Toc225717545"/>
      <w:r w:rsidRPr="00386F67">
        <w:rPr>
          <w:rFonts w:asciiTheme="majorBidi" w:hAnsiTheme="majorBidi"/>
          <w:b/>
          <w:bCs/>
          <w:color w:val="auto"/>
          <w:sz w:val="24"/>
          <w:szCs w:val="24"/>
        </w:rPr>
        <w:t>3.6 Perceived Relevance → Purchase Intention</w:t>
      </w:r>
      <w:bookmarkEnd w:id="10"/>
    </w:p>
    <w:p w14:paraId="33988824"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t>Perceived relevance is also one of the key success metrics of AI-led personalisation because it denotes how much consumers view the personalised content to be useful and relevant. Good scores in relevance may boost trust and interest thus a high probability of purchase. Research suggests that information technology-based recommendations are accurate and meaningful to help improve decision-making and purchase intention (Bastani et al., 2022; Zhou and Zou, 2023). In this context, relevance is a mediating process that personalisation has a role to play in consumer behaviour.</w:t>
      </w:r>
    </w:p>
    <w:p w14:paraId="7DABA4F7" w14:textId="77777777" w:rsidR="00883315" w:rsidRPr="00386F67" w:rsidRDefault="00883315" w:rsidP="00386F67">
      <w:pPr>
        <w:spacing w:line="360" w:lineRule="auto"/>
        <w:jc w:val="both"/>
        <w:rPr>
          <w:rFonts w:asciiTheme="majorBidi" w:eastAsia="Times New Roman" w:hAnsiTheme="majorBidi" w:cstheme="majorBidi"/>
          <w:lang w:eastAsia="en-GB"/>
          <w14:ligatures w14:val="none"/>
        </w:rPr>
      </w:pPr>
      <w:r w:rsidRPr="00386F67">
        <w:rPr>
          <w:rFonts w:asciiTheme="majorBidi" w:eastAsia="Times New Roman" w:hAnsiTheme="majorBidi" w:cstheme="majorBidi"/>
          <w:lang w:eastAsia="en-GB"/>
          <w14:ligatures w14:val="none"/>
        </w:rPr>
        <w:lastRenderedPageBreak/>
        <w:t>Nonetheless, in cases of low perceived relevance, the effect of personalisation can turn out to be negative. The irrelevant or false recommendations may result in deactivation and a lack of trust in the platform. According to Rana et al. (2024), user experience is strongly connected to the perceived quality of personalisation, whereas Du et al. (2025) note that information stress can be raised by the excessive or unsuitable recommendations, which results in discontinuance behaviour. These results indicate that perceived relevance is not merely a predictor of purchase intention but also a risk factor that may lead to failure in case it is not properly managed. Thus, the effectiveness of the AI-based personalisation is in the possibility to provide effective and valuable content.</w:t>
      </w:r>
    </w:p>
    <w:p w14:paraId="6173075E" w14:textId="621D995C" w:rsidR="00C667A6" w:rsidRPr="00386F67" w:rsidRDefault="00C667A6" w:rsidP="00386F67">
      <w:pPr>
        <w:pStyle w:val="Heading3"/>
        <w:spacing w:line="360" w:lineRule="auto"/>
        <w:jc w:val="both"/>
        <w:rPr>
          <w:rFonts w:asciiTheme="majorBidi" w:hAnsiTheme="majorBidi"/>
          <w:b/>
          <w:bCs/>
          <w:color w:val="auto"/>
          <w:sz w:val="24"/>
          <w:szCs w:val="24"/>
        </w:rPr>
      </w:pPr>
      <w:bookmarkStart w:id="11" w:name="_Toc225717546"/>
      <w:r w:rsidRPr="00386F67">
        <w:rPr>
          <w:rFonts w:asciiTheme="majorBidi" w:hAnsiTheme="majorBidi"/>
          <w:b/>
          <w:bCs/>
          <w:color w:val="auto"/>
          <w:sz w:val="24"/>
          <w:szCs w:val="24"/>
        </w:rPr>
        <w:t>3.7 Research Gap Summary</w:t>
      </w:r>
      <w:bookmarkEnd w:id="11"/>
    </w:p>
    <w:p w14:paraId="782A41F5" w14:textId="77777777" w:rsidR="00883315" w:rsidRPr="00386F67" w:rsidRDefault="00883315" w:rsidP="00386F67">
      <w:pPr>
        <w:spacing w:line="360" w:lineRule="auto"/>
        <w:jc w:val="both"/>
        <w:rPr>
          <w:rFonts w:asciiTheme="majorBidi" w:hAnsiTheme="majorBidi" w:cstheme="majorBidi"/>
        </w:rPr>
      </w:pPr>
      <w:r w:rsidRPr="00386F67">
        <w:rPr>
          <w:rFonts w:asciiTheme="majorBidi" w:eastAsia="Times New Roman" w:hAnsiTheme="majorBidi" w:cstheme="majorBidi"/>
          <w:lang w:eastAsia="en-GB"/>
          <w14:ligatures w14:val="none"/>
        </w:rPr>
        <w:t>An analysis of the available sources shows that the concept of AI-based personalisation has been popularly researched in terms of consumer engagement, satisfaction, and loyalty. Nonetheless, little effort has been focused on its direct influence on the purchase intention especially in the UK e-commerce setting. Besides, available literature tends to consider personalisation as a unit, instead of focusing on its various dimensions. New systematic reviews point towards the necessity of additional empirical and quantitative studies that explore the exact mechanisms, in which AI can and does affect consumer behaviour (</w:t>
      </w:r>
      <w:proofErr w:type="spellStart"/>
      <w:r w:rsidRPr="00386F67">
        <w:rPr>
          <w:rFonts w:asciiTheme="majorBidi" w:eastAsia="Times New Roman" w:hAnsiTheme="majorBidi" w:cstheme="majorBidi"/>
          <w:lang w:eastAsia="en-GB"/>
          <w14:ligatures w14:val="none"/>
        </w:rPr>
        <w:t>Riandhi</w:t>
      </w:r>
      <w:proofErr w:type="spellEnd"/>
      <w:r w:rsidRPr="00386F67">
        <w:rPr>
          <w:rFonts w:asciiTheme="majorBidi" w:eastAsia="Times New Roman" w:hAnsiTheme="majorBidi" w:cstheme="majorBidi"/>
          <w:lang w:eastAsia="en-GB"/>
          <w14:ligatures w14:val="none"/>
        </w:rPr>
        <w:t xml:space="preserve"> et al., 2025; Rosario and Dias, 2025). Besides, the relative significance of various personalisation factors is still unclear. The research covers these gaps by taking a multidimensional approach in an attempt to investigate the effects of AI-based personalisation on purchase intent.</w:t>
      </w:r>
    </w:p>
    <w:p w14:paraId="5E55EFD4" w14:textId="7FF44E3F" w:rsidR="00C667A6" w:rsidRPr="00386F67" w:rsidRDefault="00C667A6" w:rsidP="00386F67">
      <w:pPr>
        <w:pStyle w:val="Heading2"/>
        <w:spacing w:line="360" w:lineRule="auto"/>
        <w:jc w:val="both"/>
        <w:rPr>
          <w:rFonts w:asciiTheme="majorBidi" w:hAnsiTheme="majorBidi"/>
          <w:b/>
          <w:bCs/>
          <w:color w:val="auto"/>
          <w:sz w:val="24"/>
          <w:szCs w:val="24"/>
        </w:rPr>
      </w:pPr>
      <w:bookmarkStart w:id="12" w:name="_Toc225717547"/>
      <w:r w:rsidRPr="00386F67">
        <w:rPr>
          <w:rFonts w:asciiTheme="majorBidi" w:hAnsiTheme="majorBidi"/>
          <w:b/>
          <w:bCs/>
          <w:color w:val="auto"/>
          <w:sz w:val="24"/>
          <w:szCs w:val="24"/>
        </w:rPr>
        <w:t>4. Conceptual Framework</w:t>
      </w:r>
      <w:bookmarkEnd w:id="12"/>
      <w:r w:rsidRPr="00386F67">
        <w:rPr>
          <w:rFonts w:asciiTheme="majorBidi" w:hAnsiTheme="majorBidi"/>
          <w:b/>
          <w:bCs/>
          <w:color w:val="auto"/>
          <w:sz w:val="24"/>
          <w:szCs w:val="24"/>
        </w:rPr>
        <w:t xml:space="preserve"> </w:t>
      </w:r>
    </w:p>
    <w:p w14:paraId="6F51A31B" w14:textId="77777777" w:rsidR="00883315" w:rsidRPr="00386F67" w:rsidRDefault="00883315" w:rsidP="00386F67">
      <w:pPr>
        <w:pStyle w:val="NormalWeb"/>
        <w:spacing w:line="360" w:lineRule="auto"/>
        <w:jc w:val="both"/>
        <w:rPr>
          <w:rFonts w:asciiTheme="majorBidi" w:hAnsiTheme="majorBidi" w:cstheme="majorBidi"/>
        </w:rPr>
      </w:pPr>
      <w:r w:rsidRPr="00386F67">
        <w:rPr>
          <w:rFonts w:asciiTheme="majorBidi" w:hAnsiTheme="majorBidi" w:cstheme="majorBidi"/>
        </w:rPr>
        <w:t>This study is conceptualised on the premise that the use of AI-based personalisation has a customer purchase intention dependence on several dimensions. It is a model that uses four independent variables, namely personalised recommendations, targeted advertising, personalised user experience, and perceived relevance with the purchase intention being the dependent variable.</w:t>
      </w:r>
    </w:p>
    <w:p w14:paraId="3579AC89" w14:textId="3FE451BD" w:rsidR="00C667A6" w:rsidRPr="00386F67" w:rsidRDefault="00C667A6" w:rsidP="00386F67">
      <w:pPr>
        <w:pStyle w:val="NormalWeb"/>
        <w:spacing w:line="360" w:lineRule="auto"/>
        <w:jc w:val="both"/>
      </w:pPr>
      <w:r w:rsidRPr="00386F67">
        <w:rPr>
          <w:noProof/>
        </w:rPr>
        <w:drawing>
          <wp:inline distT="0" distB="0" distL="0" distR="0" wp14:anchorId="35209322" wp14:editId="484FD975">
            <wp:extent cx="5943600" cy="1141730"/>
            <wp:effectExtent l="0" t="0" r="0" b="1270"/>
            <wp:docPr id="450673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73981" name=""/>
                    <pic:cNvPicPr/>
                  </pic:nvPicPr>
                  <pic:blipFill>
                    <a:blip r:embed="rId9"/>
                    <a:stretch>
                      <a:fillRect/>
                    </a:stretch>
                  </pic:blipFill>
                  <pic:spPr>
                    <a:xfrm>
                      <a:off x="0" y="0"/>
                      <a:ext cx="5943600" cy="1141730"/>
                    </a:xfrm>
                    <a:prstGeom prst="rect">
                      <a:avLst/>
                    </a:prstGeom>
                  </pic:spPr>
                </pic:pic>
              </a:graphicData>
            </a:graphic>
          </wp:inline>
        </w:drawing>
      </w:r>
    </w:p>
    <w:p w14:paraId="18C6DA72" w14:textId="17D4B303" w:rsidR="00C667A6" w:rsidRPr="00386F67" w:rsidRDefault="00C667A6" w:rsidP="00386F67">
      <w:pPr>
        <w:pStyle w:val="Caption"/>
        <w:spacing w:line="360" w:lineRule="auto"/>
        <w:jc w:val="both"/>
      </w:pPr>
      <w:bookmarkStart w:id="13" w:name="_Toc225717565"/>
      <w:r w:rsidRPr="00386F67">
        <w:lastRenderedPageBreak/>
        <w:t xml:space="preserve">Figure </w:t>
      </w:r>
      <w:fldSimple w:instr=" SEQ Figure \* ARABIC ">
        <w:r w:rsidR="001C3671" w:rsidRPr="00386F67">
          <w:rPr>
            <w:noProof/>
          </w:rPr>
          <w:t>1</w:t>
        </w:r>
      </w:fldSimple>
      <w:r w:rsidRPr="00386F67">
        <w:t>: Conceptual Framework.</w:t>
      </w:r>
      <w:bookmarkEnd w:id="13"/>
    </w:p>
    <w:p w14:paraId="2285E69E" w14:textId="77777777" w:rsidR="00883315" w:rsidRPr="00386F67" w:rsidRDefault="00883315" w:rsidP="00386F67">
      <w:pPr>
        <w:pStyle w:val="NormalWeb"/>
        <w:spacing w:line="360" w:lineRule="auto"/>
        <w:jc w:val="both"/>
      </w:pPr>
      <w:r w:rsidRPr="00386F67">
        <w:t>Each of the independent variables is a valid dimension of AI personalisation. Individualised suggestions are expected to increase perceived usefulness through proposed relevant products, which is in line with the Technology Acceptance Model. Targeted advertising works on consumer awareness and justifies purchase decisions by repetition. Customised user experience enhances the quality of interactions and ease of use which are major behavioural intention determinants. Perceived relevance shows how relevant personalised content is and this impacts the trust and engagement. The framework reflects all these variables to give a systematic way of analysing the value added towards the purchase intention of customers by various dimensions of AI-based personalisation in UK e-commerce websites.</w:t>
      </w:r>
    </w:p>
    <w:p w14:paraId="69FA72CC" w14:textId="1A6FD3AF" w:rsidR="00444783" w:rsidRPr="00386F67" w:rsidRDefault="00444783" w:rsidP="00386F6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4" w:name="_Toc225717548"/>
      <w:r w:rsidRPr="00386F67">
        <w:rPr>
          <w:rFonts w:ascii="Times New Roman" w:eastAsia="Times New Roman" w:hAnsi="Times New Roman" w:cs="Times New Roman"/>
          <w:b/>
          <w:bCs/>
          <w:lang w:eastAsia="en-GB"/>
          <w14:ligatures w14:val="none"/>
        </w:rPr>
        <w:t>5. Research Methodology</w:t>
      </w:r>
      <w:bookmarkEnd w:id="14"/>
      <w:r w:rsidRPr="00386F67">
        <w:rPr>
          <w:rFonts w:ascii="Times New Roman" w:eastAsia="Times New Roman" w:hAnsi="Times New Roman" w:cs="Times New Roman"/>
          <w:b/>
          <w:bCs/>
          <w:lang w:eastAsia="en-GB"/>
          <w14:ligatures w14:val="none"/>
        </w:rPr>
        <w:t xml:space="preserve"> </w:t>
      </w:r>
    </w:p>
    <w:p w14:paraId="4812F771" w14:textId="6EE809C9" w:rsidR="00444783" w:rsidRPr="00386F67" w:rsidRDefault="00444783" w:rsidP="00386F6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5" w:name="_Toc225717549"/>
      <w:r w:rsidRPr="00386F67">
        <w:rPr>
          <w:rFonts w:ascii="Times New Roman" w:eastAsia="Times New Roman" w:hAnsi="Times New Roman" w:cs="Times New Roman"/>
          <w:b/>
          <w:bCs/>
          <w:lang w:eastAsia="en-GB"/>
          <w14:ligatures w14:val="none"/>
        </w:rPr>
        <w:t>5.1 Research Philosophy</w:t>
      </w:r>
      <w:bookmarkEnd w:id="15"/>
    </w:p>
    <w:p w14:paraId="585D1BEC" w14:textId="77777777" w:rsidR="00883315" w:rsidRPr="00386F67" w:rsidRDefault="00883315"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Research philosophy is an unspoken assumption in the creation and interpretation of knowledge in a study. The research paper adheres to positivist philosophy that is premised on the reality that the latter is objective and can be measured in terms of observable and quantifiable datum. Positivism approach is typically employed in business research when the researcher aims to study the correlation between variables through the application of statistical methods (Saunders et al., 2019). The objective of this study as applied to the current research is that the impacts of AI-based personalisation on purchase intention should be analysed through the quantifiable constructs, which is consistent with the recommendations of positivism.</w:t>
      </w:r>
    </w:p>
    <w:p w14:paraId="07050561" w14:textId="77777777" w:rsidR="00883315" w:rsidRPr="00386F67" w:rsidRDefault="00883315"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Focus on particular methodologies and testing in an empirical manner is what also explains the appropriateness of positivism. The approach enables a researcher to obtain a statistical information through methods such as questionnaires which are standardised. Bryman (2016) outlines that the positivist research methodology can be applied efficiently in the cases when one is to establish patterns, relations, and causal and effect associations between variables. The shortcoming in positivism has also been penalised as its failure to reproduce subjective experience and environmental related fineness. Despite such a weakness, the philosophy is applicable in this research since this entails quantifiable relationships amongst outlined variables.</w:t>
      </w:r>
    </w:p>
    <w:p w14:paraId="1E81CD07" w14:textId="7639DDF9" w:rsidR="00444783" w:rsidRPr="00386F67" w:rsidRDefault="00444783" w:rsidP="00386F6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6" w:name="_Toc225717550"/>
      <w:r w:rsidRPr="00386F67">
        <w:rPr>
          <w:rFonts w:ascii="Times New Roman" w:eastAsia="Times New Roman" w:hAnsi="Times New Roman" w:cs="Times New Roman"/>
          <w:b/>
          <w:bCs/>
          <w:lang w:eastAsia="en-GB"/>
          <w14:ligatures w14:val="none"/>
        </w:rPr>
        <w:lastRenderedPageBreak/>
        <w:t>5.2 Research Approach</w:t>
      </w:r>
      <w:bookmarkEnd w:id="16"/>
    </w:p>
    <w:p w14:paraId="0F848CA9" w14:textId="77777777" w:rsidR="002D386D" w:rsidRPr="00386F67" w:rsidRDefault="002D386D"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 methodology adopted in the study is deductive, which assumes the development of hypotheses based on the existing theories and testing of hypotheses based on implementing the empirical data. Deductive reasoning is the process that uses already available theoretical frameworks such as Technology Acceptance Model, consumer behaviour theories and applies them to specific research situations (Saunders et al., 2019). This research will rely on the deductive method to come up with hypotheses concerning the relationship between the dimensions of AI-based personalisation and purchase intention.</w:t>
      </w:r>
    </w:p>
    <w:p w14:paraId="6B14EA36" w14:textId="77777777" w:rsidR="002D386D" w:rsidRPr="00386F67" w:rsidRDefault="002D386D"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Deductive approach is appropriate because the study tries to test the existing relationship and does not seek to derive new theoretical understanding. This approach favours quantitative approach; information is collected and investigated with the aim of either proving or refuting hypotheses. Bryman (2016) stresses the fact that deductive research is particularly effective in the research that would prefer to draw generalisable conclusions. However, the disadvantage of this approach is that it may restrict the potential of researching the sudden outcomes or the new trends. Nevertheless, the deductive methodology provides a clear and logical model of examining the impact of AI-based personalisation on consumer behaviour.</w:t>
      </w:r>
    </w:p>
    <w:p w14:paraId="05B6FA07" w14:textId="264266BD" w:rsidR="00444783" w:rsidRPr="00386F67" w:rsidRDefault="00444783" w:rsidP="00386F6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7" w:name="_Toc225717551"/>
      <w:r w:rsidRPr="00386F67">
        <w:rPr>
          <w:rFonts w:ascii="Times New Roman" w:eastAsia="Times New Roman" w:hAnsi="Times New Roman" w:cs="Times New Roman"/>
          <w:b/>
          <w:bCs/>
          <w:lang w:eastAsia="en-GB"/>
          <w14:ligatures w14:val="none"/>
        </w:rPr>
        <w:t>5.3 Research Strategy</w:t>
      </w:r>
      <w:bookmarkEnd w:id="17"/>
    </w:p>
    <w:p w14:paraId="481AE279" w14:textId="77777777" w:rsidR="002D386D" w:rsidRPr="00386F67" w:rsidRDefault="002D386D"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 research may be explained as using a survey method as the most popular in the quantitative research in order to collect information about a large sample of the population. Surveys can be used particularly well in the case of testing the relationships between variables as one is able to both obtain standardised data and perform statistical analysis (Dillman et al., 2014). The research under analysis makes use of a written questionnaire in order to gather the data regarding the perception of the UK consumers in terms of using AI to develop personalisation and the willingness to buy those products.</w:t>
      </w:r>
    </w:p>
    <w:p w14:paraId="20178224" w14:textId="1183AC16" w:rsidR="002D386D" w:rsidRPr="00386F67" w:rsidRDefault="002D386D"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There are several strengths of a survey strategy. It enables gathering data on a rather large and heterogeneous sample within a small period and enhances the external validity of the study. Secondly, surveys are rather cheap methods of gathering information particularly when done online. Attitudes and perceptions can be measured through Likert-scale questions, which provide </w:t>
      </w:r>
      <w:r w:rsidRPr="00386F67">
        <w:rPr>
          <w:rFonts w:ascii="Times New Roman" w:eastAsia="Times New Roman" w:hAnsi="Times New Roman" w:cs="Times New Roman"/>
          <w:lang w:eastAsia="en-GB"/>
          <w14:ligatures w14:val="none"/>
        </w:rPr>
        <w:lastRenderedPageBreak/>
        <w:t xml:space="preserve">an opportunity to be consistent in measuring them (Joshi et al., 2015). However, there are certain limitations of </w:t>
      </w:r>
      <w:r w:rsidR="00386F67" w:rsidRPr="00386F67">
        <w:rPr>
          <w:rFonts w:ascii="Times New Roman" w:eastAsia="Times New Roman" w:hAnsi="Times New Roman" w:cs="Times New Roman"/>
          <w:lang w:eastAsia="en-GB"/>
          <w14:ligatures w14:val="none"/>
        </w:rPr>
        <w:t>survey-based</w:t>
      </w:r>
      <w:r w:rsidRPr="00386F67">
        <w:rPr>
          <w:rFonts w:ascii="Times New Roman" w:eastAsia="Times New Roman" w:hAnsi="Times New Roman" w:cs="Times New Roman"/>
          <w:lang w:eastAsia="en-GB"/>
          <w14:ligatures w14:val="none"/>
        </w:rPr>
        <w:t xml:space="preserve"> research like biassed response and poor response rate. Nevertheless, despite these problems, the survey strategy would be appropriate to the research since it is aligned with the research aims and quantitative research design.</w:t>
      </w:r>
    </w:p>
    <w:p w14:paraId="6F9CC1CA" w14:textId="3DB9E16F" w:rsidR="00444783" w:rsidRPr="00386F67" w:rsidRDefault="00444783" w:rsidP="00386F6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8" w:name="_Toc225717552"/>
      <w:r w:rsidRPr="00386F67">
        <w:rPr>
          <w:rFonts w:ascii="Times New Roman" w:eastAsia="Times New Roman" w:hAnsi="Times New Roman" w:cs="Times New Roman"/>
          <w:b/>
          <w:bCs/>
          <w:lang w:eastAsia="en-GB"/>
          <w14:ligatures w14:val="none"/>
        </w:rPr>
        <w:t>5.4 Research Design</w:t>
      </w:r>
      <w:bookmarkEnd w:id="18"/>
    </w:p>
    <w:p w14:paraId="59784A64" w14:textId="77777777" w:rsidR="002D386D" w:rsidRPr="00386F67" w:rsidRDefault="002D386D"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 research design of the research is a cross-sectional research design since it will involve a single time point of data collection on the respondents. The business studies prefer cross-sectional designs that examine the relationship between variables without the complexity of using longitudinal data (Saunders et al., 2019). In this sense, the design can be used to assess the impact of different elements of personalisation on the foundation of AI as a predictor of the purchase intention among the UK consumers.</w:t>
      </w:r>
    </w:p>
    <w:p w14:paraId="76CAC7C0" w14:textId="1DFAB02B" w:rsidR="002D386D" w:rsidRPr="00386F67" w:rsidRDefault="002D386D"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The cross-sectional design is selected because of its practicality and effectiveness. It enables one to collect data in quite a short time, which is compatible with the time constraints of academic studies. In addition, it allows simultaneous investigation of multiple variables, which explains some justification of the possibility of conducting regression analysis. The major weakness of </w:t>
      </w:r>
      <w:r w:rsidR="00386F67" w:rsidRPr="00386F67">
        <w:rPr>
          <w:rFonts w:ascii="Times New Roman" w:eastAsia="Times New Roman" w:hAnsi="Times New Roman" w:cs="Times New Roman"/>
          <w:lang w:eastAsia="en-GB"/>
          <w14:ligatures w14:val="none"/>
        </w:rPr>
        <w:t>cross-sectional</w:t>
      </w:r>
      <w:r w:rsidRPr="00386F67">
        <w:rPr>
          <w:rFonts w:ascii="Times New Roman" w:eastAsia="Times New Roman" w:hAnsi="Times New Roman" w:cs="Times New Roman"/>
          <w:lang w:eastAsia="en-GB"/>
          <w14:ligatures w14:val="none"/>
        </w:rPr>
        <w:t xml:space="preserve"> research however is that it cannot identify causality or cannot trace changes through time. Bryman (2016) notes that this kind of design merely provides a picture of relations and not an insight into a dynamic behaviour. This constraint is appropriate in this study since the design will be determined to identify associations among variables as opposed to causal associations.</w:t>
      </w:r>
    </w:p>
    <w:p w14:paraId="240538E4" w14:textId="7BA4C4FA" w:rsidR="00444783" w:rsidRPr="00386F67" w:rsidRDefault="00444783" w:rsidP="00386F6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9" w:name="_Toc225717553"/>
      <w:r w:rsidRPr="00386F67">
        <w:rPr>
          <w:rFonts w:ascii="Times New Roman" w:eastAsia="Times New Roman" w:hAnsi="Times New Roman" w:cs="Times New Roman"/>
          <w:b/>
          <w:bCs/>
          <w:lang w:eastAsia="en-GB"/>
          <w14:ligatures w14:val="none"/>
        </w:rPr>
        <w:t>5.5 Method Evaluation</w:t>
      </w:r>
      <w:bookmarkEnd w:id="19"/>
    </w:p>
    <w:p w14:paraId="4CB0E748" w14:textId="77777777" w:rsidR="002D386D" w:rsidRPr="00386F67" w:rsidRDefault="002D386D"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There are also a few strengths of the methodological approach used that can aid the reliability and validity of the study. The deductive approach and a positivist philosophy adopted ensure a well methodical study of the research problem. Surveys are useful because they allow the researcher to use standardised instruments to gather quantitative data thereby improving consistency and the comparability of results (Saunders et al., 2019). The Likert-scale questions give the possibility to measure the attitudes and perceptions and, therefore, can be statistically analysed (Joshi et al., 2015). Besides, the SPSS software enables the application of complicated analysis processes, such as the regression analysis, which can identify the strength and significance of relationships </w:t>
      </w:r>
      <w:r w:rsidRPr="00386F67">
        <w:rPr>
          <w:rFonts w:ascii="Times New Roman" w:eastAsia="Times New Roman" w:hAnsi="Times New Roman" w:cs="Times New Roman"/>
          <w:lang w:eastAsia="en-GB"/>
          <w14:ligatures w14:val="none"/>
        </w:rPr>
        <w:lastRenderedPageBreak/>
        <w:t xml:space="preserve">between variables (Field, 2018). </w:t>
      </w:r>
      <w:proofErr w:type="spellStart"/>
      <w:r w:rsidRPr="00386F67">
        <w:rPr>
          <w:rFonts w:ascii="Times New Roman" w:eastAsia="Times New Roman" w:hAnsi="Times New Roman" w:cs="Times New Roman"/>
          <w:lang w:eastAsia="en-GB"/>
          <w14:ligatures w14:val="none"/>
        </w:rPr>
        <w:t>Cronbachs</w:t>
      </w:r>
      <w:proofErr w:type="spellEnd"/>
      <w:r w:rsidRPr="00386F67">
        <w:rPr>
          <w:rFonts w:ascii="Times New Roman" w:eastAsia="Times New Roman" w:hAnsi="Times New Roman" w:cs="Times New Roman"/>
          <w:lang w:eastAsia="en-GB"/>
          <w14:ligatures w14:val="none"/>
        </w:rPr>
        <w:t xml:space="preserve"> alpha (reliability test) enhances validity of the findings also since it measures internal consistency of scales of measurement (</w:t>
      </w:r>
      <w:proofErr w:type="spellStart"/>
      <w:r w:rsidRPr="00386F67">
        <w:rPr>
          <w:rFonts w:ascii="Times New Roman" w:eastAsia="Times New Roman" w:hAnsi="Times New Roman" w:cs="Times New Roman"/>
          <w:lang w:eastAsia="en-GB"/>
          <w14:ligatures w14:val="none"/>
        </w:rPr>
        <w:t>Tavakol</w:t>
      </w:r>
      <w:proofErr w:type="spellEnd"/>
      <w:r w:rsidRPr="00386F67">
        <w:rPr>
          <w:rFonts w:ascii="Times New Roman" w:eastAsia="Times New Roman" w:hAnsi="Times New Roman" w:cs="Times New Roman"/>
          <w:lang w:eastAsia="en-GB"/>
          <w14:ligatures w14:val="none"/>
        </w:rPr>
        <w:t xml:space="preserve"> and Dennick, 2011).</w:t>
      </w:r>
    </w:p>
    <w:p w14:paraId="39A5839B" w14:textId="38553A17" w:rsidR="002D386D" w:rsidRPr="00386F67" w:rsidRDefault="002D386D"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Despite the strengths, there are several limitations that should be mentioned. Due to convenience sample, the sample might not be representative, which limits the generalisability of the findings (</w:t>
      </w:r>
      <w:proofErr w:type="spellStart"/>
      <w:r w:rsidRPr="00386F67">
        <w:rPr>
          <w:rFonts w:ascii="Times New Roman" w:eastAsia="Times New Roman" w:hAnsi="Times New Roman" w:cs="Times New Roman"/>
          <w:lang w:eastAsia="en-GB"/>
          <w14:ligatures w14:val="none"/>
        </w:rPr>
        <w:t>Etikan</w:t>
      </w:r>
      <w:proofErr w:type="spellEnd"/>
      <w:r w:rsidRPr="00386F67">
        <w:rPr>
          <w:rFonts w:ascii="Times New Roman" w:eastAsia="Times New Roman" w:hAnsi="Times New Roman" w:cs="Times New Roman"/>
          <w:lang w:eastAsia="en-GB"/>
          <w14:ligatures w14:val="none"/>
        </w:rPr>
        <w:t xml:space="preserve"> et al., 2016). Research which is conducted in form of survey also has the issue of bias in response as those giving the survey can respond in a manner that is socially acceptable or respondents may misinterpret the questions. A weakness is also the </w:t>
      </w:r>
      <w:r w:rsidR="00386F67" w:rsidRPr="00386F67">
        <w:rPr>
          <w:rFonts w:ascii="Times New Roman" w:eastAsia="Times New Roman" w:hAnsi="Times New Roman" w:cs="Times New Roman"/>
          <w:lang w:eastAsia="en-GB"/>
          <w14:ligatures w14:val="none"/>
        </w:rPr>
        <w:t>cross-sectional</w:t>
      </w:r>
      <w:r w:rsidRPr="00386F67">
        <w:rPr>
          <w:rFonts w:ascii="Times New Roman" w:eastAsia="Times New Roman" w:hAnsi="Times New Roman" w:cs="Times New Roman"/>
          <w:lang w:eastAsia="en-GB"/>
          <w14:ligatures w14:val="none"/>
        </w:rPr>
        <w:t xml:space="preserve"> design in the establishment of a causal relationship between variables. The other weakness lies on the quantitative side of the study that may not provide the in-depth understanding of the consumer behaviour that can be obtained through qualitative research. </w:t>
      </w:r>
      <w:proofErr w:type="spellStart"/>
      <w:r w:rsidRPr="00386F67">
        <w:rPr>
          <w:rFonts w:ascii="Times New Roman" w:eastAsia="Times New Roman" w:hAnsi="Times New Roman" w:cs="Times New Roman"/>
          <w:lang w:eastAsia="en-GB"/>
          <w14:ligatures w14:val="none"/>
        </w:rPr>
        <w:t>Drakaki</w:t>
      </w:r>
      <w:proofErr w:type="spellEnd"/>
      <w:r w:rsidRPr="00386F67">
        <w:rPr>
          <w:rFonts w:ascii="Times New Roman" w:eastAsia="Times New Roman" w:hAnsi="Times New Roman" w:cs="Times New Roman"/>
          <w:lang w:eastAsia="en-GB"/>
          <w14:ligatures w14:val="none"/>
        </w:rPr>
        <w:t xml:space="preserve"> et al. (2020) state that to treat such a complicated decision-making process and comprehend all factors that underlie it, one may require more advanced techniques.</w:t>
      </w:r>
    </w:p>
    <w:p w14:paraId="53064C09" w14:textId="24E6C5CC" w:rsidR="001C3671" w:rsidRPr="00386F67" w:rsidRDefault="001C3671" w:rsidP="00386F6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0" w:name="_Toc225717554"/>
      <w:r w:rsidRPr="00386F67">
        <w:rPr>
          <w:rFonts w:ascii="Times New Roman" w:eastAsia="Times New Roman" w:hAnsi="Times New Roman" w:cs="Times New Roman"/>
          <w:b/>
          <w:bCs/>
          <w:lang w:eastAsia="en-GB"/>
          <w14:ligatures w14:val="none"/>
        </w:rPr>
        <w:t>6. Data Collection &amp; Sampling</w:t>
      </w:r>
      <w:bookmarkEnd w:id="20"/>
      <w:r w:rsidRPr="00386F67">
        <w:rPr>
          <w:rFonts w:ascii="Times New Roman" w:eastAsia="Times New Roman" w:hAnsi="Times New Roman" w:cs="Times New Roman"/>
          <w:b/>
          <w:bCs/>
          <w:lang w:eastAsia="en-GB"/>
          <w14:ligatures w14:val="none"/>
        </w:rPr>
        <w:t xml:space="preserve"> </w:t>
      </w:r>
    </w:p>
    <w:p w14:paraId="339FE151" w14:textId="3B5617AC" w:rsidR="001C3671" w:rsidRPr="00386F67" w:rsidRDefault="001C3671" w:rsidP="00386F6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1" w:name="_Toc225717555"/>
      <w:r w:rsidRPr="00386F67">
        <w:rPr>
          <w:rFonts w:ascii="Times New Roman" w:eastAsia="Times New Roman" w:hAnsi="Times New Roman" w:cs="Times New Roman"/>
          <w:b/>
          <w:bCs/>
          <w:lang w:eastAsia="en-GB"/>
          <w14:ligatures w14:val="none"/>
        </w:rPr>
        <w:t>6.1 Data Collection Method</w:t>
      </w:r>
      <w:bookmarkEnd w:id="21"/>
    </w:p>
    <w:p w14:paraId="751FE0D6"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 study will use the quantitative method of data collection involving the use of structured questionnaire to gather primary data of the respondents. The popularity of questionnaires in business studies is linked to the reality that it enables the collection of standardised information pertaining a large sample of respondents in the most effective manner (Saunders et al., 2019). The study questionnaire will be directed at the attitude of the respondent towards the AI-based personalisation and its influence on the purchase intention regarding the UK e-commerce websites. The online questionnaire tool will be appropriate as the research is carried out online and respondents can complete the questionnaire at the convenience of their location.</w:t>
      </w:r>
    </w:p>
    <w:p w14:paraId="630178D6" w14:textId="0BA7879B"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A Likert scale is used to measure attitudes and </w:t>
      </w:r>
      <w:r w:rsidR="00092068" w:rsidRPr="00386F67">
        <w:rPr>
          <w:rFonts w:ascii="Times New Roman" w:eastAsia="Times New Roman" w:hAnsi="Times New Roman" w:cs="Times New Roman"/>
          <w:lang w:eastAsia="en-GB"/>
          <w14:ligatures w14:val="none"/>
        </w:rPr>
        <w:t>perceptions,</w:t>
      </w:r>
      <w:r w:rsidRPr="00386F67">
        <w:rPr>
          <w:rFonts w:ascii="Times New Roman" w:eastAsia="Times New Roman" w:hAnsi="Times New Roman" w:cs="Times New Roman"/>
          <w:lang w:eastAsia="en-GB"/>
          <w14:ligatures w14:val="none"/>
        </w:rPr>
        <w:t xml:space="preserve"> and this is normally strongly </w:t>
      </w:r>
      <w:r w:rsidR="00092068" w:rsidRPr="00386F67">
        <w:rPr>
          <w:rFonts w:ascii="Times New Roman" w:eastAsia="Times New Roman" w:hAnsi="Times New Roman" w:cs="Times New Roman"/>
          <w:lang w:eastAsia="en-GB"/>
          <w14:ligatures w14:val="none"/>
        </w:rPr>
        <w:t>disagreed</w:t>
      </w:r>
      <w:r w:rsidRPr="00386F67">
        <w:rPr>
          <w:rFonts w:ascii="Times New Roman" w:eastAsia="Times New Roman" w:hAnsi="Times New Roman" w:cs="Times New Roman"/>
          <w:lang w:eastAsia="en-GB"/>
          <w14:ligatures w14:val="none"/>
        </w:rPr>
        <w:t xml:space="preserve">, strongly disagree, strongly agree and strongly disagree. The specified scaling method is effective in cases when one has to measure subjective views and can perform the statistical analysis of responses (Joshi et al., 2015). Each construct, including personalised recommendations, targeted advertising, personalised user experience and perceived relevance is measured on more than one </w:t>
      </w:r>
      <w:r w:rsidRPr="00386F67">
        <w:rPr>
          <w:rFonts w:ascii="Times New Roman" w:eastAsia="Times New Roman" w:hAnsi="Times New Roman" w:cs="Times New Roman"/>
          <w:lang w:eastAsia="en-GB"/>
          <w14:ligatures w14:val="none"/>
        </w:rPr>
        <w:lastRenderedPageBreak/>
        <w:t>item to enhance the reliability. Structured questions enable the researcher to obtain the consistency of the response that is needed in quantitative analysis.</w:t>
      </w:r>
    </w:p>
    <w:p w14:paraId="6E4D1738" w14:textId="3AB02CBD" w:rsidR="001C3671" w:rsidRPr="00386F67" w:rsidRDefault="001C3671" w:rsidP="00386F6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2" w:name="_Toc225717556"/>
      <w:r w:rsidRPr="00386F67">
        <w:rPr>
          <w:rFonts w:ascii="Times New Roman" w:eastAsia="Times New Roman" w:hAnsi="Times New Roman" w:cs="Times New Roman"/>
          <w:b/>
          <w:bCs/>
          <w:lang w:eastAsia="en-GB"/>
          <w14:ligatures w14:val="none"/>
        </w:rPr>
        <w:t>6.2 Questionnaire Design</w:t>
      </w:r>
      <w:bookmarkEnd w:id="22"/>
    </w:p>
    <w:p w14:paraId="2048CC13"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To make the questionnaire easy to understand and logically structured, it is split into three major parts. The first section also captures the demographic information of age, gender and frequency of online shopping to give the context of the analysis. The second section will be dedicated to the independent variables, where the respondents will be compelled to evaluate their experiences with the AI-based personalisation on the four dimensions. Each of the variables is measured by a number of Likert-scale statements to capture different sets of dimensions of the construct.</w:t>
      </w:r>
    </w:p>
    <w:p w14:paraId="23C9AED3"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 final is the measurement of the dependent variable, the purchase intention of the customers, using statements that reveal the potential of purchasing the products in the event of personalised experiences. The questionnaire is formulated on the guidelines, which ensure that the questions are clear, simple, and relevant (Dillman et al., 2014). Caution is also taken to make sure that there are no ambiguous or leading questions, which will affect accuracy in responses. The systematic format is easy to fill and improves the quality of responses.</w:t>
      </w:r>
    </w:p>
    <w:p w14:paraId="2F7C2FCC" w14:textId="7A192E8A" w:rsidR="001C3671" w:rsidRPr="00386F67" w:rsidRDefault="001C3671" w:rsidP="00386F6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3" w:name="_Toc225717557"/>
      <w:r w:rsidRPr="00386F67">
        <w:rPr>
          <w:rFonts w:ascii="Times New Roman" w:eastAsia="Times New Roman" w:hAnsi="Times New Roman" w:cs="Times New Roman"/>
          <w:b/>
          <w:bCs/>
          <w:lang w:eastAsia="en-GB"/>
          <w14:ligatures w14:val="none"/>
        </w:rPr>
        <w:t>6.3 Sampling</w:t>
      </w:r>
      <w:bookmarkEnd w:id="23"/>
    </w:p>
    <w:p w14:paraId="111AFFC5"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 study employs convenience as a sample of research methods whereby the participants are sampled based on the availability of the participants and their intentions to participate. The probability sampling of convenience sampling is a typical form of quantitative research when there is a limitation on the probability sampling because the time and resources constraints limit it (</w:t>
      </w:r>
      <w:proofErr w:type="spellStart"/>
      <w:r w:rsidRPr="00386F67">
        <w:rPr>
          <w:rFonts w:ascii="Times New Roman" w:eastAsia="Times New Roman" w:hAnsi="Times New Roman" w:cs="Times New Roman"/>
          <w:lang w:eastAsia="en-GB"/>
          <w14:ligatures w14:val="none"/>
        </w:rPr>
        <w:t>Etikan</w:t>
      </w:r>
      <w:proofErr w:type="spellEnd"/>
      <w:r w:rsidRPr="00386F67">
        <w:rPr>
          <w:rFonts w:ascii="Times New Roman" w:eastAsia="Times New Roman" w:hAnsi="Times New Roman" w:cs="Times New Roman"/>
          <w:lang w:eastAsia="en-GB"/>
          <w14:ligatures w14:val="none"/>
        </w:rPr>
        <w:t xml:space="preserve"> et al., 2016). In this case, the target population is the consumers of the UK who are active online shoppers and have already been exposed to online shopping platforms.</w:t>
      </w:r>
    </w:p>
    <w:p w14:paraId="53D2E40F"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A sample size is reported to be about 100 to 200 respondents that is reported to be enough to undergo statistical analysis and particularly regression analysis. This range provides sufficient number of observations not only to find out the relationship among variables but also the range is manageable with the study. Although the convenience sampling may minimise the sample </w:t>
      </w:r>
      <w:r w:rsidRPr="00386F67">
        <w:rPr>
          <w:rFonts w:ascii="Times New Roman" w:eastAsia="Times New Roman" w:hAnsi="Times New Roman" w:cs="Times New Roman"/>
          <w:lang w:eastAsia="en-GB"/>
          <w14:ligatures w14:val="none"/>
        </w:rPr>
        <w:lastRenderedPageBreak/>
        <w:t>representativeness, it enables the gathering of data within a limited time. Saunders et al. (2019) emphasise that the sample size must be large and it is received in this study.</w:t>
      </w:r>
    </w:p>
    <w:p w14:paraId="74F863F3" w14:textId="3E8B186F" w:rsidR="001C3671" w:rsidRPr="00386F67" w:rsidRDefault="001C3671" w:rsidP="00386F6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4" w:name="_Toc225717558"/>
      <w:r w:rsidRPr="00386F67">
        <w:rPr>
          <w:rFonts w:ascii="Times New Roman" w:eastAsia="Times New Roman" w:hAnsi="Times New Roman" w:cs="Times New Roman"/>
          <w:b/>
          <w:bCs/>
          <w:lang w:eastAsia="en-GB"/>
          <w14:ligatures w14:val="none"/>
        </w:rPr>
        <w:t>7. Data Analysis Plan</w:t>
      </w:r>
      <w:bookmarkEnd w:id="24"/>
      <w:r w:rsidRPr="00386F67">
        <w:rPr>
          <w:rFonts w:ascii="Times New Roman" w:eastAsia="Times New Roman" w:hAnsi="Times New Roman" w:cs="Times New Roman"/>
          <w:b/>
          <w:bCs/>
          <w:lang w:eastAsia="en-GB"/>
          <w14:ligatures w14:val="none"/>
        </w:rPr>
        <w:t xml:space="preserve"> </w:t>
      </w:r>
    </w:p>
    <w:p w14:paraId="79B2D3FE"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The analysis of this study will be done in SPSS that is among the most widely used software in quantitative research that is concerned with statistical analysis. The analysis will begin with the descriptive statistics that will involve the description of the characteristics of the data (mean, frequency, standard deviation). The summary of the </w:t>
      </w:r>
      <w:proofErr w:type="gramStart"/>
      <w:r w:rsidRPr="00386F67">
        <w:rPr>
          <w:rFonts w:ascii="Times New Roman" w:eastAsia="Times New Roman" w:hAnsi="Times New Roman" w:cs="Times New Roman"/>
          <w:lang w:eastAsia="en-GB"/>
          <w14:ligatures w14:val="none"/>
        </w:rPr>
        <w:t>respondents</w:t>
      </w:r>
      <w:proofErr w:type="gramEnd"/>
      <w:r w:rsidRPr="00386F67">
        <w:rPr>
          <w:rFonts w:ascii="Times New Roman" w:eastAsia="Times New Roman" w:hAnsi="Times New Roman" w:cs="Times New Roman"/>
          <w:lang w:eastAsia="en-GB"/>
          <w14:ligatures w14:val="none"/>
        </w:rPr>
        <w:t xml:space="preserve"> profile and the overall tendencies in the data that can be observed during the first steps can be presented in the descriptive analysis (Field, 2018).</w:t>
      </w:r>
    </w:p>
    <w:p w14:paraId="5C7BA63E"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The alpha of Cronbach will be measured in order to identify the reliability of the measurement scales. This test determines the internal consistency of the items that are measured by using the test in order to assure consistency and stability in the results. A </w:t>
      </w:r>
      <w:proofErr w:type="spellStart"/>
      <w:r w:rsidRPr="00386F67">
        <w:rPr>
          <w:rFonts w:ascii="Times New Roman" w:eastAsia="Times New Roman" w:hAnsi="Times New Roman" w:cs="Times New Roman"/>
          <w:lang w:eastAsia="en-GB"/>
          <w14:ligatures w14:val="none"/>
        </w:rPr>
        <w:t>Cronbachs</w:t>
      </w:r>
      <w:proofErr w:type="spellEnd"/>
      <w:r w:rsidRPr="00386F67">
        <w:rPr>
          <w:rFonts w:ascii="Times New Roman" w:eastAsia="Times New Roman" w:hAnsi="Times New Roman" w:cs="Times New Roman"/>
          <w:lang w:eastAsia="en-GB"/>
          <w14:ligatures w14:val="none"/>
        </w:rPr>
        <w:t xml:space="preserve"> alpha of 0.7 and above would normally be considered satisfactory to be employed in </w:t>
      </w:r>
      <w:proofErr w:type="gramStart"/>
      <w:r w:rsidRPr="00386F67">
        <w:rPr>
          <w:rFonts w:ascii="Times New Roman" w:eastAsia="Times New Roman" w:hAnsi="Times New Roman" w:cs="Times New Roman"/>
          <w:lang w:eastAsia="en-GB"/>
          <w14:ligatures w14:val="none"/>
        </w:rPr>
        <w:t>a research</w:t>
      </w:r>
      <w:proofErr w:type="gramEnd"/>
      <w:r w:rsidRPr="00386F67">
        <w:rPr>
          <w:rFonts w:ascii="Times New Roman" w:eastAsia="Times New Roman" w:hAnsi="Times New Roman" w:cs="Times New Roman"/>
          <w:lang w:eastAsia="en-GB"/>
          <w14:ligatures w14:val="none"/>
        </w:rPr>
        <w:t xml:space="preserve"> (</w:t>
      </w:r>
      <w:proofErr w:type="spellStart"/>
      <w:r w:rsidRPr="00386F67">
        <w:rPr>
          <w:rFonts w:ascii="Times New Roman" w:eastAsia="Times New Roman" w:hAnsi="Times New Roman" w:cs="Times New Roman"/>
          <w:lang w:eastAsia="en-GB"/>
          <w14:ligatures w14:val="none"/>
        </w:rPr>
        <w:t>Tavakol</w:t>
      </w:r>
      <w:proofErr w:type="spellEnd"/>
      <w:r w:rsidRPr="00386F67">
        <w:rPr>
          <w:rFonts w:ascii="Times New Roman" w:eastAsia="Times New Roman" w:hAnsi="Times New Roman" w:cs="Times New Roman"/>
          <w:lang w:eastAsia="en-GB"/>
          <w14:ligatures w14:val="none"/>
        </w:rPr>
        <w:t xml:space="preserve"> and Dennick, 2011). This will be needed to make sure that the list in the questionnaire represents the variables under investigation.</w:t>
      </w:r>
    </w:p>
    <w:p w14:paraId="0EA572D1"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This will be followed by correlation analysis so as to examine the strength and direction of relationship between the independent variables and the dependent variable. Due to this analysis, one will be able to conclude whether there are some significant correlations between the dimensions of personalisation by AI and purchase intention. Correlation is not causation and as such it has to be further analysed to ascertain the effects of each variable.</w:t>
      </w:r>
    </w:p>
    <w:p w14:paraId="7C1FADF8" w14:textId="3A1C6529" w:rsidR="001C3671" w:rsidRPr="00386F67" w:rsidRDefault="001C3671" w:rsidP="00386F6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5" w:name="_Toc225717559"/>
      <w:r w:rsidRPr="00386F67">
        <w:rPr>
          <w:rFonts w:ascii="Times New Roman" w:eastAsia="Times New Roman" w:hAnsi="Times New Roman" w:cs="Times New Roman"/>
          <w:b/>
          <w:bCs/>
          <w:lang w:eastAsia="en-GB"/>
          <w14:ligatures w14:val="none"/>
        </w:rPr>
        <w:t>8. Ethical Considerations</w:t>
      </w:r>
      <w:bookmarkEnd w:id="25"/>
      <w:r w:rsidRPr="00386F67">
        <w:rPr>
          <w:rFonts w:ascii="Times New Roman" w:eastAsia="Times New Roman" w:hAnsi="Times New Roman" w:cs="Times New Roman"/>
          <w:b/>
          <w:bCs/>
          <w:lang w:eastAsia="en-GB"/>
          <w14:ligatures w14:val="none"/>
        </w:rPr>
        <w:t xml:space="preserve"> </w:t>
      </w:r>
    </w:p>
    <w:p w14:paraId="42C75821"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These ethical concerns are crucial in ensuring that the research process is conducted in a responsible way and safeguarding of the rights of the participants. This study is based on the principles of the ethics of informed consent, confidentiality and data security. The informed consent means that the subjects of the study are aware of the aim of the study, the nature of the involvement and they can pull-out at any time with no consequences. The respondents will be </w:t>
      </w:r>
      <w:r w:rsidRPr="00386F67">
        <w:rPr>
          <w:rFonts w:ascii="Times New Roman" w:eastAsia="Times New Roman" w:hAnsi="Times New Roman" w:cs="Times New Roman"/>
          <w:lang w:eastAsia="en-GB"/>
          <w14:ligatures w14:val="none"/>
        </w:rPr>
        <w:lastRenderedPageBreak/>
        <w:t>provided with information on the objectives of the research and their voluntary participation in the study.</w:t>
      </w:r>
    </w:p>
    <w:p w14:paraId="748CD26F"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 confidentiality is provided since all the answers of the participants are anonymous and do not correspond to the recognisable individuals. No personal data would be collected unless necessary and the data collected would be stored in a secure place. It is a research methodology that is aligned with ethical research practises that are geared towards ensuring the preservation of identity and privacy of the research participants (Saunders et al., 2019). Besides, the study complies with the principles of the General Data Protection Regulation (GDPR) based on which the collection, data storage and processing of personal information in the UK and the European framework is governed. This data will be kept in a safe location and will be used by academic purposes only.</w:t>
      </w:r>
    </w:p>
    <w:p w14:paraId="72FC416C" w14:textId="1995DBDC" w:rsidR="001C3671" w:rsidRPr="00386F67" w:rsidRDefault="001C3671" w:rsidP="00386F6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6" w:name="_Toc225717560"/>
      <w:r w:rsidRPr="00386F67">
        <w:rPr>
          <w:rFonts w:ascii="Times New Roman" w:eastAsia="Times New Roman" w:hAnsi="Times New Roman" w:cs="Times New Roman"/>
          <w:b/>
          <w:bCs/>
          <w:lang w:eastAsia="en-GB"/>
          <w14:ligatures w14:val="none"/>
        </w:rPr>
        <w:t>9. Limitations</w:t>
      </w:r>
      <w:bookmarkEnd w:id="26"/>
      <w:r w:rsidRPr="00386F67">
        <w:rPr>
          <w:rFonts w:ascii="Times New Roman" w:eastAsia="Times New Roman" w:hAnsi="Times New Roman" w:cs="Times New Roman"/>
          <w:b/>
          <w:bCs/>
          <w:lang w:eastAsia="en-GB"/>
          <w14:ligatures w14:val="none"/>
        </w:rPr>
        <w:t xml:space="preserve"> </w:t>
      </w:r>
    </w:p>
    <w:p w14:paraId="7D2E0A7A"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There are several limitations on the research design. First, convenience sampling may cause sample bias due to the fact that the sample size will constitute individuals that can be approached and not necessarily representative. This limits the applicability of the results to the rest of the UK population (</w:t>
      </w:r>
      <w:proofErr w:type="spellStart"/>
      <w:r w:rsidRPr="00386F67">
        <w:rPr>
          <w:rFonts w:ascii="Times New Roman" w:eastAsia="Times New Roman" w:hAnsi="Times New Roman" w:cs="Times New Roman"/>
          <w:lang w:eastAsia="en-GB"/>
          <w14:ligatures w14:val="none"/>
        </w:rPr>
        <w:t>Etikan</w:t>
      </w:r>
      <w:proofErr w:type="spellEnd"/>
      <w:r w:rsidRPr="00386F67">
        <w:rPr>
          <w:rFonts w:ascii="Times New Roman" w:eastAsia="Times New Roman" w:hAnsi="Times New Roman" w:cs="Times New Roman"/>
          <w:lang w:eastAsia="en-GB"/>
          <w14:ligatures w14:val="none"/>
        </w:rPr>
        <w:t xml:space="preserve"> et al., 2016). Second, time is a limitation on the research, as data is collected within a limited period of time on the premise of </w:t>
      </w:r>
      <w:proofErr w:type="gramStart"/>
      <w:r w:rsidRPr="00386F67">
        <w:rPr>
          <w:rFonts w:ascii="Times New Roman" w:eastAsia="Times New Roman" w:hAnsi="Times New Roman" w:cs="Times New Roman"/>
          <w:lang w:eastAsia="en-GB"/>
          <w14:ligatures w14:val="none"/>
        </w:rPr>
        <w:t>a cross-sectional research</w:t>
      </w:r>
      <w:proofErr w:type="gramEnd"/>
      <w:r w:rsidRPr="00386F67">
        <w:rPr>
          <w:rFonts w:ascii="Times New Roman" w:eastAsia="Times New Roman" w:hAnsi="Times New Roman" w:cs="Times New Roman"/>
          <w:lang w:eastAsia="en-GB"/>
          <w14:ligatures w14:val="none"/>
        </w:rPr>
        <w:t>. This restricts the ability to measure behaviour change of customers in the long run.</w:t>
      </w:r>
    </w:p>
    <w:p w14:paraId="6A54E44D"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 other weakness comes with the fact that the self-reported data is subject to the bias of response. The participants are allowed to make socially desirable answers or they may not have to imitate their actual behaviour. This could affect validity of the findings. Despite the limitation, the research has provided valuable data on the connexion between individualisation by artificial intelligence and purchase intention and it has provided points of improvement in the future research.</w:t>
      </w:r>
    </w:p>
    <w:p w14:paraId="78ACA539" w14:textId="7835682C" w:rsidR="001C3671" w:rsidRPr="00386F67" w:rsidRDefault="001C3671" w:rsidP="00386F6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7" w:name="_Toc225717561"/>
      <w:r w:rsidRPr="00386F67">
        <w:rPr>
          <w:rFonts w:ascii="Times New Roman" w:eastAsia="Times New Roman" w:hAnsi="Times New Roman" w:cs="Times New Roman"/>
          <w:b/>
          <w:bCs/>
          <w:lang w:eastAsia="en-GB"/>
          <w14:ligatures w14:val="none"/>
        </w:rPr>
        <w:t>10. Resources &amp; Cost</w:t>
      </w:r>
      <w:bookmarkEnd w:id="27"/>
      <w:r w:rsidRPr="00386F67">
        <w:rPr>
          <w:rFonts w:ascii="Times New Roman" w:eastAsia="Times New Roman" w:hAnsi="Times New Roman" w:cs="Times New Roman"/>
          <w:b/>
          <w:bCs/>
          <w:lang w:eastAsia="en-GB"/>
          <w14:ligatures w14:val="none"/>
        </w:rPr>
        <w:t xml:space="preserve"> </w:t>
      </w:r>
    </w:p>
    <w:p w14:paraId="01BA12D3"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The research does not require a substantial sum of money since it is pegged on web-based tools and sites. Data collection will be done through Google Forms since it is a low-cost and convenient method of distributing questionnaires and receiving feedback. The SPSS software will be utilised </w:t>
      </w:r>
      <w:r w:rsidRPr="00386F67">
        <w:rPr>
          <w:rFonts w:ascii="Times New Roman" w:eastAsia="Times New Roman" w:hAnsi="Times New Roman" w:cs="Times New Roman"/>
          <w:lang w:eastAsia="en-GB"/>
          <w14:ligatures w14:val="none"/>
        </w:rPr>
        <w:lastRenderedPageBreak/>
        <w:t>to perform data analysis and support the further statistical procedures required in the proposed study including the regression analysis (Field, 2018).</w:t>
      </w:r>
    </w:p>
    <w:p w14:paraId="5A70C905" w14:textId="77777777" w:rsidR="00386F67" w:rsidRPr="00386F67" w:rsidRDefault="00386F67" w:rsidP="00386F6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The research process involves a number of steps in terms of time resources; the questionnaire design, the data collection, data analysis, and report writing. The stages will require planning to determine that they would be done in good time. The overall cost is also not excessively high because the research is not carried out with the help of actual resources or travelling, that is why the research can be carried out within the academic restrictions.</w:t>
      </w:r>
    </w:p>
    <w:p w14:paraId="1B40F087" w14:textId="69C08FBD" w:rsidR="001C3671" w:rsidRPr="00386F67" w:rsidRDefault="001C3671" w:rsidP="00386F6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8" w:name="_Toc225717562"/>
      <w:r w:rsidRPr="00386F67">
        <w:rPr>
          <w:rFonts w:ascii="Times New Roman" w:eastAsia="Times New Roman" w:hAnsi="Times New Roman" w:cs="Times New Roman"/>
          <w:b/>
          <w:bCs/>
          <w:lang w:eastAsia="en-GB"/>
          <w14:ligatures w14:val="none"/>
        </w:rPr>
        <w:t>11. Timeline</w:t>
      </w:r>
      <w:bookmarkEnd w:id="28"/>
    </w:p>
    <w:p w14:paraId="3FEB1E81" w14:textId="7EE628CF" w:rsidR="001C3671" w:rsidRPr="00386F67" w:rsidRDefault="001C3671" w:rsidP="00386F67">
      <w:pPr>
        <w:spacing w:line="360" w:lineRule="auto"/>
        <w:jc w:val="both"/>
        <w:rPr>
          <w:lang w:eastAsia="en-GB"/>
        </w:rPr>
      </w:pPr>
      <w:r w:rsidRPr="00386F67">
        <w:rPr>
          <w:noProof/>
          <w:lang w:eastAsia="en-GB"/>
        </w:rPr>
        <w:drawing>
          <wp:inline distT="0" distB="0" distL="0" distR="0" wp14:anchorId="0DF746E8" wp14:editId="10A6E504">
            <wp:extent cx="4619625" cy="2755894"/>
            <wp:effectExtent l="0" t="0" r="0" b="6985"/>
            <wp:docPr id="630453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9900" cy="2762023"/>
                    </a:xfrm>
                    <a:prstGeom prst="rect">
                      <a:avLst/>
                    </a:prstGeom>
                    <a:noFill/>
                  </pic:spPr>
                </pic:pic>
              </a:graphicData>
            </a:graphic>
          </wp:inline>
        </w:drawing>
      </w:r>
    </w:p>
    <w:p w14:paraId="6EC474F8" w14:textId="0AA83604" w:rsidR="001C3671" w:rsidRPr="00386F67" w:rsidRDefault="001C3671" w:rsidP="00386F67">
      <w:pPr>
        <w:pStyle w:val="Caption"/>
        <w:spacing w:line="360" w:lineRule="auto"/>
        <w:jc w:val="both"/>
        <w:rPr>
          <w:lang w:eastAsia="en-GB"/>
        </w:rPr>
      </w:pPr>
      <w:bookmarkStart w:id="29" w:name="_Toc225717566"/>
      <w:r w:rsidRPr="00386F67">
        <w:t xml:space="preserve">Figure </w:t>
      </w:r>
      <w:fldSimple w:instr=" SEQ Figure \* ARABIC ">
        <w:r w:rsidRPr="00386F67">
          <w:rPr>
            <w:noProof/>
          </w:rPr>
          <w:t>2</w:t>
        </w:r>
      </w:fldSimple>
      <w:r w:rsidRPr="00386F67">
        <w:t>: Gantt chart.</w:t>
      </w:r>
      <w:bookmarkEnd w:id="29"/>
    </w:p>
    <w:p w14:paraId="5D721A57" w14:textId="2D951454" w:rsidR="001C3671" w:rsidRPr="00386F67" w:rsidRDefault="001C3671" w:rsidP="00386F6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30" w:name="_Toc225717563"/>
      <w:r w:rsidRPr="00386F67">
        <w:rPr>
          <w:rFonts w:ascii="Times New Roman" w:eastAsia="Times New Roman" w:hAnsi="Times New Roman" w:cs="Times New Roman"/>
          <w:b/>
          <w:bCs/>
          <w:lang w:eastAsia="en-GB"/>
          <w14:ligatures w14:val="none"/>
        </w:rPr>
        <w:t>12. Conclusion</w:t>
      </w:r>
      <w:bookmarkEnd w:id="30"/>
      <w:r w:rsidRPr="00386F67">
        <w:rPr>
          <w:rFonts w:ascii="Times New Roman" w:eastAsia="Times New Roman" w:hAnsi="Times New Roman" w:cs="Times New Roman"/>
          <w:b/>
          <w:bCs/>
          <w:lang w:eastAsia="en-GB"/>
          <w14:ligatures w14:val="none"/>
        </w:rPr>
        <w:t xml:space="preserve"> </w:t>
      </w:r>
    </w:p>
    <w:p w14:paraId="5AE80A9F" w14:textId="77777777" w:rsidR="00386F67" w:rsidRPr="00386F67" w:rsidRDefault="00386F67" w:rsidP="00386F67">
      <w:pPr>
        <w:spacing w:line="360" w:lineRule="auto"/>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This research proposal has outlined a systematic procedure that concerns the study of the impact of AI-based personalisation on customer buying intention on e-commerce platforms in the UK. The paper is a synthesis of theoretical foundation with the application of a quantitative research design in the attempt to establish the relationship between the crucial levels of personalisation and consumer behaviour. The study considers a systematic and empirical study of the formulated relationships by adopting a positivist philosophy and dedicative approach.</w:t>
      </w:r>
    </w:p>
    <w:p w14:paraId="569CF8B7" w14:textId="12EC6C00" w:rsidR="008D7595" w:rsidRPr="00386F67" w:rsidRDefault="00386F67" w:rsidP="00386F67">
      <w:pPr>
        <w:spacing w:line="360" w:lineRule="auto"/>
        <w:jc w:val="both"/>
        <w:rPr>
          <w:lang w:eastAsia="en-GB"/>
        </w:rPr>
      </w:pPr>
      <w:r w:rsidRPr="00386F67">
        <w:rPr>
          <w:rFonts w:ascii="Times New Roman" w:eastAsia="Times New Roman" w:hAnsi="Times New Roman" w:cs="Times New Roman"/>
          <w:lang w:eastAsia="en-GB"/>
          <w14:ligatures w14:val="none"/>
        </w:rPr>
        <w:lastRenderedPageBreak/>
        <w:t>The research contributes to the scholarly body of information through the gaps in the literature, to be more precise, the absence of the focus on purchase intention as the outcome of the AI-based personalisation. It also offers good implications to the businesses within the e-commerce industry. Information on which aspects of personalisation have the greatest impact on the purchase intention can be used to enhance more effective marketing campaigns, as well as, enhance customer interaction.</w:t>
      </w:r>
      <w:r w:rsidR="008D7595" w:rsidRPr="00386F67">
        <w:rPr>
          <w:lang w:eastAsia="en-GB"/>
        </w:rPr>
        <w:br w:type="page"/>
      </w:r>
    </w:p>
    <w:bookmarkStart w:id="31" w:name="_Toc225717564" w:displacedByCustomXml="next"/>
    <w:sdt>
      <w:sdtPr>
        <w:rPr>
          <w:rFonts w:asciiTheme="minorHAnsi" w:eastAsiaTheme="minorHAnsi" w:hAnsiTheme="minorHAnsi" w:cstheme="minorBidi"/>
          <w:color w:val="auto"/>
          <w:sz w:val="24"/>
          <w:szCs w:val="24"/>
        </w:rPr>
        <w:id w:val="-376231803"/>
        <w:docPartObj>
          <w:docPartGallery w:val="Bibliographies"/>
          <w:docPartUnique/>
        </w:docPartObj>
      </w:sdtPr>
      <w:sdtContent>
        <w:p w14:paraId="65863C59" w14:textId="42A95263" w:rsidR="008D7595" w:rsidRPr="00386F67" w:rsidRDefault="008D7595" w:rsidP="00142448">
          <w:pPr>
            <w:pStyle w:val="Heading1"/>
            <w:spacing w:line="360" w:lineRule="auto"/>
            <w:ind w:left="720" w:hanging="720"/>
            <w:jc w:val="both"/>
            <w:rPr>
              <w:rFonts w:asciiTheme="majorBidi" w:hAnsiTheme="majorBidi"/>
              <w:b/>
              <w:bCs/>
              <w:color w:val="auto"/>
              <w:sz w:val="32"/>
              <w:szCs w:val="32"/>
            </w:rPr>
          </w:pPr>
          <w:r w:rsidRPr="00386F67">
            <w:rPr>
              <w:rFonts w:asciiTheme="majorBidi" w:hAnsiTheme="majorBidi"/>
              <w:b/>
              <w:bCs/>
              <w:color w:val="auto"/>
              <w:sz w:val="32"/>
              <w:szCs w:val="32"/>
            </w:rPr>
            <w:t>References</w:t>
          </w:r>
          <w:bookmarkEnd w:id="31"/>
        </w:p>
        <w:sdt>
          <w:sdtPr>
            <w:id w:val="-573587230"/>
            <w:bibliography/>
          </w:sdtPr>
          <w:sdtContent>
            <w:p w14:paraId="2D9CF367"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Abdinazar, K., 2025. Growth in European e-commerce: </w:t>
              </w:r>
              <w:proofErr w:type="spellStart"/>
              <w:r w:rsidRPr="00386F67">
                <w:rPr>
                  <w:rFonts w:ascii="Times New Roman" w:eastAsia="Calibri" w:hAnsi="Times New Roman" w:cs="Times New Roman"/>
                  <w:kern w:val="2"/>
                </w:rPr>
                <w:t>analyzing</w:t>
              </w:r>
              <w:proofErr w:type="spellEnd"/>
              <w:r w:rsidRPr="00386F67">
                <w:rPr>
                  <w:rFonts w:ascii="Times New Roman" w:eastAsia="Calibri" w:hAnsi="Times New Roman" w:cs="Times New Roman"/>
                  <w:kern w:val="2"/>
                </w:rPr>
                <w:t xml:space="preserve"> the surge in online shopping and consumer behaviour. </w:t>
              </w:r>
              <w:r w:rsidRPr="00386F67">
                <w:rPr>
                  <w:rFonts w:ascii="Times New Roman" w:eastAsia="Calibri" w:hAnsi="Times New Roman" w:cs="Times New Roman"/>
                  <w:i/>
                  <w:iCs/>
                  <w:kern w:val="2"/>
                </w:rPr>
                <w:t>GSJ</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13</w:t>
              </w:r>
              <w:r w:rsidRPr="00386F67">
                <w:rPr>
                  <w:rFonts w:ascii="Times New Roman" w:eastAsia="Calibri" w:hAnsi="Times New Roman" w:cs="Times New Roman"/>
                  <w:kern w:val="2"/>
                </w:rPr>
                <w:t>(2).</w:t>
              </w:r>
            </w:p>
            <w:p w14:paraId="7932876A"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Agarwal, P., Swami, S. and Malhotra, S.K., 2024. Artificial intelligence adoption in the post COVID-19 new-normal and role of smart technologies in transforming business: a review. </w:t>
              </w:r>
              <w:r w:rsidRPr="00386F67">
                <w:rPr>
                  <w:rFonts w:ascii="Times New Roman" w:eastAsia="Calibri" w:hAnsi="Times New Roman" w:cs="Times New Roman"/>
                  <w:i/>
                  <w:iCs/>
                  <w:kern w:val="2"/>
                </w:rPr>
                <w:t>Journal of Science and Technology Policy Management</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15</w:t>
              </w:r>
              <w:r w:rsidRPr="00386F67">
                <w:rPr>
                  <w:rFonts w:ascii="Times New Roman" w:eastAsia="Calibri" w:hAnsi="Times New Roman" w:cs="Times New Roman"/>
                  <w:kern w:val="2"/>
                </w:rPr>
                <w:t>(3), pp.506-529.</w:t>
              </w:r>
            </w:p>
            <w:p w14:paraId="2281D4E9"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Anand, B., Chakravarty, H., </w:t>
              </w:r>
              <w:proofErr w:type="spellStart"/>
              <w:r w:rsidRPr="00386F67">
                <w:rPr>
                  <w:rFonts w:ascii="Times New Roman" w:eastAsia="Calibri" w:hAnsi="Times New Roman" w:cs="Times New Roman"/>
                  <w:kern w:val="2"/>
                </w:rPr>
                <w:t>Athalye</w:t>
              </w:r>
              <w:proofErr w:type="spellEnd"/>
              <w:r w:rsidRPr="00386F67">
                <w:rPr>
                  <w:rFonts w:ascii="Times New Roman" w:eastAsia="Calibri" w:hAnsi="Times New Roman" w:cs="Times New Roman"/>
                  <w:kern w:val="2"/>
                </w:rPr>
                <w:t>, M.S.G., Varalaxmi, P. and Mishra, A.K., 2023. Understanding consumer behaviour in the digital age: a study of online shopping habits. </w:t>
              </w:r>
              <w:proofErr w:type="spellStart"/>
              <w:r w:rsidRPr="00386F67">
                <w:rPr>
                  <w:rFonts w:ascii="Times New Roman" w:eastAsia="Calibri" w:hAnsi="Times New Roman" w:cs="Times New Roman"/>
                  <w:i/>
                  <w:iCs/>
                  <w:kern w:val="2"/>
                </w:rPr>
                <w:t>Shodha</w:t>
              </w:r>
              <w:proofErr w:type="spellEnd"/>
              <w:r w:rsidRPr="00386F67">
                <w:rPr>
                  <w:rFonts w:ascii="Times New Roman" w:eastAsia="Calibri" w:hAnsi="Times New Roman" w:cs="Times New Roman"/>
                  <w:i/>
                  <w:iCs/>
                  <w:kern w:val="2"/>
                </w:rPr>
                <w:t xml:space="preserve"> Prabha (UGC Care J.)</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48</w:t>
              </w:r>
              <w:r w:rsidRPr="00386F67">
                <w:rPr>
                  <w:rFonts w:ascii="Times New Roman" w:eastAsia="Calibri" w:hAnsi="Times New Roman" w:cs="Times New Roman"/>
                  <w:kern w:val="2"/>
                </w:rPr>
                <w:t>(3), pp.84-93.</w:t>
              </w:r>
            </w:p>
            <w:p w14:paraId="69D1BB98"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proofErr w:type="spellStart"/>
              <w:r w:rsidRPr="00386F67">
                <w:rPr>
                  <w:rFonts w:ascii="Times New Roman" w:eastAsia="Calibri" w:hAnsi="Times New Roman" w:cs="Times New Roman"/>
                  <w:kern w:val="2"/>
                </w:rPr>
                <w:t>Arisandi</w:t>
              </w:r>
              <w:proofErr w:type="spellEnd"/>
              <w:r w:rsidRPr="00386F67">
                <w:rPr>
                  <w:rFonts w:ascii="Times New Roman" w:eastAsia="Calibri" w:hAnsi="Times New Roman" w:cs="Times New Roman"/>
                  <w:kern w:val="2"/>
                </w:rPr>
                <w:t xml:space="preserve">, D., </w:t>
              </w:r>
              <w:proofErr w:type="spellStart"/>
              <w:r w:rsidRPr="00386F67">
                <w:rPr>
                  <w:rFonts w:ascii="Times New Roman" w:eastAsia="Calibri" w:hAnsi="Times New Roman" w:cs="Times New Roman"/>
                  <w:kern w:val="2"/>
                </w:rPr>
                <w:t>Herwindiati</w:t>
              </w:r>
              <w:proofErr w:type="spellEnd"/>
              <w:r w:rsidRPr="00386F67">
                <w:rPr>
                  <w:rFonts w:ascii="Times New Roman" w:eastAsia="Calibri" w:hAnsi="Times New Roman" w:cs="Times New Roman"/>
                  <w:kern w:val="2"/>
                </w:rPr>
                <w:t xml:space="preserve">, D.E. and </w:t>
              </w:r>
              <w:proofErr w:type="spellStart"/>
              <w:r w:rsidRPr="00386F67">
                <w:rPr>
                  <w:rFonts w:ascii="Times New Roman" w:eastAsia="Calibri" w:hAnsi="Times New Roman" w:cs="Times New Roman"/>
                  <w:kern w:val="2"/>
                </w:rPr>
                <w:t>Cokki</w:t>
              </w:r>
              <w:proofErr w:type="spellEnd"/>
              <w:r w:rsidRPr="00386F67">
                <w:rPr>
                  <w:rFonts w:ascii="Times New Roman" w:eastAsia="Calibri" w:hAnsi="Times New Roman" w:cs="Times New Roman"/>
                  <w:kern w:val="2"/>
                </w:rPr>
                <w:t>, C., 2025, August. The Influence of User Recommendations and System Recommendations on Consumer Purchase Intention. In </w:t>
              </w:r>
              <w:r w:rsidRPr="00386F67">
                <w:rPr>
                  <w:rFonts w:ascii="Times New Roman" w:eastAsia="Calibri" w:hAnsi="Times New Roman" w:cs="Times New Roman"/>
                  <w:i/>
                  <w:iCs/>
                  <w:kern w:val="2"/>
                </w:rPr>
                <w:t>Proceedings of the Thirteenth International Conference on Entrepreneurship and Business Management UNTAR 2024 (ICEBM 2024)</w:t>
              </w:r>
              <w:r w:rsidRPr="00386F67">
                <w:rPr>
                  <w:rFonts w:ascii="Times New Roman" w:eastAsia="Calibri" w:hAnsi="Times New Roman" w:cs="Times New Roman"/>
                  <w:kern w:val="2"/>
                </w:rPr>
                <w:t> (Vol. 338, p. 142). Springer Nature.</w:t>
              </w:r>
            </w:p>
            <w:p w14:paraId="2E16A4F7"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Arli, D., 2024. Consumer perceptions of the ethicality of re-targeting online advertising. </w:t>
              </w:r>
              <w:r w:rsidRPr="00386F67">
                <w:rPr>
                  <w:rFonts w:ascii="Times New Roman" w:eastAsia="Calibri" w:hAnsi="Times New Roman" w:cs="Times New Roman"/>
                  <w:i/>
                  <w:iCs/>
                  <w:kern w:val="2"/>
                </w:rPr>
                <w:t>Asia Pacific Journal of Marketing and Logistics</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36</w:t>
              </w:r>
              <w:r w:rsidRPr="00386F67">
                <w:rPr>
                  <w:rFonts w:ascii="Times New Roman" w:eastAsia="Calibri" w:hAnsi="Times New Roman" w:cs="Times New Roman"/>
                  <w:kern w:val="2"/>
                </w:rPr>
                <w:t>(4), pp.878-898.</w:t>
              </w:r>
            </w:p>
            <w:p w14:paraId="35C35D0A"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Bastani, H., Harsha, P., Perakis, G. and Singhvi, D., 2022. Learning personalized product recommendations with customer disengagement. </w:t>
              </w:r>
              <w:r w:rsidRPr="00386F67">
                <w:rPr>
                  <w:rFonts w:ascii="Times New Roman" w:eastAsia="Calibri" w:hAnsi="Times New Roman" w:cs="Times New Roman"/>
                  <w:i/>
                  <w:iCs/>
                  <w:kern w:val="2"/>
                </w:rPr>
                <w:t>Manufacturing &amp; Service Operations Management</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24</w:t>
              </w:r>
              <w:r w:rsidRPr="00386F67">
                <w:rPr>
                  <w:rFonts w:ascii="Times New Roman" w:eastAsia="Calibri" w:hAnsi="Times New Roman" w:cs="Times New Roman"/>
                  <w:kern w:val="2"/>
                </w:rPr>
                <w:t>(4), pp.2010-2028.</w:t>
              </w:r>
            </w:p>
            <w:p w14:paraId="22D52326"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Bohara, S., Gupta, G. and Kumar, V., 2025. Integrating artificial intelligence and consumer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Insights and directions from a hybrid systematic literature review. </w:t>
              </w:r>
              <w:r w:rsidRPr="00386F67">
                <w:rPr>
                  <w:rFonts w:ascii="Times New Roman" w:eastAsia="Calibri" w:hAnsi="Times New Roman" w:cs="Times New Roman"/>
                  <w:i/>
                  <w:iCs/>
                  <w:kern w:val="2"/>
                </w:rPr>
                <w:t>Journal of Marketing Communications</w:t>
              </w:r>
              <w:r w:rsidRPr="00386F67">
                <w:rPr>
                  <w:rFonts w:ascii="Times New Roman" w:eastAsia="Calibri" w:hAnsi="Times New Roman" w:cs="Times New Roman"/>
                  <w:kern w:val="2"/>
                </w:rPr>
                <w:t>, pp.1-30.</w:t>
              </w:r>
            </w:p>
            <w:p w14:paraId="65B22C77"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Bryman, A. (2016) </w:t>
              </w:r>
              <w:r w:rsidRPr="00386F67">
                <w:rPr>
                  <w:rFonts w:ascii="Times New Roman" w:eastAsia="Times New Roman" w:hAnsi="Times New Roman" w:cs="Times New Roman"/>
                  <w:i/>
                  <w:iCs/>
                  <w:lang w:eastAsia="en-GB"/>
                  <w14:ligatures w14:val="none"/>
                </w:rPr>
                <w:t>Social research methods</w:t>
              </w:r>
              <w:r w:rsidRPr="00386F67">
                <w:rPr>
                  <w:rFonts w:ascii="Times New Roman" w:eastAsia="Times New Roman" w:hAnsi="Times New Roman" w:cs="Times New Roman"/>
                  <w:lang w:eastAsia="en-GB"/>
                  <w14:ligatures w14:val="none"/>
                </w:rPr>
                <w:t xml:space="preserve">. 5th </w:t>
              </w:r>
              <w:proofErr w:type="spellStart"/>
              <w:r w:rsidRPr="00386F67">
                <w:rPr>
                  <w:rFonts w:ascii="Times New Roman" w:eastAsia="Times New Roman" w:hAnsi="Times New Roman" w:cs="Times New Roman"/>
                  <w:lang w:eastAsia="en-GB"/>
                  <w14:ligatures w14:val="none"/>
                </w:rPr>
                <w:t>edn</w:t>
              </w:r>
              <w:proofErr w:type="spellEnd"/>
              <w:r w:rsidRPr="00386F67">
                <w:rPr>
                  <w:rFonts w:ascii="Times New Roman" w:eastAsia="Times New Roman" w:hAnsi="Times New Roman" w:cs="Times New Roman"/>
                  <w:lang w:eastAsia="en-GB"/>
                  <w14:ligatures w14:val="none"/>
                </w:rPr>
                <w:t>. Oxford: Oxford University Press.</w:t>
              </w:r>
            </w:p>
            <w:p w14:paraId="7F60ABE4"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Chaudhary, S., </w:t>
              </w:r>
              <w:proofErr w:type="spellStart"/>
              <w:r w:rsidRPr="00386F67">
                <w:rPr>
                  <w:rFonts w:ascii="Times New Roman" w:eastAsia="Calibri" w:hAnsi="Times New Roman" w:cs="Times New Roman"/>
                  <w:kern w:val="2"/>
                </w:rPr>
                <w:t>Mataruna</w:t>
              </w:r>
              <w:proofErr w:type="spellEnd"/>
              <w:r w:rsidRPr="00386F67">
                <w:rPr>
                  <w:rFonts w:ascii="Times New Roman" w:eastAsia="Calibri" w:hAnsi="Times New Roman" w:cs="Times New Roman"/>
                  <w:kern w:val="2"/>
                </w:rPr>
                <w:t>-Dos-Santos, L., Boateng, B., Iqbal, N., Sergio, R. and Shah, A., 2025, April. The Impact of XR and AI on Consumer Adaptation and Retail Transformation in the UK. In </w:t>
              </w:r>
              <w:r w:rsidRPr="00386F67">
                <w:rPr>
                  <w:rFonts w:ascii="Times New Roman" w:eastAsia="Calibri" w:hAnsi="Times New Roman" w:cs="Times New Roman"/>
                  <w:i/>
                  <w:iCs/>
                  <w:kern w:val="2"/>
                </w:rPr>
                <w:t>International Conference on Business and Technology</w:t>
              </w:r>
              <w:r w:rsidRPr="00386F67">
                <w:rPr>
                  <w:rFonts w:ascii="Times New Roman" w:eastAsia="Calibri" w:hAnsi="Times New Roman" w:cs="Times New Roman"/>
                  <w:kern w:val="2"/>
                </w:rPr>
                <w:t> (pp. 629-641). Cham: Springer Nature Switzerland.</w:t>
              </w:r>
            </w:p>
            <w:p w14:paraId="3AAF41CA"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lastRenderedPageBreak/>
                <w:t>Chen, J., Lan, Y.C. and Chang, Y.W., 2023. Consumer behaviour in cross‐border e‐commerce: Systematic literature review and future research agenda. </w:t>
              </w:r>
              <w:r w:rsidRPr="00386F67">
                <w:rPr>
                  <w:rFonts w:ascii="Times New Roman" w:eastAsia="Calibri" w:hAnsi="Times New Roman" w:cs="Times New Roman"/>
                  <w:i/>
                  <w:iCs/>
                  <w:kern w:val="2"/>
                </w:rPr>
                <w:t>International Journal of Consumer Studies</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47</w:t>
              </w:r>
              <w:r w:rsidRPr="00386F67">
                <w:rPr>
                  <w:rFonts w:ascii="Times New Roman" w:eastAsia="Calibri" w:hAnsi="Times New Roman" w:cs="Times New Roman"/>
                  <w:kern w:val="2"/>
                </w:rPr>
                <w:t>(6), pp.2609-2669.</w:t>
              </w:r>
            </w:p>
            <w:p w14:paraId="707BB4E0"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Dang, T., 2024. AI-Driven Advertising and Consumer Purchase Behaviour: A Systematic Literature Review Based on the Theory of Planned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Frontiers in Health Informatics</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13</w:t>
              </w:r>
              <w:r w:rsidRPr="00386F67">
                <w:rPr>
                  <w:rFonts w:ascii="Times New Roman" w:eastAsia="Calibri" w:hAnsi="Times New Roman" w:cs="Times New Roman"/>
                  <w:kern w:val="2"/>
                </w:rPr>
                <w:t>(7).</w:t>
              </w:r>
            </w:p>
            <w:p w14:paraId="54D6F50D"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proofErr w:type="spellStart"/>
              <w:r w:rsidRPr="00386F67">
                <w:rPr>
                  <w:rFonts w:ascii="Times New Roman" w:eastAsia="Calibri" w:hAnsi="Times New Roman" w:cs="Times New Roman"/>
                  <w:kern w:val="2"/>
                </w:rPr>
                <w:t>Daroch</w:t>
              </w:r>
              <w:proofErr w:type="spellEnd"/>
              <w:r w:rsidRPr="00386F67">
                <w:rPr>
                  <w:rFonts w:ascii="Times New Roman" w:eastAsia="Calibri" w:hAnsi="Times New Roman" w:cs="Times New Roman"/>
                  <w:kern w:val="2"/>
                </w:rPr>
                <w:t>, B., Nagrath, G. and Gupta, A., 2021. A study on factors limiting online shopping behaviour of consumers. </w:t>
              </w:r>
              <w:proofErr w:type="spellStart"/>
              <w:r w:rsidRPr="00386F67">
                <w:rPr>
                  <w:rFonts w:ascii="Times New Roman" w:eastAsia="Calibri" w:hAnsi="Times New Roman" w:cs="Times New Roman"/>
                  <w:i/>
                  <w:iCs/>
                  <w:kern w:val="2"/>
                </w:rPr>
                <w:t>Rajagiri</w:t>
              </w:r>
              <w:proofErr w:type="spellEnd"/>
              <w:r w:rsidRPr="00386F67">
                <w:rPr>
                  <w:rFonts w:ascii="Times New Roman" w:eastAsia="Calibri" w:hAnsi="Times New Roman" w:cs="Times New Roman"/>
                  <w:i/>
                  <w:iCs/>
                  <w:kern w:val="2"/>
                </w:rPr>
                <w:t xml:space="preserve"> Management Journal</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15</w:t>
              </w:r>
              <w:r w:rsidRPr="00386F67">
                <w:rPr>
                  <w:rFonts w:ascii="Times New Roman" w:eastAsia="Calibri" w:hAnsi="Times New Roman" w:cs="Times New Roman"/>
                  <w:kern w:val="2"/>
                </w:rPr>
                <w:t>(1), pp.39-52.</w:t>
              </w:r>
            </w:p>
            <w:p w14:paraId="5583E157"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Davidova, E. and </w:t>
              </w:r>
              <w:proofErr w:type="spellStart"/>
              <w:r w:rsidRPr="00386F67">
                <w:rPr>
                  <w:rFonts w:ascii="Times New Roman" w:eastAsia="Calibri" w:hAnsi="Times New Roman" w:cs="Times New Roman"/>
                  <w:kern w:val="2"/>
                </w:rPr>
                <w:t>Antuntes</w:t>
              </w:r>
              <w:proofErr w:type="spellEnd"/>
              <w:r w:rsidRPr="00386F67">
                <w:rPr>
                  <w:rFonts w:ascii="Times New Roman" w:eastAsia="Calibri" w:hAnsi="Times New Roman" w:cs="Times New Roman"/>
                  <w:kern w:val="2"/>
                </w:rPr>
                <w:t>, A.C., 2024. The impact of retargeting on consumer well-being and purchase intention. In </w:t>
              </w:r>
              <w:r w:rsidRPr="00386F67">
                <w:rPr>
                  <w:rFonts w:ascii="Times New Roman" w:eastAsia="Calibri" w:hAnsi="Times New Roman" w:cs="Times New Roman"/>
                  <w:i/>
                  <w:iCs/>
                  <w:kern w:val="2"/>
                </w:rPr>
                <w:t xml:space="preserve">Connecting </w:t>
              </w:r>
              <w:proofErr w:type="gramStart"/>
              <w:r w:rsidRPr="00386F67">
                <w:rPr>
                  <w:rFonts w:ascii="Times New Roman" w:eastAsia="Calibri" w:hAnsi="Times New Roman" w:cs="Times New Roman"/>
                  <w:i/>
                  <w:iCs/>
                  <w:kern w:val="2"/>
                </w:rPr>
                <w:t>With</w:t>
              </w:r>
              <w:proofErr w:type="gramEnd"/>
              <w:r w:rsidRPr="00386F67">
                <w:rPr>
                  <w:rFonts w:ascii="Times New Roman" w:eastAsia="Calibri" w:hAnsi="Times New Roman" w:cs="Times New Roman"/>
                  <w:i/>
                  <w:iCs/>
                  <w:kern w:val="2"/>
                </w:rPr>
                <w:t xml:space="preserve"> Consumers Through Effective Personalization and Programmatic Advertising</w:t>
              </w:r>
              <w:r w:rsidRPr="00386F67">
                <w:rPr>
                  <w:rFonts w:ascii="Times New Roman" w:eastAsia="Calibri" w:hAnsi="Times New Roman" w:cs="Times New Roman"/>
                  <w:kern w:val="2"/>
                </w:rPr>
                <w:t> (pp. 203-220). IGI Global Scientific Publishing.</w:t>
              </w:r>
            </w:p>
            <w:p w14:paraId="3F68BCD8"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Dillman, D.A., Smyth, J.D. and Christian, L.M. (2014) </w:t>
              </w:r>
              <w:r w:rsidRPr="00386F67">
                <w:rPr>
                  <w:rFonts w:ascii="Times New Roman" w:eastAsia="Times New Roman" w:hAnsi="Times New Roman" w:cs="Times New Roman"/>
                  <w:i/>
                  <w:iCs/>
                  <w:lang w:eastAsia="en-GB"/>
                  <w14:ligatures w14:val="none"/>
                </w:rPr>
                <w:t>Internet, phone, mail, and mixed-mode surveys: the tailored design method</w:t>
              </w:r>
              <w:r w:rsidRPr="00386F67">
                <w:rPr>
                  <w:rFonts w:ascii="Times New Roman" w:eastAsia="Times New Roman" w:hAnsi="Times New Roman" w:cs="Times New Roman"/>
                  <w:lang w:eastAsia="en-GB"/>
                  <w14:ligatures w14:val="none"/>
                </w:rPr>
                <w:t xml:space="preserve">. 4th </w:t>
              </w:r>
              <w:proofErr w:type="spellStart"/>
              <w:r w:rsidRPr="00386F67">
                <w:rPr>
                  <w:rFonts w:ascii="Times New Roman" w:eastAsia="Times New Roman" w:hAnsi="Times New Roman" w:cs="Times New Roman"/>
                  <w:lang w:eastAsia="en-GB"/>
                  <w14:ligatures w14:val="none"/>
                </w:rPr>
                <w:t>edn</w:t>
              </w:r>
              <w:proofErr w:type="spellEnd"/>
              <w:r w:rsidRPr="00386F67">
                <w:rPr>
                  <w:rFonts w:ascii="Times New Roman" w:eastAsia="Times New Roman" w:hAnsi="Times New Roman" w:cs="Times New Roman"/>
                  <w:lang w:eastAsia="en-GB"/>
                  <w14:ligatures w14:val="none"/>
                </w:rPr>
                <w:t>. Hoboken, NJ: John Wiley &amp; Sons.</w:t>
              </w:r>
            </w:p>
            <w:p w14:paraId="30217613"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proofErr w:type="spellStart"/>
              <w:r w:rsidRPr="00386F67">
                <w:rPr>
                  <w:rFonts w:ascii="Times New Roman" w:eastAsia="Times New Roman" w:hAnsi="Times New Roman" w:cs="Times New Roman"/>
                  <w:lang w:eastAsia="en-GB"/>
                  <w14:ligatures w14:val="none"/>
                </w:rPr>
                <w:t>Drakaki</w:t>
              </w:r>
              <w:proofErr w:type="spellEnd"/>
              <w:r w:rsidRPr="00386F67">
                <w:rPr>
                  <w:rFonts w:ascii="Times New Roman" w:eastAsia="Times New Roman" w:hAnsi="Times New Roman" w:cs="Times New Roman"/>
                  <w:lang w:eastAsia="en-GB"/>
                  <w14:ligatures w14:val="none"/>
                </w:rPr>
                <w:t xml:space="preserve">, M., Tzionas, P. and Abeshev, K. (2020) ‘Investigating the influence of emotional intelligence on the supplier selection decisions with fuzzy cognitive maps’, in </w:t>
              </w:r>
              <w:r w:rsidRPr="00386F67">
                <w:rPr>
                  <w:rFonts w:ascii="Times New Roman" w:eastAsia="Times New Roman" w:hAnsi="Times New Roman" w:cs="Times New Roman"/>
                  <w:i/>
                  <w:iCs/>
                  <w:lang w:eastAsia="en-GB"/>
                  <w14:ligatures w14:val="none"/>
                </w:rPr>
                <w:t>Proceedings of the 6th International Conference on Vehicle Technology and Intelligent Transport Systems</w:t>
              </w:r>
              <w:r w:rsidRPr="00386F67">
                <w:rPr>
                  <w:rFonts w:ascii="Times New Roman" w:eastAsia="Times New Roman" w:hAnsi="Times New Roman" w:cs="Times New Roman"/>
                  <w:lang w:eastAsia="en-GB"/>
                  <w14:ligatures w14:val="none"/>
                </w:rPr>
                <w:t>, pp. 681–686.</w:t>
              </w:r>
            </w:p>
            <w:p w14:paraId="0EBB74F2"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Du, H.S., Chen, T. and Ke, X., 2025. Personalized or Pressurized? The Influence of AI-Powered Personalized Recommendation Triggered Information Stressor on Consumers’ Discontinuance Purchase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International Journal of Human–Computer Interaction</w:t>
              </w:r>
              <w:r w:rsidRPr="00386F67">
                <w:rPr>
                  <w:rFonts w:ascii="Times New Roman" w:eastAsia="Calibri" w:hAnsi="Times New Roman" w:cs="Times New Roman"/>
                  <w:kern w:val="2"/>
                </w:rPr>
                <w:t>, pp.1-21.</w:t>
              </w:r>
            </w:p>
            <w:p w14:paraId="48822AAD"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proofErr w:type="spellStart"/>
              <w:r w:rsidRPr="00386F67">
                <w:rPr>
                  <w:rFonts w:ascii="Times New Roman" w:eastAsia="Times New Roman" w:hAnsi="Times New Roman" w:cs="Times New Roman"/>
                  <w:lang w:eastAsia="en-GB"/>
                  <w14:ligatures w14:val="none"/>
                </w:rPr>
                <w:t>Etikan</w:t>
              </w:r>
              <w:proofErr w:type="spellEnd"/>
              <w:r w:rsidRPr="00386F67">
                <w:rPr>
                  <w:rFonts w:ascii="Times New Roman" w:eastAsia="Times New Roman" w:hAnsi="Times New Roman" w:cs="Times New Roman"/>
                  <w:lang w:eastAsia="en-GB"/>
                  <w14:ligatures w14:val="none"/>
                </w:rPr>
                <w:t xml:space="preserve">, I., Musa, S.A. and Alkassim, R.S. (2016) ‘Comparison of convenience sampling and purposive sampling’, </w:t>
              </w:r>
              <w:r w:rsidRPr="00386F67">
                <w:rPr>
                  <w:rFonts w:ascii="Times New Roman" w:eastAsia="Times New Roman" w:hAnsi="Times New Roman" w:cs="Times New Roman"/>
                  <w:i/>
                  <w:iCs/>
                  <w:lang w:eastAsia="en-GB"/>
                  <w14:ligatures w14:val="none"/>
                </w:rPr>
                <w:t>American Journal of Theoretical and Applied Statistics</w:t>
              </w:r>
              <w:r w:rsidRPr="00386F67">
                <w:rPr>
                  <w:rFonts w:ascii="Times New Roman" w:eastAsia="Times New Roman" w:hAnsi="Times New Roman" w:cs="Times New Roman"/>
                  <w:lang w:eastAsia="en-GB"/>
                  <w14:ligatures w14:val="none"/>
                </w:rPr>
                <w:t>, 5(1), pp. 1–4.</w:t>
              </w:r>
            </w:p>
            <w:p w14:paraId="44AC029E"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Farhan, M.F. and Usman, O., 2025. The Influence of User Interface (UI) and User Experience (UX) on Purchase Decisions and User Satisfaction on E-Commerce Platforms. </w:t>
              </w:r>
              <w:r w:rsidRPr="00386F67">
                <w:rPr>
                  <w:rFonts w:ascii="Times New Roman" w:eastAsia="Calibri" w:hAnsi="Times New Roman" w:cs="Times New Roman"/>
                  <w:i/>
                  <w:iCs/>
                  <w:kern w:val="2"/>
                </w:rPr>
                <w:t>Journal of Strategic Marketing and Innovation</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w:t>
              </w:r>
              <w:r w:rsidRPr="00386F67">
                <w:rPr>
                  <w:rFonts w:ascii="Times New Roman" w:eastAsia="Calibri" w:hAnsi="Times New Roman" w:cs="Times New Roman"/>
                  <w:kern w:val="2"/>
                </w:rPr>
                <w:t>(1).</w:t>
              </w:r>
            </w:p>
            <w:p w14:paraId="15ED4416"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lastRenderedPageBreak/>
                <w:t xml:space="preserve">Field, A. (2018) </w:t>
              </w:r>
              <w:r w:rsidRPr="00386F67">
                <w:rPr>
                  <w:rFonts w:ascii="Times New Roman" w:eastAsia="Times New Roman" w:hAnsi="Times New Roman" w:cs="Times New Roman"/>
                  <w:i/>
                  <w:iCs/>
                  <w:lang w:eastAsia="en-GB"/>
                  <w14:ligatures w14:val="none"/>
                </w:rPr>
                <w:t>Discovering statistics using IBM SPSS statistics</w:t>
              </w:r>
              <w:r w:rsidRPr="00386F67">
                <w:rPr>
                  <w:rFonts w:ascii="Times New Roman" w:eastAsia="Times New Roman" w:hAnsi="Times New Roman" w:cs="Times New Roman"/>
                  <w:lang w:eastAsia="en-GB"/>
                  <w14:ligatures w14:val="none"/>
                </w:rPr>
                <w:t xml:space="preserve">. 5th </w:t>
              </w:r>
              <w:proofErr w:type="spellStart"/>
              <w:r w:rsidRPr="00386F67">
                <w:rPr>
                  <w:rFonts w:ascii="Times New Roman" w:eastAsia="Times New Roman" w:hAnsi="Times New Roman" w:cs="Times New Roman"/>
                  <w:lang w:eastAsia="en-GB"/>
                  <w14:ligatures w14:val="none"/>
                </w:rPr>
                <w:t>edn</w:t>
              </w:r>
              <w:proofErr w:type="spellEnd"/>
              <w:r w:rsidRPr="00386F67">
                <w:rPr>
                  <w:rFonts w:ascii="Times New Roman" w:eastAsia="Times New Roman" w:hAnsi="Times New Roman" w:cs="Times New Roman"/>
                  <w:lang w:eastAsia="en-GB"/>
                  <w14:ligatures w14:val="none"/>
                </w:rPr>
                <w:t>. London: SAGE Publications.</w:t>
              </w:r>
            </w:p>
            <w:p w14:paraId="4A59CDEB"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Fu, H.P., Chang, T.H., Lin, S.W., Teng, Y.H. and Huang, Y.Z., 2023. Evaluation and adoption of artificial intelligence in the retail industry. </w:t>
              </w:r>
              <w:r w:rsidRPr="00386F67">
                <w:rPr>
                  <w:rFonts w:ascii="Times New Roman" w:eastAsia="Calibri" w:hAnsi="Times New Roman" w:cs="Times New Roman"/>
                  <w:i/>
                  <w:iCs/>
                  <w:kern w:val="2"/>
                </w:rPr>
                <w:t>International Journal of Retail &amp; Distribution Management</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51</w:t>
              </w:r>
              <w:r w:rsidRPr="00386F67">
                <w:rPr>
                  <w:rFonts w:ascii="Times New Roman" w:eastAsia="Calibri" w:hAnsi="Times New Roman" w:cs="Times New Roman"/>
                  <w:kern w:val="2"/>
                </w:rPr>
                <w:t>(6), pp.773-790.</w:t>
              </w:r>
            </w:p>
            <w:p w14:paraId="723D869C"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Guthrie, C., Fosso-Wamba, S. and Arnaud, J.B., 2021. Online consumer resilience during a pandemic: An exploratory study of e-commerce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xml:space="preserve"> before, during and after a COVID-19 lockdown. </w:t>
              </w:r>
              <w:r w:rsidRPr="00386F67">
                <w:rPr>
                  <w:rFonts w:ascii="Times New Roman" w:eastAsia="Calibri" w:hAnsi="Times New Roman" w:cs="Times New Roman"/>
                  <w:i/>
                  <w:iCs/>
                  <w:kern w:val="2"/>
                </w:rPr>
                <w:t>Journal of retailing and consumer services</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61</w:t>
              </w:r>
              <w:r w:rsidRPr="00386F67">
                <w:rPr>
                  <w:rFonts w:ascii="Times New Roman" w:eastAsia="Calibri" w:hAnsi="Times New Roman" w:cs="Times New Roman"/>
                  <w:kern w:val="2"/>
                </w:rPr>
                <w:t>, p.102570.</w:t>
              </w:r>
            </w:p>
            <w:p w14:paraId="3D62117F"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Hakim, Z., </w:t>
              </w:r>
              <w:proofErr w:type="spellStart"/>
              <w:r w:rsidRPr="00386F67">
                <w:rPr>
                  <w:rFonts w:ascii="Times New Roman" w:eastAsia="Calibri" w:hAnsi="Times New Roman" w:cs="Times New Roman"/>
                  <w:kern w:val="2"/>
                </w:rPr>
                <w:t>Ridho</w:t>
              </w:r>
              <w:proofErr w:type="spellEnd"/>
              <w:r w:rsidRPr="00386F67">
                <w:rPr>
                  <w:rFonts w:ascii="Times New Roman" w:eastAsia="Calibri" w:hAnsi="Times New Roman" w:cs="Times New Roman"/>
                  <w:kern w:val="2"/>
                </w:rPr>
                <w:t xml:space="preserve">, H.A., Kurniawan, D., Samudra, L.F.C., </w:t>
              </w:r>
              <w:proofErr w:type="spellStart"/>
              <w:r w:rsidRPr="00386F67">
                <w:rPr>
                  <w:rFonts w:ascii="Times New Roman" w:eastAsia="Calibri" w:hAnsi="Times New Roman" w:cs="Times New Roman"/>
                  <w:kern w:val="2"/>
                </w:rPr>
                <w:t>Apriansyah</w:t>
              </w:r>
              <w:proofErr w:type="spellEnd"/>
              <w:r w:rsidRPr="00386F67">
                <w:rPr>
                  <w:rFonts w:ascii="Times New Roman" w:eastAsia="Calibri" w:hAnsi="Times New Roman" w:cs="Times New Roman"/>
                  <w:kern w:val="2"/>
                </w:rPr>
                <w:t>, H. and Pratiwi, M.A., 2024. The Impact of User Experience on Customer Loyalty in Online Shopping. In </w:t>
              </w:r>
              <w:r w:rsidRPr="00386F67">
                <w:rPr>
                  <w:rFonts w:ascii="Times New Roman" w:eastAsia="Calibri" w:hAnsi="Times New Roman" w:cs="Times New Roman"/>
                  <w:i/>
                  <w:iCs/>
                  <w:kern w:val="2"/>
                </w:rPr>
                <w:t>International Student Conference on Business, Education, Economics, Accounting, and Management (ISC-BEAM)</w:t>
              </w:r>
              <w:r w:rsidRPr="00386F67">
                <w:rPr>
                  <w:rFonts w:ascii="Times New Roman" w:eastAsia="Calibri" w:hAnsi="Times New Roman" w:cs="Times New Roman"/>
                  <w:kern w:val="2"/>
                </w:rPr>
                <w:t> (Vol. 3, No. 1, pp. 375-386).</w:t>
              </w:r>
            </w:p>
            <w:p w14:paraId="764614AB"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Halim, M.A., 2022. The impact of e-commerce on consumer purchasing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xml:space="preserve"> for the coronavirus disease (COVID-19). </w:t>
              </w:r>
              <w:r w:rsidRPr="00386F67">
                <w:rPr>
                  <w:rFonts w:ascii="Times New Roman" w:eastAsia="Calibri" w:hAnsi="Times New Roman" w:cs="Times New Roman"/>
                  <w:i/>
                  <w:iCs/>
                  <w:kern w:val="2"/>
                </w:rPr>
                <w:t>Journal of Sustainable Business and Economics</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5</w:t>
              </w:r>
              <w:r w:rsidRPr="00386F67">
                <w:rPr>
                  <w:rFonts w:ascii="Times New Roman" w:eastAsia="Calibri" w:hAnsi="Times New Roman" w:cs="Times New Roman"/>
                  <w:kern w:val="2"/>
                </w:rPr>
                <w:t>(1), pp.20-28.</w:t>
              </w:r>
            </w:p>
            <w:p w14:paraId="7993D4A9"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Jiang, Z., Chan, T., Che, H. and Wang, Y., 2021. Consumer search and purchase: An empirical investigation of retargeting based on consumer online </w:t>
              </w:r>
              <w:proofErr w:type="spellStart"/>
              <w:r w:rsidRPr="00386F67">
                <w:rPr>
                  <w:rFonts w:ascii="Times New Roman" w:eastAsia="Calibri" w:hAnsi="Times New Roman" w:cs="Times New Roman"/>
                  <w:kern w:val="2"/>
                </w:rPr>
                <w:t>behaviors</w:t>
              </w:r>
              <w:proofErr w:type="spellEnd"/>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Marketing Science</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40</w:t>
              </w:r>
              <w:r w:rsidRPr="00386F67">
                <w:rPr>
                  <w:rFonts w:ascii="Times New Roman" w:eastAsia="Calibri" w:hAnsi="Times New Roman" w:cs="Times New Roman"/>
                  <w:kern w:val="2"/>
                </w:rPr>
                <w:t>(2), pp.219-240.</w:t>
              </w:r>
            </w:p>
            <w:p w14:paraId="37525101"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Joshi, A., Kale, S., Chandel, S. and Pal, D.K. (2015) ‘Likert scale: explored and explained’, </w:t>
              </w:r>
              <w:r w:rsidRPr="00386F67">
                <w:rPr>
                  <w:rFonts w:ascii="Times New Roman" w:eastAsia="Times New Roman" w:hAnsi="Times New Roman" w:cs="Times New Roman"/>
                  <w:i/>
                  <w:iCs/>
                  <w:lang w:eastAsia="en-GB"/>
                  <w14:ligatures w14:val="none"/>
                </w:rPr>
                <w:t>British Journal of Applied Science &amp; Technology</w:t>
              </w:r>
              <w:r w:rsidRPr="00386F67">
                <w:rPr>
                  <w:rFonts w:ascii="Times New Roman" w:eastAsia="Times New Roman" w:hAnsi="Times New Roman" w:cs="Times New Roman"/>
                  <w:lang w:eastAsia="en-GB"/>
                  <w14:ligatures w14:val="none"/>
                </w:rPr>
                <w:t>, 7(4), pp. 396–403.</w:t>
              </w:r>
            </w:p>
            <w:p w14:paraId="6BFA65B5"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Mayer, J.D., Caruso, D.R. and Salovey, P. (2016) ‘The ability model of emotional intelligence: principles and updates’, </w:t>
              </w:r>
              <w:r w:rsidRPr="00386F67">
                <w:rPr>
                  <w:rFonts w:ascii="Times New Roman" w:eastAsia="Times New Roman" w:hAnsi="Times New Roman" w:cs="Times New Roman"/>
                  <w:i/>
                  <w:iCs/>
                  <w:lang w:eastAsia="en-GB"/>
                  <w14:ligatures w14:val="none"/>
                </w:rPr>
                <w:t>Emotion Review</w:t>
              </w:r>
              <w:r w:rsidRPr="00386F67">
                <w:rPr>
                  <w:rFonts w:ascii="Times New Roman" w:eastAsia="Times New Roman" w:hAnsi="Times New Roman" w:cs="Times New Roman"/>
                  <w:lang w:eastAsia="en-GB"/>
                  <w14:ligatures w14:val="none"/>
                </w:rPr>
                <w:t>, 8(4), pp. 290–300.</w:t>
              </w:r>
            </w:p>
            <w:p w14:paraId="001CC280"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Mican, D. and Sitar-Taut, D.A., 2024. The effect of perceived usefulness of recommender systems and information sources on purchase intention. </w:t>
              </w:r>
              <w:proofErr w:type="spellStart"/>
              <w:r w:rsidRPr="00386F67">
                <w:rPr>
                  <w:rFonts w:ascii="Times New Roman" w:eastAsia="Calibri" w:hAnsi="Times New Roman" w:cs="Times New Roman"/>
                  <w:i/>
                  <w:iCs/>
                  <w:kern w:val="2"/>
                </w:rPr>
                <w:t>Kybernetes</w:t>
              </w:r>
              <w:proofErr w:type="spellEnd"/>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53</w:t>
              </w:r>
              <w:r w:rsidRPr="00386F67">
                <w:rPr>
                  <w:rFonts w:ascii="Times New Roman" w:eastAsia="Calibri" w:hAnsi="Times New Roman" w:cs="Times New Roman"/>
                  <w:kern w:val="2"/>
                </w:rPr>
                <w:t>(7), pp.2301-2321.</w:t>
              </w:r>
            </w:p>
            <w:p w14:paraId="6A5E51C9"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Mulla, S.S. and </w:t>
              </w:r>
              <w:proofErr w:type="spellStart"/>
              <w:r w:rsidRPr="00386F67">
                <w:rPr>
                  <w:rFonts w:ascii="Times New Roman" w:eastAsia="Calibri" w:hAnsi="Times New Roman" w:cs="Times New Roman"/>
                  <w:kern w:val="2"/>
                </w:rPr>
                <w:t>Narhe</w:t>
              </w:r>
              <w:proofErr w:type="spellEnd"/>
              <w:r w:rsidRPr="00386F67">
                <w:rPr>
                  <w:rFonts w:ascii="Times New Roman" w:eastAsia="Calibri" w:hAnsi="Times New Roman" w:cs="Times New Roman"/>
                  <w:kern w:val="2"/>
                </w:rPr>
                <w:t>, P., 2023. Impact of Online Retargeting Advertisements on Consumers Purchase Decision. </w:t>
              </w:r>
              <w:r w:rsidRPr="00386F67">
                <w:rPr>
                  <w:rFonts w:ascii="Times New Roman" w:eastAsia="Calibri" w:hAnsi="Times New Roman" w:cs="Times New Roman"/>
                  <w:i/>
                  <w:iCs/>
                  <w:kern w:val="2"/>
                </w:rPr>
                <w:t>The Online Journal of Distance Education and e-Learning</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11</w:t>
              </w:r>
              <w:r w:rsidRPr="00386F67">
                <w:rPr>
                  <w:rFonts w:ascii="Times New Roman" w:eastAsia="Calibri" w:hAnsi="Times New Roman" w:cs="Times New Roman"/>
                  <w:kern w:val="2"/>
                </w:rPr>
                <w:t>(2), pp.2766-2773.</w:t>
              </w:r>
            </w:p>
            <w:p w14:paraId="3F746915"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proofErr w:type="spellStart"/>
              <w:r w:rsidRPr="00386F67">
                <w:rPr>
                  <w:rFonts w:ascii="Times New Roman" w:eastAsia="Calibri" w:hAnsi="Times New Roman" w:cs="Times New Roman"/>
                  <w:kern w:val="2"/>
                </w:rPr>
                <w:lastRenderedPageBreak/>
                <w:t>Ologunebi</w:t>
              </w:r>
              <w:proofErr w:type="spellEnd"/>
              <w:r w:rsidRPr="00386F67">
                <w:rPr>
                  <w:rFonts w:ascii="Times New Roman" w:eastAsia="Calibri" w:hAnsi="Times New Roman" w:cs="Times New Roman"/>
                  <w:kern w:val="2"/>
                </w:rPr>
                <w:t xml:space="preserve">, J., Taiwo, E.O. and Alli, K., 2024. Digital consumer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xml:space="preserve"> in e-commerce: A study of Amazon and </w:t>
              </w:r>
              <w:proofErr w:type="spellStart"/>
              <w:r w:rsidRPr="00386F67">
                <w:rPr>
                  <w:rFonts w:ascii="Times New Roman" w:eastAsia="Calibri" w:hAnsi="Times New Roman" w:cs="Times New Roman"/>
                  <w:kern w:val="2"/>
                </w:rPr>
                <w:t>Temu's</w:t>
              </w:r>
              <w:proofErr w:type="spellEnd"/>
              <w:r w:rsidRPr="00386F67">
                <w:rPr>
                  <w:rFonts w:ascii="Times New Roman" w:eastAsia="Calibri" w:hAnsi="Times New Roman" w:cs="Times New Roman"/>
                  <w:kern w:val="2"/>
                </w:rPr>
                <w:t xml:space="preserve"> customer purchase decision-making processes in the UK and the USA. </w:t>
              </w:r>
              <w:r w:rsidRPr="00386F67">
                <w:rPr>
                  <w:rFonts w:ascii="Times New Roman" w:eastAsia="Calibri" w:hAnsi="Times New Roman" w:cs="Times New Roman"/>
                  <w:i/>
                  <w:iCs/>
                  <w:kern w:val="2"/>
                </w:rPr>
                <w:t>Available at SSRN 5071874</w:t>
              </w:r>
              <w:r w:rsidRPr="00386F67">
                <w:rPr>
                  <w:rFonts w:ascii="Times New Roman" w:eastAsia="Calibri" w:hAnsi="Times New Roman" w:cs="Times New Roman"/>
                  <w:kern w:val="2"/>
                </w:rPr>
                <w:t>.</w:t>
              </w:r>
            </w:p>
            <w:p w14:paraId="6FF0236B"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Purohit, S., Arora, R. and Paul, J., 2022. The bright side of online consumer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Continuance intention for mobile payments. </w:t>
              </w:r>
              <w:r w:rsidRPr="00386F67">
                <w:rPr>
                  <w:rFonts w:ascii="Times New Roman" w:eastAsia="Calibri" w:hAnsi="Times New Roman" w:cs="Times New Roman"/>
                  <w:i/>
                  <w:iCs/>
                  <w:kern w:val="2"/>
                </w:rPr>
                <w:t>Journal of Consumer Behaviour</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21</w:t>
              </w:r>
              <w:r w:rsidRPr="00386F67">
                <w:rPr>
                  <w:rFonts w:ascii="Times New Roman" w:eastAsia="Calibri" w:hAnsi="Times New Roman" w:cs="Times New Roman"/>
                  <w:kern w:val="2"/>
                </w:rPr>
                <w:t>(3), pp.523-542.</w:t>
              </w:r>
            </w:p>
            <w:p w14:paraId="6A8BA313"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Rana, A., Sanner, S., </w:t>
              </w:r>
              <w:proofErr w:type="spellStart"/>
              <w:r w:rsidRPr="00386F67">
                <w:rPr>
                  <w:rFonts w:ascii="Times New Roman" w:eastAsia="Calibri" w:hAnsi="Times New Roman" w:cs="Times New Roman"/>
                  <w:kern w:val="2"/>
                </w:rPr>
                <w:t>Bouadjenek</w:t>
              </w:r>
              <w:proofErr w:type="spellEnd"/>
              <w:r w:rsidRPr="00386F67">
                <w:rPr>
                  <w:rFonts w:ascii="Times New Roman" w:eastAsia="Calibri" w:hAnsi="Times New Roman" w:cs="Times New Roman"/>
                  <w:kern w:val="2"/>
                </w:rPr>
                <w:t xml:space="preserve">, M.R., Di Carlantonio, R. and </w:t>
              </w:r>
              <w:proofErr w:type="spellStart"/>
              <w:r w:rsidRPr="00386F67">
                <w:rPr>
                  <w:rFonts w:ascii="Times New Roman" w:eastAsia="Calibri" w:hAnsi="Times New Roman" w:cs="Times New Roman"/>
                  <w:kern w:val="2"/>
                </w:rPr>
                <w:t>Farmaner</w:t>
              </w:r>
              <w:proofErr w:type="spellEnd"/>
              <w:r w:rsidRPr="00386F67">
                <w:rPr>
                  <w:rFonts w:ascii="Times New Roman" w:eastAsia="Calibri" w:hAnsi="Times New Roman" w:cs="Times New Roman"/>
                  <w:kern w:val="2"/>
                </w:rPr>
                <w:t>, G., 2024. User experience and the role of personalization in critiquing-based conversational recommendation. </w:t>
              </w:r>
              <w:r w:rsidRPr="00386F67">
                <w:rPr>
                  <w:rFonts w:ascii="Times New Roman" w:eastAsia="Calibri" w:hAnsi="Times New Roman" w:cs="Times New Roman"/>
                  <w:i/>
                  <w:iCs/>
                  <w:kern w:val="2"/>
                </w:rPr>
                <w:t>ACM Transactions on the Web</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18</w:t>
              </w:r>
              <w:r w:rsidRPr="00386F67">
                <w:rPr>
                  <w:rFonts w:ascii="Times New Roman" w:eastAsia="Calibri" w:hAnsi="Times New Roman" w:cs="Times New Roman"/>
                  <w:kern w:val="2"/>
                </w:rPr>
                <w:t>(4), pp.1-21.</w:t>
              </w:r>
            </w:p>
            <w:p w14:paraId="09FBFCA0"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Rangel, M.D.V.M., 2021. Post-pandemic consumer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xml:space="preserve"> towards e-commerce and retail stores in United States. </w:t>
              </w:r>
              <w:r w:rsidRPr="00386F67">
                <w:rPr>
                  <w:rFonts w:ascii="Times New Roman" w:eastAsia="Calibri" w:hAnsi="Times New Roman" w:cs="Times New Roman"/>
                  <w:i/>
                  <w:iCs/>
                  <w:kern w:val="2"/>
                </w:rPr>
                <w:t xml:space="preserve">Revista Venezolana de </w:t>
              </w:r>
              <w:proofErr w:type="spellStart"/>
              <w:r w:rsidRPr="00386F67">
                <w:rPr>
                  <w:rFonts w:ascii="Times New Roman" w:eastAsia="Calibri" w:hAnsi="Times New Roman" w:cs="Times New Roman"/>
                  <w:i/>
                  <w:iCs/>
                  <w:kern w:val="2"/>
                </w:rPr>
                <w:t>Gerencia</w:t>
              </w:r>
              <w:proofErr w:type="spellEnd"/>
              <w:r w:rsidRPr="00386F67">
                <w:rPr>
                  <w:rFonts w:ascii="Times New Roman" w:eastAsia="Calibri" w:hAnsi="Times New Roman" w:cs="Times New Roman"/>
                  <w:i/>
                  <w:iCs/>
                  <w:kern w:val="2"/>
                </w:rPr>
                <w:t>: RVG</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26</w:t>
              </w:r>
              <w:r w:rsidRPr="00386F67">
                <w:rPr>
                  <w:rFonts w:ascii="Times New Roman" w:eastAsia="Calibri" w:hAnsi="Times New Roman" w:cs="Times New Roman"/>
                  <w:kern w:val="2"/>
                </w:rPr>
                <w:t>(6), pp.47-64.</w:t>
              </w:r>
            </w:p>
            <w:p w14:paraId="23174F1B"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Razaq, A. and Kristin, D.M., 2024, November. User Interface and User Experience Optimization in E-commerce: Exploring Factors to Increase Purchase Intention. In </w:t>
              </w:r>
              <w:r w:rsidRPr="00386F67">
                <w:rPr>
                  <w:rFonts w:ascii="Times New Roman" w:eastAsia="Calibri" w:hAnsi="Times New Roman" w:cs="Times New Roman"/>
                  <w:i/>
                  <w:iCs/>
                  <w:kern w:val="2"/>
                </w:rPr>
                <w:t>2024 10th International HCI and UX Conference in Indonesia (</w:t>
              </w:r>
              <w:proofErr w:type="spellStart"/>
              <w:r w:rsidRPr="00386F67">
                <w:rPr>
                  <w:rFonts w:ascii="Times New Roman" w:eastAsia="Calibri" w:hAnsi="Times New Roman" w:cs="Times New Roman"/>
                  <w:i/>
                  <w:iCs/>
                  <w:kern w:val="2"/>
                </w:rPr>
                <w:t>CHIuXiD</w:t>
              </w:r>
              <w:proofErr w:type="spellEnd"/>
              <w:r w:rsidRPr="00386F67">
                <w:rPr>
                  <w:rFonts w:ascii="Times New Roman" w:eastAsia="Calibri" w:hAnsi="Times New Roman" w:cs="Times New Roman"/>
                  <w:i/>
                  <w:iCs/>
                  <w:kern w:val="2"/>
                </w:rPr>
                <w:t>)</w:t>
              </w:r>
              <w:r w:rsidRPr="00386F67">
                <w:rPr>
                  <w:rFonts w:ascii="Times New Roman" w:eastAsia="Calibri" w:hAnsi="Times New Roman" w:cs="Times New Roman"/>
                  <w:kern w:val="2"/>
                </w:rPr>
                <w:t> (pp. 1-6). IEEE.</w:t>
              </w:r>
            </w:p>
            <w:p w14:paraId="50429580"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proofErr w:type="spellStart"/>
              <w:r w:rsidRPr="00386F67">
                <w:rPr>
                  <w:rFonts w:ascii="Times New Roman" w:eastAsia="Calibri" w:hAnsi="Times New Roman" w:cs="Times New Roman"/>
                  <w:kern w:val="2"/>
                </w:rPr>
                <w:t>Riandhi</w:t>
              </w:r>
              <w:proofErr w:type="spellEnd"/>
              <w:r w:rsidRPr="00386F67">
                <w:rPr>
                  <w:rFonts w:ascii="Times New Roman" w:eastAsia="Calibri" w:hAnsi="Times New Roman" w:cs="Times New Roman"/>
                  <w:kern w:val="2"/>
                </w:rPr>
                <w:t xml:space="preserve">, A.N., </w:t>
              </w:r>
              <w:proofErr w:type="spellStart"/>
              <w:r w:rsidRPr="00386F67">
                <w:rPr>
                  <w:rFonts w:ascii="Times New Roman" w:eastAsia="Calibri" w:hAnsi="Times New Roman" w:cs="Times New Roman"/>
                  <w:kern w:val="2"/>
                </w:rPr>
                <w:t>Arviansyah</w:t>
              </w:r>
              <w:proofErr w:type="spellEnd"/>
              <w:r w:rsidRPr="00386F67">
                <w:rPr>
                  <w:rFonts w:ascii="Times New Roman" w:eastAsia="Calibri" w:hAnsi="Times New Roman" w:cs="Times New Roman"/>
                  <w:kern w:val="2"/>
                </w:rPr>
                <w:t xml:space="preserve">, M.R. and Sondari, M.C., 2025. AI and consumer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xml:space="preserve">: Trends, technologies, and future directions from a </w:t>
              </w:r>
              <w:proofErr w:type="spellStart"/>
              <w:r w:rsidRPr="00386F67">
                <w:rPr>
                  <w:rFonts w:ascii="Times New Roman" w:eastAsia="Calibri" w:hAnsi="Times New Roman" w:cs="Times New Roman"/>
                  <w:kern w:val="2"/>
                </w:rPr>
                <w:t>scopus</w:t>
              </w:r>
              <w:proofErr w:type="spellEnd"/>
              <w:r w:rsidRPr="00386F67">
                <w:rPr>
                  <w:rFonts w:ascii="Times New Roman" w:eastAsia="Calibri" w:hAnsi="Times New Roman" w:cs="Times New Roman"/>
                  <w:kern w:val="2"/>
                </w:rPr>
                <w:t>-based systematic review. </w:t>
              </w:r>
              <w:r w:rsidRPr="00386F67">
                <w:rPr>
                  <w:rFonts w:ascii="Times New Roman" w:eastAsia="Calibri" w:hAnsi="Times New Roman" w:cs="Times New Roman"/>
                  <w:i/>
                  <w:iCs/>
                  <w:kern w:val="2"/>
                </w:rPr>
                <w:t>Cogent Business &amp; Management</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12</w:t>
              </w:r>
              <w:r w:rsidRPr="00386F67">
                <w:rPr>
                  <w:rFonts w:ascii="Times New Roman" w:eastAsia="Calibri" w:hAnsi="Times New Roman" w:cs="Times New Roman"/>
                  <w:kern w:val="2"/>
                </w:rPr>
                <w:t>(1), p.2544984.</w:t>
              </w:r>
            </w:p>
            <w:p w14:paraId="256E2F69"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Rosário, A.T. and Dias, J.C., 2025. AI-Driven Consumer Insights in Business: A Systematic Review and Bibliometric Analysis of Opportunities and Challenges. </w:t>
              </w:r>
              <w:r w:rsidRPr="00386F67">
                <w:rPr>
                  <w:rFonts w:ascii="Times New Roman" w:eastAsia="Calibri" w:hAnsi="Times New Roman" w:cs="Times New Roman"/>
                  <w:i/>
                  <w:iCs/>
                  <w:kern w:val="2"/>
                </w:rPr>
                <w:t>International Journal of Marketing, Communication and New Media</w:t>
              </w:r>
              <w:r w:rsidRPr="00386F67">
                <w:rPr>
                  <w:rFonts w:ascii="Times New Roman" w:eastAsia="Calibri" w:hAnsi="Times New Roman" w:cs="Times New Roman"/>
                  <w:kern w:val="2"/>
                </w:rPr>
                <w:t>, (15).</w:t>
              </w:r>
            </w:p>
            <w:p w14:paraId="0F1D95CE"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Roszko-Wójtowicz, E., Deep Sharma, G., </w:t>
              </w:r>
              <w:proofErr w:type="spellStart"/>
              <w:r w:rsidRPr="00386F67">
                <w:rPr>
                  <w:rFonts w:ascii="Times New Roman" w:eastAsia="Calibri" w:hAnsi="Times New Roman" w:cs="Times New Roman"/>
                  <w:kern w:val="2"/>
                </w:rPr>
                <w:t>Dańska-Borsiak</w:t>
              </w:r>
              <w:proofErr w:type="spellEnd"/>
              <w:r w:rsidRPr="00386F67">
                <w:rPr>
                  <w:rFonts w:ascii="Times New Roman" w:eastAsia="Calibri" w:hAnsi="Times New Roman" w:cs="Times New Roman"/>
                  <w:kern w:val="2"/>
                </w:rPr>
                <w:t>, B. and Grzelak, M.M., 2024. Innovation-driven e-commerce growth in the EU: An empirical study of the propensity for online purchases and sustainable consumption. </w:t>
              </w:r>
              <w:r w:rsidRPr="00386F67">
                <w:rPr>
                  <w:rFonts w:ascii="Times New Roman" w:eastAsia="Calibri" w:hAnsi="Times New Roman" w:cs="Times New Roman"/>
                  <w:i/>
                  <w:iCs/>
                  <w:kern w:val="2"/>
                </w:rPr>
                <w:t>Sustainability</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16</w:t>
              </w:r>
              <w:r w:rsidRPr="00386F67">
                <w:rPr>
                  <w:rFonts w:ascii="Times New Roman" w:eastAsia="Calibri" w:hAnsi="Times New Roman" w:cs="Times New Roman"/>
                  <w:kern w:val="2"/>
                </w:rPr>
                <w:t>(4), p.1563.</w:t>
              </w:r>
            </w:p>
            <w:p w14:paraId="7D08BE53"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proofErr w:type="spellStart"/>
              <w:r w:rsidRPr="00386F67">
                <w:rPr>
                  <w:rFonts w:ascii="Times New Roman" w:eastAsia="Calibri" w:hAnsi="Times New Roman" w:cs="Times New Roman"/>
                  <w:kern w:val="2"/>
                </w:rPr>
                <w:t>Rybaczewska</w:t>
              </w:r>
              <w:proofErr w:type="spellEnd"/>
              <w:r w:rsidRPr="00386F67">
                <w:rPr>
                  <w:rFonts w:ascii="Times New Roman" w:eastAsia="Calibri" w:hAnsi="Times New Roman" w:cs="Times New Roman"/>
                  <w:kern w:val="2"/>
                </w:rPr>
                <w:t>, M. and Sparks, L., 2022. Ageing consumers and e-commerce activities. </w:t>
              </w:r>
              <w:r w:rsidRPr="00386F67">
                <w:rPr>
                  <w:rFonts w:ascii="Times New Roman" w:eastAsia="Calibri" w:hAnsi="Times New Roman" w:cs="Times New Roman"/>
                  <w:i/>
                  <w:iCs/>
                  <w:kern w:val="2"/>
                </w:rPr>
                <w:t>Ageing &amp; Society</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42</w:t>
              </w:r>
              <w:r w:rsidRPr="00386F67">
                <w:rPr>
                  <w:rFonts w:ascii="Times New Roman" w:eastAsia="Calibri" w:hAnsi="Times New Roman" w:cs="Times New Roman"/>
                  <w:kern w:val="2"/>
                </w:rPr>
                <w:t>(8), pp.1879-1898.</w:t>
              </w:r>
            </w:p>
            <w:p w14:paraId="537A62B9"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Sadowski, A., Lewandowska-Gwarda, K., Pisarek-</w:t>
              </w:r>
              <w:proofErr w:type="spellStart"/>
              <w:r w:rsidRPr="00386F67">
                <w:rPr>
                  <w:rFonts w:ascii="Times New Roman" w:eastAsia="Calibri" w:hAnsi="Times New Roman" w:cs="Times New Roman"/>
                  <w:kern w:val="2"/>
                </w:rPr>
                <w:t>Bartoszewska</w:t>
              </w:r>
              <w:proofErr w:type="spellEnd"/>
              <w:r w:rsidRPr="00386F67">
                <w:rPr>
                  <w:rFonts w:ascii="Times New Roman" w:eastAsia="Calibri" w:hAnsi="Times New Roman" w:cs="Times New Roman"/>
                  <w:kern w:val="2"/>
                </w:rPr>
                <w:t xml:space="preserve">, R. and </w:t>
              </w:r>
              <w:proofErr w:type="spellStart"/>
              <w:r w:rsidRPr="00386F67">
                <w:rPr>
                  <w:rFonts w:ascii="Times New Roman" w:eastAsia="Calibri" w:hAnsi="Times New Roman" w:cs="Times New Roman"/>
                  <w:kern w:val="2"/>
                </w:rPr>
                <w:t>Engelseth</w:t>
              </w:r>
              <w:proofErr w:type="spellEnd"/>
              <w:r w:rsidRPr="00386F67">
                <w:rPr>
                  <w:rFonts w:ascii="Times New Roman" w:eastAsia="Calibri" w:hAnsi="Times New Roman" w:cs="Times New Roman"/>
                  <w:kern w:val="2"/>
                </w:rPr>
                <w:t>, P., 2021. A longitudinal study of e-commerce diversity in Europe. </w:t>
              </w:r>
              <w:r w:rsidRPr="00386F67">
                <w:rPr>
                  <w:rFonts w:ascii="Times New Roman" w:eastAsia="Calibri" w:hAnsi="Times New Roman" w:cs="Times New Roman"/>
                  <w:i/>
                  <w:iCs/>
                  <w:kern w:val="2"/>
                </w:rPr>
                <w:t>Electronic Commerce Research</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21</w:t>
              </w:r>
              <w:r w:rsidRPr="00386F67">
                <w:rPr>
                  <w:rFonts w:ascii="Times New Roman" w:eastAsia="Calibri" w:hAnsi="Times New Roman" w:cs="Times New Roman"/>
                  <w:kern w:val="2"/>
                </w:rPr>
                <w:t>(1), pp.169-194.</w:t>
              </w:r>
            </w:p>
            <w:p w14:paraId="192A34B1"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lastRenderedPageBreak/>
                <w:t xml:space="preserve">Saunders, M., Lewis, P. and Thornhill, A. (2019) </w:t>
              </w:r>
              <w:r w:rsidRPr="00386F67">
                <w:rPr>
                  <w:rFonts w:ascii="Times New Roman" w:eastAsia="Times New Roman" w:hAnsi="Times New Roman" w:cs="Times New Roman"/>
                  <w:i/>
                  <w:iCs/>
                  <w:lang w:eastAsia="en-GB"/>
                  <w14:ligatures w14:val="none"/>
                </w:rPr>
                <w:t>Research methods for business students</w:t>
              </w:r>
              <w:r w:rsidRPr="00386F67">
                <w:rPr>
                  <w:rFonts w:ascii="Times New Roman" w:eastAsia="Times New Roman" w:hAnsi="Times New Roman" w:cs="Times New Roman"/>
                  <w:lang w:eastAsia="en-GB"/>
                  <w14:ligatures w14:val="none"/>
                </w:rPr>
                <w:t xml:space="preserve">. 8th </w:t>
              </w:r>
              <w:proofErr w:type="spellStart"/>
              <w:r w:rsidRPr="00386F67">
                <w:rPr>
                  <w:rFonts w:ascii="Times New Roman" w:eastAsia="Times New Roman" w:hAnsi="Times New Roman" w:cs="Times New Roman"/>
                  <w:lang w:eastAsia="en-GB"/>
                  <w14:ligatures w14:val="none"/>
                </w:rPr>
                <w:t>edn</w:t>
              </w:r>
              <w:proofErr w:type="spellEnd"/>
              <w:r w:rsidRPr="00386F67">
                <w:rPr>
                  <w:rFonts w:ascii="Times New Roman" w:eastAsia="Times New Roman" w:hAnsi="Times New Roman" w:cs="Times New Roman"/>
                  <w:lang w:eastAsia="en-GB"/>
                  <w14:ligatures w14:val="none"/>
                </w:rPr>
                <w:t>. Harlow: Pearson Education.</w:t>
              </w:r>
            </w:p>
            <w:p w14:paraId="033429D8"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Sawal, A., 2023, December. Influence of UI/UX on online purchase decisions in e-commerce. In </w:t>
              </w:r>
              <w:r w:rsidRPr="00386F67">
                <w:rPr>
                  <w:rFonts w:ascii="Times New Roman" w:eastAsia="Calibri" w:hAnsi="Times New Roman" w:cs="Times New Roman"/>
                  <w:i/>
                  <w:iCs/>
                  <w:kern w:val="2"/>
                </w:rPr>
                <w:t>AIP Conference Proceedings</w:t>
              </w:r>
              <w:r w:rsidRPr="00386F67">
                <w:rPr>
                  <w:rFonts w:ascii="Times New Roman" w:eastAsia="Calibri" w:hAnsi="Times New Roman" w:cs="Times New Roman"/>
                  <w:kern w:val="2"/>
                </w:rPr>
                <w:t> (Vol. 2828, No. 1, p. 060007). AIP Publishing LLC.</w:t>
              </w:r>
            </w:p>
            <w:p w14:paraId="0335F826"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r w:rsidRPr="00386F67">
                <w:rPr>
                  <w:rFonts w:ascii="Times New Roman" w:eastAsia="Times New Roman" w:hAnsi="Times New Roman" w:cs="Times New Roman"/>
                  <w:lang w:eastAsia="en-GB"/>
                  <w14:ligatures w14:val="none"/>
                </w:rPr>
                <w:t xml:space="preserve">Schutte, N.S., Malouff, J.M., Hall, L.E., Haggerty, D.J., Cooper, J.T., Golden, C.J. and </w:t>
              </w:r>
              <w:proofErr w:type="spellStart"/>
              <w:r w:rsidRPr="00386F67">
                <w:rPr>
                  <w:rFonts w:ascii="Times New Roman" w:eastAsia="Times New Roman" w:hAnsi="Times New Roman" w:cs="Times New Roman"/>
                  <w:lang w:eastAsia="en-GB"/>
                  <w14:ligatures w14:val="none"/>
                </w:rPr>
                <w:t>Dornheim</w:t>
              </w:r>
              <w:proofErr w:type="spellEnd"/>
              <w:r w:rsidRPr="00386F67">
                <w:rPr>
                  <w:rFonts w:ascii="Times New Roman" w:eastAsia="Times New Roman" w:hAnsi="Times New Roman" w:cs="Times New Roman"/>
                  <w:lang w:eastAsia="en-GB"/>
                  <w14:ligatures w14:val="none"/>
                </w:rPr>
                <w:t xml:space="preserve">, L. (1998) ‘Development and validation of a measure of emotional intelligence’, </w:t>
              </w:r>
              <w:r w:rsidRPr="00386F67">
                <w:rPr>
                  <w:rFonts w:ascii="Times New Roman" w:eastAsia="Times New Roman" w:hAnsi="Times New Roman" w:cs="Times New Roman"/>
                  <w:i/>
                  <w:iCs/>
                  <w:lang w:eastAsia="en-GB"/>
                  <w14:ligatures w14:val="none"/>
                </w:rPr>
                <w:t>Personality and Individual Differences</w:t>
              </w:r>
              <w:r w:rsidRPr="00386F67">
                <w:rPr>
                  <w:rFonts w:ascii="Times New Roman" w:eastAsia="Times New Roman" w:hAnsi="Times New Roman" w:cs="Times New Roman"/>
                  <w:lang w:eastAsia="en-GB"/>
                  <w14:ligatures w14:val="none"/>
                </w:rPr>
                <w:t>, 25(2), pp. 167–177.</w:t>
              </w:r>
            </w:p>
            <w:p w14:paraId="487D7185"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 xml:space="preserve">Silva, D., 2025. E-commerce and the evolution of consumer </w:t>
              </w:r>
              <w:proofErr w:type="spellStart"/>
              <w:r w:rsidRPr="00386F67">
                <w:rPr>
                  <w:rFonts w:ascii="Times New Roman" w:eastAsia="Calibri" w:hAnsi="Times New Roman" w:cs="Times New Roman"/>
                  <w:kern w:val="2"/>
                </w:rPr>
                <w:t>behavior</w:t>
              </w:r>
              <w:proofErr w:type="spellEnd"/>
              <w:r w:rsidRPr="00386F67">
                <w:rPr>
                  <w:rFonts w:ascii="Times New Roman" w:eastAsia="Calibri" w:hAnsi="Times New Roman" w:cs="Times New Roman"/>
                  <w:kern w:val="2"/>
                </w:rPr>
                <w:t>. In </w:t>
              </w:r>
              <w:r w:rsidRPr="00386F67">
                <w:rPr>
                  <w:rFonts w:ascii="Times New Roman" w:eastAsia="Calibri" w:hAnsi="Times New Roman" w:cs="Times New Roman"/>
                  <w:i/>
                  <w:iCs/>
                  <w:kern w:val="2"/>
                </w:rPr>
                <w:t>Evolving strategies for organizational management and performance evaluation</w:t>
              </w:r>
              <w:r w:rsidRPr="00386F67">
                <w:rPr>
                  <w:rFonts w:ascii="Times New Roman" w:eastAsia="Calibri" w:hAnsi="Times New Roman" w:cs="Times New Roman"/>
                  <w:kern w:val="2"/>
                </w:rPr>
                <w:t> (pp. 133-154). IGI Global Scientific Publishing.</w:t>
              </w:r>
            </w:p>
            <w:p w14:paraId="0F78D022"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proofErr w:type="spellStart"/>
              <w:r w:rsidRPr="00386F67">
                <w:rPr>
                  <w:rFonts w:ascii="Times New Roman" w:eastAsia="Calibri" w:hAnsi="Times New Roman" w:cs="Times New Roman"/>
                  <w:kern w:val="2"/>
                </w:rPr>
                <w:t>Suherlan</w:t>
              </w:r>
              <w:proofErr w:type="spellEnd"/>
              <w:r w:rsidRPr="00386F67">
                <w:rPr>
                  <w:rFonts w:ascii="Times New Roman" w:eastAsia="Calibri" w:hAnsi="Times New Roman" w:cs="Times New Roman"/>
                  <w:kern w:val="2"/>
                </w:rPr>
                <w:t>, S. and Okombo, M.O., 2023. Technological innovation in marketing and its effect on consumer behaviour. </w:t>
              </w:r>
              <w:r w:rsidRPr="00386F67">
                <w:rPr>
                  <w:rFonts w:ascii="Times New Roman" w:eastAsia="Calibri" w:hAnsi="Times New Roman" w:cs="Times New Roman"/>
                  <w:i/>
                  <w:iCs/>
                  <w:kern w:val="2"/>
                </w:rPr>
                <w:t>Technology and Society Perspectives (TACIT)</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w:t>
              </w:r>
              <w:r w:rsidRPr="00386F67">
                <w:rPr>
                  <w:rFonts w:ascii="Times New Roman" w:eastAsia="Calibri" w:hAnsi="Times New Roman" w:cs="Times New Roman"/>
                  <w:kern w:val="2"/>
                </w:rPr>
                <w:t>(2), pp.94-103.</w:t>
              </w:r>
            </w:p>
            <w:p w14:paraId="28D56BDD" w14:textId="77777777" w:rsidR="0034415B" w:rsidRPr="00386F67" w:rsidRDefault="0034415B" w:rsidP="00386F67">
              <w:pPr>
                <w:spacing w:before="100" w:beforeAutospacing="1" w:after="100" w:afterAutospacing="1" w:line="360" w:lineRule="auto"/>
                <w:ind w:left="720" w:hanging="720"/>
                <w:jc w:val="both"/>
                <w:rPr>
                  <w:rFonts w:ascii="Times New Roman" w:eastAsia="Times New Roman" w:hAnsi="Times New Roman" w:cs="Times New Roman"/>
                  <w:lang w:eastAsia="en-GB"/>
                  <w14:ligatures w14:val="none"/>
                </w:rPr>
              </w:pPr>
              <w:proofErr w:type="spellStart"/>
              <w:r w:rsidRPr="00386F67">
                <w:rPr>
                  <w:rFonts w:ascii="Times New Roman" w:eastAsia="Times New Roman" w:hAnsi="Times New Roman" w:cs="Times New Roman"/>
                  <w:lang w:eastAsia="en-GB"/>
                  <w14:ligatures w14:val="none"/>
                </w:rPr>
                <w:t>Tavakol</w:t>
              </w:r>
              <w:proofErr w:type="spellEnd"/>
              <w:r w:rsidRPr="00386F67">
                <w:rPr>
                  <w:rFonts w:ascii="Times New Roman" w:eastAsia="Times New Roman" w:hAnsi="Times New Roman" w:cs="Times New Roman"/>
                  <w:lang w:eastAsia="en-GB"/>
                  <w14:ligatures w14:val="none"/>
                </w:rPr>
                <w:t xml:space="preserve">, M. and Dennick, R. (2011) ‘Making sense of Cronbach’s alpha’, </w:t>
              </w:r>
              <w:r w:rsidRPr="00386F67">
                <w:rPr>
                  <w:rFonts w:ascii="Times New Roman" w:eastAsia="Times New Roman" w:hAnsi="Times New Roman" w:cs="Times New Roman"/>
                  <w:i/>
                  <w:iCs/>
                  <w:lang w:eastAsia="en-GB"/>
                  <w14:ligatures w14:val="none"/>
                </w:rPr>
                <w:t>International Journal of Medical Education</w:t>
              </w:r>
              <w:r w:rsidRPr="00386F67">
                <w:rPr>
                  <w:rFonts w:ascii="Times New Roman" w:eastAsia="Times New Roman" w:hAnsi="Times New Roman" w:cs="Times New Roman"/>
                  <w:lang w:eastAsia="en-GB"/>
                  <w14:ligatures w14:val="none"/>
                </w:rPr>
                <w:t>, 2, pp. 53–55.</w:t>
              </w:r>
            </w:p>
            <w:p w14:paraId="1E97CA04"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Upadhyay, A., 2023. </w:t>
              </w:r>
              <w:r w:rsidRPr="00386F67">
                <w:rPr>
                  <w:rFonts w:ascii="Times New Roman" w:eastAsia="Calibri" w:hAnsi="Times New Roman" w:cs="Times New Roman"/>
                  <w:i/>
                  <w:iCs/>
                  <w:kern w:val="2"/>
                </w:rPr>
                <w:t>An analysis of e-commerce purchase behaviour across the UK and Brazil</w:t>
              </w:r>
              <w:r w:rsidRPr="00386F67">
                <w:rPr>
                  <w:rFonts w:ascii="Times New Roman" w:eastAsia="Calibri" w:hAnsi="Times New Roman" w:cs="Times New Roman"/>
                  <w:kern w:val="2"/>
                </w:rPr>
                <w:t> (Doctoral dissertation, Dublin, National College of Ireland).</w:t>
              </w:r>
            </w:p>
            <w:p w14:paraId="402DAEEE"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Upadhyay, A., 2023. </w:t>
              </w:r>
              <w:r w:rsidRPr="00386F67">
                <w:rPr>
                  <w:rFonts w:ascii="Times New Roman" w:eastAsia="Calibri" w:hAnsi="Times New Roman" w:cs="Times New Roman"/>
                  <w:i/>
                  <w:iCs/>
                  <w:kern w:val="2"/>
                </w:rPr>
                <w:t>An analysis of e-commerce purchase behaviour across the UK and Brazil</w:t>
              </w:r>
              <w:r w:rsidRPr="00386F67">
                <w:rPr>
                  <w:rFonts w:ascii="Times New Roman" w:eastAsia="Calibri" w:hAnsi="Times New Roman" w:cs="Times New Roman"/>
                  <w:kern w:val="2"/>
                </w:rPr>
                <w:t> (Doctoral dissertation, Dublin, National College of Ireland).</w:t>
              </w:r>
            </w:p>
            <w:p w14:paraId="339CB222"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proofErr w:type="spellStart"/>
              <w:r w:rsidRPr="00386F67">
                <w:rPr>
                  <w:rFonts w:ascii="Times New Roman" w:eastAsia="Calibri" w:hAnsi="Times New Roman" w:cs="Times New Roman"/>
                  <w:kern w:val="2"/>
                </w:rPr>
                <w:t>Yudhistira</w:t>
              </w:r>
              <w:proofErr w:type="spellEnd"/>
              <w:r w:rsidRPr="00386F67">
                <w:rPr>
                  <w:rFonts w:ascii="Times New Roman" w:eastAsia="Calibri" w:hAnsi="Times New Roman" w:cs="Times New Roman"/>
                  <w:kern w:val="2"/>
                </w:rPr>
                <w:t>, R.A. and Wang, G.U.N.A.W.A.N., 2025. Factors influencing recommender system effectivity on continuance usage intention in Indonesian e-commerce user. </w:t>
              </w:r>
              <w:r w:rsidRPr="00386F67">
                <w:rPr>
                  <w:rFonts w:ascii="Times New Roman" w:eastAsia="Calibri" w:hAnsi="Times New Roman" w:cs="Times New Roman"/>
                  <w:i/>
                  <w:iCs/>
                  <w:kern w:val="2"/>
                </w:rPr>
                <w:t>Journal of Theoretical and Applied Information Technology</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103</w:t>
              </w:r>
              <w:r w:rsidRPr="00386F67">
                <w:rPr>
                  <w:rFonts w:ascii="Times New Roman" w:eastAsia="Calibri" w:hAnsi="Times New Roman" w:cs="Times New Roman"/>
                  <w:kern w:val="2"/>
                </w:rPr>
                <w:t>(3), pp.848-874.</w:t>
              </w:r>
            </w:p>
            <w:p w14:paraId="1D6A9BBE"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Yun, X. and Chun, M.H., 2024. The impact of personalized recommendation on purchase intention under the background of big data. </w:t>
              </w:r>
              <w:r w:rsidRPr="00386F67">
                <w:rPr>
                  <w:rFonts w:ascii="Times New Roman" w:eastAsia="Calibri" w:hAnsi="Times New Roman" w:cs="Times New Roman"/>
                  <w:i/>
                  <w:iCs/>
                  <w:kern w:val="2"/>
                </w:rPr>
                <w:t>Big Data &amp; Information Analytics</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8</w:t>
              </w:r>
              <w:r w:rsidRPr="00386F67">
                <w:rPr>
                  <w:rFonts w:ascii="Times New Roman" w:eastAsia="Calibri" w:hAnsi="Times New Roman" w:cs="Times New Roman"/>
                  <w:kern w:val="2"/>
                </w:rPr>
                <w:t>.</w:t>
              </w:r>
            </w:p>
            <w:p w14:paraId="1DE59640"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proofErr w:type="spellStart"/>
              <w:r w:rsidRPr="00386F67">
                <w:rPr>
                  <w:rFonts w:ascii="Times New Roman" w:eastAsia="Calibri" w:hAnsi="Times New Roman" w:cs="Times New Roman"/>
                  <w:kern w:val="2"/>
                </w:rPr>
                <w:t>Zerine</w:t>
              </w:r>
              <w:proofErr w:type="spellEnd"/>
              <w:r w:rsidRPr="00386F67">
                <w:rPr>
                  <w:rFonts w:ascii="Times New Roman" w:eastAsia="Calibri" w:hAnsi="Times New Roman" w:cs="Times New Roman"/>
                  <w:kern w:val="2"/>
                </w:rPr>
                <w:t xml:space="preserve">, I., Biswas, Y.A., Doha, M.Z., Meghla, H.M. and </w:t>
              </w:r>
              <w:proofErr w:type="spellStart"/>
              <w:r w:rsidRPr="00386F67">
                <w:rPr>
                  <w:rFonts w:ascii="Times New Roman" w:eastAsia="Calibri" w:hAnsi="Times New Roman" w:cs="Times New Roman"/>
                  <w:kern w:val="2"/>
                </w:rPr>
                <w:t>Polas</w:t>
              </w:r>
              <w:proofErr w:type="spellEnd"/>
              <w:r w:rsidRPr="00386F67">
                <w:rPr>
                  <w:rFonts w:ascii="Times New Roman" w:eastAsia="Calibri" w:hAnsi="Times New Roman" w:cs="Times New Roman"/>
                  <w:kern w:val="2"/>
                </w:rPr>
                <w:t xml:space="preserve">, M.R.H., 2025. Adoption of Artificial Intelligence in retail: Examining the impact of technological and organizational </w:t>
              </w:r>
              <w:r w:rsidRPr="00386F67">
                <w:rPr>
                  <w:rFonts w:ascii="Times New Roman" w:eastAsia="Calibri" w:hAnsi="Times New Roman" w:cs="Times New Roman"/>
                  <w:kern w:val="2"/>
                </w:rPr>
                <w:lastRenderedPageBreak/>
                <w:t>factors on customer retention and loyalty. </w:t>
              </w:r>
              <w:r w:rsidRPr="00386F67">
                <w:rPr>
                  <w:rFonts w:ascii="Times New Roman" w:eastAsia="Calibri" w:hAnsi="Times New Roman" w:cs="Times New Roman"/>
                  <w:i/>
                  <w:iCs/>
                  <w:kern w:val="2"/>
                </w:rPr>
                <w:t>Annals of Management and Organization Research (AMOR)</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6</w:t>
              </w:r>
              <w:r w:rsidRPr="00386F67">
                <w:rPr>
                  <w:rFonts w:ascii="Times New Roman" w:eastAsia="Calibri" w:hAnsi="Times New Roman" w:cs="Times New Roman"/>
                  <w:kern w:val="2"/>
                </w:rPr>
                <w:t>(3), pp.287-302.</w:t>
              </w:r>
            </w:p>
            <w:p w14:paraId="0BC1E102" w14:textId="77777777" w:rsidR="0034415B" w:rsidRPr="00386F67" w:rsidRDefault="0034415B" w:rsidP="00386F67">
              <w:pPr>
                <w:spacing w:line="360" w:lineRule="auto"/>
                <w:ind w:left="720" w:hanging="720"/>
                <w:jc w:val="both"/>
                <w:rPr>
                  <w:rFonts w:ascii="Times New Roman" w:eastAsia="Calibri" w:hAnsi="Times New Roman" w:cs="Times New Roman"/>
                  <w:kern w:val="2"/>
                </w:rPr>
              </w:pPr>
              <w:r w:rsidRPr="00386F67">
                <w:rPr>
                  <w:rFonts w:ascii="Times New Roman" w:eastAsia="Calibri" w:hAnsi="Times New Roman" w:cs="Times New Roman"/>
                  <w:kern w:val="2"/>
                </w:rPr>
                <w:t>Zhou, B. and Zou, T., 2023. Competing for recommendations: The strategic impact of personalized product recommendations in online marketplaces. </w:t>
              </w:r>
              <w:r w:rsidRPr="00386F67">
                <w:rPr>
                  <w:rFonts w:ascii="Times New Roman" w:eastAsia="Calibri" w:hAnsi="Times New Roman" w:cs="Times New Roman"/>
                  <w:i/>
                  <w:iCs/>
                  <w:kern w:val="2"/>
                </w:rPr>
                <w:t>Marketing Science</w:t>
              </w:r>
              <w:r w:rsidRPr="00386F67">
                <w:rPr>
                  <w:rFonts w:ascii="Times New Roman" w:eastAsia="Calibri" w:hAnsi="Times New Roman" w:cs="Times New Roman"/>
                  <w:kern w:val="2"/>
                </w:rPr>
                <w:t>, </w:t>
              </w:r>
              <w:r w:rsidRPr="00386F67">
                <w:rPr>
                  <w:rFonts w:ascii="Times New Roman" w:eastAsia="Calibri" w:hAnsi="Times New Roman" w:cs="Times New Roman"/>
                  <w:i/>
                  <w:iCs/>
                  <w:kern w:val="2"/>
                </w:rPr>
                <w:t>42</w:t>
              </w:r>
              <w:r w:rsidRPr="00386F67">
                <w:rPr>
                  <w:rFonts w:ascii="Times New Roman" w:eastAsia="Calibri" w:hAnsi="Times New Roman" w:cs="Times New Roman"/>
                  <w:kern w:val="2"/>
                </w:rPr>
                <w:t>(2), pp.360-376.</w:t>
              </w:r>
            </w:p>
            <w:p w14:paraId="69C6089B" w14:textId="27E1AF58" w:rsidR="008D7595" w:rsidRPr="00386F67" w:rsidRDefault="00000000" w:rsidP="00386F67">
              <w:pPr>
                <w:spacing w:line="360" w:lineRule="auto"/>
                <w:ind w:hanging="720"/>
                <w:jc w:val="both"/>
              </w:pPr>
            </w:p>
          </w:sdtContent>
        </w:sdt>
      </w:sdtContent>
    </w:sdt>
    <w:p w14:paraId="635214F9" w14:textId="77777777" w:rsidR="008D7595" w:rsidRPr="00386F67" w:rsidRDefault="008D7595" w:rsidP="00386F67">
      <w:pPr>
        <w:shd w:val="clear" w:color="auto" w:fill="FFFFFF" w:themeFill="background1"/>
        <w:spacing w:before="100" w:beforeAutospacing="1" w:after="100" w:afterAutospacing="1" w:line="360" w:lineRule="auto"/>
        <w:ind w:left="720"/>
        <w:contextualSpacing/>
        <w:jc w:val="both"/>
        <w:rPr>
          <w:rFonts w:ascii="Times New Roman" w:eastAsia="Times New Roman" w:hAnsi="Times New Roman" w:cs="Times New Roman"/>
          <w:lang w:eastAsia="en-GB"/>
          <w14:ligatures w14:val="none"/>
        </w:rPr>
      </w:pPr>
    </w:p>
    <w:p w14:paraId="32C5BF7D" w14:textId="77777777" w:rsidR="00C51A65" w:rsidRPr="00386F67" w:rsidRDefault="00C51A65" w:rsidP="00386F67">
      <w:pPr>
        <w:spacing w:line="360" w:lineRule="auto"/>
        <w:jc w:val="both"/>
      </w:pPr>
    </w:p>
    <w:sectPr w:rsidR="00C51A65" w:rsidRPr="00386F67" w:rsidSect="00475699">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D5CF5" w14:textId="77777777" w:rsidR="00426EF2" w:rsidRDefault="00426EF2" w:rsidP="00D019B9">
      <w:pPr>
        <w:spacing w:after="0" w:line="240" w:lineRule="auto"/>
      </w:pPr>
      <w:r>
        <w:separator/>
      </w:r>
    </w:p>
  </w:endnote>
  <w:endnote w:type="continuationSeparator" w:id="0">
    <w:p w14:paraId="5FEB758F" w14:textId="77777777" w:rsidR="00426EF2" w:rsidRDefault="00426EF2" w:rsidP="00D01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62A39" w14:textId="6D9B08E8" w:rsidR="00475699" w:rsidRDefault="00475699">
    <w:pPr>
      <w:pStyle w:val="Foote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216F10" w14:textId="77777777" w:rsidR="00426EF2" w:rsidRDefault="00426EF2" w:rsidP="00D019B9">
      <w:pPr>
        <w:spacing w:after="0" w:line="240" w:lineRule="auto"/>
      </w:pPr>
      <w:r>
        <w:separator/>
      </w:r>
    </w:p>
  </w:footnote>
  <w:footnote w:type="continuationSeparator" w:id="0">
    <w:p w14:paraId="105D0373" w14:textId="77777777" w:rsidR="00426EF2" w:rsidRDefault="00426EF2" w:rsidP="00D019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08631F"/>
    <w:multiLevelType w:val="hybridMultilevel"/>
    <w:tmpl w:val="B0B24E6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5BC56D08"/>
    <w:multiLevelType w:val="hybridMultilevel"/>
    <w:tmpl w:val="3D40378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7243526F"/>
    <w:multiLevelType w:val="multilevel"/>
    <w:tmpl w:val="86086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3947284">
    <w:abstractNumId w:val="2"/>
  </w:num>
  <w:num w:numId="2" w16cid:durableId="525992611">
    <w:abstractNumId w:val="1"/>
  </w:num>
  <w:num w:numId="3" w16cid:durableId="377512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595"/>
    <w:rsid w:val="00015B36"/>
    <w:rsid w:val="00024DAD"/>
    <w:rsid w:val="00092068"/>
    <w:rsid w:val="000E215E"/>
    <w:rsid w:val="00142448"/>
    <w:rsid w:val="001C3671"/>
    <w:rsid w:val="002D386D"/>
    <w:rsid w:val="00322FD3"/>
    <w:rsid w:val="0034415B"/>
    <w:rsid w:val="00386F67"/>
    <w:rsid w:val="00426EF2"/>
    <w:rsid w:val="00437EDE"/>
    <w:rsid w:val="00444783"/>
    <w:rsid w:val="00475699"/>
    <w:rsid w:val="00515001"/>
    <w:rsid w:val="00554850"/>
    <w:rsid w:val="0057688D"/>
    <w:rsid w:val="005A5467"/>
    <w:rsid w:val="00644B40"/>
    <w:rsid w:val="006D4210"/>
    <w:rsid w:val="0077011E"/>
    <w:rsid w:val="00883315"/>
    <w:rsid w:val="008A0E81"/>
    <w:rsid w:val="008C2550"/>
    <w:rsid w:val="008D7595"/>
    <w:rsid w:val="00A716AA"/>
    <w:rsid w:val="00AC046B"/>
    <w:rsid w:val="00B058A5"/>
    <w:rsid w:val="00B50394"/>
    <w:rsid w:val="00B81703"/>
    <w:rsid w:val="00C51A65"/>
    <w:rsid w:val="00C667A6"/>
    <w:rsid w:val="00CF3EE7"/>
    <w:rsid w:val="00D019B9"/>
    <w:rsid w:val="00E24F0B"/>
    <w:rsid w:val="00E808F4"/>
    <w:rsid w:val="00FC0AC1"/>
    <w:rsid w:val="00FF31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DA28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5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5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75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5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5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5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5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5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5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5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5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75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5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5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5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5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5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595"/>
    <w:rPr>
      <w:rFonts w:eastAsiaTheme="majorEastAsia" w:cstheme="majorBidi"/>
      <w:color w:val="272727" w:themeColor="text1" w:themeTint="D8"/>
    </w:rPr>
  </w:style>
  <w:style w:type="paragraph" w:styleId="Title">
    <w:name w:val="Title"/>
    <w:basedOn w:val="Normal"/>
    <w:next w:val="Normal"/>
    <w:link w:val="TitleChar"/>
    <w:uiPriority w:val="10"/>
    <w:qFormat/>
    <w:rsid w:val="008D7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5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5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595"/>
    <w:pPr>
      <w:spacing w:before="160"/>
      <w:jc w:val="center"/>
    </w:pPr>
    <w:rPr>
      <w:i/>
      <w:iCs/>
      <w:color w:val="404040" w:themeColor="text1" w:themeTint="BF"/>
    </w:rPr>
  </w:style>
  <w:style w:type="character" w:customStyle="1" w:styleId="QuoteChar">
    <w:name w:val="Quote Char"/>
    <w:basedOn w:val="DefaultParagraphFont"/>
    <w:link w:val="Quote"/>
    <w:uiPriority w:val="29"/>
    <w:rsid w:val="008D7595"/>
    <w:rPr>
      <w:i/>
      <w:iCs/>
      <w:color w:val="404040" w:themeColor="text1" w:themeTint="BF"/>
    </w:rPr>
  </w:style>
  <w:style w:type="paragraph" w:styleId="ListParagraph">
    <w:name w:val="List Paragraph"/>
    <w:basedOn w:val="Normal"/>
    <w:uiPriority w:val="34"/>
    <w:qFormat/>
    <w:rsid w:val="008D7595"/>
    <w:pPr>
      <w:ind w:left="720"/>
      <w:contextualSpacing/>
    </w:pPr>
  </w:style>
  <w:style w:type="character" w:styleId="IntenseEmphasis">
    <w:name w:val="Intense Emphasis"/>
    <w:basedOn w:val="DefaultParagraphFont"/>
    <w:uiPriority w:val="21"/>
    <w:qFormat/>
    <w:rsid w:val="008D7595"/>
    <w:rPr>
      <w:i/>
      <w:iCs/>
      <w:color w:val="0F4761" w:themeColor="accent1" w:themeShade="BF"/>
    </w:rPr>
  </w:style>
  <w:style w:type="paragraph" w:styleId="IntenseQuote">
    <w:name w:val="Intense Quote"/>
    <w:basedOn w:val="Normal"/>
    <w:next w:val="Normal"/>
    <w:link w:val="IntenseQuoteChar"/>
    <w:uiPriority w:val="30"/>
    <w:qFormat/>
    <w:rsid w:val="008D75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595"/>
    <w:rPr>
      <w:i/>
      <w:iCs/>
      <w:color w:val="0F4761" w:themeColor="accent1" w:themeShade="BF"/>
    </w:rPr>
  </w:style>
  <w:style w:type="character" w:styleId="IntenseReference">
    <w:name w:val="Intense Reference"/>
    <w:basedOn w:val="DefaultParagraphFont"/>
    <w:uiPriority w:val="32"/>
    <w:qFormat/>
    <w:rsid w:val="008D7595"/>
    <w:rPr>
      <w:b/>
      <w:bCs/>
      <w:smallCaps/>
      <w:color w:val="0F4761" w:themeColor="accent1" w:themeShade="BF"/>
      <w:spacing w:val="5"/>
    </w:rPr>
  </w:style>
  <w:style w:type="paragraph" w:styleId="TOCHeading">
    <w:name w:val="TOC Heading"/>
    <w:basedOn w:val="Heading1"/>
    <w:next w:val="Normal"/>
    <w:uiPriority w:val="39"/>
    <w:unhideWhenUsed/>
    <w:qFormat/>
    <w:rsid w:val="008D7595"/>
    <w:pPr>
      <w:spacing w:before="240" w:after="0" w:line="259" w:lineRule="auto"/>
      <w:outlineLvl w:val="9"/>
    </w:pPr>
    <w:rPr>
      <w:sz w:val="32"/>
      <w:szCs w:val="32"/>
      <w:lang w:val="en-US"/>
      <w14:ligatures w14:val="none"/>
    </w:rPr>
  </w:style>
  <w:style w:type="paragraph" w:styleId="TOC3">
    <w:name w:val="toc 3"/>
    <w:basedOn w:val="Normal"/>
    <w:next w:val="Normal"/>
    <w:autoRedefine/>
    <w:uiPriority w:val="39"/>
    <w:unhideWhenUsed/>
    <w:rsid w:val="008D7595"/>
    <w:pPr>
      <w:spacing w:after="100"/>
      <w:ind w:left="480"/>
    </w:pPr>
  </w:style>
  <w:style w:type="character" w:styleId="Hyperlink">
    <w:name w:val="Hyperlink"/>
    <w:basedOn w:val="DefaultParagraphFont"/>
    <w:uiPriority w:val="99"/>
    <w:unhideWhenUsed/>
    <w:rsid w:val="008D7595"/>
    <w:rPr>
      <w:color w:val="467886" w:themeColor="hyperlink"/>
      <w:u w:val="single"/>
    </w:rPr>
  </w:style>
  <w:style w:type="paragraph" w:styleId="Header">
    <w:name w:val="header"/>
    <w:basedOn w:val="Normal"/>
    <w:link w:val="HeaderChar"/>
    <w:uiPriority w:val="99"/>
    <w:unhideWhenUsed/>
    <w:rsid w:val="00D01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9B9"/>
  </w:style>
  <w:style w:type="paragraph" w:styleId="Footer">
    <w:name w:val="footer"/>
    <w:basedOn w:val="Normal"/>
    <w:link w:val="FooterChar"/>
    <w:uiPriority w:val="99"/>
    <w:unhideWhenUsed/>
    <w:rsid w:val="00D01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9B9"/>
  </w:style>
  <w:style w:type="paragraph" w:styleId="NormalWeb">
    <w:name w:val="Normal (Web)"/>
    <w:basedOn w:val="Normal"/>
    <w:uiPriority w:val="99"/>
    <w:unhideWhenUsed/>
    <w:rsid w:val="00C667A6"/>
    <w:pPr>
      <w:spacing w:before="100" w:beforeAutospacing="1" w:after="100" w:afterAutospacing="1" w:line="240" w:lineRule="auto"/>
    </w:pPr>
    <w:rPr>
      <w:rFonts w:ascii="Times New Roman" w:eastAsia="Times New Roman" w:hAnsi="Times New Roman" w:cs="Times New Roman"/>
      <w:lang w:eastAsia="en-GB"/>
      <w14:ligatures w14:val="none"/>
    </w:rPr>
  </w:style>
  <w:style w:type="paragraph" w:styleId="HTMLPreformatted">
    <w:name w:val="HTML Preformatted"/>
    <w:basedOn w:val="Normal"/>
    <w:link w:val="HTMLPreformattedChar"/>
    <w:uiPriority w:val="99"/>
    <w:semiHidden/>
    <w:unhideWhenUsed/>
    <w:rsid w:val="00C667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C667A6"/>
    <w:rPr>
      <w:rFonts w:ascii="Courier New" w:eastAsia="Times New Roman" w:hAnsi="Courier New" w:cs="Courier New"/>
      <w:sz w:val="20"/>
      <w:szCs w:val="20"/>
      <w:lang w:eastAsia="en-GB"/>
      <w14:ligatures w14:val="none"/>
    </w:rPr>
  </w:style>
  <w:style w:type="paragraph" w:styleId="Caption">
    <w:name w:val="caption"/>
    <w:basedOn w:val="Normal"/>
    <w:next w:val="Normal"/>
    <w:uiPriority w:val="35"/>
    <w:unhideWhenUsed/>
    <w:qFormat/>
    <w:rsid w:val="00C667A6"/>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024DAD"/>
    <w:pPr>
      <w:spacing w:after="100"/>
      <w:ind w:left="240"/>
    </w:pPr>
  </w:style>
  <w:style w:type="paragraph" w:styleId="TOC1">
    <w:name w:val="toc 1"/>
    <w:basedOn w:val="Normal"/>
    <w:next w:val="Normal"/>
    <w:autoRedefine/>
    <w:uiPriority w:val="39"/>
    <w:unhideWhenUsed/>
    <w:rsid w:val="00024DAD"/>
    <w:pPr>
      <w:spacing w:after="100"/>
    </w:pPr>
  </w:style>
  <w:style w:type="paragraph" w:styleId="TableofFigures">
    <w:name w:val="table of figures"/>
    <w:basedOn w:val="Normal"/>
    <w:next w:val="Normal"/>
    <w:uiPriority w:val="99"/>
    <w:unhideWhenUsed/>
    <w:rsid w:val="00386F6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FE28F-EE98-4BD1-9D55-525FA889F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7579</Words>
  <Characters>43201</Characters>
  <Application>Microsoft Office Word</Application>
  <DocSecurity>0</DocSecurity>
  <Lines>360</Lines>
  <Paragraphs>101</Paragraphs>
  <ScaleCrop>false</ScaleCrop>
  <Company/>
  <LinksUpToDate>false</LinksUpToDate>
  <CharactersWithSpaces>50679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2026-03-30T11:59:00Z</dcterms:created>
  <dcterms:modified xsi:type="dcterms:W3CDTF">2026-03-30T11:59:00Z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c63a05b5-7254-46be-85e8-bf23d4b17d2e</vt:lpwstr>
  </property>
</Properties>
</file>